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CE26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CD7295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IMPLEMENTANDO REQUESTS AND LIMITS (GERENCIAMENTO DE RECURSOS - UTILIZAÇÃO MÍNIMA E MÁXIMA) PARA MULTIPLOS CONTAINERS EM PODS VIA MANIFEST FILE</w:t>
      </w:r>
    </w:p>
    <w:p w14:paraId="12B16B77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B746396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B1D4389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2CB4DB01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426F22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5CAE46EA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E35780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0A090D5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E11238" w14:textId="0A77A564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AFB0071" wp14:editId="7988A6E5">
            <wp:extent cx="5400040" cy="318135"/>
            <wp:effectExtent l="0" t="0" r="0" b="5715"/>
            <wp:docPr id="7043135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DC30" w14:textId="77777777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00025E" w14:textId="77777777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679D53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0B5670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75FFE5FE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274345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7E4CB3F6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A0D4FC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A0000"/>
        </w:rPr>
        <w:t>OBSERVAÇÃO IMPORTANTE:</w:t>
      </w:r>
      <w:r>
        <w:rPr>
          <w:rFonts w:ascii="Calibri" w:hAnsi="Calibri" w:cs="Calibri"/>
        </w:rPr>
        <w:t xml:space="preserve"> Os valores de CPU e </w:t>
      </w:r>
      <w:proofErr w:type="spellStart"/>
      <w:r>
        <w:rPr>
          <w:rFonts w:ascii="Calibri" w:hAnsi="Calibri" w:cs="Calibri"/>
        </w:rPr>
        <w:t>Memory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color w:val="7F6000"/>
        </w:rPr>
        <w:t xml:space="preserve">estão em modo FRACIONÁRIO do </w:t>
      </w:r>
      <w:proofErr w:type="spellStart"/>
      <w:r>
        <w:rPr>
          <w:rFonts w:ascii="Calibri" w:hAnsi="Calibri" w:cs="Calibri"/>
          <w:b/>
          <w:bCs/>
          <w:color w:val="7F6000"/>
        </w:rPr>
        <w:t>kubernetes</w:t>
      </w:r>
      <w:proofErr w:type="spellEnd"/>
      <w:r>
        <w:rPr>
          <w:rFonts w:ascii="Calibri" w:hAnsi="Calibri" w:cs="Calibri"/>
        </w:rPr>
        <w:t xml:space="preserve">, onde 500m representa meio-giga de memória ou meia </w:t>
      </w:r>
      <w:proofErr w:type="spellStart"/>
      <w:r>
        <w:rPr>
          <w:rFonts w:ascii="Calibri" w:hAnsi="Calibri" w:cs="Calibri"/>
        </w:rPr>
        <w:t>vCPU</w:t>
      </w:r>
      <w:proofErr w:type="spellEnd"/>
      <w:r>
        <w:rPr>
          <w:rFonts w:ascii="Calibri" w:hAnsi="Calibri" w:cs="Calibri"/>
        </w:rPr>
        <w:t>.</w:t>
      </w:r>
    </w:p>
    <w:p w14:paraId="3817A1B0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DA2A41E" w14:textId="026F5583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A4CD94D" wp14:editId="4552540D">
            <wp:extent cx="3676650" cy="4514850"/>
            <wp:effectExtent l="0" t="0" r="0" b="0"/>
            <wp:docPr id="159526942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022A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82FB6C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F422DF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EA872D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508BBD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7E0D8296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57A5C8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87FDC13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2A8664" w14:textId="405DA08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1392854" wp14:editId="4F425FAF">
            <wp:extent cx="5400040" cy="4367530"/>
            <wp:effectExtent l="0" t="0" r="0" b="0"/>
            <wp:docPr id="123180835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7ABB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DB0797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BEF36A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8CEEE5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B5824F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54F69A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42854CFC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E72DA0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55CE10F1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6CC1C5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05282B3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6CE896" w14:textId="1E870EFB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CCF1B0" wp14:editId="55043C38">
            <wp:extent cx="5400040" cy="320040"/>
            <wp:effectExtent l="0" t="0" r="0" b="3810"/>
            <wp:docPr id="9844190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C159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BD3AAA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806299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53756D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CCBB87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5 - Execute o comando abaixo, para que possamos validar se as informações de REQUESTS impostas para o determinado POD já está sendo reconhecida.</w:t>
      </w:r>
    </w:p>
    <w:p w14:paraId="4242F738" w14:textId="77777777" w:rsidR="00C31D45" w:rsidRDefault="00C31D45" w:rsidP="00C31D4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12FCA2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describe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color w:val="7F6000"/>
        </w:rPr>
        <w:t>DIGITE_O_NOME_DO_POD_CRIADO_EM_QUESTÃO</w:t>
      </w:r>
    </w:p>
    <w:p w14:paraId="59728BCC" w14:textId="77777777" w:rsidR="00C31D45" w:rsidRDefault="00C31D45" w:rsidP="00C31D4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69ECC0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CAC3AD8" w14:textId="77777777" w:rsidR="00C31D45" w:rsidRDefault="00C31D45" w:rsidP="00C31D4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5A5A0B" w14:textId="77777777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6000"/>
        </w:rPr>
        <w:t>LIMITS</w:t>
      </w:r>
      <w:r>
        <w:rPr>
          <w:rFonts w:ascii="Calibri" w:hAnsi="Calibri" w:cs="Calibri"/>
        </w:rPr>
        <w:t xml:space="preserve">: Percebam na evidencia abaixo, no campos destacados, a configuração </w:t>
      </w:r>
      <w:r>
        <w:rPr>
          <w:rFonts w:ascii="Calibri" w:hAnsi="Calibri" w:cs="Calibri"/>
          <w:b/>
          <w:bCs/>
          <w:color w:val="7F6000"/>
        </w:rPr>
        <w:t xml:space="preserve">LIMITS </w:t>
      </w:r>
      <w:r>
        <w:rPr>
          <w:rFonts w:ascii="Calibri" w:hAnsi="Calibri" w:cs="Calibri"/>
        </w:rPr>
        <w:t>indica o MÁXIMO de utilização do container no determinado POD sobre os  recursos computacionais de CPU e Memória que o determinado POD já irá consumir dos recursos do hospedeiro (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host), sendo um cenário similar ao que ocorre em utilização de recursos de uma VM alocada em </w:t>
      </w:r>
      <w:proofErr w:type="spellStart"/>
      <w:r>
        <w:rPr>
          <w:rFonts w:ascii="Calibri" w:hAnsi="Calibri" w:cs="Calibri"/>
        </w:rPr>
        <w:t>hypervisor</w:t>
      </w:r>
      <w:proofErr w:type="spellEnd"/>
      <w:r>
        <w:rPr>
          <w:rFonts w:ascii="Calibri" w:hAnsi="Calibri" w:cs="Calibri"/>
        </w:rPr>
        <w:t xml:space="preserve"> através de Host Físico, quando os recursos computacionais da VM não podem ultrapassar o que o host físico define como entrega máxima de recursos.</w:t>
      </w:r>
    </w:p>
    <w:p w14:paraId="733D2F49" w14:textId="77777777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D4BF4D1" w14:textId="1660A872" w:rsidR="00C31D45" w:rsidRDefault="00C31D45" w:rsidP="00C31D45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60B83D" wp14:editId="1A99B926">
            <wp:extent cx="5400040" cy="1239520"/>
            <wp:effectExtent l="0" t="0" r="0" b="0"/>
            <wp:docPr id="166772424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9B9E" w14:textId="77777777" w:rsidR="00C31D45" w:rsidRDefault="00C31D45" w:rsidP="00C31D45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8DBDE4" w14:textId="6FE0ED31" w:rsidR="00C31D45" w:rsidRDefault="00C31D45" w:rsidP="00C31D45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88EB0F" wp14:editId="3705AD95">
            <wp:extent cx="5400040" cy="3376930"/>
            <wp:effectExtent l="0" t="0" r="0" b="0"/>
            <wp:docPr id="12389530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7DDD" w14:textId="77777777" w:rsidR="00C31D45" w:rsidRDefault="00C31D45" w:rsidP="00C31D45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7B5D4E" w14:textId="77777777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B740E5" w14:textId="77777777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6000"/>
        </w:rPr>
        <w:t>REQUESTS</w:t>
      </w:r>
      <w:r>
        <w:rPr>
          <w:rFonts w:ascii="Calibri" w:hAnsi="Calibri" w:cs="Calibri"/>
        </w:rPr>
        <w:t xml:space="preserve">: Percebam na evidencia abaixo, no campos destacados, a configuração </w:t>
      </w:r>
      <w:r>
        <w:rPr>
          <w:rFonts w:ascii="Calibri" w:hAnsi="Calibri" w:cs="Calibri"/>
          <w:b/>
          <w:bCs/>
          <w:color w:val="7F6000"/>
        </w:rPr>
        <w:t>REQUESTS</w:t>
      </w:r>
      <w:r>
        <w:rPr>
          <w:rFonts w:ascii="Calibri" w:hAnsi="Calibri" w:cs="Calibri"/>
        </w:rPr>
        <w:t xml:space="preserve"> indica o MÍNIMO de utilização do container no determinado POD sobre </w:t>
      </w:r>
      <w:proofErr w:type="gramStart"/>
      <w:r>
        <w:rPr>
          <w:rFonts w:ascii="Calibri" w:hAnsi="Calibri" w:cs="Calibri"/>
        </w:rPr>
        <w:t>os  recursos</w:t>
      </w:r>
      <w:proofErr w:type="gramEnd"/>
      <w:r>
        <w:rPr>
          <w:rFonts w:ascii="Calibri" w:hAnsi="Calibri" w:cs="Calibri"/>
        </w:rPr>
        <w:t xml:space="preserve"> computacionais de CPU e Memória que o </w:t>
      </w:r>
      <w:r>
        <w:rPr>
          <w:rFonts w:ascii="Calibri" w:hAnsi="Calibri" w:cs="Calibri"/>
        </w:rPr>
        <w:lastRenderedPageBreak/>
        <w:t>determinado POD já irá consumir dos recursos do hospedeiro (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 host), sendo um cenário similar ao que ocorre em utilização de recursos de uma VM alocada em </w:t>
      </w:r>
      <w:proofErr w:type="spellStart"/>
      <w:r>
        <w:rPr>
          <w:rFonts w:ascii="Calibri" w:hAnsi="Calibri" w:cs="Calibri"/>
        </w:rPr>
        <w:t>hypervisor</w:t>
      </w:r>
      <w:proofErr w:type="spellEnd"/>
      <w:r>
        <w:rPr>
          <w:rFonts w:ascii="Calibri" w:hAnsi="Calibri" w:cs="Calibri"/>
        </w:rPr>
        <w:t xml:space="preserve"> através de Host Físico, quando os recursos computacionais não são definidos para serem utilizados como DINAMICOS.</w:t>
      </w:r>
    </w:p>
    <w:p w14:paraId="69415693" w14:textId="77777777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A326E3" w14:textId="11CE238C" w:rsidR="00C31D45" w:rsidRDefault="00C31D45" w:rsidP="00C31D45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AE4B55" wp14:editId="119164A1">
            <wp:extent cx="5400040" cy="3467100"/>
            <wp:effectExtent l="0" t="0" r="0" b="0"/>
            <wp:docPr id="1719291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9201" w14:textId="77777777" w:rsidR="00C31D45" w:rsidRDefault="00C31D45" w:rsidP="00C31D45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490B67" w14:textId="77777777" w:rsidR="00C31D45" w:rsidRDefault="00C31D45" w:rsidP="00C31D45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473C7E" w14:textId="77777777" w:rsidR="00C31D45" w:rsidRDefault="00C31D45" w:rsidP="00C31D45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E891F3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3411EF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6 - Pronto, agora basta seguir com a utilização do recurso em questão em seu ambiente.</w:t>
      </w:r>
    </w:p>
    <w:p w14:paraId="6CA0E500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37E0F68" w14:textId="77777777" w:rsidR="00C31D45" w:rsidRDefault="00C31D45" w:rsidP="00C31D4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E069962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45"/>
    <w:rsid w:val="00292C21"/>
    <w:rsid w:val="00AC2398"/>
    <w:rsid w:val="00C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19B6"/>
  <w15:chartTrackingRefBased/>
  <w15:docId w15:val="{C7F157F4-6B3E-4EF7-A27B-2E5ABC24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2023-12-19T00:57:00Z</dcterms:created>
  <dcterms:modified xsi:type="dcterms:W3CDTF">2023-12-19T00:58:00Z</dcterms:modified>
</cp:coreProperties>
</file>