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Ramaiah Institute Of Technology , Bangalore</w:t>
      </w:r>
    </w:p>
    <w:p>
      <w:r>
        <w:rPr>
          <w:b/>
        </w:rPr>
        <w:t>The Department Of Training &amp; Placement</w:t>
      </w:r>
      <w:r>
        <w:rPr>
          <w:b/>
        </w:rPr>
        <w:t>-----UG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Sl.no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BE - CSE</w:t>
            </w:r>
          </w:p>
        </w:tc>
        <w:tc>
          <w:tcPr>
            <w:tcW w:type="dxa" w:w="2160"/>
          </w:tcPr>
          <w:p>
            <w:r>
              <w:t>Salary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JP Morgan(CFG)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6.5 LPA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Barclays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8 LPA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Amadeus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8.13 LPA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Mistral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 LPA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Robert Bosch-2nd visit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 LPA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Wissen Technology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 LPA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MuSigma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3.3 LPA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Amazon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15.5 LPA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McKinsey Digital Labs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 LPA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National Instruments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10.14 LPA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Amazon Web Services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 LPA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Morgan Stanley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16.17 LPA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Accolite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 LPA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Impact Analytics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 LPA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Aricent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3.5 LPA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Atos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3.1 LPA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Infosys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3.25 LPA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Shell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10.89 LPA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Tata Elxsi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3.5 LPA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Mahindra Comviva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6.63 LPA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Mphasis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 LPA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Torry Harris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3.5 LPA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Wipro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3.1 LPA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Wells Fargo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5.5 LPA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Accenture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3.5 LPA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Mobis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 LPA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GE Digital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10.13 LPA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Juniper Networks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10.85 LPA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DeltaX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 LPA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QuintilesIMS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5 LPA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Unisys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6.5 LPA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HP Inc.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 LPA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ZS Associates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6.53 LPA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Honeywell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5.5 LPA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Temenos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6.5 LPA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Cisco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13.13 LPA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Practo Technologies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14.5 LPA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 xml:space="preserve">Access Design Solutions Pvt Ltd 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 LPA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Intel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10.5 LPA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KPMG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 LPA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Verdantis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3.5 LPA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SapientRazorFish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 LPA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Cognizant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6.5 LPA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Inmobi Technologies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18 LPA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Cisco-2nd visit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13.13 LPA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Vmware-2nd visit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8.85 LPA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HP Inc-2nd visit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 LPA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Philips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 LPA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Ninjacart-4th visit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 LPA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Olacabs-2nd chance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 LPA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Tata Elxsi-2nd chance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3.5 LPA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NPCI-3rd chance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4.27 LPA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Deloitte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 LPA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TESCO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6.27 LPA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Terralogic Software Solutions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3.25 LPA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Manhattan Associates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5.25 LPA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HCL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5.0 LPA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Azul Systems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6.2 LPA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 xml:space="preserve">Broadridge 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3.65 LPA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Salesforce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7.32 LPA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Grab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 LPA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Capiot Software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 LPA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Odessa Inc.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5.5 LPA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ALE India Pvt.Ltd.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 LPA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DXC Technology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3.24 LPA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Genisys Information System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5.0 LPA</w:t>
            </w:r>
          </w:p>
        </w:tc>
      </w:tr>
    </w:tbl>
    <w:p>
      <w:r>
        <w:br/>
      </w:r>
      <w:r>
        <w:t>Total : 66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Total Registered</w:t>
            </w:r>
          </w:p>
        </w:tc>
        <w:tc>
          <w:tcPr>
            <w:tcW w:type="dxa" w:w="2160"/>
          </w:tcPr>
          <w:p>
            <w:r>
              <w:t>Total Eligible</w:t>
            </w:r>
          </w:p>
        </w:tc>
        <w:tc>
          <w:tcPr>
            <w:tcW w:type="dxa" w:w="2160"/>
          </w:tcPr>
          <w:p>
            <w:r>
              <w:t>Total Placed</w:t>
            </w:r>
          </w:p>
        </w:tc>
        <w:tc>
          <w:tcPr>
            <w:tcW w:type="dxa" w:w="2160"/>
          </w:tcPr>
          <w:p>
            <w:r>
              <w:t>Unique Offers</w:t>
            </w:r>
          </w:p>
        </w:tc>
      </w:tr>
      <w:tr>
        <w:tc>
          <w:tcPr>
            <w:tcW w:type="dxa" w:w="2160"/>
          </w:tcPr>
          <w:p>
            <w:r>
              <w:t>147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130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