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E2A2" w14:textId="77777777" w:rsidR="00451FDE" w:rsidRDefault="005A70E1">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GB" w:eastAsia="en-GB"/>
        </w:rPr>
        <w:drawing>
          <wp:anchor distT="0" distB="0" distL="114300" distR="114300" simplePos="0" relativeHeight="251658240" behindDoc="0" locked="0" layoutInCell="1" allowOverlap="1" wp14:anchorId="5BDB38AB" wp14:editId="0419CF6B">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035211798"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619375" cy="2374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33143094" w14:textId="77777777" w:rsidR="00451FDE" w:rsidRDefault="00451FDE">
      <w:pPr>
        <w:spacing w:line="300" w:lineRule="auto"/>
        <w:rPr>
          <w:rFonts w:asciiTheme="minorHAnsi" w:hAnsiTheme="minorHAnsi" w:cstheme="minorHAnsi"/>
          <w:lang w:val="en-US"/>
        </w:rPr>
      </w:pPr>
    </w:p>
    <w:p w14:paraId="28985B6F" w14:textId="77777777" w:rsidR="00451FDE" w:rsidRDefault="005A70E1">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xml:space="preserve">”) has been approved by and </w:t>
      </w:r>
      <w:proofErr w:type="gramStart"/>
      <w:r>
        <w:rPr>
          <w:rFonts w:asciiTheme="minorHAnsi" w:hAnsiTheme="minorHAnsi" w:cstheme="minorHAnsi"/>
          <w:lang w:val="en-GB"/>
        </w:rPr>
        <w:t>entered into</w:t>
      </w:r>
      <w:proofErr w:type="gramEnd"/>
      <w:r>
        <w:rPr>
          <w:rFonts w:asciiTheme="minorHAnsi" w:hAnsiTheme="minorHAnsi" w:cstheme="minorHAnsi"/>
          <w:lang w:val="en-GB"/>
        </w:rPr>
        <w:t xml:space="preserve"> between:</w:t>
      </w:r>
    </w:p>
    <w:p w14:paraId="77F8779B" w14:textId="77777777" w:rsidR="00451FDE" w:rsidRDefault="00451FDE">
      <w:pPr>
        <w:widowControl w:val="0"/>
        <w:spacing w:line="300" w:lineRule="auto"/>
        <w:rPr>
          <w:rFonts w:asciiTheme="minorHAnsi" w:hAnsiTheme="minorHAnsi" w:cstheme="minorHAnsi"/>
          <w:lang w:val="en-US"/>
        </w:rPr>
      </w:pPr>
    </w:p>
    <w:p w14:paraId="12115DB0" w14:textId="77777777" w:rsidR="00451FDE" w:rsidRDefault="005A70E1">
      <w:pPr>
        <w:tabs>
          <w:tab w:val="left" w:pos="567"/>
        </w:tabs>
        <w:rPr>
          <w:rFonts w:asciiTheme="minorHAnsi" w:hAnsiTheme="minorHAnsi" w:cstheme="minorHAnsi"/>
          <w:b/>
          <w:lang w:val="en-GB"/>
        </w:rPr>
      </w:pP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[Names + Addresses of all co-authors of the chapter, including the corresponding author (where possible with ORCID)]</w:t>
      </w:r>
      <w:r>
        <w:rPr>
          <w:rFonts w:asciiTheme="minorHAnsi" w:hAnsiTheme="minorHAnsi" w:cstheme="minorHAnsi"/>
          <w:b/>
        </w:rPr>
        <w:fldChar w:fldCharType="end"/>
      </w:r>
      <w:r>
        <w:rPr>
          <w:rFonts w:asciiTheme="minorHAnsi" w:hAnsiTheme="minorHAnsi" w:cstheme="minorHAnsi"/>
          <w:b/>
          <w:lang w:val="en-GB"/>
        </w:rPr>
        <w:br/>
      </w:r>
    </w:p>
    <w:p w14:paraId="3F43DD76"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2993DE5F"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w:t>
      </w:r>
      <w:proofErr w:type="gramStart"/>
      <w:r>
        <w:rPr>
          <w:rFonts w:asciiTheme="minorHAnsi" w:hAnsiTheme="minorHAnsi" w:cstheme="minorHAnsi"/>
          <w:lang w:val="en-GB"/>
        </w:rPr>
        <w:t>in the event that</w:t>
      </w:r>
      <w:proofErr w:type="gramEnd"/>
      <w:r>
        <w:rPr>
          <w:rFonts w:asciiTheme="minorHAnsi" w:hAnsiTheme="minorHAnsi" w:cstheme="minorHAnsi"/>
          <w:lang w:val="en-GB"/>
        </w:rPr>
        <w:t xml:space="preserve"> the Author is more than one person, </w:t>
      </w: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 of the Corresponding Author]</w:t>
      </w:r>
      <w:r>
        <w:rPr>
          <w:rFonts w:asciiTheme="minorHAnsi" w:hAnsiTheme="minorHAnsi" w:cstheme="minorHAnsi"/>
          <w:b/>
        </w:rPr>
        <w:fldChar w:fldCharType="end"/>
      </w:r>
      <w:r>
        <w:rPr>
          <w:rFonts w:asciiTheme="minorHAnsi" w:eastAsia="Calibri" w:hAnsiTheme="minorHAnsi" w:cstheme="minorHAnsi"/>
          <w:lang w:val="en-GB"/>
        </w:rPr>
        <w:t xml:space="preserve"> serves as corresponding author</w:t>
      </w:r>
    </w:p>
    <w:p w14:paraId="28C6A892" w14:textId="77777777" w:rsidR="00451FDE" w:rsidRDefault="005A70E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14:paraId="683DBC82" w14:textId="77777777" w:rsidR="00451FDE" w:rsidRDefault="00451FDE">
      <w:pPr>
        <w:tabs>
          <w:tab w:val="left" w:pos="567"/>
        </w:tabs>
        <w:rPr>
          <w:rFonts w:asciiTheme="minorHAnsi" w:eastAsia="Calibri" w:hAnsiTheme="minorHAnsi" w:cstheme="minorHAnsi"/>
          <w:lang w:val="en-GB"/>
        </w:rPr>
      </w:pPr>
    </w:p>
    <w:p w14:paraId="2375AE68"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14:paraId="74B083D3" w14:textId="77777777" w:rsidR="00451FDE" w:rsidRDefault="00451FDE">
      <w:pPr>
        <w:tabs>
          <w:tab w:val="left" w:pos="567"/>
        </w:tabs>
        <w:rPr>
          <w:rFonts w:asciiTheme="minorHAnsi" w:eastAsia="Calibri" w:hAnsiTheme="minorHAnsi" w:cstheme="minorHAnsi"/>
          <w:lang w:val="en-GB"/>
        </w:rPr>
      </w:pPr>
    </w:p>
    <w:p w14:paraId="32BE30C3" w14:textId="4530CFD4" w:rsidR="00451FDE" w:rsidRDefault="00000000">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Content>
          <w:r w:rsidR="00AE0B80">
            <w:rPr>
              <w:rFonts w:asciiTheme="minorHAnsi" w:eastAsia="Calibri" w:hAnsiTheme="minorHAnsi" w:cstheme="minorHAnsi"/>
              <w:lang w:val="en-GB"/>
            </w:rPr>
            <w:t>Springer Nature Singapore Pte Ltd.</w:t>
          </w:r>
        </w:sdtContent>
      </w:sdt>
    </w:p>
    <w:p w14:paraId="45616D19" w14:textId="66B79355" w:rsidR="00451FDE" w:rsidRDefault="00000000">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Content>
          <w:r w:rsidR="00AE0B80">
            <w:rPr>
              <w:rFonts w:asciiTheme="minorHAnsi" w:eastAsia="Calibri" w:hAnsiTheme="minorHAnsi" w:cstheme="minorHAnsi"/>
              <w:lang w:val="en-GB"/>
            </w:rPr>
            <w:t>152 Beach Road, #21-01/04 Gateway East, Singapore 189721, Singapore</w:t>
          </w:r>
        </w:sdtContent>
      </w:sdt>
    </w:p>
    <w:p w14:paraId="45A34421" w14:textId="77777777" w:rsidR="00451FDE" w:rsidRDefault="00451FDE">
      <w:pPr>
        <w:spacing w:line="280" w:lineRule="exact"/>
        <w:rPr>
          <w:rFonts w:asciiTheme="minorHAnsi" w:hAnsiTheme="minorHAnsi" w:cstheme="minorHAnsi"/>
          <w:lang w:val="en-US"/>
        </w:rPr>
      </w:pPr>
    </w:p>
    <w:p w14:paraId="23797CFB" w14:textId="77777777" w:rsidR="00451FDE" w:rsidRDefault="00451FDE">
      <w:pPr>
        <w:tabs>
          <w:tab w:val="left" w:pos="567"/>
        </w:tabs>
        <w:rPr>
          <w:rFonts w:asciiTheme="minorHAnsi" w:eastAsia="Calibri" w:hAnsiTheme="minorHAnsi" w:cstheme="minorHAnsi"/>
          <w:lang w:val="en-GB"/>
        </w:rPr>
      </w:pPr>
    </w:p>
    <w:p w14:paraId="06BC7E9B"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14:paraId="0851B67C" w14:textId="77777777" w:rsidR="00451FDE" w:rsidRDefault="00451FDE">
      <w:pPr>
        <w:tabs>
          <w:tab w:val="left" w:pos="567"/>
        </w:tabs>
        <w:rPr>
          <w:rFonts w:asciiTheme="minorHAnsi" w:eastAsia="Calibri" w:hAnsiTheme="minorHAnsi" w:cstheme="minorHAnsi"/>
          <w:lang w:val="en-GB"/>
        </w:rPr>
      </w:pPr>
    </w:p>
    <w:p w14:paraId="41D27309"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 xml:space="preserve">on the other </w:t>
      </w:r>
      <w:proofErr w:type="gramStart"/>
      <w:r>
        <w:rPr>
          <w:rFonts w:asciiTheme="minorHAnsi" w:eastAsia="Calibri" w:hAnsiTheme="minorHAnsi" w:cstheme="minorHAnsi"/>
          <w:lang w:val="en-GB"/>
        </w:rPr>
        <w:t>part;</w:t>
      </w:r>
      <w:proofErr w:type="gramEnd"/>
    </w:p>
    <w:p w14:paraId="4193FEC1"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14:paraId="65A10DD3" w14:textId="77777777" w:rsidR="00451FDE" w:rsidRDefault="00451FDE">
      <w:pPr>
        <w:tabs>
          <w:tab w:val="left" w:pos="567"/>
        </w:tabs>
        <w:rPr>
          <w:rFonts w:asciiTheme="minorHAnsi" w:eastAsia="Calibri" w:hAnsiTheme="minorHAnsi" w:cstheme="minorHAnsi"/>
          <w:lang w:val="en-GB"/>
        </w:rPr>
      </w:pPr>
    </w:p>
    <w:p w14:paraId="6E9C3E14" w14:textId="77777777" w:rsidR="00451FDE" w:rsidRDefault="00451FDE">
      <w:pPr>
        <w:tabs>
          <w:tab w:val="left" w:pos="567"/>
        </w:tabs>
        <w:rPr>
          <w:rFonts w:asciiTheme="minorHAnsi" w:hAnsiTheme="minorHAnsi" w:cstheme="minorHAnsi"/>
          <w:bCs/>
          <w:lang w:val="en-GB"/>
        </w:rPr>
      </w:pPr>
    </w:p>
    <w:p w14:paraId="7B066AB7"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entitled:</w:t>
      </w:r>
    </w:p>
    <w:bookmarkStart w:id="0" w:name="_Hlk51946956"/>
    <w:p w14:paraId="4038EC96" w14:textId="0F7573BB" w:rsidR="00451FDE" w:rsidRDefault="00AE0B80">
      <w:pPr>
        <w:pBdr>
          <w:top w:val="nil"/>
          <w:left w:val="nil"/>
          <w:bottom w:val="nil"/>
          <w:right w:val="nil"/>
          <w:between w:val="nil"/>
        </w:pBdr>
        <w:tabs>
          <w:tab w:val="left" w:pos="567"/>
        </w:tabs>
        <w:snapToGrid w:val="0"/>
        <w:spacing w:before="120" w:after="120"/>
        <w:rPr>
          <w:rFonts w:asciiTheme="minorHAnsi" w:hAnsiTheme="minorHAnsi" w:cstheme="minorHAnsi"/>
          <w:lang w:val="en-GB"/>
        </w:rPr>
      </w:pPr>
      <w:r>
        <w:rPr>
          <w:rFonts w:asciiTheme="minorHAnsi" w:hAnsiTheme="minorHAnsi" w:cstheme="minorHAnsi"/>
          <w:b/>
        </w:rPr>
        <w:fldChar w:fldCharType="begin">
          <w:ffData>
            <w:name w:val=""/>
            <w:enabled/>
            <w:calcOnExit w:val="0"/>
            <w:textInput>
              <w:default w:val="Evolutionary Artificial Intelligence: Proceedings of ICEAI 2023"/>
            </w:textInput>
          </w:ffData>
        </w:fldChar>
      </w:r>
      <w:r>
        <w:rPr>
          <w:rFonts w:asciiTheme="minorHAnsi" w:hAnsiTheme="minorHAnsi" w:cstheme="minorHAnsi"/>
          <w: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rPr>
        <w:t>Evolutionary Artificial Intelligence: Proceedings of ICEAI 2023</w:t>
      </w:r>
      <w:r>
        <w:rPr>
          <w:rFonts w:asciiTheme="minorHAnsi" w:hAnsiTheme="minorHAnsi" w:cstheme="minorHAnsi"/>
          <w:b/>
        </w:rPr>
        <w:fldChar w:fldCharType="end"/>
      </w:r>
    </w:p>
    <w:bookmarkEnd w:id="0"/>
    <w:p w14:paraId="62D904F1" w14:textId="146151F1" w:rsidR="00451FDE" w:rsidRDefault="005A70E1">
      <w:pPr>
        <w:pBdr>
          <w:top w:val="nil"/>
          <w:left w:val="nil"/>
          <w:bottom w:val="nil"/>
          <w:right w:val="nil"/>
          <w:between w:val="nil"/>
        </w:pBdr>
        <w:tabs>
          <w:tab w:val="left" w:pos="567"/>
        </w:tabs>
        <w:snapToGrid w:val="0"/>
        <w:spacing w:before="120" w:after="120"/>
        <w:rPr>
          <w:rFonts w:asciiTheme="minorHAnsi" w:hAnsiTheme="minorHAnsi" w:cstheme="minorHAnsi"/>
          <w:lang w:val="en-GB"/>
        </w:rPr>
      </w:pP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Work</w:t>
      </w:r>
      <w:r>
        <w:rPr>
          <w:rFonts w:asciiTheme="minorHAnsi" w:eastAsia="Calibri" w:hAnsiTheme="minorHAnsi" w:cstheme="minorHAnsi"/>
          <w:lang w:val="en-GB"/>
        </w:rPr>
        <w:t>")</w:t>
      </w:r>
      <w:r>
        <w:rPr>
          <w:rFonts w:asciiTheme="minorHAnsi" w:eastAsia="Calibri" w:hAnsiTheme="minorHAnsi" w:cstheme="minorHAnsi"/>
          <w:lang w:val="en-GB"/>
        </w:rPr>
        <w:br/>
        <w:t xml:space="preserve">edited by: </w:t>
      </w:r>
      <w:r w:rsidR="00AE0B80">
        <w:rPr>
          <w:rFonts w:asciiTheme="minorHAnsi" w:hAnsiTheme="minorHAnsi" w:cstheme="minorHAnsi"/>
          <w:b/>
        </w:rPr>
        <w:fldChar w:fldCharType="begin">
          <w:ffData>
            <w:name w:val=""/>
            <w:enabled/>
            <w:calcOnExit w:val="0"/>
            <w:textInput>
              <w:default w:val="David Asirvatham, Francisco M. Gonzalez-Longatt, Przemyslaw Falkowski-Gilski, R. Kanthavel"/>
            </w:textInput>
          </w:ffData>
        </w:fldChar>
      </w:r>
      <w:r w:rsidR="00AE0B80">
        <w:rPr>
          <w:rFonts w:asciiTheme="minorHAnsi" w:hAnsiTheme="minorHAnsi" w:cstheme="minorHAnsi"/>
          <w:b/>
        </w:rPr>
        <w:instrText xml:space="preserve"> FORMTEXT </w:instrText>
      </w:r>
      <w:r w:rsidR="00AE0B80">
        <w:rPr>
          <w:rFonts w:asciiTheme="minorHAnsi" w:hAnsiTheme="minorHAnsi" w:cstheme="minorHAnsi"/>
          <w:b/>
        </w:rPr>
      </w:r>
      <w:r w:rsidR="00AE0B80">
        <w:rPr>
          <w:rFonts w:asciiTheme="minorHAnsi" w:hAnsiTheme="minorHAnsi" w:cstheme="minorHAnsi"/>
          <w:b/>
        </w:rPr>
        <w:fldChar w:fldCharType="separate"/>
      </w:r>
      <w:r w:rsidR="00AE0B80">
        <w:rPr>
          <w:rFonts w:asciiTheme="minorHAnsi" w:hAnsiTheme="minorHAnsi" w:cstheme="minorHAnsi"/>
          <w:b/>
          <w:noProof/>
        </w:rPr>
        <w:t>David Asirvatham, Francisco M. Gonzalez-Longatt, Przemyslaw Falkowski-Gilski, R. Kanthavel</w:t>
      </w:r>
      <w:r w:rsidR="00AE0B80">
        <w:rPr>
          <w:rFonts w:asciiTheme="minorHAnsi" w:hAnsiTheme="minorHAnsi" w:cstheme="minorHAnsi"/>
          <w:b/>
        </w:rPr>
        <w:fldChar w:fldCharType="end"/>
      </w: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Editor</w:t>
      </w:r>
      <w:r>
        <w:rPr>
          <w:rFonts w:asciiTheme="minorHAnsi" w:eastAsia="Calibri" w:hAnsiTheme="minorHAnsi" w:cstheme="minorHAnsi"/>
          <w:lang w:val="en-GB"/>
        </w:rPr>
        <w:t>”)</w:t>
      </w:r>
    </w:p>
    <w:p w14:paraId="3A9F7235" w14:textId="77777777" w:rsidR="00451FDE" w:rsidRDefault="00451FDE">
      <w:pPr>
        <w:tabs>
          <w:tab w:val="left" w:pos="567"/>
        </w:tabs>
        <w:rPr>
          <w:rFonts w:asciiTheme="minorHAnsi" w:hAnsiTheme="minorHAnsi" w:cstheme="minorHAnsi"/>
          <w:bCs/>
          <w:lang w:val="en-GB"/>
        </w:rPr>
      </w:pPr>
    </w:p>
    <w:p w14:paraId="11ED413C" w14:textId="77777777" w:rsidR="00451FDE" w:rsidRDefault="005A70E1">
      <w:pPr>
        <w:tabs>
          <w:tab w:val="left" w:pos="567"/>
        </w:tabs>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alias w:val="Contract Express"/>
          <w:tag w:val="d=Imprint&amp;r="/>
          <w:id w:val="249061090"/>
        </w:sdtPr>
        <w:sdtContent>
          <w:r>
            <w:rPr>
              <w:rFonts w:asciiTheme="minorHAnsi" w:hAnsiTheme="minorHAnsi" w:cstheme="minorHAnsi"/>
              <w:lang w:val="en-GB"/>
            </w:rPr>
            <w:t>Springer</w:t>
          </w:r>
        </w:sdtContent>
      </w:sdt>
      <w:r>
        <w:rPr>
          <w:rFonts w:asciiTheme="minorHAnsi" w:hAnsiTheme="minorHAnsi" w:cstheme="minorHAnsi"/>
          <w:lang w:val="en-GB"/>
        </w:rPr>
        <w:t>.</w:t>
      </w:r>
    </w:p>
    <w:p w14:paraId="55EC5670" w14:textId="77777777" w:rsidR="00451FDE" w:rsidRDefault="00451FDE">
      <w:pPr>
        <w:tabs>
          <w:tab w:val="left" w:pos="567"/>
        </w:tabs>
        <w:rPr>
          <w:rFonts w:asciiTheme="minorHAnsi" w:hAnsiTheme="minorHAnsi" w:cstheme="minorHAnsi"/>
          <w:lang w:val="en-GB"/>
        </w:rPr>
      </w:pPr>
    </w:p>
    <w:p w14:paraId="66BCF701" w14:textId="5945B584" w:rsidR="00451FDE" w:rsidRDefault="005A70E1">
      <w:pPr>
        <w:tabs>
          <w:tab w:val="left" w:pos="567"/>
        </w:tabs>
        <w:rPr>
          <w:rFonts w:asciiTheme="minorHAnsi" w:hAnsiTheme="minorHAnsi" w:cstheme="minorHAnsi"/>
          <w:color w:val="FF4500"/>
          <w:lang w:val="en-GB"/>
        </w:rPr>
      </w:pPr>
      <w:r>
        <w:rPr>
          <w:rFonts w:asciiTheme="minorHAnsi" w:hAnsiTheme="minorHAnsi" w:cstheme="minorHAnsi"/>
          <w:lang w:val="en-GB"/>
        </w:rPr>
        <w:t xml:space="preserve">The Work may be published in </w:t>
      </w:r>
      <w:bookmarkStart w:id="1" w:name="_Hlk52438438"/>
      <w:r>
        <w:rPr>
          <w:rFonts w:asciiTheme="minorHAnsi" w:hAnsiTheme="minorHAnsi" w:cstheme="minorHAnsi"/>
          <w:lang w:val="en-GB"/>
        </w:rPr>
        <w:t xml:space="preserve">the book series </w:t>
      </w:r>
      <w:bookmarkEnd w:id="1"/>
      <w:r w:rsidR="00AE0B80">
        <w:rPr>
          <w:rFonts w:asciiTheme="minorHAnsi" w:hAnsiTheme="minorHAnsi" w:cstheme="minorHAnsi"/>
          <w:b/>
        </w:rPr>
        <w:fldChar w:fldCharType="begin">
          <w:ffData>
            <w:name w:val=""/>
            <w:enabled/>
            <w:calcOnExit w:val="0"/>
            <w:textInput>
              <w:default w:val="Algorithms for Intelligent Systems"/>
            </w:textInput>
          </w:ffData>
        </w:fldChar>
      </w:r>
      <w:r w:rsidR="00AE0B80">
        <w:rPr>
          <w:rFonts w:asciiTheme="minorHAnsi" w:hAnsiTheme="minorHAnsi" w:cstheme="minorHAnsi"/>
          <w:b/>
        </w:rPr>
        <w:instrText xml:space="preserve"> FORMTEXT </w:instrText>
      </w:r>
      <w:r w:rsidR="00AE0B80">
        <w:rPr>
          <w:rFonts w:asciiTheme="minorHAnsi" w:hAnsiTheme="minorHAnsi" w:cstheme="minorHAnsi"/>
          <w:b/>
        </w:rPr>
      </w:r>
      <w:r w:rsidR="00AE0B80">
        <w:rPr>
          <w:rFonts w:asciiTheme="minorHAnsi" w:hAnsiTheme="minorHAnsi" w:cstheme="minorHAnsi"/>
          <w:b/>
        </w:rPr>
        <w:fldChar w:fldCharType="separate"/>
      </w:r>
      <w:r w:rsidR="00AE0B80">
        <w:rPr>
          <w:rFonts w:asciiTheme="minorHAnsi" w:hAnsiTheme="minorHAnsi" w:cstheme="minorHAnsi"/>
          <w:b/>
          <w:noProof/>
        </w:rPr>
        <w:t>Algorithms for Intelligent Systems</w:t>
      </w:r>
      <w:r w:rsidR="00AE0B80">
        <w:rPr>
          <w:rFonts w:asciiTheme="minorHAnsi" w:hAnsiTheme="minorHAnsi" w:cstheme="minorHAnsi"/>
          <w:b/>
        </w:rPr>
        <w:fldChar w:fldCharType="end"/>
      </w:r>
      <w:r>
        <w:rPr>
          <w:rFonts w:asciiTheme="minorHAnsi" w:hAnsiTheme="minorHAnsi" w:cstheme="minorHAnsi"/>
          <w:lang w:val="en-GB"/>
        </w:rPr>
        <w:t>.</w:t>
      </w:r>
    </w:p>
    <w:p w14:paraId="7A5CC5EA" w14:textId="77777777" w:rsidR="00451FDE" w:rsidRDefault="00451FDE">
      <w:pPr>
        <w:widowControl w:val="0"/>
        <w:spacing w:line="300" w:lineRule="auto"/>
        <w:rPr>
          <w:rFonts w:asciiTheme="minorHAnsi" w:hAnsiTheme="minorHAnsi" w:cstheme="minorHAnsi"/>
          <w:lang w:val="en-US"/>
        </w:rPr>
      </w:pPr>
    </w:p>
    <w:p w14:paraId="54219911"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szCs w:val="20"/>
        </w:rPr>
        <w:t>Contracting Authors</w:t>
      </w:r>
    </w:p>
    <w:p w14:paraId="27FA1325" w14:textId="77777777" w:rsidR="00451FDE" w:rsidRDefault="005A70E1">
      <w:pPr>
        <w:pStyle w:val="ListParagraph"/>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t xml:space="preserve">(b)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w:t>
      </w:r>
      <w:proofErr w:type="spellStart"/>
      <w:r>
        <w:rPr>
          <w:rFonts w:asciiTheme="minorHAnsi" w:hAnsiTheme="minorHAnsi" w:cstheme="minorHAnsi"/>
          <w:szCs w:val="20"/>
        </w:rPr>
        <w:t>authorisations</w:t>
      </w:r>
      <w:proofErr w:type="spellEnd"/>
      <w:r>
        <w:rPr>
          <w:rFonts w:asciiTheme="minorHAnsi" w:hAnsiTheme="minorHAnsi" w:cstheme="minorHAnsi"/>
          <w:szCs w:val="20"/>
        </w:rPr>
        <w:t xml:space="preserve"> and make them available to the Publisher on request; and</w:t>
      </w:r>
      <w:r>
        <w:rPr>
          <w:rFonts w:asciiTheme="minorHAnsi" w:hAnsiTheme="minorHAnsi" w:cstheme="minorHAnsi"/>
          <w:szCs w:val="20"/>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cstheme="minorHAnsi"/>
          <w:szCs w:val="20"/>
        </w:rPr>
        <w:br/>
      </w:r>
    </w:p>
    <w:p w14:paraId="3FBD307B"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bCs/>
          <w:szCs w:val="20"/>
        </w:rPr>
        <w:lastRenderedPageBreak/>
        <w:t>Subject of the Agreement</w:t>
      </w:r>
    </w:p>
    <w:p w14:paraId="57F9C7CF" w14:textId="77777777" w:rsidR="00451FDE" w:rsidRDefault="005A70E1">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will prepare a contribution provisionally entitled:</w:t>
      </w:r>
      <w:r>
        <w:rPr>
          <w:rFonts w:asciiTheme="minorHAnsi" w:hAnsiTheme="minorHAnsi" w:cstheme="minorHAnsi"/>
          <w:szCs w:val="20"/>
        </w:rPr>
        <w:br/>
      </w:r>
      <w:bookmarkStart w:id="2" w:name="_Hlk49861034"/>
      <w:r>
        <w:rPr>
          <w:rFonts w:asciiTheme="minorHAnsi" w:hAnsiTheme="minorHAnsi" w:cstheme="minorHAnsi"/>
          <w:b/>
          <w:szCs w:val="20"/>
        </w:rPr>
        <w:fldChar w:fldCharType="begin">
          <w:ffData>
            <w:name w:val="Text16"/>
            <w:enabled/>
            <w:calcOnExit w:val="0"/>
            <w:textInput/>
          </w:ffData>
        </w:fldChar>
      </w:r>
      <w:r>
        <w:rPr>
          <w:rFonts w:asciiTheme="minorHAnsi" w:hAnsiTheme="minorHAnsi" w:cstheme="minorHAnsi"/>
          <w:b/>
          <w:szCs w:val="20"/>
        </w:rPr>
        <w:instrText xml:space="preserve"> FORMTEXT </w:instrText>
      </w:r>
      <w:r>
        <w:rPr>
          <w:rFonts w:asciiTheme="minorHAnsi" w:hAnsiTheme="minorHAnsi" w:cstheme="minorHAnsi"/>
          <w:b/>
          <w:szCs w:val="20"/>
        </w:rPr>
      </w:r>
      <w:r>
        <w:rPr>
          <w:rFonts w:asciiTheme="minorHAnsi" w:hAnsiTheme="minorHAnsi" w:cstheme="minorHAnsi"/>
          <w:b/>
          <w:szCs w:val="20"/>
        </w:rPr>
        <w:fldChar w:fldCharType="separate"/>
      </w:r>
      <w:r>
        <w:rPr>
          <w:rFonts w:asciiTheme="minorHAnsi" w:hAnsiTheme="minorHAnsi" w:cstheme="minorHAnsi"/>
          <w:b/>
          <w:noProof/>
          <w:szCs w:val="20"/>
        </w:rPr>
        <w:t>[Title of the Contribution]</w:t>
      </w:r>
      <w:r>
        <w:rPr>
          <w:rFonts w:asciiTheme="minorHAnsi" w:hAnsiTheme="minorHAnsi" w:cstheme="minorHAnsi"/>
          <w:b/>
          <w:szCs w:val="20"/>
        </w:rPr>
        <w:fldChar w:fldCharType="end"/>
      </w:r>
      <w:bookmarkEnd w:id="2"/>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AuthorOrRH&amp;r="/>
          <w:id w:val="2128107765"/>
        </w:sdt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p>
    <w:p w14:paraId="247323F9"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AuthorOrRH&amp;r="/>
          <w:id w:val="589877049"/>
        </w:sdt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7037BDC7"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In the event that an index is deemed necessary, the Author shall assist the Editor in its preparation (</w:t>
      </w:r>
      <w:proofErr w:type="gramStart"/>
      <w:r>
        <w:rPr>
          <w:rFonts w:asciiTheme="minorHAnsi" w:hAnsiTheme="minorHAnsi" w:cstheme="minorHAnsi"/>
          <w:szCs w:val="20"/>
        </w:rPr>
        <w:t>e.g.</w:t>
      </w:r>
      <w:proofErr w:type="gramEnd"/>
      <w:r>
        <w:rPr>
          <w:rFonts w:asciiTheme="minorHAnsi" w:hAnsiTheme="minorHAnsi" w:cstheme="minorHAnsi"/>
          <w:szCs w:val="20"/>
        </w:rPr>
        <w:t xml:space="preserve"> by suggesting index terms), if requested by the Editor.</w:t>
      </w:r>
    </w:p>
    <w:p w14:paraId="25786F9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185D7D60"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AuthorOrRH&amp;r="/>
          <w:id w:val="1479531743"/>
        </w:sdt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AuthorOrRH&amp;r="/>
          <w:id w:val="1125153193"/>
        </w:sdt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AuthorOrRH&amp;r="/>
          <w:id w:val="68483181"/>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14:paraId="559F81F9"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xml:space="preserve">. The Author has asserted their right(s) to be identified as the originator of the Contribution in all editions and versions, published in all forms and media. The Author agrees that all editing, </w:t>
      </w:r>
      <w:proofErr w:type="gramStart"/>
      <w:r>
        <w:rPr>
          <w:rFonts w:asciiTheme="minorHAnsi" w:hAnsiTheme="minorHAnsi" w:cstheme="minorHAnsi"/>
          <w:szCs w:val="20"/>
        </w:rPr>
        <w:t>alterations</w:t>
      </w:r>
      <w:proofErr w:type="gramEnd"/>
      <w:r>
        <w:rPr>
          <w:rFonts w:asciiTheme="minorHAnsi" w:hAnsiTheme="minorHAnsi" w:cstheme="minorHAnsi"/>
          <w:szCs w:val="20"/>
        </w:rPr>
        <w:t xml:space="preserve">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w:t>
      </w:r>
      <w:proofErr w:type="gramStart"/>
      <w:r>
        <w:rPr>
          <w:rFonts w:asciiTheme="minorHAnsi" w:hAnsiTheme="minorHAnsi" w:cstheme="minorHAnsi"/>
          <w:szCs w:val="20"/>
        </w:rPr>
        <w:t>in the course of</w:t>
      </w:r>
      <w:proofErr w:type="gramEnd"/>
      <w:r>
        <w:rPr>
          <w:rFonts w:asciiTheme="minorHAnsi" w:hAnsiTheme="minorHAnsi" w:cstheme="minorHAnsi"/>
          <w:szCs w:val="20"/>
        </w:rPr>
        <w:t xml:space="preserve"> dealing with retractions or other legal issues.</w:t>
      </w:r>
    </w:p>
    <w:p w14:paraId="634A0CD7"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 and Reuse</w:t>
      </w:r>
    </w:p>
    <w:p w14:paraId="2ADB76B6"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Rights Holder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1923697805"/>
        </w:sdt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14:paraId="4065FF7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Reuse</w:t>
      </w:r>
      <w:r>
        <w:rPr>
          <w:rFonts w:asciiTheme="minorHAnsi" w:hAnsiTheme="minorHAns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2127026279"/>
        </w:sdtPr>
        <w:sdtContent>
          <w:r>
            <w:rPr>
              <w:rFonts w:asciiTheme="minorHAnsi" w:hAnsiTheme="minorHAnsi" w:cstheme="minorHAnsi"/>
              <w:b/>
              <w:bCs/>
              <w:szCs w:val="20"/>
            </w:rPr>
            <w:t>Author</w:t>
          </w:r>
        </w:sdtContent>
      </w:sdt>
      <w:r>
        <w:rPr>
          <w:rFonts w:asciiTheme="minorHAnsi" w:hAnsiTheme="minorHAnsi" w:cstheme="minorHAnsi"/>
          <w:b/>
          <w:bCs/>
          <w:szCs w:val="20"/>
        </w:rPr>
        <w:t xml:space="preserve">'s </w:t>
      </w:r>
      <w:r>
        <w:rPr>
          <w:rFonts w:asciiTheme="minorHAnsi" w:hAnsiTheme="minorHAnsi" w:cstheme="minorHAnsi"/>
          <w:b/>
          <w:bCs/>
          <w:szCs w:val="20"/>
        </w:rPr>
        <w:lastRenderedPageBreak/>
        <w:t>Reuse Rights"</w:t>
      </w:r>
      <w:r>
        <w:rPr>
          <w:rFonts w:asciiTheme="minorHAnsi" w:hAnsiTheme="minorHAnsi" w:cstheme="minorHAnsi"/>
          <w:szCs w:val="20"/>
        </w:rPr>
        <w:t>.</w:t>
      </w:r>
    </w:p>
    <w:p w14:paraId="2405EF17"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12B2190E"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14:paraId="5577DD7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w:t>
      </w:r>
      <w:proofErr w:type="gramStart"/>
      <w:r>
        <w:rPr>
          <w:rFonts w:asciiTheme="minorHAnsi" w:hAnsiTheme="minorHAnsi" w:cstheme="minorHAnsi"/>
          <w:szCs w:val="20"/>
        </w:rPr>
        <w:t>title</w:t>
      </w:r>
      <w:proofErr w:type="gramEnd"/>
      <w:r>
        <w:rPr>
          <w:rFonts w:asciiTheme="minorHAnsi" w:hAnsiTheme="minorHAnsi" w:cstheme="minorHAnsi"/>
          <w:szCs w:val="20"/>
        </w:rPr>
        <w:t xml:space="preserv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w:t>
      </w:r>
      <w:sdt>
        <w:sdtPr>
          <w:alias w:val="Contract Express"/>
          <w:tag w:val="d=AuthorOrRH&amp;r="/>
          <w:id w:val="1639274872"/>
        </w:sdtPr>
        <w:sdtContent>
          <w:r>
            <w:rPr>
              <w:rFonts w:asciiTheme="minorHAnsi" w:hAnsiTheme="minorHAnsi" w:cstheme="minorHAnsi"/>
              <w:szCs w:val="20"/>
            </w:rPr>
            <w:t>Author</w:t>
          </w:r>
        </w:sdtContent>
      </w:sdt>
      <w:r>
        <w:rPr>
          <w:rFonts w:asciiTheme="minorHAnsi" w:hAnsiTheme="minorHAnsi" w:cstheme="minorHAnsi"/>
          <w:szCs w:val="20"/>
        </w:rPr>
        <w:t>, under this Agreement.</w:t>
      </w:r>
    </w:p>
    <w:p w14:paraId="72770A1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AuthorOrRH&amp;r="/>
          <w:id w:val="1636246156"/>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w:t>
      </w:r>
      <w:sdt>
        <w:sdtPr>
          <w:alias w:val="Contract Express"/>
          <w:tag w:val="d=AuthorOrRH&amp;r="/>
          <w:id w:val="1379507328"/>
        </w:sdt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AuthorOrRH&amp;r="/>
          <w:id w:val="1221645567"/>
        </w:sdt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AuthorOrRH&amp;r="/>
          <w:id w:val="1906176588"/>
        </w:sdt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AuthorOrRH&amp;r="/>
          <w:id w:val="26318813"/>
        </w:sdt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AuthorOrRH&amp;r="/>
          <w:id w:val="1792746947"/>
        </w:sdt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AuthorOrRH&amp;r="/>
          <w:id w:val="643504191"/>
        </w:sdt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AuthorOrRH&amp;r="/>
          <w:id w:val="1699459604"/>
        </w:sdt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14:paraId="5BCB36F3"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 xml:space="preserve">The </w:t>
      </w:r>
      <w:sdt>
        <w:sdtPr>
          <w:alias w:val="Contract Express"/>
          <w:tag w:val="d=AuthorOrRH&amp;r="/>
          <w:id w:val="731940635"/>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p>
    <w:p w14:paraId="1E07E86A"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Delivery and Acceptance of the Manuscript</w:t>
      </w:r>
    </w:p>
    <w:p w14:paraId="306BDFB5"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deliver the Contribution to the Editor (or, if requested by the Publisher, to the Publisher) on or before</w:t>
      </w:r>
      <w:r>
        <w:rPr>
          <w:rFonts w:asciiTheme="minorHAnsi" w:hAnsiTheme="minorHAnsi" w:cstheme="minorHAnsi"/>
          <w:b/>
          <w:bCs/>
          <w:szCs w:val="20"/>
        </w:rPr>
        <w:t xml:space="preserve"> </w:t>
      </w:r>
      <w:sdt>
        <w:sdtPr>
          <w:rPr>
            <w:rFonts w:asciiTheme="minorHAnsi" w:hAnsiTheme="minorHAnsi" w:cstheme="minorHAnsi"/>
            <w:b/>
            <w:bCs/>
            <w:szCs w:val="20"/>
          </w:rPr>
          <w:id w:val="-2037732350"/>
          <w:placeholder>
            <w:docPart w:val="DefaultPlaceholder_-1854013440"/>
          </w:placeholder>
        </w:sdtPr>
        <w:sdtEndPr>
          <w:rPr>
            <w:b w:val="0"/>
            <w:bCs w:val="0"/>
          </w:rPr>
        </w:sdtEndPr>
        <w:sdtContent>
          <w:r>
            <w:rPr>
              <w:rFonts w:asciiTheme="minorHAnsi" w:hAnsiTheme="minorHAnsi" w:cstheme="minorHAnsi"/>
              <w:szCs w:val="20"/>
            </w:rPr>
            <w:t>Delivery Date</w:t>
          </w:r>
        </w:sdtContent>
      </w:sdt>
      <w:r>
        <w:rPr>
          <w:rFonts w:asciiTheme="minorHAnsi" w:hAnsiTheme="minorHAnsi" w:cstheme="minorHAnsi"/>
          <w:szCs w:val="20"/>
        </w:rPr>
        <w:t xml:space="preserve"> (the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AuthorOrRH&amp;r="/>
          <w:id w:val="374763981"/>
        </w:sdt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sdt>
        <w:sdtPr>
          <w:alias w:val="Contract Express"/>
          <w:tag w:val="d=AuthorOrRH&amp;r="/>
          <w:id w:val="321937312"/>
        </w:sdtPr>
        <w:sdtContent>
          <w:r>
            <w:rPr>
              <w:rFonts w:asciiTheme="minorHAnsi" w:hAnsiTheme="minorHAnsi" w:cstheme="minorHAnsi"/>
              <w:szCs w:val="20"/>
            </w:rPr>
            <w:t>Author</w:t>
          </w:r>
        </w:sdtContent>
      </w:sdt>
      <w:r>
        <w:rPr>
          <w:rFonts w:asciiTheme="minorHAnsi" w:hAnsiTheme="minorHAnsi" w:cstheme="minorHAnsi"/>
          <w:szCs w:val="20"/>
        </w:rPr>
        <w:t xml:space="preserve"> by the Publisher. The </w:t>
      </w:r>
      <w:sdt>
        <w:sdtPr>
          <w:alias w:val="Contract Express"/>
          <w:tag w:val="d=AuthorOrRH&amp;r="/>
          <w:id w:val="2102317243"/>
        </w:sdt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w:t>
      </w:r>
      <w:r>
        <w:rPr>
          <w:rFonts w:asciiTheme="minorHAnsi" w:hAnsiTheme="minorHAnsi" w:cstheme="minorHAnsi"/>
          <w:szCs w:val="20"/>
        </w:rPr>
        <w:lastRenderedPageBreak/>
        <w:t xml:space="preserve">format) reasonably required by the Publisher. The Publisher may exercise such additional quality control of the manuscript as it may decide at its sole discretion including </w:t>
      </w:r>
      <w:proofErr w:type="gramStart"/>
      <w:r>
        <w:rPr>
          <w:rFonts w:asciiTheme="minorHAnsi" w:hAnsiTheme="minorHAnsi" w:cstheme="minorHAnsi"/>
          <w:szCs w:val="20"/>
        </w:rPr>
        <w:t>through the use of</w:t>
      </w:r>
      <w:proofErr w:type="gramEnd"/>
      <w:r>
        <w:rPr>
          <w:rFonts w:asciiTheme="minorHAnsi" w:hAnsiTheme="minorHAnsi" w:cstheme="minorHAnsi"/>
          <w:szCs w:val="20"/>
        </w:rPr>
        <w:t xml:space="preserve"> plagiarism checking systems and/or peer review by internal or external reviewers of its choice. If the Publisher decides at its sole discretion that the final manuscript does not conform in quality, content, structure, </w:t>
      </w:r>
      <w:proofErr w:type="gramStart"/>
      <w:r>
        <w:rPr>
          <w:rFonts w:asciiTheme="minorHAnsi" w:hAnsiTheme="minorHAnsi" w:cstheme="minorHAnsi"/>
          <w:szCs w:val="20"/>
        </w:rPr>
        <w:t>level</w:t>
      </w:r>
      <w:proofErr w:type="gramEnd"/>
      <w:r>
        <w:rPr>
          <w:rFonts w:asciiTheme="minorHAnsi" w:hAnsiTheme="minorHAnsi" w:cstheme="minorHAnsi"/>
          <w:szCs w:val="20"/>
        </w:rPr>
        <w:t xml:space="preserve"> or form to the stated requirements of the Publisher, the Publisher shall be entitled to terminate this Agreement in accordance with the provisions of this Clause.</w:t>
      </w:r>
    </w:p>
    <w:p w14:paraId="3571FB3F"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99650766"/>
        </w:sdt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w:t>
      </w:r>
      <w:proofErr w:type="gramStart"/>
      <w:r>
        <w:rPr>
          <w:rFonts w:asciiTheme="minorHAnsi" w:hAnsiTheme="minorHAnsi" w:cstheme="minorHAnsi"/>
          <w:szCs w:val="20"/>
        </w:rPr>
        <w:t>e.g.</w:t>
      </w:r>
      <w:proofErr w:type="gramEnd"/>
      <w:r>
        <w:rPr>
          <w:rFonts w:asciiTheme="minorHAnsi" w:hAnsiTheme="minorHAnsi" w:cstheme="minorHAnsi"/>
          <w:szCs w:val="20"/>
        </w:rPr>
        <w:t xml:space="preserve"> a co-author joining or leaving), then the Publisher must be notified by the </w:t>
      </w:r>
      <w:sdt>
        <w:sdtPr>
          <w:alias w:val="Contract Express"/>
          <w:tag w:val="d=AuthorOrRH&amp;r="/>
          <w:id w:val="615903363"/>
        </w:sdt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14:paraId="70C06737"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14:paraId="2044A630"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73579640"/>
        </w:sdt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w:t>
      </w:r>
      <w:proofErr w:type="gramStart"/>
      <w:r>
        <w:rPr>
          <w:rFonts w:asciiTheme="minorHAnsi" w:hAnsiTheme="minorHAnsi" w:cstheme="minorHAnsi"/>
          <w:szCs w:val="20"/>
        </w:rPr>
        <w:t>in order to</w:t>
      </w:r>
      <w:proofErr w:type="gramEnd"/>
      <w:r>
        <w:rPr>
          <w:rFonts w:asciiTheme="minorHAnsi" w:hAnsiTheme="minorHAnsi" w:cstheme="minorHAnsi"/>
          <w:szCs w:val="20"/>
        </w:rPr>
        <w:t xml:space="preserve"> confer to the Publisher all rights intended to be granted under this Agreement.</w:t>
      </w:r>
    </w:p>
    <w:p w14:paraId="04A846FF"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46B86A0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14:paraId="2BC8234D"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Author shall proofread the page proofs for the Contribution provided by or on behalf of the Publisher, including checking the illustrations as well as any media, social or functional enhancements and give approval for publishing, </w:t>
      </w:r>
      <w:proofErr w:type="gramStart"/>
      <w:r>
        <w:rPr>
          <w:rFonts w:asciiTheme="minorHAnsi" w:hAnsiTheme="minorHAnsi" w:cstheme="minorHAnsi"/>
          <w:szCs w:val="20"/>
        </w:rPr>
        <w:t>if and when</w:t>
      </w:r>
      <w:proofErr w:type="gramEnd"/>
      <w:r>
        <w:rPr>
          <w:rFonts w:asciiTheme="minorHAnsi" w:hAnsiTheme="minorHAnsi" w:cstheme="minorHAnsi"/>
          <w:szCs w:val="20"/>
        </w:rPr>
        <w:t xml:space="preserve"> requested by the Publisher. The Author’s approval for publishing is deemed to have been given if the Author does not respond within a reasonable </w:t>
      </w:r>
      <w:proofErr w:type="gramStart"/>
      <w:r>
        <w:rPr>
          <w:rFonts w:asciiTheme="minorHAnsi" w:hAnsiTheme="minorHAnsi" w:cstheme="minorHAnsi"/>
          <w:szCs w:val="20"/>
        </w:rPr>
        <w:t>period of time</w:t>
      </w:r>
      <w:proofErr w:type="gramEnd"/>
      <w:r>
        <w:rPr>
          <w:rFonts w:asciiTheme="minorHAnsi" w:hAnsiTheme="minorHAnsi" w:cstheme="minorHAnsi"/>
          <w:szCs w:val="20"/>
        </w:rPr>
        <w:t xml:space="preserv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cstheme="minorHAnsi"/>
          <w:szCs w:val="20"/>
        </w:rPr>
        <w:br/>
        <w:t xml:space="preserve">In the event of co-authors having entered into this Agreement the Publisher shall send the page proofs to the Corresponding Author only and all persons entering into this Agreement as Author agree that the Corresponding Author shall correct and approve the </w:t>
      </w:r>
      <w:r>
        <w:rPr>
          <w:rFonts w:asciiTheme="minorHAnsi" w:hAnsiTheme="minorHAnsi" w:cstheme="minorHAnsi"/>
          <w:szCs w:val="20"/>
        </w:rPr>
        <w:lastRenderedPageBreak/>
        <w:t>page proofs on their behalf.</w:t>
      </w:r>
    </w:p>
    <w:p w14:paraId="37FF0083"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makes changes other than correcting typographical errors, the </w:t>
      </w:r>
      <w:sdt>
        <w:sdtPr>
          <w:alias w:val="Contract Express"/>
          <w:tag w:val="d=AuthorOrRH&amp;r="/>
          <w:id w:val="1330084735"/>
        </w:sdt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AuthorOrRH&amp;r="/>
          <w:id w:val="432981213"/>
        </w:sdt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14:paraId="4CC37CA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14:paraId="0290FA91" w14:textId="77777777" w:rsidR="00451FDE" w:rsidRDefault="005A70E1">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0EE94A7F"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Warranty</w:t>
      </w:r>
    </w:p>
    <w:p w14:paraId="26DB97FF"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861986121"/>
        </w:sdt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AuthorOrRH&amp;r="/>
          <w:id w:val="1933740471"/>
        </w:sdt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AuthorOrRH&amp;r="/>
          <w:id w:val="2011254118"/>
        </w:sdt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AuthorOrRH&amp;r="/>
          <w:id w:val="1361803755"/>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 xml:space="preserve">(e) the Contribution has not been previously licensed, published or exploited and use of the Contribution shall not infringe or violate any contract, express or implied, to which the Author, or any co-author, who had entered into this </w:t>
      </w:r>
      <w:proofErr w:type="spellStart"/>
      <w:r>
        <w:rPr>
          <w:rFonts w:asciiTheme="minorHAnsi" w:hAnsiTheme="minorHAnsi" w:cstheme="minorHAnsi"/>
          <w:szCs w:val="20"/>
        </w:rPr>
        <w:t>Agreement,is</w:t>
      </w:r>
      <w:proofErr w:type="spellEnd"/>
      <w:r>
        <w:rPr>
          <w:rFonts w:asciiTheme="minorHAnsi" w:hAnsiTheme="minorHAnsi" w:cstheme="minorHAnsi"/>
          <w:szCs w:val="20"/>
        </w:rPr>
        <w:t xml:space="preserve"> a party and any academic institution, employer or other body in which work recorded in the Contribution was created or carried out has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and approved such work and its publication.</w:t>
      </w:r>
    </w:p>
    <w:p w14:paraId="5162E269"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and represents that the Author, and each co-author who has entered into this Agreement, shall at all times comply in full with:</w:t>
      </w:r>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 xml:space="preserve">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w:t>
      </w:r>
      <w:r>
        <w:rPr>
          <w:rFonts w:asciiTheme="minorHAnsi" w:hAnsiTheme="minorHAnsi" w:cstheme="minorHAnsi"/>
          <w:szCs w:val="20"/>
        </w:rPr>
        <w:lastRenderedPageBreak/>
        <w:t>likely to do so, then the Publisher may terminate this Agreement in accordance with the Clause "</w:t>
      </w:r>
      <w:r>
        <w:rPr>
          <w:rFonts w:asciiTheme="minorHAnsi" w:hAnsiTheme="minorHAnsi" w:cstheme="minorHAnsi"/>
          <w:b/>
          <w:bCs/>
          <w:szCs w:val="20"/>
        </w:rPr>
        <w:t>Termination</w:t>
      </w:r>
      <w:r>
        <w:rPr>
          <w:rFonts w:asciiTheme="minorHAnsi" w:hAnsiTheme="minorHAnsi" w:cstheme="minorHAnsi"/>
          <w:szCs w:val="20"/>
        </w:rPr>
        <w:t>".</w:t>
      </w:r>
    </w:p>
    <w:p w14:paraId="5994A8A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371674E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vertAlign w:val="superscript"/>
        </w:rPr>
      </w:pPr>
      <w:r>
        <w:rPr>
          <w:rFonts w:asciiTheme="minorHAnsi" w:hAnsiTheme="minorHAnsi" w:cstheme="minorHAnsi"/>
          <w:b/>
          <w:bCs/>
          <w:szCs w:val="20"/>
        </w:rPr>
        <w:t>Author’s Discount and Electronic Access</w:t>
      </w:r>
    </w:p>
    <w:p w14:paraId="738F3C72"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590ED7A6"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14:paraId="2973ED6C"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Consideration</w:t>
      </w:r>
    </w:p>
    <w:p w14:paraId="5F681436"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AuthorOrRH&amp;r="/>
          <w:id w:val="782797868"/>
        </w:sdt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AuthorOrRH&amp;r="/>
          <w:id w:val="1455357055"/>
        </w:sdt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fee, costs or other moneys whatsoever shall be payable to the </w:t>
      </w:r>
      <w:sdt>
        <w:sdtPr>
          <w:alias w:val="Contract Express"/>
          <w:tag w:val="d=AuthorOrRH&amp;r="/>
          <w:id w:val="1572441121"/>
        </w:sdtPr>
        <w:sdtContent>
          <w:r>
            <w:rPr>
              <w:rFonts w:asciiTheme="minorHAnsi" w:hAnsiTheme="minorHAnsi" w:cstheme="minorHAnsi"/>
              <w:szCs w:val="20"/>
            </w:rPr>
            <w:t>Author</w:t>
          </w:r>
        </w:sdtContent>
      </w:sdt>
      <w:r>
        <w:rPr>
          <w:rFonts w:asciiTheme="minorHAnsi" w:hAnsiTheme="minorHAnsi" w:cstheme="minorHAnsi"/>
          <w:szCs w:val="20"/>
        </w:rPr>
        <w:t>.</w:t>
      </w:r>
    </w:p>
    <w:p w14:paraId="36DC3C80"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AuthorOrRH&amp;r="/>
          <w:id w:val="1319015315"/>
        </w:sdt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w:t>
      </w:r>
      <w:proofErr w:type="spellStart"/>
      <w:r>
        <w:rPr>
          <w:rFonts w:asciiTheme="minorHAnsi" w:hAnsiTheme="minorHAnsi" w:cstheme="minorHAnsi"/>
          <w:szCs w:val="20"/>
        </w:rPr>
        <w:t>authorise</w:t>
      </w:r>
      <w:proofErr w:type="spellEnd"/>
      <w:r>
        <w:rPr>
          <w:rFonts w:asciiTheme="minorHAnsi" w:hAnsiTheme="minorHAnsi" w:cstheme="minorHAnsi"/>
          <w:szCs w:val="20"/>
        </w:rPr>
        <w:t xml:space="preserve"> collective management </w:t>
      </w:r>
      <w:proofErr w:type="spellStart"/>
      <w:r>
        <w:rPr>
          <w:rFonts w:asciiTheme="minorHAnsi" w:hAnsiTheme="minorHAnsi" w:cstheme="minorHAnsi"/>
          <w:szCs w:val="20"/>
        </w:rPr>
        <w:t>organisations</w:t>
      </w:r>
      <w:proofErr w:type="spellEnd"/>
      <w:r>
        <w:rPr>
          <w:rFonts w:asciiTheme="minorHAnsi" w:hAnsiTheme="minorHAnsi" w:cstheme="minorHAnsi"/>
          <w:szCs w:val="20"/>
        </w:rPr>
        <w:t xml:space="preserve">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AuthorOrRH&amp;r="/>
          <w:id w:val="1896205431"/>
        </w:sdt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 xml:space="preserve">Collective </w:t>
      </w:r>
      <w:proofErr w:type="spellStart"/>
      <w:r>
        <w:rPr>
          <w:rFonts w:asciiTheme="minorHAnsi" w:hAnsiTheme="minorHAnsi" w:cstheme="minorHAnsi"/>
          <w:b/>
          <w:bCs/>
          <w:szCs w:val="20"/>
        </w:rPr>
        <w:t>Licences</w:t>
      </w:r>
      <w:proofErr w:type="spellEnd"/>
      <w:r>
        <w:rPr>
          <w:rFonts w:asciiTheme="minorHAnsi" w:hAnsiTheme="minorHAnsi" w:cstheme="minorHAnsi"/>
          <w:szCs w:val="20"/>
        </w:rPr>
        <w:t xml:space="preserve">”). Notwithstanding the other provisions of this Clause, the Publisher and the </w:t>
      </w:r>
      <w:sdt>
        <w:sdtPr>
          <w:alias w:val="Contract Express"/>
          <w:tag w:val="d=AuthorOrRH&amp;r="/>
          <w:id w:val="1724976146"/>
        </w:sdt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w:t>
      </w:r>
      <w:proofErr w:type="spellStart"/>
      <w:r>
        <w:rPr>
          <w:rFonts w:asciiTheme="minorHAnsi" w:hAnsiTheme="minorHAnsi" w:cstheme="minorHAnsi"/>
          <w:szCs w:val="20"/>
        </w:rPr>
        <w:t>Licences</w:t>
      </w:r>
      <w:proofErr w:type="spellEnd"/>
      <w:r>
        <w:rPr>
          <w:rFonts w:asciiTheme="minorHAnsi" w:hAnsiTheme="minorHAnsi" w:cstheme="minorHAnsi"/>
          <w:szCs w:val="20"/>
        </w:rPr>
        <w:t xml:space="preserve"> from, and in accordance with, the distribution terms of their respective CMOs. To the fullest extent permitted by law, any such revenue is the sole property of the Publisher and the </w:t>
      </w:r>
      <w:sdt>
        <w:sdtPr>
          <w:alias w:val="Contract Express"/>
          <w:tag w:val="d=AuthorOrRH&amp;r="/>
          <w:id w:val="1207718402"/>
        </w:sdt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AuthorOrRH&amp;r="/>
          <w:id w:val="1642709757"/>
        </w:sdt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14:paraId="3A09CF0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New Editions</w:t>
      </w:r>
    </w:p>
    <w:p w14:paraId="2557C876"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AuthorOrRH&amp;r="/>
          <w:id w:val="2101216204"/>
        </w:sdt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AuthorOrRH&amp;r="/>
          <w:id w:val="729273393"/>
        </w:sdt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AuthorOrRH&amp;r="/>
          <w:id w:val="1891676731"/>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14:paraId="33B221F2"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t>
      </w:r>
      <w:r>
        <w:rPr>
          <w:rFonts w:asciiTheme="minorHAnsi" w:hAnsiTheme="minorHAnsi" w:cstheme="minorHAnsi"/>
          <w:szCs w:val="20"/>
        </w:rPr>
        <w:lastRenderedPageBreak/>
        <w:t>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53CD1AE7"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7E8DEF86"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AuthorOrRH&amp;r="/>
          <w:id w:val="89627228"/>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262ADF3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 xml:space="preserve">(a) any subsisting rights of any third party under any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validly granted by the Publisher prior to termination and the Publisher shall be entitled to retain its share of any sum payable by any third party under any such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14:paraId="55C129D9"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General Provisions</w:t>
      </w:r>
    </w:p>
    <w:p w14:paraId="6E6F5BDF"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This Agreement, and the documents referred to within it, constitute the entire agreement between the Parties with respect to the subject matter hereof and supersede any previous agreements, warranties, representations, </w:t>
      </w:r>
      <w:proofErr w:type="gramStart"/>
      <w:r>
        <w:rPr>
          <w:rFonts w:asciiTheme="minorHAnsi" w:hAnsiTheme="minorHAnsi" w:cstheme="minorHAnsi"/>
          <w:szCs w:val="20"/>
        </w:rPr>
        <w:t>undertakings</w:t>
      </w:r>
      <w:proofErr w:type="gramEnd"/>
      <w:r>
        <w:rPr>
          <w:rFonts w:asciiTheme="minorHAnsi" w:hAnsiTheme="minorHAnsi" w:cstheme="minorHAnsi"/>
          <w:szCs w:val="20"/>
        </w:rPr>
        <w:t xml:space="preserve">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w:t>
      </w:r>
      <w:proofErr w:type="gramStart"/>
      <w:r>
        <w:rPr>
          <w:rFonts w:asciiTheme="minorHAnsi" w:hAnsiTheme="minorHAnsi" w:cstheme="minorHAnsi"/>
          <w:szCs w:val="20"/>
        </w:rPr>
        <w:t>or</w:t>
      </w:r>
      <w:proofErr w:type="gramEnd"/>
      <w:r>
        <w:rPr>
          <w:rFonts w:asciiTheme="minorHAnsi" w:hAnsiTheme="minorHAnsi" w:cstheme="minorHAnsi"/>
          <w:szCs w:val="20"/>
        </w:rPr>
        <w:t xml:space="preserve">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14:paraId="41246562"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Nothing contained in this Agreement shall constitute or shall be construed as constituting a partnership, joint </w:t>
      </w:r>
      <w:proofErr w:type="gramStart"/>
      <w:r>
        <w:rPr>
          <w:rFonts w:asciiTheme="minorHAnsi" w:hAnsiTheme="minorHAnsi" w:cstheme="minorHAnsi"/>
          <w:szCs w:val="20"/>
        </w:rPr>
        <w:t>venture</w:t>
      </w:r>
      <w:proofErr w:type="gramEnd"/>
      <w:r>
        <w:rPr>
          <w:rFonts w:asciiTheme="minorHAnsi" w:hAnsiTheme="minorHAnsi" w:cstheme="minorHAnsi"/>
          <w:szCs w:val="20"/>
        </w:rPr>
        <w:t xml:space="preserve"> or contract of employment between the Publisher and the </w:t>
      </w:r>
      <w:sdt>
        <w:sdtPr>
          <w:alias w:val="Contract Express"/>
          <w:tag w:val="d=AuthorOrRH&amp;r="/>
          <w:id w:val="2036492304"/>
        </w:sdtPr>
        <w:sdtContent>
          <w:r>
            <w:rPr>
              <w:rFonts w:asciiTheme="minorHAnsi" w:hAnsiTheme="minorHAnsi" w:cstheme="minorHAnsi"/>
              <w:szCs w:val="20"/>
            </w:rPr>
            <w:t>Author</w:t>
          </w:r>
        </w:sdtContent>
      </w:sdt>
      <w:r>
        <w:rPr>
          <w:rFonts w:asciiTheme="minorHAnsi" w:hAnsiTheme="minorHAnsi" w:cstheme="minorHAnsi"/>
          <w:szCs w:val="20"/>
        </w:rPr>
        <w:t xml:space="preserve">. No Party may assign this Agreement to third </w:t>
      </w:r>
      <w:proofErr w:type="gramStart"/>
      <w:r>
        <w:rPr>
          <w:rFonts w:asciiTheme="minorHAnsi" w:hAnsiTheme="minorHAnsi" w:cstheme="minorHAnsi"/>
          <w:szCs w:val="20"/>
        </w:rPr>
        <w:t>parties</w:t>
      </w:r>
      <w:proofErr w:type="gramEnd"/>
      <w:r>
        <w:rPr>
          <w:rFonts w:asciiTheme="minorHAnsi" w:hAnsiTheme="minorHAnsi" w:cstheme="minorHAnsi"/>
          <w:szCs w:val="20"/>
        </w:rPr>
        <w:t xml:space="preserve"> but the Publisher may assign this Agreement or the rights received hereunder to its affiliated companies. In this Agreement, any words following the terms "include", "including", "in particular", "for example", "</w:t>
      </w:r>
      <w:proofErr w:type="gramStart"/>
      <w:r>
        <w:rPr>
          <w:rFonts w:asciiTheme="minorHAnsi" w:hAnsiTheme="minorHAnsi" w:cstheme="minorHAnsi"/>
          <w:szCs w:val="20"/>
        </w:rPr>
        <w:t>e.g.</w:t>
      </w:r>
      <w:proofErr w:type="gramEnd"/>
      <w:r>
        <w:rPr>
          <w:rFonts w:asciiTheme="minorHAnsi" w:hAnsiTheme="minorHAnsi" w:cstheme="minorHAnsi"/>
          <w:szCs w:val="20"/>
        </w:rPr>
        <w:t>" or any similar expression shall be construed as illustrative and shall not limit the sense of the words preceding those terms.</w:t>
      </w:r>
    </w:p>
    <w:p w14:paraId="2C5245AE" w14:textId="47ED5050"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AuthorOrRH&amp;r="/>
          <w:id w:val="1337878479"/>
        </w:sdt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rPr>
            <w:rFonts w:asciiTheme="minorHAnsi" w:hAnsiTheme="minorHAnsi" w:cstheme="minorHAnsi"/>
            <w:szCs w:val="20"/>
          </w:r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Content>
          <w:r w:rsidR="00AE0B80">
            <w:rPr>
              <w:rFonts w:asciiTheme="minorHAnsi" w:hAnsiTheme="minorHAnsi" w:cstheme="minorHAnsi"/>
              <w:szCs w:val="20"/>
            </w:rPr>
            <w:t xml:space="preserve">the Republic of </w:t>
          </w:r>
          <w:r w:rsidR="00AE0B80">
            <w:rPr>
              <w:rFonts w:asciiTheme="minorHAnsi" w:hAnsiTheme="minorHAnsi" w:cstheme="minorHAnsi"/>
              <w:szCs w:val="20"/>
            </w:rPr>
            <w:lastRenderedPageBreak/>
            <w:t>Singapore</w:t>
          </w:r>
        </w:sdtContent>
      </w:sdt>
      <w:r>
        <w:rPr>
          <w:rFonts w:asciiTheme="minorHAnsi" w:hAnsiTheme="minorHAnsi" w:cstheme="minorHAnsi"/>
          <w:szCs w:val="20"/>
        </w:rPr>
        <w:t xml:space="preserve">. The courts of </w:t>
      </w:r>
      <w:sdt>
        <w:sdtPr>
          <w:rPr>
            <w:rFonts w:asciiTheme="minorHAnsi" w:hAnsiTheme="minorHAnsi" w:cs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Content>
          <w:r w:rsidR="00AE0B80">
            <w:rPr>
              <w:rFonts w:asciiTheme="minorHAnsi" w:hAnsiTheme="minorHAnsi" w:cstheme="minorHAnsi"/>
              <w:szCs w:val="20"/>
            </w:rPr>
            <w:t>Singapore, Singapore</w:t>
          </w:r>
        </w:sdtContent>
      </w:sdt>
      <w:r>
        <w:rPr>
          <w:rFonts w:asciiTheme="minorHAnsi" w:hAnsiTheme="minorHAnsi" w:cstheme="minorHAnsi"/>
          <w:szCs w:val="20"/>
        </w:rPr>
        <w:t xml:space="preserve"> shall have the exclusive jurisdiction.</w:t>
      </w:r>
    </w:p>
    <w:p w14:paraId="6B47FF52" w14:textId="77777777" w:rsidR="00451FDE" w:rsidRDefault="005A70E1">
      <w:pPr>
        <w:pStyle w:val="ListParagraph"/>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441AE832" w14:textId="77777777" w:rsidR="00451FDE" w:rsidRDefault="005A70E1">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 xml:space="preserve">The Corresponding Author signs this Agreement on behalf of </w:t>
      </w:r>
      <w:proofErr w:type="gramStart"/>
      <w:r>
        <w:rPr>
          <w:rFonts w:asciiTheme="minorHAnsi" w:hAnsiTheme="minorHAnsi" w:cstheme="minorHAnsi"/>
          <w:lang w:val="en-GB"/>
        </w:rPr>
        <w:t>any and all</w:t>
      </w:r>
      <w:proofErr w:type="gramEnd"/>
      <w:r>
        <w:rPr>
          <w:rFonts w:asciiTheme="minorHAnsi" w:hAnsiTheme="minorHAnsi" w:cstheme="minorHAnsi"/>
          <w:lang w:val="en-GB"/>
        </w:rPr>
        <w:t xml:space="preserve"> co-authors.</w:t>
      </w:r>
    </w:p>
    <w:p w14:paraId="574AA64C"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65DA8D2B" w14:textId="77777777" w:rsidR="00451FDE" w:rsidRDefault="00451FDE">
      <w:pPr>
        <w:keepLines/>
        <w:widowControl w:val="0"/>
        <w:spacing w:before="120" w:after="240" w:line="300" w:lineRule="auto"/>
        <w:rPr>
          <w:rFonts w:asciiTheme="minorHAnsi" w:hAnsiTheme="minorHAnsi"/>
          <w:lang w:val="en-GB"/>
        </w:rPr>
      </w:pPr>
    </w:p>
    <w:p w14:paraId="0C66A97A" w14:textId="77777777" w:rsidR="00451FDE" w:rsidRDefault="00451FDE">
      <w:pPr>
        <w:keepLines/>
        <w:widowControl w:val="0"/>
        <w:spacing w:before="120" w:after="240" w:line="300" w:lineRule="auto"/>
        <w:rPr>
          <w:rFonts w:asciiTheme="minorHAnsi" w:eastAsia="Calibri" w:hAnsiTheme="minorHAnsi"/>
          <w:lang w:val="en-GB"/>
        </w:rPr>
      </w:pPr>
    </w:p>
    <w:p w14:paraId="598074A7"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30080183" w14:textId="77777777" w:rsidR="00451FDE" w:rsidRDefault="005A70E1">
      <w:pPr>
        <w:keepLines/>
        <w:widowControl w:val="0"/>
        <w:spacing w:before="120" w:after="240" w:line="300" w:lineRule="auto"/>
        <w:rPr>
          <w:rFonts w:asciiTheme="minorHAnsi" w:hAnsiTheme="minorHAnsi"/>
          <w:lang w:val="en-GB"/>
        </w:rPr>
      </w:pPr>
      <w:r>
        <w:rPr>
          <w:rFonts w:asciiTheme="minorHAnsi" w:hAnsiTheme="minorHAnsi"/>
          <w:lang w:val="en-GB"/>
        </w:rPr>
        <w:t xml:space="preserve"> </w:t>
      </w: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[Name of Author]</w:t>
      </w:r>
      <w:r>
        <w:rPr>
          <w:rFonts w:asciiTheme="minorHAnsi" w:hAnsiTheme="minorHAnsi"/>
        </w:rPr>
        <w:fldChar w:fldCharType="end"/>
      </w:r>
    </w:p>
    <w:p w14:paraId="3E2EC612" w14:textId="77777777" w:rsidR="00451FDE" w:rsidRDefault="00451FDE">
      <w:pPr>
        <w:keepLines/>
        <w:widowControl w:val="0"/>
        <w:spacing w:before="120" w:after="240" w:line="300" w:lineRule="auto"/>
        <w:rPr>
          <w:rFonts w:asciiTheme="minorHAnsi" w:hAnsiTheme="minorHAnsi"/>
          <w:lang w:val="en-GB"/>
        </w:rPr>
      </w:pPr>
    </w:p>
    <w:p w14:paraId="23718552"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55145A07" w14:textId="77777777" w:rsidR="00451FDE" w:rsidRDefault="00451FDE">
      <w:pPr>
        <w:widowControl w:val="0"/>
        <w:spacing w:before="120" w:after="240" w:line="300" w:lineRule="auto"/>
        <w:rPr>
          <w:rFonts w:asciiTheme="minorHAnsi" w:hAnsiTheme="minorHAnsi"/>
          <w:lang w:val="en-GB"/>
        </w:rPr>
      </w:pPr>
    </w:p>
    <w:p w14:paraId="08CEA413" w14:textId="77777777" w:rsidR="00451FDE" w:rsidRDefault="005A70E1">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7A792518" w14:textId="6071EEAC" w:rsidR="00451FDE" w:rsidRDefault="005A70E1">
      <w:pPr>
        <w:keepLines/>
        <w:widowControl w:val="0"/>
        <w:spacing w:before="120" w:after="240" w:line="300" w:lineRule="auto"/>
        <w:rPr>
          <w:rFonts w:asciiTheme="minorHAnsi" w:eastAsia="Calibri" w:hAnsiTheme="minorHAnsi"/>
          <w:b/>
          <w:lang w:val="en-GB"/>
        </w:rPr>
      </w:pPr>
      <w:bookmarkStart w:id="3" w:name="_Hlk51947610"/>
      <w:r>
        <w:rPr>
          <w:rFonts w:asciiTheme="minorHAnsi" w:eastAsia="Calibri" w:hAnsiTheme="minorHAnsi"/>
          <w:lang w:val="en-GB"/>
        </w:rPr>
        <w:t>Order Number:</w:t>
      </w:r>
      <w:r>
        <w:rPr>
          <w:rFonts w:asciiTheme="minorHAnsi" w:eastAsia="Calibri" w:hAnsiTheme="minorHAnsi"/>
          <w:b/>
          <w:lang w:val="en-GB"/>
        </w:rPr>
        <w:t xml:space="preserve"> </w:t>
      </w:r>
      <w:r w:rsidR="00AE0B80">
        <w:rPr>
          <w:rFonts w:asciiTheme="minorHAnsi" w:hAnsiTheme="minorHAnsi"/>
          <w:bCs/>
        </w:rPr>
        <w:fldChar w:fldCharType="begin">
          <w:ffData>
            <w:name w:val=""/>
            <w:enabled/>
            <w:calcOnExit w:val="0"/>
            <w:textInput>
              <w:default w:val="89250669"/>
            </w:textInput>
          </w:ffData>
        </w:fldChar>
      </w:r>
      <w:r w:rsidR="00AE0B80">
        <w:rPr>
          <w:rFonts w:asciiTheme="minorHAnsi" w:hAnsiTheme="minorHAnsi"/>
          <w:bCs/>
        </w:rPr>
        <w:instrText xml:space="preserve"> FORMTEXT </w:instrText>
      </w:r>
      <w:r w:rsidR="00AE0B80">
        <w:rPr>
          <w:rFonts w:asciiTheme="minorHAnsi" w:hAnsiTheme="minorHAnsi"/>
          <w:bCs/>
        </w:rPr>
      </w:r>
      <w:r w:rsidR="00AE0B80">
        <w:rPr>
          <w:rFonts w:asciiTheme="minorHAnsi" w:hAnsiTheme="minorHAnsi"/>
          <w:bCs/>
        </w:rPr>
        <w:fldChar w:fldCharType="separate"/>
      </w:r>
      <w:r w:rsidR="00AE0B80">
        <w:rPr>
          <w:rFonts w:asciiTheme="minorHAnsi" w:hAnsiTheme="minorHAnsi"/>
          <w:bCs/>
          <w:noProof/>
        </w:rPr>
        <w:t>89250669</w:t>
      </w:r>
      <w:r w:rsidR="00AE0B80">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sidR="00AE0B80">
        <w:rPr>
          <w:rFonts w:asciiTheme="minorHAnsi" w:hAnsiTheme="minorHAnsi"/>
          <w:bCs/>
        </w:rPr>
        <w:fldChar w:fldCharType="begin">
          <w:ffData>
            <w:name w:val=""/>
            <w:enabled/>
            <w:calcOnExit w:val="0"/>
            <w:textInput>
              <w:default w:val="3/32/8041"/>
            </w:textInput>
          </w:ffData>
        </w:fldChar>
      </w:r>
      <w:r w:rsidR="00AE0B80">
        <w:rPr>
          <w:rFonts w:asciiTheme="minorHAnsi" w:hAnsiTheme="minorHAnsi"/>
          <w:bCs/>
        </w:rPr>
        <w:instrText xml:space="preserve"> FORMTEXT </w:instrText>
      </w:r>
      <w:r w:rsidR="00AE0B80">
        <w:rPr>
          <w:rFonts w:asciiTheme="minorHAnsi" w:hAnsiTheme="minorHAnsi"/>
          <w:bCs/>
        </w:rPr>
      </w:r>
      <w:r w:rsidR="00AE0B80">
        <w:rPr>
          <w:rFonts w:asciiTheme="minorHAnsi" w:hAnsiTheme="minorHAnsi"/>
          <w:bCs/>
        </w:rPr>
        <w:fldChar w:fldCharType="separate"/>
      </w:r>
      <w:r w:rsidR="00AE0B80">
        <w:rPr>
          <w:rFonts w:asciiTheme="minorHAnsi" w:hAnsiTheme="minorHAnsi"/>
          <w:bCs/>
          <w:noProof/>
        </w:rPr>
        <w:t>3/32/8041</w:t>
      </w:r>
      <w:r w:rsidR="00AE0B80">
        <w:rPr>
          <w:rFonts w:asciiTheme="minorHAnsi" w:hAnsiTheme="minorHAnsi"/>
          <w:bCs/>
        </w:rPr>
        <w:fldChar w:fldCharType="end"/>
      </w:r>
    </w:p>
    <w:bookmarkEnd w:id="3"/>
    <w:p w14:paraId="149112C4" w14:textId="77777777" w:rsidR="00451FDE" w:rsidRDefault="005A70E1">
      <w:pPr>
        <w:keepNext/>
        <w:tabs>
          <w:tab w:val="left" w:pos="567"/>
          <w:tab w:val="left" w:pos="5103"/>
        </w:tabs>
        <w:contextualSpacing/>
        <w:rPr>
          <w:rFonts w:asciiTheme="minorHAnsi" w:hAnsiTheme="minorHAnsi" w:cstheme="minorHAnsi"/>
          <w:lang w:val="en-GB"/>
        </w:rPr>
      </w:pPr>
      <w:proofErr w:type="spellStart"/>
      <w:r>
        <w:rPr>
          <w:rFonts w:asciiTheme="minorHAnsi" w:eastAsia="Calibri" w:hAnsiTheme="minorHAnsi"/>
          <w:iCs/>
          <w:lang w:val="en-GB"/>
        </w:rPr>
        <w:t>ER_Book_Contributor_</w:t>
      </w:r>
      <w:sdt>
        <w:sdtPr>
          <w:alias w:val="Contract Express"/>
          <w:tag w:val="d=CABCAL&amp;r="/>
          <w:id w:val="1212065070"/>
        </w:sdt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TemplateTypeAbbreviated&amp;r="/>
          <w:id w:val="1003750786"/>
        </w:sdtPr>
        <w:sdtContent>
          <w:r>
            <w:rPr>
              <w:rFonts w:asciiTheme="minorHAnsi" w:eastAsia="Calibri" w:hAnsiTheme="minorHAnsi"/>
              <w:iCs/>
              <w:lang w:val="en-GB"/>
            </w:rPr>
            <w:t>ST</w:t>
          </w:r>
        </w:sdtContent>
      </w:sdt>
      <w:r>
        <w:rPr>
          <w:rFonts w:asciiTheme="minorHAnsi" w:eastAsia="Calibri" w:hAnsiTheme="minorHAnsi"/>
          <w:iCs/>
          <w:lang w:val="en-GB"/>
        </w:rPr>
        <w:t>_EN</w:t>
      </w:r>
      <w:proofErr w:type="spellEnd"/>
      <w:r>
        <w:rPr>
          <w:rFonts w:asciiTheme="minorHAnsi" w:eastAsia="Calibri" w:hAnsiTheme="minorHAnsi"/>
          <w:iCs/>
          <w:lang w:val="en-GB"/>
        </w:rPr>
        <w:t xml:space="preserve"> - </w:t>
      </w:r>
      <w:r>
        <w:rPr>
          <w:rFonts w:asciiTheme="minorHAnsi" w:eastAsia="Calibri" w:hAnsiTheme="minorHAnsi"/>
          <w:lang w:val="en-GB"/>
        </w:rPr>
        <w:t>Contract Express V.</w:t>
      </w:r>
      <w:sdt>
        <w:sdtPr>
          <w:alias w:val="Contract Express"/>
          <w:tag w:val="d=db_template_version&amp;r="/>
          <w:id w:val="1794026914"/>
        </w:sdtPr>
        <w:sdtContent>
          <w:r>
            <w:rPr>
              <w:rFonts w:asciiTheme="minorHAnsi" w:hAnsiTheme="minorHAnsi"/>
              <w:lang w:val="en-GB"/>
            </w:rPr>
            <w:t>1.0 (12_2020)</w:t>
          </w:r>
        </w:sdtContent>
      </w:sdt>
      <w:r>
        <w:rPr>
          <w:rFonts w:asciiTheme="minorHAnsi" w:hAnsiTheme="minorHAnsi" w:cstheme="minorHAnsi"/>
          <w:lang w:val="en-GB"/>
        </w:rPr>
        <w:br w:type="page"/>
      </w:r>
    </w:p>
    <w:p w14:paraId="1C89A539" w14:textId="77777777" w:rsidR="00451FDE" w:rsidRDefault="005A70E1">
      <w:pPr>
        <w:spacing w:before="120" w:after="120"/>
        <w:rPr>
          <w:rFonts w:asciiTheme="minorHAnsi" w:hAnsiTheme="minorHAnsi" w:cstheme="minorHAnsi"/>
          <w:b/>
          <w:bCs/>
          <w:lang w:val="en-GB"/>
        </w:rPr>
      </w:pPr>
      <w:bookmarkStart w:id="4" w:name="_Hlk23526749"/>
      <w:r>
        <w:rPr>
          <w:rFonts w:asciiTheme="minorHAnsi" w:hAnsiTheme="minorHAnsi" w:cstheme="minorHAnsi"/>
          <w:b/>
          <w:bCs/>
          <w:lang w:val="en-GB"/>
        </w:rPr>
        <w:lastRenderedPageBreak/>
        <w:t>Appendix “</w:t>
      </w:r>
      <w:sdt>
        <w:sdtPr>
          <w:alias w:val="Contract Express"/>
          <w:tag w:val="d=AuthorOrRH&amp;r="/>
          <w:id w:val="86083318"/>
        </w:sdtPr>
        <w:sdtContent>
          <w:r>
            <w:rPr>
              <w:rFonts w:asciiTheme="minorHAnsi" w:hAnsiTheme="minorHAnsi" w:cstheme="minorHAnsi"/>
              <w:b/>
              <w:bCs/>
              <w:lang w:val="en-GB"/>
            </w:rPr>
            <w:t>Author</w:t>
          </w:r>
        </w:sdtContent>
      </w:sdt>
      <w:bookmarkEnd w:id="4"/>
      <w:r>
        <w:rPr>
          <w:rFonts w:asciiTheme="minorHAnsi" w:hAnsiTheme="minorHAnsi" w:cstheme="minorHAnsi"/>
          <w:b/>
          <w:bCs/>
          <w:lang w:val="en-GB"/>
        </w:rPr>
        <w:t>’s Self-Archiving Rights”</w:t>
      </w:r>
    </w:p>
    <w:p w14:paraId="67944223" w14:textId="77777777" w:rsidR="00451FDE" w:rsidRDefault="005A70E1">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AuthorOrRH&amp;r="/>
          <w:id w:val="165554436"/>
        </w:sdt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14:paraId="3DBA2F07"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 xml:space="preserve">(b) a legally compliant, non-commercial preprint server, such as but not limited to </w:t>
      </w:r>
      <w:proofErr w:type="spellStart"/>
      <w:r>
        <w:rPr>
          <w:rFonts w:asciiTheme="minorHAnsi" w:hAnsiTheme="minorHAnsi" w:cstheme="minorHAnsi"/>
        </w:rPr>
        <w:t>arXiv</w:t>
      </w:r>
      <w:proofErr w:type="spellEnd"/>
      <w:r>
        <w:rPr>
          <w:rFonts w:asciiTheme="minorHAnsi" w:hAnsiTheme="minorHAnsi" w:cstheme="minorHAnsi"/>
        </w:rPr>
        <w:t xml:space="preserve">, </w:t>
      </w:r>
      <w:proofErr w:type="spellStart"/>
      <w:r>
        <w:rPr>
          <w:rFonts w:asciiTheme="minorHAnsi" w:hAnsiTheme="minorHAnsi" w:cstheme="minorHAnsi"/>
        </w:rPr>
        <w:t>bioRxiv</w:t>
      </w:r>
      <w:proofErr w:type="spellEnd"/>
      <w:r>
        <w:rPr>
          <w:rFonts w:asciiTheme="minorHAnsi" w:hAnsiTheme="minorHAnsi" w:cstheme="minorHAnsi"/>
        </w:rPr>
        <w:t xml:space="preserve"> and </w:t>
      </w:r>
      <w:proofErr w:type="spellStart"/>
      <w:r>
        <w:rPr>
          <w:rFonts w:asciiTheme="minorHAnsi" w:hAnsiTheme="minorHAnsi" w:cstheme="minorHAnsi"/>
        </w:rPr>
        <w:t>RePEc</w:t>
      </w:r>
      <w:proofErr w:type="spellEnd"/>
      <w:r>
        <w:rPr>
          <w:rFonts w:asciiTheme="minorHAnsi" w:hAnsiTheme="minorHAnsi" w:cstheme="minorHAnsi"/>
        </w:rPr>
        <w:t>;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cstheme="minorHAnsi"/>
          <w:i/>
          <w:iCs/>
        </w:rPr>
        <w:t>http://dx.doi.org/[</w:t>
      </w:r>
      <w:proofErr w:type="gramEnd"/>
      <w:r>
        <w:rPr>
          <w:rFonts w:asciiTheme="minorHAnsi" w:hAnsiTheme="minorHAnsi" w:cstheme="minorHAnsi"/>
          <w:i/>
          <w:iCs/>
        </w:rPr>
        <w:t>insert DOI]”.</w:t>
      </w:r>
    </w:p>
    <w:p w14:paraId="2AAAF21E"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b/>
          <w:bCs/>
          <w:szCs w:val="20"/>
        </w:rPr>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 xml:space="preserve">The Author may make available the AAM of the Contribution on any of: </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i/>
          <w:iCs/>
          <w:szCs w:val="20"/>
        </w:rPr>
        <w:t>http://dx.doi.org/[</w:t>
      </w:r>
      <w:proofErr w:type="gramEnd"/>
      <w:r>
        <w:rPr>
          <w:rFonts w:asciiTheme="minorHAnsi" w:hAnsiTheme="minorHAnsi"/>
          <w:i/>
          <w:iCs/>
          <w:szCs w:val="20"/>
        </w:rPr>
        <w:t>insert DOI]”.</w:t>
      </w:r>
    </w:p>
    <w:p w14:paraId="7B1722D1"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419F956D" w14:textId="77777777" w:rsidR="00451FDE" w:rsidRDefault="005A70E1">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 xml:space="preserve">Any linking, </w:t>
      </w:r>
      <w:proofErr w:type="gramStart"/>
      <w:r>
        <w:rPr>
          <w:rFonts w:asciiTheme="minorHAnsi" w:hAnsiTheme="minorHAnsi"/>
          <w:szCs w:val="20"/>
        </w:rPr>
        <w:t>collection</w:t>
      </w:r>
      <w:proofErr w:type="gramEnd"/>
      <w:r>
        <w:rPr>
          <w:rFonts w:asciiTheme="minorHAnsi" w:hAnsiTheme="minorHAnsi"/>
          <w:szCs w:val="20"/>
        </w:rPr>
        <w:t xml:space="preserve"> or aggregation of self-archived Contributions from the same Work is strictly prohibited.</w:t>
      </w:r>
      <w:r>
        <w:rPr>
          <w:rFonts w:asciiTheme="minorHAnsi" w:hAnsiTheme="minorHAnsi" w:cstheme="minorHAnsi"/>
          <w:szCs w:val="20"/>
        </w:rPr>
        <w:br w:type="page"/>
      </w:r>
    </w:p>
    <w:p w14:paraId="223446D9" w14:textId="77777777" w:rsidR="00451FDE" w:rsidRDefault="005A70E1">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AuthorOrRH&amp;r="/>
          <w:id w:val="169853395"/>
        </w:sdt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14:paraId="4A8EBAEA"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60A572CE"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463233D5"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In each case where the Author has Reuse rights or the Publisher grants specific use rights to the Author according to the above provisions, this shall be subject always to the Author obtaining at the Author's sole responsibility, </w:t>
      </w:r>
      <w:proofErr w:type="gramStart"/>
      <w:r>
        <w:rPr>
          <w:rFonts w:asciiTheme="minorHAnsi" w:hAnsiTheme="minorHAnsi"/>
          <w:szCs w:val="20"/>
        </w:rPr>
        <w:t>cost</w:t>
      </w:r>
      <w:proofErr w:type="gramEnd"/>
      <w:r>
        <w:rPr>
          <w:rFonts w:asciiTheme="minorHAnsi" w:hAnsiTheme="minorHAnsi"/>
          <w:szCs w:val="20"/>
        </w:rPr>
        <w:t xml:space="preserve"> and expense the prior consent of any co-author(s) and/or any relevant third party.</w:t>
      </w:r>
    </w:p>
    <w:p w14:paraId="0EFB5AE8"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Any linking, </w:t>
      </w:r>
      <w:proofErr w:type="gramStart"/>
      <w:r>
        <w:rPr>
          <w:rFonts w:asciiTheme="minorHAnsi" w:hAnsiTheme="minorHAnsi"/>
          <w:szCs w:val="20"/>
        </w:rPr>
        <w:t>collection</w:t>
      </w:r>
      <w:proofErr w:type="gramEnd"/>
      <w:r>
        <w:rPr>
          <w:rFonts w:asciiTheme="minorHAnsi" w:hAnsiTheme="minorHAnsi"/>
          <w:szCs w:val="20"/>
        </w:rPr>
        <w:t xml:space="preserve"> or aggregation of reused Contributions from the same Work is strictly prohibited.</w:t>
      </w:r>
    </w:p>
    <w:sectPr w:rsidR="00451FD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03F3F" w14:textId="77777777" w:rsidR="000B68CD" w:rsidRDefault="000B68CD">
      <w:r>
        <w:separator/>
      </w:r>
    </w:p>
  </w:endnote>
  <w:endnote w:type="continuationSeparator" w:id="0">
    <w:p w14:paraId="540919C3" w14:textId="77777777" w:rsidR="000B68CD" w:rsidRDefault="000B6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61363854"/>
      <w:docPartObj>
        <w:docPartGallery w:val="Page Numbers (Bottom of Page)"/>
        <w:docPartUnique/>
      </w:docPartObj>
    </w:sdtPr>
    <w:sdtContent>
      <w:sdt>
        <w:sdtPr>
          <w:rPr>
            <w:rFonts w:asciiTheme="minorHAnsi" w:hAnsiTheme="minorHAnsi" w:cstheme="minorHAnsi"/>
          </w:rPr>
          <w:id w:val="-1769616900"/>
          <w:docPartObj>
            <w:docPartGallery w:val="Page Numbers (Top of Page)"/>
            <w:docPartUnique/>
          </w:docPartObj>
        </w:sdtPr>
        <w:sdtContent>
          <w:p w14:paraId="47BFC4B1" w14:textId="77777777" w:rsidR="00451FDE" w:rsidRDefault="005A70E1">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A25627">
              <w:rPr>
                <w:rFonts w:asciiTheme="minorHAnsi" w:hAnsiTheme="minorHAnsi" w:cstheme="minorHAnsi"/>
                <w:b/>
                <w:bCs/>
                <w:noProof/>
              </w:rPr>
              <w:t>2</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A25627">
              <w:rPr>
                <w:rFonts w:asciiTheme="minorHAnsi" w:hAnsiTheme="minorHAnsi" w:cstheme="minorHAnsi"/>
                <w:b/>
                <w:bCs/>
                <w:noProof/>
              </w:rPr>
              <w:t>10</w:t>
            </w:r>
            <w:r>
              <w:rPr>
                <w:rFonts w:asciiTheme="minorHAnsi" w:hAnsiTheme="minorHAnsi" w:cstheme="minorHAnsi"/>
                <w:b/>
                <w:bCs/>
              </w:rPr>
              <w:fldChar w:fldCharType="end"/>
            </w:r>
          </w:p>
        </w:sdtContent>
      </w:sdt>
    </w:sdtContent>
  </w:sdt>
  <w:p w14:paraId="22E9859B" w14:textId="77777777" w:rsidR="00451FDE" w:rsidRDefault="00451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6B524" w14:textId="77777777" w:rsidR="000B68CD" w:rsidRDefault="000B68CD">
      <w:r>
        <w:separator/>
      </w:r>
    </w:p>
  </w:footnote>
  <w:footnote w:type="continuationSeparator" w:id="0">
    <w:p w14:paraId="2CC93A11" w14:textId="77777777" w:rsidR="000B68CD" w:rsidRDefault="000B6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7E2F"/>
    <w:multiLevelType w:val="hybridMultilevel"/>
    <w:tmpl w:val="41DE6158"/>
    <w:lvl w:ilvl="0" w:tplc="03145A48">
      <w:start w:val="1"/>
      <w:numFmt w:val="bullet"/>
      <w:lvlText w:val=""/>
      <w:lvlJc w:val="left"/>
      <w:pPr>
        <w:ind w:left="720" w:hanging="360"/>
      </w:pPr>
      <w:rPr>
        <w:rFonts w:ascii="Symbol" w:hAnsi="Symbol" w:hint="default"/>
      </w:rPr>
    </w:lvl>
    <w:lvl w:ilvl="1" w:tplc="0DB64340" w:tentative="1">
      <w:start w:val="1"/>
      <w:numFmt w:val="bullet"/>
      <w:lvlText w:val="o"/>
      <w:lvlJc w:val="left"/>
      <w:pPr>
        <w:ind w:left="1440" w:hanging="360"/>
      </w:pPr>
      <w:rPr>
        <w:rFonts w:ascii="Courier New" w:hAnsi="Courier New" w:cs="Courier New" w:hint="default"/>
      </w:rPr>
    </w:lvl>
    <w:lvl w:ilvl="2" w:tplc="51B0212E" w:tentative="1">
      <w:start w:val="1"/>
      <w:numFmt w:val="bullet"/>
      <w:lvlText w:val=""/>
      <w:lvlJc w:val="left"/>
      <w:pPr>
        <w:ind w:left="2160" w:hanging="360"/>
      </w:pPr>
      <w:rPr>
        <w:rFonts w:ascii="Wingdings" w:hAnsi="Wingdings" w:hint="default"/>
      </w:rPr>
    </w:lvl>
    <w:lvl w:ilvl="3" w:tplc="41BC366E" w:tentative="1">
      <w:start w:val="1"/>
      <w:numFmt w:val="bullet"/>
      <w:lvlText w:val=""/>
      <w:lvlJc w:val="left"/>
      <w:pPr>
        <w:ind w:left="2880" w:hanging="360"/>
      </w:pPr>
      <w:rPr>
        <w:rFonts w:ascii="Symbol" w:hAnsi="Symbol" w:hint="default"/>
      </w:rPr>
    </w:lvl>
    <w:lvl w:ilvl="4" w:tplc="7626151E" w:tentative="1">
      <w:start w:val="1"/>
      <w:numFmt w:val="bullet"/>
      <w:lvlText w:val="o"/>
      <w:lvlJc w:val="left"/>
      <w:pPr>
        <w:ind w:left="3600" w:hanging="360"/>
      </w:pPr>
      <w:rPr>
        <w:rFonts w:ascii="Courier New" w:hAnsi="Courier New" w:cs="Courier New" w:hint="default"/>
      </w:rPr>
    </w:lvl>
    <w:lvl w:ilvl="5" w:tplc="891C7C96" w:tentative="1">
      <w:start w:val="1"/>
      <w:numFmt w:val="bullet"/>
      <w:lvlText w:val=""/>
      <w:lvlJc w:val="left"/>
      <w:pPr>
        <w:ind w:left="4320" w:hanging="360"/>
      </w:pPr>
      <w:rPr>
        <w:rFonts w:ascii="Wingdings" w:hAnsi="Wingdings" w:hint="default"/>
      </w:rPr>
    </w:lvl>
    <w:lvl w:ilvl="6" w:tplc="1BE68946" w:tentative="1">
      <w:start w:val="1"/>
      <w:numFmt w:val="bullet"/>
      <w:lvlText w:val=""/>
      <w:lvlJc w:val="left"/>
      <w:pPr>
        <w:ind w:left="5040" w:hanging="360"/>
      </w:pPr>
      <w:rPr>
        <w:rFonts w:ascii="Symbol" w:hAnsi="Symbol" w:hint="default"/>
      </w:rPr>
    </w:lvl>
    <w:lvl w:ilvl="7" w:tplc="A1BC288C" w:tentative="1">
      <w:start w:val="1"/>
      <w:numFmt w:val="bullet"/>
      <w:lvlText w:val="o"/>
      <w:lvlJc w:val="left"/>
      <w:pPr>
        <w:ind w:left="5760" w:hanging="360"/>
      </w:pPr>
      <w:rPr>
        <w:rFonts w:ascii="Courier New" w:hAnsi="Courier New" w:cs="Courier New" w:hint="default"/>
      </w:rPr>
    </w:lvl>
    <w:lvl w:ilvl="8" w:tplc="DAF0ED8A"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1F881C64">
      <w:start w:val="1"/>
      <w:numFmt w:val="decimal"/>
      <w:lvlText w:val="%1."/>
      <w:lvlJc w:val="left"/>
      <w:pPr>
        <w:ind w:left="567" w:hanging="567"/>
      </w:pPr>
      <w:rPr>
        <w:rFonts w:hint="default"/>
      </w:rPr>
    </w:lvl>
    <w:lvl w:ilvl="1" w:tplc="752C818A" w:tentative="1">
      <w:start w:val="1"/>
      <w:numFmt w:val="lowerLetter"/>
      <w:lvlText w:val="%2."/>
      <w:lvlJc w:val="left"/>
      <w:pPr>
        <w:ind w:left="1440" w:hanging="360"/>
      </w:pPr>
    </w:lvl>
    <w:lvl w:ilvl="2" w:tplc="160AF51E" w:tentative="1">
      <w:start w:val="1"/>
      <w:numFmt w:val="lowerRoman"/>
      <w:lvlText w:val="%3."/>
      <w:lvlJc w:val="right"/>
      <w:pPr>
        <w:ind w:left="2160" w:hanging="180"/>
      </w:pPr>
    </w:lvl>
    <w:lvl w:ilvl="3" w:tplc="130AEC84" w:tentative="1">
      <w:start w:val="1"/>
      <w:numFmt w:val="decimal"/>
      <w:lvlText w:val="%4."/>
      <w:lvlJc w:val="left"/>
      <w:pPr>
        <w:ind w:left="2880" w:hanging="360"/>
      </w:pPr>
    </w:lvl>
    <w:lvl w:ilvl="4" w:tplc="288A806E" w:tentative="1">
      <w:start w:val="1"/>
      <w:numFmt w:val="lowerLetter"/>
      <w:lvlText w:val="%5."/>
      <w:lvlJc w:val="left"/>
      <w:pPr>
        <w:ind w:left="3600" w:hanging="360"/>
      </w:pPr>
    </w:lvl>
    <w:lvl w:ilvl="5" w:tplc="6C3CC4C4" w:tentative="1">
      <w:start w:val="1"/>
      <w:numFmt w:val="lowerRoman"/>
      <w:lvlText w:val="%6."/>
      <w:lvlJc w:val="right"/>
      <w:pPr>
        <w:ind w:left="4320" w:hanging="180"/>
      </w:pPr>
    </w:lvl>
    <w:lvl w:ilvl="6" w:tplc="1B34F8E6" w:tentative="1">
      <w:start w:val="1"/>
      <w:numFmt w:val="decimal"/>
      <w:lvlText w:val="%7."/>
      <w:lvlJc w:val="left"/>
      <w:pPr>
        <w:ind w:left="5040" w:hanging="360"/>
      </w:pPr>
    </w:lvl>
    <w:lvl w:ilvl="7" w:tplc="5BEA9CC6" w:tentative="1">
      <w:start w:val="1"/>
      <w:numFmt w:val="lowerLetter"/>
      <w:lvlText w:val="%8."/>
      <w:lvlJc w:val="left"/>
      <w:pPr>
        <w:ind w:left="5760" w:hanging="360"/>
      </w:pPr>
    </w:lvl>
    <w:lvl w:ilvl="8" w:tplc="074EAB84" w:tentative="1">
      <w:start w:val="1"/>
      <w:numFmt w:val="lowerRoman"/>
      <w:lvlText w:val="%9."/>
      <w:lvlJc w:val="right"/>
      <w:pPr>
        <w:ind w:left="6480" w:hanging="180"/>
      </w:pPr>
    </w:lvl>
  </w:abstractNum>
  <w:abstractNum w:abstractNumId="4" w15:restartNumberingAfterBreak="0">
    <w:nsid w:val="62CC7B5E"/>
    <w:multiLevelType w:val="multilevel"/>
    <w:tmpl w:val="93B61786"/>
    <w:lvl w:ilvl="0">
      <w:start w:val="1"/>
      <w:numFmt w:val="decimal"/>
      <w:lvlText w:val="%1."/>
      <w:lvlJc w:val="left"/>
      <w:pPr>
        <w:ind w:left="851" w:hanging="851"/>
      </w:pPr>
      <w:rPr>
        <w:rFonts w:ascii="Calibri" w:hAnsi="Calibri" w:hint="default"/>
        <w:b/>
        <w:i w:val="0"/>
        <w:sz w:val="20"/>
        <w:vertAlign w:val="baseline"/>
      </w:rPr>
    </w:lvl>
    <w:lvl w:ilvl="1">
      <w:start w:val="1"/>
      <w:numFmt w:val="decimal"/>
      <w:lvlText w:val="%1.%2"/>
      <w:lvlJc w:val="left"/>
      <w:pPr>
        <w:ind w:left="851" w:hanging="851"/>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701" w:hanging="850"/>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922C34CA">
      <w:start w:val="1"/>
      <w:numFmt w:val="decimal"/>
      <w:lvlText w:val="%1."/>
      <w:lvlJc w:val="left"/>
      <w:pPr>
        <w:ind w:left="720" w:hanging="360"/>
      </w:pPr>
    </w:lvl>
    <w:lvl w:ilvl="1" w:tplc="A4B654E2" w:tentative="1">
      <w:start w:val="1"/>
      <w:numFmt w:val="lowerLetter"/>
      <w:lvlText w:val="%2."/>
      <w:lvlJc w:val="left"/>
      <w:pPr>
        <w:ind w:left="1440" w:hanging="360"/>
      </w:pPr>
    </w:lvl>
    <w:lvl w:ilvl="2" w:tplc="F05204E0" w:tentative="1">
      <w:start w:val="1"/>
      <w:numFmt w:val="lowerRoman"/>
      <w:lvlText w:val="%3."/>
      <w:lvlJc w:val="right"/>
      <w:pPr>
        <w:ind w:left="2160" w:hanging="180"/>
      </w:pPr>
    </w:lvl>
    <w:lvl w:ilvl="3" w:tplc="41388C5C" w:tentative="1">
      <w:start w:val="1"/>
      <w:numFmt w:val="decimal"/>
      <w:lvlText w:val="%4."/>
      <w:lvlJc w:val="left"/>
      <w:pPr>
        <w:ind w:left="2880" w:hanging="360"/>
      </w:pPr>
    </w:lvl>
    <w:lvl w:ilvl="4" w:tplc="09405BB0" w:tentative="1">
      <w:start w:val="1"/>
      <w:numFmt w:val="lowerLetter"/>
      <w:lvlText w:val="%5."/>
      <w:lvlJc w:val="left"/>
      <w:pPr>
        <w:ind w:left="3600" w:hanging="360"/>
      </w:pPr>
    </w:lvl>
    <w:lvl w:ilvl="5" w:tplc="D21AE680" w:tentative="1">
      <w:start w:val="1"/>
      <w:numFmt w:val="lowerRoman"/>
      <w:lvlText w:val="%6."/>
      <w:lvlJc w:val="right"/>
      <w:pPr>
        <w:ind w:left="4320" w:hanging="180"/>
      </w:pPr>
    </w:lvl>
    <w:lvl w:ilvl="6" w:tplc="7C60F086" w:tentative="1">
      <w:start w:val="1"/>
      <w:numFmt w:val="decimal"/>
      <w:lvlText w:val="%7."/>
      <w:lvlJc w:val="left"/>
      <w:pPr>
        <w:ind w:left="5040" w:hanging="360"/>
      </w:pPr>
    </w:lvl>
    <w:lvl w:ilvl="7" w:tplc="E32EFC68" w:tentative="1">
      <w:start w:val="1"/>
      <w:numFmt w:val="lowerLetter"/>
      <w:lvlText w:val="%8."/>
      <w:lvlJc w:val="left"/>
      <w:pPr>
        <w:ind w:left="5760" w:hanging="360"/>
      </w:pPr>
    </w:lvl>
    <w:lvl w:ilvl="8" w:tplc="E6F6E79C"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7A00B3F0">
      <w:start w:val="1"/>
      <w:numFmt w:val="decimal"/>
      <w:lvlText w:val="%1."/>
      <w:lvlJc w:val="left"/>
      <w:pPr>
        <w:ind w:left="567" w:hanging="567"/>
      </w:pPr>
      <w:rPr>
        <w:rFonts w:hint="default"/>
        <w:b w:val="0"/>
        <w:bCs w:val="0"/>
        <w:i w:val="0"/>
        <w:iCs w:val="0"/>
      </w:rPr>
    </w:lvl>
    <w:lvl w:ilvl="1" w:tplc="86B41320">
      <w:start w:val="1"/>
      <w:numFmt w:val="lowerLetter"/>
      <w:lvlText w:val="%2."/>
      <w:lvlJc w:val="left"/>
      <w:pPr>
        <w:ind w:left="1080" w:hanging="360"/>
      </w:pPr>
    </w:lvl>
    <w:lvl w:ilvl="2" w:tplc="35F46152">
      <w:start w:val="1"/>
      <w:numFmt w:val="lowerRoman"/>
      <w:lvlText w:val="%3."/>
      <w:lvlJc w:val="right"/>
      <w:pPr>
        <w:ind w:left="1800" w:hanging="180"/>
      </w:pPr>
    </w:lvl>
    <w:lvl w:ilvl="3" w:tplc="0A4C6A72">
      <w:start w:val="1"/>
      <w:numFmt w:val="decimal"/>
      <w:lvlText w:val="%4."/>
      <w:lvlJc w:val="left"/>
      <w:pPr>
        <w:ind w:left="2520" w:hanging="360"/>
      </w:pPr>
    </w:lvl>
    <w:lvl w:ilvl="4" w:tplc="1C24FC1E">
      <w:start w:val="1"/>
      <w:numFmt w:val="lowerLetter"/>
      <w:lvlText w:val="%5."/>
      <w:lvlJc w:val="left"/>
      <w:pPr>
        <w:ind w:left="3240" w:hanging="360"/>
      </w:pPr>
    </w:lvl>
    <w:lvl w:ilvl="5" w:tplc="AADEA726">
      <w:start w:val="1"/>
      <w:numFmt w:val="lowerRoman"/>
      <w:lvlText w:val="%6."/>
      <w:lvlJc w:val="right"/>
      <w:pPr>
        <w:ind w:left="3960" w:hanging="180"/>
      </w:pPr>
    </w:lvl>
    <w:lvl w:ilvl="6" w:tplc="FCF2978E">
      <w:start w:val="1"/>
      <w:numFmt w:val="decimal"/>
      <w:lvlText w:val="%7."/>
      <w:lvlJc w:val="left"/>
      <w:pPr>
        <w:ind w:left="4680" w:hanging="360"/>
      </w:pPr>
    </w:lvl>
    <w:lvl w:ilvl="7" w:tplc="A7A85C60" w:tentative="1">
      <w:start w:val="1"/>
      <w:numFmt w:val="lowerLetter"/>
      <w:lvlText w:val="%8."/>
      <w:lvlJc w:val="left"/>
      <w:pPr>
        <w:ind w:left="5400" w:hanging="360"/>
      </w:pPr>
    </w:lvl>
    <w:lvl w:ilvl="8" w:tplc="3DE83F50" w:tentative="1">
      <w:start w:val="1"/>
      <w:numFmt w:val="lowerRoman"/>
      <w:lvlText w:val="%9."/>
      <w:lvlJc w:val="right"/>
      <w:pPr>
        <w:ind w:left="6120" w:hanging="180"/>
      </w:pPr>
    </w:lvl>
  </w:abstractNum>
  <w:num w:numId="1" w16cid:durableId="1655984980">
    <w:abstractNumId w:val="4"/>
  </w:num>
  <w:num w:numId="2" w16cid:durableId="1354381157">
    <w:abstractNumId w:val="2"/>
  </w:num>
  <w:num w:numId="3" w16cid:durableId="1452551678">
    <w:abstractNumId w:val="6"/>
  </w:num>
  <w:num w:numId="4" w16cid:durableId="1151213058">
    <w:abstractNumId w:val="8"/>
  </w:num>
  <w:num w:numId="5" w16cid:durableId="1106928208">
    <w:abstractNumId w:val="7"/>
  </w:num>
  <w:num w:numId="6" w16cid:durableId="1218932410">
    <w:abstractNumId w:val="5"/>
  </w:num>
  <w:num w:numId="7" w16cid:durableId="1132134603">
    <w:abstractNumId w:val="0"/>
  </w:num>
  <w:num w:numId="8" w16cid:durableId="1420445754">
    <w:abstractNumId w:val="3"/>
  </w:num>
  <w:num w:numId="9" w16cid:durableId="14535556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50562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wsDAwtjQ2MjYxsTBV0lEKTi0uzszPAykwrAUAY0iCbSwAAAA="/>
  </w:docVars>
  <w:rsids>
    <w:rsidRoot w:val="00451FDE"/>
    <w:rsid w:val="000B68CD"/>
    <w:rsid w:val="00451FDE"/>
    <w:rsid w:val="005A70E1"/>
    <w:rsid w:val="00A25627"/>
    <w:rsid w:val="00AE0B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6661"/>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D0613F" w:rsidRDefault="00FD6071">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D0613F" w:rsidRDefault="00FD6071">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D0613F" w:rsidRDefault="00FD6071">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13F"/>
    <w:rsid w:val="002D1108"/>
    <w:rsid w:val="00D0613F"/>
    <w:rsid w:val="00FD60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ession xmlns="http://schemas.business-integrity.com/dealbuilder/2006/answers"/>
</file>

<file path=customXml/item3.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0BE950B2-38D6-484E-B6F4-303B207C1B65}">
  <ds:schemaRefs>
    <ds:schemaRef ds:uri="http://schemas.openxmlformats.org/officeDocument/2006/bibliography"/>
  </ds:schemaRefs>
</ds:datastoreItem>
</file>

<file path=customXml/itemProps2.xml><?xml version="1.0" encoding="utf-8"?>
<ds:datastoreItem xmlns:ds="http://schemas.openxmlformats.org/officeDocument/2006/customXml" ds:itemID="{79580D09-4B8A-49DD-8493-6A91B9F595B8}">
  <ds:schemaRefs>
    <ds:schemaRef ds:uri="http://schemas.business-integrity.com/dealbuilder/2006/answers"/>
  </ds:schemaRefs>
</ds:datastoreItem>
</file>

<file path=customXml/itemProps3.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5578</Words>
  <Characters>31801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__CAL_ST_EN</vt:lpstr>
    </vt:vector>
  </TitlesOfParts>
  <Company/>
  <LinksUpToDate>false</LinksUpToDate>
  <CharactersWithSpaces>37305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__CAL_ST_EN</dc:title>
  <dc:creator>Anna Schwarze</dc:creator>
  <cp:lastModifiedBy>Silky Abhay Sinha</cp:lastModifiedBy>
  <cp:revision>3</cp:revision>
  <dcterms:created xsi:type="dcterms:W3CDTF">2020-12-10T15:14:00Z</dcterms:created>
  <dcterms:modified xsi:type="dcterms:W3CDTF">2023-04-15T04:56:00Z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AAAAAAADn30=</vt:lpwstr>
  </property>
  <property fmtid="{D5CDD505-2E9C-101B-9397-08002B2CF9AE}" pid="3" name="db_document_id">
    <vt:lpwstr>1542</vt:lpwstr>
  </property>
</Properties>
</file>