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0467" w14:textId="357B7590" w:rsidR="00A71A79" w:rsidRDefault="002048F4" w:rsidP="00E061B3">
      <w:pPr>
        <w:pStyle w:val="Listenabsatz"/>
        <w:numPr>
          <w:ilvl w:val="0"/>
          <w:numId w:val="1"/>
        </w:numPr>
      </w:pPr>
      <w:r>
        <w:t>Ziel</w:t>
      </w:r>
    </w:p>
    <w:p w14:paraId="766C647D" w14:textId="1750CD73" w:rsidR="00981FB4" w:rsidRDefault="002048F4" w:rsidP="002048F4">
      <w:pPr>
        <w:pStyle w:val="Listenabsatz"/>
        <w:numPr>
          <w:ilvl w:val="1"/>
          <w:numId w:val="1"/>
        </w:numPr>
        <w:rPr>
          <w:lang w:val="de-CH"/>
        </w:rPr>
      </w:pPr>
      <w:r w:rsidRPr="00E0642B">
        <w:rPr>
          <w:lang w:val="de-CH"/>
        </w:rPr>
        <w:t xml:space="preserve">Mit </w:t>
      </w:r>
      <w:r w:rsidR="000974D4" w:rsidRPr="00E0642B">
        <w:rPr>
          <w:lang w:val="de-CH"/>
        </w:rPr>
        <w:t>graph theoretical network analysis können kleine Änderungen im Hirn erkennt werden</w:t>
      </w:r>
      <w:r w:rsidR="00E0642B" w:rsidRPr="00E0642B">
        <w:rPr>
          <w:lang w:val="de-CH"/>
        </w:rPr>
        <w:t xml:space="preserve">. </w:t>
      </w:r>
      <w:r w:rsidR="000974D4" w:rsidRPr="00E0642B">
        <w:rPr>
          <w:lang w:val="de-CH"/>
        </w:rPr>
        <w:t xml:space="preserve">Brain lesions </w:t>
      </w:r>
      <w:r w:rsidR="00981FB4" w:rsidRPr="00E0642B">
        <w:rPr>
          <w:lang w:val="de-CH"/>
        </w:rPr>
        <w:t>können automatische tissue segmentation Methoden beeinträchtigen</w:t>
      </w:r>
      <w:r w:rsidR="00E0642B" w:rsidRPr="00E0642B">
        <w:rPr>
          <w:lang w:val="de-CH"/>
        </w:rPr>
        <w:t xml:space="preserve">. </w:t>
      </w:r>
      <w:r w:rsidR="0028508E" w:rsidRPr="00E0642B">
        <w:rPr>
          <w:lang w:val="de-CH"/>
        </w:rPr>
        <w:t xml:space="preserve">Mit klassischem lesion filling </w:t>
      </w:r>
      <w:r w:rsidR="00537A8F" w:rsidRPr="00E0642B">
        <w:rPr>
          <w:lang w:val="de-CH"/>
        </w:rPr>
        <w:t>könnte dies verbessert werden</w:t>
      </w:r>
    </w:p>
    <w:p w14:paraId="52E92CDE" w14:textId="37D98074" w:rsidR="00E0642B" w:rsidRDefault="00986C87" w:rsidP="002048F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 wollen Effekt von lesion filling auf graph theoretical network parameters</w:t>
      </w:r>
      <w:r w:rsidR="00812CEB">
        <w:rPr>
          <w:lang w:val="de-CH"/>
        </w:rPr>
        <w:t>,</w:t>
      </w:r>
      <w:r>
        <w:rPr>
          <w:lang w:val="de-CH"/>
        </w:rPr>
        <w:t xml:space="preserve"> berechnet durch T1w MRI</w:t>
      </w:r>
      <w:r w:rsidR="00812CEB">
        <w:rPr>
          <w:lang w:val="de-CH"/>
        </w:rPr>
        <w:t>,</w:t>
      </w:r>
      <w:r>
        <w:rPr>
          <w:lang w:val="de-CH"/>
        </w:rPr>
        <w:t xml:space="preserve"> untersuchen</w:t>
      </w:r>
    </w:p>
    <w:p w14:paraId="63C4C9AD" w14:textId="77777777" w:rsidR="00986C87" w:rsidRPr="00E0642B" w:rsidRDefault="00986C87" w:rsidP="002048F4">
      <w:pPr>
        <w:pStyle w:val="Listenabsatz"/>
        <w:numPr>
          <w:ilvl w:val="1"/>
          <w:numId w:val="1"/>
        </w:numPr>
        <w:rPr>
          <w:lang w:val="de-CH"/>
        </w:rPr>
      </w:pPr>
    </w:p>
    <w:p w14:paraId="7B8F32E5" w14:textId="4D178C21" w:rsidR="00537A8F" w:rsidRDefault="00537A8F" w:rsidP="002048F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Es wird irgendwie untersucht if brain networks unterschiedlich sind zwischen MS subtypen</w:t>
      </w:r>
    </w:p>
    <w:p w14:paraId="102B34C3" w14:textId="6FFF2CB8" w:rsidR="00750B4E" w:rsidRDefault="00750B4E" w:rsidP="00750B4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Einführung</w:t>
      </w:r>
    </w:p>
    <w:p w14:paraId="000C6DB6" w14:textId="1A933791" w:rsidR="00750B4E" w:rsidRDefault="00750B4E" w:rsidP="00750B4E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Es gibt verschiedene Typen von MS</w:t>
      </w:r>
    </w:p>
    <w:p w14:paraId="2CAEC596" w14:textId="0A138A06" w:rsidR="00750B4E" w:rsidRDefault="00246D9C" w:rsidP="00750B4E">
      <w:pPr>
        <w:pStyle w:val="Listenabsatz"/>
        <w:numPr>
          <w:ilvl w:val="2"/>
          <w:numId w:val="1"/>
        </w:numPr>
      </w:pPr>
      <w:r w:rsidRPr="00246D9C">
        <w:t>Relapsing-remitting multiple sclerosis P</w:t>
      </w:r>
      <w:r>
        <w:t>henotyp RRMS</w:t>
      </w:r>
    </w:p>
    <w:p w14:paraId="3DBB8816" w14:textId="1037686E" w:rsidR="00246D9C" w:rsidRDefault="00246D9C" w:rsidP="00246D9C">
      <w:pPr>
        <w:pStyle w:val="Listenabsatz"/>
        <w:numPr>
          <w:ilvl w:val="3"/>
          <w:numId w:val="1"/>
        </w:numPr>
        <w:rPr>
          <w:lang w:val="de-CH"/>
        </w:rPr>
      </w:pPr>
      <w:r w:rsidRPr="00246D9C">
        <w:rPr>
          <w:lang w:val="de-CH"/>
        </w:rPr>
        <w:t>Es gibt akute klinishce Manifestat</w:t>
      </w:r>
      <w:r>
        <w:rPr>
          <w:lang w:val="de-CH"/>
        </w:rPr>
        <w:t xml:space="preserve">ionen (relapses), welche von </w:t>
      </w:r>
      <w:r w:rsidR="00B73A27">
        <w:rPr>
          <w:lang w:val="de-CH"/>
        </w:rPr>
        <w:t>full oder partial recovery gefolgt sind</w:t>
      </w:r>
    </w:p>
    <w:p w14:paraId="05C94C0D" w14:textId="0283404C" w:rsidR="00B73A27" w:rsidRDefault="00B73A27" w:rsidP="00B73A27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Progressive pehnotype PMS</w:t>
      </w:r>
    </w:p>
    <w:p w14:paraId="25EF3403" w14:textId="106F3FD7" w:rsidR="00B73A27" w:rsidRDefault="00B73A27" w:rsidP="00B73A27">
      <w:pPr>
        <w:pStyle w:val="Listenabsatz"/>
        <w:numPr>
          <w:ilvl w:val="3"/>
          <w:numId w:val="1"/>
        </w:numPr>
      </w:pPr>
      <w:r w:rsidRPr="00B73A27">
        <w:t>Konsistent increasing disability unabhängig v</w:t>
      </w:r>
      <w:r>
        <w:t>on relapses</w:t>
      </w:r>
    </w:p>
    <w:p w14:paraId="2DBF2C7C" w14:textId="4FA42CBC" w:rsidR="00B73A27" w:rsidRDefault="00C76468" w:rsidP="00C76468">
      <w:pPr>
        <w:pStyle w:val="Listenabsatz"/>
        <w:numPr>
          <w:ilvl w:val="1"/>
          <w:numId w:val="1"/>
        </w:numPr>
        <w:rPr>
          <w:lang w:val="de-CH"/>
        </w:rPr>
      </w:pPr>
      <w:r w:rsidRPr="00C76468">
        <w:rPr>
          <w:lang w:val="de-CH"/>
        </w:rPr>
        <w:t>Es hat hohe Heterogenität d</w:t>
      </w:r>
      <w:r>
        <w:rPr>
          <w:lang w:val="de-CH"/>
        </w:rPr>
        <w:t>er MS Pathology aufgrund der random location von Läsionen</w:t>
      </w:r>
    </w:p>
    <w:p w14:paraId="1EB03C5E" w14:textId="664AA184" w:rsidR="00C76468" w:rsidRDefault="008F0608" w:rsidP="00C7646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Häufige Symptome</w:t>
      </w:r>
    </w:p>
    <w:p w14:paraId="59E7BACF" w14:textId="648F376F" w:rsidR="008F0608" w:rsidRDefault="008F0608" w:rsidP="008F060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Verminderte Sehfunktion</w:t>
      </w:r>
    </w:p>
    <w:p w14:paraId="0F3B4C8D" w14:textId="731DFDF7" w:rsidR="008F0608" w:rsidRDefault="008F0608" w:rsidP="008F060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Blasen </w:t>
      </w:r>
      <w:r w:rsidR="00A376DD">
        <w:rPr>
          <w:lang w:val="de-CH"/>
        </w:rPr>
        <w:t>Störung</w:t>
      </w:r>
    </w:p>
    <w:p w14:paraId="330E13F8" w14:textId="524308A8" w:rsidR="00A376DD" w:rsidRDefault="00A376DD" w:rsidP="008F060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Beeinträchtigte motorische und sensorische Fähigkeiten</w:t>
      </w:r>
    </w:p>
    <w:p w14:paraId="2923AA69" w14:textId="06550E7A" w:rsidR="00A376DD" w:rsidRDefault="004C5828" w:rsidP="004C582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Bis jetzt konnten </w:t>
      </w:r>
      <w:r w:rsidR="002D4014">
        <w:rPr>
          <w:lang w:val="de-CH"/>
        </w:rPr>
        <w:t>noch keine genauen Zusammenhänge zwischen Lesions Location im Hirn und den Symptomen gezogen werden</w:t>
      </w:r>
    </w:p>
    <w:p w14:paraId="7F29EC24" w14:textId="505B89CE" w:rsidR="002D4014" w:rsidRDefault="003C37D2" w:rsidP="004C582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Eine Hypothese ist, dass es verschiedene Netzwerke gibt innerhalb des Gehirns</w:t>
      </w:r>
    </w:p>
    <w:p w14:paraId="5C5330E3" w14:textId="353FEF48" w:rsidR="003C37D2" w:rsidRDefault="002F76AE" w:rsidP="004C582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Diese Hypothese wollen sie mit graph Theorie überprüfen</w:t>
      </w:r>
    </w:p>
    <w:p w14:paraId="4875C840" w14:textId="30544BAA" w:rsidR="002F76AE" w:rsidRDefault="005457B1" w:rsidP="004C582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Als </w:t>
      </w:r>
      <w:r w:rsidR="003A2052">
        <w:rPr>
          <w:lang w:val="de-CH"/>
        </w:rPr>
        <w:t>Modalität</w:t>
      </w:r>
      <w:r w:rsidR="009B7995">
        <w:rPr>
          <w:lang w:val="de-CH"/>
        </w:rPr>
        <w:t xml:space="preserve"> wurden bis jetzt hauptsächlich diffusion tensor imaging DTI genutzt</w:t>
      </w:r>
    </w:p>
    <w:p w14:paraId="18068620" w14:textId="77777777" w:rsidR="0044458E" w:rsidRDefault="0044458E" w:rsidP="0044458E">
      <w:pPr>
        <w:pStyle w:val="Listenabsatz"/>
        <w:numPr>
          <w:ilvl w:val="2"/>
          <w:numId w:val="1"/>
        </w:numPr>
      </w:pPr>
      <w:r>
        <w:rPr>
          <w:lang w:val="de-CH"/>
        </w:rPr>
        <w:t xml:space="preserve">DTI schaut sich white matter tractography an. </w:t>
      </w:r>
      <w:r w:rsidRPr="005A72B5">
        <w:t>Damit kann white matter connectivity</w:t>
      </w:r>
      <w:r>
        <w:t xml:space="preserve"> definiert werden</w:t>
      </w:r>
    </w:p>
    <w:p w14:paraId="00436FEE" w14:textId="77777777" w:rsidR="00BF467C" w:rsidRDefault="00BF467C" w:rsidP="00BF467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Abstecher DWI</w:t>
      </w:r>
    </w:p>
    <w:p w14:paraId="3629A327" w14:textId="77777777" w:rsidR="00BF467C" w:rsidRDefault="00BF467C" w:rsidP="00BF467C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Diffusion weighted Imaging</w:t>
      </w:r>
    </w:p>
    <w:p w14:paraId="7664D0A7" w14:textId="77777777" w:rsidR="00BF467C" w:rsidRDefault="00BF467C" w:rsidP="00BF467C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Dort wo mehr diffusion stattfindet, geht mehr Signal verloren und die Orte sind dunkler</w:t>
      </w:r>
    </w:p>
    <w:p w14:paraId="14A59BD2" w14:textId="77777777" w:rsidR="00BF467C" w:rsidRDefault="00BF467C" w:rsidP="00BF467C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Dort wo weniger diffusion stattfindet ist es heller</w:t>
      </w:r>
    </w:p>
    <w:p w14:paraId="30577239" w14:textId="77777777" w:rsidR="00BF467C" w:rsidRDefault="00BF467C" w:rsidP="00BF467C">
      <w:pPr>
        <w:pStyle w:val="Listenabsatz"/>
        <w:numPr>
          <w:ilvl w:val="3"/>
          <w:numId w:val="1"/>
        </w:numPr>
        <w:rPr>
          <w:lang w:val="de-CH"/>
        </w:rPr>
      </w:pPr>
      <w:r w:rsidRPr="00012D55">
        <w:rPr>
          <w:lang w:val="de-CH"/>
        </w:rPr>
        <w:t>Bsp. Ischemic stroke wo Blutbahnen</w:t>
      </w:r>
      <w:r>
        <w:rPr>
          <w:lang w:val="de-CH"/>
        </w:rPr>
        <w:t xml:space="preserve"> blockiert sind</w:t>
      </w:r>
    </w:p>
    <w:p w14:paraId="25C5D19F" w14:textId="77777777" w:rsidR="00BF467C" w:rsidRDefault="00BF467C" w:rsidP="00BF467C">
      <w:pPr>
        <w:pStyle w:val="Listenabsatz"/>
        <w:numPr>
          <w:ilvl w:val="3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31077D3B" wp14:editId="075C0A51">
            <wp:extent cx="1145232" cy="1439839"/>
            <wp:effectExtent l="0" t="0" r="0" b="8255"/>
            <wp:docPr id="1210516085" name="Grafik 1" descr="Ein Bild, das Röntgenfilm, medizinische Bildgebung, Radiologie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16085" name="Grafik 1" descr="Ein Bild, das Röntgenfilm, medizinische Bildgebung, Radiologie, Schwarz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4565" cy="145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C8E1" w14:textId="061FC742" w:rsidR="0044458E" w:rsidRDefault="0044458E" w:rsidP="0044458E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Bei DTI wird zusätzlich geschaut in welche Richtung diffusion stattfindet (im 3D Raum)</w:t>
      </w:r>
    </w:p>
    <w:p w14:paraId="0A872EB9" w14:textId="3DC20C8A" w:rsidR="0044458E" w:rsidRDefault="00323D11" w:rsidP="0044458E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06970F29" wp14:editId="2C1AEB1F">
            <wp:extent cx="2107198" cy="1965278"/>
            <wp:effectExtent l="0" t="0" r="7620" b="0"/>
            <wp:docPr id="1749795761" name="Grafik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211" cy="197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22AA" w14:textId="79C5DCB0" w:rsidR="0044458E" w:rsidRDefault="0044458E" w:rsidP="0044458E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Die Farben definieren wo </w:t>
      </w:r>
      <w:r w:rsidR="00E20B86">
        <w:rPr>
          <w:lang w:val="de-CH"/>
        </w:rPr>
        <w:t>es hinfliesst</w:t>
      </w:r>
    </w:p>
    <w:p w14:paraId="25124B11" w14:textId="5F313A60" w:rsidR="00E20B86" w:rsidRDefault="00E20B86" w:rsidP="00E20B86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Rot: links – rechts</w:t>
      </w:r>
    </w:p>
    <w:p w14:paraId="1B5C068C" w14:textId="6D3CEC9F" w:rsidR="00E20B86" w:rsidRDefault="00E20B86" w:rsidP="00E20B86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Grün: Anterior – posterior</w:t>
      </w:r>
    </w:p>
    <w:p w14:paraId="2A368463" w14:textId="5B830F14" w:rsidR="00E20B86" w:rsidRPr="00012D55" w:rsidRDefault="00E20B86" w:rsidP="00E20B86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 xml:space="preserve">Blau: Superior – inferior </w:t>
      </w:r>
    </w:p>
    <w:p w14:paraId="1B48010D" w14:textId="575C9B51" w:rsidR="005E0992" w:rsidRDefault="005E0992" w:rsidP="003A2052">
      <w:pPr>
        <w:pStyle w:val="Listenabsatz"/>
        <w:numPr>
          <w:ilvl w:val="2"/>
          <w:numId w:val="1"/>
        </w:numPr>
        <w:rPr>
          <w:lang w:val="de-CH"/>
        </w:rPr>
      </w:pPr>
      <w:r w:rsidRPr="005E0992">
        <w:rPr>
          <w:lang w:val="de-CH"/>
        </w:rPr>
        <w:t>So schaue ich welche B</w:t>
      </w:r>
      <w:r>
        <w:rPr>
          <w:lang w:val="de-CH"/>
        </w:rPr>
        <w:t xml:space="preserve">ereiche miteinander </w:t>
      </w:r>
      <w:r w:rsidR="00BF1440">
        <w:rPr>
          <w:lang w:val="de-CH"/>
        </w:rPr>
        <w:t xml:space="preserve">stark </w:t>
      </w:r>
      <w:r>
        <w:rPr>
          <w:lang w:val="de-CH"/>
        </w:rPr>
        <w:t>connected sind</w:t>
      </w:r>
    </w:p>
    <w:p w14:paraId="7344BBBD" w14:textId="7E5445D6" w:rsidR="005E0992" w:rsidRDefault="00B84F5B" w:rsidP="003A205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Mit MRI ist es eher schwierig zu erkennen wo </w:t>
      </w:r>
      <w:r w:rsidR="00316DFE">
        <w:rPr>
          <w:lang w:val="de-CH"/>
        </w:rPr>
        <w:t>die Axons durchgehen</w:t>
      </w:r>
    </w:p>
    <w:p w14:paraId="397CC329" w14:textId="148143BE" w:rsidR="005A72B5" w:rsidRPr="00B84F5B" w:rsidRDefault="00BE1C71" w:rsidP="005A72B5">
      <w:pPr>
        <w:pStyle w:val="Listenabsatz"/>
        <w:numPr>
          <w:ilvl w:val="1"/>
          <w:numId w:val="1"/>
        </w:numPr>
        <w:rPr>
          <w:lang w:val="de-CH"/>
        </w:rPr>
      </w:pPr>
      <w:r w:rsidRPr="00B84F5B">
        <w:rPr>
          <w:lang w:val="de-CH"/>
        </w:rPr>
        <w:t>Für Grey matter connectivity kann t1w MRI genommen werden anhand Paramter wie cortical volume, cortical thickness oder grey matter fraction</w:t>
      </w:r>
    </w:p>
    <w:p w14:paraId="1C240512" w14:textId="34C5415D" w:rsidR="00BE1C71" w:rsidRDefault="00716FB1" w:rsidP="005A72B5">
      <w:pPr>
        <w:pStyle w:val="Listenabsatz"/>
        <w:numPr>
          <w:ilvl w:val="1"/>
          <w:numId w:val="1"/>
        </w:numPr>
        <w:rPr>
          <w:lang w:val="de-CH"/>
        </w:rPr>
      </w:pPr>
      <w:r w:rsidRPr="002A3BDC">
        <w:rPr>
          <w:lang w:val="de-CH"/>
        </w:rPr>
        <w:t xml:space="preserve">Studien haben </w:t>
      </w:r>
      <w:r w:rsidR="002A3BDC" w:rsidRPr="002A3BDC">
        <w:rPr>
          <w:lang w:val="de-CH"/>
        </w:rPr>
        <w:t>Ähnlichkeiten zwischen D</w:t>
      </w:r>
      <w:r w:rsidR="002A3BDC">
        <w:rPr>
          <w:lang w:val="de-CH"/>
        </w:rPr>
        <w:t xml:space="preserve">TI und T1w Resultaten </w:t>
      </w:r>
      <w:r w:rsidR="002A3BDC">
        <w:rPr>
          <w:lang w:val="de-CH"/>
        </w:rPr>
        <w:t>gezeigt</w:t>
      </w:r>
      <w:r w:rsidR="002A3BDC">
        <w:rPr>
          <w:lang w:val="de-CH"/>
        </w:rPr>
        <w:t>, welche über graph theoretical network analysis gewonnen wurden</w:t>
      </w:r>
    </w:p>
    <w:p w14:paraId="798ABCB6" w14:textId="6334792F" w:rsidR="002A3BDC" w:rsidRDefault="005B7F3C" w:rsidP="005A72B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Schwierig machen aber Läsionen (bei DTI und T1w).</w:t>
      </w:r>
      <w:r w:rsidR="009B482F">
        <w:rPr>
          <w:lang w:val="de-CH"/>
        </w:rPr>
        <w:t xml:space="preserve"> Lesion filling kann aber helfen</w:t>
      </w:r>
      <w:r w:rsidR="0009799E">
        <w:rPr>
          <w:lang w:val="de-CH"/>
        </w:rPr>
        <w:t>.</w:t>
      </w:r>
    </w:p>
    <w:p w14:paraId="1CEEAA4E" w14:textId="72D010C9" w:rsidR="009B482F" w:rsidRDefault="003956FA" w:rsidP="005A72B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Es gibt inkonsistente</w:t>
      </w:r>
      <w:r w:rsidR="00523EB1">
        <w:rPr>
          <w:lang w:val="de-CH"/>
        </w:rPr>
        <w:t xml:space="preserve"> Ergebnisse was die Connectivity betrifft bei MS. Gewisse zeigen dass es ein Decrease gibt und gewisse zeigen, dass es ein Increase gibt (</w:t>
      </w:r>
      <w:r w:rsidR="00522227">
        <w:rPr>
          <w:lang w:val="de-CH"/>
        </w:rPr>
        <w:t>um für MS zu kompensieren</w:t>
      </w:r>
      <w:r w:rsidR="00523EB1">
        <w:rPr>
          <w:lang w:val="de-CH"/>
        </w:rPr>
        <w:t>)</w:t>
      </w:r>
      <w:r w:rsidR="00522227">
        <w:rPr>
          <w:lang w:val="de-CH"/>
        </w:rPr>
        <w:t>. In diesem Paper vermutet man, dass es auf die verschiedenen MS Subtypen und die unterschiedlichen Stadien von MS zurückzuführen ist.</w:t>
      </w:r>
    </w:p>
    <w:p w14:paraId="0E643377" w14:textId="0B585E2F" w:rsidR="00522227" w:rsidRDefault="006326B6" w:rsidP="006326B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Methoden</w:t>
      </w:r>
    </w:p>
    <w:p w14:paraId="4621D72E" w14:textId="77777777" w:rsidR="008A6DAD" w:rsidRDefault="008A6DAD" w:rsidP="006326B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Preprocessing</w:t>
      </w:r>
    </w:p>
    <w:p w14:paraId="2A77424C" w14:textId="54185FD8" w:rsidR="006326B6" w:rsidRDefault="00126AE8" w:rsidP="008A6DA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Läsionen Segmentierung Methode</w:t>
      </w:r>
      <w:r w:rsidR="009672F0">
        <w:rPr>
          <w:lang w:val="de-CH"/>
        </w:rPr>
        <w:t xml:space="preserve"> für Läsionen probability map</w:t>
      </w:r>
    </w:p>
    <w:p w14:paraId="733AF477" w14:textId="7E62324F" w:rsidR="00126AE8" w:rsidRDefault="00126AE8" w:rsidP="008A6DAD">
      <w:pPr>
        <w:pStyle w:val="Listenabsatz"/>
        <w:numPr>
          <w:ilvl w:val="3"/>
          <w:numId w:val="1"/>
        </w:numPr>
      </w:pPr>
      <w:r w:rsidRPr="00126AE8">
        <w:t>lesion growth algorithm (LGA) of the lesion</w:t>
      </w:r>
      <w:r>
        <w:t xml:space="preserve"> </w:t>
      </w:r>
      <w:r w:rsidRPr="00126AE8">
        <w:t>segmentation toolbox (LST) in SPM12 was used with a kappa of 0.3 to perform lesion</w:t>
      </w:r>
      <w:r>
        <w:t xml:space="preserve"> </w:t>
      </w:r>
      <w:r w:rsidRPr="00126AE8">
        <w:t>segmentation</w:t>
      </w:r>
    </w:p>
    <w:p w14:paraId="45E4B605" w14:textId="684EE7CF" w:rsidR="009672F0" w:rsidRPr="00837153" w:rsidRDefault="00837153" w:rsidP="008A6DAD">
      <w:pPr>
        <w:pStyle w:val="Listenabsatz"/>
        <w:numPr>
          <w:ilvl w:val="2"/>
          <w:numId w:val="1"/>
        </w:numPr>
        <w:rPr>
          <w:lang w:val="de-CH"/>
        </w:rPr>
      </w:pPr>
      <w:r w:rsidRPr="00837153">
        <w:rPr>
          <w:lang w:val="de-CH"/>
        </w:rPr>
        <w:t>Anhand dieser map wurde l</w:t>
      </w:r>
      <w:r>
        <w:rPr>
          <w:lang w:val="de-CH"/>
        </w:rPr>
        <w:t>esion filling gemacht mit adjacent voxels</w:t>
      </w:r>
    </w:p>
    <w:p w14:paraId="177DC7BB" w14:textId="03BED867" w:rsidR="009672F0" w:rsidRDefault="00561FCA" w:rsidP="008A6DA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Es wurde auch spatial normalization zu MNI space durchgeführt</w:t>
      </w:r>
    </w:p>
    <w:p w14:paraId="56DCD03A" w14:textId="6298DF8F" w:rsidR="008A6DAD" w:rsidRDefault="008A6DAD" w:rsidP="008A6DAD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Graph theoretical network analysis</w:t>
      </w:r>
    </w:p>
    <w:p w14:paraId="3585310A" w14:textId="51A00A19" w:rsidR="008A6DAD" w:rsidRDefault="00457E3E" w:rsidP="008A6DA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4 main steps</w:t>
      </w:r>
    </w:p>
    <w:p w14:paraId="1C947A93" w14:textId="77777777" w:rsidR="00457E3E" w:rsidRDefault="00457E3E" w:rsidP="00457E3E">
      <w:pPr>
        <w:pStyle w:val="Listenabsatz"/>
        <w:numPr>
          <w:ilvl w:val="3"/>
          <w:numId w:val="1"/>
        </w:numPr>
        <w:rPr>
          <w:lang w:val="de-CH"/>
        </w:rPr>
      </w:pPr>
      <w:r w:rsidRPr="00457E3E">
        <w:rPr>
          <w:lang w:val="de-CH"/>
        </w:rPr>
        <w:t>defining the appropriate nodes</w:t>
      </w:r>
    </w:p>
    <w:p w14:paraId="2E88D93E" w14:textId="77777777" w:rsidR="00642593" w:rsidRDefault="00457E3E" w:rsidP="00457E3E">
      <w:pPr>
        <w:pStyle w:val="Listenabsatz"/>
        <w:numPr>
          <w:ilvl w:val="3"/>
          <w:numId w:val="1"/>
        </w:numPr>
      </w:pPr>
      <w:r w:rsidRPr="00642593">
        <w:t>estimation</w:t>
      </w:r>
      <w:r w:rsidRPr="00642593">
        <w:t xml:space="preserve"> </w:t>
      </w:r>
      <w:r w:rsidRPr="00457E3E">
        <w:t>of a continuous measure of association between</w:t>
      </w:r>
      <w:r>
        <w:t xml:space="preserve"> </w:t>
      </w:r>
      <w:r w:rsidRPr="00457E3E">
        <w:t>nodes</w:t>
      </w:r>
    </w:p>
    <w:p w14:paraId="185057B1" w14:textId="637B4F48" w:rsidR="00457E3E" w:rsidRDefault="00457E3E" w:rsidP="00457E3E">
      <w:pPr>
        <w:pStyle w:val="Listenabsatz"/>
        <w:numPr>
          <w:ilvl w:val="3"/>
          <w:numId w:val="1"/>
        </w:numPr>
      </w:pPr>
      <w:r w:rsidRPr="00457E3E">
        <w:t>generation of an association matrix, and</w:t>
      </w:r>
    </w:p>
    <w:p w14:paraId="0CB1B435" w14:textId="4FA53DCE" w:rsidR="00642593" w:rsidRDefault="00642593" w:rsidP="00457E3E">
      <w:pPr>
        <w:pStyle w:val="Listenabsatz"/>
        <w:numPr>
          <w:ilvl w:val="3"/>
          <w:numId w:val="1"/>
        </w:numPr>
      </w:pPr>
      <w:r>
        <w:t>calculating network parameters of interests</w:t>
      </w:r>
    </w:p>
    <w:p w14:paraId="7FB16BF1" w14:textId="43B058BC" w:rsidR="00642593" w:rsidRDefault="00F77C3B" w:rsidP="00642593">
      <w:pPr>
        <w:pStyle w:val="Listenabsatz"/>
        <w:numPr>
          <w:ilvl w:val="2"/>
          <w:numId w:val="1"/>
        </w:numPr>
        <w:rPr>
          <w:lang w:val="de-CH"/>
        </w:rPr>
      </w:pPr>
      <w:r w:rsidRPr="00F77C3B">
        <w:rPr>
          <w:lang w:val="de-CH"/>
        </w:rPr>
        <w:t>Sie haben 116 ROI vom A</w:t>
      </w:r>
      <w:r>
        <w:rPr>
          <w:lang w:val="de-CH"/>
        </w:rPr>
        <w:t>AL atlas genutzt</w:t>
      </w:r>
      <w:r w:rsidR="006E27B7">
        <w:rPr>
          <w:lang w:val="de-CH"/>
        </w:rPr>
        <w:t xml:space="preserve"> um GM fractions zu extrahieren von den GM segmentation.</w:t>
      </w:r>
      <w:r w:rsidR="005D661F">
        <w:rPr>
          <w:lang w:val="de-CH"/>
        </w:rPr>
        <w:t xml:space="preserve"> Diese Fractions wurden als nodes gewählt</w:t>
      </w:r>
    </w:p>
    <w:p w14:paraId="0B95958F" w14:textId="1BA80B3B" w:rsidR="005D661F" w:rsidRDefault="005D661F" w:rsidP="00642593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Association matrices wurden mit </w:t>
      </w:r>
      <w:r w:rsidR="00C41E20">
        <w:rPr>
          <w:lang w:val="de-CH"/>
        </w:rPr>
        <w:t>BRAPH berechnet</w:t>
      </w:r>
    </w:p>
    <w:p w14:paraId="2265EC1C" w14:textId="742BB1AE" w:rsidR="00C41E20" w:rsidRDefault="001441E4" w:rsidP="001441E4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Erhobene Parameter:</w:t>
      </w:r>
    </w:p>
    <w:p w14:paraId="4AA3051F" w14:textId="7E0EB6F7" w:rsidR="001441E4" w:rsidRDefault="004A6442" w:rsidP="001441E4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158E217C" wp14:editId="00306A74">
            <wp:extent cx="4532421" cy="2085853"/>
            <wp:effectExtent l="0" t="0" r="1905" b="0"/>
            <wp:docPr id="146418612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86129" name="Grafik 1" descr="Ein Bild, das Text, Screenshot, Zahl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993" cy="20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8B90" w14:textId="48941ED7" w:rsidR="00FC2C2B" w:rsidRPr="008128B8" w:rsidRDefault="00FC2C2B" w:rsidP="008128B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N</w:t>
      </w:r>
      <w:r w:rsidR="001441E4">
        <w:rPr>
          <w:lang w:val="de-CH"/>
        </w:rPr>
        <w:t xml:space="preserve">odal level sind einzelne </w:t>
      </w:r>
      <w:r>
        <w:rPr>
          <w:lang w:val="de-CH"/>
        </w:rPr>
        <w:t>Hirn R</w:t>
      </w:r>
      <w:r w:rsidR="001441E4">
        <w:rPr>
          <w:lang w:val="de-CH"/>
        </w:rPr>
        <w:t>egionen</w:t>
      </w:r>
      <w:r>
        <w:rPr>
          <w:lang w:val="de-CH"/>
        </w:rPr>
        <w:t xml:space="preserve"> (evt. die ROI)</w:t>
      </w:r>
    </w:p>
    <w:p w14:paraId="7C402AB7" w14:textId="04778D79" w:rsidR="004942B3" w:rsidRDefault="00CD6FF8" w:rsidP="004942B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Resultate</w:t>
      </w:r>
    </w:p>
    <w:p w14:paraId="7EB50336" w14:textId="7E7D17A5" w:rsidR="00CD6FF8" w:rsidRDefault="00CD6FF8" w:rsidP="00CD6FF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Irgendwie wird Variabilität zwischen Patienten verringert und dadurch mehr Network alterations </w:t>
      </w:r>
      <w:r w:rsidR="009C07D3">
        <w:rPr>
          <w:lang w:val="de-CH"/>
        </w:rPr>
        <w:t>erkannt. Jedoch werden Artefakte eingeführt.</w:t>
      </w:r>
    </w:p>
    <w:p w14:paraId="6590192D" w14:textId="2CE7031A" w:rsidR="008128B8" w:rsidRDefault="008128B8" w:rsidP="00CD6FF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Lesion filling</w:t>
      </w:r>
    </w:p>
    <w:p w14:paraId="74064F64" w14:textId="048146A9" w:rsidR="008128B8" w:rsidRDefault="004E277A" w:rsidP="008128B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Mit lesion filling wurden 233 Artefakte eingeführt</w:t>
      </w:r>
    </w:p>
    <w:p w14:paraId="4F24D6CC" w14:textId="44050A09" w:rsidR="004E277A" w:rsidRDefault="004E277A" w:rsidP="004E277A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Bei 79 kam es zu falschen Klassifizierung von Tissue</w:t>
      </w:r>
    </w:p>
    <w:p w14:paraId="2369EA98" w14:textId="7A813AA0" w:rsidR="004E277A" w:rsidRDefault="004E277A" w:rsidP="004E277A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152 kleinere Artefakte</w:t>
      </w:r>
      <w:r w:rsidR="00F655E8">
        <w:rPr>
          <w:lang w:val="de-CH"/>
        </w:rPr>
        <w:t>, wie weisse Streifen</w:t>
      </w:r>
      <w:r>
        <w:rPr>
          <w:lang w:val="de-CH"/>
        </w:rPr>
        <w:t xml:space="preserve"> </w:t>
      </w:r>
    </w:p>
    <w:p w14:paraId="14EBF2FB" w14:textId="150DE2A7" w:rsidR="00674ADF" w:rsidRDefault="00674ADF" w:rsidP="00F655E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Grosse Artefakte:</w:t>
      </w:r>
    </w:p>
    <w:p w14:paraId="776E1DBF" w14:textId="4E066742" w:rsidR="00674ADF" w:rsidRDefault="00674ADF" w:rsidP="00F655E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66B42418" wp14:editId="7AD516A1">
            <wp:extent cx="3527251" cy="2415654"/>
            <wp:effectExtent l="0" t="0" r="0" b="3810"/>
            <wp:docPr id="52721238" name="Grafik 1" descr="Ein Bild, das Screenshot, Text, medizinische Bildgebung, Röntgenfil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1238" name="Grafik 1" descr="Ein Bild, das Screenshot, Text, medizinische Bildgebung, Röntgenfil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998" cy="24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9B04" w14:textId="788A84F8" w:rsidR="00674ADF" w:rsidRDefault="00674ADF" w:rsidP="00674ADF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-&gt; Viel mehr Regionen als GM klassif</w:t>
      </w:r>
      <w:r w:rsidR="00D0608B">
        <w:rPr>
          <w:lang w:val="de-CH"/>
        </w:rPr>
        <w:t>i</w:t>
      </w:r>
      <w:r>
        <w:rPr>
          <w:lang w:val="de-CH"/>
        </w:rPr>
        <w:t>ziert</w:t>
      </w:r>
    </w:p>
    <w:p w14:paraId="69214870" w14:textId="1D9915F4" w:rsidR="004E277A" w:rsidRDefault="00F655E8" w:rsidP="00F655E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Artefakte meistens dort wo es</w:t>
      </w:r>
      <w:r w:rsidR="0013512F">
        <w:rPr>
          <w:lang w:val="de-CH"/>
        </w:rPr>
        <w:t xml:space="preserve"> grosse Lesion Volume hat und dort wo es</w:t>
      </w:r>
      <w:r>
        <w:rPr>
          <w:lang w:val="de-CH"/>
        </w:rPr>
        <w:t xml:space="preserve"> zu Schnittstelle zwischen WM und CSF oder WM und GM kommt (weil man Farbe von umliegenden Pixels nimmt)</w:t>
      </w:r>
    </w:p>
    <w:p w14:paraId="6F75312F" w14:textId="50217590" w:rsidR="00F655E8" w:rsidRDefault="003D22FD" w:rsidP="003D22FD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Global network topology</w:t>
      </w:r>
    </w:p>
    <w:p w14:paraId="7A8328DD" w14:textId="5C5723CD" w:rsidR="003D22FD" w:rsidRDefault="00517CF8" w:rsidP="003D22F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Grosse Unterschiede zwischen Original T1w und Lesion filled T1w</w:t>
      </w:r>
    </w:p>
    <w:p w14:paraId="64DA2839" w14:textId="61F3B9B4" w:rsidR="00517CF8" w:rsidRDefault="0071625A" w:rsidP="0071625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Discussion</w:t>
      </w:r>
    </w:p>
    <w:p w14:paraId="4479A6F2" w14:textId="73723A08" w:rsidR="0071625A" w:rsidRDefault="003973F8" w:rsidP="007162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Lesion-filling konnte hetereogenität reduzieren</w:t>
      </w:r>
    </w:p>
    <w:p w14:paraId="7E1CEC8E" w14:textId="56642573" w:rsidR="003973F8" w:rsidRDefault="006B4727" w:rsidP="007162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Unterschiede in graph parameter </w:t>
      </w:r>
      <w:r w:rsidR="00B66C1B">
        <w:rPr>
          <w:lang w:val="de-CH"/>
        </w:rPr>
        <w:t xml:space="preserve">zwischen den Phenotypen </w:t>
      </w:r>
      <w:r>
        <w:rPr>
          <w:lang w:val="de-CH"/>
        </w:rPr>
        <w:t xml:space="preserve">konnten </w:t>
      </w:r>
      <w:r w:rsidR="00BA7E7D">
        <w:rPr>
          <w:lang w:val="de-CH"/>
        </w:rPr>
        <w:t>in einigen ROI gefunden werden</w:t>
      </w:r>
    </w:p>
    <w:p w14:paraId="3AED6D88" w14:textId="52CA01ED" w:rsidR="00631154" w:rsidRDefault="00561035" w:rsidP="007162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Einfluss auf Berechnung der Graph Parameter wird als klein angesehen, weil </w:t>
      </w:r>
      <w:r w:rsidR="00594C45">
        <w:rPr>
          <w:lang w:val="de-CH"/>
        </w:rPr>
        <w:t>die Lesions an random location auftauchen (</w:t>
      </w:r>
      <w:r w:rsidR="00BC08FF">
        <w:rPr>
          <w:lang w:val="de-CH"/>
        </w:rPr>
        <w:t xml:space="preserve">Parameter werden </w:t>
      </w:r>
      <w:r w:rsidR="000D028D">
        <w:rPr>
          <w:lang w:val="de-CH"/>
        </w:rPr>
        <w:t>gruppenweise berechnet</w:t>
      </w:r>
      <w:r w:rsidR="00594C45">
        <w:rPr>
          <w:lang w:val="de-CH"/>
        </w:rPr>
        <w:t xml:space="preserve">). </w:t>
      </w:r>
    </w:p>
    <w:p w14:paraId="011C9F58" w14:textId="1D12A3DF" w:rsidR="00594C45" w:rsidRDefault="00BC08FF" w:rsidP="007162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Trotz teilweiser grösserer Artefakte war das </w:t>
      </w:r>
      <w:r w:rsidR="00257706">
        <w:rPr>
          <w:lang w:val="de-CH"/>
        </w:rPr>
        <w:t>95% Vertrauensintervall bei lesion-filled data kleiner d.h. man hat an Sicherheit gewonnen.</w:t>
      </w:r>
    </w:p>
    <w:p w14:paraId="0F2B7500" w14:textId="10D611CB" w:rsidR="00BC08FF" w:rsidRDefault="00CD4FD5" w:rsidP="007162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lastRenderedPageBreak/>
        <w:t>Originale T1w Dataset</w:t>
      </w:r>
      <w:r w:rsidR="006E56F1">
        <w:rPr>
          <w:lang w:val="de-CH"/>
        </w:rPr>
        <w:t xml:space="preserve"> hatte nur nodular parameters welche signifikant unterschiedlich waren. Bei lesion filled Dataset waren es auf global und nodal level. Dies weil Vertrauensintervall kleiner war und es so </w:t>
      </w:r>
      <w:r w:rsidR="00022D06">
        <w:rPr>
          <w:lang w:val="de-CH"/>
        </w:rPr>
        <w:t>schneller signifikant war.</w:t>
      </w:r>
    </w:p>
    <w:p w14:paraId="50C94616" w14:textId="0FFEA2A9" w:rsidR="00022D06" w:rsidRDefault="00175F78" w:rsidP="0071625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Sie haben nicht genau untersucht wie </w:t>
      </w:r>
      <w:r w:rsidR="00AB2CB9">
        <w:rPr>
          <w:lang w:val="de-CH"/>
        </w:rPr>
        <w:t>gross der Error durch lession filling bei segmentation war. Sie haben es einfach gesehen, dass es bei einigen aufgetaucht ist.</w:t>
      </w:r>
    </w:p>
    <w:p w14:paraId="28944D4B" w14:textId="77777777" w:rsidR="00537A8F" w:rsidRDefault="00537A8F" w:rsidP="00537A8F">
      <w:pPr>
        <w:rPr>
          <w:lang w:val="de-CH"/>
        </w:rPr>
      </w:pPr>
    </w:p>
    <w:p w14:paraId="654075CB" w14:textId="77777777" w:rsidR="00537A8F" w:rsidRDefault="00537A8F" w:rsidP="00537A8F">
      <w:pPr>
        <w:rPr>
          <w:lang w:val="de-CH"/>
        </w:rPr>
      </w:pPr>
    </w:p>
    <w:p w14:paraId="49B11C29" w14:textId="1438FDB0" w:rsidR="00537A8F" w:rsidRDefault="00537A8F" w:rsidP="00537A8F">
      <w:pPr>
        <w:rPr>
          <w:lang w:val="de-CH"/>
        </w:rPr>
      </w:pPr>
      <w:r>
        <w:rPr>
          <w:lang w:val="de-CH"/>
        </w:rPr>
        <w:t>Fragen</w:t>
      </w:r>
    </w:p>
    <w:p w14:paraId="7B57C3CC" w14:textId="55E4637F" w:rsidR="00537A8F" w:rsidRDefault="00537A8F" w:rsidP="00537A8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Was ist genau brain network?</w:t>
      </w:r>
    </w:p>
    <w:p w14:paraId="15A1585B" w14:textId="5D9AFA4E" w:rsidR="00913E98" w:rsidRDefault="00913E98" w:rsidP="00537A8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Was ist genau GM connectivity? </w:t>
      </w:r>
    </w:p>
    <w:p w14:paraId="22A3686B" w14:textId="02E13EB3" w:rsidR="00C70F72" w:rsidRDefault="001A61D4" w:rsidP="00537A8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Sind Läsionen nun weiss oder dunkel</w:t>
      </w:r>
    </w:p>
    <w:p w14:paraId="253C16D5" w14:textId="73474BE0" w:rsidR="001A61D4" w:rsidRPr="00537A8F" w:rsidRDefault="001A61D4" w:rsidP="001A61D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Hier sind Läsionen auf T2w-FLAIR weiss und auf T1w dunkel</w:t>
      </w:r>
    </w:p>
    <w:sectPr w:rsidR="001A61D4" w:rsidRPr="00537A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4175"/>
    <w:multiLevelType w:val="hybridMultilevel"/>
    <w:tmpl w:val="B510D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14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FE"/>
    <w:rsid w:val="00012D55"/>
    <w:rsid w:val="00022D06"/>
    <w:rsid w:val="000974D4"/>
    <w:rsid w:val="0009799E"/>
    <w:rsid w:val="000D028D"/>
    <w:rsid w:val="00126AE8"/>
    <w:rsid w:val="0013512F"/>
    <w:rsid w:val="001441E4"/>
    <w:rsid w:val="00175F78"/>
    <w:rsid w:val="001A61D4"/>
    <w:rsid w:val="002048F4"/>
    <w:rsid w:val="00246D9C"/>
    <w:rsid w:val="00257706"/>
    <w:rsid w:val="0028508E"/>
    <w:rsid w:val="002A3BDC"/>
    <w:rsid w:val="002D4014"/>
    <w:rsid w:val="002F3C3C"/>
    <w:rsid w:val="002F76AE"/>
    <w:rsid w:val="00316DFE"/>
    <w:rsid w:val="00323D11"/>
    <w:rsid w:val="003956FA"/>
    <w:rsid w:val="003973F8"/>
    <w:rsid w:val="003A2052"/>
    <w:rsid w:val="003C37D2"/>
    <w:rsid w:val="003D22FD"/>
    <w:rsid w:val="0044458E"/>
    <w:rsid w:val="00457E3E"/>
    <w:rsid w:val="004942B3"/>
    <w:rsid w:val="004A6442"/>
    <w:rsid w:val="004C5828"/>
    <w:rsid w:val="004E277A"/>
    <w:rsid w:val="00517CF8"/>
    <w:rsid w:val="00522227"/>
    <w:rsid w:val="00523EB1"/>
    <w:rsid w:val="00531511"/>
    <w:rsid w:val="00537A8F"/>
    <w:rsid w:val="005457B1"/>
    <w:rsid w:val="00561035"/>
    <w:rsid w:val="00561FCA"/>
    <w:rsid w:val="00594C45"/>
    <w:rsid w:val="005A72B5"/>
    <w:rsid w:val="005B7F3C"/>
    <w:rsid w:val="005D661F"/>
    <w:rsid w:val="005E0992"/>
    <w:rsid w:val="00631154"/>
    <w:rsid w:val="006326B6"/>
    <w:rsid w:val="00642593"/>
    <w:rsid w:val="00674ADF"/>
    <w:rsid w:val="006B4727"/>
    <w:rsid w:val="006D0F97"/>
    <w:rsid w:val="006E27B7"/>
    <w:rsid w:val="006E56F1"/>
    <w:rsid w:val="0071625A"/>
    <w:rsid w:val="00716FB1"/>
    <w:rsid w:val="00750B4E"/>
    <w:rsid w:val="008128B8"/>
    <w:rsid w:val="00812CEB"/>
    <w:rsid w:val="00837153"/>
    <w:rsid w:val="00871164"/>
    <w:rsid w:val="008A6DAD"/>
    <w:rsid w:val="008F0608"/>
    <w:rsid w:val="00913E98"/>
    <w:rsid w:val="009233A1"/>
    <w:rsid w:val="009672F0"/>
    <w:rsid w:val="00981FB4"/>
    <w:rsid w:val="00986C87"/>
    <w:rsid w:val="009B482F"/>
    <w:rsid w:val="009B7995"/>
    <w:rsid w:val="009C07D3"/>
    <w:rsid w:val="00A376DD"/>
    <w:rsid w:val="00A71A79"/>
    <w:rsid w:val="00AB2CB9"/>
    <w:rsid w:val="00B63CFE"/>
    <w:rsid w:val="00B66C1B"/>
    <w:rsid w:val="00B73A27"/>
    <w:rsid w:val="00B84F5B"/>
    <w:rsid w:val="00BA7E7D"/>
    <w:rsid w:val="00BC08FF"/>
    <w:rsid w:val="00BE1C71"/>
    <w:rsid w:val="00BF1440"/>
    <w:rsid w:val="00BF467C"/>
    <w:rsid w:val="00C41E20"/>
    <w:rsid w:val="00C70F72"/>
    <w:rsid w:val="00C76468"/>
    <w:rsid w:val="00CD4FD5"/>
    <w:rsid w:val="00CD6FF8"/>
    <w:rsid w:val="00D0608B"/>
    <w:rsid w:val="00E061B3"/>
    <w:rsid w:val="00E0642B"/>
    <w:rsid w:val="00E20B86"/>
    <w:rsid w:val="00F200C8"/>
    <w:rsid w:val="00F655E8"/>
    <w:rsid w:val="00F77C3B"/>
    <w:rsid w:val="00F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9D3F7"/>
  <w15:chartTrackingRefBased/>
  <w15:docId w15:val="{A8A5611F-E033-48A3-A65E-B4E7D9B8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93</cp:revision>
  <dcterms:created xsi:type="dcterms:W3CDTF">2024-03-05T12:17:00Z</dcterms:created>
  <dcterms:modified xsi:type="dcterms:W3CDTF">2024-03-05T15:21:00Z</dcterms:modified>
</cp:coreProperties>
</file>