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FFFDD1D">
      <w:pPr>
        <w:rPr>
          <w:rFonts w:hint="default" w:ascii="Times New Roman" w:hAnsi="Times New Roman" w:cs="Times New Roman"/>
        </w:rPr>
      </w:pPr>
      <w:bookmarkStart w:id="2" w:name="_GoBack"/>
    </w:p>
    <w:p w14:paraId="1E0010ED">
      <w:pPr>
        <w:rPr>
          <w:rFonts w:hint="default" w:ascii="Times New Roman" w:hAnsi="Times New Roman" w:cs="Times New Roman"/>
          <w:lang w:val="en-US"/>
        </w:rPr>
      </w:pPr>
    </w:p>
    <w:p w14:paraId="05F7D45D">
      <w:pPr>
        <w:rPr>
          <w:rFonts w:hint="default" w:ascii="Times New Roman" w:hAnsi="Times New Roman" w:cs="Times New Roman"/>
          <w:lang w:val="en-US"/>
        </w:rPr>
      </w:pPr>
    </w:p>
    <w:p w14:paraId="3286A5A4">
      <w:pPr>
        <w:pStyle w:val="4"/>
        <w:bidi w:val="0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ОТЧЕТ ПО ПРАКТИЧЕСКОЙ РАБОТЕ № 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ru-RU"/>
        </w:rPr>
        <w:t>ПО</w:t>
      </w:r>
      <w:r>
        <w:rPr>
          <w:rFonts w:hint="default" w:ascii="Times New Roman" w:hAnsi="Times New Roman" w:cs="Times New Roman"/>
          <w:lang w:val="ru-RU"/>
        </w:rPr>
        <w:t xml:space="preserve"> КУРСУ</w:t>
      </w:r>
    </w:p>
    <w:p w14:paraId="728D4CBB">
      <w:pPr>
        <w:pStyle w:val="4"/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«ЦИФРОВОЕ МОДЕЛИРОВАНИЕ ФИЗИКО-ХИМИЧЕСКИХ СИСТЕМ»</w:t>
      </w:r>
    </w:p>
    <w:p w14:paraId="06ABD9F1">
      <w:pPr>
        <w:rPr>
          <w:rFonts w:hint="default" w:ascii="Times New Roman" w:hAnsi="Times New Roman" w:cs="Times New Roman"/>
        </w:rPr>
      </w:pPr>
    </w:p>
    <w:p w14:paraId="31C59F11">
      <w:pPr>
        <w:pStyle w:val="2"/>
        <w:bidi w:val="0"/>
        <w:rPr>
          <w:rFonts w:hint="default" w:ascii="Times New Roman" w:hAnsi="Times New Roman" w:cs="Times New Roman"/>
          <w:lang w:eastAsia="ru-RU"/>
        </w:rPr>
      </w:pP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eastAsia="ru-RU"/>
        </w:rPr>
        <w:t>Расчет изменения энтальпии и энтропии в процессах. Часть 1.</w:t>
      </w:r>
      <w:r>
        <w:rPr>
          <w:rFonts w:hint="default" w:ascii="Times New Roman" w:hAnsi="Times New Roman" w:cs="Times New Roman"/>
        </w:rPr>
        <w:t>»</w:t>
      </w:r>
    </w:p>
    <w:p w14:paraId="05740FD8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50907B94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  <w:bookmarkStart w:id="0" w:name="_heading=h.gjdgxs"/>
      <w:bookmarkEnd w:id="0"/>
    </w:p>
    <w:p w14:paraId="51E1B9C0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5B9FE48C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</w:rPr>
      </w:pPr>
    </w:p>
    <w:p w14:paraId="29E05BE5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t>Ведущий</w:t>
      </w:r>
      <w:r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t xml:space="preserve"> преподаватель к. т. н., доцент     Митричев И. И.</w:t>
      </w:r>
    </w:p>
    <w:p w14:paraId="043D46AE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1" w:name="_heading=h.30j0zll"/>
      <w:bookmarkEnd w:id="1"/>
      <w:r>
        <w:rPr>
          <w:rFonts w:hint="default" w:ascii="Times New Roman" w:hAnsi="Times New Roman" w:cs="Times New Roman"/>
          <w:b w:val="0"/>
          <w:bCs/>
          <w:color w:val="00000A"/>
          <w:sz w:val="32"/>
          <w:szCs w:val="32"/>
          <w:lang w:val="ru-RU"/>
        </w:rPr>
        <w:t>Студент</w:t>
      </w:r>
      <w:r>
        <w:rPr>
          <w:rFonts w:hint="default" w:ascii="Times New Roman" w:hAnsi="Times New Roman" w:cs="Times New Roman"/>
          <w:b w:val="0"/>
          <w:bCs/>
          <w:color w:val="00000A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00000A"/>
          <w:sz w:val="32"/>
          <w:szCs w:val="32"/>
        </w:rPr>
        <w:t>группы КС-23</w:t>
      </w:r>
      <w:r>
        <w:rPr>
          <w:rFonts w:hint="default" w:ascii="Times New Roman" w:hAnsi="Times New Roman" w:cs="Times New Roman"/>
          <w:b w:val="0"/>
          <w:bCs/>
          <w:color w:val="00000A"/>
          <w:sz w:val="32"/>
          <w:szCs w:val="32"/>
        </w:rPr>
        <w:tab/>
      </w:r>
      <w:r>
        <w:rPr>
          <w:rFonts w:hint="default" w:ascii="Times New Roman" w:hAnsi="Times New Roman" w:cs="Times New Roman"/>
          <w:color w:val="00000A"/>
          <w:sz w:val="32"/>
          <w:szCs w:val="32"/>
        </w:rPr>
        <w:tab/>
      </w:r>
      <w:r>
        <w:rPr>
          <w:rFonts w:hint="default" w:ascii="Times New Roman" w:hAnsi="Times New Roman" w:cs="Times New Roman"/>
          <w:color w:val="00000A"/>
          <w:sz w:val="32"/>
          <w:szCs w:val="32"/>
        </w:rPr>
        <w:tab/>
      </w:r>
      <w:r>
        <w:rPr>
          <w:rFonts w:hint="default" w:ascii="Times New Roman" w:hAnsi="Times New Roman" w:cs="Times New Roman"/>
          <w:color w:val="00000A"/>
          <w:sz w:val="32"/>
          <w:szCs w:val="32"/>
        </w:rPr>
        <w:tab/>
      </w:r>
      <w:r>
        <w:rPr>
          <w:rFonts w:hint="default" w:ascii="Times New Roman" w:hAnsi="Times New Roman" w:cs="Times New Roman"/>
          <w:color w:val="00000A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t xml:space="preserve">  </w:t>
      </w:r>
      <w:r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t>Аксентьев</w:t>
      </w:r>
      <w:r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t xml:space="preserve"> А. А.</w:t>
      </w:r>
    </w:p>
    <w:p w14:paraId="5E607B74">
      <w:pPr>
        <w:pStyle w:val="3"/>
        <w:numPr>
          <w:ilvl w:val="0"/>
          <w:numId w:val="11"/>
        </w:num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Задание</w:t>
      </w:r>
    </w:p>
    <w:p w14:paraId="24C5ED5C">
      <w:pPr>
        <w:rPr>
          <w:rFonts w:hint="default" w:ascii="Times New Roman" w:hAnsi="Times New Roman" w:cs="Times New Roman"/>
          <w:sz w:val="28"/>
          <w:szCs w:val="24"/>
          <w:lang w:val="ru-RU"/>
        </w:rPr>
      </w:pPr>
      <w:r>
        <w:rPr>
          <w:rFonts w:hint="default" w:ascii="Times New Roman" w:hAnsi="Times New Roman" w:cs="Times New Roman"/>
          <w:sz w:val="28"/>
          <w:szCs w:val="24"/>
          <w:lang w:val="ru-RU"/>
        </w:rPr>
        <w:t>Рассчитать значения энтальпии реакции с помощью полинома NASA при 9 значениях температуры, выбранных равномерно на интервале 300-700 K (концы интервала входят в число девяти значений).</w:t>
      </w:r>
    </w:p>
    <w:p w14:paraId="6237C839">
      <w:pPr>
        <w:rPr>
          <w:rFonts w:hint="default" w:ascii="Times New Roman" w:hAnsi="Times New Roman" w:cs="Times New Roman"/>
          <w:sz w:val="28"/>
          <w:szCs w:val="24"/>
          <w:lang w:val="ru-RU"/>
        </w:rPr>
      </w:pPr>
      <w:r>
        <w:rPr>
          <w:rFonts w:hint="default" w:ascii="Times New Roman" w:hAnsi="Times New Roman" w:cs="Times New Roman"/>
          <w:sz w:val="28"/>
          <w:szCs w:val="24"/>
          <w:lang w:val="ru-RU"/>
        </w:rPr>
        <w:t>Построить график, показывающий, как согласуются рассчитанные значения с данным в задаче средним значением энтальпии реакции.</w:t>
      </w:r>
    </w:p>
    <w:p w14:paraId="5EA2A711">
      <w:pPr>
        <w:ind w:left="0" w:leftChars="0" w:firstLine="0" w:firstLineChars="0"/>
        <w:rPr>
          <w:rFonts w:hint="default" w:ascii="Times New Roman" w:hAnsi="Times New Roman" w:eastAsia="MS Mincho" w:cs="Times New Roman"/>
          <w:lang w:val="en-US" w:eastAsia="ja-JP"/>
        </w:rPr>
      </w:pPr>
      <w:r>
        <w:rPr>
          <w:rFonts w:hint="default" w:ascii="Times New Roman" w:hAnsi="Times New Roman" w:cs="Times New Roman"/>
          <w:lang w:val="ru-RU"/>
        </w:rPr>
        <w:tab/>
        <w:t>Реакция</w:t>
      </w:r>
      <w:r>
        <w:rPr>
          <w:rFonts w:hint="default" w:ascii="Times New Roman" w:hAnsi="Times New Roman" w:eastAsia="MS Mincho" w:cs="Times New Roman"/>
          <w:lang w:val="en-US" w:eastAsia="ja-JP"/>
        </w:rPr>
        <w:t>: CuO(s3) + Cu(s3) + H2 =&gt; CuH2O(s2) + Cu(s2)</w:t>
      </w:r>
    </w:p>
    <w:p w14:paraId="661A0481">
      <w:pPr>
        <w:spacing w:after="200" w:line="240" w:lineRule="auto"/>
        <w:ind w:left="0" w:leftChars="0"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  <w:t>Среднее экспериментальное значение энтальпии реакции в этом диапазоне составляет -102698 Дж/моль.</w:t>
      </w:r>
    </w:p>
    <w:p w14:paraId="3A21AA6B">
      <w:pPr>
        <w:pStyle w:val="3"/>
        <w:numPr>
          <w:ilvl w:val="0"/>
          <w:numId w:val="11"/>
        </w:num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Теоретическая часть</w:t>
      </w:r>
    </w:p>
    <w:p w14:paraId="21DFAF24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2.1 Энтальпия </w:t>
      </w:r>
    </w:p>
    <w:p w14:paraId="2AC8DDF9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</w:p>
    <w:p w14:paraId="6EF125BB">
      <w:pPr>
        <w:spacing w:after="200" w:line="240" w:lineRule="auto"/>
        <w:ind w:left="0" w:leftChars="0" w:firstLine="708" w:firstLineChars="0"/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  <w:t>Энтальпия реакции (ΔH) определяется как разность суммарной энтальпии продуктов и реагентов:</w:t>
      </w:r>
    </w:p>
    <w:p w14:paraId="5862C514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0425" cy="420370"/>
            <wp:effectExtent l="0" t="0" r="3175" b="177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8AB">
      <w:pPr>
        <w:spacing w:after="200" w:line="240" w:lineRule="auto"/>
        <w:ind w:left="0" w:leftChars="0" w:firstLine="0" w:firstLineChars="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</w:p>
    <w:p w14:paraId="16852B9D">
      <w:pPr>
        <w:pStyle w:val="4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2.2 Полиномы NASA</w:t>
      </w:r>
    </w:p>
    <w:p w14:paraId="10F8B71D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</w:pPr>
    </w:p>
    <w:p w14:paraId="25C042D0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  <w:t>- 7 первых коэффициентов – для высокотемпературного диапазона (здесь 1000.0 – 6000.0 K)</w:t>
      </w:r>
    </w:p>
    <w:p w14:paraId="20B3F681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  <w:t>- 7 последуюших – для низкотемпературного диапазона (здесь 200.0 – 1000.0 K)</w:t>
      </w:r>
    </w:p>
    <w:p w14:paraId="48D2B5DB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  <w:t></w:t>
      </w:r>
    </w:p>
    <w:p w14:paraId="0BFB67A3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</w:p>
    <w:p w14:paraId="1239676F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A"/>
          <w:sz w:val="28"/>
          <w:szCs w:val="28"/>
          <w:lang w:val="ru-RU"/>
        </w:rPr>
        <w:t>- Последний коэффициент есть мольная ΔHf (298)/R для проверки.</w:t>
      </w:r>
    </w:p>
    <w:p w14:paraId="7BFB2761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316865</wp:posOffset>
            </wp:positionV>
            <wp:extent cx="4363085" cy="1650365"/>
            <wp:effectExtent l="0" t="0" r="18415" b="698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32EEE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</w:p>
    <w:p w14:paraId="6025F7F7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</w:p>
    <w:p w14:paraId="2C20FD50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</w:p>
    <w:p w14:paraId="310ADE52">
      <w:pPr>
        <w:spacing w:after="200" w:line="240" w:lineRule="auto"/>
        <w:ind w:firstLine="340"/>
        <w:rPr>
          <w:rFonts w:hint="default" w:ascii="Times New Roman" w:hAnsi="Times New Roman" w:cs="Times New Roman"/>
          <w:color w:val="00000A"/>
          <w:sz w:val="32"/>
          <w:szCs w:val="32"/>
          <w:lang w:val="ru-RU"/>
        </w:rPr>
      </w:pPr>
    </w:p>
    <w:p w14:paraId="3BACE44B">
      <w:pPr>
        <w:pStyle w:val="3"/>
        <w:numPr>
          <w:ilvl w:val="0"/>
          <w:numId w:val="11"/>
        </w:num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Практическая часть</w:t>
      </w:r>
    </w:p>
    <w:p w14:paraId="62549D10">
      <w:pPr>
        <w:rPr>
          <w:rFonts w:hint="default" w:ascii="Times New Roman" w:hAnsi="Times New Roman" w:cs="Times New Roman"/>
          <w:lang w:val="ru-RU"/>
        </w:rPr>
      </w:pPr>
    </w:p>
    <w:p w14:paraId="5CB0DFB0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ru-RU" w:eastAsia="ja-JP"/>
        </w:rPr>
        <w:t>Код программы</w:t>
      </w: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:</w:t>
      </w:r>
    </w:p>
    <w:p w14:paraId="5D0D9200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br w:type="textWrapping"/>
      </w: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ab/>
        <w:t>import numpy as np</w:t>
      </w:r>
    </w:p>
    <w:p w14:paraId="1E2EFB6E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import matplotlib.pyplot as plt</w:t>
      </w:r>
    </w:p>
    <w:p w14:paraId="5F28099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11556313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T_values = np.linspace(300, 700, 9)</w:t>
      </w:r>
    </w:p>
    <w:p w14:paraId="203FD35C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155A5F9F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coefficients = {</w:t>
      </w:r>
    </w:p>
    <w:p w14:paraId="4AC89E47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 xml:space="preserve">    "CuO(s3)": [1.99377703E+00, 1.72262231E-02, -4.05047440E-05, 4.40904488E-08, -1.76268119E-11, -1.64454433E+03, -5.55887275E+00],</w:t>
      </w:r>
    </w:p>
    <w:p w14:paraId="7C66D42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 xml:space="preserve">    "Cu(s3)": [1.60044064E+00, 3.44756251E-03, -3.83231798E-06, 1.40142396E-09, 6.89087125E-13, -2.50517802E+04, -1.05925277E+01],</w:t>
      </w:r>
    </w:p>
    <w:p w14:paraId="640296F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 xml:space="preserve">    "H2": [0.03298124E+02, 0.08249442E-02, -0.08143015E-05, -0.09475434E-09, 0.04134872E-11, -0.01012521E+05, -0.03294094E+02],</w:t>
      </w:r>
    </w:p>
    <w:p w14:paraId="3079C7E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 xml:space="preserve">    "CuH2O(s2)": [2.38076842E+00, 3.11178274E-02, -7.52443107E-05, 8.29419519E-08, -3.33949544E-11, -3.88170322E+04, -7.33530616E+00],</w:t>
      </w:r>
    </w:p>
    <w:p w14:paraId="7B498828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 xml:space="preserve">    "Cu(s2)": [1.76672074E+00, 7.34699433E-03, -1.54712960E-05, 1.50539592E-08, -5.24861336E-12, -7.43882087E+02, -7.70454044E+00],</w:t>
      </w:r>
    </w:p>
    <w:p w14:paraId="11A8089B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}</w:t>
      </w:r>
    </w:p>
    <w:p w14:paraId="285E7A35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2D4A758D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def calculate_enthalpy(species, T):</w:t>
      </w:r>
    </w:p>
    <w:p w14:paraId="1637F7D3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 xml:space="preserve">    a = coefficients[species]</w:t>
      </w:r>
    </w:p>
    <w:p w14:paraId="1FE8CED3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 xml:space="preserve">    H_RT = a[0] + a[1] * T / 2 + a[2] * T**2 / 3 + a[3] * T**3 / 4 + a[4] * T**4 / 5 + a[5] / T</w:t>
      </w:r>
    </w:p>
    <w:p w14:paraId="6AF126C0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 xml:space="preserve">    return H_RT * 8.314 * T  # Дж/моль</w:t>
      </w:r>
    </w:p>
    <w:p w14:paraId="0B53E3E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4AF1C64F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enthalpy_reactants = [calculate_enthalpy("CuO(s3)", T) + calculate_enthalpy("Cu(s3)", T) + calculate_enthalpy("H2", T) for T in T_values]</w:t>
      </w:r>
    </w:p>
    <w:p w14:paraId="628BA55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enthalpy_products = [calculate_enthalpy("CuH2O(s2)", T) + calculate_enthalpy("Cu(s2)", T) for T in T_values]</w:t>
      </w:r>
    </w:p>
    <w:p w14:paraId="1AB222B3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32763EB3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reaction_enthalpy = np.array(enthalpy_products) - np.array(enthalpy_reactants)</w:t>
      </w:r>
    </w:p>
    <w:p w14:paraId="1802A759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5935190C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given_mean_enthalpy = -102698  # Дж/моль</w:t>
      </w:r>
    </w:p>
    <w:p w14:paraId="0168C455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00E69A8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calculated_mean_enthalpy = np.mean(reaction_enthalpy)</w:t>
      </w:r>
    </w:p>
    <w:p w14:paraId="7B6C69C1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7E60F1DE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print("\nСредняя рассчитанная энтальпия реакции:", f"{calculated_mean_enthalpy:.2f} Дж/моль")</w:t>
      </w:r>
    </w:p>
    <w:p w14:paraId="7B11D8E0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print("Заданное среднее значение:", f"{given_mean_enthalpy} Дж/моль")</w:t>
      </w:r>
    </w:p>
    <w:p w14:paraId="4E00949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3945FC52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plt.figure(figsize=(8, 5))</w:t>
      </w:r>
    </w:p>
    <w:p w14:paraId="0E362750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plt.plot(T_values, reaction_enthalpy, marker='o', linestyle='-', label='Рассчитанная энтальпия')</w:t>
      </w:r>
    </w:p>
    <w:p w14:paraId="298D53A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plt.axhline(given_mean_enthalpy, color='r', linestyle='--', label=f'Данное среднее: {given_mean_enthalpy:.2f} Дж/моль')</w:t>
      </w:r>
    </w:p>
    <w:p w14:paraId="5E241FF6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plt.axhline(calculated_mean_enthalpy, color='g', linestyle='--', label=f'Вычисленное среднее: {calculated_mean_enthalpy:.2f} Дж/моль')</w:t>
      </w:r>
    </w:p>
    <w:p w14:paraId="050876FB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plt.xlabel("Температура, K")</w:t>
      </w:r>
    </w:p>
    <w:p w14:paraId="29EBE649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plt.ylabel("Энтальпия реакции, Дж/моль")</w:t>
      </w:r>
    </w:p>
    <w:p w14:paraId="1A6CE7EA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plt.title("Сравнение заданного и вычисленного среднего значения энтальпии реакции")</w:t>
      </w:r>
    </w:p>
    <w:p w14:paraId="39C87F21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plt.legend()</w:t>
      </w:r>
    </w:p>
    <w:p w14:paraId="255DF1DC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plt.grid()</w:t>
      </w:r>
    </w:p>
    <w:p w14:paraId="5470B8A9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  <w:t>plt.show()</w:t>
      </w:r>
    </w:p>
    <w:p w14:paraId="7BCBC344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03B740D9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3DD189DC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57E0A734">
      <w:pP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ru-RU" w:eastAsia="ja-JP"/>
        </w:rPr>
        <w:t>Входные данные</w:t>
      </w:r>
      <w: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  <w:t xml:space="preserve">: </w:t>
      </w:r>
    </w:p>
    <w:p w14:paraId="434FC436">
      <w:pPr>
        <w:rPr>
          <w:rFonts w:hint="default" w:ascii="Times New Roman" w:hAnsi="Times New Roman" w:eastAsia="MS Mincho" w:cs="Times New Roman"/>
          <w:sz w:val="28"/>
          <w:szCs w:val="24"/>
          <w:lang w:val="ru-RU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ru-RU" w:eastAsia="ja-JP"/>
        </w:rPr>
        <w:t xml:space="preserve">Значение </w:t>
      </w:r>
      <w: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  <w:t xml:space="preserve">T </w:t>
      </w:r>
      <w:r>
        <w:rPr>
          <w:rFonts w:hint="default" w:ascii="Times New Roman" w:hAnsi="Times New Roman" w:eastAsia="MS Mincho" w:cs="Times New Roman"/>
          <w:sz w:val="28"/>
          <w:szCs w:val="24"/>
          <w:lang w:val="ru-RU" w:eastAsia="ja-JP"/>
        </w:rPr>
        <w:t>- диапазон от 300К до 700К</w:t>
      </w:r>
    </w:p>
    <w:p w14:paraId="69A5AEA4">
      <w:pP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8"/>
          <w:szCs w:val="24"/>
          <w:lang w:val="ru-RU" w:eastAsia="ja-JP"/>
        </w:rPr>
        <w:t xml:space="preserve">Универсальная газовая постоянная </w:t>
      </w:r>
      <w: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  <w:t>R - 8.314</w:t>
      </w:r>
      <w: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  <w:br w:type="textWrapping"/>
      </w:r>
      <w: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  <w:tab/>
      </w:r>
      <w:r>
        <w:rPr>
          <w:rFonts w:hint="default" w:ascii="Times New Roman" w:hAnsi="Times New Roman" w:eastAsia="MS Mincho" w:cs="Times New Roman"/>
          <w:sz w:val="28"/>
          <w:szCs w:val="24"/>
          <w:lang w:val="ru-RU" w:eastAsia="ja-JP"/>
        </w:rPr>
        <w:t>Коэффициенты</w:t>
      </w:r>
      <w: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  <w:t>:</w:t>
      </w:r>
    </w:p>
    <w:p w14:paraId="64292D9C">
      <w:pPr>
        <w:rPr>
          <w:rFonts w:hint="eastAsia" w:ascii="Times New Roman" w:hAnsi="Times New Roman" w:eastAsia="MS Mincho" w:cs="Times New Roman"/>
          <w:sz w:val="28"/>
          <w:szCs w:val="24"/>
          <w:lang w:val="en-US" w:eastAsia="ja-JP"/>
        </w:rPr>
      </w:pPr>
    </w:p>
    <w:p w14:paraId="2B1CC3C9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8"/>
          <w:szCs w:val="24"/>
          <w:lang w:val="en-US" w:eastAsia="ja-JP"/>
        </w:rPr>
        <w:t xml:space="preserve"> "CuO(s3)": [1.99377703E+00, 1.72262231E-02, -4.05047440E-05, 4.40904488E-08, -1.76268119E-11, -1.64454433E+03, -5.55887275E+00]</w:t>
      </w:r>
    </w:p>
    <w:p w14:paraId="0A9CAD79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</w:p>
    <w:p w14:paraId="0B0AA221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8"/>
          <w:szCs w:val="24"/>
          <w:lang w:val="en-US" w:eastAsia="ja-JP"/>
        </w:rPr>
        <w:t xml:space="preserve">    "Cu(s3)": [1.60044064E+00, 3.44756251E-03, -3.83231798E-06, 1.40142396E-09, 6.89087125E-13, -2.50517802E+04, -1.05925277E+01],</w:t>
      </w:r>
    </w:p>
    <w:p w14:paraId="49271D9E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</w:p>
    <w:p w14:paraId="57EE3A79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8"/>
          <w:szCs w:val="24"/>
          <w:lang w:val="en-US" w:eastAsia="ja-JP"/>
        </w:rPr>
        <w:t xml:space="preserve">    "H2": [0.03298124E+02, 0.08249442E-02, -0.08143015E-05, -0.09475434E-09, 0.04134872E-11, -0.01012521E+05, -0.03294094E+02],</w:t>
      </w:r>
    </w:p>
    <w:p w14:paraId="0607D0DD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</w:p>
    <w:p w14:paraId="2D211E08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8"/>
          <w:szCs w:val="24"/>
          <w:lang w:val="en-US" w:eastAsia="ja-JP"/>
        </w:rPr>
        <w:t xml:space="preserve">    "CuH2O(s2)": [2.38076842E+00, 3.11178274E-02, -7.52443107E-05, 8.29419519E-08, -3.33949544E-11, -3.88170322E+04, -7.33530616E+00],</w:t>
      </w:r>
    </w:p>
    <w:p w14:paraId="007EC45C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</w:p>
    <w:p w14:paraId="27BF31C5">
      <w:pPr>
        <w:rPr>
          <w:rFonts w:hint="default" w:ascii="Times New Roman" w:hAnsi="Times New Roman" w:eastAsia="MS Mincho"/>
          <w:sz w:val="28"/>
          <w:szCs w:val="24"/>
          <w:lang w:val="en-US" w:eastAsia="ja-JP"/>
        </w:rPr>
      </w:pPr>
      <w:r>
        <w:rPr>
          <w:rFonts w:hint="default" w:ascii="Times New Roman" w:hAnsi="Times New Roman" w:eastAsia="MS Mincho"/>
          <w:sz w:val="28"/>
          <w:szCs w:val="24"/>
          <w:lang w:val="en-US" w:eastAsia="ja-JP"/>
        </w:rPr>
        <w:t xml:space="preserve">    "Cu(s2)": [1.76672074E+00, 7.34699433E-03, -1.54712960E-05, 1.50539592E-08, -5.24861336E-12, -7.43882087E+02, -7.70454044E+00],</w:t>
      </w:r>
    </w:p>
    <w:p w14:paraId="78FA4075">
      <w:pPr>
        <w:rPr>
          <w:rFonts w:hint="default" w:ascii="Times New Roman" w:hAnsi="Times New Roman" w:eastAsia="MS Mincho"/>
          <w:lang w:val="en-US" w:eastAsia="ja-JP"/>
        </w:rPr>
      </w:pPr>
    </w:p>
    <w:p w14:paraId="68D7DE9D">
      <w:pPr>
        <w:pStyle w:val="3"/>
        <w:numPr>
          <w:ilvl w:val="0"/>
          <w:numId w:val="11"/>
        </w:numPr>
        <w:bidi w:val="0"/>
        <w:rPr>
          <w:rFonts w:hint="default"/>
          <w:lang w:val="ru-RU" w:eastAsia="ja-JP"/>
        </w:rPr>
      </w:pPr>
      <w:r>
        <w:rPr>
          <w:rFonts w:hint="default"/>
          <w:lang w:val="ru-RU" w:eastAsia="ja-JP"/>
        </w:rPr>
        <w:t xml:space="preserve">Результаты </w:t>
      </w:r>
    </w:p>
    <w:p w14:paraId="585C261C">
      <w:pPr>
        <w:rPr>
          <w:rFonts w:hint="default" w:ascii="Times New Roman" w:hAnsi="Times New Roman" w:eastAsia="MS Mincho" w:cs="Times New Roman"/>
          <w:sz w:val="28"/>
          <w:szCs w:val="24"/>
          <w:lang w:val="en-US" w:eastAsia="ja-JP"/>
        </w:rPr>
      </w:pPr>
    </w:p>
    <w:p w14:paraId="19719B57">
      <w:pPr>
        <w:rPr>
          <w:rFonts w:hint="default" w:ascii="Times New Roman" w:hAnsi="Times New Roman" w:eastAsia="MS Mincho" w:cs="Times New Roman"/>
          <w:lang w:val="ru-RU" w:eastAsia="ja-JP"/>
        </w:rPr>
      </w:pPr>
      <w:r>
        <w:rPr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874395</wp:posOffset>
            </wp:positionV>
            <wp:extent cx="5342890" cy="3339465"/>
            <wp:effectExtent l="0" t="0" r="10160" b="13335"/>
            <wp:wrapNone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MS Mincho"/>
          <w:sz w:val="28"/>
          <w:szCs w:val="24"/>
          <w:lang w:val="en-US" w:eastAsia="ja-JP"/>
        </w:rPr>
        <w:t>Средняя рассчитанная энтальпия реакции: -102423.04 Дж/моль</w:t>
      </w:r>
      <w:r>
        <w:rPr>
          <w:rFonts w:hint="default" w:ascii="Times New Roman" w:hAnsi="Times New Roman" w:eastAsia="MS Mincho"/>
          <w:sz w:val="28"/>
          <w:szCs w:val="24"/>
          <w:lang w:val="ru-RU" w:eastAsia="ja-JP"/>
        </w:rPr>
        <w:t>, что очень близко к теоретически полученному значению энтальпии -102698 Дж/моль.</w:t>
      </w:r>
      <w:r>
        <w:rPr>
          <w:rFonts w:hint="default" w:ascii="Times New Roman" w:hAnsi="Times New Roman" w:eastAsia="MS Mincho"/>
          <w:sz w:val="28"/>
          <w:szCs w:val="24"/>
          <w:lang w:val="ru-RU" w:eastAsia="ja-JP"/>
        </w:rPr>
        <w:br w:type="textWrapping"/>
      </w:r>
    </w:p>
    <w:bookmarkEnd w:id="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9606CF">
    <w:pPr>
      <w:pStyle w:val="86"/>
      <w:jc w:val="center"/>
      <w:rPr>
        <w:rFonts w:hint="default"/>
        <w:sz w:val="20"/>
        <w:szCs w:val="18"/>
        <w:lang w:val="ru-RU"/>
      </w:rPr>
    </w:pPr>
    <w:r>
      <w:rPr>
        <w:sz w:val="20"/>
        <w:szCs w:val="18"/>
        <w:lang w:val="ru-RU"/>
      </w:rPr>
      <w:t>Москва</w:t>
    </w:r>
    <w:r>
      <w:rPr>
        <w:rFonts w:hint="default"/>
        <w:sz w:val="20"/>
        <w:szCs w:val="18"/>
        <w:lang w:val="ru-RU"/>
      </w:rPr>
      <w:t>, 2025 год.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9E973">
    <w:pPr>
      <w:pStyle w:val="55"/>
      <w:jc w:val="center"/>
      <w:rPr>
        <w:rFonts w:hint="default"/>
        <w:sz w:val="20"/>
        <w:szCs w:val="13"/>
      </w:rPr>
    </w:pPr>
    <w:r>
      <w:rPr>
        <w:rFonts w:hint="default"/>
        <w:sz w:val="20"/>
        <w:szCs w:val="13"/>
      </w:rPr>
      <w:t>Министерство науки и высшего образования Российской Федерации</w:t>
    </w:r>
  </w:p>
  <w:p w14:paraId="435FEC89">
    <w:pPr>
      <w:pStyle w:val="55"/>
      <w:jc w:val="center"/>
      <w:rPr>
        <w:rFonts w:hint="default"/>
        <w:sz w:val="20"/>
        <w:szCs w:val="13"/>
      </w:rPr>
    </w:pPr>
    <w:r>
      <w:rPr>
        <w:rFonts w:hint="default"/>
        <w:sz w:val="20"/>
        <w:szCs w:val="13"/>
      </w:rPr>
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</w:r>
  </w:p>
  <w:p w14:paraId="15D020B1">
    <w:pPr>
      <w:pStyle w:val="55"/>
      <w:jc w:val="center"/>
      <w:rPr>
        <w:rFonts w:hint="default"/>
        <w:sz w:val="20"/>
        <w:szCs w:val="13"/>
      </w:rPr>
    </w:pPr>
    <w:r>
      <w:rPr>
        <w:rFonts w:hint="default"/>
        <w:sz w:val="20"/>
        <w:szCs w:val="13"/>
      </w:rPr>
      <w:t>Факультет цифровых технологий и химического инжиниринга</w:t>
    </w:r>
  </w:p>
  <w:p w14:paraId="7AC03F37">
    <w:pPr>
      <w:pStyle w:val="55"/>
      <w:jc w:val="center"/>
      <w:rPr>
        <w:sz w:val="20"/>
        <w:szCs w:val="13"/>
      </w:rPr>
    </w:pPr>
    <w:r>
      <w:rPr>
        <w:rFonts w:hint="default"/>
        <w:sz w:val="20"/>
        <w:szCs w:val="13"/>
      </w:rPr>
      <w:t>Кафедра информационных компьютерных технологий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223E195"/>
    <w:multiLevelType w:val="singleLevel"/>
    <w:tmpl w:val="0223E1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71A2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477889"/>
    <w:rsid w:val="1863268C"/>
    <w:rsid w:val="21A71A2D"/>
    <w:rsid w:val="29F13E30"/>
    <w:rsid w:val="3D2E204C"/>
    <w:rsid w:val="4E13541C"/>
    <w:rsid w:val="5DB62F6A"/>
    <w:rsid w:val="67072E3D"/>
    <w:rsid w:val="777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djustRightInd w:val="0"/>
      <w:spacing w:line="276" w:lineRule="auto"/>
      <w:ind w:firstLine="709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0" w:after="360" w:afterAutospacing="0" w:line="276" w:lineRule="auto"/>
      <w:ind w:firstLine="0"/>
      <w:jc w:val="center"/>
      <w:outlineLvl w:val="0"/>
    </w:pPr>
    <w:rPr>
      <w:rFonts w:hint="default" w:ascii="Times New Roman" w:hAnsi="Times New Roman" w:eastAsia="SimSun" w:cs="SimSun"/>
      <w:b/>
      <w:bCs/>
      <w:kern w:val="44"/>
      <w:sz w:val="40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autoSpaceDE w:val="0"/>
      <w:autoSpaceDN w:val="0"/>
      <w:spacing w:before="360" w:after="360"/>
      <w:ind w:firstLine="0"/>
      <w:jc w:val="center"/>
      <w:outlineLvl w:val="1"/>
    </w:pPr>
    <w:rPr>
      <w:rFonts w:ascii="Times New Roman" w:hAnsi="Times New Roman" w:cs="Arial" w:eastAsiaTheme="minorEastAsia"/>
      <w:b/>
      <w:bCs/>
      <w:iCs/>
      <w:sz w:val="32"/>
      <w:szCs w:val="28"/>
      <w:lang w:val="ru-RU" w:eastAsia="en-U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АВМ"/>
    <w:basedOn w:val="1"/>
    <w:link w:val="152"/>
    <w:qFormat/>
    <w:uiPriority w:val="0"/>
    <w:pPr>
      <w:autoSpaceDE w:val="0"/>
      <w:autoSpaceDN w:val="0"/>
    </w:pPr>
    <w:rPr>
      <w:rFonts w:ascii="Times New Roman" w:hAnsi="Times New Roman" w:eastAsiaTheme="minorEastAsia"/>
      <w:bCs/>
      <w:sz w:val="28"/>
      <w:szCs w:val="32"/>
      <w:lang w:val="ru-RU" w:eastAsia="en-US"/>
    </w:rPr>
  </w:style>
  <w:style w:type="character" w:customStyle="1" w:styleId="152">
    <w:name w:val="АВМ Char"/>
    <w:link w:val="151"/>
    <w:qFormat/>
    <w:uiPriority w:val="0"/>
    <w:rPr>
      <w:rFonts w:ascii="Times New Roman" w:hAnsi="Times New Roman" w:eastAsiaTheme="minorEastAsia"/>
      <w:bCs/>
      <w:sz w:val="28"/>
      <w:szCs w:val="32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2025-03-02T17:40:00Z</dcterms:created>
  <dc:creator>aksen</dc:creator>
  <cp:lastModifiedBy>aksen</cp:lastModifiedBy>
  <dcterms:modified xsi:type="dcterms:W3CDTF">2025-03-02T18:25:47Z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28069C31473F4437826C0F14684CC55A_11</vt:lpwstr>
  </property>
</Properties>
</file>