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6DE48C">
      <w:pPr>
        <w:pStyle w:val="4"/>
        <w:bidi w:val="0"/>
        <w:jc w:val="center"/>
        <w:rPr>
          <w:rFonts w:hint="default" w:ascii="Times New Roman" w:hAnsi="Times New Roman" w:cs="Times New Roman"/>
        </w:rPr>
      </w:pPr>
    </w:p>
    <w:p w14:paraId="0F31EB32">
      <w:pPr>
        <w:pStyle w:val="4"/>
        <w:bidi w:val="0"/>
        <w:jc w:val="center"/>
        <w:rPr>
          <w:rFonts w:hint="default" w:ascii="Times New Roman" w:hAnsi="Times New Roman" w:cs="Times New Roman"/>
        </w:rPr>
      </w:pPr>
    </w:p>
    <w:p w14:paraId="0AED74DD">
      <w:pPr>
        <w:pStyle w:val="4"/>
        <w:bidi w:val="0"/>
        <w:jc w:val="center"/>
        <w:rPr>
          <w:rFonts w:hint="default" w:ascii="Times New Roman" w:hAnsi="Times New Roman" w:cs="Times New Roman"/>
        </w:rPr>
      </w:pPr>
    </w:p>
    <w:p w14:paraId="3286A5A4">
      <w:pPr>
        <w:pStyle w:val="4"/>
        <w:bidi w:val="0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ОТЧЕТ ПО ПРАКТИЧЕСКОЙ РАБОТЕ № 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ru-RU"/>
        </w:rPr>
        <w:t>ПО КУРСУ</w:t>
      </w:r>
    </w:p>
    <w:p w14:paraId="728D4CBB">
      <w:pPr>
        <w:pStyle w:val="4"/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«ЦИФРОВОЕ МОДЕЛИРОВАНИЕ ФИЗИКО-ХИМИЧЕСКИХ СИСТЕМ»</w:t>
      </w:r>
    </w:p>
    <w:p w14:paraId="06ABD9F1">
      <w:pPr>
        <w:rPr>
          <w:rFonts w:hint="default" w:ascii="Times New Roman" w:hAnsi="Times New Roman" w:cs="Times New Roman"/>
        </w:rPr>
      </w:pPr>
    </w:p>
    <w:p w14:paraId="31C59F11">
      <w:pPr>
        <w:pStyle w:val="2"/>
        <w:bidi w:val="0"/>
        <w:rPr>
          <w:rFonts w:hint="default" w:ascii="Times New Roman" w:hAnsi="Times New Roman" w:cs="Times New Roman"/>
          <w:lang w:eastAsia="ru-RU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eastAsia="ru-RU"/>
        </w:rPr>
        <w:t xml:space="preserve">Расчет изменения энтальпии и энтропии в процессах. Часть </w:t>
      </w:r>
      <w:r>
        <w:rPr>
          <w:rFonts w:hint="eastAsia" w:eastAsia="MS Mincho" w:cs="Times New Roman"/>
          <w:lang w:val="en-US" w:eastAsia="ja-JP"/>
        </w:rPr>
        <w:t>2</w:t>
      </w:r>
      <w:r>
        <w:rPr>
          <w:rFonts w:hint="default" w:ascii="Times New Roman" w:hAnsi="Times New Roman" w:cs="Times New Roman"/>
          <w:lang w:eastAsia="ru-RU"/>
        </w:rPr>
        <w:t>.</w:t>
      </w:r>
      <w:r>
        <w:rPr>
          <w:rFonts w:hint="default" w:ascii="Times New Roman" w:hAnsi="Times New Roman" w:cs="Times New Roman"/>
        </w:rPr>
        <w:t>»</w:t>
      </w:r>
    </w:p>
    <w:p w14:paraId="05740FD8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51E1B9C0">
      <w:pPr>
        <w:spacing w:after="200" w:line="240" w:lineRule="auto"/>
        <w:ind w:left="0" w:leftChars="0" w:firstLine="0" w:firstLineChars="0"/>
        <w:rPr>
          <w:rFonts w:hint="default" w:ascii="Times New Roman" w:hAnsi="Times New Roman" w:cs="Times New Roman"/>
          <w:color w:val="00000A"/>
        </w:rPr>
      </w:pPr>
      <w:bookmarkStart w:id="0" w:name="_heading=h.gjdgxs"/>
      <w:bookmarkEnd w:id="0"/>
    </w:p>
    <w:p w14:paraId="7C22C3F3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79C790D7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420076DA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1EBD9C33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6E60D5AE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427C4229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1ED24119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5B9FE48C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29E05BE5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>Ведущий преподаватель к. т. н., доцент     Митричев И. И.</w:t>
      </w:r>
    </w:p>
    <w:p w14:paraId="043D46AE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1" w:name="_heading=h.30j0zll"/>
      <w:bookmarkEnd w:id="1"/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  <w:lang w:val="ru-RU"/>
        </w:rPr>
        <w:t xml:space="preserve">Студент </w:t>
      </w:r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</w:rPr>
        <w:t>группы КС-23</w:t>
      </w:r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 xml:space="preserve">  Аксентьев А. А.</w:t>
      </w:r>
    </w:p>
    <w:p w14:paraId="2AD32282"/>
    <w:p w14:paraId="1E0010ED">
      <w:pPr>
        <w:pStyle w:val="3"/>
        <w:numPr>
          <w:ilvl w:val="0"/>
          <w:numId w:val="1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 w14:paraId="65D3AFA9">
      <w:pPr>
        <w:ind w:firstLine="0"/>
        <w:jc w:val="both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b/>
          <w:bCs/>
          <w:i w:val="0"/>
          <w:iCs w:val="0"/>
          <w:sz w:val="28"/>
          <w:szCs w:val="28"/>
        </w:rPr>
        <w:t>Задание 1</w:t>
      </w:r>
      <w:r>
        <w:rPr>
          <w:rFonts w:cs="Times New Roman"/>
          <w:i w:val="0"/>
          <w:iCs w:val="0"/>
          <w:sz w:val="28"/>
          <w:szCs w:val="28"/>
        </w:rPr>
        <w:t>. Рассчитайте с помощью полиномов NASA теплоемкость и энтропию при 340 K для вещества по вариантам. Рассчитать тепловой эффект и изменение энергии Гиббса при сгорании 1 моль в-ва при 340 K.</w:t>
      </w:r>
    </w:p>
    <w:p w14:paraId="7A93589F">
      <w:pPr>
        <w:ind w:firstLine="0"/>
        <w:jc w:val="both"/>
        <w:rPr>
          <w:rFonts w:cs="Times New Roman"/>
          <w:i w:val="0"/>
          <w:iCs w:val="0"/>
          <w:sz w:val="28"/>
          <w:szCs w:val="28"/>
        </w:rPr>
      </w:pPr>
    </w:p>
    <w:p w14:paraId="253C45E6">
      <w:pPr>
        <w:ind w:firstLine="0"/>
        <w:jc w:val="both"/>
        <w:rPr>
          <w:rFonts w:hint="default" w:eastAsia="MS Mincho" w:cs="Times New Roman"/>
          <w:i w:val="0"/>
          <w:iCs w:val="0"/>
          <w:color w:val="000000"/>
          <w:sz w:val="28"/>
          <w:szCs w:val="28"/>
          <w:lang w:val="en-US" w:eastAsia="ja-JP"/>
        </w:rPr>
      </w:pPr>
      <w:r>
        <w:rPr>
          <w:rFonts w:eastAsia="Calibri" w:cs="Times New Roman"/>
          <w:i w:val="0"/>
          <w:iCs w:val="0"/>
          <w:color w:val="000000"/>
          <w:sz w:val="28"/>
          <w:szCs w:val="28"/>
          <w:lang w:val="ru-RU"/>
        </w:rPr>
        <w:t>Вещество</w:t>
      </w:r>
      <w:r>
        <w:rPr>
          <w:rFonts w:hint="eastAsia" w:eastAsia="MS Mincho" w:cs="Times New Roman"/>
          <w:i w:val="0"/>
          <w:iCs w:val="0"/>
          <w:color w:val="000000"/>
          <w:sz w:val="28"/>
          <w:szCs w:val="28"/>
          <w:lang w:val="en-US" w:eastAsia="ja-JP"/>
        </w:rPr>
        <w:t xml:space="preserve">: </w:t>
      </w:r>
      <w:r>
        <w:rPr>
          <w:rFonts w:hint="eastAsia" w:eastAsia="MS Mincho"/>
          <w:i w:val="0"/>
          <w:iCs w:val="0"/>
          <w:color w:val="000000"/>
          <w:sz w:val="28"/>
          <w:szCs w:val="28"/>
          <w:lang w:val="en-US" w:eastAsia="ja-JP"/>
        </w:rPr>
        <w:t xml:space="preserve"> C3H6O2 (EthylFormatT03/08C)</w:t>
      </w:r>
    </w:p>
    <w:p w14:paraId="5288658C">
      <w:pPr>
        <w:ind w:firstLine="0"/>
        <w:jc w:val="both"/>
        <w:rPr>
          <w:rFonts w:eastAsia="Calibri" w:cs="Times New Roman"/>
          <w:i w:val="0"/>
          <w:iCs w:val="0"/>
          <w:color w:val="000000"/>
          <w:sz w:val="28"/>
          <w:szCs w:val="28"/>
        </w:rPr>
      </w:pPr>
      <w:r>
        <w:rPr>
          <w:rFonts w:eastAsia="Calibri" w:cs="Times New Roman"/>
          <w:b/>
          <w:bCs/>
          <w:i w:val="0"/>
          <w:iCs w:val="0"/>
          <w:color w:val="000000"/>
          <w:sz w:val="28"/>
          <w:szCs w:val="28"/>
        </w:rPr>
        <w:t xml:space="preserve">Задание 2. </w:t>
      </w:r>
      <w:r>
        <w:rPr>
          <w:rFonts w:eastAsia="Calibri" w:cs="Times New Roman"/>
          <w:i w:val="0"/>
          <w:iCs w:val="0"/>
          <w:color w:val="000000"/>
          <w:sz w:val="28"/>
          <w:szCs w:val="28"/>
        </w:rPr>
        <w:t>Выполните по вариантам задачу 2 ниже (рассчитать ТОЛЬКО изменение энтропии при смешении).</w:t>
      </w:r>
      <w:r>
        <w:rPr>
          <w:rFonts w:hint="eastAsia" w:eastAsia="MS Mincho" w:cs="Times New Roman"/>
          <w:i w:val="0"/>
          <w:iCs w:val="0"/>
          <w:color w:val="000000"/>
          <w:sz w:val="28"/>
          <w:szCs w:val="28"/>
          <w:lang w:val="en-US" w:eastAsia="ja-JP"/>
        </w:rPr>
        <w:t xml:space="preserve"> </w:t>
      </w:r>
      <w:r>
        <w:rPr>
          <w:rFonts w:eastAsia="Calibri" w:cs="Times New Roman"/>
          <w:i w:val="0"/>
          <w:iCs w:val="0"/>
          <w:color w:val="000000"/>
          <w:sz w:val="28"/>
          <w:szCs w:val="28"/>
        </w:rPr>
        <w:t xml:space="preserve">Вариант </w:t>
      </w:r>
      <w:r>
        <w:rPr>
          <w:rFonts w:hint="default" w:eastAsia="Calibri" w:cs="Times New Roman"/>
          <w:i w:val="0"/>
          <w:iCs w:val="0"/>
          <w:color w:val="000000"/>
          <w:sz w:val="28"/>
          <w:szCs w:val="28"/>
          <w:lang w:val="ru-RU"/>
        </w:rPr>
        <w:t>24</w:t>
      </w:r>
      <w:r>
        <w:rPr>
          <w:rFonts w:eastAsia="Calibri" w:cs="Times New Roman"/>
          <w:i w:val="0"/>
          <w:iCs w:val="0"/>
          <w:color w:val="000000"/>
          <w:sz w:val="28"/>
          <w:szCs w:val="28"/>
        </w:rPr>
        <w:t>.</w:t>
      </w:r>
    </w:p>
    <w:p w14:paraId="7FE1E883">
      <w:pPr>
        <w:ind w:firstLine="0"/>
        <w:jc w:val="both"/>
        <w:rPr>
          <w:rFonts w:hint="eastAsia" w:eastAsia="MS Mincho" w:cs="Times New Roman"/>
          <w:i/>
          <w:iCs/>
          <w:color w:val="000000"/>
          <w:sz w:val="28"/>
          <w:szCs w:val="28"/>
          <w:lang w:val="en-US" w:eastAsia="ja-JP"/>
        </w:rPr>
      </w:pPr>
    </w:p>
    <w:p w14:paraId="49CA7BD1">
      <w:pPr>
        <w:ind w:firstLine="0"/>
        <w:jc w:val="both"/>
        <w:rPr>
          <w:rFonts w:eastAsia="Calibri" w:cs="Times New Roman"/>
          <w:i/>
          <w:iCs/>
          <w:color w:val="000000"/>
          <w:sz w:val="28"/>
          <w:szCs w:val="28"/>
        </w:rPr>
      </w:pPr>
    </w:p>
    <w:p w14:paraId="7B1B0EAD">
      <w:pPr>
        <w:ind w:firstLine="0"/>
        <w:jc w:val="both"/>
        <w:rPr>
          <w:rFonts w:eastAsia="Calibri" w:cs="Times New Roman"/>
          <w:b/>
          <w:bCs/>
          <w:i/>
          <w:iCs/>
          <w:color w:val="000000"/>
          <w:sz w:val="28"/>
          <w:szCs w:val="28"/>
        </w:rPr>
      </w:pPr>
      <w:r>
        <w:drawing>
          <wp:inline distT="0" distB="0" distL="0" distR="0">
            <wp:extent cx="5457190" cy="3871595"/>
            <wp:effectExtent l="0" t="0" r="10160" b="1460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8"/>
                    <a:srcRect b="49818"/>
                    <a:stretch>
                      <a:fillRect/>
                    </a:stretch>
                  </pic:blipFill>
                  <pic:spPr>
                    <a:xfrm>
                      <a:off x="0" y="0"/>
                      <a:ext cx="5457274" cy="38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4D16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77A0CE70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371F8D20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5534C948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66F69008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68EFA729">
      <w:pPr>
        <w:ind w:firstLine="0"/>
        <w:jc w:val="both"/>
        <w:rPr>
          <w:rFonts w:cs="Times New Roman"/>
          <w:i/>
          <w:iCs/>
          <w:sz w:val="28"/>
          <w:szCs w:val="28"/>
        </w:rPr>
      </w:pPr>
    </w:p>
    <w:p w14:paraId="376767B7">
      <w:pPr>
        <w:pStyle w:val="3"/>
        <w:numPr>
          <w:ilvl w:val="0"/>
          <w:numId w:val="11"/>
        </w:numPr>
        <w:bidi w:val="0"/>
        <w:rPr>
          <w:rFonts w:cs="Times New Roman"/>
          <w:b/>
          <w:bCs/>
          <w:sz w:val="32"/>
          <w:szCs w:val="32"/>
        </w:rPr>
      </w:pPr>
      <w:r>
        <w:t>Теоретическое обоснование решения.</w:t>
      </w:r>
    </w:p>
    <w:p w14:paraId="7F500E5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Стандартной энтальпией (теплотой) образования называют тепловой эффект реакции образования одного моля вещества из простых веществ, его составляющих, находящихся в устойчивых стандартных состояниях. </w:t>
      </w:r>
    </w:p>
    <w:p w14:paraId="303FB8DF">
      <w:pPr>
        <w:ind w:firstLine="0"/>
        <w:jc w:val="both"/>
        <w:rPr>
          <w:rFonts w:cs="Times New Roman"/>
          <w:sz w:val="28"/>
          <w:szCs w:val="28"/>
        </w:rPr>
      </w:pPr>
    </w:p>
    <w:p w14:paraId="30CB1753">
      <w:pPr>
        <w:ind w:firstLine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Принято, что энтальпия образования простых веществ в устойчивых стандартных состояниях, равна нулю.</w:t>
      </w:r>
    </w:p>
    <w:p w14:paraId="0E8EFBCD">
      <w:pPr>
        <w:ind w:firstLine="0"/>
        <w:jc w:val="both"/>
        <w:rPr>
          <w:rFonts w:cs="Times New Roman"/>
          <w:sz w:val="28"/>
          <w:szCs w:val="28"/>
        </w:rPr>
      </w:pPr>
    </w:p>
    <w:p w14:paraId="1921DE8E">
      <w:pPr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углерода стандартное состояние твердое – графит (есть несколько устойчивых модификаций, но взята эта – надо запомнить). Иод – твердый. Кислород – газ.</w:t>
      </w:r>
    </w:p>
    <w:p w14:paraId="3AD72B88">
      <w:pPr>
        <w:ind w:firstLine="0"/>
        <w:jc w:val="both"/>
        <w:rPr>
          <w:rFonts w:cs="Times New Roman"/>
          <w:sz w:val="28"/>
          <w:szCs w:val="28"/>
        </w:rPr>
      </w:pPr>
    </w:p>
    <w:p w14:paraId="2928997B">
      <w:pPr>
        <w:pStyle w:val="15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стандартную энтальпию образования вещества, нужно записать реакцию его образования из простых веществ (элементов).</w:t>
      </w:r>
    </w:p>
    <w:p w14:paraId="36BA78C2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Пусть есть реакция С(тв) + 2H2 (г) = CH4 (г)</w:t>
      </w:r>
    </w:p>
    <w:p w14:paraId="3DC9D4C1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Тепловой эффект этой реакции и есть стандартная теплота образования метана: </w:t>
      </w:r>
    </w:p>
    <w:p w14:paraId="5A2AAEC1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</w:rPr>
        <w:drawing>
          <wp:inline distT="0" distB="0" distL="0" distR="0">
            <wp:extent cx="1314450" cy="28067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896" cy="2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170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Стандартная энтальпия сгорания ΔH0 c - тепловой эффект реакции сгорания одного моля вещества в кислороде до образования оксидов в высшей степени окисления. </w:t>
      </w:r>
      <w:r>
        <w:rPr>
          <w:rFonts w:cs="Times New Roman"/>
          <w:b/>
          <w:bCs/>
          <w:sz w:val="28"/>
          <w:szCs w:val="28"/>
        </w:rPr>
        <w:t>Теплота сгорания негорючих веществ принимается равной нулю</w:t>
      </w:r>
      <w:r>
        <w:rPr>
          <w:rFonts w:cs="Times New Roman"/>
          <w:sz w:val="28"/>
          <w:szCs w:val="28"/>
        </w:rPr>
        <w:t>. Вычисляют по уравнению реакции сгорания. Может быть вычислена косвенно по ΔH0 f путем комбинирования реакций</w:t>
      </w:r>
    </w:p>
    <w:p w14:paraId="1F62C88A">
      <w:pPr>
        <w:ind w:left="360" w:firstLine="0"/>
        <w:jc w:val="both"/>
        <w:rPr>
          <w:rFonts w:cs="Times New Roman"/>
          <w:sz w:val="28"/>
          <w:szCs w:val="28"/>
        </w:rPr>
      </w:pPr>
    </w:p>
    <w:p w14:paraId="36F25F8C">
      <w:pPr>
        <w:ind w:left="360" w:firstLine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Следствия из закона Гесса</w:t>
      </w:r>
    </w:p>
    <w:p w14:paraId="4BAE9895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Следствия: Тепловой эффект химической реакции равен разности сумм теплот образования (ΔHf ) продуктов реакции и исходных веществ, умноженных на стехиометрические коэффициенты (ν):</w:t>
      </w:r>
    </w:p>
    <w:p w14:paraId="7664533E">
      <w:pPr>
        <w:ind w:left="360" w:firstLine="0"/>
        <w:jc w:val="both"/>
        <w:rPr>
          <w:rFonts w:cs="Times New Roman"/>
        </w:rPr>
      </w:pPr>
    </w:p>
    <w:p w14:paraId="353E1ECA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</w:rPr>
        <w:drawing>
          <wp:inline distT="0" distB="0" distL="0" distR="0">
            <wp:extent cx="5940425" cy="420370"/>
            <wp:effectExtent l="0" t="0" r="3175" b="177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08D4">
      <w:pPr>
        <w:ind w:left="360" w:firstLine="0"/>
        <w:jc w:val="both"/>
        <w:rPr>
          <w:rFonts w:cs="Times New Roman"/>
          <w:sz w:val="28"/>
          <w:szCs w:val="28"/>
        </w:rPr>
      </w:pPr>
    </w:p>
    <w:p w14:paraId="538707E2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Тепловой эффект химической реакции равен разности сумм теплот сгорания (ΔHc) исходных веществ и продуктов реакции, умноженных на стехиометрические коэффициенты (ν):</w:t>
      </w:r>
    </w:p>
    <w:p w14:paraId="18F5A399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</w:rPr>
        <w:drawing>
          <wp:inline distT="0" distB="0" distL="0" distR="0">
            <wp:extent cx="5334000" cy="311150"/>
            <wp:effectExtent l="0" t="0" r="0" b="127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869" cy="3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11B">
      <w:pPr>
        <w:ind w:left="360" w:firstLine="0"/>
        <w:jc w:val="both"/>
        <w:rPr>
          <w:rFonts w:cs="Times New Roman"/>
          <w:sz w:val="28"/>
          <w:szCs w:val="28"/>
        </w:rPr>
      </w:pPr>
    </w:p>
    <w:p w14:paraId="2441D171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Принято использовать стандартные (Δ</w:t>
      </w:r>
      <w:r>
        <w:rPr>
          <w:rFonts w:ascii="Cambria Math" w:hAnsi="Cambria Math" w:cs="Cambria Math"/>
          <w:sz w:val="28"/>
          <w:szCs w:val="28"/>
        </w:rPr>
        <w:t>𝐻</w:t>
      </w:r>
      <w:r>
        <w:rPr>
          <w:rFonts w:cs="Times New Roman"/>
          <w:sz w:val="28"/>
          <w:szCs w:val="28"/>
        </w:rPr>
        <w:t>0) теплоты образования, вычислять стандартные тепловые эффекты реакций.</w:t>
      </w:r>
    </w:p>
    <w:p w14:paraId="62F4521A">
      <w:p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энтальпии в химической реакции иногда просто называют энтальпия реакции.</w:t>
      </w:r>
    </w:p>
    <w:p w14:paraId="159CC968">
      <w:pPr>
        <w:ind w:left="360" w:firstLine="0"/>
        <w:jc w:val="both"/>
        <w:rPr>
          <w:rFonts w:cs="Times New Roman"/>
          <w:sz w:val="28"/>
          <w:szCs w:val="28"/>
        </w:rPr>
      </w:pPr>
    </w:p>
    <w:p w14:paraId="58755758">
      <w:pPr>
        <w:ind w:left="360" w:firstLine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Полиномы NASA-7</w:t>
      </w:r>
    </w:p>
    <w:p w14:paraId="1337EF80">
      <w:pPr>
        <w:pStyle w:val="15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первых коэффициентов – для высокотемпературного диапазона (здесь 1000.0 – 6000.0 K)</w:t>
      </w:r>
    </w:p>
    <w:p w14:paraId="63EBC77B">
      <w:pPr>
        <w:pStyle w:val="15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последуюших – для низкотемпературного диапазона (здесь 200.0 – 1000.0 K)</w:t>
      </w:r>
    </w:p>
    <w:p w14:paraId="5BC3F840">
      <w:pPr>
        <w:pStyle w:val="15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коэффициент есть мольная ΔHf (298)/R для проверки.</w:t>
      </w:r>
      <w:r>
        <w:rPr>
          <w:rFonts w:ascii="Times New Roman" w:hAnsi="Times New Roman" w:cs="Times New Roman"/>
          <w:sz w:val="28"/>
          <w:szCs w:val="28"/>
        </w:rPr>
        <w:cr/>
      </w:r>
    </w:p>
    <w:p w14:paraId="6A0DFBAC">
      <w:pPr>
        <w:ind w:firstLine="0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cs="Times New Roman"/>
        </w:rPr>
        <w:drawing>
          <wp:inline distT="0" distB="0" distL="0" distR="0">
            <wp:extent cx="5940425" cy="22472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E89">
      <w:pPr>
        <w:ind w:firstLine="0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28EC3BF1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Первое начало говорит о процессах в состоянии равновесия. Второе – о пути к нему.</w:t>
      </w:r>
    </w:p>
    <w:p w14:paraId="09C463EC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(1) (определение энтропии) Существует экстенсивная функция состояния,</w:t>
      </w:r>
    </w:p>
    <w:p w14:paraId="018A9007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называемая энтропией, изменение которой связано с поглощаемой теплотой и температурой системы уравнением [1] </w:t>
      </w:r>
    </w:p>
    <w:p w14:paraId="4854E264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drawing>
          <wp:inline distT="0" distB="0" distL="0" distR="0">
            <wp:extent cx="17145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08F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AC4B9CB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E1AFE8D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62761FC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(2) (статистическое) Изолированная система изменяется в своем развитии от состояний, термодинамически менее вероятных, к </w:t>
      </w:r>
      <w:r>
        <w:rPr>
          <w:rFonts w:eastAsia="Times New Roman" w:cs="Times New Roman"/>
          <w:sz w:val="28"/>
          <w:szCs w:val="28"/>
          <w:lang w:eastAsia="ru-RU"/>
        </w:rPr>
        <w:t>состояниям, более вероятным, или иначе, от состояний с малой энтропией к состояниям с большей энтропией [1]</w:t>
      </w:r>
    </w:p>
    <w:p w14:paraId="13E6C65C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6775816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(3) (запрет существования в.д. второго рода) Вечный двигатель второго рода (единожды запущен, превращает в работу все получаемое тепло) не существует</w:t>
      </w:r>
    </w:p>
    <w:p w14:paraId="1F110EA6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629DFEC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(4) (постулат Клаузиуса) Самопроизвольный переход теплоты от более холодных тел к более горячим невозможен</w:t>
      </w:r>
      <w:r>
        <w:rPr>
          <w:rFonts w:eastAsia="Times New Roman" w:cs="Times New Roman"/>
          <w:sz w:val="28"/>
          <w:szCs w:val="28"/>
          <w:lang w:eastAsia="ru-RU"/>
        </w:rPr>
        <w:cr/>
      </w:r>
    </w:p>
    <w:p w14:paraId="4C076A73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Единица для энтропии [Дж/К], как теплоемкость (для конкретной системы в целом). Чаще</w:t>
      </w:r>
    </w:p>
    <w:p w14:paraId="538B91EC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приводят на моль (мольная) [Дж/моль/К] (например, изменение энтропии при</w:t>
      </w:r>
    </w:p>
    <w:p w14:paraId="03A27635">
      <w:pPr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расходовании 1 моль вещества в реакции, мольная энтропия реакции)</w:t>
      </w:r>
    </w:p>
    <w:p w14:paraId="59BDE9FC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FA35896">
      <w:pPr>
        <w:ind w:firstLine="0"/>
        <w:jc w:val="both"/>
        <w:rPr>
          <w:rFonts w:cs="Times New Roman"/>
          <w:sz w:val="28"/>
          <w:szCs w:val="28"/>
        </w:rPr>
      </w:pPr>
    </w:p>
    <w:p w14:paraId="3EC74B15">
      <w:pPr>
        <w:ind w:firstLine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Расчет изменения S при смешении газов и при</w:t>
      </w:r>
    </w:p>
    <w:p w14:paraId="40F36F89">
      <w:pPr>
        <w:ind w:firstLine="0"/>
        <w:jc w:val="both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фазовом переходе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14:paraId="520BD43E">
      <w:pPr>
        <w:ind w:firstLine="0"/>
        <w:jc w:val="both"/>
        <w:rPr>
          <w:rFonts w:cs="Times New Roman"/>
          <w:b/>
          <w:bCs/>
          <w:sz w:val="28"/>
          <w:szCs w:val="28"/>
          <w:lang w:val="en-US"/>
        </w:rPr>
      </w:pPr>
    </w:p>
    <w:p w14:paraId="5FD875F2">
      <w:pPr>
        <w:pStyle w:val="15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Энтропия фазового перехода при постоянных давлении и температуре</w:t>
      </w:r>
      <w:r>
        <w:drawing>
          <wp:inline distT="0" distB="0" distL="0" distR="0">
            <wp:extent cx="2228850" cy="602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342" cy="6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A4AC">
      <w:pPr>
        <w:pStyle w:val="15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Энтропия смешения идеальных газов при постоянных давлении и температуре (используем закон изотермического расширения (3))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5940425" cy="643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0D35">
      <w:pPr>
        <w:pStyle w:val="153"/>
        <w:jc w:val="both"/>
        <w:rPr>
          <w:sz w:val="28"/>
          <w:szCs w:val="28"/>
        </w:rPr>
      </w:pPr>
      <w:r>
        <w:rPr>
          <w:sz w:val="28"/>
          <w:szCs w:val="28"/>
        </w:rPr>
        <w:t>где мольная доля i-го газа xi</w:t>
      </w:r>
    </w:p>
    <w:p w14:paraId="550D5E85">
      <w:pPr>
        <w:pStyle w:val="153"/>
        <w:jc w:val="both"/>
        <w:rPr>
          <w:sz w:val="28"/>
          <w:szCs w:val="28"/>
        </w:rPr>
      </w:pPr>
      <w:r>
        <w:drawing>
          <wp:inline distT="0" distB="0" distL="0" distR="0">
            <wp:extent cx="934085" cy="485775"/>
            <wp:effectExtent l="0" t="0" r="184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8169" cy="4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347B">
      <w:pPr>
        <w:pStyle w:val="15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идеального газа совпадает с объемной долей</w:t>
      </w:r>
    </w:p>
    <w:p w14:paraId="7570B089">
      <w:pPr>
        <w:pStyle w:val="153"/>
        <w:jc w:val="both"/>
        <w:rPr>
          <w:rFonts w:cs="Times New Roman"/>
        </w:rPr>
      </w:pPr>
      <w:r>
        <w:drawing>
          <wp:inline distT="0" distB="0" distL="0" distR="0">
            <wp:extent cx="742950" cy="529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760" cy="5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D1B975B">
      <w:pPr>
        <w:ind w:firstLine="0"/>
        <w:jc w:val="both"/>
        <w:rPr>
          <w:rFonts w:cs="Times New Roman"/>
        </w:rPr>
      </w:pPr>
    </w:p>
    <w:p w14:paraId="081B08E5">
      <w:pPr>
        <w:ind w:firstLine="0"/>
        <w:jc w:val="both"/>
        <w:rPr>
          <w:rFonts w:cs="Times New Roman"/>
        </w:rPr>
      </w:pPr>
    </w:p>
    <w:p w14:paraId="6CE4BB71">
      <w:pPr>
        <w:pStyle w:val="3"/>
        <w:numPr>
          <w:ilvl w:val="0"/>
          <w:numId w:val="11"/>
        </w:numPr>
        <w:bidi w:val="0"/>
        <w:rPr>
          <w:rFonts w:hint="default"/>
          <w:lang w:val="en-US" w:eastAsia="ja-JP"/>
        </w:rPr>
      </w:pPr>
      <w:r>
        <w:rPr>
          <w:rFonts w:hint="default"/>
          <w:lang w:val="ru-RU" w:eastAsia="ja-JP"/>
        </w:rPr>
        <w:t>Практическая часть</w:t>
      </w:r>
    </w:p>
    <w:p w14:paraId="7A51CA32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 H(R, T, data):</w:t>
      </w:r>
    </w:p>
    <w:p w14:paraId="19291E13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R * T * (data[0] + (data[1] / 2 * T) + (data[2] / 3 * T ** 2) + (data[3] / 4 * T ** 3) + (</w:t>
      </w:r>
    </w:p>
    <w:p w14:paraId="6871F2AA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data[4] / 5 * T ** 4) + (data[5] / T))</w:t>
      </w:r>
    </w:p>
    <w:p w14:paraId="24955433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A2105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 S(R, T, data):</w:t>
      </w:r>
    </w:p>
    <w:p w14:paraId="3DFA77CB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R * (data[0] * log(T) + data[1] * T + (data[2] / 2) * T ** 2 + (data[3] / 3) * T ** 3 + (</w:t>
      </w:r>
    </w:p>
    <w:p w14:paraId="27B6206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data[4] / 4) * T ** 4 + data[6])</w:t>
      </w:r>
    </w:p>
    <w:p w14:paraId="39EEF12A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851717F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 C(R, T, data):</w:t>
      </w:r>
    </w:p>
    <w:p w14:paraId="7B4A6185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R * (data[0] + data[1] * T + data[2] * T ** 2 + data[3] * T ** 3 + data[4] * T ** 4)</w:t>
      </w:r>
    </w:p>
    <w:p w14:paraId="298998A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58B080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524C65C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A739BA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21041EF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 main():</w:t>
      </w:r>
    </w:p>
    <w:p w14:paraId="7BC8A843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 = 8.3144598</w:t>
      </w:r>
    </w:p>
    <w:p w14:paraId="59B48A07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T = 340</w:t>
      </w:r>
    </w:p>
    <w:p w14:paraId="707E935B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20D974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data_C3H6O2 = [5.59040899E+00, 2.42724317E-03, 6.61618398E-05, -8.61263826E-08, 3.38174267E-11, -4.75699454E+04,</w:t>
      </w:r>
    </w:p>
    <w:p w14:paraId="181EA594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4.84087081E+00]</w:t>
      </w:r>
    </w:p>
    <w:p w14:paraId="0CEA3704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18103B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data_O2 = [3.78245636E+00, -2.99673415E-03, 9.84730200E-06, -9.68129508E-09, 3.24372836E-12, -1.06394356E+03,</w:t>
      </w:r>
    </w:p>
    <w:p w14:paraId="1DC8FCBA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3.65767573E+00]</w:t>
      </w:r>
    </w:p>
    <w:p w14:paraId="5662EF2D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data_CO2 = [0.23568130E+01, 0.89841299E-02, -0.71220632E-05, 0.24573008E-08, -0.14288548E-12, -0.48371971E+05,</w:t>
      </w:r>
    </w:p>
    <w:p w14:paraId="263F293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0.99009035E+01]</w:t>
      </w:r>
    </w:p>
    <w:p w14:paraId="12C30BBC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data_H2O = [7.25575005E+01, -6.62445402E-01, 2.56198746E-03, -4.36591923E-06, 2.78178981E-09, -4.18865499E+04,</w:t>
      </w:r>
    </w:p>
    <w:p w14:paraId="0EBDAA2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-2.88280137E+02]</w:t>
      </w:r>
    </w:p>
    <w:p w14:paraId="602DA9F4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366D68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print(f'Теплоемкость - {C(R, T, data_C3H6O2)}', "Дж/моль * К")</w:t>
      </w:r>
    </w:p>
    <w:p w14:paraId="0EEF264C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print(f'Энтропия - {S(R, T, data_C3H6O2)}', "Дж/моль * К\n")</w:t>
      </w:r>
    </w:p>
    <w:p w14:paraId="64B48283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87ABEC3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dH = (6 * H(R, T, data_CO2) + 6 * H(R, T, data_H2O) - 6 * H(R, T, data_O2) - 2 * H(R, T, data_C3H6O2)) / 2</w:t>
      </w:r>
    </w:p>
    <w:p w14:paraId="595E8848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dS = (6 * S(R, T, data_CO2) + 6 * S(R, T, data_H2O) - 6 * S(R, T, data_O2) - 2 * S(R, T, data_C3H6O2)) / 2</w:t>
      </w:r>
    </w:p>
    <w:p w14:paraId="5C9AAEA8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dG = dH - T * dS</w:t>
      </w:r>
    </w:p>
    <w:p w14:paraId="49C59AD4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print("Формула сгорания - 2C3H6O2 + 6O2 = 6CO2 + 6H2O")</w:t>
      </w:r>
    </w:p>
    <w:p w14:paraId="752B1AF9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print("Тепловой эффект сгорания = ", dH, "Дж/моль")</w:t>
      </w:r>
    </w:p>
    <w:p w14:paraId="4A3799F2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print("Изменение энергии Гиббса = ", dG, "Дж/моль")</w:t>
      </w:r>
    </w:p>
    <w:p w14:paraId="215F4C3D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0D82619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# Task 2</w:t>
      </w:r>
    </w:p>
    <w:p w14:paraId="33793BB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D4F5FF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T = 308</w:t>
      </w:r>
    </w:p>
    <w:p w14:paraId="42A7C4FD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 = 40.53 * pow(10, 3)</w:t>
      </w:r>
    </w:p>
    <w:p w14:paraId="65A1AFC9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V1 = 2 * pow(10, -4)</w:t>
      </w:r>
    </w:p>
    <w:p w14:paraId="731E9D98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V2 = 7 * pow(10, -4)</w:t>
      </w:r>
    </w:p>
    <w:p w14:paraId="123C39C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0C2E69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n1 = (P * V1) / (R * T)</w:t>
      </w:r>
    </w:p>
    <w:p w14:paraId="04D9115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n2 = (P * V2) / (R * T)</w:t>
      </w:r>
    </w:p>
    <w:p w14:paraId="4DEDCEE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F3B5F6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x1 = (n1) / (n1 + n2)</w:t>
      </w:r>
    </w:p>
    <w:p w14:paraId="4BB42FF2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x2 = (n2) / (n1 + n2)</w:t>
      </w:r>
    </w:p>
    <w:p w14:paraId="06D66A5D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287D86C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dS = -(n1 + n2) * R * (x1 * log(x1) + x2 * (log(x2)))</w:t>
      </w:r>
    </w:p>
    <w:p w14:paraId="4245CEF2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EF9730D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print("dS = ", dS, "Дж/К")</w:t>
      </w:r>
    </w:p>
    <w:p w14:paraId="3B7D087E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A6712BA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0</w:t>
      </w:r>
    </w:p>
    <w:p w14:paraId="037230CC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8A1CF95">
      <w:pPr>
        <w:ind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__name__ == '__main__':</w:t>
      </w:r>
    </w:p>
    <w:p w14:paraId="5A69ECF0">
      <w:p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</w:p>
    <w:p w14:paraId="4D63FA55">
      <w:p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8109765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</w:p>
    <w:p w14:paraId="00F02AD7">
      <w:pPr>
        <w:ind w:firstLine="0"/>
        <w:rPr>
          <w:rFonts w:cs="Times New Roman"/>
          <w:sz w:val="28"/>
          <w:szCs w:val="28"/>
          <w:lang w:val="en-US"/>
        </w:rPr>
      </w:pPr>
    </w:p>
    <w:p w14:paraId="575AD7BB">
      <w:pPr>
        <w:ind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 1</w:t>
      </w:r>
      <w:r>
        <w:rPr>
          <w:rFonts w:cs="Times New Roman"/>
          <w:sz w:val="28"/>
          <w:szCs w:val="28"/>
          <w:lang w:val="en-US"/>
        </w:rPr>
        <w:t>:</w:t>
      </w:r>
    </w:p>
    <w:p w14:paraId="3CCD902A">
      <w:pPr>
        <w:pStyle w:val="153"/>
        <w:numPr>
          <w:ilvl w:val="0"/>
          <w:numId w:val="14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R = 8.3144598</w:t>
      </w:r>
    </w:p>
    <w:p w14:paraId="327E33B9">
      <w:pPr>
        <w:pStyle w:val="15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 = 340</w:t>
      </w:r>
    </w:p>
    <w:p w14:paraId="512F7C38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 2:</w:t>
      </w:r>
    </w:p>
    <w:p w14:paraId="3D2868C4">
      <w:pPr>
        <w:ind w:firstLine="0"/>
        <w:rPr>
          <w:rFonts w:cs="Times New Roman"/>
          <w:sz w:val="28"/>
          <w:szCs w:val="28"/>
        </w:rPr>
      </w:pPr>
    </w:p>
    <w:p w14:paraId="05A9C98A">
      <w:pPr>
        <w:pStyle w:val="153"/>
        <w:numPr>
          <w:ilvl w:val="0"/>
          <w:numId w:val="1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 = 298</w:t>
      </w:r>
    </w:p>
    <w:p w14:paraId="78680B5C">
      <w:pPr>
        <w:pStyle w:val="153"/>
        <w:numPr>
          <w:ilvl w:val="0"/>
          <w:numId w:val="1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 = </w:t>
      </w:r>
      <w:r>
        <w:rPr>
          <w:rFonts w:hint="default"/>
          <w:sz w:val="28"/>
          <w:szCs w:val="28"/>
        </w:rPr>
        <w:t xml:space="preserve">40.53 * </w:t>
      </w:r>
      <w:r>
        <w:rPr>
          <w:rFonts w:hint="default"/>
          <w:sz w:val="28"/>
          <w:szCs w:val="28"/>
          <w:lang w:val="ru-RU"/>
        </w:rPr>
        <w:t>10**3</w:t>
      </w:r>
    </w:p>
    <w:p w14:paraId="2A9B2029">
      <w:pPr>
        <w:pStyle w:val="153"/>
        <w:numPr>
          <w:ilvl w:val="0"/>
          <w:numId w:val="1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V1 = </w:t>
      </w:r>
      <w:r>
        <w:rPr>
          <w:rFonts w:hint="default" w:cs="Times New Roman"/>
          <w:sz w:val="28"/>
          <w:szCs w:val="28"/>
          <w:lang w:val="ru-RU"/>
        </w:rPr>
        <w:t>2</w:t>
      </w:r>
      <w:r>
        <w:rPr>
          <w:rFonts w:cs="Times New Roman"/>
          <w:sz w:val="28"/>
          <w:szCs w:val="28"/>
        </w:rPr>
        <w:t xml:space="preserve"> * 10**(-4)</w:t>
      </w:r>
    </w:p>
    <w:p w14:paraId="406E8BD1">
      <w:pPr>
        <w:pStyle w:val="15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V2 = </w:t>
      </w:r>
      <w:r>
        <w:rPr>
          <w:rFonts w:hint="default" w:cs="Times New Roman"/>
          <w:sz w:val="28"/>
          <w:szCs w:val="28"/>
          <w:lang w:val="ru-RU"/>
        </w:rPr>
        <w:t>7</w:t>
      </w:r>
      <w:r>
        <w:rPr>
          <w:rFonts w:cs="Times New Roman"/>
          <w:sz w:val="28"/>
          <w:szCs w:val="28"/>
        </w:rPr>
        <w:t xml:space="preserve"> * 10**(-4)</w:t>
      </w:r>
    </w:p>
    <w:p w14:paraId="0C308FF6">
      <w:pPr>
        <w:pStyle w:val="153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</w:p>
    <w:p w14:paraId="5DF3E029">
      <w:pPr>
        <w:pStyle w:val="3"/>
        <w:numPr>
          <w:ilvl w:val="0"/>
          <w:numId w:val="11"/>
        </w:numPr>
        <w:bidi w:val="0"/>
      </w:pPr>
      <w:r>
        <w:t xml:space="preserve">Результаты </w:t>
      </w:r>
    </w:p>
    <w:p w14:paraId="1CF37FD0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 программы:</w:t>
      </w:r>
    </w:p>
    <w:p w14:paraId="37194C77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Теплоемкость - 92.54645157274462 Дж/моль * К</w:t>
      </w:r>
    </w:p>
    <w:p w14:paraId="346C1D1F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Энтропия - 341.40074868954116 Дж/моль * К</w:t>
      </w:r>
    </w:p>
    <w:p w14:paraId="3E908C9A">
      <w:pPr>
        <w:ind w:firstLine="0"/>
        <w:rPr>
          <w:rFonts w:hint="default"/>
          <w:sz w:val="28"/>
          <w:szCs w:val="28"/>
        </w:rPr>
      </w:pPr>
    </w:p>
    <w:p w14:paraId="35F998E5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Формула сгорания - 2C3H6O2 + 6O2 = 6CO2 + 6H2O</w:t>
      </w:r>
    </w:p>
    <w:p w14:paraId="5C2E9A07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Тепловой эффект сгорания =  -1654019.3306630456 Дж/моль</w:t>
      </w:r>
    </w:p>
    <w:p w14:paraId="475DB9B3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Изменение энергии Гиббса =  -1629304.4030773682 Дж/моль</w:t>
      </w:r>
    </w:p>
    <w:p w14:paraId="4E1D13F9">
      <w:pPr>
        <w:ind w:firstLine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dS =  0.06273406825657812 Дж/К</w:t>
      </w:r>
    </w:p>
    <w:p w14:paraId="7376A4EA">
      <w:pPr>
        <w:ind w:firstLine="0"/>
        <w:rPr>
          <w:rFonts w:hint="default"/>
          <w:sz w:val="28"/>
          <w:szCs w:val="28"/>
        </w:rPr>
      </w:pPr>
    </w:p>
    <w:p w14:paraId="677ACB33">
      <w:pPr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работы были проведены расчёты теплоемкости, энтропии, теплового эффекта сгорания и изменения энергии Гиббса для </w:t>
      </w:r>
      <w:r>
        <w:rPr>
          <w:rFonts w:cs="Times New Roman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ропиональдегид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 (</w:t>
      </w:r>
      <w:r>
        <w:rPr>
          <w:rFonts w:hint="eastAsia" w:eastAsia="MS Mincho" w:cs="Times New Roman"/>
          <w:sz w:val="28"/>
          <w:szCs w:val="28"/>
          <w:lang w:val="en-US" w:eastAsia="ja-JP"/>
        </w:rPr>
        <w:t>C3H6O2</w:t>
      </w:r>
      <w:r>
        <w:rPr>
          <w:rFonts w:hint="default" w:cs="Times New Roman"/>
          <w:sz w:val="28"/>
          <w:szCs w:val="28"/>
          <w:lang w:val="ru-RU"/>
        </w:rPr>
        <w:t>)</w:t>
      </w:r>
      <w:r>
        <w:rPr>
          <w:rFonts w:hint="eastAsia" w:eastAsia="MS Mincho" w:cs="Times New Roman"/>
          <w:sz w:val="28"/>
          <w:szCs w:val="28"/>
          <w:lang w:val="en-US" w:eastAsia="ja-JP"/>
        </w:rPr>
        <w:t xml:space="preserve"> </w:t>
      </w:r>
      <w:r>
        <w:rPr>
          <w:rFonts w:cs="Times New Roman"/>
          <w:sz w:val="28"/>
          <w:szCs w:val="28"/>
        </w:rPr>
        <w:t>при температуре 340 K, а также изменение энтропии при смешении газов. Полученные результаты соответствуют теоретическим ожиданиям и подтверждают справедливость используемых методов расчёта.</w:t>
      </w:r>
    </w:p>
    <w:p w14:paraId="6CD2527E">
      <w:pPr>
        <w:ind w:firstLine="0"/>
        <w:jc w:val="both"/>
        <w:rPr>
          <w:rFonts w:cs="Times New Roman"/>
          <w:sz w:val="28"/>
          <w:szCs w:val="28"/>
        </w:rPr>
      </w:pPr>
    </w:p>
    <w:p w14:paraId="37034B2C">
      <w:pPr>
        <w:rPr>
          <w:rFonts w:hint="default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</w:rPr>
        <w:t>Отрицательное значение теплового эффекта сгорания свидетельствует о том, что реакция сопровождается выделением энергии в виде тепла, что характерно для процессов горения. Совпадение расчётных данных с табличными значениями указывает на правильность выполненных вычислений. Работа продемонстрировала применение термодинамических законов и методов расчёта энтальпии и энтропии, что является важным аспектом цифрового моделир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606CF">
    <w:pPr>
      <w:pStyle w:val="86"/>
      <w:jc w:val="center"/>
      <w:rPr>
        <w:rFonts w:hint="default"/>
        <w:sz w:val="20"/>
        <w:szCs w:val="18"/>
        <w:lang w:val="ru-RU"/>
      </w:rPr>
    </w:pPr>
    <w:r>
      <w:rPr>
        <w:sz w:val="20"/>
        <w:szCs w:val="18"/>
        <w:lang w:val="ru-RU"/>
      </w:rPr>
      <w:t>Москва</w:t>
    </w:r>
    <w:r>
      <w:rPr>
        <w:rFonts w:hint="default"/>
        <w:sz w:val="20"/>
        <w:szCs w:val="18"/>
        <w:lang w:val="ru-RU"/>
      </w:rPr>
      <w:t>, 2025 год.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9E973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Министерство науки и высшего образования Российской Федерации</w:t>
    </w:r>
  </w:p>
  <w:p w14:paraId="435FEC89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</w:r>
  </w:p>
  <w:p w14:paraId="15D020B1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Факультет цифровых технологий и химического инжиниринга</w:t>
    </w:r>
  </w:p>
  <w:p w14:paraId="7AC03F37">
    <w:pPr>
      <w:pStyle w:val="55"/>
      <w:jc w:val="center"/>
      <w:rPr>
        <w:sz w:val="20"/>
        <w:szCs w:val="13"/>
      </w:rPr>
    </w:pPr>
    <w:r>
      <w:rPr>
        <w:rFonts w:hint="default"/>
        <w:sz w:val="20"/>
        <w:szCs w:val="13"/>
      </w:rPr>
      <w:t>Кафедра информационных компьютерных технологий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17A30AF4"/>
    <w:multiLevelType w:val="multilevel"/>
    <w:tmpl w:val="17A30A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66161D3"/>
    <w:multiLevelType w:val="multilevel"/>
    <w:tmpl w:val="366161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98AA4B4"/>
    <w:multiLevelType w:val="singleLevel"/>
    <w:tmpl w:val="398AA4B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ABE4D49"/>
    <w:multiLevelType w:val="multilevel"/>
    <w:tmpl w:val="3ABE4D4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00B3D"/>
    <w:multiLevelType w:val="multilevel"/>
    <w:tmpl w:val="56500B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A3DA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477889"/>
    <w:rsid w:val="1863268C"/>
    <w:rsid w:val="29F13E30"/>
    <w:rsid w:val="3D2E204C"/>
    <w:rsid w:val="4E13541C"/>
    <w:rsid w:val="5DB62F6A"/>
    <w:rsid w:val="67072E3D"/>
    <w:rsid w:val="6B3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djustRightInd w:val="0"/>
      <w:spacing w:line="276" w:lineRule="auto"/>
      <w:ind w:firstLine="709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0" w:after="360" w:afterAutospacing="0" w:line="276" w:lineRule="auto"/>
      <w:ind w:firstLine="0"/>
      <w:jc w:val="center"/>
      <w:outlineLvl w:val="0"/>
    </w:pPr>
    <w:rPr>
      <w:rFonts w:hint="default" w:ascii="Times New Roman" w:hAnsi="Times New Roman" w:eastAsia="SimSun" w:cs="SimSun"/>
      <w:b/>
      <w:bCs/>
      <w:kern w:val="44"/>
      <w:sz w:val="40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autoSpaceDE w:val="0"/>
      <w:autoSpaceDN w:val="0"/>
      <w:spacing w:before="360" w:after="360"/>
      <w:ind w:firstLine="0"/>
      <w:jc w:val="center"/>
      <w:outlineLvl w:val="1"/>
    </w:pPr>
    <w:rPr>
      <w:rFonts w:ascii="Times New Roman" w:hAnsi="Times New Roman" w:cs="Arial" w:eastAsiaTheme="minorEastAsia"/>
      <w:b/>
      <w:bCs/>
      <w:iCs/>
      <w:sz w:val="32"/>
      <w:szCs w:val="28"/>
      <w:lang w:val="ru-RU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АВМ"/>
    <w:basedOn w:val="1"/>
    <w:link w:val="152"/>
    <w:qFormat/>
    <w:uiPriority w:val="0"/>
    <w:pPr>
      <w:autoSpaceDE w:val="0"/>
      <w:autoSpaceDN w:val="0"/>
    </w:pPr>
    <w:rPr>
      <w:rFonts w:ascii="Times New Roman" w:hAnsi="Times New Roman" w:eastAsiaTheme="minorEastAsia"/>
      <w:bCs/>
      <w:sz w:val="28"/>
      <w:szCs w:val="32"/>
      <w:lang w:val="ru-RU" w:eastAsia="en-US"/>
    </w:rPr>
  </w:style>
  <w:style w:type="character" w:customStyle="1" w:styleId="152">
    <w:name w:val="АВМ Char"/>
    <w:link w:val="151"/>
    <w:qFormat/>
    <w:uiPriority w:val="0"/>
    <w:rPr>
      <w:rFonts w:ascii="Times New Roman" w:hAnsi="Times New Roman" w:eastAsiaTheme="minorEastAsia"/>
      <w:bCs/>
      <w:sz w:val="28"/>
      <w:szCs w:val="32"/>
      <w:lang w:val="ru-RU" w:eastAsia="en-US"/>
    </w:rPr>
  </w:style>
  <w:style w:type="paragraph" w:styleId="153">
    <w:name w:val="List Paragraph"/>
    <w:qFormat/>
    <w:uiPriority w:val="34"/>
    <w:pPr>
      <w:widowControl/>
      <w:adjustRightInd/>
      <w:spacing w:after="160" w:line="259" w:lineRule="auto"/>
      <w:ind w:left="720" w:firstLine="0"/>
      <w:contextualSpacing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2025-03-02T18:31:00Z</dcterms:created>
  <dc:creator>aksen</dc:creator>
  <cp:lastModifiedBy>aksen</cp:lastModifiedBy>
  <dcterms:modified xsi:type="dcterms:W3CDTF">2025-03-02T18:41:46Z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4F7B1D3A34E649C09F61FBC02E145298_11</vt:lpwstr>
  </property>
</Properties>
</file>