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720" w:firstLine="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Child S (DOB: 28/5/2023): suspected ASD/DLD? But seemed to have caught up recently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Need to think about what questions to ask!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Need to think about how to phrase the questions (because parents tend to over-report)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Language stimulation strategy is important!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Has an unrepaired SMCP (can try to ask her to open the mouth and see)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ab/>
        <w:t xml:space="preserve">16/7/2026 Session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ab/>
        <w:t xml:space="preserve">Case History: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Feeding: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Very picky with food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Food intake depends on mood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Generally takes food from all food groups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Loves her fruits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Mother not concerned for now, says the same happened with her older brother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Hearing: No concerns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Speech: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New words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‘What is this?’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Can copy what others are saying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Teachers understanding the child better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Speaks more English, only speaks Malay to grandparents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Pronunciation about the same for both languages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Parents comprehend about 90% of child’s speech, child will supplement speech with gestures to repair communication breakdown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Communication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Language comprehension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Finds familiar objects not in sight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Understands the names of many familiar objects, people, and animals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Can answer yes/no questions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Responds to simple where and what questions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Expressive language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Communicates primarily by using single words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Imitates sounds and words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Uses words to communicate: says “no” for protest, sometimes misbehaves for attention, can ask questions with rising intonation, comments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Education: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Currently in playgroup since 18 months old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Goes to MY World, attending full day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Teacher’s feedback: Doesn’t really initiate conversations with friends, no issues otherwise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DEAP findings: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CTCs: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Anterior Oral CTCs: lateralisation of /s/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sdt>
        <w:sdtPr>
          <w:id w:val="-70070883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761d"/>
              <w:sz w:val="22"/>
              <w:szCs w:val="22"/>
              <w:rtl w:val="0"/>
            </w:rPr>
            <w:t xml:space="preserve">Posterior Oral CTCs: backing (e.g., d → g, ch → k)</w:t>
          </w:r>
        </w:sdtContent>
      </w:sdt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Developmental Processes (age appropriate)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sdt>
        <w:sdtPr>
          <w:id w:val="10779142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761d"/>
              <w:sz w:val="22"/>
              <w:szCs w:val="22"/>
              <w:rtl w:val="0"/>
            </w:rPr>
            <w:t xml:space="preserve">Stopping (e.g., f → p, v → b)</w:t>
          </w:r>
        </w:sdtContent>
      </w:sdt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sdt>
        <w:sdtPr>
          <w:id w:val="-20876243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761d"/>
              <w:sz w:val="22"/>
              <w:szCs w:val="22"/>
              <w:rtl w:val="0"/>
            </w:rPr>
            <w:t xml:space="preserve">Fronting (e.g., sh → s, zh → z)</w:t>
          </w:r>
        </w:sdtContent>
      </w:sdt>
    </w:p>
    <w:p w:rsidR="00000000" w:rsidDel="00000000" w:rsidP="00000000" w:rsidRDefault="00000000" w:rsidRPr="00000000" w14:paraId="0000002C">
      <w:pPr>
        <w:numPr>
          <w:ilvl w:val="3"/>
          <w:numId w:val="1"/>
        </w:numPr>
        <w:spacing w:line="276" w:lineRule="auto"/>
        <w:ind w:left="2880" w:hanging="360"/>
        <w:rPr>
          <w:rFonts w:ascii="Open Sans" w:cs="Open Sans" w:eastAsia="Open Sans" w:hAnsi="Open Sans"/>
          <w:color w:val="38761d"/>
          <w:sz w:val="22"/>
          <w:szCs w:val="22"/>
        </w:rPr>
      </w:pPr>
      <w:sdt>
        <w:sdtPr>
          <w:id w:val="96647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8761d"/>
              <w:sz w:val="22"/>
              <w:szCs w:val="22"/>
              <w:rtl w:val="0"/>
            </w:rPr>
            <w:t xml:space="preserve">Deaffrication (e.g., j → d, ch → sh)</w:t>
          </w:r>
        </w:sdtContent>
      </w:sdt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Stimulable for all sounds via modelling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Informal Language Screen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Has difficulty answering wh questions, even wh questions relating to self (e.g., who do you play with?)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Able to answer closed-ended questions, though occasionally needs binary choice options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Poor Yes/No reliability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Reduced vocab (mixed up body parts, required quite a bit of imitation for DEAP stimulus)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Latency noted with responses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Mild hypernasality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Normal voice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ab/>
        <w:t xml:space="preserve">Analysis / Plan: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Clinical Summary: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Mild-moderate receptive and expressive language delay, with latency noted in response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Normal voice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Mild hypernasality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Mild SSD characterized mainly by lateralization of /s/. Age-appropriate phonological processes are present in speech. Child is ~60% intelligible in context in conversation.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76" w:lineRule="auto"/>
        <w:ind w:left="144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Plans: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TCU x3 months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Review /d/ and /f/, KIV commence therapy if needed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line="276" w:lineRule="auto"/>
        <w:ind w:left="2160" w:hanging="360"/>
        <w:rPr>
          <w:rFonts w:ascii="Open Sans" w:cs="Open Sans" w:eastAsia="Open Sans" w:hAnsi="Open Sans"/>
          <w:color w:val="38761d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38761d"/>
          <w:sz w:val="22"/>
          <w:szCs w:val="22"/>
          <w:rtl w:val="0"/>
        </w:rPr>
        <w:t xml:space="preserve">Monitor resonance, KIV send for instrumental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Child S (3y4m, Female)</w:t>
      </w:r>
      <w:r w:rsidDel="00000000" w:rsidR="00000000" w:rsidRPr="00000000">
        <w:rPr>
          <w:rtl w:val="0"/>
        </w:rPr>
      </w:r>
    </w:p>
    <w:tbl>
      <w:tblPr>
        <w:tblStyle w:val="Table1"/>
        <w:tblW w:w="13740.0" w:type="dxa"/>
        <w:jc w:val="left"/>
        <w:tblLayout w:type="fixed"/>
        <w:tblLook w:val="0400"/>
      </w:tblPr>
      <w:tblGrid>
        <w:gridCol w:w="3120"/>
        <w:gridCol w:w="4095"/>
        <w:gridCol w:w="4185"/>
        <w:gridCol w:w="2340"/>
        <w:tblGridChange w:id="0">
          <w:tblGrid>
            <w:gridCol w:w="3120"/>
            <w:gridCol w:w="4095"/>
            <w:gridCol w:w="4185"/>
            <w:gridCol w:w="2340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Prompts /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Timing /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up: Nil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down: Nil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Case history with the caregiver</w:t>
            </w:r>
          </w:p>
          <w:p w:rsidR="00000000" w:rsidDel="00000000" w:rsidP="00000000" w:rsidRDefault="00000000" w:rsidRPr="00000000" w14:paraId="000000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(Child S can play LEGO on the side, can try to get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Language: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General question: How is her listening and speaking now?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she producing 2-word combinations now? (e.g., I eat, mommy ball)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Any feedback from teachers with regard to her communication?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are her interactions with her abang and adik?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Speech: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How much can you understand her?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down: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/d/ and /f/ + trial strategies/prompts if needed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Rationale: backing of /d/ to /g/ is an atypical process and /d/ is one of the early 8 sounds; stopping should be resolved by ~3yo, in the last assessment, she was stopping (e.g., /f/ to /p/), assess/start intervention with voiceless consonant first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/d/: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/f/: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15-20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Goal: Caregiver to demonstrate use of Hanen 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trategy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down: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Language stimulation training for the caregiver</w:t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Rationale: To better support the child’s language development as she’s currently delayed in both receptive and expressive language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 down: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Summary/debrief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minutes</w:t>
            </w:r>
          </w:p>
        </w:tc>
      </w:tr>
    </w:tbl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0" w:w="16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502E90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0aQZmSdz+Ch931r/0eod4eZn/g==">CgMxLjAaKAoBMBIjCiEIB0IdCglPcGVuIFNhbnMSEEFyaWFsIFVuaWNvZGUgTVMaKAoBMRIjCiEIB0IdCglPcGVuIFNhbnMSEEFyaWFsIFVuaWNvZGUgTVMaKAoBMhIjCiEIB0IdCglPcGVuIFNhbnMSEEFyaWFsIFVuaWNvZGUgTVMaKAoBMxIjCiEIB0IdCglPcGVuIFNhbnMSEEFyaWFsIFVuaWNvZGUgTVM4AHIhMVkzVEVhVF9RRmw5UlNXZ3d0bHhtZEFvTHo1akNSQ25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2025-07-15T13:50:00Z</dcterms:created>
  <dc:creator>Chun Hui Gladys Tan</dc:creator>
</cp:coreProperties>
</file>