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智能体使用手册模板</w:t>
      </w:r>
    </w:p>
    <w:p>
      <w:pPr>
        <w:pStyle w:val="Heading2"/>
      </w:pPr>
      <w:r>
        <w:t>一、基本信息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智能体名称</w:t>
            </w:r>
          </w:p>
        </w:tc>
        <w:tc>
          <w:tcPr>
            <w:tcW w:type="dxa" w:w="4320"/>
          </w:tcPr>
          <w:p>
            <w:r>
              <w:t>（填写内容）</w:t>
            </w:r>
          </w:p>
        </w:tc>
      </w:tr>
      <w:tr>
        <w:tc>
          <w:tcPr>
            <w:tcW w:type="dxa" w:w="4320"/>
          </w:tcPr>
          <w:p>
            <w:r>
              <w:t>所属项目</w:t>
            </w:r>
          </w:p>
        </w:tc>
        <w:tc>
          <w:tcPr>
            <w:tcW w:type="dxa" w:w="4320"/>
          </w:tcPr>
          <w:p>
            <w:r>
              <w:t>（填写内容）</w:t>
            </w:r>
          </w:p>
        </w:tc>
      </w:tr>
      <w:tr>
        <w:tc>
          <w:tcPr>
            <w:tcW w:type="dxa" w:w="4320"/>
          </w:tcPr>
          <w:p>
            <w:r>
              <w:t>开发团队</w:t>
            </w:r>
          </w:p>
        </w:tc>
        <w:tc>
          <w:tcPr>
            <w:tcW w:type="dxa" w:w="4320"/>
          </w:tcPr>
          <w:p>
            <w:r>
              <w:t>（填写内容）</w:t>
            </w:r>
          </w:p>
        </w:tc>
      </w:tr>
      <w:tr>
        <w:tc>
          <w:tcPr>
            <w:tcW w:type="dxa" w:w="4320"/>
          </w:tcPr>
          <w:p>
            <w:r>
              <w:t>使用场景</w:t>
            </w:r>
          </w:p>
        </w:tc>
        <w:tc>
          <w:tcPr>
            <w:tcW w:type="dxa" w:w="4320"/>
          </w:tcPr>
          <w:p>
            <w:r>
              <w:t>（填写内容）</w:t>
            </w:r>
          </w:p>
        </w:tc>
      </w:tr>
      <w:tr>
        <w:tc>
          <w:tcPr>
            <w:tcW w:type="dxa" w:w="4320"/>
          </w:tcPr>
          <w:p>
            <w:r>
              <w:t>版本号</w:t>
            </w:r>
          </w:p>
        </w:tc>
        <w:tc>
          <w:tcPr>
            <w:tcW w:type="dxa" w:w="4320"/>
          </w:tcPr>
          <w:p>
            <w:r>
              <w:t>（填写内容）</w:t>
            </w:r>
          </w:p>
        </w:tc>
      </w:tr>
    </w:tbl>
    <w:p>
      <w:pPr>
        <w:pStyle w:val="Heading2"/>
      </w:pPr>
      <w:r>
        <w:t>二、智能体简介</w:t>
      </w:r>
    </w:p>
    <w:p>
      <w:r>
        <w:t>本智能体用于 __________________________，通过接入自然语言处理模型与定制知识库，为用户提供 __________________________ 的服务。支持自然语言输入、快速响应、知识可追溯等功能。</w:t>
      </w:r>
    </w:p>
    <w:p>
      <w:pPr>
        <w:pStyle w:val="Heading2"/>
      </w:pPr>
      <w:r>
        <w:t>三、核心功能</w:t>
      </w:r>
    </w:p>
    <w:p>
      <w:r>
        <w:t>✅ 功能一：_____________________________________</w:t>
        <w:br/>
        <w:t>✅ 功能二：_____________________________________</w:t>
        <w:br/>
        <w:t>✅ 功能三：_____________________________________</w:t>
        <w:br/>
        <w:t>✅ 功能四（可选）：_____________________________</w:t>
      </w:r>
    </w:p>
    <w:p>
      <w:pPr>
        <w:pStyle w:val="Heading2"/>
      </w:pPr>
      <w:r>
        <w:t>四、使用说明</w:t>
      </w:r>
    </w:p>
    <w:p>
      <w:pPr>
        <w:pStyle w:val="Heading3"/>
      </w:pPr>
      <w:r>
        <w:t>4.1 使用方式</w:t>
      </w:r>
    </w:p>
    <w:p>
      <w:r>
        <w:t>用户可在 __________________ 页面/入口中输入问题或指令；建议使用完整自然语言进行提问，如：“__________________”。</w:t>
      </w:r>
    </w:p>
    <w:p>
      <w:pPr>
        <w:pStyle w:val="Heading3"/>
      </w:pPr>
      <w:r>
        <w:t>4.2 响应内容说明</w:t>
      </w:r>
    </w:p>
    <w:p>
      <w:r>
        <w:t>标准问答：直接给出结论+引用；不确定场景下返回提示；特殊问题可提示“非知识库范围”。</w:t>
      </w:r>
    </w:p>
    <w:p>
      <w:pPr>
        <w:pStyle w:val="Heading2"/>
      </w:pPr>
      <w:r>
        <w:t>五、知识库内容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文档名称</w:t>
            </w:r>
          </w:p>
        </w:tc>
        <w:tc>
          <w:tcPr>
            <w:tcW w:type="dxa" w:w="2160"/>
          </w:tcPr>
          <w:p>
            <w:r>
              <w:t>简介</w:t>
            </w:r>
          </w:p>
        </w:tc>
        <w:tc>
          <w:tcPr>
            <w:tcW w:type="dxa" w:w="2160"/>
          </w:tcPr>
          <w:p>
            <w:r>
              <w:t>来源</w:t>
            </w:r>
          </w:p>
        </w:tc>
        <w:tc>
          <w:tcPr>
            <w:tcW w:type="dxa" w:w="2160"/>
          </w:tcPr>
          <w:p>
            <w:r>
              <w:t>更新时间</w:t>
            </w:r>
          </w:p>
        </w:tc>
      </w:tr>
      <w:tr>
        <w:tc>
          <w:tcPr>
            <w:tcW w:type="dxa" w:w="2160"/>
          </w:tcPr>
          <w:p>
            <w:r>
              <w:t>示例：制度文档A</w:t>
            </w:r>
          </w:p>
        </w:tc>
        <w:tc>
          <w:tcPr>
            <w:tcW w:type="dxa" w:w="2160"/>
          </w:tcPr>
          <w:p>
            <w:r>
              <w:t>某业务流程说明</w:t>
            </w:r>
          </w:p>
        </w:tc>
        <w:tc>
          <w:tcPr>
            <w:tcW w:type="dxa" w:w="2160"/>
          </w:tcPr>
          <w:p>
            <w:r>
              <w:t>内部资料</w:t>
            </w:r>
          </w:p>
        </w:tc>
        <w:tc>
          <w:tcPr>
            <w:tcW w:type="dxa" w:w="2160"/>
          </w:tcPr>
          <w:p>
            <w:r>
              <w:t>2024-06-01</w:t>
            </w:r>
          </w:p>
        </w:tc>
      </w:tr>
    </w:tbl>
    <w:p>
      <w:pPr>
        <w:pStyle w:val="Heading2"/>
      </w:pPr>
      <w:r>
        <w:t>六、提示词设计</w:t>
      </w:r>
    </w:p>
    <w:p>
      <w:r>
        <w:t>系统角色设定（Prompt 示例）：</w:t>
        <w:br/>
        <w:t>“你是一个企业内部知识问答助手，负责基于下列制度文档回答用户问题。请确保答案来源于文档内容，若无匹配，请提示‘未找到相关信息’。”</w:t>
      </w:r>
    </w:p>
    <w:p>
      <w:pPr>
        <w:pStyle w:val="Heading2"/>
      </w:pPr>
      <w:r>
        <w:t>七、常见问题（FAQ）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问题</w:t>
            </w:r>
          </w:p>
        </w:tc>
        <w:tc>
          <w:tcPr>
            <w:tcW w:type="dxa" w:w="4320"/>
          </w:tcPr>
          <w:p>
            <w:r>
              <w:t>解答</w:t>
            </w:r>
          </w:p>
        </w:tc>
      </w:tr>
      <w:tr>
        <w:tc>
          <w:tcPr>
            <w:tcW w:type="dxa" w:w="4320"/>
          </w:tcPr>
          <w:p>
            <w:r>
              <w:t>Q: 为什么有时回答不准确？</w:t>
            </w:r>
          </w:p>
        </w:tc>
        <w:tc>
          <w:tcPr>
            <w:tcW w:type="dxa" w:w="4320"/>
          </w:tcPr>
          <w:p>
            <w:r>
              <w:t>A: 可能是提问与知识库匹配度低，建议使用更明确关键词。</w:t>
            </w:r>
          </w:p>
        </w:tc>
      </w:tr>
      <w:tr>
        <w:tc>
          <w:tcPr>
            <w:tcW w:type="dxa" w:w="4320"/>
          </w:tcPr>
          <w:p>
            <w:r>
              <w:t>Q: 如何更新文档内容？</w:t>
            </w:r>
          </w:p>
        </w:tc>
        <w:tc>
          <w:tcPr>
            <w:tcW w:type="dxa" w:w="4320"/>
          </w:tcPr>
          <w:p>
            <w:r>
              <w:t>A: 请联系管理员上传最新文件，知识库会定期自动同步。</w:t>
            </w:r>
          </w:p>
        </w:tc>
      </w:tr>
    </w:tbl>
    <w:p>
      <w:pPr>
        <w:pStyle w:val="Heading2"/>
      </w:pPr>
      <w:r>
        <w:t>八、部署与接口说明（可选）</w:t>
      </w:r>
    </w:p>
    <w:p>
      <w:r>
        <w:t>若您是技术人员，可参考以下信息完成集成部署：</w:t>
        <w:br/>
        <w:t>- 平台：如 Dify、Langchain、私有部署平台等</w:t>
        <w:br/>
        <w:t>- 模型服务：如 OpenAI GPT-4 / Qwen / Claude / 自建模型</w:t>
        <w:br/>
        <w:t>- 接口调用：POST /agent/query，参数包括 `question`、`knowledge_base_id` 等</w:t>
        <w:br/>
        <w:t>- 前端嵌入方式：iframe、JS SDK、API 接入等</w:t>
      </w:r>
    </w:p>
    <w:p>
      <w:pPr>
        <w:pStyle w:val="Heading2"/>
      </w:pPr>
      <w:r>
        <w:t>九、维护机制</w:t>
      </w:r>
    </w:p>
    <w:p>
      <w:r>
        <w:t>📅 文档更新频率：每季度1次或按需更新</w:t>
        <w:br/>
        <w:t>🧪 提示词调优周期：每月评估1次</w:t>
        <w:br/>
        <w:t>📬 用户反馈渠道：________（如企业微信、邮箱、表单）</w:t>
      </w:r>
    </w:p>
    <w:p>
      <w:pPr>
        <w:pStyle w:val="Heading2"/>
      </w:pPr>
      <w:r>
        <w:t>十、附录</w:t>
      </w:r>
    </w:p>
    <w:p>
      <w:pPr>
        <w:pStyle w:val="Heading3"/>
      </w:pPr>
      <w:r>
        <w:t>A. 名词解释</w:t>
      </w:r>
    </w:p>
    <w:p>
      <w:r>
        <w:t>智能体（Agent）：在本系统中指具有自主理解并基于知识库生成答案的AI助手；</w:t>
        <w:br/>
        <w:t>知识库：系统回答的依据文档集合，支持 DOC、PDF、TXT 等格式。</w:t>
      </w:r>
    </w:p>
    <w:p>
      <w:pPr>
        <w:pStyle w:val="Heading3"/>
      </w:pPr>
      <w:r>
        <w:t>B. 输入示例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输入问题</w:t>
            </w:r>
          </w:p>
        </w:tc>
        <w:tc>
          <w:tcPr>
            <w:tcW w:type="dxa" w:w="4320"/>
          </w:tcPr>
          <w:p>
            <w:r>
              <w:t>响应示例</w:t>
            </w:r>
          </w:p>
        </w:tc>
      </w:tr>
      <w:tr>
        <w:tc>
          <w:tcPr>
            <w:tcW w:type="dxa" w:w="4320"/>
          </w:tcPr>
          <w:p>
            <w:r>
              <w:t>柜台债券有哪些销售风险？</w:t>
            </w:r>
          </w:p>
        </w:tc>
        <w:tc>
          <w:tcPr>
            <w:tcW w:type="dxa" w:w="4320"/>
          </w:tcPr>
          <w:p>
            <w:r>
              <w:t>根据《柜台债券业务制度》，主要风险包括……详情见P4。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