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-Wl,-soname,libur10_moveit_plugin.so -o /home/rass/Rassul/ur_ws/devel/lib/libur10_moveit_plugin.so CMakeFiles/ur10_moveit_plugin.dir/src/ur_moveit_plugin.cpp.o -Wl,-rpath,/opt/ros/melodic/lib:/home/rass/Rassul/ur_ws/devel/lib: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/home/rass/Rassul/ur_ws/devel/lib/libur10_kin.so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