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  <w:jc w:val="center"/>
      </w:pPr>
      <w:r>
        <w:rPr>
          <w:rFonts w:ascii="Microsoft YaHei" w:hAnsi="Microsoft YaHei" w:eastAsia="Microsoft YaHei"/>
          <w:b/>
          <w:color w:val="000000"/>
          <w:sz w:val="44"/>
        </w:rPr>
        <w:t>参赛材料待办与提交操作指南</w:t>
      </w:r>
    </w:p>
    <w:p>
      <w:pPr>
        <w:spacing w:after="320"/>
        <w:jc w:val="center"/>
      </w:pPr>
      <w:r>
        <w:rPr>
          <w:rFonts w:ascii="Microsoft YaHei" w:hAnsi="Microsoft YaHei" w:eastAsia="Microsoft YaHei"/>
          <w:b w:val="0"/>
          <w:color w:val="607479"/>
          <w:sz w:val="20"/>
        </w:rPr>
        <w:t>已准备的材料、需要你们补齐的内容及提交顺序</w:t>
      </w:r>
    </w:p>
    <w:p>
      <w:r>
        <w:rPr>
          <w:rFonts w:ascii="Microsoft YaHei" w:hAnsi="Microsoft YaHei" w:eastAsia="Microsoft YaHei"/>
          <w:b/>
          <w:color w:val="8A4B22"/>
          <w:sz w:val="22"/>
        </w:rPr>
        <w:t>先处理时间问题：</w:t>
      </w:r>
      <w:r>
        <w:rPr>
          <w:rFonts w:ascii="Microsoft YaHei" w:hAnsi="Microsoft YaHei" w:eastAsia="Microsoft YaHei"/>
          <w:b w:val="0"/>
          <w:color w:val="8A4B22"/>
          <w:sz w:val="21"/>
        </w:rPr>
        <w:t>实施方案写明作品材料提交截止日期为 2026 年 10 月 16 日；今天是 2026 年 10 月 23 日，常规截止日期已过。你已获老师同意参赛，但这不等同于已获延期。请先联系指导老师确认是否仍可补交以及实际提交日期。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一 我已替你准备的文件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8E1E2"/>
          <w:left w:val="single" w:sz="5" w:space="0" w:color="D8E1E2"/>
          <w:bottom w:val="single" w:sz="5" w:space="0" w:color="D8E1E2"/>
          <w:right w:val="single" w:sz="5" w:space="0" w:color="D8E1E2"/>
          <w:insideH w:val="single" w:sz="5" w:space="0" w:color="D8E1E2"/>
          <w:insideV w:val="single" w:sz="5" w:space="0" w:color="D8E1E2"/>
        </w:tblBorders>
      </w:tblPr>
      <w:tblGrid>
        <w:gridCol w:w="3331"/>
        <w:gridCol w:w="3331"/>
        <w:gridCol w:w="3331"/>
      </w:tblGrid>
      <w:tr>
        <w:trPr>
          <w:cantSplit/>
        </w:trPr>
        <w:tc>
          <w:tcPr>
            <w:tcW w:type="dxa" w:w="3168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文件</w:t>
            </w:r>
          </w:p>
        </w:tc>
        <w:tc>
          <w:tcPr>
            <w:tcW w:type="dxa" w:w="3384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3240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使用方式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01-报名表-陪诊小暖-待团队签字.docx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已按你们现有队伍信息填入平台和修订后的作品简介；保留签名/日期空位。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核对人员、班级、联系方式和作品简介；全体成员核实知识产权声明后签字，扫描为 PDF。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02-陪诊小暖-作品说明与操作指引.docx</w:t>
            </w:r>
          </w:p>
        </w:tc>
        <w:tc>
          <w:tcPr>
            <w:tcW w:type="dxa" w:w="338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已整理实际功能、技术路线、操作步骤、安全边界和演示流程。</w:t>
            </w:r>
          </w:p>
        </w:tc>
        <w:tc>
          <w:tcPr>
            <w:tcW w:type="dxa" w:w="324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团队确认准确后作为 AI 智能体说明/操作材料；可按学院要求导出 PDF。</w:t>
            </w:r>
          </w:p>
        </w:tc>
      </w:tr>
      <w:tr>
        <w:trPr>
          <w:cantSplit/>
        </w:trPr>
        <w:tc>
          <w:tcPr>
            <w:tcW w:type="dxa" w:w="3168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03-陪诊小暖-验证报告待补实测.docx</w:t>
            </w:r>
          </w:p>
        </w:tc>
        <w:tc>
          <w:tcPr>
            <w:tcW w:type="dxa" w:w="3384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已放入已知反馈和完整测试用例；不是可直接提交的最终报告。</w:t>
            </w:r>
          </w:p>
        </w:tc>
        <w:tc>
          <w:tcPr>
            <w:tcW w:type="dxa" w:w="324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队员按实测结果填写设备、样本、步骤、耗时、证据、缺陷和复测；完成后导出 PDF。</w:t>
            </w:r>
          </w:p>
        </w:tc>
      </w:tr>
      <w:tr>
        <w:trPr>
          <w:cantSplit/>
        </w:trPr>
        <w:tc>
          <w:tcPr>
            <w:tcW w:type="dxa" w:w="3168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本文件</w:t>
            </w:r>
          </w:p>
        </w:tc>
        <w:tc>
          <w:tcPr>
            <w:tcW w:type="dxa" w:w="3384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列明你和队员需要完成的工作。</w:t>
            </w:r>
          </w:p>
        </w:tc>
        <w:tc>
          <w:tcPr>
            <w:tcW w:type="dxa" w:w="324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6"/>
              </w:rPr>
              <w:t>按下方顺序执行，完成后再打包。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二 你们必须亲自完成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5" w:space="0" w:color="D8E1E2"/>
          <w:left w:val="single" w:sz="5" w:space="0" w:color="D8E1E2"/>
          <w:bottom w:val="single" w:sz="5" w:space="0" w:color="D8E1E2"/>
          <w:right w:val="single" w:sz="5" w:space="0" w:color="D8E1E2"/>
          <w:insideH w:val="single" w:sz="5" w:space="0" w:color="D8E1E2"/>
          <w:insideV w:val="single" w:sz="5" w:space="0" w:color="D8E1E2"/>
        </w:tblBorders>
      </w:tblPr>
      <w:tblGrid>
        <w:gridCol w:w="4997"/>
        <w:gridCol w:w="4997"/>
      </w:tblGrid>
      <w:tr>
        <w:trPr>
          <w:cantSplit/>
        </w:trPr>
        <w:tc>
          <w:tcPr>
            <w:tcW w:type="dxa" w:w="2520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优先级/事项</w:t>
            </w:r>
          </w:p>
        </w:tc>
        <w:tc>
          <w:tcPr>
            <w:tcW w:type="dxa" w:w="7272"/>
            <w:shd w:fill="235A63"/>
            <w:vAlign w:val="center"/>
          </w:tcPr>
          <w:p>
            <w:pPr>
              <w:spacing w:after="20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你要做的事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P0 先问老师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确认是否接受逾期材料、确切截止时间、是否需要学院负责人重新推荐。若不接受补交，先不要投入制作最终压缩包。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P0 核实报名表</w:t>
            </w:r>
          </w:p>
        </w:tc>
        <w:tc>
          <w:tcPr>
            <w:tcW w:type="dxa" w:w="727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确认队长、四名队员、班级、邮箱/电话、两位指导老师和贡献排序准确。方案规定每队最多 5 人；学生组至少 1 位指导老师、最多 2 位。当前表格人数符合上限，但仍需本人逐项确认。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P0 复测识别和语音延迟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前端现已区分“正在听清”和“思考中”，并略微缩短静音收音等待。用同一组虚构句子至少测 5 次，逐字比较原文与识别文本；记录说完到字幕、提交到首字和提交到首音时间。识别准确性仍未被这次界面改动解决，须如实填入验证报告。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P1 补齐验证证据</w:t>
            </w:r>
          </w:p>
        </w:tc>
        <w:tc>
          <w:tcPr>
            <w:tcW w:type="dxa" w:w="727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按验证报告 T01–T12 完成核心用例。至少记录测试时间、设备/系统、浏览器或 APK 版本、网络、每次耗时、实际结果和失败截图。不得把“队员试过、正常”扩写为没有做过的场景结果。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P1 使用安全测试资料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照片测试前遮住姓名、身份证号、就诊卡号；优先用无个人信息的药盒或模拟医嘱。语音演示用虚构人物和病情，取得测试参与者同意。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P1 做 5 分钟以内演示</w:t>
            </w:r>
          </w:p>
        </w:tc>
        <w:tc>
          <w:tcPr>
            <w:tcW w:type="dxa" w:w="727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按下方分镜在正式网页或最新 APK 录制，展示欢迎开场、语音输入、诊前摘要、医嘱拍照识别与核对、记录编辑/删除。保留真实识别结果和延迟，不剪成仿佛每次都正确；导出 MP4 且不超过 5 分钟。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P1 核实知识产权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由全体队员核实并签署原创及权利声明。列出使用的开源依赖、图像/音频/字体、模型和 API 来源；不确定授权的素材先替换或取得许可。不能由我代替团队作法律声明。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P1 复核对外访问</w:t>
            </w:r>
          </w:p>
        </w:tc>
        <w:tc>
          <w:tcPr>
            <w:tcW w:type="dxa" w:w="727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在非开发者手机上打开 https://xiaonuan.27c.site；检查联网、账号登录、麦克风、相机/相册、记录编辑和 Android 通知。WebView APK 通过网络加载网页；演示场地需要可用网络。</w:t>
            </w:r>
          </w:p>
        </w:tc>
      </w:tr>
      <w:tr>
        <w:trPr>
          <w:cantSplit/>
        </w:trPr>
        <w:tc>
          <w:tcPr>
            <w:tcW w:type="dxa" w:w="2520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P2 安全打包代码</w:t>
            </w:r>
          </w:p>
        </w:tc>
        <w:tc>
          <w:tcPr>
            <w:tcW w:type="dxa" w:w="7272"/>
            <w:vAlign w:val="center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只导出必要源码、依赖清单、部署说明和环境变量样例。严禁打包 .env、API Key、生产令牌、真实健康记录、node_modules、.pnpm-store、.git 和临时构建文件。先做内容审查再压缩。</w:t>
            </w:r>
          </w:p>
        </w:tc>
      </w:tr>
      <w:tr>
        <w:trPr>
          <w:cantSplit/>
        </w:trPr>
        <w:tc>
          <w:tcPr>
            <w:tcW w:type="dxa" w:w="2520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P2 学院统一汇总</w:t>
            </w:r>
          </w:p>
        </w:tc>
        <w:tc>
          <w:tcPr>
            <w:tcW w:type="dxa" w:w="7272"/>
            <w:vAlign w:val="center"/>
            <w:shd w:fill="F6F9F9"/>
          </w:tcPr>
          <w:p>
            <w:pPr>
              <w:spacing w:after="20" w:line="259" w:lineRule="auto"/>
            </w:pPr>
            <w:r/>
            <w:r>
              <w:rPr>
                <w:rFonts w:ascii="Microsoft YaHei" w:hAnsi="Microsoft YaHei" w:eastAsia="Microsoft YaHei"/>
                <w:b w:val="0"/>
                <w:color w:val="25343A"/>
                <w:sz w:val="17"/>
              </w:rPr>
              <w:t>附件3汇总表由二级学院/部门统一编制、盖章并提交可编辑文档和盖章 PDF；你们把准确队伍信息交给指导老师，不要代学院填写盖章栏。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三 用手机拍演示视频（照着做）</w:t>
      </w:r>
    </w:p>
    <w:p>
      <w:r>
        <w:rPr>
          <w:rFonts w:ascii="Microsoft YaHei" w:hAnsi="Microsoft YaHei" w:eastAsia="Microsoft YaHei"/>
          <w:color w:val="25343A"/>
          <w:sz w:val="21"/>
        </w:rPr>
        <w:t>1. 先准备手机：优先用已安装最新 APK 的 Android 手机；也可用网页版。确认网络可用、已登录演示账号、麦克风和拍照权限已允许。手机保持竖屏，开启勿扰，关闭会弹出个人信息的通知。</w:t>
      </w:r>
    </w:p>
    <w:p>
      <w:r>
        <w:rPr>
          <w:rFonts w:ascii="Microsoft YaHei" w:hAnsi="Microsoft YaHei" w:eastAsia="Microsoft YaHei"/>
          <w:color w:val="25343A"/>
          <w:sz w:val="21"/>
        </w:rPr>
        <w:t>2. 准备虚构素材：写好一段不含真实病史的演示台词，准备无姓名/证件号的药盒或自制模拟医嘱。不要录到真实账号密码、健康档案、聊天记录或 API 密钥。</w:t>
      </w:r>
    </w:p>
    <w:p>
      <w:r>
        <w:rPr>
          <w:rFonts w:ascii="Microsoft YaHei" w:hAnsi="Microsoft YaHei" w:eastAsia="Microsoft YaHei"/>
          <w:color w:val="25343A"/>
          <w:sz w:val="21"/>
        </w:rPr>
        <w:t>3. 开始录屏：从屏幕顶部向下滑两次，点“屏幕录制/屏幕录屏”；选择录制设备声音。若需录解说，可同时开麦克风并在安静房间录，先试录 10 秒确认小暖语音能听清。点开始后按下方时间表连续演示。</w:t>
      </w:r>
    </w:p>
    <w:p>
      <w:r>
        <w:rPr>
          <w:rFonts w:ascii="Microsoft YaHei" w:hAnsi="Microsoft YaHei" w:eastAsia="Microsoft YaHei"/>
          <w:color w:val="25343A"/>
          <w:sz w:val="21"/>
        </w:rPr>
        <w:t>4. 按分镜演示：0:00–0:30 说明谁会用、要解决什么问题；0:30–1:35 激活小暖、展示开场欢迎和语音整理一段诊前信息；1:35–2:35 拍摄/选择模拟药盒或医嘱，展示识别候选并逐项核对；2:35–3:25 展示 AI 从聊天形成记录，再人工编辑或单项删除；3:25–4:15 展示字幕放大、慢速朗读或 Android 提醒中确实可用的一项；4:15–4:40 如实说目前识别准确性/等待时间的测试情况和安全边界。目标成片约 4 分 40 秒。</w:t>
      </w:r>
    </w:p>
    <w:p>
      <w:r>
        <w:rPr>
          <w:rFonts w:ascii="Microsoft YaHei" w:hAnsi="Microsoft YaHei" w:eastAsia="Microsoft YaHei"/>
          <w:color w:val="25343A"/>
          <w:sz w:val="21"/>
        </w:rPr>
        <w:t>5. 停止并检查：再次下拉通知栏点停止，打开录屏文件完整看一遍，确认字幕/声音可辨、没有隐私通知、没有超时。可剪掉开头误触和停顿，但不要剪改识别错误、延迟或测试结果来造成虚假效果。</w:t>
      </w:r>
    </w:p>
    <w:p>
      <w:r>
        <w:rPr>
          <w:rFonts w:ascii="Microsoft YaHei" w:hAnsi="Microsoft YaHei" w:eastAsia="Microsoft YaHei"/>
          <w:color w:val="25343A"/>
          <w:sz w:val="21"/>
        </w:rPr>
        <w:t>6. 导出提交：按手机相册/剪辑软件提示导出 MP4；优先选 1080p，竖屏比例保持 9:16，成片控制在 5 分钟内。文件名可用“陪诊小暖_功能演示.mp4”。把最终视频在另一台设备上播放一遍，确认画面和声音正常。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四 按要求提交与打包</w:t>
      </w:r>
    </w:p>
    <w:p>
      <w:r>
        <w:rPr>
          <w:rFonts w:ascii="Microsoft YaHei" w:hAnsi="Microsoft YaHei" w:eastAsia="Microsoft YaHei"/>
          <w:color w:val="25343A"/>
          <w:sz w:val="21"/>
        </w:rPr>
        <w:t>1. 报名表：核对后打印，由作品负责人和全体成员手写签名；扫描成清晰 PDF。源 DOCX 一并保留。签名前确认知识产权声明属实。</w:t>
      </w:r>
    </w:p>
    <w:p>
      <w:r>
        <w:rPr>
          <w:rFonts w:ascii="Microsoft YaHei" w:hAnsi="Microsoft YaHei" w:eastAsia="Microsoft YaHei"/>
          <w:color w:val="25343A"/>
          <w:sz w:val="21"/>
        </w:rPr>
        <w:t>2. 作品说明/操作指引：保留可编辑 DOCX；若学院要求，另导出 PDF。说明中提供长期可访问的智能体链接，或附适配运行环境的安装包。</w:t>
      </w:r>
    </w:p>
    <w:p>
      <w:r>
        <w:rPr>
          <w:rFonts w:ascii="Microsoft YaHei" w:hAnsi="Microsoft YaHei" w:eastAsia="Microsoft YaHei"/>
          <w:color w:val="25343A"/>
          <w:sz w:val="21"/>
        </w:rPr>
        <w:t>3. 演示视频：MP4，最长 5 分钟，清晰展示智能体运行流程和核心功能。演示数据不含可识别个人健康信息。</w:t>
      </w:r>
    </w:p>
    <w:p>
      <w:r>
        <w:rPr>
          <w:rFonts w:ascii="Microsoft YaHei" w:hAnsi="Microsoft YaHei" w:eastAsia="Microsoft YaHei"/>
          <w:color w:val="25343A"/>
          <w:sz w:val="21"/>
        </w:rPr>
        <w:t>4. 验证报告：把实测数据填入 03 文档，补足操作步骤、预期结果、实际结果和证据，再导出 PDF；不能提交仍含“待实测/空白”的版本。</w:t>
      </w:r>
    </w:p>
    <w:p>
      <w:r>
        <w:rPr>
          <w:rFonts w:ascii="Microsoft YaHei" w:hAnsi="Microsoft YaHei" w:eastAsia="Microsoft YaHei"/>
          <w:color w:val="25343A"/>
          <w:sz w:val="21"/>
        </w:rPr>
        <w:t>5. 源码/部署材料：准备经过密钥和隐私审查的源代码包，附启动、部署、模型配置说明；不把密钥写入文档或代码包。</w:t>
      </w:r>
    </w:p>
    <w:p>
      <w:r>
        <w:rPr>
          <w:rFonts w:ascii="Microsoft YaHei" w:hAnsi="Microsoft YaHei" w:eastAsia="Microsoft YaHei"/>
          <w:color w:val="25343A"/>
          <w:sz w:val="21"/>
        </w:rPr>
        <w:t>6. 院系先收齐并审核团队材料，再按实施方案统一打包。压缩包名称格式：二级学院（部门）名称 + AI 大赛参赛材料。学院汇总表由学院处理。</w:t>
      </w:r>
    </w:p>
    <w:p>
      <w:r>
        <w:rPr>
          <w:rFonts w:ascii="Microsoft YaHei" w:hAnsi="Microsoft YaHei" w:eastAsia="Microsoft YaHei"/>
          <w:color w:val="25343A"/>
          <w:sz w:val="21"/>
        </w:rPr>
        <w:t>7. 方案要求由各二级学院（部门）统一报送图书信息中心，邮箱 tsxxzx@gxzjy.com。先按指导老师确认的院系流程提交，不要在未确认时跳过学院直接发送。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000000"/>
          <w:sz w:val="30"/>
        </w:rPr>
        <w:t>五 发送前最终检查</w:t>
      </w:r>
    </w:p>
    <w:p>
      <w:r>
        <w:rPr>
          <w:rFonts w:ascii="Microsoft YaHei" w:hAnsi="Microsoft YaHei" w:eastAsia="Microsoft YaHei"/>
          <w:color w:val="25343A"/>
          <w:sz w:val="21"/>
        </w:rPr>
        <w:t>□ 老师已确认逾期补交是否受理及具体日期。</w:t>
      </w:r>
    </w:p>
    <w:p>
      <w:r>
        <w:rPr>
          <w:rFonts w:ascii="Microsoft YaHei" w:hAnsi="Microsoft YaHei" w:eastAsia="Microsoft YaHei"/>
          <w:color w:val="25343A"/>
          <w:sz w:val="21"/>
        </w:rPr>
        <w:t>□ 报名表队伍信息一致，所有成员已签字，扫描 PDF 清楚。</w:t>
      </w:r>
    </w:p>
    <w:p>
      <w:r>
        <w:rPr>
          <w:rFonts w:ascii="Microsoft YaHei" w:hAnsi="Microsoft YaHei" w:eastAsia="Microsoft YaHei"/>
          <w:color w:val="25343A"/>
          <w:sz w:val="21"/>
        </w:rPr>
        <w:t>□ 作品说明的模型、部署、功能和安全边界均与实际版本一致。</w:t>
      </w:r>
    </w:p>
    <w:p>
      <w:r>
        <w:rPr>
          <w:rFonts w:ascii="Microsoft YaHei" w:hAnsi="Microsoft YaHei" w:eastAsia="Microsoft YaHei"/>
          <w:color w:val="25343A"/>
          <w:sz w:val="21"/>
        </w:rPr>
        <w:t>□ 验证报告不含空白结果；识别准确率和语音延迟问题已有复测和结论。</w:t>
      </w:r>
    </w:p>
    <w:p>
      <w:r>
        <w:rPr>
          <w:rFonts w:ascii="Microsoft YaHei" w:hAnsi="Microsoft YaHei" w:eastAsia="Microsoft YaHei"/>
          <w:color w:val="25343A"/>
          <w:sz w:val="21"/>
        </w:rPr>
        <w:t>□ 演示 MP4 不超过 5 分钟；链接和 APK 在另一台手机上可打开。</w:t>
      </w:r>
    </w:p>
    <w:p>
      <w:r>
        <w:rPr>
          <w:rFonts w:ascii="Microsoft YaHei" w:hAnsi="Microsoft YaHei" w:eastAsia="Microsoft YaHei"/>
          <w:color w:val="25343A"/>
          <w:sz w:val="21"/>
        </w:rPr>
        <w:t>□ 源码压缩包不含密钥、账号令牌、真实病历、测试录音和无关文件。</w:t>
      </w:r>
    </w:p>
    <w:p>
      <w:r>
        <w:rPr>
          <w:rFonts w:ascii="Microsoft YaHei" w:hAnsi="Microsoft YaHei" w:eastAsia="Microsoft YaHei"/>
          <w:color w:val="25343A"/>
          <w:sz w:val="21"/>
        </w:rPr>
        <w:t>□ 院系汇总表由学院完成盖章；材料压缩包命名正确且可解压。</w:t>
      </w:r>
    </w:p>
    <w:sectPr w:rsidR="00FC693F" w:rsidRPr="0006063C" w:rsidSect="00034616">
      <w:pgSz w:w="12240" w:h="15840"/>
      <w:pgMar w:top="1037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Microsoft YaHei" w:hAnsi="Microsoft YaHei" w:eastAsia="Microsoft YaHei"/>
      <w:color w:val="25343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参赛材料待办与提交操作指南</dc:title>
  <dc:subject/>
  <dc:creator>陪诊小暖参赛团队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