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ascii="Noto Sans CJK SC" w:hAnsi="Noto Sans CJK SC" w:eastAsia="Noto Sans CJK SC"/>
        </w:rPr>
        <w:t xml:space="preserve">BlindAssist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USTFR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完整算法框架与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Codex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交接指南</w:t>
      </w:r>
    </w:p>
    <w:p>
      <w:pPr>
        <w:pStyle w:val="Subtitle"/>
      </w:pPr>
      <w:r>
        <w:rPr>
          <w:rFonts w:ascii="Noto Sans CJK SC" w:hAnsi="Noto Sans CJK SC" w:eastAsia="Noto Sans CJK SC"/>
        </w:rPr>
        <w:t xml:space="preserve">统一时空可通行风险场（Unified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Spatio-Temporal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Traversability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Field）</w:t>
      </w:r>
    </w:p>
    <w:p>
      <w:pPr>
        <w:pStyle w:val="Author"/>
      </w:pPr>
      <w:r>
        <w:t xml:space="preserve">助盲协同设备项目组（费洋、赖珺杰）</w:t>
      </w:r>
    </w:p>
    <w:p>
      <w:pPr>
        <w:pStyle w:val="Date"/>
      </w:pPr>
      <w:r>
        <w:t xml:space="preserve">2026-07-21</w:t>
      </w:r>
    </w:p>
    <w:p>
      <w:pPr>
        <w:pStyle w:val="BlockText"/>
      </w:pPr>
      <w:r>
        <w:rPr>
          <w:b/>
          <w:bCs/>
        </w:rPr>
        <w:t xml:space="preserve">文档用途</w:t>
      </w:r>
      <w:r>
        <w:br/>
      </w:r>
      <w:r>
        <w:t xml:space="preserve">本文档是 BlindAssist 后续核心算法研发的主指引，面向 Codex、项目开发者、课程答辩和后续论文工作。它同时承担算法规格、工程架构、实现路线、测试验收和当前状态交接五种职责。</w:t>
      </w:r>
      <w:r>
        <w:br/>
      </w:r>
      <w:r>
        <w:rPr>
          <w:b/>
          <w:bCs/>
        </w:rPr>
        <w:t xml:space="preserve">当前结论</w:t>
      </w:r>
      <w:r>
        <w:t xml:space="preserve">：截至本次检查，</w:t>
      </w:r>
      <w:r>
        <w:rPr>
          <w:rStyle w:val="VerbatimChar"/>
        </w:rPr>
        <w:t xml:space="preserve">violetljj/blind-assist</w:t>
      </w:r>
      <w:r>
        <w:t xml:space="preserve"> </w:t>
      </w:r>
      <w:r>
        <w:t xml:space="preserve">的主干版本为</w:t>
      </w:r>
      <w:r>
        <w:t xml:space="preserve"> </w:t>
      </w:r>
      <w:r>
        <w:rPr>
          <w:rStyle w:val="VerbatimChar"/>
        </w:rPr>
        <w:t xml:space="preserve">v5.9.0</w:t>
      </w:r>
      <w:r>
        <w:t xml:space="preserve">，已形成质量较好的</w:t>
      </w:r>
      <w:r>
        <w:t xml:space="preserve"> </w:t>
      </w:r>
      <w:r>
        <w:rPr>
          <w:b/>
          <w:bCs/>
        </w:rPr>
        <w:t xml:space="preserve">L2/5 级 USTFR-Lite 基线</w:t>
      </w:r>
      <w:r>
        <w:t xml:space="preserve">；USTFR 核心算法完成度约</w:t>
      </w:r>
      <w:r>
        <w:t xml:space="preserve"> </w:t>
      </w:r>
      <w:r>
        <w:rPr>
          <w:b/>
          <w:bCs/>
        </w:rPr>
        <w:t xml:space="preserve">35%–40%</w:t>
      </w:r>
      <w:r>
        <w:t xml:space="preserve">，外围工程闭环完成度约</w:t>
      </w:r>
      <w:r>
        <w:t xml:space="preserve"> </w:t>
      </w:r>
      <w:r>
        <w:rPr>
          <w:b/>
          <w:bCs/>
        </w:rPr>
        <w:t xml:space="preserve">65%–70%</w:t>
      </w:r>
      <w:r>
        <w:t xml:space="preserve">。下一阶段应停止以 UI 增量为主，优先补齐可通行走廊、目标跟踪、TTC 和风险场融合。</w:t>
      </w:r>
    </w:p>
    <w:p>
      <w:r>
        <w:pict>
          <v:rect style="width:0;height:1.5pt" o:hralign="center" o:hrstd="t" o:hr="t"/>
        </w:pict>
      </w:r>
    </w:p>
    <w:bookmarkStart w:id="20" w:name="目录"/>
    <w:p>
      <w:pPr>
        <w:pStyle w:val="Heading1"/>
        <w:keepNext/>
        <w:keepLines/>
        <w:pageBreakBefore/>
      </w:pPr>
      <w:r>
        <w:t xml:space="preserve">目录</w:t>
      </w:r>
    </w:p>
    <w:p>
      <w:pPr>
        <w:pStyle w:val="Compact"/>
        <w:spacing w:before="0" w:after="30" w:line="240" w:lineRule="auto"/>
      </w:pPr>
      <w:r>
        <w:rPr>
          <w:rFonts w:ascii="Noto Sans CJK SC" w:hAnsi="Noto Sans CJK SC" w:eastAsia="Noto Sans CJK SC"/>
          <w:sz w:val="18"/>
        </w:rPr>
        <w:t>1. 执行摘要</w:t>
      </w:r>
    </w:p>
    <w:p>
      <w:pPr>
        <w:pStyle w:val="Compact"/>
        <w:spacing w:before="0" w:after="30" w:line="240" w:lineRule="auto"/>
      </w:pPr>
      <w:r>
        <w:rPr>
          <w:rFonts w:ascii="Noto Sans CJK SC" w:hAnsi="Noto Sans CJK SC" w:eastAsia="Noto Sans CJK SC"/>
          <w:sz w:val="18"/>
        </w:rPr>
        <w:t>2. 名称、定位与安全边界</w:t>
      </w:r>
    </w:p>
    <w:p>
      <w:pPr>
        <w:pStyle w:val="Compact"/>
        <w:spacing w:before="0" w:after="30" w:line="240" w:lineRule="auto"/>
      </w:pPr>
      <w:r>
        <w:rPr>
          <w:rFonts w:ascii="Noto Sans CJK SC" w:hAnsi="Noto Sans CJK SC" w:eastAsia="Noto Sans CJK SC"/>
          <w:sz w:val="18"/>
        </w:rPr>
        <w:t>3. 总体系统架构</w:t>
      </w:r>
    </w:p>
    <w:p>
      <w:pPr>
        <w:pStyle w:val="Compact"/>
        <w:spacing w:before="0" w:after="30" w:line="240" w:lineRule="auto"/>
      </w:pPr>
      <w:r>
        <w:rPr>
          <w:rFonts w:ascii="Noto Sans CJK SC" w:hAnsi="Noto Sans CJK SC" w:eastAsia="Noto Sans CJK SC"/>
          <w:sz w:val="18"/>
        </w:rPr>
        <w:t>4. USTFR 数学定义</w:t>
      </w:r>
    </w:p>
    <w:p>
      <w:pPr>
        <w:pStyle w:val="Compact"/>
        <w:spacing w:before="0" w:after="30" w:line="240" w:lineRule="auto"/>
      </w:pPr>
      <w:r>
        <w:rPr>
          <w:rFonts w:ascii="Noto Sans CJK SC" w:hAnsi="Noto Sans CJK SC" w:eastAsia="Noto Sans CJK SC"/>
          <w:sz w:val="18"/>
        </w:rPr>
        <w:t>5. 风险状态机与提醒策略</w:t>
      </w:r>
    </w:p>
    <w:p>
      <w:pPr>
        <w:pStyle w:val="Compact"/>
        <w:spacing w:before="0" w:after="30" w:line="240" w:lineRule="auto"/>
      </w:pPr>
      <w:r>
        <w:rPr>
          <w:rFonts w:ascii="Noto Sans CJK SC" w:hAnsi="Noto Sans CJK SC" w:eastAsia="Noto Sans CJK SC"/>
          <w:sz w:val="18"/>
        </w:rPr>
        <w:t>6. 推荐工程模块与接口</w:t>
      </w:r>
    </w:p>
    <w:p>
      <w:pPr>
        <w:pStyle w:val="Compact"/>
        <w:spacing w:before="0" w:after="30" w:line="240" w:lineRule="auto"/>
      </w:pPr>
      <w:r>
        <w:rPr>
          <w:rFonts w:ascii="Noto Sans CJK SC" w:hAnsi="Noto Sans CJK SC" w:eastAsia="Noto Sans CJK SC"/>
          <w:sz w:val="18"/>
        </w:rPr>
        <w:t>7. 每帧算法流程</w:t>
      </w:r>
    </w:p>
    <w:p>
      <w:pPr>
        <w:pStyle w:val="Compact"/>
        <w:spacing w:before="0" w:after="30" w:line="240" w:lineRule="auto"/>
      </w:pPr>
      <w:r>
        <w:rPr>
          <w:rFonts w:ascii="Noto Sans CJK SC" w:hAnsi="Noto Sans CJK SC" w:eastAsia="Noto Sans CJK SC"/>
          <w:sz w:val="18"/>
        </w:rPr>
        <w:t>8. 当前仓库映射与详细评级</w:t>
      </w:r>
    </w:p>
    <w:p>
      <w:pPr>
        <w:pStyle w:val="Compact"/>
        <w:spacing w:before="0" w:after="30" w:line="240" w:lineRule="auto"/>
      </w:pPr>
      <w:r>
        <w:rPr>
          <w:rFonts w:ascii="Noto Sans CJK SC" w:hAnsi="Noto Sans CJK SC" w:eastAsia="Noto Sans CJK SC"/>
          <w:sz w:val="18"/>
        </w:rPr>
        <w:t>9. 分阶段实现路线</w:t>
      </w:r>
    </w:p>
    <w:p>
      <w:pPr>
        <w:pStyle w:val="Compact"/>
        <w:spacing w:before="0" w:after="30" w:line="240" w:lineRule="auto"/>
      </w:pPr>
      <w:r>
        <w:rPr>
          <w:rFonts w:ascii="Noto Sans CJK SC" w:hAnsi="Noto Sans CJK SC" w:eastAsia="Noto Sans CJK SC"/>
          <w:sz w:val="18"/>
        </w:rPr>
        <w:t>10. 测试与评价体系</w:t>
      </w:r>
    </w:p>
    <w:p>
      <w:pPr>
        <w:pStyle w:val="Compact"/>
        <w:spacing w:before="0" w:after="30" w:line="240" w:lineRule="auto"/>
      </w:pPr>
      <w:r>
        <w:rPr>
          <w:rFonts w:ascii="Noto Sans CJK SC" w:hAnsi="Noto Sans CJK SC" w:eastAsia="Noto Sans CJK SC"/>
          <w:sz w:val="18"/>
        </w:rPr>
        <w:t>11. 场景数据与消融实验</w:t>
      </w:r>
    </w:p>
    <w:p>
      <w:pPr>
        <w:pStyle w:val="Compact"/>
        <w:spacing w:before="0" w:after="30" w:line="240" w:lineRule="auto"/>
      </w:pPr>
      <w:r>
        <w:rPr>
          <w:rFonts w:ascii="Noto Sans CJK SC" w:hAnsi="Noto Sans CJK SC" w:eastAsia="Noto Sans CJK SC"/>
          <w:sz w:val="18"/>
        </w:rPr>
        <w:t>12. 代码改造建议</w:t>
      </w:r>
    </w:p>
    <w:p>
      <w:pPr>
        <w:pStyle w:val="Compact"/>
        <w:spacing w:before="0" w:after="30" w:line="240" w:lineRule="auto"/>
      </w:pPr>
      <w:r>
        <w:rPr>
          <w:rFonts w:ascii="Noto Sans CJK SC" w:hAnsi="Noto Sans CJK SC" w:eastAsia="Noto Sans CJK SC"/>
          <w:sz w:val="18"/>
        </w:rPr>
        <w:t>13. 优化建议与优先级</w:t>
      </w:r>
    </w:p>
    <w:p>
      <w:pPr>
        <w:pStyle w:val="Compact"/>
        <w:spacing w:before="0" w:after="30" w:line="240" w:lineRule="auto"/>
      </w:pPr>
      <w:r>
        <w:rPr>
          <w:rFonts w:ascii="Noto Sans CJK SC" w:hAnsi="Noto Sans CJK SC" w:eastAsia="Noto Sans CJK SC"/>
          <w:sz w:val="18"/>
        </w:rPr>
        <w:t>14. 两周最小冲刺计划</w:t>
      </w:r>
    </w:p>
    <w:p>
      <w:pPr>
        <w:pStyle w:val="Compact"/>
        <w:spacing w:before="0" w:after="30" w:line="240" w:lineRule="auto"/>
      </w:pPr>
      <w:r>
        <w:rPr>
          <w:rFonts w:ascii="Noto Sans CJK SC" w:hAnsi="Noto Sans CJK SC" w:eastAsia="Noto Sans CJK SC"/>
          <w:sz w:val="18"/>
        </w:rPr>
        <w:t>15. Codex 执行规范</w:t>
      </w:r>
    </w:p>
    <w:p>
      <w:pPr>
        <w:pStyle w:val="Compact"/>
        <w:spacing w:before="0" w:after="30" w:line="240" w:lineRule="auto"/>
      </w:pPr>
      <w:r>
        <w:rPr>
          <w:rFonts w:ascii="Noto Sans CJK SC" w:hAnsi="Noto Sans CJK SC" w:eastAsia="Noto Sans CJK SC"/>
          <w:sz w:val="18"/>
        </w:rPr>
        <w:t>16. 风险与失败模式</w:t>
      </w:r>
    </w:p>
    <w:p>
      <w:pPr>
        <w:pStyle w:val="Compact"/>
        <w:spacing w:before="0" w:after="30" w:line="240" w:lineRule="auto"/>
      </w:pPr>
      <w:r>
        <w:rPr>
          <w:rFonts w:ascii="Noto Sans CJK SC" w:hAnsi="Noto Sans CJK SC" w:eastAsia="Noto Sans CJK SC"/>
          <w:sz w:val="18"/>
        </w:rPr>
        <w:t>17. 论文与答辩建议</w:t>
      </w:r>
    </w:p>
    <w:p>
      <w:pPr>
        <w:pStyle w:val="Compact"/>
        <w:spacing w:before="0" w:after="30" w:line="240" w:lineRule="auto"/>
      </w:pPr>
      <w:r>
        <w:rPr>
          <w:rFonts w:ascii="Noto Sans CJK SC" w:hAnsi="Noto Sans CJK SC" w:eastAsia="Noto Sans CJK SC"/>
          <w:sz w:val="18"/>
        </w:rPr>
        <w:t>18. 最终交接结论</w:t>
      </w:r>
    </w:p>
    <w:p>
      <w:pPr>
        <w:pStyle w:val="Compact"/>
        <w:spacing w:before="0" w:after="30" w:line="240" w:lineRule="auto"/>
      </w:pPr>
      <w:r>
        <w:rPr>
          <w:rFonts w:ascii="Noto Sans CJK SC" w:hAnsi="Noto Sans CJK SC" w:eastAsia="Noto Sans CJK SC"/>
          <w:sz w:val="18"/>
        </w:rPr>
        <w:t>附录 A：公式与变量速查</w:t>
      </w:r>
    </w:p>
    <w:p>
      <w:pPr>
        <w:pStyle w:val="Compact"/>
        <w:spacing w:before="0" w:after="30" w:line="240" w:lineRule="auto"/>
      </w:pPr>
      <w:r>
        <w:rPr>
          <w:rFonts w:ascii="Noto Sans CJK SC" w:hAnsi="Noto Sans CJK SC" w:eastAsia="Noto Sans CJK SC"/>
          <w:sz w:val="18"/>
        </w:rPr>
        <w:t>附录 B：当前仓库到新模块的迁移表</w:t>
      </w:r>
    </w:p>
    <w:p>
      <w:pPr>
        <w:pStyle w:val="Compact"/>
        <w:spacing w:before="0" w:after="30" w:line="240" w:lineRule="auto"/>
      </w:pPr>
      <w:r>
        <w:rPr>
          <w:rFonts w:ascii="Noto Sans CJK SC" w:hAnsi="Noto Sans CJK SC" w:eastAsia="Noto Sans CJK SC"/>
          <w:sz w:val="18"/>
        </w:rPr>
        <w:t>附录 C：版本里程碑建议</w:t>
      </w:r>
    </w:p>
    <w:p>
      <w:pPr>
        <w:pStyle w:val="Compact"/>
        <w:spacing w:before="0" w:after="30" w:line="240" w:lineRule="auto"/>
      </w:pPr>
      <w:r>
        <w:rPr>
          <w:rFonts w:ascii="Noto Sans CJK SC" w:hAnsi="Noto Sans CJK SC" w:eastAsia="Noto Sans CJK SC"/>
          <w:sz w:val="18"/>
        </w:rPr>
        <w:t>附录 D：来源与事实边界</w:t>
      </w:r>
    </w:p>
    <w:bookmarkEnd w:id="20"/>
    <w:bookmarkStart w:id="25" w:name="执行摘要"/>
    <w:p>
      <w:pPr>
        <w:pStyle w:val="Heading1"/>
        <w:keepNext/>
        <w:keepLines/>
        <w:pageBreakBefore/>
      </w:pPr>
      <w:r>
        <w:t xml:space="preserve">1. 执行摘要</w:t>
      </w:r>
    </w:p>
    <w:bookmarkStart w:id="21" w:name="ustfr-的一句话定义"/>
    <w:p>
      <w:pPr>
        <w:pStyle w:val="Heading2"/>
        <w:keepNext/>
        <w:keepLines/>
      </w:pPr>
      <w:r>
        <w:t xml:space="preserve">1.1 USTFR 的一句话定义</w:t>
      </w:r>
    </w:p>
    <w:p>
      <w:pPr>
        <w:pStyle w:val="FirstParagraph"/>
      </w:pPr>
      <w:r>
        <w:rPr>
          <w:b/>
          <w:bCs/>
        </w:rPr>
        <w:t xml:space="preserve">USTFR（Unified Spatio-Temporal Traversability Field，统一时空可通行风险场）</w:t>
      </w:r>
      <w:r>
        <w:t xml:space="preserve">不是一个新的目标检测网络，而是部署在检测、深度、运动估计之后的轻量决策层：它把障碍物语义、空间位置、相对距离、目标运动、用户自身运动、可通行区域和模型不确定性统一映射为一个随时间更新的风险场，并输出“是否提醒、提醒什么、向哪里避让、提醒强度多大”。</w:t>
      </w:r>
    </w:p>
    <w:p>
      <w:pPr>
        <w:pStyle w:val="BodyText"/>
      </w:pPr>
      <w:r>
        <w:t xml:space="preserve">传统方案通常采用：</w:t>
      </w:r>
    </w:p>
    <w:p>
      <w:pPr>
        <w:pStyle w:val="SourceCode"/>
      </w:pPr>
      <w:r>
        <w:rPr>
          <w:rStyle w:val="VerbatimChar"/>
        </w:rPr>
        <w:t xml:space="preserve">YOLO 检出目标 → 判断框是否在中心 → 播报“前方有人”</w:t>
      </w:r>
    </w:p>
    <w:p>
      <w:pPr>
        <w:pStyle w:val="FirstParagraph"/>
      </w:pPr>
      <w:r>
        <w:t xml:space="preserve">USTFR 的目标是升级为：</w:t>
      </w:r>
    </w:p>
    <w:p>
      <w:pPr>
        <w:pStyle w:val="SourceCode"/>
      </w:pPr>
      <w:r>
        <w:rPr>
          <w:rStyle w:val="VerbatimChar"/>
        </w:rPr>
        <w:t xml:space="preserve">多源观测 → 可通行空间建模 → 目标轨迹与 TTC → 多区域风险场 → 行动代价比较 → 稳定且节制的语音/震动反馈</w:t>
      </w:r>
    </w:p>
    <w:bookmarkEnd w:id="21"/>
    <w:bookmarkStart w:id="22" w:name="为什么需要-ustfr"/>
    <w:p>
      <w:pPr>
        <w:pStyle w:val="Heading2"/>
        <w:keepNext/>
        <w:keepLines/>
      </w:pPr>
      <w:r>
        <w:t xml:space="preserve">1.2 为什么需要 USTFR</w:t>
      </w:r>
    </w:p>
    <w:p>
      <w:pPr>
        <w:pStyle w:val="FirstParagraph"/>
      </w:pPr>
      <w:r>
        <w:t xml:space="preserve">单纯物体检测无法回答助盲系统最关键的问题：</w:t>
      </w:r>
    </w:p>
    <w:p>
      <w:pPr>
        <w:pStyle w:val="Compact"/>
        <w:numPr>
          <w:ilvl w:val="0"/>
          <w:numId w:val="1020"/>
        </w:numPr>
      </w:pPr>
      <w:r>
        <w:t xml:space="preserve">检测到的物体是否真的占用了用户行进路线？</w:t>
      </w:r>
    </w:p>
    <w:p>
      <w:pPr>
        <w:pStyle w:val="Compact"/>
        <w:numPr>
          <w:ilvl w:val="0"/>
          <w:numId w:val="1020"/>
        </w:numPr>
      </w:pPr>
      <w:r>
        <w:t xml:space="preserve">一个远处高置信度目标和一个近处低置信度目标，谁更危险？</w:t>
      </w:r>
    </w:p>
    <w:p>
      <w:pPr>
        <w:pStyle w:val="Compact"/>
        <w:numPr>
          <w:ilvl w:val="0"/>
          <w:numId w:val="1020"/>
        </w:numPr>
      </w:pPr>
      <w:r>
        <w:t xml:space="preserve">静止在路边的人和横穿用户路径的人，风险是否相同？</w:t>
      </w:r>
    </w:p>
    <w:p>
      <w:pPr>
        <w:pStyle w:val="Compact"/>
        <w:numPr>
          <w:ilvl w:val="0"/>
          <w:numId w:val="1020"/>
        </w:numPr>
      </w:pPr>
      <w:r>
        <w:t xml:space="preserve">两个障碍物之间是否存在足够宽的可通行间隙？</w:t>
      </w:r>
    </w:p>
    <w:p>
      <w:pPr>
        <w:pStyle w:val="Compact"/>
        <w:numPr>
          <w:ilvl w:val="0"/>
          <w:numId w:val="1020"/>
        </w:numPr>
      </w:pPr>
      <w:r>
        <w:t xml:space="preserve">目标短暂漏检时是否应该立即取消提醒？</w:t>
      </w:r>
    </w:p>
    <w:p>
      <w:pPr>
        <w:pStyle w:val="Compact"/>
        <w:numPr>
          <w:ilvl w:val="0"/>
          <w:numId w:val="1020"/>
        </w:numPr>
      </w:pPr>
      <w:r>
        <w:t xml:space="preserve">系统不确定时，是静默、普通提醒还是保守升级？</w:t>
      </w:r>
    </w:p>
    <w:p>
      <w:pPr>
        <w:pStyle w:val="Compact"/>
        <w:numPr>
          <w:ilvl w:val="0"/>
          <w:numId w:val="1020"/>
        </w:numPr>
      </w:pPr>
      <w:r>
        <w:t xml:space="preserve">在密集场景中，如何避免连续播报造成“提醒疲劳”？</w:t>
      </w:r>
    </w:p>
    <w:p>
      <w:pPr>
        <w:pStyle w:val="FirstParagraph"/>
      </w:pPr>
      <w:r>
        <w:t xml:space="preserve">USTFR 的价值在于把这些问题从零散规则整理成一个可解释、可扩展、可测试的统一框架。</w:t>
      </w:r>
    </w:p>
    <w:bookmarkEnd w:id="22"/>
    <w:bookmarkStart w:id="23" w:name="当前仓库评级"/>
    <w:p>
      <w:pPr>
        <w:pStyle w:val="Heading2"/>
        <w:keepNext/>
        <w:keepLines/>
      </w:pPr>
      <w:r>
        <w:t xml:space="preserve">1.3 当前仓库评级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维度：</w:t>
      </w:r>
      <w:r>
        <w:t xml:space="preserve"> </w:t>
      </w:r>
      <w:r>
        <w:t xml:space="preserve">手机端检测链路；</w:t>
      </w:r>
      <w:r>
        <w:t xml:space="preserve"> </w:t>
      </w:r>
      <w:r>
        <w:rPr>
          <w:b/>
          <w:bCs/>
        </w:rPr>
        <w:t xml:space="preserve">当前水平：</w:t>
      </w:r>
      <w:r>
        <w:t xml:space="preserve"> </w:t>
      </w:r>
      <w:r>
        <w:t xml:space="preserve">CameraX + TFLite YOLO11n；</w:t>
      </w:r>
      <w:r>
        <w:t xml:space="preserve"> </w:t>
      </w:r>
      <w:r>
        <w:rPr>
          <w:b/>
          <w:bCs/>
        </w:rPr>
        <w:t xml:space="preserve">评级：</w:t>
      </w:r>
      <w:r>
        <w:t xml:space="preserve"> </w:t>
      </w:r>
      <w:r>
        <w:t xml:space="preserve">8/10；</w:t>
      </w:r>
      <w:r>
        <w:t xml:space="preserve"> </w:t>
      </w:r>
      <w:r>
        <w:rPr>
          <w:b/>
          <w:bCs/>
        </w:rPr>
        <w:t xml:space="preserve">说明：</w:t>
      </w:r>
      <w:r>
        <w:t xml:space="preserve"> </w:t>
      </w:r>
      <w:r>
        <w:t xml:space="preserve">已能真机持续运行，模型输入 320×320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维度：</w:t>
      </w:r>
      <w:r>
        <w:t xml:space="preserve"> </w:t>
      </w:r>
      <w:r>
        <w:t xml:space="preserve">单帧静态风险评分；</w:t>
      </w:r>
      <w:r>
        <w:t xml:space="preserve"> </w:t>
      </w:r>
      <w:r>
        <w:rPr>
          <w:b/>
          <w:bCs/>
        </w:rPr>
        <w:t xml:space="preserve">当前水平：</w:t>
      </w:r>
      <w:r>
        <w:t xml:space="preserve"> </w:t>
      </w:r>
      <w:r>
        <w:t xml:space="preserve">框底部、面积、中心偏置、类别权重；</w:t>
      </w:r>
      <w:r>
        <w:t xml:space="preserve"> </w:t>
      </w:r>
      <w:r>
        <w:rPr>
          <w:b/>
          <w:bCs/>
        </w:rPr>
        <w:t xml:space="preserve">评级：</w:t>
      </w:r>
      <w:r>
        <w:t xml:space="preserve"> </w:t>
      </w:r>
      <w:r>
        <w:t xml:space="preserve">6.5/10；</w:t>
      </w:r>
      <w:r>
        <w:t xml:space="preserve"> </w:t>
      </w:r>
      <w:r>
        <w:rPr>
          <w:b/>
          <w:bCs/>
        </w:rPr>
        <w:t xml:space="preserve">说明：</w:t>
      </w:r>
      <w:r>
        <w:t xml:space="preserve"> </w:t>
      </w:r>
      <w:r>
        <w:t xml:space="preserve">已构成 USTFR 的空间风险观测基线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维度：</w:t>
      </w:r>
      <w:r>
        <w:t xml:space="preserve"> </w:t>
      </w:r>
      <w:r>
        <w:t xml:space="preserve">时间稳定；</w:t>
      </w:r>
      <w:r>
        <w:t xml:space="preserve"> </w:t>
      </w:r>
      <w:r>
        <w:rPr>
          <w:b/>
          <w:bCs/>
        </w:rPr>
        <w:t xml:space="preserve">当前水平：</w:t>
      </w:r>
      <w:r>
        <w:t xml:space="preserve"> </w:t>
      </w:r>
      <w:r>
        <w:t xml:space="preserve">连续帧确认、短时保持、风险升级；</w:t>
      </w:r>
      <w:r>
        <w:t xml:space="preserve"> </w:t>
      </w:r>
      <w:r>
        <w:rPr>
          <w:b/>
          <w:bCs/>
        </w:rPr>
        <w:t xml:space="preserve">评级：</w:t>
      </w:r>
      <w:r>
        <w:t xml:space="preserve"> </w:t>
      </w:r>
      <w:r>
        <w:t xml:space="preserve">5.5/10；</w:t>
      </w:r>
      <w:r>
        <w:t xml:space="preserve"> </w:t>
      </w:r>
      <w:r>
        <w:rPr>
          <w:b/>
          <w:bCs/>
        </w:rPr>
        <w:t xml:space="preserve">说明：</w:t>
      </w:r>
      <w:r>
        <w:t xml:space="preserve"> </w:t>
      </w:r>
      <w:r>
        <w:t xml:space="preserve">属于去抖与滞回，不等于目标跟踪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维度：</w:t>
      </w:r>
      <w:r>
        <w:t xml:space="preserve"> </w:t>
      </w:r>
      <w:r>
        <w:t xml:space="preserve">场景策略；</w:t>
      </w:r>
      <w:r>
        <w:t xml:space="preserve"> </w:t>
      </w:r>
      <w:r>
        <w:rPr>
          <w:b/>
          <w:bCs/>
        </w:rPr>
        <w:t xml:space="preserve">当前水平：</w:t>
      </w:r>
      <w:r>
        <w:t xml:space="preserve"> </w:t>
      </w:r>
      <w:r>
        <w:t xml:space="preserve">五种手动场景 + 三种提醒档位；</w:t>
      </w:r>
      <w:r>
        <w:t xml:space="preserve"> </w:t>
      </w:r>
      <w:r>
        <w:rPr>
          <w:b/>
          <w:bCs/>
        </w:rPr>
        <w:t xml:space="preserve">评级：</w:t>
      </w:r>
      <w:r>
        <w:t xml:space="preserve"> </w:t>
      </w:r>
      <w:r>
        <w:t xml:space="preserve">5/10；</w:t>
      </w:r>
      <w:r>
        <w:t xml:space="preserve"> </w:t>
      </w:r>
      <w:r>
        <w:rPr>
          <w:b/>
          <w:bCs/>
        </w:rPr>
        <w:t xml:space="preserve">说明：</w:t>
      </w:r>
      <w:r>
        <w:t xml:space="preserve"> </w:t>
      </w:r>
      <w:r>
        <w:t xml:space="preserve">参数化较好，但仍为人工规则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维度：</w:t>
      </w:r>
      <w:r>
        <w:t xml:space="preserve"> </w:t>
      </w:r>
      <w:r>
        <w:t xml:space="preserve">反馈控制；</w:t>
      </w:r>
      <w:r>
        <w:t xml:space="preserve"> </w:t>
      </w:r>
      <w:r>
        <w:rPr>
          <w:b/>
          <w:bCs/>
        </w:rPr>
        <w:t xml:space="preserve">当前水平：</w:t>
      </w:r>
      <w:r>
        <w:t xml:space="preserve"> </w:t>
      </w:r>
      <w:r>
        <w:t xml:space="preserve">语音、震动、冷却、疲劳抑制；</w:t>
      </w:r>
      <w:r>
        <w:t xml:space="preserve"> </w:t>
      </w:r>
      <w:r>
        <w:rPr>
          <w:b/>
          <w:bCs/>
        </w:rPr>
        <w:t xml:space="preserve">评级：</w:t>
      </w:r>
      <w:r>
        <w:t xml:space="preserve"> </w:t>
      </w:r>
      <w:r>
        <w:t xml:space="preserve">7/10；</w:t>
      </w:r>
      <w:r>
        <w:t xml:space="preserve"> </w:t>
      </w:r>
      <w:r>
        <w:rPr>
          <w:b/>
          <w:bCs/>
        </w:rPr>
        <w:t xml:space="preserve">说明：</w:t>
      </w:r>
      <w:r>
        <w:t xml:space="preserve"> </w:t>
      </w:r>
      <w:r>
        <w:t xml:space="preserve">工程完成度较高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维度：</w:t>
      </w:r>
      <w:r>
        <w:t xml:space="preserve"> </w:t>
      </w:r>
      <w:r>
        <w:t xml:space="preserve">可通行走廊；</w:t>
      </w:r>
      <w:r>
        <w:t xml:space="preserve"> </w:t>
      </w:r>
      <w:r>
        <w:rPr>
          <w:b/>
          <w:bCs/>
        </w:rPr>
        <w:t xml:space="preserve">当前水平：</w:t>
      </w:r>
      <w:r>
        <w:t xml:space="preserve"> </w:t>
      </w:r>
      <w:r>
        <w:t xml:space="preserve">未实现；</w:t>
      </w:r>
      <w:r>
        <w:t xml:space="preserve"> </w:t>
      </w:r>
      <w:r>
        <w:rPr>
          <w:b/>
          <w:bCs/>
        </w:rPr>
        <w:t xml:space="preserve">评级：</w:t>
      </w:r>
      <w:r>
        <w:t xml:space="preserve"> </w:t>
      </w:r>
      <w:r>
        <w:t xml:space="preserve">0/10；</w:t>
      </w:r>
      <w:r>
        <w:t xml:space="preserve"> </w:t>
      </w:r>
      <w:r>
        <w:rPr>
          <w:b/>
          <w:bCs/>
        </w:rPr>
        <w:t xml:space="preserve">说明：</w:t>
      </w:r>
      <w:r>
        <w:t xml:space="preserve"> </w:t>
      </w:r>
      <w:r>
        <w:t xml:space="preserve">当前最大缺口之一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维度：</w:t>
      </w:r>
      <w:r>
        <w:t xml:space="preserve"> </w:t>
      </w:r>
      <w:r>
        <w:t xml:space="preserve">目标跟踪与速度；</w:t>
      </w:r>
      <w:r>
        <w:t xml:space="preserve"> </w:t>
      </w:r>
      <w:r>
        <w:rPr>
          <w:b/>
          <w:bCs/>
        </w:rPr>
        <w:t xml:space="preserve">当前水平：</w:t>
      </w:r>
      <w:r>
        <w:t xml:space="preserve"> </w:t>
      </w:r>
      <w:r>
        <w:t xml:space="preserve">未实现；</w:t>
      </w:r>
      <w:r>
        <w:t xml:space="preserve"> </w:t>
      </w:r>
      <w:r>
        <w:rPr>
          <w:b/>
          <w:bCs/>
        </w:rPr>
        <w:t xml:space="preserve">评级：</w:t>
      </w:r>
      <w:r>
        <w:t xml:space="preserve"> </w:t>
      </w:r>
      <w:r>
        <w:t xml:space="preserve">0/10；</w:t>
      </w:r>
      <w:r>
        <w:t xml:space="preserve"> </w:t>
      </w:r>
      <w:r>
        <w:rPr>
          <w:b/>
          <w:bCs/>
        </w:rPr>
        <w:t xml:space="preserve">说明：</w:t>
      </w:r>
      <w:r>
        <w:t xml:space="preserve"> </w:t>
      </w:r>
      <w:r>
        <w:t xml:space="preserve">没有 Track ID、轨迹和接近速度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维度：</w:t>
      </w:r>
      <w:r>
        <w:t xml:space="preserve"> </w:t>
      </w:r>
      <w:r>
        <w:t xml:space="preserve">TTC/碰撞预测；</w:t>
      </w:r>
      <w:r>
        <w:t xml:space="preserve"> </w:t>
      </w:r>
      <w:r>
        <w:rPr>
          <w:b/>
          <w:bCs/>
        </w:rPr>
        <w:t xml:space="preserve">当前水平：</w:t>
      </w:r>
      <w:r>
        <w:t xml:space="preserve"> </w:t>
      </w:r>
      <w:r>
        <w:t xml:space="preserve">未实现；</w:t>
      </w:r>
      <w:r>
        <w:t xml:space="preserve"> </w:t>
      </w:r>
      <w:r>
        <w:rPr>
          <w:b/>
          <w:bCs/>
        </w:rPr>
        <w:t xml:space="preserve">评级：</w:t>
      </w:r>
      <w:r>
        <w:t xml:space="preserve"> </w:t>
      </w:r>
      <w:r>
        <w:t xml:space="preserve">0/10；</w:t>
      </w:r>
      <w:r>
        <w:t xml:space="preserve"> </w:t>
      </w:r>
      <w:r>
        <w:rPr>
          <w:b/>
          <w:bCs/>
        </w:rPr>
        <w:t xml:space="preserve">说明：</w:t>
      </w:r>
      <w:r>
        <w:t xml:space="preserve"> </w:t>
      </w:r>
      <w:r>
        <w:t xml:space="preserve">尚不能区分静止、接近和横穿目标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维度：</w:t>
      </w:r>
      <w:r>
        <w:t xml:space="preserve"> </w:t>
      </w:r>
      <w:r>
        <w:t xml:space="preserve">深度/尺度融合；</w:t>
      </w:r>
      <w:r>
        <w:t xml:space="preserve"> </w:t>
      </w:r>
      <w:r>
        <w:rPr>
          <w:b/>
          <w:bCs/>
        </w:rPr>
        <w:t xml:space="preserve">当前水平：</w:t>
      </w:r>
      <w:r>
        <w:t xml:space="preserve"> </w:t>
      </w:r>
      <w:r>
        <w:t xml:space="preserve">未实现；</w:t>
      </w:r>
      <w:r>
        <w:t xml:space="preserve"> </w:t>
      </w:r>
      <w:r>
        <w:rPr>
          <w:b/>
          <w:bCs/>
        </w:rPr>
        <w:t xml:space="preserve">评级：</w:t>
      </w:r>
      <w:r>
        <w:t xml:space="preserve"> </w:t>
      </w:r>
      <w:r>
        <w:t xml:space="preserve">0/10；</w:t>
      </w:r>
      <w:r>
        <w:t xml:space="preserve"> </w:t>
      </w:r>
      <w:r>
        <w:rPr>
          <w:b/>
          <w:bCs/>
        </w:rPr>
        <w:t xml:space="preserve">说明：</w:t>
      </w:r>
      <w:r>
        <w:t xml:space="preserve"> </w:t>
      </w:r>
      <w:r>
        <w:t xml:space="preserve">仍使用检测框几何代理相对距离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维度：</w:t>
      </w:r>
      <w:r>
        <w:t xml:space="preserve"> </w:t>
      </w:r>
      <w:r>
        <w:t xml:space="preserve">风险场融合；</w:t>
      </w:r>
      <w:r>
        <w:t xml:space="preserve"> </w:t>
      </w:r>
      <w:r>
        <w:rPr>
          <w:b/>
          <w:bCs/>
        </w:rPr>
        <w:t xml:space="preserve">当前水平：</w:t>
      </w:r>
      <w:r>
        <w:t xml:space="preserve"> </w:t>
      </w:r>
      <w:r>
        <w:t xml:space="preserve">零散分数 + 选最高风险目标；</w:t>
      </w:r>
      <w:r>
        <w:t xml:space="preserve"> </w:t>
      </w:r>
      <w:r>
        <w:rPr>
          <w:b/>
          <w:bCs/>
        </w:rPr>
        <w:t xml:space="preserve">评级：</w:t>
      </w:r>
      <w:r>
        <w:t xml:space="preserve"> </w:t>
      </w:r>
      <w:r>
        <w:t xml:space="preserve">1.5/10；</w:t>
      </w:r>
      <w:r>
        <w:t xml:space="preserve"> </w:t>
      </w:r>
      <w:r>
        <w:rPr>
          <w:b/>
          <w:bCs/>
        </w:rPr>
        <w:t xml:space="preserve">说明：</w:t>
      </w:r>
      <w:r>
        <w:t xml:space="preserve"> </w:t>
      </w:r>
      <w:r>
        <w:t xml:space="preserve">还不是多区域连续风险场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维度：</w:t>
      </w:r>
      <w:r>
        <w:t xml:space="preserve"> </w:t>
      </w:r>
      <w:r>
        <w:t xml:space="preserve">数据闭环与自适应；</w:t>
      </w:r>
      <w:r>
        <w:t xml:space="preserve"> </w:t>
      </w:r>
      <w:r>
        <w:rPr>
          <w:b/>
          <w:bCs/>
        </w:rPr>
        <w:t xml:space="preserve">当前水平：</w:t>
      </w:r>
      <w:r>
        <w:t xml:space="preserve"> </w:t>
      </w:r>
      <w:r>
        <w:t xml:space="preserve">仅会话摘要；</w:t>
      </w:r>
      <w:r>
        <w:t xml:space="preserve"> </w:t>
      </w:r>
      <w:r>
        <w:rPr>
          <w:b/>
          <w:bCs/>
        </w:rPr>
        <w:t xml:space="preserve">评级：</w:t>
      </w:r>
      <w:r>
        <w:t xml:space="preserve"> </w:t>
      </w:r>
      <w:r>
        <w:t xml:space="preserve">1/10；</w:t>
      </w:r>
      <w:r>
        <w:t xml:space="preserve"> </w:t>
      </w:r>
      <w:r>
        <w:rPr>
          <w:b/>
          <w:bCs/>
        </w:rPr>
        <w:t xml:space="preserve">说明：</w:t>
      </w:r>
      <w:r>
        <w:t xml:space="preserve"> </w:t>
      </w:r>
      <w:r>
        <w:t xml:space="preserve">尚未用结果反向校准参数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维度：</w:t>
      </w:r>
      <w:r>
        <w:t xml:space="preserve"> </w:t>
      </w:r>
      <w:r>
        <w:rPr>
          <w:b/>
          <w:bCs/>
        </w:rPr>
        <w:t xml:space="preserve">综合核心算法</w:t>
      </w:r>
      <w:r>
        <w:t xml:space="preserve">；</w:t>
      </w:r>
      <w:r>
        <w:t xml:space="preserve"> </w:t>
      </w:r>
      <w:r>
        <w:rPr>
          <w:b/>
          <w:bCs/>
        </w:rPr>
        <w:t xml:space="preserve">当前水平：</w:t>
      </w:r>
      <w:r>
        <w:t xml:space="preserve"> </w:t>
      </w:r>
      <w:r>
        <w:rPr>
          <w:b/>
          <w:bCs/>
        </w:rPr>
        <w:t xml:space="preserve">L2/5，USTFR-Lite</w:t>
      </w:r>
      <w:r>
        <w:t xml:space="preserve">；</w:t>
      </w:r>
      <w:r>
        <w:t xml:space="preserve"> </w:t>
      </w:r>
      <w:r>
        <w:rPr>
          <w:b/>
          <w:bCs/>
        </w:rPr>
        <w:t xml:space="preserve">评级：</w:t>
      </w:r>
      <w:r>
        <w:t xml:space="preserve"> </w:t>
      </w:r>
      <w:r>
        <w:rPr>
          <w:b/>
          <w:bCs/>
        </w:rPr>
        <w:t xml:space="preserve">约 35%–40%</w:t>
      </w:r>
      <w:r>
        <w:t xml:space="preserve">；</w:t>
      </w:r>
      <w:r>
        <w:t xml:space="preserve"> </w:t>
      </w:r>
      <w:r>
        <w:rPr>
          <w:b/>
          <w:bCs/>
        </w:rPr>
        <w:t xml:space="preserve">说明：</w:t>
      </w:r>
      <w:r>
        <w:t xml:space="preserve"> </w:t>
      </w:r>
      <w:r>
        <w:t xml:space="preserve">可作为完整 USTFR 的可靠 baseline</w:t>
      </w:r>
    </w:p>
    <w:bookmarkEnd w:id="23"/>
    <w:bookmarkStart w:id="24" w:name="codex-的首要任务"/>
    <w:p>
      <w:pPr>
        <w:pStyle w:val="Heading2"/>
        <w:keepNext/>
        <w:keepLines/>
      </w:pPr>
      <w:r>
        <w:t xml:space="preserve">1.4 Codex 的首要任务</w:t>
      </w:r>
    </w:p>
    <w:p>
      <w:pPr>
        <w:pStyle w:val="FirstParagraph"/>
      </w:pPr>
      <w:r>
        <w:t xml:space="preserve">Codex 后续开发顺序必须是：</w:t>
      </w:r>
    </w:p>
    <w:p>
      <w:pPr>
        <w:pStyle w:val="Compact"/>
        <w:numPr>
          <w:ilvl w:val="0"/>
          <w:numId w:val="1022"/>
        </w:numPr>
      </w:pPr>
      <w:r>
        <w:t xml:space="preserve">冻结并测试当前 v5.9.0 基线。</w:t>
      </w:r>
    </w:p>
    <w:p>
      <w:pPr>
        <w:pStyle w:val="Compact"/>
        <w:numPr>
          <w:ilvl w:val="0"/>
          <w:numId w:val="1022"/>
        </w:numPr>
      </w:pPr>
      <w:r>
        <w:t xml:space="preserve">建立 USTFR 数据模型和 debug-only 离线回放入口。</w:t>
      </w:r>
    </w:p>
    <w:p>
      <w:pPr>
        <w:pStyle w:val="Compact"/>
        <w:numPr>
          <w:ilvl w:val="0"/>
          <w:numId w:val="1022"/>
        </w:numPr>
      </w:pPr>
      <w:r>
        <w:t xml:space="preserve">实现</w:t>
      </w:r>
      <w:r>
        <w:t xml:space="preserve"> </w:t>
      </w:r>
      <w:r>
        <w:rPr>
          <w:rStyle w:val="VerbatimChar"/>
        </w:rPr>
        <w:t xml:space="preserve">PathCorridorEstimator</w:t>
      </w:r>
      <w:r>
        <w:t xml:space="preserve">。</w:t>
      </w:r>
    </w:p>
    <w:p>
      <w:pPr>
        <w:pStyle w:val="Compact"/>
        <w:numPr>
          <w:ilvl w:val="0"/>
          <w:numId w:val="1022"/>
        </w:numPr>
      </w:pPr>
      <w:r>
        <w:t xml:space="preserve">实现</w:t>
      </w:r>
      <w:r>
        <w:t xml:space="preserve"> </w:t>
      </w:r>
      <w:r>
        <w:rPr>
          <w:rStyle w:val="VerbatimChar"/>
        </w:rPr>
        <w:t xml:space="preserve">HazardTrackManager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TtcEstimator</w:t>
      </w:r>
      <w:r>
        <w:t xml:space="preserve">。</w:t>
      </w:r>
    </w:p>
    <w:p>
      <w:pPr>
        <w:pStyle w:val="Compact"/>
        <w:numPr>
          <w:ilvl w:val="0"/>
          <w:numId w:val="1022"/>
        </w:numPr>
      </w:pPr>
      <w:r>
        <w:t xml:space="preserve">实现</w:t>
      </w:r>
      <w:r>
        <w:t xml:space="preserve"> </w:t>
      </w:r>
      <w:r>
        <w:rPr>
          <w:rStyle w:val="VerbatimChar"/>
        </w:rPr>
        <w:t xml:space="preserve">RiskFieldBuilder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RiskFusionEngine</w:t>
      </w:r>
      <w:r>
        <w:t xml:space="preserve">。</w:t>
      </w:r>
    </w:p>
    <w:p>
      <w:pPr>
        <w:pStyle w:val="Compact"/>
        <w:numPr>
          <w:ilvl w:val="0"/>
          <w:numId w:val="1022"/>
        </w:numPr>
      </w:pPr>
      <w:r>
        <w:t xml:space="preserve">最后才做提醒文案、UI 展示和额外场景预设。</w:t>
      </w:r>
    </w:p>
    <w:p>
      <w:pPr>
        <w:pStyle w:val="FirstParagraph"/>
      </w:pPr>
      <w:r>
        <w:t xml:space="preserve">禁止再次以“大量新增界面、开关或展示卡片”代替算法进展。</w:t>
      </w:r>
    </w:p>
    <w:bookmarkEnd w:id="24"/>
    <w:bookmarkEnd w:id="25"/>
    <w:bookmarkStart w:id="31" w:name="名称定位与安全边界"/>
    <w:p>
      <w:pPr>
        <w:pStyle w:val="Heading1"/>
        <w:keepNext/>
        <w:keepLines/>
      </w:pPr>
      <w:r>
        <w:t xml:space="preserve">2. 名称、定位与安全边界</w:t>
      </w:r>
    </w:p>
    <w:bookmarkStart w:id="26" w:name="名称"/>
    <w:p>
      <w:pPr>
        <w:pStyle w:val="Heading2"/>
        <w:keepNext/>
        <w:keepLines/>
      </w:pPr>
      <w:r>
        <w:t xml:space="preserve">2.1 名称</w:t>
      </w:r>
    </w:p>
    <w:p>
      <w:pPr>
        <w:pStyle w:val="FirstParagraph"/>
      </w:pPr>
      <w:r>
        <w:t xml:space="preserve">建议在代码和论文中统一使用：</w:t>
      </w:r>
    </w:p>
    <w:p>
      <w:pPr>
        <w:pStyle w:val="Compact"/>
        <w:numPr>
          <w:ilvl w:val="0"/>
          <w:numId w:val="1023"/>
        </w:numPr>
      </w:pPr>
      <w:r>
        <w:t xml:space="preserve">中文：</w:t>
      </w:r>
      <w:r>
        <w:rPr>
          <w:b/>
          <w:bCs/>
        </w:rPr>
        <w:t xml:space="preserve">统一时空可通行风险场</w:t>
      </w:r>
    </w:p>
    <w:p>
      <w:pPr>
        <w:pStyle w:val="Compact"/>
        <w:numPr>
          <w:ilvl w:val="0"/>
          <w:numId w:val="1023"/>
        </w:numPr>
      </w:pPr>
      <w:r>
        <w:t xml:space="preserve">英文：</w:t>
      </w:r>
      <w:r>
        <w:rPr>
          <w:b/>
          <w:bCs/>
        </w:rPr>
        <w:t xml:space="preserve">Unified Spatio-Temporal Traversability Field</w:t>
      </w:r>
    </w:p>
    <w:p>
      <w:pPr>
        <w:pStyle w:val="Compact"/>
        <w:numPr>
          <w:ilvl w:val="0"/>
          <w:numId w:val="1023"/>
        </w:numPr>
      </w:pPr>
      <w:r>
        <w:t xml:space="preserve">缩写：</w:t>
      </w:r>
      <w:r>
        <w:rPr>
          <w:b/>
          <w:bCs/>
        </w:rPr>
        <w:t xml:space="preserve">USTFR</w:t>
      </w:r>
    </w:p>
    <w:p>
      <w:pPr>
        <w:pStyle w:val="FirstParagraph"/>
      </w:pPr>
      <w:r>
        <w:t xml:space="preserve">若希望名称更短，可在论文标题中使用</w:t>
      </w:r>
      <w:r>
        <w:t xml:space="preserve"> </w:t>
      </w:r>
      <w:r>
        <w:rPr>
          <w:b/>
          <w:bCs/>
        </w:rPr>
        <w:t xml:space="preserve">TTRF（Temporal Traversability Risk Field）</w:t>
      </w:r>
      <w:r>
        <w:t xml:space="preserve">，但仓库内部不应同时存在多套含义。本文统一沿用 USTFR。</w:t>
      </w:r>
    </w:p>
    <w:bookmarkEnd w:id="26"/>
    <w:bookmarkStart w:id="27" w:name="产品定位"/>
    <w:p>
      <w:pPr>
        <w:pStyle w:val="Heading2"/>
        <w:keepNext/>
        <w:keepLines/>
      </w:pPr>
      <w:r>
        <w:t xml:space="preserve">2.2 产品定位</w:t>
      </w:r>
    </w:p>
    <w:p>
      <w:pPr>
        <w:pStyle w:val="FirstParagraph"/>
      </w:pPr>
      <w:r>
        <w:t xml:space="preserve">USTFR 是一个</w:t>
      </w:r>
      <w:r>
        <w:rPr>
          <w:b/>
          <w:bCs/>
        </w:rPr>
        <w:t xml:space="preserve">辅助提醒算法</w:t>
      </w:r>
      <w:r>
        <w:t xml:space="preserve">，不是安全认证导航系统。它不能替代：</w:t>
      </w:r>
    </w:p>
    <w:p>
      <w:pPr>
        <w:pStyle w:val="Compact"/>
        <w:numPr>
          <w:ilvl w:val="0"/>
          <w:numId w:val="1024"/>
        </w:numPr>
      </w:pPr>
      <w:r>
        <w:t xml:space="preserve">盲杖；</w:t>
      </w:r>
    </w:p>
    <w:p>
      <w:pPr>
        <w:pStyle w:val="Compact"/>
        <w:numPr>
          <w:ilvl w:val="0"/>
          <w:numId w:val="1024"/>
        </w:numPr>
      </w:pPr>
      <w:r>
        <w:t xml:space="preserve">导盲犬；</w:t>
      </w:r>
    </w:p>
    <w:p>
      <w:pPr>
        <w:pStyle w:val="Compact"/>
        <w:numPr>
          <w:ilvl w:val="0"/>
          <w:numId w:val="1024"/>
        </w:numPr>
      </w:pPr>
      <w:r>
        <w:t xml:space="preserve">定向行走训练；</w:t>
      </w:r>
    </w:p>
    <w:p>
      <w:pPr>
        <w:pStyle w:val="Compact"/>
        <w:numPr>
          <w:ilvl w:val="0"/>
          <w:numId w:val="1024"/>
        </w:numPr>
      </w:pPr>
      <w:r>
        <w:t xml:space="preserve">人工判断；</w:t>
      </w:r>
    </w:p>
    <w:p>
      <w:pPr>
        <w:pStyle w:val="Compact"/>
        <w:numPr>
          <w:ilvl w:val="0"/>
          <w:numId w:val="1024"/>
        </w:numPr>
      </w:pPr>
      <w:r>
        <w:t xml:space="preserve">专业导航或道路安全设施。</w:t>
      </w:r>
    </w:p>
    <w:p>
      <w:pPr>
        <w:pStyle w:val="FirstParagraph"/>
      </w:pPr>
      <w:r>
        <w:t xml:space="preserve">所有产品文案、代码注释、测试报告和答辩材料必须保留该边界。</w:t>
      </w:r>
    </w:p>
    <w:bookmarkEnd w:id="27"/>
    <w:bookmarkStart w:id="30" w:name="目标与非目标"/>
    <w:p>
      <w:pPr>
        <w:pStyle w:val="Heading2"/>
        <w:keepNext/>
        <w:keepLines/>
      </w:pPr>
      <w:r>
        <w:t xml:space="preserve">2.3 目标与非目标</w:t>
      </w:r>
    </w:p>
    <w:bookmarkStart w:id="28" w:name="目标"/>
    <w:p>
      <w:pPr>
        <w:pStyle w:val="Heading3"/>
        <w:keepNext/>
        <w:keepLines/>
      </w:pPr>
      <w:r>
        <w:t xml:space="preserve">目标</w:t>
      </w:r>
    </w:p>
    <w:p>
      <w:pPr>
        <w:pStyle w:val="Compact"/>
        <w:numPr>
          <w:ilvl w:val="0"/>
          <w:numId w:val="1025"/>
        </w:numPr>
      </w:pPr>
      <w:r>
        <w:t xml:space="preserve">在手机或低算力边缘设备上实时运行；</w:t>
      </w:r>
    </w:p>
    <w:p>
      <w:pPr>
        <w:pStyle w:val="Compact"/>
        <w:numPr>
          <w:ilvl w:val="0"/>
          <w:numId w:val="1025"/>
        </w:numPr>
      </w:pPr>
      <w:r>
        <w:t xml:space="preserve">以 10–20 FPS 的感知频率提供低延迟风险更新；</w:t>
      </w:r>
    </w:p>
    <w:p>
      <w:pPr>
        <w:pStyle w:val="Compact"/>
        <w:numPr>
          <w:ilvl w:val="0"/>
          <w:numId w:val="1025"/>
        </w:numPr>
      </w:pPr>
      <w:r>
        <w:t xml:space="preserve">使用可解释的风险分量支持调试和消融实验；</w:t>
      </w:r>
    </w:p>
    <w:p>
      <w:pPr>
        <w:pStyle w:val="Compact"/>
        <w:numPr>
          <w:ilvl w:val="0"/>
          <w:numId w:val="1025"/>
        </w:numPr>
      </w:pPr>
      <w:r>
        <w:t xml:space="preserve">在单目视觉退化模式下仍能工作；</w:t>
      </w:r>
    </w:p>
    <w:p>
      <w:pPr>
        <w:pStyle w:val="Compact"/>
        <w:numPr>
          <w:ilvl w:val="0"/>
          <w:numId w:val="1025"/>
        </w:numPr>
      </w:pPr>
      <w:r>
        <w:t xml:space="preserve">可逐步接入深度、IMU、眼镜摄像头和手杖传感器；</w:t>
      </w:r>
    </w:p>
    <w:p>
      <w:pPr>
        <w:pStyle w:val="Compact"/>
        <w:numPr>
          <w:ilvl w:val="0"/>
          <w:numId w:val="1025"/>
        </w:numPr>
      </w:pPr>
      <w:r>
        <w:t xml:space="preserve">输出稳定、节制、行动导向的反馈。</w:t>
      </w:r>
    </w:p>
    <w:bookmarkEnd w:id="28"/>
    <w:bookmarkStart w:id="29" w:name="非目标"/>
    <w:p>
      <w:pPr>
        <w:pStyle w:val="Heading3"/>
        <w:keepNext/>
        <w:keepLines/>
      </w:pPr>
      <w:r>
        <w:t xml:space="preserve">非目标</w:t>
      </w:r>
    </w:p>
    <w:p>
      <w:pPr>
        <w:pStyle w:val="Compact"/>
        <w:numPr>
          <w:ilvl w:val="0"/>
          <w:numId w:val="1026"/>
        </w:numPr>
      </w:pPr>
      <w:r>
        <w:t xml:space="preserve">不直接做完整地图级导航；</w:t>
      </w:r>
    </w:p>
    <w:p>
      <w:pPr>
        <w:pStyle w:val="Compact"/>
        <w:numPr>
          <w:ilvl w:val="0"/>
          <w:numId w:val="1026"/>
        </w:numPr>
      </w:pPr>
      <w:r>
        <w:t xml:space="preserve">不用大语言模型承担毫秒级避障；</w:t>
      </w:r>
    </w:p>
    <w:p>
      <w:pPr>
        <w:pStyle w:val="Compact"/>
        <w:numPr>
          <w:ilvl w:val="0"/>
          <w:numId w:val="1026"/>
        </w:numPr>
      </w:pPr>
      <w:r>
        <w:t xml:space="preserve">不承诺厘米级距离；</w:t>
      </w:r>
    </w:p>
    <w:p>
      <w:pPr>
        <w:pStyle w:val="Compact"/>
        <w:numPr>
          <w:ilvl w:val="0"/>
          <w:numId w:val="1026"/>
        </w:numPr>
      </w:pPr>
      <w:r>
        <w:t xml:space="preserve">不在第一阶段引入复杂端到端强化学习；</w:t>
      </w:r>
    </w:p>
    <w:p>
      <w:pPr>
        <w:pStyle w:val="Compact"/>
        <w:numPr>
          <w:ilvl w:val="0"/>
          <w:numId w:val="1026"/>
        </w:numPr>
      </w:pPr>
      <w:r>
        <w:t xml:space="preserve">不为了架构而一次性引入多模块、Hilt、Room、云后端等非必要组件。</w:t>
      </w:r>
    </w:p>
    <w:bookmarkEnd w:id="29"/>
    <w:bookmarkEnd w:id="30"/>
    <w:bookmarkEnd w:id="31"/>
    <w:bookmarkStart w:id="38" w:name="总体系统架构"/>
    <w:p>
      <w:pPr>
        <w:pStyle w:val="Heading1"/>
        <w:keepNext/>
        <w:keepLines/>
      </w:pPr>
      <w:r>
        <w:t xml:space="preserve">3. 总体系统架构</w:t>
      </w:r>
    </w:p>
    <w:bookmarkStart w:id="35" w:name="分层架构"/>
    <w:p>
      <w:pPr>
        <w:pStyle w:val="Heading2"/>
        <w:keepNext/>
        <w:keepLines/>
      </w:pPr>
      <w:r>
        <w:t xml:space="preserve">3.1 分层架构</w:t>
      </w:r>
    </w:p>
    <w:p>
      <w:pPr>
        <w:pStyle w:val="CaptionedFigure"/>
      </w:pPr>
      <w:r>
        <w:drawing>
          <wp:inline>
            <wp:extent cx="5670550" cy="799864"/>
            <wp:effectExtent b="0" l="0" r="0" t="0"/>
            <wp:docPr descr="USTFR 总体算法架构" title="" id="33" name="Picture"/>
            <a:graphic>
              <a:graphicData uri="http://schemas.openxmlformats.org/drawingml/2006/picture">
                <pic:pic>
                  <pic:nvPicPr>
                    <pic:cNvPr descr="/tmp/ustfr_assets/architectur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50" cy="799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USTFR 总体算法架构</w:t>
      </w:r>
    </w:p>
    <w:p>
      <w:pPr>
        <w:pStyle w:val="Caption"/>
        <w:jc w:val="center"/>
      </w:pPr>
      <w:r>
        <w:rPr>
          <w:i/>
          <w:iCs/>
        </w:rPr>
        <w:t xml:space="preserve">图 1 USTFR 从感知、跟踪、可通行建模到反馈与日志的总体数据流。</w:t>
      </w:r>
    </w:p>
    <w:p>
      <w:pPr>
        <w:pStyle w:val="BodyText"/>
      </w:pPr>
      <w:r>
        <w:t xml:space="preserve">USTFR 位于“感知结果”和“用户反馈”之间。它不取代 YOLO，而是统一解释 YOLO、深度和运动信号。</w:t>
      </w:r>
    </w:p>
    <w:bookmarkEnd w:id="35"/>
    <w:bookmarkStart w:id="36" w:name="推荐数据流"/>
    <w:p>
      <w:pPr>
        <w:pStyle w:val="Heading2"/>
        <w:keepNext/>
        <w:keepLines/>
      </w:pPr>
      <w:r>
        <w:t xml:space="preserve">3.2 推荐数据流</w:t>
      </w:r>
    </w:p>
    <w:p>
      <w:pPr>
        <w:pStyle w:val="SourceCode"/>
      </w:pPr>
      <w:r>
        <w:rPr>
          <w:rStyle w:val="VerbatimChar"/>
        </w:rPr>
        <w:t xml:space="preserve">Frame</w:t>
      </w:r>
      <w:r>
        <w:br/>
      </w:r>
      <w:r>
        <w:rPr>
          <w:rStyle w:val="VerbatimChar"/>
        </w:rPr>
        <w:t xml:space="preserve">  ├─ ObjectDetector.detect()</w:t>
      </w:r>
      <w:r>
        <w:br/>
      </w:r>
      <w:r>
        <w:rPr>
          <w:rStyle w:val="VerbatimChar"/>
        </w:rPr>
        <w:t xml:space="preserve">  ├─ DepthProvider.estimate()</w:t>
      </w:r>
      <w:r>
        <w:br/>
      </w:r>
      <w:r>
        <w:rPr>
          <w:rStyle w:val="VerbatimChar"/>
        </w:rPr>
        <w:t xml:space="preserve">  ├─ EgoMotionEstimator.update()</w:t>
      </w:r>
      <w:r>
        <w:br/>
      </w:r>
      <w:r>
        <w:rPr>
          <w:rStyle w:val="VerbatimChar"/>
        </w:rPr>
        <w:t xml:space="preserve">  └─ PathCorridorEstimator.estimate()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HazardTrackManager.update()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HazardAssessment[]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RiskFieldBuilder.build()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RiskFusionEngine.fuse()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AlertStateMachine.update()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FeedbackController.notify()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SessionTrace.record()</w:t>
      </w:r>
    </w:p>
    <w:bookmarkEnd w:id="36"/>
    <w:bookmarkStart w:id="37" w:name="降级层级"/>
    <w:p>
      <w:pPr>
        <w:pStyle w:val="Heading2"/>
        <w:keepNext/>
        <w:keepLines/>
      </w:pPr>
      <w:r>
        <w:t xml:space="preserve">3.3 降级层级</w:t>
      </w:r>
    </w:p>
    <w:p>
      <w:pPr>
        <w:pStyle w:val="FirstParagraph"/>
      </w:pPr>
      <w:r>
        <w:t xml:space="preserve">USTFR 必须支持分级降级，而不是缺少深度模型就完全失效。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运行层级：</w:t>
      </w:r>
      <w:r>
        <w:t xml:space="preserve"> </w:t>
      </w:r>
      <w:r>
        <w:t xml:space="preserve">Tier 0；</w:t>
      </w:r>
      <w:r>
        <w:t xml:space="preserve"> </w:t>
      </w:r>
      <w:r>
        <w:rPr>
          <w:b/>
          <w:bCs/>
        </w:rPr>
        <w:t xml:space="preserve">输入：</w:t>
      </w:r>
      <w:r>
        <w:t xml:space="preserve"> </w:t>
      </w:r>
      <w:r>
        <w:t xml:space="preserve">YOLO 框几何；</w:t>
      </w:r>
      <w:r>
        <w:t xml:space="preserve"> </w:t>
      </w:r>
      <w:r>
        <w:rPr>
          <w:b/>
          <w:bCs/>
        </w:rPr>
        <w:t xml:space="preserve">能力：</w:t>
      </w:r>
      <w:r>
        <w:t xml:space="preserve"> </w:t>
      </w:r>
      <w:r>
        <w:t xml:space="preserve">左/中/右 + FAR/MID/NEAR/CRITICAL；</w:t>
      </w:r>
      <w:r>
        <w:t xml:space="preserve"> </w:t>
      </w:r>
      <w:r>
        <w:rPr>
          <w:b/>
          <w:bCs/>
        </w:rPr>
        <w:t xml:space="preserve">当前状态：</w:t>
      </w:r>
      <w:r>
        <w:t xml:space="preserve"> </w:t>
      </w:r>
      <w:r>
        <w:t xml:space="preserve">已实现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运行层级：</w:t>
      </w:r>
      <w:r>
        <w:t xml:space="preserve"> </w:t>
      </w:r>
      <w:r>
        <w:t xml:space="preserve">Tier 1；</w:t>
      </w:r>
      <w:r>
        <w:t xml:space="preserve"> </w:t>
      </w:r>
      <w:r>
        <w:rPr>
          <w:b/>
          <w:bCs/>
        </w:rPr>
        <w:t xml:space="preserve">输入：</w:t>
      </w:r>
      <w:r>
        <w:t xml:space="preserve"> </w:t>
      </w:r>
      <w:r>
        <w:t xml:space="preserve">YOLO + 跟踪；</w:t>
      </w:r>
      <w:r>
        <w:t xml:space="preserve"> </w:t>
      </w:r>
      <w:r>
        <w:rPr>
          <w:b/>
          <w:bCs/>
        </w:rPr>
        <w:t xml:space="preserve">能力：</w:t>
      </w:r>
      <w:r>
        <w:t xml:space="preserve"> </w:t>
      </w:r>
      <w:r>
        <w:t xml:space="preserve">接近趋势、横穿趋势、稳定目标身份；</w:t>
      </w:r>
      <w:r>
        <w:t xml:space="preserve"> </w:t>
      </w:r>
      <w:r>
        <w:rPr>
          <w:b/>
          <w:bCs/>
        </w:rPr>
        <w:t xml:space="preserve">当前状态：</w:t>
      </w:r>
      <w:r>
        <w:t xml:space="preserve"> </w:t>
      </w:r>
      <w:r>
        <w:t xml:space="preserve">待实现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运行层级：</w:t>
      </w:r>
      <w:r>
        <w:t xml:space="preserve"> </w:t>
      </w:r>
      <w:r>
        <w:t xml:space="preserve">Tier 2；</w:t>
      </w:r>
      <w:r>
        <w:t xml:space="preserve"> </w:t>
      </w:r>
      <w:r>
        <w:rPr>
          <w:b/>
          <w:bCs/>
        </w:rPr>
        <w:t xml:space="preserve">输入：</w:t>
      </w:r>
      <w:r>
        <w:t xml:space="preserve"> </w:t>
      </w:r>
      <w:r>
        <w:t xml:space="preserve">YOLO + 单目深度 + 跟踪；</w:t>
      </w:r>
      <w:r>
        <w:t xml:space="preserve"> </w:t>
      </w:r>
      <w:r>
        <w:rPr>
          <w:b/>
          <w:bCs/>
        </w:rPr>
        <w:t xml:space="preserve">能力：</w:t>
      </w:r>
      <w:r>
        <w:t xml:space="preserve"> </w:t>
      </w:r>
      <w:r>
        <w:t xml:space="preserve">粗距离、TTC、风险场；</w:t>
      </w:r>
      <w:r>
        <w:t xml:space="preserve"> </w:t>
      </w:r>
      <w:r>
        <w:rPr>
          <w:b/>
          <w:bCs/>
        </w:rPr>
        <w:t xml:space="preserve">当前状态：</w:t>
      </w:r>
      <w:r>
        <w:t xml:space="preserve"> </w:t>
      </w:r>
      <w:r>
        <w:t xml:space="preserve">待实现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运行层级：</w:t>
      </w:r>
      <w:r>
        <w:t xml:space="preserve"> </w:t>
      </w:r>
      <w:r>
        <w:t xml:space="preserve">Tier 3；</w:t>
      </w:r>
      <w:r>
        <w:t xml:space="preserve"> </w:t>
      </w:r>
      <w:r>
        <w:rPr>
          <w:b/>
          <w:bCs/>
        </w:rPr>
        <w:t xml:space="preserve">输入：</w:t>
      </w:r>
      <w:r>
        <w:t xml:space="preserve"> </w:t>
      </w:r>
      <w:r>
        <w:t xml:space="preserve">深度传感器 + IMU；</w:t>
      </w:r>
      <w:r>
        <w:t xml:space="preserve"> </w:t>
      </w:r>
      <w:r>
        <w:rPr>
          <w:b/>
          <w:bCs/>
        </w:rPr>
        <w:t xml:space="preserve">能力：</w:t>
      </w:r>
      <w:r>
        <w:t xml:space="preserve"> </w:t>
      </w:r>
      <w:r>
        <w:t xml:space="preserve">更可靠的距离和自运动补偿；</w:t>
      </w:r>
      <w:r>
        <w:t xml:space="preserve"> </w:t>
      </w:r>
      <w:r>
        <w:rPr>
          <w:b/>
          <w:bCs/>
        </w:rPr>
        <w:t xml:space="preserve">当前状态：</w:t>
      </w:r>
      <w:r>
        <w:t xml:space="preserve"> </w:t>
      </w:r>
      <w:r>
        <w:t xml:space="preserve">未来硬件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运行层级：</w:t>
      </w:r>
      <w:r>
        <w:t xml:space="preserve"> </w:t>
      </w:r>
      <w:r>
        <w:t xml:space="preserve">Tier 4；</w:t>
      </w:r>
      <w:r>
        <w:t xml:space="preserve"> </w:t>
      </w:r>
      <w:r>
        <w:rPr>
          <w:b/>
          <w:bCs/>
        </w:rPr>
        <w:t xml:space="preserve">输入：</w:t>
      </w:r>
      <w:r>
        <w:t xml:space="preserve"> </w:t>
      </w:r>
      <w:r>
        <w:t xml:space="preserve">手机/眼镜/手杖多传感器；</w:t>
      </w:r>
      <w:r>
        <w:t xml:space="preserve"> </w:t>
      </w:r>
      <w:r>
        <w:rPr>
          <w:b/>
          <w:bCs/>
        </w:rPr>
        <w:t xml:space="preserve">能力：</w:t>
      </w:r>
      <w:r>
        <w:t xml:space="preserve"> </w:t>
      </w:r>
      <w:r>
        <w:t xml:space="preserve">高低障碍、坑洼、近场冗余；</w:t>
      </w:r>
      <w:r>
        <w:t xml:space="preserve"> </w:t>
      </w:r>
      <w:r>
        <w:rPr>
          <w:b/>
          <w:bCs/>
        </w:rPr>
        <w:t xml:space="preserve">当前状态：</w:t>
      </w:r>
      <w:r>
        <w:t xml:space="preserve"> </w:t>
      </w:r>
      <w:r>
        <w:t xml:space="preserve">后续扩展</w:t>
      </w:r>
    </w:p>
    <w:bookmarkEnd w:id="37"/>
    <w:bookmarkEnd w:id="38"/>
    <w:bookmarkStart w:id="55" w:name="ustfr-数学定义"/>
    <w:p>
      <w:pPr>
        <w:pStyle w:val="Heading1"/>
        <w:keepNext/>
        <w:keepLines/>
      </w:pPr>
      <w:r>
        <w:t xml:space="preserve">4. USTFR 数学定义</w:t>
      </w:r>
    </w:p>
    <w:bookmarkStart w:id="39" w:name="坐标与符号"/>
    <w:p>
      <w:pPr>
        <w:pStyle w:val="Heading2"/>
        <w:keepNext/>
        <w:keepLines/>
      </w:pPr>
      <w:r>
        <w:t xml:space="preserve">4.1 坐标与符号</w:t>
      </w:r>
    </w:p>
    <w:p>
      <w:pPr>
        <w:pStyle w:val="FirstParagraph"/>
      </w:pPr>
      <w:r>
        <w:t xml:space="preserve">在时间帧</w:t>
      </w:r>
      <w:r>
        <w:t xml:space="preserve"> </w:t>
      </w:r>
      <m:oMath>
        <m:r>
          <m:t>t</m:t>
        </m:r>
      </m:oMath>
      <w:r>
        <w:t xml:space="preserve">，检测器输出目标集合：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D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>
            <m:e>
              <m:r>
                <m:t>d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sSubSup>
            <m:e>
              <m:r>
                <m:rPr>
                  <m:sty m:val="p"/>
                </m:rPr>
                <m:t>}</m:t>
              </m:r>
            </m:e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t</m:t>
                  </m:r>
                </m:sub>
              </m:sSub>
            </m:sup>
          </m:sSubSup>
        </m:oMath>
      </m:oMathPara>
    </w:p>
    <w:p>
      <w:pPr>
        <w:pStyle w:val="FirstParagraph"/>
      </w:pPr>
      <w:r>
        <w:t xml:space="preserve">每个检测目标定义为：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其中：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：语义类别；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：检测置信度；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：归一化边界框；</w:t>
      </w:r>
    </w:p>
    <w:p>
      <w:pPr>
        <w:pStyle w:val="Compact"/>
        <w:numPr>
          <w:ilvl w:val="0"/>
          <w:numId w:val="1028"/>
        </w:numPr>
      </w:pPr>
      <w:r>
        <w:t xml:space="preserve">坐标均除以图像宽高，限制在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。</w:t>
      </w:r>
    </w:p>
    <w:p>
      <w:pPr>
        <w:pStyle w:val="FirstParagraph"/>
      </w:pPr>
      <w:r>
        <w:t xml:space="preserve">推荐将风险场定义在轻量极坐标网格：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ρ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z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∈</m:t>
          </m:r>
          <m:r>
            <m:t>Ω</m:t>
          </m:r>
        </m:oMath>
      </m:oMathPara>
    </w:p>
    <w:p>
      <w:pPr>
        <w:pStyle w:val="Compact"/>
        <w:numPr>
          <w:ilvl w:val="0"/>
          <w:numId w:val="1029"/>
        </w:numPr>
      </w:pPr>
      <m:oMath>
        <m:r>
          <m:t>θ</m:t>
        </m:r>
      </m:oMath>
      <w:r>
        <w:t xml:space="preserve">：左右方向角或离散方向区间；</w:t>
      </w:r>
    </w:p>
    <w:p>
      <w:pPr>
        <w:pStyle w:val="Compact"/>
        <w:numPr>
          <w:ilvl w:val="0"/>
          <w:numId w:val="1029"/>
        </w:numPr>
      </w:pPr>
      <m:oMath>
        <m:r>
          <m:t>ρ</m:t>
        </m:r>
      </m:oMath>
      <w:r>
        <w:t xml:space="preserve">：相对距离层；</w:t>
      </w:r>
    </w:p>
    <w:p>
      <w:pPr>
        <w:pStyle w:val="Compact"/>
        <w:numPr>
          <w:ilvl w:val="0"/>
          <w:numId w:val="1029"/>
        </w:numPr>
      </w:pPr>
      <m:oMath>
        <m:r>
          <m:t>z</m:t>
        </m:r>
      </m:oMath>
      <w:r>
        <w:t xml:space="preserve">：高度层，例如地面、腰部、头部；</w:t>
      </w:r>
    </w:p>
    <w:p>
      <w:pPr>
        <w:pStyle w:val="Compact"/>
        <w:numPr>
          <w:ilvl w:val="0"/>
          <w:numId w:val="1029"/>
        </w:numPr>
      </w:pPr>
      <w:r>
        <w:t xml:space="preserve">手机上的 MVP 可先采用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的二维场，不启用高度层。</w:t>
      </w:r>
    </w:p>
    <w:p>
      <w:pPr>
        <w:pStyle w:val="FirstParagraph"/>
      </w:pPr>
      <w:r>
        <w:t xml:space="preserve">推荐 MVP 配置：</w:t>
      </w:r>
    </w:p>
    <w:p>
      <w:pPr>
        <w:pStyle w:val="SourceCode"/>
      </w:pPr>
      <w:r>
        <w:rPr>
          <w:rStyle w:val="VerbatimChar"/>
        </w:rPr>
        <w:t xml:space="preserve">方向：极左、左、左中、中左、正中、中右、右中、右、极右（9 bins）</w:t>
      </w:r>
      <w:r>
        <w:br/>
      </w:r>
      <w:r>
        <w:rPr>
          <w:rStyle w:val="VerbatimChar"/>
        </w:rPr>
        <w:t xml:space="preserve">距离：FAR、MID、NEAR、CRITICAL（4 bins）</w:t>
      </w:r>
      <w:r>
        <w:br/>
      </w:r>
      <w:r>
        <w:rPr>
          <w:rStyle w:val="VerbatimChar"/>
        </w:rPr>
        <w:t xml:space="preserve">风险场：9 × 4 = 36 个单元</w:t>
      </w:r>
    </w:p>
    <w:bookmarkEnd w:id="39"/>
    <w:bookmarkStart w:id="40" w:name="目标空间投影"/>
    <w:p>
      <w:pPr>
        <w:pStyle w:val="Heading2"/>
        <w:keepNext/>
        <w:keepLines/>
      </w:pPr>
      <w:r>
        <w:t xml:space="preserve">4.2 目标空间投影</w:t>
      </w:r>
    </w:p>
    <w:p>
      <w:pPr>
        <w:pStyle w:val="FirstParagraph"/>
      </w:pPr>
      <w:r>
        <w:t xml:space="preserve">目标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的水平角近似：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arctan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num>
                <m:den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为归一化焦距。若暂时没有相机标定，可使用线性近似：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θ</m:t>
              </m:r>
            </m:e>
            <m:sub>
              <m:r>
                <m:rPr>
                  <m:sty m:val="p"/>
                </m:rPr>
                <m:t>max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t xml:space="preserve">目标接地位置优先使用边界框底部中心：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i</m:t>
              </m:r>
            </m:sub>
            <m:sup>
              <m:r>
                <m:t>f</m:t>
              </m:r>
              <m:r>
                <m:t>o</m:t>
              </m:r>
              <m:r>
                <m:t>o</m:t>
              </m:r>
              <m:r>
                <m:t>t</m:t>
              </m:r>
            </m:sup>
          </m:sSubSup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原因是助行风险主要取决于目标与地面的接触点是否进入行进走廊，而不是框中心是否靠近图像中心。</w:t>
      </w:r>
    </w:p>
    <w:bookmarkEnd w:id="40"/>
    <w:bookmarkStart w:id="41" w:name="当前框几何距离代理"/>
    <w:p>
      <w:pPr>
        <w:pStyle w:val="Heading2"/>
        <w:keepNext/>
        <w:keepLines/>
      </w:pPr>
      <w:r>
        <w:t xml:space="preserve">4.3 当前框几何距离代理</w:t>
      </w:r>
    </w:p>
    <w:p>
      <w:pPr>
        <w:pStyle w:val="FirstParagraph"/>
      </w:pPr>
      <w:r>
        <w:t xml:space="preserve">在没有深度的 Tier 0 模式下，可保留当前仓库逻辑，使用框底部和面积构造相对接近度：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b</m:t>
              </m:r>
            </m:e>
            <m:sub>
              <m:r>
                <m:t>i</m:t>
              </m:r>
            </m:sub>
            <m:sup>
              <m:r>
                <m:t>b</m:t>
              </m:r>
              <m:r>
                <m:t>o</m:t>
              </m:r>
              <m:r>
                <m:t>t</m:t>
              </m:r>
              <m:r>
                <m:t>t</m:t>
              </m:r>
              <m:r>
                <m:t>o</m:t>
              </m:r>
              <m:r>
                <m:t>m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sSub>
            <m:e>
              <m:r>
                <m:t>h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i</m:t>
              </m:r>
            </m:sub>
            <m:sup>
              <m:r>
                <m:t>g</m:t>
              </m:r>
              <m:r>
                <m:t>e</m:t>
              </m:r>
              <m:r>
                <m:t>o</m:t>
              </m:r>
              <m:r>
                <m:t>m</m:t>
              </m:r>
            </m:sup>
          </m:sSubSup>
          <m:r>
            <m:rPr>
              <m:sty m:val="p"/>
            </m:rPr>
            <m:t>=</m:t>
          </m:r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Sup>
                <m:e>
                  <m:r>
                    <m:t>b</m:t>
                  </m:r>
                </m:e>
                <m:sub>
                  <m:r>
                    <m:t>i</m:t>
                  </m:r>
                </m:sub>
                <m:sup>
                  <m:r>
                    <m:t>b</m:t>
                  </m:r>
                  <m:r>
                    <m:t>o</m:t>
                  </m:r>
                  <m:r>
                    <m:t>t</m:t>
                  </m:r>
                  <m:r>
                    <m:t>t</m:t>
                  </m:r>
                  <m:r>
                    <m:t>o</m:t>
                  </m:r>
                  <m:r>
                    <m:t>m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其中中心偏置：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2</m:t>
          </m:r>
          <m:d>
            <m:dPr>
              <m:begChr m:val="|"/>
              <m:endChr m:val="|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0.5</m:t>
              </m:r>
            </m:e>
          </m:d>
        </m:oMath>
      </m:oMathPara>
    </w:p>
    <w:p>
      <w:pPr>
        <w:pStyle w:val="FirstParagraph"/>
      </w:pPr>
      <w:r>
        <w:t xml:space="preserve">当前</w:t>
      </w:r>
      <w:r>
        <w:t xml:space="preserve"> </w:t>
      </w:r>
      <w:r>
        <w:rPr>
          <w:rStyle w:val="VerbatimChar"/>
        </w:rPr>
        <w:t xml:space="preserve">RiskAnalyzer</w:t>
      </w:r>
      <w:r>
        <w:t xml:space="preserve"> </w:t>
      </w:r>
      <w:r>
        <w:t xml:space="preserve">的线性启发式可视为该式的未归一化版本：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i</m:t>
              </m:r>
            </m:sub>
            <m:sup>
              <m:r>
                <m:t>c</m:t>
              </m:r>
              <m:r>
                <m:t>u</m:t>
              </m:r>
              <m:r>
                <m:t>r</m:t>
              </m:r>
              <m:r>
                <m:t>r</m:t>
              </m:r>
              <m:r>
                <m:t>e</m:t>
              </m:r>
              <m:r>
                <m:t>n</m:t>
              </m:r>
              <m:r>
                <m:t>t</m:t>
              </m:r>
            </m:sup>
          </m:sSubSup>
          <m:r>
            <m:rPr>
              <m:sty m:val="p"/>
            </m:rPr>
            <m:t>=</m:t>
          </m:r>
          <m:r>
            <m:t>1.6</m:t>
          </m:r>
          <m:sSubSup>
            <m:e>
              <m:r>
                <m:t>b</m:t>
              </m:r>
            </m:e>
            <m:sub>
              <m:r>
                <m:t>i</m:t>
              </m:r>
            </m:sub>
            <m:sup>
              <m:r>
                <m:t>b</m:t>
              </m:r>
              <m:r>
                <m:t>o</m:t>
              </m:r>
              <m:r>
                <m:t>t</m:t>
              </m:r>
              <m:r>
                <m:t>t</m:t>
              </m:r>
              <m:r>
                <m:t>o</m:t>
              </m:r>
              <m:r>
                <m:t>m</m:t>
              </m:r>
            </m:sup>
          </m:sSubSup>
          <m:r>
            <m:rPr>
              <m:sty m:val="p"/>
            </m:rPr>
            <m:t>+</m:t>
          </m:r>
          <m:r>
            <m:t>5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0.7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p</m:t>
              </m:r>
              <m:r>
                <m:t>r</m:t>
              </m:r>
              <m:r>
                <m:t>o</m:t>
              </m:r>
              <m:r>
                <m:t>x</m:t>
              </m:r>
            </m:sub>
          </m:sSub>
          <m:r>
            <m:rPr>
              <m:sty m:val="p"/>
            </m:rPr>
            <m:t>+</m:t>
          </m:r>
          <m:r>
            <m:t>0.4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该公式可以作为 baseline，但不应作为最终距离估计。</w:t>
      </w:r>
    </w:p>
    <w:bookmarkEnd w:id="41"/>
    <w:bookmarkStart w:id="42" w:name="可通行走廊"/>
    <w:p>
      <w:pPr>
        <w:pStyle w:val="Heading2"/>
        <w:keepNext/>
        <w:keepLines/>
      </w:pPr>
      <w:r>
        <w:t xml:space="preserve">4.4 可通行走廊</w:t>
      </w:r>
    </w:p>
    <w:p>
      <w:pPr>
        <w:pStyle w:val="FirstParagraph"/>
      </w:pPr>
      <w:r>
        <w:t xml:space="preserve">定义当前可通行区域掩码：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M</m:t>
              </m:r>
            </m:e>
            <m:sub>
              <m:r>
                <m:t>t</m:t>
              </m:r>
            </m:sub>
            <m:sup>
              <m:r>
                <m:t>f</m:t>
              </m:r>
              <m:r>
                <m:t>r</m:t>
              </m:r>
              <m:r>
                <m:t>e</m:t>
              </m:r>
              <m:r>
                <m:t>e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  <m:r>
                <m:rPr>
                  <m:sty m:val="p"/>
                </m:rPr>
                <m:t>,</m:t>
              </m:r>
              <m:r>
                <m:t>v</m:t>
              </m:r>
            </m:e>
          </m:d>
          <m:r>
            <m:rPr>
              <m:sty m:val="p"/>
            </m:rPr>
            <m:t>∈</m:t>
          </m:r>
          <m:d>
            <m:dPr>
              <m:begChr m:val="["/>
              <m:endChr m:val="]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t xml:space="preserve">定义用户短期行进走廊：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  <m:r>
                <m:rPr>
                  <m:sty m:val="p"/>
                </m:rPr>
                <m:t>,</m:t>
              </m:r>
              <m:r>
                <m:t>v</m:t>
              </m:r>
            </m:e>
          </m:d>
          <m:r>
            <m:rPr>
              <m:sty m:val="p"/>
            </m:rPr>
            <m:t>∈</m:t>
          </m:r>
          <m:d>
            <m:dPr>
              <m:begChr m:val="["/>
              <m:endChr m:val="]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可由以下方式逐步实现：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MVP</w:t>
      </w:r>
      <w:r>
        <w:t xml:space="preserve">：固定梯形走廊；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进阶</w:t>
      </w:r>
      <w:r>
        <w:t xml:space="preserve">：根据地面/可行驶区域分割修正走廊边界；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完整</w:t>
      </w:r>
      <w:r>
        <w:t xml:space="preserve">：结合光流、IMU 和用户转向动态预测未来</w:t>
      </w:r>
      <w:r>
        <w:t xml:space="preserve"> </w:t>
      </w:r>
      <m:oMath>
        <m:r>
          <m:t>1</m:t>
        </m:r>
      </m:oMath>
      <w:r>
        <w:t xml:space="preserve">–</w:t>
      </w:r>
      <m:oMath>
        <m:r>
          <m:t>2</m:t>
        </m:r>
      </m:oMath>
      <w:r>
        <w:t xml:space="preserve"> </w:t>
      </w:r>
      <w:r>
        <w:t xml:space="preserve">秒走廊。</w:t>
      </w:r>
    </w:p>
    <w:p>
      <w:pPr>
        <w:pStyle w:val="FirstParagraph"/>
      </w:pPr>
      <w:r>
        <w:t xml:space="preserve">目标对行进走廊的占用度：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p</m:t>
              </m:r>
              <m:r>
                <m:t>a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sSub>
                <m:e>
                  <m:r>
                    <m:t>C</m:t>
                  </m:r>
                </m:e>
                <m:sub>
                  <m:r>
                    <m:t>t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+</m:t>
              </m:r>
              <m:r>
                <m:t>ϵ</m:t>
              </m:r>
            </m:den>
          </m:f>
        </m:oMath>
      </m:oMathPara>
    </w:p>
    <w:p>
      <w:pPr>
        <w:pStyle w:val="FirstParagraph"/>
      </w:pPr>
      <w:r>
        <w:t xml:space="preserve">MVP 中可以不用完整像素掩码，改用目标底边与梯形走廊的重叠：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p</m:t>
              </m:r>
              <m:r>
                <m:t>a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  <m:sup>
              <m:r>
                <m:t>l</m:t>
              </m:r>
              <m:r>
                <m:t>i</m:t>
              </m:r>
              <m:r>
                <m:t>t</m:t>
              </m:r>
              <m:r>
                <m:t>e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IoU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B</m:t>
                  </m:r>
                </m:e>
                <m:sub>
                  <m:r>
                    <m:t>i</m:t>
                  </m:r>
                </m:sub>
                <m:sup>
                  <m:r>
                    <m:t>f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e>
                  <m:r>
                    <m:t>C</m:t>
                  </m:r>
                </m:e>
                <m:sub>
                  <m:r>
                    <m:t>t</m:t>
                  </m:r>
                </m:sub>
                <m:sup>
                  <m:r>
                    <m:t>f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p>
              </m:sSubSup>
            </m:e>
          </m:d>
        </m:oMath>
      </m:oMathPara>
    </w:p>
    <w:p>
      <w:pPr>
        <w:pStyle w:val="FirstParagraph"/>
      </w:pPr>
      <w:r>
        <w:t xml:space="preserve">或者用高斯函数：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p</m:t>
              </m:r>
              <m:r>
                <m:t>a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  <m:sup>
              <m:r>
                <m:t>l</m:t>
              </m:r>
              <m:r>
                <m:t>i</m:t>
              </m:r>
              <m:r>
                <m:t>t</m:t>
              </m:r>
              <m:r>
                <m:t>e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C</m:t>
                              </m:r>
                            </m:sub>
                          </m:sSub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b>
                    <m:e>
                      <m:r>
                        <m:t>σ</m:t>
                      </m:r>
                    </m:e>
                    <m:sub>
                      <m:r>
                        <m:t>C</m:t>
                      </m:r>
                    </m:sub>
                  </m:sSub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</m:oMath>
      </m:oMathPara>
    </w:p>
    <w:p>
      <w:pPr>
        <w:pStyle w:val="FirstParagraph"/>
      </w:pPr>
      <w:r>
        <w:t xml:space="preserve">这一步是 USTFR 与“检测框中心规则”最重要的区别。</w:t>
      </w:r>
    </w:p>
    <w:bookmarkEnd w:id="42"/>
    <w:bookmarkStart w:id="43" w:name="深度风险"/>
    <w:p>
      <w:pPr>
        <w:pStyle w:val="Heading2"/>
        <w:keepNext/>
        <w:keepLines/>
      </w:pPr>
      <w:r>
        <w:t xml:space="preserve">4.5 深度风险</w:t>
      </w:r>
    </w:p>
    <w:p>
      <w:pPr>
        <w:pStyle w:val="FirstParagraph"/>
      </w:pPr>
      <w:r>
        <w:t xml:space="preserve">当可获得距离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时，定义场景相关安全距离：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s</m:t>
              </m:r>
              <m:r>
                <m:t>a</m:t>
              </m:r>
              <m:r>
                <m:t>f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v</m:t>
              </m:r>
            </m:sub>
          </m:sSub>
          <m:sSub>
            <m:e>
              <m:r>
                <m:t>v</m:t>
              </m:r>
            </m:e>
            <m:sub>
              <m:r>
                <m:t>u</m:t>
              </m:r>
              <m:r>
                <m:t>s</m:t>
              </m:r>
              <m:r>
                <m:t>e</m:t>
              </m:r>
              <m:r>
                <m:t>r</m:t>
              </m:r>
            </m:sub>
          </m:sSub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r</m:t>
              </m:r>
            </m:sub>
          </m:sSub>
          <m:sSub>
            <m:e>
              <m:r>
                <m:t>R</m:t>
              </m:r>
            </m:e>
            <m:sub>
              <m:r>
                <m:t>r</m:t>
              </m:r>
              <m:r>
                <m:t>e</m:t>
              </m:r>
              <m:r>
                <m:t>a</m:t>
              </m:r>
              <m:r>
                <m:t>c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其中：</w:t>
      </w:r>
    </w:p>
    <w:p>
      <w:pPr>
        <w:pStyle w:val="Compact"/>
        <w:numPr>
          <w:ilvl w:val="0"/>
          <w:numId w:val="1031"/>
        </w:numPr>
      </w:pP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：静止基础安全距离；</w:t>
      </w:r>
    </w:p>
    <w:p>
      <w:pPr>
        <w:pStyle w:val="Compact"/>
        <w:numPr>
          <w:ilvl w:val="0"/>
          <w:numId w:val="1031"/>
        </w:numPr>
      </w:pPr>
      <m:oMath>
        <m:sSub>
          <m:e>
            <m:r>
              <m:t>v</m:t>
            </m:r>
          </m:e>
          <m:sub>
            <m:r>
              <m:t>u</m:t>
            </m:r>
            <m:r>
              <m:t>s</m:t>
            </m:r>
            <m:r>
              <m:t>e</m:t>
            </m:r>
            <m:r>
              <m:t>r</m:t>
            </m:r>
          </m:sub>
        </m:sSub>
      </m:oMath>
      <w:r>
        <w:t xml:space="preserve">：用户估计速度；</w:t>
      </w:r>
    </w:p>
    <w:p>
      <w:pPr>
        <w:pStyle w:val="Compact"/>
        <w:numPr>
          <w:ilvl w:val="0"/>
          <w:numId w:val="1031"/>
        </w:numPr>
      </w:pPr>
      <m:oMath>
        <m:sSub>
          <m:e>
            <m:r>
              <m:t>R</m:t>
            </m:r>
          </m:e>
          <m:sub>
            <m:r>
              <m:t>r</m:t>
            </m:r>
            <m:r>
              <m:t>e</m:t>
            </m:r>
            <m:r>
              <m:t>a</m:t>
            </m:r>
            <m:r>
              <m:t>c</m:t>
            </m:r>
            <m:r>
              <m:t>t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t xml:space="preserve">：反应时间系数。</w:t>
      </w:r>
    </w:p>
    <w:p>
      <w:pPr>
        <w:pStyle w:val="FirstParagraph"/>
      </w:pPr>
      <w:r>
        <w:t xml:space="preserve">深度风险可定义为：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d</m:t>
              </m:r>
              <m:r>
                <m:t>e</m:t>
              </m:r>
              <m:r>
                <m:t>p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d</m:t>
                      </m:r>
                    </m:e>
                    <m:sub>
                      <m:r>
                        <m:t>s</m:t>
                      </m:r>
                      <m:r>
                        <m:t>a</m:t>
                      </m:r>
                      <m:r>
                        <m:t>f</m:t>
                      </m:r>
                      <m:r>
                        <m:t>e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b>
                    <m:e>
                      <m:r>
                        <m:t>τ</m:t>
                      </m:r>
                    </m:e>
                    <m:sub>
                      <m:r>
                        <m:t>d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t xml:space="preserve">若只有相对深度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b>
            <m:r>
              <m:t>i</m:t>
            </m:r>
          </m:sub>
        </m:sSub>
      </m:oMath>
      <w:r>
        <w:t xml:space="preserve">，可按每帧分位数归一化：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d</m:t>
              </m:r>
              <m:r>
                <m:t>e</m:t>
              </m:r>
              <m:r>
                <m:t>p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norm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距离值必须携带来源和质量：</w:t>
      </w:r>
    </w:p>
    <w:p>
      <w:pPr>
        <w:pStyle w:val="SourceCode"/>
      </w:pP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DepthSource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BoxGeometry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DepthSource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MonocularModel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DepthSource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HardwareSensor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DepthSource</w:t>
      </w:r>
      <w:r>
        <w:br/>
      </w:r>
      <w:r>
        <w:rPr>
          <w:rStyle w:val="NormalTok"/>
        </w:rPr>
        <w:t xml:space="preserve">}</w:t>
      </w:r>
    </w:p>
    <w:bookmarkEnd w:id="43"/>
    <w:bookmarkStart w:id="44" w:name="目标跟踪状态"/>
    <w:p>
      <w:pPr>
        <w:pStyle w:val="Heading2"/>
        <w:keepNext/>
        <w:keepLines/>
      </w:pPr>
      <w:r>
        <w:t xml:space="preserve">4.6 目标跟踪状态</w:t>
      </w:r>
    </w:p>
    <w:p>
      <w:pPr>
        <w:pStyle w:val="FirstParagraph"/>
      </w:pPr>
      <w:r>
        <w:t xml:space="preserve">为每个目标维护状态：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w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acc>
                    <m:accPr>
                      <m:chr m:val="̇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̇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̇"/>
                    </m:accPr>
                    <m:e>
                      <m:r>
                        <m:t>d</m:t>
                      </m:r>
                    </m:e>
                  </m:acc>
                </m:e>
              </m:d>
            </m:e>
            <m:sup>
              <m:r>
                <m:t>T</m:t>
              </m:r>
            </m:sup>
          </m:sSup>
        </m:oMath>
      </m:oMathPara>
    </w:p>
    <w:p>
      <w:pPr>
        <w:pStyle w:val="FirstParagraph"/>
      </w:pPr>
      <w:r>
        <w:t xml:space="preserve">完整实现可使用卡尔曼滤波。手机 MVP 推荐先用轻量</w:t>
      </w:r>
      <w:r>
        <w:t xml:space="preserve"> </w:t>
      </w:r>
      <m:oMath>
        <m:r>
          <m:t>α</m:t>
        </m:r>
      </m:oMath>
      <w:r>
        <w:t xml:space="preserve">–</w:t>
      </w:r>
      <m:oMath>
        <m:r>
          <m:t>β</m:t>
        </m:r>
      </m:oMath>
      <w:r>
        <w:t xml:space="preserve"> </w:t>
      </w:r>
      <w:r>
        <w:t xml:space="preserve">滤波：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t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t>Δ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z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sSubSup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t</m:t>
              </m:r>
            </m:sub>
            <m:sup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Sup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t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α</m:t>
          </m:r>
          <m:sSub>
            <m:e>
              <m:r>
                <m:t>r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β</m:t>
              </m:r>
            </m:num>
            <m:den>
              <m:r>
                <m:t>Δ</m:t>
              </m:r>
              <m:r>
                <m:t>t</m:t>
              </m:r>
            </m:den>
          </m:f>
          <m:sSub>
            <m:e>
              <m:r>
                <m:t>r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数据关联优先级：</w:t>
      </w:r>
    </w:p>
    <w:p>
      <w:pPr>
        <w:pStyle w:val="Compact"/>
        <w:numPr>
          <w:ilvl w:val="0"/>
          <w:numId w:val="1032"/>
        </w:numPr>
      </w:pPr>
      <w:r>
        <w:t xml:space="preserve">同类别 + IoU；</w:t>
      </w:r>
    </w:p>
    <w:p>
      <w:pPr>
        <w:pStyle w:val="Compact"/>
        <w:numPr>
          <w:ilvl w:val="0"/>
          <w:numId w:val="1032"/>
        </w:numPr>
      </w:pPr>
      <w:r>
        <w:t xml:space="preserve">中心距离；</w:t>
      </w:r>
    </w:p>
    <w:p>
      <w:pPr>
        <w:pStyle w:val="Compact"/>
        <w:numPr>
          <w:ilvl w:val="0"/>
          <w:numId w:val="1032"/>
        </w:numPr>
      </w:pPr>
      <w:r>
        <w:t xml:space="preserve">框尺度变化；</w:t>
      </w:r>
    </w:p>
    <w:p>
      <w:pPr>
        <w:pStyle w:val="Compact"/>
        <w:numPr>
          <w:ilvl w:val="0"/>
          <w:numId w:val="1032"/>
        </w:numPr>
      </w:pPr>
      <w:r>
        <w:t xml:space="preserve">轨迹门控；</w:t>
      </w:r>
    </w:p>
    <w:p>
      <w:pPr>
        <w:pStyle w:val="Compact"/>
        <w:numPr>
          <w:ilvl w:val="0"/>
          <w:numId w:val="1032"/>
        </w:numPr>
      </w:pPr>
      <w:r>
        <w:t xml:space="preserve">后续可换 ByteTrack 或 SORT-Lite。</w:t>
      </w:r>
    </w:p>
    <w:bookmarkEnd w:id="44"/>
    <w:bookmarkStart w:id="45" w:name="ttctime-to-collision"/>
    <w:p>
      <w:pPr>
        <w:pStyle w:val="Heading2"/>
        <w:keepNext/>
        <w:keepLines/>
      </w:pPr>
      <w:r>
        <w:t xml:space="preserve">4.7 TTC（Time to Collision）</w:t>
      </w:r>
    </w:p>
    <w:p>
      <w:pPr>
        <w:pStyle w:val="FirstParagraph"/>
      </w:pPr>
      <w:r>
        <w:t xml:space="preserve">若目标距离正在减小，定义 TTC：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T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̇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ϵ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若</w:t>
      </w:r>
      <w:r>
        <w:t xml:space="preserve"> </w:t>
      </w:r>
      <m:oMath>
        <m:sSub>
          <m:e>
            <m:acc>
              <m:accPr>
                <m:chr m:val="̇"/>
              </m:accPr>
              <m:e>
                <m:r>
                  <m:t>d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，则：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T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TTC 风险：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t</m:t>
              </m:r>
              <m:r>
                <m:t>t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T</m:t>
                      </m:r>
                    </m:e>
                    <m:sub>
                      <m:r>
                        <m:t>s</m:t>
                      </m:r>
                      <m:r>
                        <m:t>a</m:t>
                      </m:r>
                      <m:r>
                        <m:t>f</m:t>
                      </m:r>
                      <m:r>
                        <m:t>e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T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b>
                    <m:e>
                      <m:r>
                        <m:t>τ</m:t>
                      </m:r>
                    </m:e>
                    <m:sub>
                      <m:r>
                        <m:t>t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t xml:space="preserve">没有绝对深度时，可使用框扩张率近似：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γ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t>Δ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Δ</m:t>
              </m:r>
              <m:r>
                <m:t>t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T</m:t>
          </m:r>
          <m:r>
            <m:t>T</m:t>
          </m:r>
          <m:sSubSup>
            <m:e>
              <m:r>
                <m:t>C</m:t>
              </m:r>
            </m:e>
            <m:sub>
              <m:r>
                <m:t>i</m:t>
              </m:r>
            </m:sub>
            <m:sup>
              <m:r>
                <m:t>s</m:t>
              </m:r>
              <m:r>
                <m:t>c</m:t>
              </m:r>
              <m:r>
                <m:t>a</m:t>
              </m:r>
              <m:r>
                <m:t>l</m:t>
              </m:r>
              <m:r>
                <m:t>e</m:t>
              </m:r>
            </m:sup>
          </m:sSubSup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ϵ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该值只适用于近似刚体、相机方向稳定的情况，必须降低置信度，并在文档中明确是代理量。</w:t>
      </w:r>
    </w:p>
    <w:bookmarkEnd w:id="45"/>
    <w:bookmarkStart w:id="46" w:name="横穿风险"/>
    <w:p>
      <w:pPr>
        <w:pStyle w:val="Heading2"/>
        <w:keepNext/>
        <w:keepLines/>
      </w:pPr>
      <w:r>
        <w:t xml:space="preserve">4.8 横穿风险</w:t>
      </w:r>
    </w:p>
    <w:p>
      <w:pPr>
        <w:pStyle w:val="FirstParagraph"/>
      </w:pPr>
      <w:r>
        <w:t xml:space="preserve">目标即使不快速接近，也可能横穿用户路径。预测未来位置：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+</m:t>
              </m:r>
              <m:r>
                <m:t>Δ</m:t>
              </m:r>
            </m:e>
          </m:d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t>Δ</m:t>
          </m:r>
        </m:oMath>
      </m:oMathPara>
    </w:p>
    <w:p>
      <w:pPr>
        <w:pStyle w:val="FirstParagraph"/>
      </w:pPr>
      <w:r>
        <w:t xml:space="preserve">在预测时域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内，若目标轨迹与用户走廊相交，则：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c</m:t>
              </m:r>
              <m:r>
                <m:t>r</m:t>
              </m:r>
              <m:r>
                <m:t>o</m:t>
              </m:r>
              <m:r>
                <m:t>s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0</m:t>
              </m:r>
              <m:r>
                <m:rPr>
                  <m:sty m:val="p"/>
                </m:rPr>
                <m:t>≤</m:t>
              </m:r>
              <m:r>
                <m:t>Δ</m:t>
              </m:r>
              <m:r>
                <m:rPr>
                  <m:sty m:val="p"/>
                </m:rPr>
                <m:t>≤</m:t>
              </m:r>
              <m:r>
                <m:t>H</m:t>
              </m:r>
            </m:lim>
          </m:limLow>
          <m:sSub>
            <m:e>
              <m:r>
                <m:t>C</m:t>
              </m:r>
            </m:e>
            <m:sub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Δ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可进一步加入时间权重：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c</m:t>
              </m:r>
              <m:r>
                <m:t>r</m:t>
              </m:r>
              <m:r>
                <m:t>o</m:t>
              </m:r>
              <m:r>
                <m:t>s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Δ</m:t>
              </m:r>
            </m:lim>
          </m:limLow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t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p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Δ</m:t>
                      </m:r>
                    </m:e>
                  </m:d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Δ</m:t>
                  </m:r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h</m:t>
                      </m:r>
                    </m:sub>
                  </m:sSub>
                </m:sup>
              </m:sSup>
            </m:e>
          </m:d>
        </m:oMath>
      </m:oMathPara>
    </w:p>
    <w:bookmarkEnd w:id="46"/>
    <w:bookmarkStart w:id="47" w:name="语义风险"/>
    <w:p>
      <w:pPr>
        <w:pStyle w:val="Heading2"/>
        <w:keepNext/>
        <w:keepLines/>
      </w:pPr>
      <w:r>
        <w:t xml:space="preserve">4.9 语义风险</w:t>
      </w:r>
    </w:p>
    <w:p>
      <w:pPr>
        <w:pStyle w:val="FirstParagraph"/>
      </w:pPr>
      <w:r>
        <w:t xml:space="preserve">定义类别先验：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  <m:r>
                <m:t>e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  <m:r>
                <m:t>l</m:t>
              </m:r>
              <m:r>
                <m:t>a</m:t>
              </m:r>
              <m:r>
                <m:t>s</m:t>
              </m:r>
              <m:r>
                <m:t>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⋅</m:t>
          </m:r>
          <m:sSub>
            <m:e>
              <m:r>
                <m:t>W</m:t>
              </m:r>
            </m:e>
            <m:sub>
              <m:r>
                <m:t>h</m:t>
              </m:r>
              <m:r>
                <m:t>e</m:t>
              </m:r>
              <m:r>
                <m:t>i</m:t>
              </m:r>
              <m:r>
                <m:t>g</m:t>
              </m:r>
              <m:r>
                <m:t>h</m:t>
              </m:r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⋅</m:t>
          </m:r>
          <m:sSub>
            <m:e>
              <m:r>
                <m:t>W</m:t>
              </m:r>
            </m:e>
            <m:sub>
              <m:r>
                <m:t>s</m:t>
              </m:r>
              <m:r>
                <m:t>c</m:t>
              </m:r>
              <m:r>
                <m:t>e</m:t>
              </m:r>
              <m:r>
                <m:t>n</m:t>
              </m:r>
              <m:r>
                <m:t>e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示例而非最终固定值：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类别：</w:t>
      </w:r>
      <w:r>
        <w:t xml:space="preserve"> </w:t>
      </w:r>
      <w:r>
        <w:t xml:space="preserve">car/bus/truck/motorcycle；</w:t>
      </w:r>
      <w:r>
        <w:t xml:space="preserve"> </w:t>
      </w:r>
      <w:r>
        <w:rPr>
          <w:b/>
          <w:bCs/>
        </w:rPr>
        <w:t xml:space="preserve">基础权重：</w:t>
      </w:r>
      <w:r>
        <w:t xml:space="preserve"> </w:t>
      </w:r>
      <w:r>
        <w:t xml:space="preserve">1.25；</w:t>
      </w:r>
      <w:r>
        <w:t xml:space="preserve"> </w:t>
      </w:r>
      <w:r>
        <w:rPr>
          <w:b/>
          <w:bCs/>
        </w:rPr>
        <w:t xml:space="preserve">解释：</w:t>
      </w:r>
      <w:r>
        <w:t xml:space="preserve"> </w:t>
      </w:r>
      <w:r>
        <w:t xml:space="preserve">高动能动态危险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类别：</w:t>
      </w:r>
      <w:r>
        <w:t xml:space="preserve"> </w:t>
      </w:r>
      <w:r>
        <w:t xml:space="preserve">bicycle/person；</w:t>
      </w:r>
      <w:r>
        <w:t xml:space="preserve"> </w:t>
      </w:r>
      <w:r>
        <w:rPr>
          <w:b/>
          <w:bCs/>
        </w:rPr>
        <w:t xml:space="preserve">基础权重：</w:t>
      </w:r>
      <w:r>
        <w:t xml:space="preserve"> </w:t>
      </w:r>
      <w:r>
        <w:t xml:space="preserve">1.10；</w:t>
      </w:r>
      <w:r>
        <w:t xml:space="preserve"> </w:t>
      </w:r>
      <w:r>
        <w:rPr>
          <w:b/>
          <w:bCs/>
        </w:rPr>
        <w:t xml:space="preserve">解释：</w:t>
      </w:r>
      <w:r>
        <w:t xml:space="preserve"> </w:t>
      </w:r>
      <w:r>
        <w:t xml:space="preserve">运动不确定性较高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类别：</w:t>
      </w:r>
      <w:r>
        <w:t xml:space="preserve"> </w:t>
      </w:r>
      <w:r>
        <w:t xml:space="preserve">chair/bench/table edge；</w:t>
      </w:r>
      <w:r>
        <w:t xml:space="preserve"> </w:t>
      </w:r>
      <w:r>
        <w:rPr>
          <w:b/>
          <w:bCs/>
        </w:rPr>
        <w:t xml:space="preserve">基础权重：</w:t>
      </w:r>
      <w:r>
        <w:t xml:space="preserve"> </w:t>
      </w:r>
      <w:r>
        <w:t xml:space="preserve">1.00；</w:t>
      </w:r>
      <w:r>
        <w:t xml:space="preserve"> </w:t>
      </w:r>
      <w:r>
        <w:rPr>
          <w:b/>
          <w:bCs/>
        </w:rPr>
        <w:t xml:space="preserve">解释：</w:t>
      </w:r>
      <w:r>
        <w:t xml:space="preserve"> </w:t>
      </w:r>
      <w:r>
        <w:t xml:space="preserve">常见碰撞障碍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类别：</w:t>
      </w:r>
      <w:r>
        <w:t xml:space="preserve"> </w:t>
      </w:r>
      <w:r>
        <w:t xml:space="preserve">traffic light/stop sign；</w:t>
      </w:r>
      <w:r>
        <w:t xml:space="preserve"> </w:t>
      </w:r>
      <w:r>
        <w:rPr>
          <w:b/>
          <w:bCs/>
        </w:rPr>
        <w:t xml:space="preserve">基础权重：</w:t>
      </w:r>
      <w:r>
        <w:t xml:space="preserve"> </w:t>
      </w:r>
      <w:r>
        <w:t xml:space="preserve">0.70；</w:t>
      </w:r>
      <w:r>
        <w:t xml:space="preserve"> </w:t>
      </w:r>
      <w:r>
        <w:rPr>
          <w:b/>
          <w:bCs/>
        </w:rPr>
        <w:t xml:space="preserve">解释：</w:t>
      </w:r>
      <w:r>
        <w:t xml:space="preserve"> </w:t>
      </w:r>
      <w:r>
        <w:t xml:space="preserve">信息重要但不一定占路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类别：</w:t>
      </w:r>
      <w:r>
        <w:t xml:space="preserve"> </w:t>
      </w:r>
      <w:r>
        <w:t xml:space="preserve">dog/temporary object；</w:t>
      </w:r>
      <w:r>
        <w:t xml:space="preserve"> </w:t>
      </w:r>
      <w:r>
        <w:rPr>
          <w:b/>
          <w:bCs/>
        </w:rPr>
        <w:t xml:space="preserve">基础权重：</w:t>
      </w:r>
      <w:r>
        <w:t xml:space="preserve"> </w:t>
      </w:r>
      <w:r>
        <w:t xml:space="preserve">0.95；</w:t>
      </w:r>
      <w:r>
        <w:t xml:space="preserve"> </w:t>
      </w:r>
      <w:r>
        <w:rPr>
          <w:b/>
          <w:bCs/>
        </w:rPr>
        <w:t xml:space="preserve">解释：</w:t>
      </w:r>
      <w:r>
        <w:t xml:space="preserve"> </w:t>
      </w:r>
      <w:r>
        <w:t xml:space="preserve">轨迹不稳定</w:t>
      </w:r>
    </w:p>
    <w:p>
      <w:pPr>
        <w:pStyle w:val="FirstParagraph"/>
      </w:pPr>
      <w:r>
        <w:t xml:space="preserve">类别权重不得单独决定风险，必须与走廊占用、距离和运动结合。</w:t>
      </w:r>
    </w:p>
    <w:bookmarkEnd w:id="47"/>
    <w:bookmarkStart w:id="48" w:name="不确定性"/>
    <w:p>
      <w:pPr>
        <w:pStyle w:val="Heading2"/>
        <w:keepNext/>
        <w:keepLines/>
      </w:pPr>
      <w:r>
        <w:t xml:space="preserve">4.10 不确定性</w:t>
      </w:r>
    </w:p>
    <w:p>
      <w:pPr>
        <w:pStyle w:val="FirstParagraph"/>
      </w:pPr>
      <w:r>
        <w:t xml:space="preserve">定义质量分数：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q</m:t>
              </m:r>
            </m:e>
            <m:sub>
              <m:r>
                <m:t>t</m:t>
              </m:r>
              <m:r>
                <m:t>r</m:t>
              </m:r>
              <m:r>
                <m:t>a</m:t>
              </m:r>
              <m:r>
                <m:t>c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q</m:t>
              </m:r>
            </m:e>
            <m:sub>
              <m:r>
                <m:t>d</m:t>
              </m:r>
              <m:r>
                <m:t>e</m:t>
              </m:r>
              <m:r>
                <m:t>p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q</m:t>
              </m:r>
            </m:e>
            <m:sub>
              <m:r>
                <m:t>e</m:t>
              </m:r>
              <m:r>
                <m:t>g</m:t>
              </m:r>
              <m:r>
                <m:t>o</m:t>
              </m:r>
            </m:sub>
          </m:sSub>
        </m:oMath>
      </m:oMathPara>
    </w:p>
    <w:p>
      <w:pPr>
        <w:pStyle w:val="FirstParagraph"/>
      </w:pPr>
      <w:r>
        <w:t xml:space="preserve">不确定性：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不确定性不能简单等价为“风险更高”或“风险更低”。推荐使用带条件的保守项：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u</m:t>
              </m:r>
              <m:r>
                <m:t>n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p</m:t>
              </m:r>
              <m:r>
                <m:t>a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p</m:t>
                  </m:r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t</m:t>
                  </m:r>
                  <m:r>
                    <m:t>t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只有当目标处于行进路线且空间上接近时，低质量观测才推动保守提醒；远处低置信目标不应因此频繁报警。</w:t>
      </w:r>
    </w:p>
    <w:bookmarkEnd w:id="48"/>
    <w:bookmarkStart w:id="49" w:name="单目标综合风险"/>
    <w:p>
      <w:pPr>
        <w:pStyle w:val="Heading2"/>
        <w:keepNext/>
        <w:keepLines/>
      </w:pPr>
      <w:r>
        <w:t xml:space="preserve">4.11 单目标综合风险</w:t>
      </w:r>
    </w:p>
    <w:p>
      <w:pPr>
        <w:pStyle w:val="FirstParagraph"/>
      </w:pPr>
      <w:r>
        <w:t xml:space="preserve">目标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的基础风险：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r>
                <m:t>b</m:t>
              </m:r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p</m:t>
                  </m:r>
                  <m:r>
                    <m:t>a</m:t>
                  </m:r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d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p</m:t>
                  </m:r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t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t</m:t>
                  </m:r>
                  <m:r>
                    <m:t>t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c</m:t>
                  </m:r>
                  <m:r>
                    <m:t>r</m:t>
                  </m:r>
                  <m:r>
                    <m:t>o</m:t>
                  </m:r>
                  <m:r>
                    <m:t>s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u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u</m:t>
                  </m:r>
                  <m:r>
                    <m:t>n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推荐初始权重关系：</w:t>
      </w:r>
    </w:p>
    <w:p>
      <w:pPr>
        <w:pStyle w:val="SourceCode"/>
      </w:pPr>
      <w:r>
        <w:rPr>
          <w:rStyle w:val="VerbatimChar"/>
        </w:rPr>
        <w:t xml:space="preserve">w_path ≈ w_ttc &gt; w_depth &gt; w_cross &gt; w_sem &gt; w_unc</w:t>
      </w:r>
    </w:p>
    <w:p>
      <w:pPr>
        <w:pStyle w:val="FirstParagraph"/>
      </w:pPr>
      <w:r>
        <w:t xml:space="preserve">这是安全直觉，不是最终实验结论。权重必须通过场景数据标定和消融实验确定。</w:t>
      </w:r>
    </w:p>
    <w:bookmarkEnd w:id="49"/>
    <w:bookmarkStart w:id="50" w:name="风险场投影"/>
    <w:p>
      <w:pPr>
        <w:pStyle w:val="Heading2"/>
        <w:keepNext/>
        <w:keepLines/>
      </w:pPr>
      <w:r>
        <w:t xml:space="preserve">4.12 风险场投影</w:t>
      </w:r>
    </w:p>
    <w:p>
      <w:pPr>
        <w:pStyle w:val="FirstParagraph"/>
      </w:pPr>
      <w:r>
        <w:t xml:space="preserve">目标对网格单元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的影响核：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</m:e>
          </m:d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θ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e>
          </m:d>
          <m:sSub>
            <m:e>
              <m:r>
                <m:t>K</m:t>
              </m:r>
            </m:e>
            <m:sub>
              <m:r>
                <m:t>ρ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ρ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ρ</m:t>
                  </m:r>
                </m:e>
                <m:sub>
                  <m:r>
                    <m:t>i</m:t>
                  </m:r>
                </m:sub>
              </m:sSub>
            </m:e>
          </m:d>
          <m:sSub>
            <m:e>
              <m:r>
                <m:t>K</m:t>
              </m:r>
            </m:e>
            <m:sub>
              <m:r>
                <m:t>z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单目标场贡献：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</m:e>
          </m:d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i</m:t>
              </m:r>
            </m:sub>
          </m:sSub>
          <m:sSub>
            <m:e>
              <m:r>
                <m:t>K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</m:e>
          </m:d>
        </m:oMath>
      </m:oMathPara>
    </w:p>
    <w:p>
      <w:pPr>
        <w:pStyle w:val="FirstParagraph"/>
      </w:pPr>
      <w:r>
        <w:t xml:space="preserve">多目标不建议直接求和，以免大量低风险目标导致饱和。推荐 noisy-OR：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t</m:t>
                  </m:r>
                </m:sub>
              </m:sSub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g</m:t>
                      </m:r>
                    </m:e>
                  </m:d>
                </m:e>
              </m:d>
            </m:e>
          </m:nary>
        </m:oMath>
      </m:oMathPara>
    </w:p>
    <w:p>
      <w:pPr>
        <w:pStyle w:val="FirstParagraph"/>
      </w:pPr>
      <w:r>
        <w:t xml:space="preserve">其含义是：多个独立风险证据共同提高该区域危险概率，但结果仍限制在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。</w:t>
      </w:r>
    </w:p>
    <w:bookmarkEnd w:id="50"/>
    <w:bookmarkStart w:id="51" w:name="时间更新与自运动补偿"/>
    <w:p>
      <w:pPr>
        <w:pStyle w:val="Heading2"/>
        <w:keepNext/>
        <w:keepLines/>
      </w:pPr>
      <w:r>
        <w:t xml:space="preserve">4.13 时间更新与自运动补偿</w:t>
      </w:r>
    </w:p>
    <w:p>
      <w:pPr>
        <w:pStyle w:val="FirstParagraph"/>
      </w:pPr>
      <w:r>
        <w:t xml:space="preserve">若可获得相机/用户自运动，对上一帧风险场进行变换：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F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w</m:t>
              </m:r>
              <m:r>
                <m:t>a</m:t>
              </m:r>
              <m:r>
                <m:t>r</m:t>
              </m:r>
              <m:r>
                <m:t>p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  <m:scr m:val="script"/>
            </m:rPr>
            <m:t>W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Δ</m:t>
              </m:r>
              <m:sSub>
                <m:e>
                  <m:r>
                    <m:t>T</m:t>
                  </m:r>
                </m:e>
                <m:sub>
                  <m:r>
                    <m:t>t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时间融合：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t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α</m:t>
                  </m:r>
                </m:e>
                <m:sub>
                  <m:r>
                    <m:t>t</m:t>
                  </m:r>
                </m:sub>
              </m:sSub>
            </m:e>
          </m:d>
          <m:sSubSup>
            <m:e>
              <m:r>
                <m:t>F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w</m:t>
              </m:r>
              <m:r>
                <m:t>a</m:t>
              </m:r>
              <m:r>
                <m:t>r</m:t>
              </m:r>
              <m:r>
                <m:t>p</m:t>
              </m:r>
            </m:sup>
          </m:sSubSup>
        </m:oMath>
      </m:oMathPara>
    </w:p>
    <w:p>
      <w:pPr>
        <w:pStyle w:val="FirstParagraph"/>
      </w:pPr>
      <w:r>
        <w:t xml:space="preserve">其中：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clip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q</m:t>
                  </m:r>
                </m:sub>
              </m:sSub>
              <m:sSub>
                <m:e>
                  <m:acc>
                    <m:accPr>
                      <m:chr m:val="‾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k</m:t>
                  </m:r>
                </m:e>
                <m:sub>
                  <m:r>
                    <m:t>m</m:t>
                  </m:r>
                </m:sub>
              </m:sSub>
              <m:sSub>
                <m:e>
                  <m:r>
                    <m:t>M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α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α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e>
          </m:d>
        </m:oMath>
      </m:oMathPara>
    </w:p>
    <w:p>
      <w:pPr>
        <w:pStyle w:val="Compact"/>
        <w:numPr>
          <w:ilvl w:val="0"/>
          <w:numId w:val="1034"/>
        </w:numPr>
      </w:pPr>
      <w:r>
        <w:t xml:space="preserve">观测质量高时，更相信当前帧；</w:t>
      </w:r>
    </w:p>
    <w:p>
      <w:pPr>
        <w:pStyle w:val="Compact"/>
        <w:numPr>
          <w:ilvl w:val="0"/>
          <w:numId w:val="1034"/>
        </w:numPr>
      </w:pPr>
      <w:r>
        <w:t xml:space="preserve">相机运动剧烈时，降低对旧场的依赖；</w:t>
      </w:r>
    </w:p>
    <w:p>
      <w:pPr>
        <w:pStyle w:val="Compact"/>
        <w:numPr>
          <w:ilvl w:val="0"/>
          <w:numId w:val="1034"/>
        </w:numPr>
      </w:pPr>
      <w:r>
        <w:t xml:space="preserve">无 IMU 的 MVP 可以先不 warp，只做短时间指数平滑。</w:t>
      </w:r>
    </w:p>
    <w:bookmarkEnd w:id="51"/>
    <w:bookmarkStart w:id="52" w:name="场景和用户参数调制"/>
    <w:p>
      <w:pPr>
        <w:pStyle w:val="Heading2"/>
        <w:keepNext/>
        <w:keepLines/>
      </w:pPr>
      <w:r>
        <w:t xml:space="preserve">4.14 场景和用户参数调制</w:t>
      </w:r>
    </w:p>
    <w:p>
      <w:pPr>
        <w:pStyle w:val="FirstParagraph"/>
      </w:pPr>
      <w:r>
        <w:t xml:space="preserve">不同场景不应复制一套独立算法，而应对统一权重进行调制：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j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</m:e>
              </m:d>
            </m:sup>
          </m:sSubSup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sSubSup>
            <m:e>
              <m:r>
                <m:t>m</m:t>
              </m:r>
            </m:e>
            <m:sub>
              <m:r>
                <m:t>j</m:t>
              </m:r>
            </m:sub>
            <m:sup>
              <m:r>
                <m:t>s</m:t>
              </m:r>
              <m:r>
                <m:t>c</m:t>
              </m:r>
              <m:r>
                <m:t>e</m:t>
              </m:r>
              <m:r>
                <m:t>n</m:t>
              </m:r>
              <m:r>
                <m:t>e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⋅</m:t>
          </m:r>
          <m:sSubSup>
            <m:e>
              <m:r>
                <m:t>m</m:t>
              </m:r>
            </m:e>
            <m:sub>
              <m:r>
                <m:t>j</m:t>
              </m:r>
            </m:sub>
            <m:sup>
              <m:r>
                <m:t>u</m:t>
              </m:r>
              <m:r>
                <m:t>s</m:t>
              </m:r>
              <m:r>
                <m:t>e</m:t>
              </m:r>
              <m:r>
                <m:t>r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</m:e>
          </m:d>
        </m:oMath>
      </m:oMathPara>
    </w:p>
    <w:p>
      <w:pPr>
        <w:pStyle w:val="FirstParagraph"/>
      </w:pPr>
      <w:r>
        <w:t xml:space="preserve">例如：</w:t>
      </w:r>
    </w:p>
    <w:p>
      <w:pPr>
        <w:pStyle w:val="Compact"/>
        <w:numPr>
          <w:ilvl w:val="0"/>
          <w:numId w:val="1035"/>
        </w:numPr>
      </w:pPr>
      <w:r>
        <w:t xml:space="preserve">走廊：提高正前方</w:t>
      </w:r>
      <w: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  <m:r>
              <m:t>a</m:t>
            </m:r>
            <m:r>
              <m:t>t</m:t>
            </m:r>
            <m:r>
              <m:t>h</m:t>
            </m:r>
          </m:sub>
        </m:sSub>
      </m:oMath>
      <w:r>
        <w:t xml:space="preserve"> </w:t>
      </w:r>
      <w:r>
        <w:t xml:space="preserve">和持续风险权重；</w:t>
      </w:r>
    </w:p>
    <w:p>
      <w:pPr>
        <w:pStyle w:val="Compact"/>
        <w:numPr>
          <w:ilvl w:val="0"/>
          <w:numId w:val="1035"/>
        </w:numPr>
      </w:pPr>
      <w:r>
        <w:t xml:space="preserve">密集区域：提高轨迹稳定要求，降低普通语音频率；</w:t>
      </w:r>
    </w:p>
    <w:p>
      <w:pPr>
        <w:pStyle w:val="Compact"/>
        <w:numPr>
          <w:ilvl w:val="0"/>
          <w:numId w:val="1035"/>
        </w:numPr>
      </w:pPr>
      <w:r>
        <w:t xml:space="preserve">户外：提高车辆语义和 TTC 权重；</w:t>
      </w:r>
    </w:p>
    <w:p>
      <w:pPr>
        <w:pStyle w:val="Compact"/>
        <w:numPr>
          <w:ilvl w:val="0"/>
          <w:numId w:val="1035"/>
        </w:numPr>
      </w:pPr>
      <w:r>
        <w:t xml:space="preserve">室内：提高近距离障碍和桌椅权重；</w:t>
      </w:r>
    </w:p>
    <w:p>
      <w:pPr>
        <w:pStyle w:val="Compact"/>
        <w:numPr>
          <w:ilvl w:val="0"/>
          <w:numId w:val="1035"/>
        </w:numPr>
      </w:pPr>
      <w:r>
        <w:t xml:space="preserve">用户速度快：提高安全距离和提前量。</w:t>
      </w:r>
    </w:p>
    <w:bookmarkEnd w:id="52"/>
    <w:bookmarkStart w:id="53" w:name="行动方向评分"/>
    <w:p>
      <w:pPr>
        <w:pStyle w:val="Heading2"/>
        <w:keepNext/>
        <w:keepLines/>
      </w:pPr>
      <w:r>
        <w:t xml:space="preserve">4.15 行动方向评分</w:t>
      </w:r>
    </w:p>
    <w:p>
      <w:pPr>
        <w:pStyle w:val="FirstParagraph"/>
      </w:pPr>
      <w:r>
        <w:t xml:space="preserve">将方向候选定义为：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l</m:t>
          </m:r>
          <m:r>
            <m:t>e</m:t>
          </m:r>
          <m:r>
            <m:t>f</m:t>
          </m:r>
          <m:r>
            <m:t>t</m:t>
          </m:r>
          <m:r>
            <m:rPr>
              <m:sty m:val="p"/>
            </m:rPr>
            <m:t>,</m:t>
          </m:r>
          <m:r>
            <m:t>c</m:t>
          </m:r>
          <m:r>
            <m:t>e</m:t>
          </m:r>
          <m:r>
            <m:t>n</m:t>
          </m:r>
          <m:r>
            <m:t>t</m:t>
          </m:r>
          <m:r>
            <m:t>e</m:t>
          </m:r>
          <m:r>
            <m:t>r</m:t>
          </m:r>
          <m:r>
            <m:rPr>
              <m:sty m:val="p"/>
            </m:rPr>
            <m:t>,</m:t>
          </m:r>
          <m:r>
            <m:t>r</m:t>
          </m:r>
          <m:r>
            <m:t>i</m:t>
          </m:r>
          <m:r>
            <m:t>g</m:t>
          </m:r>
          <m:r>
            <m:t>h</m:t>
          </m:r>
          <m:r>
            <m:t>t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每个方向的代价：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m</m:t>
              </m:r>
              <m:r>
                <m:t>e</m:t>
              </m:r>
              <m:r>
                <m:t>a</m:t>
              </m:r>
              <m:r>
                <m:t>n</m:t>
              </m:r>
            </m:sub>
          </m:sSub>
          <m:r>
            <m:rPr>
              <m:sty m:val="p"/>
            </m:rPr>
            <m:t>Mean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u</m:t>
              </m:r>
              <m:r>
                <m:t>n</m:t>
              </m:r>
              <m:r>
                <m:t>c</m:t>
              </m:r>
            </m:sub>
          </m:sSub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t</m:t>
              </m:r>
              <m:r>
                <m:t>u</m:t>
              </m:r>
              <m:r>
                <m:t>r</m:t>
              </m:r>
              <m:r>
                <m:t>n</m:t>
              </m:r>
            </m:sub>
          </m:sSub>
          <m:sSub>
            <m:e>
              <m:r>
                <m:t>C</m:t>
              </m:r>
            </m:e>
            <m:sub>
              <m:r>
                <m:t>t</m:t>
              </m:r>
              <m:r>
                <m:t>u</m:t>
              </m:r>
              <m:r>
                <m:t>r</m:t>
              </m:r>
              <m: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d</m:t>
              </m:r>
              <m:r>
                <m:t>e</m:t>
              </m:r>
              <m:r>
                <m:t>v</m:t>
              </m:r>
            </m:sub>
          </m:sSub>
          <m:sSub>
            <m:e>
              <m:r>
                <m:t>C</m:t>
              </m:r>
            </m:e>
            <m:sub>
              <m:r>
                <m:t>d</m:t>
              </m:r>
              <m:r>
                <m:t>e</m:t>
              </m:r>
              <m:r>
                <m:t>v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</m:oMath>
      </m:oMathPara>
    </w:p>
    <w:p>
      <w:pPr>
        <w:pStyle w:val="FirstParagraph"/>
      </w:pPr>
      <w:r>
        <w:t xml:space="preserve">选择：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script"/>
                </m:rPr>
                <m:t>A</m:t>
              </m:r>
            </m:lim>
          </m:limLow>
          <m:r>
            <m:t>J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</m:oMath>
      </m:oMathPara>
    </w:p>
    <w:p>
      <w:pPr>
        <w:pStyle w:val="FirstParagraph"/>
      </w:pPr>
      <w:r>
        <w:t xml:space="preserve">但只有满足以下条件才允许给方向性建议：</w:t>
      </w:r>
    </w:p>
    <w:p>
      <w:pPr>
        <w:pStyle w:val="Compact"/>
        <w:numPr>
          <w:ilvl w:val="0"/>
          <w:numId w:val="1036"/>
        </w:numPr>
      </w:pPr>
      <w:r>
        <w:t xml:space="preserve">最佳方向与次佳方向差值超过阈值；</w:t>
      </w:r>
    </w:p>
    <w:p>
      <w:pPr>
        <w:pStyle w:val="Compact"/>
        <w:numPr>
          <w:ilvl w:val="0"/>
          <w:numId w:val="1036"/>
        </w:numPr>
      </w:pPr>
      <w:r>
        <w:t xml:space="preserve">最佳方向风险低于安全阈值；</w:t>
      </w:r>
    </w:p>
    <w:p>
      <w:pPr>
        <w:pStyle w:val="Compact"/>
        <w:numPr>
          <w:ilvl w:val="0"/>
          <w:numId w:val="1036"/>
        </w:numPr>
      </w:pPr>
      <w:r>
        <w:t xml:space="preserve">走廊估计置信度足够高；</w:t>
      </w:r>
    </w:p>
    <w:p>
      <w:pPr>
        <w:pStyle w:val="Compact"/>
        <w:numPr>
          <w:ilvl w:val="0"/>
          <w:numId w:val="1036"/>
        </w:numPr>
      </w:pPr>
      <w:r>
        <w:t xml:space="preserve">没有未覆盖的高危区域；</w:t>
      </w:r>
    </w:p>
    <w:p>
      <w:pPr>
        <w:pStyle w:val="Compact"/>
        <w:numPr>
          <w:ilvl w:val="0"/>
          <w:numId w:val="1036"/>
        </w:numPr>
      </w:pPr>
      <w:r>
        <w:t xml:space="preserve">提示使用“建议留意/可尝试向某侧调整”，不能使用保证安全的绝对措辞。</w:t>
      </w:r>
    </w:p>
    <w:bookmarkEnd w:id="53"/>
    <w:bookmarkStart w:id="54" w:name="风险等级"/>
    <w:p>
      <w:pPr>
        <w:pStyle w:val="Heading2"/>
        <w:keepNext/>
        <w:keepLines/>
      </w:pPr>
      <w:r>
        <w:t xml:space="preserve">4.16 风险等级</w:t>
      </w:r>
    </w:p>
    <w:p>
      <w:pPr>
        <w:pStyle w:val="FirstParagraph"/>
      </w:pPr>
      <w:r>
        <w:t xml:space="preserve">建议保留四级输出，但由连续场值映射：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N</m:t>
                    </m:r>
                    <m:r>
                      <m:t>O</m:t>
                    </m:r>
                    <m:r>
                      <m:t>N</m:t>
                    </m:r>
                    <m:r>
                      <m:t>E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L</m:t>
                    </m:r>
                    <m:r>
                      <m:t>O</m:t>
                    </m:r>
                    <m:r>
                      <m:t>W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M</m:t>
                    </m:r>
                    <m:r>
                      <m:t>E</m:t>
                    </m:r>
                    <m:r>
                      <m:t>D</m:t>
                    </m:r>
                    <m:r>
                      <m:t>I</m:t>
                    </m:r>
                    <m:r>
                      <m:t>U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  <m:mr>
                  <m:e>
                    <m:r>
                      <m:t>H</m:t>
                    </m:r>
                    <m:r>
                      <m:t>I</m:t>
                    </m:r>
                    <m:r>
                      <m:t>G</m:t>
                    </m:r>
                    <m:r>
                      <m:t>H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≥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其中：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g</m:t>
              </m:r>
            </m:lim>
          </m:limLow>
          <m:sSub>
            <m:e>
              <m:r>
                <m:t>F</m:t>
              </m:r>
            </m:e>
            <m:sub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</m:e>
          </m:d>
        </m:oMath>
      </m:oMathPara>
    </w:p>
    <w:p>
      <w:pPr>
        <w:pStyle w:val="FirstParagraph"/>
      </w:pPr>
      <w:r>
        <w:t xml:space="preserve">阈值必须使用进入/退出两组值形成滞回：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k</m:t>
              </m:r>
            </m:sub>
            <m:sup>
              <m:r>
                <m:t>e</m:t>
              </m:r>
              <m:r>
                <m:t>n</m:t>
              </m:r>
              <m:r>
                <m:t>t</m:t>
              </m:r>
              <m:r>
                <m:t>e</m:t>
              </m:r>
              <m:r>
                <m:t>r</m:t>
              </m:r>
            </m:sup>
          </m:sSubSup>
          <m:r>
            <m:rPr>
              <m:sty m:val="p"/>
            </m:rPr>
            <m:t>&gt;</m:t>
          </m:r>
          <m:sSubSup>
            <m:e>
              <m:r>
                <m:t>T</m:t>
              </m:r>
            </m:e>
            <m:sub>
              <m:r>
                <m:t>k</m:t>
              </m:r>
            </m:sub>
            <m:sup>
              <m:r>
                <m:t>e</m:t>
              </m:r>
              <m:r>
                <m:t>x</m:t>
              </m:r>
              <m:r>
                <m:t>i</m:t>
              </m:r>
              <m:r>
                <m:t>t</m:t>
              </m:r>
            </m:sup>
          </m:sSubSup>
        </m:oMath>
      </m:oMathPara>
    </w:p>
    <w:p>
      <w:pPr>
        <w:pStyle w:val="FirstParagraph"/>
      </w:pPr>
      <w:r>
        <w:t xml:space="preserve">避免风险值在边界附近抖动。</w:t>
      </w:r>
    </w:p>
    <w:bookmarkEnd w:id="54"/>
    <w:bookmarkEnd w:id="55"/>
    <w:bookmarkStart w:id="63" w:name="风险状态机与提醒策略"/>
    <w:p>
      <w:pPr>
        <w:pStyle w:val="Heading1"/>
        <w:keepNext/>
        <w:keepLines/>
      </w:pPr>
      <w:r>
        <w:t xml:space="preserve">5. 风险状态机与提醒策略</w:t>
      </w:r>
    </w:p>
    <w:bookmarkStart w:id="59" w:name="推荐状态机"/>
    <w:p>
      <w:pPr>
        <w:pStyle w:val="Heading2"/>
        <w:keepNext/>
        <w:keepLines/>
      </w:pPr>
      <w:r>
        <w:t xml:space="preserve">5.1 推荐状态机</w:t>
      </w:r>
    </w:p>
    <w:p>
      <w:pPr>
        <w:pStyle w:val="CaptionedFigure"/>
      </w:pPr>
      <w:r>
        <w:drawing>
          <wp:inline>
            <wp:extent cx="5372100" cy="1465118"/>
            <wp:effectExtent b="0" l="0" r="0" t="0"/>
            <wp:docPr descr="USTFR 风险状态机" title="" id="57" name="Picture"/>
            <a:graphic>
              <a:graphicData uri="http://schemas.openxmlformats.org/drawingml/2006/picture">
                <pic:pic>
                  <pic:nvPicPr>
                    <pic:cNvPr descr="/tmp/ustfr_assets/state_machine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1465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USTFR 风险状态机</w:t>
      </w:r>
    </w:p>
    <w:p>
      <w:pPr>
        <w:pStyle w:val="Caption"/>
        <w:jc w:val="center"/>
      </w:pPr>
      <w:r>
        <w:rPr>
          <w:i/>
          <w:iCs/>
        </w:rPr>
        <w:t xml:space="preserve">图 2 建议的 CLEAR-WATCH-WARN-CRITICAL-RECOVERY 风险状态机。</w:t>
      </w:r>
    </w:p>
    <w:p>
      <w:pPr>
        <w:pStyle w:val="BodyText"/>
      </w:pPr>
      <w:r>
        <w:t xml:space="preserve">状态定义：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状态：</w:t>
      </w:r>
      <w:r>
        <w:t xml:space="preserve"> </w:t>
      </w:r>
      <w:r>
        <w:t xml:space="preserve">CLEAR；</w:t>
      </w:r>
      <w:r>
        <w:t xml:space="preserve"> </w:t>
      </w:r>
      <w:r>
        <w:rPr>
          <w:b/>
          <w:bCs/>
        </w:rPr>
        <w:t xml:space="preserve">含义：</w:t>
      </w:r>
      <w:r>
        <w:t xml:space="preserve"> </w:t>
      </w:r>
      <w:r>
        <w:t xml:space="preserve">没有值得提醒的风险；</w:t>
      </w:r>
      <w:r>
        <w:t xml:space="preserve"> </w:t>
      </w:r>
      <w:r>
        <w:rPr>
          <w:b/>
          <w:bCs/>
        </w:rPr>
        <w:t xml:space="preserve">默认反馈：</w:t>
      </w:r>
      <w:r>
        <w:t xml:space="preserve"> </w:t>
      </w:r>
      <w:r>
        <w:t xml:space="preserve">静默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状态：</w:t>
      </w:r>
      <w:r>
        <w:t xml:space="preserve"> </w:t>
      </w:r>
      <w:r>
        <w:t xml:space="preserve">WATCH；</w:t>
      </w:r>
      <w:r>
        <w:t xml:space="preserve"> </w:t>
      </w:r>
      <w:r>
        <w:rPr>
          <w:b/>
          <w:bCs/>
        </w:rPr>
        <w:t xml:space="preserve">含义：</w:t>
      </w:r>
      <w:r>
        <w:t xml:space="preserve"> </w:t>
      </w:r>
      <w:r>
        <w:t xml:space="preserve">有目标但证据不足或距离较远；</w:t>
      </w:r>
      <w:r>
        <w:t xml:space="preserve"> </w:t>
      </w:r>
      <w:r>
        <w:rPr>
          <w:b/>
          <w:bCs/>
        </w:rPr>
        <w:t xml:space="preserve">默认反馈：</w:t>
      </w:r>
      <w:r>
        <w:t xml:space="preserve"> </w:t>
      </w:r>
      <w:r>
        <w:t xml:space="preserve">UI/debug，不播报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状态：</w:t>
      </w:r>
      <w:r>
        <w:t xml:space="preserve"> </w:t>
      </w:r>
      <w:r>
        <w:t xml:space="preserve">WARN；</w:t>
      </w:r>
      <w:r>
        <w:t xml:space="preserve"> </w:t>
      </w:r>
      <w:r>
        <w:rPr>
          <w:b/>
          <w:bCs/>
        </w:rPr>
        <w:t xml:space="preserve">含义：</w:t>
      </w:r>
      <w:r>
        <w:t xml:space="preserve"> </w:t>
      </w:r>
      <w:r>
        <w:t xml:space="preserve">已确认近处或路径占用风险；</w:t>
      </w:r>
      <w:r>
        <w:t xml:space="preserve"> </w:t>
      </w:r>
      <w:r>
        <w:rPr>
          <w:b/>
          <w:bCs/>
        </w:rPr>
        <w:t xml:space="preserve">默认反馈：</w:t>
      </w:r>
      <w:r>
        <w:t xml:space="preserve"> </w:t>
      </w:r>
      <w:r>
        <w:t xml:space="preserve">短语音 + 普通震动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状态：</w:t>
      </w:r>
      <w:r>
        <w:t xml:space="preserve"> </w:t>
      </w:r>
      <w:r>
        <w:t xml:space="preserve">CRITICAL；</w:t>
      </w:r>
      <w:r>
        <w:t xml:space="preserve"> </w:t>
      </w:r>
      <w:r>
        <w:rPr>
          <w:b/>
          <w:bCs/>
        </w:rPr>
        <w:t xml:space="preserve">含义：</w:t>
      </w:r>
      <w:r>
        <w:t xml:space="preserve"> </w:t>
      </w:r>
      <w:r>
        <w:t xml:space="preserve">TTC 很低、正前方迫近或高危冲突；</w:t>
      </w:r>
      <w:r>
        <w:t xml:space="preserve"> </w:t>
      </w:r>
      <w:r>
        <w:rPr>
          <w:b/>
          <w:bCs/>
        </w:rPr>
        <w:t xml:space="preserve">默认反馈：</w:t>
      </w:r>
      <w:r>
        <w:t xml:space="preserve"> </w:t>
      </w:r>
      <w:r>
        <w:t xml:space="preserve">立即短语音 + 强震动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状态：</w:t>
      </w:r>
      <w:r>
        <w:t xml:space="preserve"> </w:t>
      </w:r>
      <w:r>
        <w:t xml:space="preserve">RECOVERY；</w:t>
      </w:r>
      <w:r>
        <w:t xml:space="preserve"> </w:t>
      </w:r>
      <w:r>
        <w:rPr>
          <w:b/>
          <w:bCs/>
        </w:rPr>
        <w:t xml:space="preserve">含义：</w:t>
      </w:r>
      <w:r>
        <w:t xml:space="preserve"> </w:t>
      </w:r>
      <w:r>
        <w:t xml:space="preserve">风险刚下降，防止立刻重复；</w:t>
      </w:r>
      <w:r>
        <w:t xml:space="preserve"> </w:t>
      </w:r>
      <w:r>
        <w:rPr>
          <w:b/>
          <w:bCs/>
        </w:rPr>
        <w:t xml:space="preserve">默认反馈：</w:t>
      </w:r>
      <w:r>
        <w:t xml:space="preserve"> </w:t>
      </w:r>
      <w:r>
        <w:t xml:space="preserve">保持/冷却，通常静默</w:t>
      </w:r>
    </w:p>
    <w:bookmarkEnd w:id="59"/>
    <w:bookmarkStart w:id="60" w:name="状态转换条件"/>
    <w:p>
      <w:pPr>
        <w:pStyle w:val="Heading2"/>
        <w:keepNext/>
        <w:keepLines/>
      </w:pPr>
      <w:r>
        <w:t xml:space="preserve">5.2 状态转换条件</w:t>
      </w:r>
    </w:p>
    <w:p>
      <w:pPr>
        <w:pStyle w:val="FirstParagraph"/>
      </w:pPr>
      <w:r>
        <w:t xml:space="preserve">示例：</w:t>
      </w:r>
    </w:p>
    <w:p>
      <w:pPr>
        <w:pStyle w:val="SourceCode"/>
      </w:pPr>
      <w:r>
        <w:rPr>
          <w:rStyle w:val="VerbatimChar"/>
        </w:rPr>
        <w:t xml:space="preserve">CLEAR → WATCH: risk &gt; T_low_enter 连续 2 帧</w:t>
      </w:r>
      <w:r>
        <w:br/>
      </w:r>
      <w:r>
        <w:rPr>
          <w:rStyle w:val="VerbatimChar"/>
        </w:rPr>
        <w:t xml:space="preserve">WATCH → WARN: risk &gt; T_warn_enter 且 trackStable</w:t>
      </w:r>
      <w:r>
        <w:br/>
      </w:r>
      <w:r>
        <w:rPr>
          <w:rStyle w:val="VerbatimChar"/>
        </w:rPr>
        <w:t xml:space="preserve">WARN → CRITICAL: risk &gt; T_critical_enter 或 TTC &lt; 1.5 s</w:t>
      </w:r>
      <w:r>
        <w:br/>
      </w:r>
      <w:r>
        <w:rPr>
          <w:rStyle w:val="VerbatimChar"/>
        </w:rPr>
        <w:t xml:space="preserve">CRITICAL → RECOVERY: risk &lt; T_critical_exit 持续 300 ms</w:t>
      </w:r>
      <w:r>
        <w:br/>
      </w:r>
      <w:r>
        <w:rPr>
          <w:rStyle w:val="VerbatimChar"/>
        </w:rPr>
        <w:t xml:space="preserve">WARN → RECOVERY: risk &lt; T_warn_exit 持续 500 ms</w:t>
      </w:r>
      <w:r>
        <w:br/>
      </w:r>
      <w:r>
        <w:rPr>
          <w:rStyle w:val="VerbatimChar"/>
        </w:rPr>
        <w:t xml:space="preserve">RECOVERY → CLEAR: risk &lt; T_low_exit 持续 800 ms</w:t>
      </w:r>
    </w:p>
    <w:p>
      <w:pPr>
        <w:pStyle w:val="FirstParagraph"/>
      </w:pPr>
      <w:r>
        <w:t xml:space="preserve">这些值仅为工程初值，必须通过实景数据标定。</w:t>
      </w:r>
    </w:p>
    <w:bookmarkEnd w:id="60"/>
    <w:bookmarkStart w:id="61" w:name="提醒效用"/>
    <w:p>
      <w:pPr>
        <w:pStyle w:val="Heading2"/>
        <w:keepNext/>
        <w:keepLines/>
      </w:pPr>
      <w:r>
        <w:t xml:space="preserve">5.3 提醒效用</w:t>
      </w:r>
    </w:p>
    <w:p>
      <w:pPr>
        <w:pStyle w:val="FirstParagraph"/>
      </w:pPr>
      <w:r>
        <w:t xml:space="preserve">提醒决策不能只看风险，还要考虑信息增量和疲劳：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a</m:t>
              </m:r>
              <m:r>
                <m:t>l</m:t>
              </m:r>
              <m:r>
                <m:t>e</m:t>
              </m:r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I</m:t>
              </m:r>
            </m:e>
            <m:sub>
              <m:r>
                <m:t>n</m:t>
              </m:r>
              <m:r>
                <m:t>o</m:t>
              </m:r>
              <m:r>
                <m:t>v</m:t>
              </m:r>
              <m:r>
                <m:t>e</m:t>
              </m:r>
              <m:r>
                <m:t>l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Q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f</m:t>
              </m:r>
            </m:sub>
          </m:sSub>
          <m:sSub>
            <m:e>
              <m:r>
                <m:t>F</m:t>
              </m:r>
            </m:e>
            <m:sub>
              <m:r>
                <m:t>f</m:t>
              </m:r>
              <m:r>
                <m:t>a</m:t>
              </m:r>
              <m:r>
                <m:t>t</m:t>
              </m:r>
              <m:r>
                <m:t>i</m:t>
              </m:r>
              <m:r>
                <m:t>g</m:t>
              </m:r>
              <m:r>
                <m:t>u</m:t>
              </m:r>
              <m:r>
                <m:t>e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r</m:t>
              </m:r>
            </m:sub>
          </m:sSub>
          <m:sSub>
            <m:e>
              <m:r>
                <m:t>R</m:t>
              </m:r>
            </m:e>
            <m:sub>
              <m:r>
                <m:t>r</m:t>
              </m:r>
              <m:r>
                <m:t>e</m:t>
              </m:r>
              <m:r>
                <m:t>p</m:t>
              </m:r>
              <m:r>
                <m:t>e</m:t>
              </m:r>
              <m:r>
                <m:t>a</m:t>
              </m:r>
              <m:r>
                <m:t>t</m:t>
              </m:r>
            </m:sub>
          </m:sSub>
        </m:oMath>
      </m:oMathPara>
    </w:p>
    <w:p>
      <w:pPr>
        <w:pStyle w:val="Compact"/>
        <w:numPr>
          <w:ilvl w:val="0"/>
          <w:numId w:val="1038"/>
        </w:numPr>
      </w:pPr>
      <m:oMath>
        <m:sSub>
          <m:e>
            <m:r>
              <m:t>I</m:t>
            </m:r>
          </m:e>
          <m:sub>
            <m:r>
              <m:t>n</m:t>
            </m:r>
            <m:r>
              <m:t>o</m:t>
            </m:r>
            <m:r>
              <m:t>v</m:t>
            </m:r>
            <m:r>
              <m:t>e</m:t>
            </m:r>
            <m:r>
              <m:t>l</m:t>
            </m:r>
          </m:sub>
        </m:sSub>
      </m:oMath>
      <w:r>
        <w:t xml:space="preserve">：风险是否发生显著变化；</w:t>
      </w:r>
    </w:p>
    <w:p>
      <w:pPr>
        <w:pStyle w:val="Compact"/>
        <w:numPr>
          <w:ilvl w:val="0"/>
          <w:numId w:val="1038"/>
        </w:numPr>
      </w:pPr>
      <m:oMath>
        <m:sSub>
          <m:e>
            <m:r>
              <m:t>F</m:t>
            </m:r>
          </m:e>
          <m:sub>
            <m:r>
              <m:t>f</m:t>
            </m:r>
            <m:r>
              <m:t>a</m:t>
            </m:r>
            <m:r>
              <m:t>t</m:t>
            </m:r>
            <m:r>
              <m:t>i</m:t>
            </m:r>
            <m:r>
              <m:t>g</m:t>
            </m:r>
            <m:r>
              <m:t>u</m:t>
            </m:r>
            <m:r>
              <m:t>e</m:t>
            </m:r>
          </m:sub>
        </m:sSub>
      </m:oMath>
      <w:r>
        <w:t xml:space="preserve">：近期提醒密度；</w:t>
      </w:r>
    </w:p>
    <w:p>
      <w:pPr>
        <w:pStyle w:val="Compact"/>
        <w:numPr>
          <w:ilvl w:val="0"/>
          <w:numId w:val="1038"/>
        </w:numPr>
      </w:pPr>
      <m:oMath>
        <m:sSub>
          <m:e>
            <m:r>
              <m:t>R</m:t>
            </m:r>
          </m:e>
          <m:sub>
            <m:r>
              <m:t>r</m:t>
            </m:r>
            <m:r>
              <m:t>e</m:t>
            </m:r>
            <m:r>
              <m:t>p</m:t>
            </m:r>
            <m:r>
              <m:t>e</m:t>
            </m:r>
            <m:r>
              <m:t>a</m:t>
            </m:r>
            <m:r>
              <m:t>t</m:t>
            </m:r>
          </m:sub>
        </m:sSub>
      </m:oMath>
      <w:r>
        <w:t xml:space="preserve">：与上一条提醒的重复度。</w:t>
      </w:r>
    </w:p>
    <w:p>
      <w:pPr>
        <w:pStyle w:val="FirstParagraph"/>
      </w:pPr>
      <w:r>
        <w:t xml:space="preserve">CRITICAL 状态不受普通疲劳抑制。</w:t>
      </w:r>
    </w:p>
    <w:bookmarkEnd w:id="61"/>
    <w:bookmarkStart w:id="62" w:name="输出优先级"/>
    <w:p>
      <w:pPr>
        <w:pStyle w:val="Heading2"/>
        <w:keepNext/>
        <w:keepLines/>
      </w:pPr>
      <w:r>
        <w:t xml:space="preserve">5.4 输出优先级</w:t>
      </w:r>
    </w:p>
    <w:p>
      <w:pPr>
        <w:pStyle w:val="Compact"/>
        <w:numPr>
          <w:ilvl w:val="0"/>
          <w:numId w:val="1039"/>
        </w:numPr>
      </w:pPr>
      <w:r>
        <w:t xml:space="preserve">迫近/碰撞时间很低；</w:t>
      </w:r>
    </w:p>
    <w:p>
      <w:pPr>
        <w:pStyle w:val="Compact"/>
        <w:numPr>
          <w:ilvl w:val="0"/>
          <w:numId w:val="1039"/>
        </w:numPr>
      </w:pPr>
      <w:r>
        <w:t xml:space="preserve">正前方路径被阻塞；</w:t>
      </w:r>
    </w:p>
    <w:p>
      <w:pPr>
        <w:pStyle w:val="Compact"/>
        <w:numPr>
          <w:ilvl w:val="0"/>
          <w:numId w:val="1039"/>
        </w:numPr>
      </w:pPr>
      <w:r>
        <w:t xml:space="preserve">动态横穿；</w:t>
      </w:r>
    </w:p>
    <w:p>
      <w:pPr>
        <w:pStyle w:val="Compact"/>
        <w:numPr>
          <w:ilvl w:val="0"/>
          <w:numId w:val="1039"/>
        </w:numPr>
      </w:pPr>
      <w:r>
        <w:t xml:space="preserve">左右近处障碍；</w:t>
      </w:r>
    </w:p>
    <w:p>
      <w:pPr>
        <w:pStyle w:val="Compact"/>
        <w:numPr>
          <w:ilvl w:val="0"/>
          <w:numId w:val="1039"/>
        </w:numPr>
      </w:pPr>
      <w:r>
        <w:t xml:space="preserve">中远距信息；</w:t>
      </w:r>
    </w:p>
    <w:p>
      <w:pPr>
        <w:pStyle w:val="Compact"/>
        <w:numPr>
          <w:ilvl w:val="0"/>
          <w:numId w:val="1039"/>
        </w:numPr>
      </w:pPr>
      <w:r>
        <w:t xml:space="preserve">场景描述类内容。</w:t>
      </w:r>
    </w:p>
    <w:p>
      <w:pPr>
        <w:pStyle w:val="FirstParagraph"/>
      </w:pPr>
      <w:r>
        <w:t xml:space="preserve">避免在高危提醒时并发播放 OCR、导航或云端场景描述。</w:t>
      </w:r>
    </w:p>
    <w:bookmarkEnd w:id="62"/>
    <w:bookmarkEnd w:id="63"/>
    <w:bookmarkStart w:id="68" w:name="推荐工程模块与接口"/>
    <w:p>
      <w:pPr>
        <w:pStyle w:val="Heading1"/>
        <w:keepNext/>
        <w:keepLines/>
      </w:pPr>
      <w:r>
        <w:t xml:space="preserve">6. 推荐工程模块与接口</w:t>
      </w:r>
    </w:p>
    <w:bookmarkStart w:id="64" w:name="包结构"/>
    <w:p>
      <w:pPr>
        <w:pStyle w:val="Heading2"/>
        <w:keepNext/>
        <w:keepLines/>
      </w:pPr>
      <w:r>
        <w:t xml:space="preserve">6.1 包结构</w:t>
      </w:r>
    </w:p>
    <w:p>
      <w:pPr>
        <w:pStyle w:val="FirstParagraph"/>
      </w:pPr>
      <w:r>
        <w:t xml:space="preserve">建议在现有单模块工程内逐步新增，不立即拆成多个 Gradle module：</w:t>
      </w:r>
    </w:p>
    <w:p>
      <w:pPr>
        <w:pStyle w:val="SourceCode"/>
      </w:pPr>
      <w:r>
        <w:rPr>
          <w:rStyle w:val="VerbatimChar"/>
        </w:rPr>
        <w:t xml:space="preserve">com.linnan.blindassist</w:t>
      </w:r>
      <w:r>
        <w:br/>
      </w:r>
      <w:r>
        <w:rPr>
          <w:rStyle w:val="VerbatimChar"/>
        </w:rPr>
        <w:t xml:space="preserve">├─ vision/</w:t>
      </w:r>
      <w:r>
        <w:br/>
      </w:r>
      <w:r>
        <w:rPr>
          <w:rStyle w:val="VerbatimChar"/>
        </w:rPr>
        <w:t xml:space="preserve">│  ├─ ObjectDetector.kt</w:t>
      </w:r>
      <w:r>
        <w:br/>
      </w:r>
      <w:r>
        <w:rPr>
          <w:rStyle w:val="VerbatimChar"/>
        </w:rPr>
        <w:t xml:space="preserve">│  ├─ TfliteYoloDetector.kt</w:t>
      </w:r>
      <w:r>
        <w:br/>
      </w:r>
      <w:r>
        <w:rPr>
          <w:rStyle w:val="VerbatimChar"/>
        </w:rPr>
        <w:t xml:space="preserve">│  ├─ DepthProvider.kt</w:t>
      </w:r>
      <w:r>
        <w:br/>
      </w:r>
      <w:r>
        <w:rPr>
          <w:rStyle w:val="VerbatimChar"/>
        </w:rPr>
        <w:t xml:space="preserve">│  └─ EgoMotionEstimator.kt</w:t>
      </w:r>
      <w:r>
        <w:br/>
      </w:r>
      <w:r>
        <w:rPr>
          <w:rStyle w:val="VerbatimChar"/>
        </w:rPr>
        <w:t xml:space="preserve">├─ tracking/</w:t>
      </w:r>
      <w:r>
        <w:br/>
      </w:r>
      <w:r>
        <w:rPr>
          <w:rStyle w:val="VerbatimChar"/>
        </w:rPr>
        <w:t xml:space="preserve">│  ├─ HazardTrack.kt</w:t>
      </w:r>
      <w:r>
        <w:br/>
      </w:r>
      <w:r>
        <w:rPr>
          <w:rStyle w:val="VerbatimChar"/>
        </w:rPr>
        <w:t xml:space="preserve">│  ├─ HazardTrackManager.kt</w:t>
      </w:r>
      <w:r>
        <w:br/>
      </w:r>
      <w:r>
        <w:rPr>
          <w:rStyle w:val="VerbatimChar"/>
        </w:rPr>
        <w:t xml:space="preserve">│  └─ AlphaBetaFilter.kt</w:t>
      </w:r>
      <w:r>
        <w:br/>
      </w:r>
      <w:r>
        <w:rPr>
          <w:rStyle w:val="VerbatimChar"/>
        </w:rPr>
        <w:t xml:space="preserve">├─ traversability/</w:t>
      </w:r>
      <w:r>
        <w:br/>
      </w:r>
      <w:r>
        <w:rPr>
          <w:rStyle w:val="VerbatimChar"/>
        </w:rPr>
        <w:t xml:space="preserve">│  ├─ PathCorridor.kt</w:t>
      </w:r>
      <w:r>
        <w:br/>
      </w:r>
      <w:r>
        <w:rPr>
          <w:rStyle w:val="VerbatimChar"/>
        </w:rPr>
        <w:t xml:space="preserve">│  ├─ PathCorridorEstimator.kt</w:t>
      </w:r>
      <w:r>
        <w:br/>
      </w:r>
      <w:r>
        <w:rPr>
          <w:rStyle w:val="VerbatimChar"/>
        </w:rPr>
        <w:t xml:space="preserve">│  └─ FixedTrapezoidCorridorEstimator.kt</w:t>
      </w:r>
      <w:r>
        <w:br/>
      </w:r>
      <w:r>
        <w:rPr>
          <w:rStyle w:val="VerbatimChar"/>
        </w:rPr>
        <w:t xml:space="preserve">├─ ustfr/</w:t>
      </w:r>
      <w:r>
        <w:br/>
      </w:r>
      <w:r>
        <w:rPr>
          <w:rStyle w:val="VerbatimChar"/>
        </w:rPr>
        <w:t xml:space="preserve">│  ├─ RiskField.kt</w:t>
      </w:r>
      <w:r>
        <w:br/>
      </w:r>
      <w:r>
        <w:rPr>
          <w:rStyle w:val="VerbatimChar"/>
        </w:rPr>
        <w:t xml:space="preserve">│  ├─ RiskComponents.kt</w:t>
      </w:r>
      <w:r>
        <w:br/>
      </w:r>
      <w:r>
        <w:rPr>
          <w:rStyle w:val="VerbatimChar"/>
        </w:rPr>
        <w:t xml:space="preserve">│  ├─ HazardAssessment.kt</w:t>
      </w:r>
      <w:r>
        <w:br/>
      </w:r>
      <w:r>
        <w:rPr>
          <w:rStyle w:val="VerbatimChar"/>
        </w:rPr>
        <w:t xml:space="preserve">│  ├─ RiskFieldBuilder.kt</w:t>
      </w:r>
      <w:r>
        <w:br/>
      </w:r>
      <w:r>
        <w:rPr>
          <w:rStyle w:val="VerbatimChar"/>
        </w:rPr>
        <w:t xml:space="preserve">│  ├─ RiskFusionEngine.kt</w:t>
      </w:r>
      <w:r>
        <w:br/>
      </w:r>
      <w:r>
        <w:rPr>
          <w:rStyle w:val="VerbatimChar"/>
        </w:rPr>
        <w:t xml:space="preserve">│  ├─ RiskActionSelector.kt</w:t>
      </w:r>
      <w:r>
        <w:br/>
      </w:r>
      <w:r>
        <w:rPr>
          <w:rStyle w:val="VerbatimChar"/>
        </w:rPr>
        <w:t xml:space="preserve">│  └─ UstfrConfig.kt</w:t>
      </w:r>
      <w:r>
        <w:br/>
      </w:r>
      <w:r>
        <w:rPr>
          <w:rStyle w:val="VerbatimChar"/>
        </w:rPr>
        <w:t xml:space="preserve">├─ alert/</w:t>
      </w:r>
      <w:r>
        <w:br/>
      </w:r>
      <w:r>
        <w:rPr>
          <w:rStyle w:val="VerbatimChar"/>
        </w:rPr>
        <w:t xml:space="preserve">│  ├─ RiskAlertState.kt</w:t>
      </w:r>
      <w:r>
        <w:br/>
      </w:r>
      <w:r>
        <w:rPr>
          <w:rStyle w:val="VerbatimChar"/>
        </w:rPr>
        <w:t xml:space="preserve">│  └─ RiskAlertStateMachine.kt</w:t>
      </w:r>
      <w:r>
        <w:br/>
      </w:r>
      <w:r>
        <w:rPr>
          <w:rStyle w:val="VerbatimChar"/>
        </w:rPr>
        <w:t xml:space="preserve">├─ session/</w:t>
      </w:r>
      <w:r>
        <w:br/>
      </w:r>
      <w:r>
        <w:rPr>
          <w:rStyle w:val="VerbatimChar"/>
        </w:rPr>
        <w:t xml:space="preserve">│  ├─ AssistEngine.kt</w:t>
      </w:r>
      <w:r>
        <w:br/>
      </w:r>
      <w:r>
        <w:rPr>
          <w:rStyle w:val="VerbatimChar"/>
        </w:rPr>
        <w:t xml:space="preserve">│  ├─ SessionTrace.kt</w:t>
      </w:r>
      <w:r>
        <w:br/>
      </w:r>
      <w:r>
        <w:rPr>
          <w:rStyle w:val="VerbatimChar"/>
        </w:rPr>
        <w:t xml:space="preserve">│  └─ FieldTestRecorder.kt</w:t>
      </w:r>
      <w:r>
        <w:br/>
      </w:r>
      <w:r>
        <w:rPr>
          <w:rStyle w:val="VerbatimChar"/>
        </w:rPr>
        <w:t xml:space="preserve">└─ replay/</w:t>
      </w:r>
      <w:r>
        <w:br/>
      </w:r>
      <w:r>
        <w:rPr>
          <w:rStyle w:val="VerbatimChar"/>
        </w:rPr>
        <w:t xml:space="preserve">   ├─ ReplayFrameSource.kt</w:t>
      </w:r>
      <w:r>
        <w:br/>
      </w:r>
      <w:r>
        <w:rPr>
          <w:rStyle w:val="VerbatimChar"/>
        </w:rPr>
        <w:t xml:space="preserve">   └─ ReplayScenario.kt</w:t>
      </w:r>
    </w:p>
    <w:bookmarkEnd w:id="64"/>
    <w:bookmarkStart w:id="65" w:name="核心数据结构"/>
    <w:p>
      <w:pPr>
        <w:pStyle w:val="Heading2"/>
        <w:keepNext/>
        <w:keepLines/>
      </w:pPr>
      <w:r>
        <w:t xml:space="preserve">6.2 核心数据结构</w:t>
      </w:r>
    </w:p>
    <w:p>
      <w:pPr>
        <w:pStyle w:val="SourceCode"/>
      </w:pP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NormalizedPoint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DepthEstimate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meters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relative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DepthSource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MotionEstimate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radialVelocity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HazardTrack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trackId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BoundingBox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footPoint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NormalizedPoint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DepthEstimate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MotionEstimate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ageFrames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missedFrames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stability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PathCorridor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leftAtBottom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rightAtBottom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leftAtHorizon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rightAtHorizon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horizonY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blockedRatio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RiskComponents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pathOccupancy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depthRisk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ttcRisk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crossingRisk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semanticRisk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uncertaintyRisk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HazardAssessment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trackId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RiskDirection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proximity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ProximityBand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ttcSeconds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components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RiskComponents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fusedRisk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RiskField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directionBins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distanceBins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values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FloatArray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FloatArray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generatedAtMs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UstfrOutput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RiskField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hazards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HazardAssessment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primaryHazard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HazardAssessment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recommendedDirection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RiskDirection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RiskLevel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explanation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</w:p>
    <w:bookmarkEnd w:id="65"/>
    <w:bookmarkStart w:id="66" w:name="接口"/>
    <w:p>
      <w:pPr>
        <w:pStyle w:val="Heading2"/>
        <w:keepNext/>
        <w:keepLines/>
      </w:pPr>
      <w:r>
        <w:t xml:space="preserve">6.3 接口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PathCorridorEstimator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estimate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frame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FrameInput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egoMotion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EgoMotion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PathCorridor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DepthProvider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estimate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frame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FrameInput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detections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Detection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DepthEstimate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HazardTrackManager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detections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Detection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depths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DepthEstimate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timestampMs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HazardTrack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RiskFieldBuilder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tracks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HazardTrack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corridor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PathCorridor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UstfrContext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RiskFieldBuildResult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RiskFusionEngine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fuse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RiskFieldBuildResult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UstfrConfig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UstfrOutput</w:t>
      </w:r>
      <w:r>
        <w:br/>
      </w:r>
      <w:r>
        <w:rPr>
          <w:rStyle w:val="NormalTok"/>
        </w:rPr>
        <w:t xml:space="preserve">}</w:t>
      </w:r>
    </w:p>
    <w:bookmarkEnd w:id="66"/>
    <w:bookmarkStart w:id="67" w:name="配置原则"/>
    <w:p>
      <w:pPr>
        <w:pStyle w:val="Heading2"/>
        <w:keepNext/>
        <w:keepLines/>
      </w:pPr>
      <w:r>
        <w:t xml:space="preserve">6.4 配置原则</w:t>
      </w:r>
    </w:p>
    <w:p>
      <w:pPr>
        <w:pStyle w:val="FirstParagraph"/>
      </w:pPr>
      <w:r>
        <w:t xml:space="preserve">所有参数集中放入</w:t>
      </w:r>
      <w:r>
        <w:t xml:space="preserve"> </w:t>
      </w:r>
      <w:r>
        <w:rPr>
          <w:rStyle w:val="VerbatimChar"/>
        </w:rPr>
        <w:t xml:space="preserve">UstfrConfig</w:t>
      </w:r>
      <w:r>
        <w:t xml:space="preserve">，禁止散落魔法数字：</w:t>
      </w:r>
    </w:p>
    <w:p>
      <w:pPr>
        <w:pStyle w:val="SourceCode"/>
      </w:pP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UstfrWeights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ttc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crossing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semantic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uncertainty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UstfrThresholds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lowEnter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lowExit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warnEnter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warnExit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criticalEnter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criticalExit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配置必须支持：</w:t>
      </w:r>
    </w:p>
    <w:p>
      <w:pPr>
        <w:pStyle w:val="Compact"/>
        <w:numPr>
          <w:ilvl w:val="0"/>
          <w:numId w:val="1040"/>
        </w:numPr>
      </w:pPr>
      <w:r>
        <w:t xml:space="preserve">默认值；</w:t>
      </w:r>
    </w:p>
    <w:p>
      <w:pPr>
        <w:pStyle w:val="Compact"/>
        <w:numPr>
          <w:ilvl w:val="0"/>
          <w:numId w:val="1040"/>
        </w:numPr>
      </w:pPr>
      <w:r>
        <w:t xml:space="preserve">单元测试注入；</w:t>
      </w:r>
    </w:p>
    <w:p>
      <w:pPr>
        <w:pStyle w:val="Compact"/>
        <w:numPr>
          <w:ilvl w:val="0"/>
          <w:numId w:val="1040"/>
        </w:numPr>
      </w:pPr>
      <w:r>
        <w:t xml:space="preserve">场景调制；</w:t>
      </w:r>
    </w:p>
    <w:p>
      <w:pPr>
        <w:pStyle w:val="Compact"/>
        <w:numPr>
          <w:ilvl w:val="0"/>
          <w:numId w:val="1040"/>
        </w:numPr>
      </w:pPr>
      <w:r>
        <w:t xml:space="preserve">debug 输出；</w:t>
      </w:r>
    </w:p>
    <w:p>
      <w:pPr>
        <w:pStyle w:val="Compact"/>
        <w:numPr>
          <w:ilvl w:val="0"/>
          <w:numId w:val="1040"/>
        </w:numPr>
      </w:pPr>
      <w:r>
        <w:t xml:space="preserve">后续数据标定；</w:t>
      </w:r>
    </w:p>
    <w:p>
      <w:pPr>
        <w:pStyle w:val="Compact"/>
        <w:numPr>
          <w:ilvl w:val="0"/>
          <w:numId w:val="1040"/>
        </w:numPr>
      </w:pPr>
      <w:r>
        <w:t xml:space="preserve">版本化保存。</w:t>
      </w:r>
    </w:p>
    <w:bookmarkEnd w:id="67"/>
    <w:bookmarkEnd w:id="68"/>
    <w:bookmarkStart w:id="72" w:name="每帧算法流程"/>
    <w:p>
      <w:pPr>
        <w:pStyle w:val="Heading1"/>
        <w:keepNext/>
        <w:keepLines/>
      </w:pPr>
      <w:r>
        <w:t xml:space="preserve">7. 每帧算法流程</w:t>
      </w:r>
    </w:p>
    <w:bookmarkStart w:id="69" w:name="主流程伪代码"/>
    <w:p>
      <w:pPr>
        <w:pStyle w:val="Heading2"/>
        <w:keepNext/>
        <w:keepLines/>
      </w:pPr>
      <w:r>
        <w:t xml:space="preserve">7.1 主流程伪代码</w:t>
      </w:r>
    </w:p>
    <w:p>
      <w:pPr>
        <w:pStyle w:val="SourceCode"/>
      </w:pPr>
      <w:r>
        <w:rPr>
          <w:rStyle w:val="VerbatimChar"/>
        </w:rPr>
        <w:t xml:space="preserve">function processFrame(frame, timestamp):</w:t>
      </w:r>
      <w:r>
        <w:br/>
      </w:r>
      <w:r>
        <w:rPr>
          <w:rStyle w:val="VerbatimChar"/>
        </w:rPr>
        <w:t xml:space="preserve">    detections = detector.detect(frame)</w:t>
      </w:r>
      <w:r>
        <w:br/>
      </w:r>
      <w:r>
        <w:rPr>
          <w:rStyle w:val="VerbatimChar"/>
        </w:rPr>
        <w:t xml:space="preserve">    corridor = corridorEstimator.estimate(frame, egoMotion)</w:t>
      </w:r>
      <w:r>
        <w:br/>
      </w:r>
      <w:r>
        <w:rPr>
          <w:rStyle w:val="VerbatimChar"/>
        </w:rPr>
        <w:t xml:space="preserve">    depths = depthProvider.estimate(frame, detections)</w:t>
      </w:r>
      <w:r>
        <w:br/>
      </w:r>
      <w:r>
        <w:rPr>
          <w:rStyle w:val="VerbatimChar"/>
        </w:rPr>
        <w:t xml:space="preserve">    tracks = trackManager.update(detections, depths, timestamp)</w:t>
      </w:r>
      <w:r>
        <w:br/>
      </w:r>
      <w:r>
        <w:br/>
      </w:r>
      <w:r>
        <w:rPr>
          <w:rStyle w:val="VerbatimChar"/>
        </w:rPr>
        <w:t xml:space="preserve">    assessments = []</w:t>
      </w:r>
      <w:r>
        <w:br/>
      </w:r>
      <w:r>
        <w:rPr>
          <w:rStyle w:val="VerbatimChar"/>
        </w:rPr>
        <w:t xml:space="preserve">    for track in tracks:</w:t>
      </w:r>
      <w:r>
        <w:br/>
      </w:r>
      <w:r>
        <w:rPr>
          <w:rStyle w:val="VerbatimChar"/>
        </w:rPr>
        <w:t xml:space="preserve">        pathRisk = computePathOccupancy(track, corridor)</w:t>
      </w:r>
      <w:r>
        <w:br/>
      </w:r>
      <w:r>
        <w:rPr>
          <w:rStyle w:val="VerbatimChar"/>
        </w:rPr>
        <w:t xml:space="preserve">        depthRisk = computeDepthRisk(track.depth, userSpeed)</w:t>
      </w:r>
      <w:r>
        <w:br/>
      </w:r>
      <w:r>
        <w:rPr>
          <w:rStyle w:val="VerbatimChar"/>
        </w:rPr>
        <w:t xml:space="preserve">        ttc = estimateTtc(track)</w:t>
      </w:r>
      <w:r>
        <w:br/>
      </w:r>
      <w:r>
        <w:rPr>
          <w:rStyle w:val="VerbatimChar"/>
        </w:rPr>
        <w:t xml:space="preserve">        ttcRisk = computeTtcRisk(ttc)</w:t>
      </w:r>
      <w:r>
        <w:br/>
      </w:r>
      <w:r>
        <w:rPr>
          <w:rStyle w:val="VerbatimChar"/>
        </w:rPr>
        <w:t xml:space="preserve">        crossingRisk = computeCrossingRisk(track, corridor)</w:t>
      </w:r>
      <w:r>
        <w:br/>
      </w:r>
      <w:r>
        <w:rPr>
          <w:rStyle w:val="VerbatimChar"/>
        </w:rPr>
        <w:t xml:space="preserve">        semanticRisk = classPrior(track.label, scenario)</w:t>
      </w:r>
      <w:r>
        <w:br/>
      </w:r>
      <w:r>
        <w:rPr>
          <w:rStyle w:val="VerbatimChar"/>
        </w:rPr>
        <w:t xml:space="preserve">        uncertaintyRisk = computeUncertainty(track, corridor)</w:t>
      </w:r>
      <w:r>
        <w:br/>
      </w:r>
      <w:r>
        <w:rPr>
          <w:rStyle w:val="VerbatimChar"/>
        </w:rPr>
        <w:t xml:space="preserve">        fused = fuseComponents(...)</w:t>
      </w:r>
      <w:r>
        <w:br/>
      </w:r>
      <w:r>
        <w:rPr>
          <w:rStyle w:val="VerbatimChar"/>
        </w:rPr>
        <w:t xml:space="preserve">        assessments.add(...)</w:t>
      </w:r>
      <w:r>
        <w:br/>
      </w:r>
      <w:r>
        <w:br/>
      </w:r>
      <w:r>
        <w:rPr>
          <w:rStyle w:val="VerbatimChar"/>
        </w:rPr>
        <w:t xml:space="preserve">    rawField = projectAssessmentsToField(assessments)</w:t>
      </w:r>
      <w:r>
        <w:br/>
      </w:r>
      <w:r>
        <w:rPr>
          <w:rStyle w:val="VerbatimChar"/>
        </w:rPr>
        <w:t xml:space="preserve">    field = temporalUpdate(rawField, previousField, egoMotion)</w:t>
      </w:r>
      <w:r>
        <w:br/>
      </w:r>
      <w:r>
        <w:rPr>
          <w:rStyle w:val="VerbatimChar"/>
        </w:rPr>
        <w:t xml:space="preserve">    direction = selectLowestCostDirection(field, corridor)</w:t>
      </w:r>
      <w:r>
        <w:br/>
      </w:r>
      <w:r>
        <w:rPr>
          <w:rStyle w:val="VerbatimChar"/>
        </w:rPr>
        <w:t xml:space="preserve">    output = buildUstfrOutput(field, assessments, direction)</w:t>
      </w:r>
      <w:r>
        <w:br/>
      </w:r>
      <w:r>
        <w:rPr>
          <w:rStyle w:val="VerbatimChar"/>
        </w:rPr>
        <w:t xml:space="preserve">    alert = alertStateMachine.update(output)</w:t>
      </w:r>
      <w:r>
        <w:br/>
      </w:r>
      <w:r>
        <w:rPr>
          <w:rStyle w:val="VerbatimChar"/>
        </w:rPr>
        <w:t xml:space="preserve">    feedback = feedbackController.notify(alert)</w:t>
      </w:r>
      <w:r>
        <w:br/>
      </w:r>
      <w:r>
        <w:rPr>
          <w:rStyle w:val="VerbatimChar"/>
        </w:rPr>
        <w:t xml:space="preserve">    trace.record(output, alert, feedback)</w:t>
      </w:r>
    </w:p>
    <w:bookmarkEnd w:id="69"/>
    <w:bookmarkStart w:id="70" w:name="主风险目标选择"/>
    <w:p>
      <w:pPr>
        <w:pStyle w:val="Heading2"/>
        <w:keepNext/>
        <w:keepLines/>
      </w:pPr>
      <w:r>
        <w:t xml:space="preserve">7.2 主风险目标选择</w:t>
      </w:r>
    </w:p>
    <w:p>
      <w:pPr>
        <w:pStyle w:val="FirstParagraph"/>
      </w:pPr>
      <w:r>
        <w:t xml:space="preserve">主风险目标不再只按检测置信度排序，而按：</w:t>
      </w:r>
    </w:p>
    <w:p>
      <w:pPr>
        <w:pStyle w:val="SourceCode"/>
      </w:pPr>
      <w:r>
        <w:rPr>
          <w:rStyle w:val="VerbatimChar"/>
        </w:rPr>
        <w:t xml:space="preserve">fusedRisk</w:t>
      </w:r>
      <w:r>
        <w:br/>
      </w:r>
      <w:r>
        <w:rPr>
          <w:rStyle w:val="VerbatimChar"/>
        </w:rPr>
        <w:t xml:space="preserve">→ TTC 更短</w:t>
      </w:r>
      <w:r>
        <w:br/>
      </w:r>
      <w:r>
        <w:rPr>
          <w:rStyle w:val="VerbatimChar"/>
        </w:rPr>
        <w:t xml:space="preserve">→ pathOccupancy 更高</w:t>
      </w:r>
      <w:r>
        <w:br/>
      </w:r>
      <w:r>
        <w:rPr>
          <w:rStyle w:val="VerbatimChar"/>
        </w:rPr>
        <w:t xml:space="preserve">→ trackStability 更高</w:t>
      </w:r>
      <w:r>
        <w:br/>
      </w:r>
      <w:r>
        <w:rPr>
          <w:rStyle w:val="VerbatimChar"/>
        </w:rPr>
        <w:t xml:space="preserve">→ detection confidence 更高</w:t>
      </w:r>
    </w:p>
    <w:p>
      <w:pPr>
        <w:pStyle w:val="FirstParagraph"/>
      </w:pPr>
      <w:r>
        <w:t xml:space="preserve">当两个目标风险接近时，应该保留多目标摘要，而不是频繁切换主目标。</w:t>
      </w:r>
    </w:p>
    <w:bookmarkEnd w:id="70"/>
    <w:bookmarkStart w:id="71" w:name="解释生成"/>
    <w:p>
      <w:pPr>
        <w:pStyle w:val="Heading2"/>
        <w:keepNext/>
        <w:keepLines/>
      </w:pPr>
      <w:r>
        <w:t xml:space="preserve">7.3 解释生成</w:t>
      </w:r>
    </w:p>
    <w:p>
      <w:pPr>
        <w:pStyle w:val="FirstParagraph"/>
      </w:pPr>
      <w:r>
        <w:t xml:space="preserve">每次输出至少保留以下解释字段：</w:t>
      </w:r>
    </w:p>
    <w:p>
      <w:pPr>
        <w:pStyle w:val="SourceCode"/>
      </w:pPr>
      <w:r>
        <w:rPr>
          <w:rStyle w:val="VerbatimChar"/>
        </w:rPr>
        <w:t xml:space="preserve">主风险：正前方行人</w:t>
      </w:r>
      <w:r>
        <w:br/>
      </w:r>
      <w:r>
        <w:rPr>
          <w:rStyle w:val="VerbatimChar"/>
        </w:rPr>
        <w:t xml:space="preserve">综合风险：0.82</w:t>
      </w:r>
      <w:r>
        <w:br/>
      </w:r>
      <w:r>
        <w:rPr>
          <w:rStyle w:val="VerbatimChar"/>
        </w:rPr>
        <w:t xml:space="preserve">路径占用：0.91</w:t>
      </w:r>
      <w:r>
        <w:br/>
      </w:r>
      <w:r>
        <w:rPr>
          <w:rStyle w:val="VerbatimChar"/>
        </w:rPr>
        <w:t xml:space="preserve">深度风险：0.74</w:t>
      </w:r>
      <w:r>
        <w:br/>
      </w:r>
      <w:r>
        <w:rPr>
          <w:rStyle w:val="VerbatimChar"/>
        </w:rPr>
        <w:t xml:space="preserve">TTC 风险：0.86（TTC≈1.3s）</w:t>
      </w:r>
      <w:r>
        <w:br/>
      </w:r>
      <w:r>
        <w:rPr>
          <w:rStyle w:val="VerbatimChar"/>
        </w:rPr>
        <w:t xml:space="preserve">跟踪稳定度：0.88</w:t>
      </w:r>
      <w:r>
        <w:br/>
      </w:r>
      <w:r>
        <w:rPr>
          <w:rStyle w:val="VerbatimChar"/>
        </w:rPr>
        <w:t xml:space="preserve">场景：走廊通行</w:t>
      </w:r>
      <w:r>
        <w:br/>
      </w:r>
      <w:r>
        <w:rPr>
          <w:rStyle w:val="VerbatimChar"/>
        </w:rPr>
        <w:t xml:space="preserve">状态：CRITICAL</w:t>
      </w:r>
      <w:r>
        <w:br/>
      </w:r>
      <w:r>
        <w:rPr>
          <w:rStyle w:val="VerbatimChar"/>
        </w:rPr>
        <w:t xml:space="preserve">决策：立即短语音 + 强震动</w:t>
      </w:r>
    </w:p>
    <w:p>
      <w:pPr>
        <w:pStyle w:val="FirstParagraph"/>
      </w:pPr>
      <w:r>
        <w:t xml:space="preserve">用户界面只展示短句，debug/测试日志保留完整分量。</w:t>
      </w:r>
    </w:p>
    <w:bookmarkEnd w:id="71"/>
    <w:bookmarkEnd w:id="72"/>
    <w:bookmarkStart w:id="81" w:name="当前仓库映射与详细评级"/>
    <w:p>
      <w:pPr>
        <w:pStyle w:val="Heading1"/>
        <w:keepNext/>
        <w:keepLines/>
      </w:pPr>
      <w:r>
        <w:t xml:space="preserve">8. 当前仓库映射与详细评级</w:t>
      </w:r>
    </w:p>
    <w:bookmarkStart w:id="73" w:name="检查基线"/>
    <w:p>
      <w:pPr>
        <w:pStyle w:val="Heading2"/>
        <w:keepNext/>
        <w:keepLines/>
      </w:pPr>
      <w:r>
        <w:t xml:space="preserve">8.1 检查基线</w:t>
      </w:r>
    </w:p>
    <w:p>
      <w:pPr>
        <w:pStyle w:val="FirstParagraph"/>
      </w:pPr>
      <w:r>
        <w:t xml:space="preserve">本评级基于当前主干中以下证据：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README.md</w:t>
      </w:r>
      <w:r>
        <w:t xml:space="preserve">：当前版本</w:t>
      </w:r>
      <w:r>
        <w:t xml:space="preserve"> </w:t>
      </w:r>
      <w:r>
        <w:rPr>
          <w:rStyle w:val="VerbatimChar"/>
        </w:rPr>
        <w:t xml:space="preserve">v5.9.0</w:t>
      </w:r>
      <w:r>
        <w:t xml:space="preserve">；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risk/RiskAnalyzer.kt</w:t>
      </w:r>
      <w:r>
        <w:t xml:space="preserve">；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risk/RiskStabilizer.kt</w:t>
      </w:r>
      <w:r>
        <w:t xml:space="preserve">；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session/AssistEngine.kt</w:t>
      </w:r>
      <w:r>
        <w:t xml:space="preserve">；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feedback/FeedbackController.kt</w:t>
      </w:r>
      <w:r>
        <w:t xml:space="preserve">；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feedback/FeedbackFatigueController.kt</w:t>
      </w:r>
      <w:r>
        <w:t xml:space="preserve">；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alert/AlertProfile.kt</w:t>
      </w:r>
      <w:r>
        <w:t xml:space="preserve">；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alert/AssistScenario.kt</w:t>
      </w:r>
      <w:r>
        <w:t xml:space="preserve">；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preferences/DailyUsageMode.kt</w:t>
      </w:r>
      <w:r>
        <w:t xml:space="preserve">；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session/SessionTrace.kt</w:t>
      </w:r>
      <w:r>
        <w:t xml:space="preserve">；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vision/TfliteYoloDetector.kt</w:t>
      </w:r>
      <w:r>
        <w:t xml:space="preserve">；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RiskAnalyzerTest.kt</w:t>
      </w:r>
      <w:r>
        <w:t xml:space="preserve">、</w:t>
      </w:r>
      <w:r>
        <w:rPr>
          <w:rStyle w:val="VerbatimChar"/>
        </w:rPr>
        <w:t xml:space="preserve">RiskStabilizerTest.kt</w:t>
      </w:r>
      <w:r>
        <w:t xml:space="preserve">、</w:t>
      </w:r>
      <w:r>
        <w:rPr>
          <w:rStyle w:val="VerbatimChar"/>
        </w:rPr>
        <w:t xml:space="preserve">AssistEngineTest.kt</w:t>
      </w:r>
      <w:r>
        <w:t xml:space="preserve">、</w:t>
      </w:r>
      <w:r>
        <w:rPr>
          <w:rStyle w:val="VerbatimChar"/>
        </w:rPr>
        <w:t xml:space="preserve">FeedbackControllerTest.kt</w:t>
      </w:r>
      <w:r>
        <w:t xml:space="preserve">；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TEST_REPORT_2026-05-19.md</w:t>
      </w:r>
      <w:r>
        <w:t xml:space="preserve">。</w:t>
      </w:r>
    </w:p>
    <w:bookmarkEnd w:id="73"/>
    <w:bookmarkStart w:id="78" w:name="已完成能力"/>
    <w:p>
      <w:pPr>
        <w:pStyle w:val="Heading2"/>
        <w:keepNext/>
        <w:keepLines/>
      </w:pPr>
      <w:r>
        <w:t xml:space="preserve">8.2 已完成能力</w:t>
      </w:r>
    </w:p>
    <w:bookmarkStart w:id="74" w:name="a.-感知链路"/>
    <w:p>
      <w:pPr>
        <w:pStyle w:val="Heading3"/>
        <w:keepNext/>
        <w:keepLines/>
      </w:pPr>
      <w:r>
        <w:t xml:space="preserve">A. 感知链路</w:t>
      </w:r>
    </w:p>
    <w:p>
      <w:pPr>
        <w:pStyle w:val="FirstParagraph"/>
      </w:pPr>
      <w:r>
        <w:t xml:space="preserve">当前已实现：</w:t>
      </w:r>
    </w:p>
    <w:p>
      <w:pPr>
        <w:pStyle w:val="Compact"/>
        <w:numPr>
          <w:ilvl w:val="0"/>
          <w:numId w:val="1042"/>
        </w:numPr>
      </w:pPr>
      <w:r>
        <w:t xml:space="preserve">CameraX 实时取流；</w:t>
      </w:r>
    </w:p>
    <w:p>
      <w:pPr>
        <w:pStyle w:val="Compact"/>
        <w:numPr>
          <w:ilvl w:val="0"/>
          <w:numId w:val="1042"/>
        </w:numPr>
      </w:pPr>
      <w:r>
        <w:t xml:space="preserve">YOLO11n TFLite 320×320；</w:t>
      </w:r>
    </w:p>
    <w:p>
      <w:pPr>
        <w:pStyle w:val="Compact"/>
        <w:numPr>
          <w:ilvl w:val="0"/>
          <w:numId w:val="1042"/>
        </w:numPr>
      </w:pPr>
      <w:r>
        <w:t xml:space="preserve">GPU delegate，失败时 CPU 回退；</w:t>
      </w:r>
    </w:p>
    <w:p>
      <w:pPr>
        <w:pStyle w:val="Compact"/>
        <w:numPr>
          <w:ilvl w:val="0"/>
          <w:numId w:val="1042"/>
        </w:numPr>
      </w:pPr>
      <w:r>
        <w:t xml:space="preserve">raw YOLO 输出解析；</w:t>
      </w:r>
    </w:p>
    <w:p>
      <w:pPr>
        <w:pStyle w:val="Compact"/>
        <w:numPr>
          <w:ilvl w:val="0"/>
          <w:numId w:val="1042"/>
        </w:numPr>
      </w:pPr>
      <w:r>
        <w:t xml:space="preserve">NMS；</w:t>
      </w:r>
    </w:p>
    <w:p>
      <w:pPr>
        <w:pStyle w:val="Compact"/>
        <w:numPr>
          <w:ilvl w:val="0"/>
          <w:numId w:val="1042"/>
        </w:numPr>
      </w:pPr>
      <w:r>
        <w:t xml:space="preserve">预处理、推理、后处理耗时记录；</w:t>
      </w:r>
    </w:p>
    <w:p>
      <w:pPr>
        <w:pStyle w:val="Compact"/>
        <w:numPr>
          <w:ilvl w:val="0"/>
          <w:numId w:val="1042"/>
        </w:numPr>
      </w:pPr>
      <w:r>
        <w:t xml:space="preserve">真机 90 秒性能采样。</w:t>
      </w:r>
    </w:p>
    <w:p>
      <w:pPr>
        <w:pStyle w:val="FirstParagraph"/>
      </w:pPr>
      <w:r>
        <w:t xml:space="preserve">真机基线：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指标：</w:t>
      </w:r>
      <w:r>
        <w:t xml:space="preserve"> </w:t>
      </w:r>
      <w:r>
        <w:t xml:space="preserve">平均总处理；</w:t>
      </w:r>
      <w:r>
        <w:t xml:space="preserve"> </w:t>
      </w:r>
      <w:r>
        <w:rPr>
          <w:b/>
          <w:bCs/>
        </w:rPr>
        <w:t xml:space="preserve">当前记录：</w:t>
      </w:r>
      <w:r>
        <w:t xml:space="preserve"> </w:t>
      </w:r>
      <w:r>
        <w:t xml:space="preserve">55.40 ms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指标：</w:t>
      </w:r>
      <w:r>
        <w:t xml:space="preserve"> </w:t>
      </w:r>
      <w:r>
        <w:t xml:space="preserve">平均推理；</w:t>
      </w:r>
      <w:r>
        <w:t xml:space="preserve"> </w:t>
      </w:r>
      <w:r>
        <w:rPr>
          <w:b/>
          <w:bCs/>
        </w:rPr>
        <w:t xml:space="preserve">当前记录：</w:t>
      </w:r>
      <w:r>
        <w:t xml:space="preserve"> </w:t>
      </w:r>
      <w:r>
        <w:t xml:space="preserve">37.76 ms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指标：</w:t>
      </w:r>
      <w:r>
        <w:t xml:space="preserve"> </w:t>
      </w:r>
      <w:r>
        <w:t xml:space="preserve">平均 FPS；</w:t>
      </w:r>
      <w:r>
        <w:t xml:space="preserve"> </w:t>
      </w:r>
      <w:r>
        <w:rPr>
          <w:b/>
          <w:bCs/>
        </w:rPr>
        <w:t xml:space="preserve">当前记录：</w:t>
      </w:r>
      <w:r>
        <w:t xml:space="preserve"> </w:t>
      </w:r>
      <w:r>
        <w:t xml:space="preserve">14.97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指标：</w:t>
      </w:r>
      <w:r>
        <w:t xml:space="preserve"> </w:t>
      </w:r>
      <w:r>
        <w:t xml:space="preserve">P95 总处理；</w:t>
      </w:r>
      <w:r>
        <w:t xml:space="preserve"> </w:t>
      </w:r>
      <w:r>
        <w:rPr>
          <w:b/>
          <w:bCs/>
        </w:rPr>
        <w:t xml:space="preserve">当前记录：</w:t>
      </w:r>
      <w:r>
        <w:t xml:space="preserve"> </w:t>
      </w:r>
      <w:r>
        <w:t xml:space="preserve">72 ms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指标：</w:t>
      </w:r>
      <w:r>
        <w:t xml:space="preserve"> </w:t>
      </w:r>
      <w:r>
        <w:t xml:space="preserve">卡顿帧；</w:t>
      </w:r>
      <w:r>
        <w:t xml:space="preserve"> </w:t>
      </w:r>
      <w:r>
        <w:rPr>
          <w:b/>
          <w:bCs/>
        </w:rPr>
        <w:t xml:space="preserve">当前记录：</w:t>
      </w:r>
      <w:r>
        <w:t xml:space="preserve"> </w:t>
      </w:r>
      <w:r>
        <w:t xml:space="preserve">1.04%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指标：</w:t>
      </w:r>
      <w:r>
        <w:t xml:space="preserve"> </w:t>
      </w:r>
      <w:r>
        <w:t xml:space="preserve">Crash/ANR；</w:t>
      </w:r>
      <w:r>
        <w:t xml:space="preserve"> </w:t>
      </w:r>
      <w:r>
        <w:rPr>
          <w:b/>
          <w:bCs/>
        </w:rPr>
        <w:t xml:space="preserve">当前记录：</w:t>
      </w:r>
      <w:r>
        <w:t xml:space="preserve"> </w:t>
      </w:r>
      <w:r>
        <w:t xml:space="preserve">未发现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指标：</w:t>
      </w:r>
      <w:r>
        <w:t xml:space="preserve"> </w:t>
      </w:r>
      <w:r>
        <w:t xml:space="preserve">TOTAL PSS；</w:t>
      </w:r>
      <w:r>
        <w:t xml:space="preserve"> </w:t>
      </w:r>
      <w:r>
        <w:rPr>
          <w:b/>
          <w:bCs/>
        </w:rPr>
        <w:t xml:space="preserve">当前记录：</w:t>
      </w:r>
      <w:r>
        <w:t xml:space="preserve"> </w:t>
      </w:r>
      <w:r>
        <w:t xml:space="preserve">约 270 MB</w:t>
      </w:r>
    </w:p>
    <w:p>
      <w:pPr>
        <w:pStyle w:val="FirstParagraph"/>
      </w:pPr>
      <w:r>
        <w:t xml:space="preserve">评价：作为高端手机上的课程/毕设原型足够，但应在中端机、CPU 回退和长时间运行下复测。</w:t>
      </w:r>
    </w:p>
    <w:bookmarkEnd w:id="74"/>
    <w:bookmarkStart w:id="75" w:name="b.-静态风险评分"/>
    <w:p>
      <w:pPr>
        <w:pStyle w:val="Heading3"/>
        <w:keepNext/>
        <w:keepLines/>
      </w:pPr>
      <w:r>
        <w:t xml:space="preserve">B. 静态风险评分</w:t>
      </w:r>
    </w:p>
    <w:p>
      <w:pPr>
        <w:pStyle w:val="FirstParagraph"/>
      </w:pPr>
      <w:r>
        <w:t xml:space="preserve">当前</w:t>
      </w:r>
      <w:r>
        <w:t xml:space="preserve"> </w:t>
      </w:r>
      <w:r>
        <w:rPr>
          <w:rStyle w:val="VerbatimChar"/>
        </w:rPr>
        <w:t xml:space="preserve">RiskAnalyzer</w:t>
      </w:r>
      <w:r>
        <w:t xml:space="preserve"> </w:t>
      </w:r>
      <w:r>
        <w:t xml:space="preserve">已有：</w:t>
      </w:r>
    </w:p>
    <w:p>
      <w:pPr>
        <w:pStyle w:val="Compact"/>
        <w:numPr>
          <w:ilvl w:val="0"/>
          <w:numId w:val="1044"/>
        </w:numPr>
      </w:pPr>
      <w:r>
        <w:t xml:space="preserve">alert label 白名单；</w:t>
      </w:r>
    </w:p>
    <w:p>
      <w:pPr>
        <w:pStyle w:val="Compact"/>
        <w:numPr>
          <w:ilvl w:val="0"/>
          <w:numId w:val="1044"/>
        </w:numPr>
      </w:pPr>
      <w:r>
        <w:t xml:space="preserve">置信度过滤；</w:t>
      </w:r>
    </w:p>
    <w:p>
      <w:pPr>
        <w:pStyle w:val="Compact"/>
        <w:numPr>
          <w:ilvl w:val="0"/>
          <w:numId w:val="1044"/>
        </w:numPr>
      </w:pPr>
      <w:r>
        <w:t xml:space="preserve">左/中/右方向；</w:t>
      </w:r>
    </w:p>
    <w:p>
      <w:pPr>
        <w:pStyle w:val="Compact"/>
        <w:numPr>
          <w:ilvl w:val="0"/>
          <w:numId w:val="1044"/>
        </w:numPr>
      </w:pPr>
      <w:r>
        <w:t xml:space="preserve">框底部；</w:t>
      </w:r>
    </w:p>
    <w:p>
      <w:pPr>
        <w:pStyle w:val="Compact"/>
        <w:numPr>
          <w:ilvl w:val="0"/>
          <w:numId w:val="1044"/>
        </w:numPr>
      </w:pPr>
      <w:r>
        <w:t xml:space="preserve">面积比例；</w:t>
      </w:r>
    </w:p>
    <w:p>
      <w:pPr>
        <w:pStyle w:val="Compact"/>
        <w:numPr>
          <w:ilvl w:val="0"/>
          <w:numId w:val="1044"/>
        </w:numPr>
      </w:pPr>
      <w:r>
        <w:t xml:space="preserve">中心偏置；</w:t>
      </w:r>
    </w:p>
    <w:p>
      <w:pPr>
        <w:pStyle w:val="Compact"/>
        <w:numPr>
          <w:ilvl w:val="0"/>
          <w:numId w:val="1044"/>
        </w:numPr>
      </w:pPr>
      <w:r>
        <w:t xml:space="preserve">FAR/MID/NEAR/CRITICAL；</w:t>
      </w:r>
    </w:p>
    <w:p>
      <w:pPr>
        <w:pStyle w:val="Compact"/>
        <w:numPr>
          <w:ilvl w:val="0"/>
          <w:numId w:val="1044"/>
        </w:numPr>
      </w:pPr>
      <w:r>
        <w:t xml:space="preserve">类别权重；</w:t>
      </w:r>
    </w:p>
    <w:p>
      <w:pPr>
        <w:pStyle w:val="Compact"/>
        <w:numPr>
          <w:ilvl w:val="0"/>
          <w:numId w:val="1044"/>
        </w:numPr>
      </w:pPr>
      <w:r>
        <w:t xml:space="preserve">urgency 排序。</w:t>
      </w:r>
    </w:p>
    <w:p>
      <w:pPr>
        <w:pStyle w:val="FirstParagraph"/>
      </w:pPr>
      <w:r>
        <w:t xml:space="preserve">优点：</w:t>
      </w:r>
    </w:p>
    <w:p>
      <w:pPr>
        <w:pStyle w:val="Compact"/>
        <w:numPr>
          <w:ilvl w:val="0"/>
          <w:numId w:val="1045"/>
        </w:numPr>
      </w:pPr>
      <w:r>
        <w:t xml:space="preserve">比单纯“框进入中央区域”更合理；</w:t>
      </w:r>
    </w:p>
    <w:p>
      <w:pPr>
        <w:pStyle w:val="Compact"/>
        <w:numPr>
          <w:ilvl w:val="0"/>
          <w:numId w:val="1045"/>
        </w:numPr>
      </w:pPr>
      <w:r>
        <w:t xml:space="preserve">近处低置信目标可优先于远处高置信目标；</w:t>
      </w:r>
    </w:p>
    <w:p>
      <w:pPr>
        <w:pStyle w:val="Compact"/>
        <w:numPr>
          <w:ilvl w:val="0"/>
          <w:numId w:val="1045"/>
        </w:numPr>
      </w:pPr>
      <w:r>
        <w:t xml:space="preserve">已有较完善的边界测试。</w:t>
      </w:r>
    </w:p>
    <w:p>
      <w:pPr>
        <w:pStyle w:val="FirstParagraph"/>
      </w:pPr>
      <w:r>
        <w:t xml:space="preserve">缺点：</w:t>
      </w:r>
    </w:p>
    <w:p>
      <w:pPr>
        <w:pStyle w:val="Compact"/>
        <w:numPr>
          <w:ilvl w:val="0"/>
          <w:numId w:val="1046"/>
        </w:numPr>
      </w:pPr>
      <w:r>
        <w:t xml:space="preserve">只保留最高风险目标；</w:t>
      </w:r>
    </w:p>
    <w:p>
      <w:pPr>
        <w:pStyle w:val="Compact"/>
        <w:numPr>
          <w:ilvl w:val="0"/>
          <w:numId w:val="1046"/>
        </w:numPr>
      </w:pPr>
      <w:r>
        <w:t xml:space="preserve">没有走廊占用；</w:t>
      </w:r>
    </w:p>
    <w:p>
      <w:pPr>
        <w:pStyle w:val="Compact"/>
        <w:numPr>
          <w:ilvl w:val="0"/>
          <w:numId w:val="1046"/>
        </w:numPr>
      </w:pPr>
      <w:r>
        <w:t xml:space="preserve">面积和框底部容易受类别尺寸、相机俯仰影响；</w:t>
      </w:r>
    </w:p>
    <w:p>
      <w:pPr>
        <w:pStyle w:val="Compact"/>
        <w:numPr>
          <w:ilvl w:val="0"/>
          <w:numId w:val="1046"/>
        </w:numPr>
      </w:pPr>
      <w:r>
        <w:t xml:space="preserve">交通灯等类别是否属于避障白名单需要重新分层；</w:t>
      </w:r>
    </w:p>
    <w:p>
      <w:pPr>
        <w:pStyle w:val="Compact"/>
        <w:numPr>
          <w:ilvl w:val="0"/>
          <w:numId w:val="1046"/>
        </w:numPr>
      </w:pPr>
      <w:r>
        <w:t xml:space="preserve">规则权重无数据标定。</w:t>
      </w:r>
    </w:p>
    <w:p>
      <w:pPr>
        <w:pStyle w:val="FirstParagraph"/>
      </w:pPr>
      <w:r>
        <w:t xml:space="preserve">评级：</w:t>
      </w:r>
      <w:r>
        <w:rPr>
          <w:b/>
          <w:bCs/>
        </w:rPr>
        <w:t xml:space="preserve">L1 已完成，向 L2 过渡，65%</w:t>
      </w:r>
      <w:r>
        <w:t xml:space="preserve">。</w:t>
      </w:r>
    </w:p>
    <w:bookmarkEnd w:id="75"/>
    <w:bookmarkStart w:id="76" w:name="c.-时间稳定"/>
    <w:p>
      <w:pPr>
        <w:pStyle w:val="Heading3"/>
        <w:keepNext/>
        <w:keepLines/>
      </w:pPr>
      <w:r>
        <w:t xml:space="preserve">C. 时间稳定</w:t>
      </w:r>
    </w:p>
    <w:p>
      <w:pPr>
        <w:pStyle w:val="FirstParagraph"/>
      </w:pPr>
      <w:r>
        <w:t xml:space="preserve">当前</w:t>
      </w:r>
      <w:r>
        <w:t xml:space="preserve"> </w:t>
      </w:r>
      <w:r>
        <w:rPr>
          <w:rStyle w:val="VerbatimChar"/>
        </w:rPr>
        <w:t xml:space="preserve">RiskStabilizer</w:t>
      </w:r>
      <w:r>
        <w:t xml:space="preserve"> </w:t>
      </w:r>
      <w:r>
        <w:t xml:space="preserve">已有：</w:t>
      </w:r>
    </w:p>
    <w:p>
      <w:pPr>
        <w:pStyle w:val="Compact"/>
        <w:numPr>
          <w:ilvl w:val="0"/>
          <w:numId w:val="1047"/>
        </w:numPr>
      </w:pPr>
      <w:r>
        <w:t xml:space="preserve">HIGH 立即确认；</w:t>
      </w:r>
    </w:p>
    <w:p>
      <w:pPr>
        <w:pStyle w:val="Compact"/>
        <w:numPr>
          <w:ilvl w:val="0"/>
          <w:numId w:val="1047"/>
        </w:numPr>
      </w:pPr>
      <w:r>
        <w:t xml:space="preserve">MEDIUM 连续帧确认；</w:t>
      </w:r>
    </w:p>
    <w:p>
      <w:pPr>
        <w:pStyle w:val="Compact"/>
        <w:numPr>
          <w:ilvl w:val="0"/>
          <w:numId w:val="1047"/>
        </w:numPr>
      </w:pPr>
      <w:r>
        <w:t xml:space="preserve">接近程度升级时提前确认；</w:t>
      </w:r>
    </w:p>
    <w:p>
      <w:pPr>
        <w:pStyle w:val="Compact"/>
        <w:numPr>
          <w:ilvl w:val="0"/>
          <w:numId w:val="1047"/>
        </w:numPr>
      </w:pPr>
      <w:r>
        <w:t xml:space="preserve">短暂漏检时保持；</w:t>
      </w:r>
    </w:p>
    <w:p>
      <w:pPr>
        <w:pStyle w:val="Compact"/>
        <w:numPr>
          <w:ilvl w:val="0"/>
          <w:numId w:val="1047"/>
        </w:numPr>
      </w:pPr>
      <w:r>
        <w:t xml:space="preserve">场景/档位决定确认帧数和保持时间。</w:t>
      </w:r>
    </w:p>
    <w:p>
      <w:pPr>
        <w:pStyle w:val="FirstParagraph"/>
      </w:pPr>
      <w:r>
        <w:t xml:space="preserve">优点：解决检测抖动，是实用工程能力。</w:t>
      </w:r>
    </w:p>
    <w:p>
      <w:pPr>
        <w:pStyle w:val="BodyText"/>
      </w:pPr>
      <w:r>
        <w:t xml:space="preserve">限制：</w:t>
      </w:r>
    </w:p>
    <w:p>
      <w:pPr>
        <w:pStyle w:val="Compact"/>
        <w:numPr>
          <w:ilvl w:val="0"/>
          <w:numId w:val="1048"/>
        </w:numPr>
      </w:pPr>
      <w:r>
        <w:t xml:space="preserve">通过方向、消息、距离枚举匹配，不是目标身份关联；</w:t>
      </w:r>
    </w:p>
    <w:p>
      <w:pPr>
        <w:pStyle w:val="Compact"/>
        <w:numPr>
          <w:ilvl w:val="0"/>
          <w:numId w:val="1048"/>
        </w:numPr>
      </w:pPr>
      <w:r>
        <w:t xml:space="preserve">不能估计速度、TTC、横穿；</w:t>
      </w:r>
    </w:p>
    <w:p>
      <w:pPr>
        <w:pStyle w:val="Compact"/>
        <w:numPr>
          <w:ilvl w:val="0"/>
          <w:numId w:val="1048"/>
        </w:numPr>
      </w:pPr>
      <w:r>
        <w:t xml:space="preserve">多目标切换时可能抖动；</w:t>
      </w:r>
    </w:p>
    <w:p>
      <w:pPr>
        <w:pStyle w:val="Compact"/>
        <w:numPr>
          <w:ilvl w:val="0"/>
          <w:numId w:val="1048"/>
        </w:numPr>
      </w:pPr>
      <w:r>
        <w:t xml:space="preserve">没有相机运动补偿。</w:t>
      </w:r>
    </w:p>
    <w:p>
      <w:pPr>
        <w:pStyle w:val="FirstParagraph"/>
      </w:pPr>
      <w:r>
        <w:t xml:space="preserve">评级：</w:t>
      </w:r>
      <w:r>
        <w:rPr>
          <w:b/>
          <w:bCs/>
        </w:rPr>
        <w:t xml:space="preserve">去抖 70%，真实时空理解 20%，综合约 50%–55%</w:t>
      </w:r>
      <w:r>
        <w:t xml:space="preserve">。</w:t>
      </w:r>
    </w:p>
    <w:bookmarkEnd w:id="76"/>
    <w:bookmarkStart w:id="77" w:name="d.-场景与反馈"/>
    <w:p>
      <w:pPr>
        <w:pStyle w:val="Heading3"/>
        <w:keepNext/>
        <w:keepLines/>
      </w:pPr>
      <w:r>
        <w:t xml:space="preserve">D. 场景与反馈</w:t>
      </w:r>
    </w:p>
    <w:p>
      <w:pPr>
        <w:pStyle w:val="FirstParagraph"/>
      </w:pPr>
      <w:r>
        <w:t xml:space="preserve">当前已有：</w:t>
      </w:r>
    </w:p>
    <w:p>
      <w:pPr>
        <w:pStyle w:val="Compact"/>
        <w:numPr>
          <w:ilvl w:val="0"/>
          <w:numId w:val="1049"/>
        </w:numPr>
      </w:pPr>
      <w:r>
        <w:t xml:space="preserve">Quiet/Standard/Sensitive；</w:t>
      </w:r>
    </w:p>
    <w:p>
      <w:pPr>
        <w:pStyle w:val="Compact"/>
        <w:numPr>
          <w:ilvl w:val="0"/>
          <w:numId w:val="1049"/>
        </w:numPr>
      </w:pPr>
      <w:r>
        <w:t xml:space="preserve">General/Indoor/Corridor/Crowded/Outdoor Slow；</w:t>
      </w:r>
    </w:p>
    <w:p>
      <w:pPr>
        <w:pStyle w:val="Compact"/>
        <w:numPr>
          <w:ilvl w:val="0"/>
          <w:numId w:val="1049"/>
        </w:numPr>
      </w:pPr>
      <w:r>
        <w:t xml:space="preserve">语音风格；</w:t>
      </w:r>
    </w:p>
    <w:p>
      <w:pPr>
        <w:pStyle w:val="Compact"/>
        <w:numPr>
          <w:ilvl w:val="0"/>
          <w:numId w:val="1049"/>
        </w:numPr>
      </w:pPr>
      <w:r>
        <w:t xml:space="preserve">震动强度；</w:t>
      </w:r>
    </w:p>
    <w:p>
      <w:pPr>
        <w:pStyle w:val="Compact"/>
        <w:numPr>
          <w:ilvl w:val="0"/>
          <w:numId w:val="1049"/>
        </w:numPr>
      </w:pPr>
      <w:r>
        <w:t xml:space="preserve">冷却；</w:t>
      </w:r>
    </w:p>
    <w:p>
      <w:pPr>
        <w:pStyle w:val="Compact"/>
        <w:numPr>
          <w:ilvl w:val="0"/>
          <w:numId w:val="1049"/>
        </w:numPr>
      </w:pPr>
      <w:r>
        <w:t xml:space="preserve">12 秒窗口的疲劳抑制；</w:t>
      </w:r>
    </w:p>
    <w:p>
      <w:pPr>
        <w:pStyle w:val="Compact"/>
        <w:numPr>
          <w:ilvl w:val="0"/>
          <w:numId w:val="1049"/>
        </w:numPr>
      </w:pPr>
      <w:r>
        <w:t xml:space="preserve">CRITICAL 不受普通疲劳抑制；</w:t>
      </w:r>
    </w:p>
    <w:p>
      <w:pPr>
        <w:pStyle w:val="Compact"/>
        <w:numPr>
          <w:ilvl w:val="0"/>
          <w:numId w:val="1049"/>
        </w:numPr>
      </w:pPr>
      <w:r>
        <w:t xml:space="preserve">中英文核心提醒；</w:t>
      </w:r>
    </w:p>
    <w:p>
      <w:pPr>
        <w:pStyle w:val="Compact"/>
        <w:numPr>
          <w:ilvl w:val="0"/>
          <w:numId w:val="1049"/>
        </w:numPr>
      </w:pPr>
      <w:r>
        <w:t xml:space="preserve">风险解释；</w:t>
      </w:r>
    </w:p>
    <w:p>
      <w:pPr>
        <w:pStyle w:val="Compact"/>
        <w:numPr>
          <w:ilvl w:val="0"/>
          <w:numId w:val="1049"/>
        </w:numPr>
      </w:pPr>
      <w:r>
        <w:t xml:space="preserve">会话摘要。</w:t>
      </w:r>
    </w:p>
    <w:p>
      <w:pPr>
        <w:pStyle w:val="FirstParagraph"/>
      </w:pPr>
      <w:r>
        <w:t xml:space="preserve">评级：</w:t>
      </w:r>
      <w:r>
        <w:rPr>
          <w:b/>
          <w:bCs/>
        </w:rPr>
        <w:t xml:space="preserve">外围工程 70%左右</w:t>
      </w:r>
      <w:r>
        <w:t xml:space="preserve">。这些模块应该保留并成为新 USTFR 输出层，而不是推倒重写。</w:t>
      </w:r>
    </w:p>
    <w:bookmarkEnd w:id="77"/>
    <w:bookmarkEnd w:id="78"/>
    <w:bookmarkStart w:id="79" w:name="缺失能力"/>
    <w:p>
      <w:pPr>
        <w:pStyle w:val="Heading2"/>
        <w:keepNext/>
        <w:keepLines/>
      </w:pPr>
      <w:r>
        <w:t xml:space="preserve">8.3 缺失能力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缺失项：</w:t>
      </w:r>
      <w:r>
        <w:t xml:space="preserve"> </w:t>
      </w:r>
      <w:r>
        <w:rPr>
          <w:rStyle w:val="VerbatimChar"/>
        </w:rPr>
        <w:t xml:space="preserve">PathCorridorEstimator</w:t>
      </w:r>
      <w:r>
        <w:t xml:space="preserve">；</w:t>
      </w:r>
      <w:r>
        <w:t xml:space="preserve"> </w:t>
      </w:r>
      <w:r>
        <w:rPr>
          <w:b/>
          <w:bCs/>
        </w:rPr>
        <w:t xml:space="preserve">对 USTFR 的重要度：</w:t>
      </w:r>
      <w:r>
        <w:t xml:space="preserve"> </w:t>
      </w:r>
      <w:r>
        <w:t xml:space="preserve">极高；</w:t>
      </w:r>
      <w:r>
        <w:t xml:space="preserve"> </w:t>
      </w:r>
      <w:r>
        <w:rPr>
          <w:b/>
          <w:bCs/>
        </w:rPr>
        <w:t xml:space="preserve">当前完成度：</w:t>
      </w:r>
      <w:r>
        <w:t xml:space="preserve"> </w:t>
      </w:r>
      <w:r>
        <w:t xml:space="preserve">0%；</w:t>
      </w:r>
      <w:r>
        <w:t xml:space="preserve"> </w:t>
      </w:r>
      <w:r>
        <w:rPr>
          <w:b/>
          <w:bCs/>
        </w:rPr>
        <w:t xml:space="preserve">后果：</w:t>
      </w:r>
      <w:r>
        <w:t xml:space="preserve"> </w:t>
      </w:r>
      <w:r>
        <w:t xml:space="preserve">无法判断目标是否真正挡路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缺失项：</w:t>
      </w:r>
      <w:r>
        <w:t xml:space="preserve"> </w:t>
      </w:r>
      <w:r>
        <w:rPr>
          <w:rStyle w:val="VerbatimChar"/>
        </w:rPr>
        <w:t xml:space="preserve">HazardTrackManager</w:t>
      </w:r>
      <w:r>
        <w:t xml:space="preserve">；</w:t>
      </w:r>
      <w:r>
        <w:t xml:space="preserve"> </w:t>
      </w:r>
      <w:r>
        <w:rPr>
          <w:b/>
          <w:bCs/>
        </w:rPr>
        <w:t xml:space="preserve">对 USTFR 的重要度：</w:t>
      </w:r>
      <w:r>
        <w:t xml:space="preserve"> </w:t>
      </w:r>
      <w:r>
        <w:t xml:space="preserve">极高；</w:t>
      </w:r>
      <w:r>
        <w:t xml:space="preserve"> </w:t>
      </w:r>
      <w:r>
        <w:rPr>
          <w:b/>
          <w:bCs/>
        </w:rPr>
        <w:t xml:space="preserve">当前完成度：</w:t>
      </w:r>
      <w:r>
        <w:t xml:space="preserve"> </w:t>
      </w:r>
      <w:r>
        <w:t xml:space="preserve">0%；</w:t>
      </w:r>
      <w:r>
        <w:t xml:space="preserve"> </w:t>
      </w:r>
      <w:r>
        <w:rPr>
          <w:b/>
          <w:bCs/>
        </w:rPr>
        <w:t xml:space="preserve">后果：</w:t>
      </w:r>
      <w:r>
        <w:t xml:space="preserve"> </w:t>
      </w:r>
      <w:r>
        <w:t xml:space="preserve">无法维护目标身份和运动趋势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缺失项：</w:t>
      </w:r>
      <w:r>
        <w:t xml:space="preserve"> </w:t>
      </w:r>
      <w:r>
        <w:rPr>
          <w:rStyle w:val="VerbatimChar"/>
        </w:rPr>
        <w:t xml:space="preserve">TtcEstimator</w:t>
      </w:r>
      <w:r>
        <w:t xml:space="preserve">；</w:t>
      </w:r>
      <w:r>
        <w:t xml:space="preserve"> </w:t>
      </w:r>
      <w:r>
        <w:rPr>
          <w:b/>
          <w:bCs/>
        </w:rPr>
        <w:t xml:space="preserve">对 USTFR 的重要度：</w:t>
      </w:r>
      <w:r>
        <w:t xml:space="preserve"> </w:t>
      </w:r>
      <w:r>
        <w:t xml:space="preserve">极高；</w:t>
      </w:r>
      <w:r>
        <w:t xml:space="preserve"> </w:t>
      </w:r>
      <w:r>
        <w:rPr>
          <w:b/>
          <w:bCs/>
        </w:rPr>
        <w:t xml:space="preserve">当前完成度：</w:t>
      </w:r>
      <w:r>
        <w:t xml:space="preserve"> </w:t>
      </w:r>
      <w:r>
        <w:t xml:space="preserve">0%；</w:t>
      </w:r>
      <w:r>
        <w:t xml:space="preserve"> </w:t>
      </w:r>
      <w:r>
        <w:rPr>
          <w:b/>
          <w:bCs/>
        </w:rPr>
        <w:t xml:space="preserve">后果：</w:t>
      </w:r>
      <w:r>
        <w:t xml:space="preserve"> </w:t>
      </w:r>
      <w:r>
        <w:t xml:space="preserve">无法预测碰撞时间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缺失项：</w:t>
      </w:r>
      <w:r>
        <w:t xml:space="preserve"> </w:t>
      </w:r>
      <w:r>
        <w:rPr>
          <w:rStyle w:val="VerbatimChar"/>
        </w:rPr>
        <w:t xml:space="preserve">RiskField</w:t>
      </w:r>
      <w:r>
        <w:t xml:space="preserve"> </w:t>
      </w:r>
      <w:r>
        <w:t xml:space="preserve">数据结构；</w:t>
      </w:r>
      <w:r>
        <w:t xml:space="preserve"> </w:t>
      </w:r>
      <w:r>
        <w:rPr>
          <w:b/>
          <w:bCs/>
        </w:rPr>
        <w:t xml:space="preserve">对 USTFR 的重要度：</w:t>
      </w:r>
      <w:r>
        <w:t xml:space="preserve"> </w:t>
      </w:r>
      <w:r>
        <w:t xml:space="preserve">极高；</w:t>
      </w:r>
      <w:r>
        <w:t xml:space="preserve"> </w:t>
      </w:r>
      <w:r>
        <w:rPr>
          <w:b/>
          <w:bCs/>
        </w:rPr>
        <w:t xml:space="preserve">当前完成度：</w:t>
      </w:r>
      <w:r>
        <w:t xml:space="preserve"> </w:t>
      </w:r>
      <w:r>
        <w:t xml:space="preserve">5%；</w:t>
      </w:r>
      <w:r>
        <w:t xml:space="preserve"> </w:t>
      </w:r>
      <w:r>
        <w:rPr>
          <w:b/>
          <w:bCs/>
        </w:rPr>
        <w:t xml:space="preserve">后果：</w:t>
      </w:r>
      <w:r>
        <w:t xml:space="preserve"> </w:t>
      </w:r>
      <w:r>
        <w:t xml:space="preserve">不能表示多方向、多距离风险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缺失项：</w:t>
      </w:r>
      <w:r>
        <w:t xml:space="preserve"> </w:t>
      </w:r>
      <w:r>
        <w:t xml:space="preserve">多目标风险融合；</w:t>
      </w:r>
      <w:r>
        <w:t xml:space="preserve"> </w:t>
      </w:r>
      <w:r>
        <w:rPr>
          <w:b/>
          <w:bCs/>
        </w:rPr>
        <w:t xml:space="preserve">对 USTFR 的重要度：</w:t>
      </w:r>
      <w:r>
        <w:t xml:space="preserve"> </w:t>
      </w:r>
      <w:r>
        <w:t xml:space="preserve">高；</w:t>
      </w:r>
      <w:r>
        <w:t xml:space="preserve"> </w:t>
      </w:r>
      <w:r>
        <w:rPr>
          <w:b/>
          <w:bCs/>
        </w:rPr>
        <w:t xml:space="preserve">当前完成度：</w:t>
      </w:r>
      <w:r>
        <w:t xml:space="preserve"> </w:t>
      </w:r>
      <w:r>
        <w:t xml:space="preserve">10%；</w:t>
      </w:r>
      <w:r>
        <w:t xml:space="preserve"> </w:t>
      </w:r>
      <w:r>
        <w:rPr>
          <w:b/>
          <w:bCs/>
        </w:rPr>
        <w:t xml:space="preserve">后果：</w:t>
      </w:r>
      <w:r>
        <w:t xml:space="preserve"> </w:t>
      </w:r>
      <w:r>
        <w:t xml:space="preserve">当前只取一个最高分目标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缺失项：</w:t>
      </w:r>
      <w:r>
        <w:t xml:space="preserve"> </w:t>
      </w:r>
      <w:r>
        <w:t xml:space="preserve">深度接口；</w:t>
      </w:r>
      <w:r>
        <w:t xml:space="preserve"> </w:t>
      </w:r>
      <w:r>
        <w:rPr>
          <w:b/>
          <w:bCs/>
        </w:rPr>
        <w:t xml:space="preserve">对 USTFR 的重要度：</w:t>
      </w:r>
      <w:r>
        <w:t xml:space="preserve"> </w:t>
      </w:r>
      <w:r>
        <w:t xml:space="preserve">高；</w:t>
      </w:r>
      <w:r>
        <w:t xml:space="preserve"> </w:t>
      </w:r>
      <w:r>
        <w:rPr>
          <w:b/>
          <w:bCs/>
        </w:rPr>
        <w:t xml:space="preserve">当前完成度：</w:t>
      </w:r>
      <w:r>
        <w:t xml:space="preserve"> </w:t>
      </w:r>
      <w:r>
        <w:t xml:space="preserve">0%；</w:t>
      </w:r>
      <w:r>
        <w:t xml:space="preserve"> </w:t>
      </w:r>
      <w:r>
        <w:rPr>
          <w:b/>
          <w:bCs/>
        </w:rPr>
        <w:t xml:space="preserve">后果：</w:t>
      </w:r>
      <w:r>
        <w:t xml:space="preserve"> </w:t>
      </w:r>
      <w:r>
        <w:t xml:space="preserve">框大小代理距离不稳定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缺失项：</w:t>
      </w:r>
      <w:r>
        <w:t xml:space="preserve"> </w:t>
      </w:r>
      <w:r>
        <w:t xml:space="preserve">自运动补偿；</w:t>
      </w:r>
      <w:r>
        <w:t xml:space="preserve"> </w:t>
      </w:r>
      <w:r>
        <w:rPr>
          <w:b/>
          <w:bCs/>
        </w:rPr>
        <w:t xml:space="preserve">对 USTFR 的重要度：</w:t>
      </w:r>
      <w:r>
        <w:t xml:space="preserve"> </w:t>
      </w:r>
      <w:r>
        <w:t xml:space="preserve">中高；</w:t>
      </w:r>
      <w:r>
        <w:t xml:space="preserve"> </w:t>
      </w:r>
      <w:r>
        <w:rPr>
          <w:b/>
          <w:bCs/>
        </w:rPr>
        <w:t xml:space="preserve">当前完成度：</w:t>
      </w:r>
      <w:r>
        <w:t xml:space="preserve"> </w:t>
      </w:r>
      <w:r>
        <w:t xml:space="preserve">0%；</w:t>
      </w:r>
      <w:r>
        <w:t xml:space="preserve"> </w:t>
      </w:r>
      <w:r>
        <w:rPr>
          <w:b/>
          <w:bCs/>
        </w:rPr>
        <w:t xml:space="preserve">后果：</w:t>
      </w:r>
      <w:r>
        <w:t xml:space="preserve"> </w:t>
      </w:r>
      <w:r>
        <w:t xml:space="preserve">用户移动与目标移动混淆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缺失项：</w:t>
      </w:r>
      <w:r>
        <w:t xml:space="preserve"> </w:t>
      </w:r>
      <w:r>
        <w:t xml:space="preserve">行动方向比较；</w:t>
      </w:r>
      <w:r>
        <w:t xml:space="preserve"> </w:t>
      </w:r>
      <w:r>
        <w:rPr>
          <w:b/>
          <w:bCs/>
        </w:rPr>
        <w:t xml:space="preserve">对 USTFR 的重要度：</w:t>
      </w:r>
      <w:r>
        <w:t xml:space="preserve"> </w:t>
      </w:r>
      <w:r>
        <w:t xml:space="preserve">高；</w:t>
      </w:r>
      <w:r>
        <w:t xml:space="preserve"> </w:t>
      </w:r>
      <w:r>
        <w:rPr>
          <w:b/>
          <w:bCs/>
        </w:rPr>
        <w:t xml:space="preserve">当前完成度：</w:t>
      </w:r>
      <w:r>
        <w:t xml:space="preserve"> </w:t>
      </w:r>
      <w:r>
        <w:t xml:space="preserve">0%；</w:t>
      </w:r>
      <w:r>
        <w:t xml:space="preserve"> </w:t>
      </w:r>
      <w:r>
        <w:rPr>
          <w:b/>
          <w:bCs/>
        </w:rPr>
        <w:t xml:space="preserve">后果：</w:t>
      </w:r>
      <w:r>
        <w:t xml:space="preserve"> </w:t>
      </w:r>
      <w:r>
        <w:t xml:space="preserve">只能报障碍，不能比较通道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缺失项：</w:t>
      </w:r>
      <w:r>
        <w:t xml:space="preserve"> </w:t>
      </w:r>
      <w:r>
        <w:t xml:space="preserve">离线回放；</w:t>
      </w:r>
      <w:r>
        <w:t xml:space="preserve"> </w:t>
      </w:r>
      <w:r>
        <w:rPr>
          <w:b/>
          <w:bCs/>
        </w:rPr>
        <w:t xml:space="preserve">对 USTFR 的重要度：</w:t>
      </w:r>
      <w:r>
        <w:t xml:space="preserve"> </w:t>
      </w:r>
      <w:r>
        <w:t xml:space="preserve">高；</w:t>
      </w:r>
      <w:r>
        <w:t xml:space="preserve"> </w:t>
      </w:r>
      <w:r>
        <w:rPr>
          <w:b/>
          <w:bCs/>
        </w:rPr>
        <w:t xml:space="preserve">当前完成度：</w:t>
      </w:r>
      <w:r>
        <w:t xml:space="preserve"> </w:t>
      </w:r>
      <w:r>
        <w:t xml:space="preserve">0%；</w:t>
      </w:r>
      <w:r>
        <w:t xml:space="preserve"> </w:t>
      </w:r>
      <w:r>
        <w:rPr>
          <w:b/>
          <w:bCs/>
        </w:rPr>
        <w:t xml:space="preserve">后果：</w:t>
      </w:r>
      <w:r>
        <w:t xml:space="preserve"> </w:t>
      </w:r>
      <w:r>
        <w:t xml:space="preserve">难以稳定复现和回归算法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缺失项：</w:t>
      </w:r>
      <w:r>
        <w:t xml:space="preserve"> </w:t>
      </w:r>
      <w:r>
        <w:t xml:space="preserve">数据标定/消融；</w:t>
      </w:r>
      <w:r>
        <w:t xml:space="preserve"> </w:t>
      </w:r>
      <w:r>
        <w:rPr>
          <w:b/>
          <w:bCs/>
        </w:rPr>
        <w:t xml:space="preserve">对 USTFR 的重要度：</w:t>
      </w:r>
      <w:r>
        <w:t xml:space="preserve"> </w:t>
      </w:r>
      <w:r>
        <w:t xml:space="preserve">高；</w:t>
      </w:r>
      <w:r>
        <w:t xml:space="preserve"> </w:t>
      </w:r>
      <w:r>
        <w:rPr>
          <w:b/>
          <w:bCs/>
        </w:rPr>
        <w:t xml:space="preserve">当前完成度：</w:t>
      </w:r>
      <w:r>
        <w:t xml:space="preserve"> </w:t>
      </w:r>
      <w:r>
        <w:t xml:space="preserve">0%；</w:t>
      </w:r>
      <w:r>
        <w:t xml:space="preserve"> </w:t>
      </w:r>
      <w:r>
        <w:rPr>
          <w:b/>
          <w:bCs/>
        </w:rPr>
        <w:t xml:space="preserve">后果：</w:t>
      </w:r>
      <w:r>
        <w:t xml:space="preserve"> </w:t>
      </w:r>
      <w:r>
        <w:t xml:space="preserve">参数缺乏实验依据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缺失项：</w:t>
      </w:r>
      <w:r>
        <w:t xml:space="preserve"> </w:t>
      </w:r>
      <w:r>
        <w:t xml:space="preserve">用户行为闭环；</w:t>
      </w:r>
      <w:r>
        <w:t xml:space="preserve"> </w:t>
      </w:r>
      <w:r>
        <w:rPr>
          <w:b/>
          <w:bCs/>
        </w:rPr>
        <w:t xml:space="preserve">对 USTFR 的重要度：</w:t>
      </w:r>
      <w:r>
        <w:t xml:space="preserve"> </w:t>
      </w:r>
      <w:r>
        <w:t xml:space="preserve">中期；</w:t>
      </w:r>
      <w:r>
        <w:t xml:space="preserve"> </w:t>
      </w:r>
      <w:r>
        <w:rPr>
          <w:b/>
          <w:bCs/>
        </w:rPr>
        <w:t xml:space="preserve">当前完成度：</w:t>
      </w:r>
      <w:r>
        <w:t xml:space="preserve"> </w:t>
      </w:r>
      <w:r>
        <w:t xml:space="preserve">0%；</w:t>
      </w:r>
      <w:r>
        <w:t xml:space="preserve"> </w:t>
      </w:r>
      <w:r>
        <w:rPr>
          <w:b/>
          <w:bCs/>
        </w:rPr>
        <w:t xml:space="preserve">后果：</w:t>
      </w:r>
      <w:r>
        <w:t xml:space="preserve"> </w:t>
      </w:r>
      <w:r>
        <w:t xml:space="preserve">无法个性化与持续改进</w:t>
      </w:r>
    </w:p>
    <w:bookmarkEnd w:id="79"/>
    <w:bookmarkStart w:id="80" w:name="综合等级"/>
    <w:p>
      <w:pPr>
        <w:pStyle w:val="Heading2"/>
        <w:keepNext/>
        <w:keepLines/>
      </w:pPr>
      <w:r>
        <w:t xml:space="preserve">8.4 综合等级</w:t>
      </w:r>
    </w:p>
    <w:p>
      <w:pPr>
        <w:pStyle w:val="SourceCode"/>
      </w:pPr>
      <w:r>
        <w:rPr>
          <w:rStyle w:val="VerbatimChar"/>
        </w:rPr>
        <w:t xml:space="preserve">L0：检测演示</w:t>
      </w:r>
      <w:r>
        <w:br/>
      </w:r>
      <w:r>
        <w:rPr>
          <w:rStyle w:val="VerbatimChar"/>
        </w:rPr>
        <w:t xml:space="preserve">L1：单帧静态风险</w:t>
      </w:r>
      <w:r>
        <w:br/>
      </w:r>
      <w:r>
        <w:rPr>
          <w:rStyle w:val="VerbatimChar"/>
        </w:rPr>
        <w:t xml:space="preserve">L2：多帧稳定 + 场景策略 + 提醒控制     ← 当前</w:t>
      </w:r>
      <w:r>
        <w:br/>
      </w:r>
      <w:r>
        <w:rPr>
          <w:rStyle w:val="VerbatimChar"/>
        </w:rPr>
        <w:t xml:space="preserve">L3：可通行走廊 + 跟踪 + TTC + 风险场</w:t>
      </w:r>
      <w:r>
        <w:br/>
      </w:r>
      <w:r>
        <w:rPr>
          <w:rStyle w:val="VerbatimChar"/>
        </w:rPr>
        <w:t xml:space="preserve">L4：深度 + IMU + 多传感器 + 不确定性融合</w:t>
      </w:r>
      <w:r>
        <w:br/>
      </w:r>
      <w:r>
        <w:rPr>
          <w:rStyle w:val="VerbatimChar"/>
        </w:rPr>
        <w:t xml:space="preserve">L5：用户数据标定 + 自适应 + 系统性安全验证</w:t>
      </w:r>
    </w:p>
    <w:p>
      <w:pPr>
        <w:pStyle w:val="FirstParagraph"/>
      </w:pPr>
      <w:r>
        <w:t xml:space="preserve">当前结论：</w:t>
      </w:r>
      <w:r>
        <w:rPr>
          <w:b/>
          <w:bCs/>
        </w:rPr>
        <w:t xml:space="preserve">L2/5，USTFR-Lite，核心约 35%–40%</w:t>
      </w:r>
      <w:r>
        <w:t xml:space="preserve">。</w:t>
      </w:r>
    </w:p>
    <w:bookmarkEnd w:id="80"/>
    <w:bookmarkEnd w:id="81"/>
    <w:bookmarkStart w:id="121" w:name="分阶段实现路线"/>
    <w:p>
      <w:pPr>
        <w:pStyle w:val="Heading1"/>
        <w:keepNext/>
        <w:keepLines/>
      </w:pPr>
      <w:r>
        <w:t xml:space="preserve">9. 分阶段实现路线</w:t>
      </w:r>
    </w:p>
    <w:bookmarkStart w:id="85" w:name="phase-0基线冻结与命名统一"/>
    <w:p>
      <w:pPr>
        <w:pStyle w:val="Heading2"/>
        <w:keepNext/>
        <w:keepLines/>
      </w:pPr>
      <w:r>
        <w:t xml:space="preserve">Phase 0：基线冻结与命名统一</w:t>
      </w:r>
    </w:p>
    <w:bookmarkStart w:id="82" w:name="目标-1"/>
    <w:p>
      <w:pPr>
        <w:pStyle w:val="Heading3"/>
        <w:keepNext/>
        <w:keepLines/>
      </w:pPr>
      <w:r>
        <w:t xml:space="preserve">目标</w:t>
      </w:r>
    </w:p>
    <w:p>
      <w:pPr>
        <w:pStyle w:val="FirstParagraph"/>
      </w:pPr>
      <w:r>
        <w:t xml:space="preserve">保证 v5.9.0 可重复构建、可测试、可回退。</w:t>
      </w:r>
    </w:p>
    <w:bookmarkEnd w:id="82"/>
    <w:bookmarkStart w:id="83" w:name="工作项"/>
    <w:p>
      <w:pPr>
        <w:pStyle w:val="Heading3"/>
        <w:keepNext/>
        <w:keepLines/>
      </w:pPr>
      <w:r>
        <w:t xml:space="preserve">工作项</w:t>
      </w:r>
    </w:p>
    <w:p>
      <w:pPr>
        <w:pStyle w:val="Compact"/>
        <w:numPr>
          <w:ilvl w:val="0"/>
          <w:numId w:val="1051"/>
        </w:numPr>
      </w:pPr>
      <w:r>
        <w:t xml:space="preserve">新增</w:t>
      </w:r>
      <w:r>
        <w:t xml:space="preserve"> </w:t>
      </w:r>
      <w:r>
        <w:rPr>
          <w:rStyle w:val="VerbatimChar"/>
        </w:rPr>
        <w:t xml:space="preserve">docs/USTFR_HANDOFF.md</w:t>
      </w:r>
      <w:r>
        <w:t xml:space="preserve">，即本文档的仓库副本；</w:t>
      </w:r>
    </w:p>
    <w:p>
      <w:pPr>
        <w:pStyle w:val="Compact"/>
        <w:numPr>
          <w:ilvl w:val="0"/>
          <w:numId w:val="1051"/>
        </w:numPr>
      </w:pPr>
      <w:r>
        <w:t xml:space="preserve">在 README 增加“当前算法层级：USTFR-Lite L2”；</w:t>
      </w:r>
    </w:p>
    <w:p>
      <w:pPr>
        <w:pStyle w:val="Compact"/>
        <w:numPr>
          <w:ilvl w:val="0"/>
          <w:numId w:val="1051"/>
        </w:numPr>
      </w:pPr>
      <w:r>
        <w:t xml:space="preserve">标记当前 RiskAnalyzer 为</w:t>
      </w:r>
      <w:r>
        <w:t xml:space="preserve"> </w:t>
      </w:r>
      <w:r>
        <w:rPr>
          <w:rStyle w:val="VerbatimChar"/>
        </w:rPr>
        <w:t xml:space="preserve">LegacyRiskAnalyzer</w:t>
      </w:r>
      <w:r>
        <w:t xml:space="preserve"> </w:t>
      </w:r>
      <w:r>
        <w:t xml:space="preserve">或在注释中明确 baseline；</w:t>
      </w:r>
    </w:p>
    <w:p>
      <w:pPr>
        <w:pStyle w:val="Compact"/>
        <w:numPr>
          <w:ilvl w:val="0"/>
          <w:numId w:val="1051"/>
        </w:numPr>
      </w:pPr>
      <w:r>
        <w:t xml:space="preserve">建立</w:t>
      </w:r>
      <w:r>
        <w:t xml:space="preserve"> </w:t>
      </w:r>
      <w:r>
        <w:rPr>
          <w:rStyle w:val="VerbatimChar"/>
        </w:rPr>
        <w:t xml:space="preserve">UstfrFeatureFlags</w:t>
      </w:r>
      <w:r>
        <w:t xml:space="preserve">，默认关闭新算法；</w:t>
      </w:r>
    </w:p>
    <w:p>
      <w:pPr>
        <w:pStyle w:val="Compact"/>
        <w:numPr>
          <w:ilvl w:val="0"/>
          <w:numId w:val="1051"/>
        </w:numPr>
      </w:pPr>
      <w:r>
        <w:t xml:space="preserve">记录 master SHA、模型 SHA256、APK SHA256；</w:t>
      </w:r>
    </w:p>
    <w:p>
      <w:pPr>
        <w:pStyle w:val="Compact"/>
        <w:numPr>
          <w:ilvl w:val="0"/>
          <w:numId w:val="1051"/>
        </w:numPr>
      </w:pPr>
      <w:r>
        <w:t xml:space="preserve">保持旧链路在新链路完成前可切换。</w:t>
      </w:r>
    </w:p>
    <w:bookmarkEnd w:id="83"/>
    <w:bookmarkStart w:id="84" w:name="完成定义"/>
    <w:p>
      <w:pPr>
        <w:pStyle w:val="Heading3"/>
        <w:keepNext/>
        <w:keepLines/>
      </w:pPr>
      <w:r>
        <w:t xml:space="preserve">完成定义</w:t>
      </w:r>
    </w:p>
    <w:p>
      <w:pPr>
        <w:pStyle w:val="Compact"/>
        <w:numPr>
          <w:ilvl w:val="0"/>
          <w:numId w:val="1052"/>
        </w:numPr>
      </w:pPr>
      <w:r>
        <w:t xml:space="preserve">105 个 JVM 测试继续通过；</w:t>
      </w:r>
    </w:p>
    <w:p>
      <w:pPr>
        <w:pStyle w:val="Compact"/>
        <w:numPr>
          <w:ilvl w:val="0"/>
          <w:numId w:val="1052"/>
        </w:numPr>
      </w:pPr>
      <w:r>
        <w:t xml:space="preserve">6 个 connected Compose 测试继续通过；</w:t>
      </w:r>
    </w:p>
    <w:p>
      <w:pPr>
        <w:pStyle w:val="Compact"/>
        <w:numPr>
          <w:ilvl w:val="0"/>
          <w:numId w:val="1052"/>
        </w:numPr>
      </w:pPr>
      <w:r>
        <w:t xml:space="preserve">debug APK 可安装；</w:t>
      </w:r>
    </w:p>
    <w:p>
      <w:pPr>
        <w:pStyle w:val="Compact"/>
        <w:numPr>
          <w:ilvl w:val="0"/>
          <w:numId w:val="1052"/>
        </w:numPr>
      </w:pPr>
      <w:r>
        <w:t xml:space="preserve">当前性能基线可复现；</w:t>
      </w:r>
    </w:p>
    <w:p>
      <w:pPr>
        <w:pStyle w:val="Compact"/>
        <w:numPr>
          <w:ilvl w:val="0"/>
          <w:numId w:val="1052"/>
        </w:numPr>
      </w:pPr>
      <w:r>
        <w:t xml:space="preserve">无业务行为变化。</w:t>
      </w:r>
    </w:p>
    <w:bookmarkEnd w:id="84"/>
    <w:bookmarkEnd w:id="85"/>
    <w:bookmarkStart w:id="90" w:name="phase-1数据模型与离线回放"/>
    <w:p>
      <w:pPr>
        <w:pStyle w:val="Heading2"/>
        <w:keepNext/>
        <w:keepLines/>
      </w:pPr>
      <w:r>
        <w:t xml:space="preserve">Phase 1：数据模型与离线回放</w:t>
      </w:r>
    </w:p>
    <w:bookmarkStart w:id="86" w:name="目标-2"/>
    <w:p>
      <w:pPr>
        <w:pStyle w:val="Heading3"/>
        <w:keepNext/>
        <w:keepLines/>
      </w:pPr>
      <w:r>
        <w:t xml:space="preserve">目标</w:t>
      </w:r>
    </w:p>
    <w:p>
      <w:pPr>
        <w:pStyle w:val="FirstParagraph"/>
      </w:pPr>
      <w:r>
        <w:t xml:space="preserve">先让算法可测，再接真实相机。</w:t>
      </w:r>
    </w:p>
    <w:bookmarkEnd w:id="86"/>
    <w:bookmarkStart w:id="87" w:name="工作项-1"/>
    <w:p>
      <w:pPr>
        <w:pStyle w:val="Heading3"/>
        <w:keepNext/>
        <w:keepLines/>
      </w:pPr>
      <w:r>
        <w:t xml:space="preserve">工作项</w:t>
      </w:r>
    </w:p>
    <w:p>
      <w:pPr>
        <w:pStyle w:val="Compact"/>
        <w:numPr>
          <w:ilvl w:val="0"/>
          <w:numId w:val="1053"/>
        </w:numPr>
      </w:pPr>
      <w:r>
        <w:t xml:space="preserve">新建</w:t>
      </w:r>
      <w:r>
        <w:t xml:space="preserve"> </w:t>
      </w:r>
      <w:r>
        <w:rPr>
          <w:rStyle w:val="VerbatimChar"/>
        </w:rPr>
        <w:t xml:space="preserve">ustfr/</w:t>
      </w:r>
      <w:r>
        <w:t xml:space="preserve">、</w:t>
      </w:r>
      <w:r>
        <w:rPr>
          <w:rStyle w:val="VerbatimChar"/>
        </w:rPr>
        <w:t xml:space="preserve">tracking/</w:t>
      </w:r>
      <w:r>
        <w:t xml:space="preserve">、</w:t>
      </w:r>
      <w:r>
        <w:rPr>
          <w:rStyle w:val="VerbatimChar"/>
        </w:rPr>
        <w:t xml:space="preserve">traversability/</w:t>
      </w:r>
      <w:r>
        <w:t xml:space="preserve"> </w:t>
      </w:r>
      <w:r>
        <w:t xml:space="preserve">包；</w:t>
      </w:r>
    </w:p>
    <w:p>
      <w:pPr>
        <w:pStyle w:val="Compact"/>
        <w:numPr>
          <w:ilvl w:val="0"/>
          <w:numId w:val="1053"/>
        </w:numPr>
      </w:pPr>
      <w:r>
        <w:t xml:space="preserve">实现核心 data class 和接口；</w:t>
      </w:r>
    </w:p>
    <w:p>
      <w:pPr>
        <w:pStyle w:val="Compact"/>
        <w:numPr>
          <w:ilvl w:val="0"/>
          <w:numId w:val="1053"/>
        </w:numPr>
      </w:pPr>
      <w:r>
        <w:t xml:space="preserve">新增 debug-only</w:t>
      </w:r>
      <w:r>
        <w:t xml:space="preserve"> </w:t>
      </w:r>
      <w:r>
        <w:rPr>
          <w:rStyle w:val="VerbatimChar"/>
        </w:rPr>
        <w:t xml:space="preserve">ReplayFrameSource</w:t>
      </w:r>
      <w:r>
        <w:t xml:space="preserve">；</w:t>
      </w:r>
    </w:p>
    <w:p>
      <w:pPr>
        <w:pStyle w:val="Compact"/>
        <w:numPr>
          <w:ilvl w:val="0"/>
          <w:numId w:val="1053"/>
        </w:numPr>
      </w:pPr>
      <w:r>
        <w:t xml:space="preserve">准备 5–10 个来源明确的测试素材；</w:t>
      </w:r>
    </w:p>
    <w:p>
      <w:pPr>
        <w:pStyle w:val="Compact"/>
        <w:numPr>
          <w:ilvl w:val="0"/>
          <w:numId w:val="1053"/>
        </w:numPr>
      </w:pPr>
      <w:r>
        <w:t xml:space="preserve">支持保存/读取检测结果 JSON，避免每次都依赖模型；</w:t>
      </w:r>
    </w:p>
    <w:p>
      <w:pPr>
        <w:pStyle w:val="Compact"/>
        <w:numPr>
          <w:ilvl w:val="0"/>
          <w:numId w:val="1053"/>
        </w:numPr>
      </w:pPr>
      <w:r>
        <w:t xml:space="preserve">添加</w:t>
      </w:r>
      <w:r>
        <w:t xml:space="preserve"> </w:t>
      </w:r>
      <w:r>
        <w:rPr>
          <w:rStyle w:val="VerbatimChar"/>
        </w:rPr>
        <w:t xml:space="preserve">UstfrTraceFrame</w:t>
      </w:r>
      <w:r>
        <w:t xml:space="preserve">，记录全部风险分量。</w:t>
      </w:r>
    </w:p>
    <w:bookmarkEnd w:id="87"/>
    <w:bookmarkStart w:id="88" w:name="测试"/>
    <w:p>
      <w:pPr>
        <w:pStyle w:val="Heading3"/>
        <w:keepNext/>
        <w:keepLines/>
      </w:pPr>
      <w:r>
        <w:t xml:space="preserve">测试</w:t>
      </w:r>
    </w:p>
    <w:p>
      <w:pPr>
        <w:pStyle w:val="Compact"/>
        <w:numPr>
          <w:ilvl w:val="0"/>
          <w:numId w:val="1054"/>
        </w:numPr>
      </w:pPr>
      <w:r>
        <w:t xml:space="preserve">JSON round-trip；</w:t>
      </w:r>
    </w:p>
    <w:p>
      <w:pPr>
        <w:pStyle w:val="Compact"/>
        <w:numPr>
          <w:ilvl w:val="0"/>
          <w:numId w:val="1054"/>
        </w:numPr>
      </w:pPr>
      <w:r>
        <w:t xml:space="preserve">风险场维度和边界；</w:t>
      </w:r>
    </w:p>
    <w:p>
      <w:pPr>
        <w:pStyle w:val="Compact"/>
        <w:numPr>
          <w:ilvl w:val="0"/>
          <w:numId w:val="1054"/>
        </w:numPr>
      </w:pPr>
      <w:r>
        <w:t xml:space="preserve">空帧；</w:t>
      </w:r>
    </w:p>
    <w:p>
      <w:pPr>
        <w:pStyle w:val="Compact"/>
        <w:numPr>
          <w:ilvl w:val="0"/>
          <w:numId w:val="1054"/>
        </w:numPr>
      </w:pPr>
      <w:r>
        <w:t xml:space="preserve">单目标；</w:t>
      </w:r>
    </w:p>
    <w:p>
      <w:pPr>
        <w:pStyle w:val="Compact"/>
        <w:numPr>
          <w:ilvl w:val="0"/>
          <w:numId w:val="1054"/>
        </w:numPr>
      </w:pPr>
      <w:r>
        <w:t xml:space="preserve">多目标；</w:t>
      </w:r>
    </w:p>
    <w:p>
      <w:pPr>
        <w:pStyle w:val="Compact"/>
        <w:numPr>
          <w:ilvl w:val="0"/>
          <w:numId w:val="1054"/>
        </w:numPr>
      </w:pPr>
      <w:r>
        <w:t xml:space="preserve">时间戳异常；</w:t>
      </w:r>
    </w:p>
    <w:p>
      <w:pPr>
        <w:pStyle w:val="Compact"/>
        <w:numPr>
          <w:ilvl w:val="0"/>
          <w:numId w:val="1054"/>
        </w:numPr>
      </w:pPr>
      <w:r>
        <w:t xml:space="preserve">feature flag 回退。</w:t>
      </w:r>
    </w:p>
    <w:bookmarkEnd w:id="88"/>
    <w:bookmarkStart w:id="89" w:name="完成定义-1"/>
    <w:p>
      <w:pPr>
        <w:pStyle w:val="Heading3"/>
        <w:keepNext/>
        <w:keepLines/>
      </w:pPr>
      <w:r>
        <w:t xml:space="preserve">完成定义</w:t>
      </w:r>
    </w:p>
    <w:p>
      <w:pPr>
        <w:pStyle w:val="FirstParagraph"/>
      </w:pPr>
      <w:r>
        <w:t xml:space="preserve">离线素材能够稳定复现相同风险输出，单元测试不依赖摄像头。</w:t>
      </w:r>
    </w:p>
    <w:bookmarkEnd w:id="89"/>
    <w:bookmarkEnd w:id="90"/>
    <w:bookmarkStart w:id="95" w:name="phase-2固定梯形可通行走廊-mvp"/>
    <w:p>
      <w:pPr>
        <w:pStyle w:val="Heading2"/>
        <w:keepNext/>
        <w:keepLines/>
      </w:pPr>
      <w:r>
        <w:t xml:space="preserve">Phase 2：固定梯形可通行走廊 MVP</w:t>
      </w:r>
    </w:p>
    <w:bookmarkStart w:id="91" w:name="目标-3"/>
    <w:p>
      <w:pPr>
        <w:pStyle w:val="Heading3"/>
        <w:keepNext/>
        <w:keepLines/>
      </w:pPr>
      <w:r>
        <w:t xml:space="preserve">目标</w:t>
      </w:r>
    </w:p>
    <w:p>
      <w:pPr>
        <w:pStyle w:val="FirstParagraph"/>
      </w:pPr>
      <w:r>
        <w:t xml:space="preserve">解决“物体是否挡路”，这是第一次真正的算法跃迁。</w:t>
      </w:r>
    </w:p>
    <w:bookmarkEnd w:id="91"/>
    <w:bookmarkStart w:id="92" w:name="工作项-2"/>
    <w:p>
      <w:pPr>
        <w:pStyle w:val="Heading3"/>
        <w:keepNext/>
        <w:keepLines/>
      </w:pPr>
      <w:r>
        <w:t xml:space="preserve">工作项</w:t>
      </w:r>
    </w:p>
    <w:p>
      <w:pPr>
        <w:pStyle w:val="Compact"/>
        <w:numPr>
          <w:ilvl w:val="0"/>
          <w:numId w:val="1055"/>
        </w:numPr>
      </w:pPr>
      <w:r>
        <w:t xml:space="preserve">实现</w:t>
      </w:r>
      <w:r>
        <w:t xml:space="preserve"> </w:t>
      </w:r>
      <w:r>
        <w:rPr>
          <w:rStyle w:val="VerbatimChar"/>
        </w:rPr>
        <w:t xml:space="preserve">FixedTrapezoidCorridorEstimator</w:t>
      </w:r>
      <w:r>
        <w:t xml:space="preserve">；</w:t>
      </w:r>
    </w:p>
    <w:p>
      <w:pPr>
        <w:pStyle w:val="Compact"/>
        <w:numPr>
          <w:ilvl w:val="0"/>
          <w:numId w:val="1055"/>
        </w:numPr>
      </w:pPr>
      <w:r>
        <w:t xml:space="preserve">以底部宽、地平线宽、地平线高度参数定义梯形；</w:t>
      </w:r>
    </w:p>
    <w:p>
      <w:pPr>
        <w:pStyle w:val="Compact"/>
        <w:numPr>
          <w:ilvl w:val="0"/>
          <w:numId w:val="1055"/>
        </w:numPr>
      </w:pPr>
      <w:r>
        <w:t xml:space="preserve">计算目标 foot point 和 path occupancy；</w:t>
      </w:r>
    </w:p>
    <w:p>
      <w:pPr>
        <w:pStyle w:val="Compact"/>
        <w:numPr>
          <w:ilvl w:val="0"/>
          <w:numId w:val="1055"/>
        </w:numPr>
      </w:pPr>
      <w:r>
        <w:t xml:space="preserve">将现有 center bias 替换为或融合 path occupancy；</w:t>
      </w:r>
    </w:p>
    <w:p>
      <w:pPr>
        <w:pStyle w:val="Compact"/>
        <w:numPr>
          <w:ilvl w:val="0"/>
          <w:numId w:val="1055"/>
        </w:numPr>
      </w:pPr>
      <w:r>
        <w:t xml:space="preserve">overlay debug 显示走廊，但默认用户 UI 不显示；</w:t>
      </w:r>
    </w:p>
    <w:p>
      <w:pPr>
        <w:pStyle w:val="Compact"/>
        <w:numPr>
          <w:ilvl w:val="0"/>
          <w:numId w:val="1055"/>
        </w:numPr>
      </w:pPr>
      <w:r>
        <w:t xml:space="preserve">支持设备/相机姿态的参数校准。</w:t>
      </w:r>
    </w:p>
    <w:bookmarkEnd w:id="92"/>
    <w:bookmarkStart w:id="93" w:name="关键测试"/>
    <w:p>
      <w:pPr>
        <w:pStyle w:val="Heading3"/>
        <w:keepNext/>
        <w:keepLines/>
      </w:pPr>
      <w:r>
        <w:t xml:space="preserve">关键测试</w:t>
      </w:r>
    </w:p>
    <w:p>
      <w:pPr>
        <w:pStyle w:val="Compact"/>
        <w:numPr>
          <w:ilvl w:val="0"/>
          <w:numId w:val="1056"/>
        </w:numPr>
      </w:pPr>
      <w:r>
        <w:t xml:space="preserve">中心但不接地的悬挂目标不应高风险；</w:t>
      </w:r>
    </w:p>
    <w:p>
      <w:pPr>
        <w:pStyle w:val="Compact"/>
        <w:numPr>
          <w:ilvl w:val="0"/>
          <w:numId w:val="1056"/>
        </w:numPr>
      </w:pPr>
      <w:r>
        <w:t xml:space="preserve">路边近目标不应等同正前方挡路；</w:t>
      </w:r>
    </w:p>
    <w:p>
      <w:pPr>
        <w:pStyle w:val="Compact"/>
        <w:numPr>
          <w:ilvl w:val="0"/>
          <w:numId w:val="1056"/>
        </w:numPr>
      </w:pPr>
      <w:r>
        <w:t xml:space="preserve">正前方小框但 foot point 进入走廊时风险升高；</w:t>
      </w:r>
    </w:p>
    <w:p>
      <w:pPr>
        <w:pStyle w:val="Compact"/>
        <w:numPr>
          <w:ilvl w:val="0"/>
          <w:numId w:val="1056"/>
        </w:numPr>
      </w:pPr>
      <w:r>
        <w:t xml:space="preserve">两侧目标之间存在中间通道时，中心方向代价最低；</w:t>
      </w:r>
    </w:p>
    <w:p>
      <w:pPr>
        <w:pStyle w:val="Compact"/>
        <w:numPr>
          <w:ilvl w:val="0"/>
          <w:numId w:val="1056"/>
        </w:numPr>
      </w:pPr>
      <w:r>
        <w:t xml:space="preserve">走廊参数变化可预测地改变 path occupancy。</w:t>
      </w:r>
    </w:p>
    <w:bookmarkEnd w:id="93"/>
    <w:bookmarkStart w:id="94" w:name="完成定义-2"/>
    <w:p>
      <w:pPr>
        <w:pStyle w:val="Heading3"/>
        <w:keepNext/>
        <w:keepLines/>
      </w:pPr>
      <w:r>
        <w:t xml:space="preserve">完成定义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R_path</w:t>
      </w:r>
      <w:r>
        <w:t xml:space="preserve"> </w:t>
      </w:r>
      <w:r>
        <w:t xml:space="preserve">成为主风险分量；</w:t>
      </w:r>
    </w:p>
    <w:p>
      <w:pPr>
        <w:pStyle w:val="Compact"/>
        <w:numPr>
          <w:ilvl w:val="0"/>
          <w:numId w:val="1057"/>
        </w:numPr>
      </w:pPr>
      <w:r>
        <w:t xml:space="preserve">保留 current analyzer 对照开关；</w:t>
      </w:r>
    </w:p>
    <w:p>
      <w:pPr>
        <w:pStyle w:val="Compact"/>
        <w:numPr>
          <w:ilvl w:val="0"/>
          <w:numId w:val="1057"/>
        </w:numPr>
      </w:pPr>
      <w:r>
        <w:t xml:space="preserve">离线场景中路径相关误报明显下降；</w:t>
      </w:r>
    </w:p>
    <w:p>
      <w:pPr>
        <w:pStyle w:val="Compact"/>
        <w:numPr>
          <w:ilvl w:val="0"/>
          <w:numId w:val="1057"/>
        </w:numPr>
      </w:pPr>
      <w:r>
        <w:t xml:space="preserve">性能增加不超过 2 ms/frame。</w:t>
      </w:r>
    </w:p>
    <w:bookmarkEnd w:id="94"/>
    <w:bookmarkEnd w:id="95"/>
    <w:bookmarkStart w:id="100" w:name="phase-3目标跟踪与运动趋势"/>
    <w:p>
      <w:pPr>
        <w:pStyle w:val="Heading2"/>
        <w:keepNext/>
        <w:keepLines/>
      </w:pPr>
      <w:r>
        <w:t xml:space="preserve">Phase 3：目标跟踪与运动趋势</w:t>
      </w:r>
    </w:p>
    <w:bookmarkStart w:id="96" w:name="目标-4"/>
    <w:p>
      <w:pPr>
        <w:pStyle w:val="Heading3"/>
        <w:keepNext/>
        <w:keepLines/>
      </w:pPr>
      <w:r>
        <w:t xml:space="preserve">目标</w:t>
      </w:r>
    </w:p>
    <w:p>
      <w:pPr>
        <w:pStyle w:val="FirstParagraph"/>
      </w:pPr>
      <w:r>
        <w:t xml:space="preserve">从“连续几帧有相同方向”升级为“同一个目标在如何运动”。</w:t>
      </w:r>
    </w:p>
    <w:bookmarkEnd w:id="96"/>
    <w:bookmarkStart w:id="97" w:name="工作项-3"/>
    <w:p>
      <w:pPr>
        <w:pStyle w:val="Heading3"/>
        <w:keepNext/>
        <w:keepLines/>
      </w:pPr>
      <w:r>
        <w:t xml:space="preserve">工作项</w:t>
      </w:r>
    </w:p>
    <w:p>
      <w:pPr>
        <w:pStyle w:val="Compact"/>
        <w:numPr>
          <w:ilvl w:val="0"/>
          <w:numId w:val="1058"/>
        </w:numPr>
      </w:pPr>
      <w:r>
        <w:t xml:space="preserve">实现</w:t>
      </w:r>
      <w:r>
        <w:t xml:space="preserve"> </w:t>
      </w:r>
      <w:r>
        <w:rPr>
          <w:rStyle w:val="VerbatimChar"/>
        </w:rPr>
        <w:t xml:space="preserve">HazardTrackManager</w:t>
      </w:r>
      <w:r>
        <w:t xml:space="preserve">；</w:t>
      </w:r>
    </w:p>
    <w:p>
      <w:pPr>
        <w:pStyle w:val="Compact"/>
        <w:numPr>
          <w:ilvl w:val="0"/>
          <w:numId w:val="1058"/>
        </w:numPr>
      </w:pPr>
      <w:r>
        <w:t xml:space="preserve">首版采用 IoU + 中心距离 + 类别门控；</w:t>
      </w:r>
    </w:p>
    <w:p>
      <w:pPr>
        <w:pStyle w:val="Compact"/>
        <w:numPr>
          <w:ilvl w:val="0"/>
          <w:numId w:val="1058"/>
        </w:numPr>
      </w:pPr>
      <w:r>
        <w:t xml:space="preserve">使用</w:t>
      </w:r>
      <w:r>
        <w:t xml:space="preserve"> </w:t>
      </w:r>
      <m:oMath>
        <m:r>
          <m:t>α</m:t>
        </m:r>
      </m:oMath>
      <w:r>
        <w:t xml:space="preserve">–</w:t>
      </w:r>
      <m:oMath>
        <m:r>
          <m:t>β</m:t>
        </m:r>
      </m:oMath>
      <w:r>
        <w:t xml:space="preserve"> </w:t>
      </w:r>
      <w:r>
        <w:t xml:space="preserve">滤波估计位置和尺度速度；</w:t>
      </w:r>
    </w:p>
    <w:p>
      <w:pPr>
        <w:pStyle w:val="Compact"/>
        <w:numPr>
          <w:ilvl w:val="0"/>
          <w:numId w:val="1058"/>
        </w:numPr>
      </w:pPr>
      <w:r>
        <w:t xml:space="preserve">新增</w:t>
      </w:r>
      <w:r>
        <w:t xml:space="preserve"> </w:t>
      </w:r>
      <w:r>
        <w:rPr>
          <w:rStyle w:val="VerbatimChar"/>
        </w:rPr>
        <w:t xml:space="preserve">trackId</w:t>
      </w:r>
      <w:r>
        <w:t xml:space="preserve">、age、missed、stability；</w:t>
      </w:r>
    </w:p>
    <w:p>
      <w:pPr>
        <w:pStyle w:val="Compact"/>
        <w:numPr>
          <w:ilvl w:val="0"/>
          <w:numId w:val="1058"/>
        </w:numPr>
      </w:pPr>
      <w:r>
        <w:t xml:space="preserve">允许短时失配后恢复；</w:t>
      </w:r>
    </w:p>
    <w:p>
      <w:pPr>
        <w:pStyle w:val="Compact"/>
        <w:numPr>
          <w:ilvl w:val="0"/>
          <w:numId w:val="1058"/>
        </w:numPr>
      </w:pPr>
      <w:r>
        <w:t xml:space="preserve">处理多目标交叉和主目标切换。</w:t>
      </w:r>
    </w:p>
    <w:bookmarkEnd w:id="97"/>
    <w:bookmarkStart w:id="98" w:name="关键测试-1"/>
    <w:p>
      <w:pPr>
        <w:pStyle w:val="Heading3"/>
        <w:keepNext/>
        <w:keepLines/>
      </w:pPr>
      <w:r>
        <w:t xml:space="preserve">关键测试</w:t>
      </w:r>
    </w:p>
    <w:p>
      <w:pPr>
        <w:pStyle w:val="Compact"/>
        <w:numPr>
          <w:ilvl w:val="0"/>
          <w:numId w:val="1059"/>
        </w:numPr>
      </w:pPr>
      <w:r>
        <w:t xml:space="preserve">单目标平移；</w:t>
      </w:r>
    </w:p>
    <w:p>
      <w:pPr>
        <w:pStyle w:val="Compact"/>
        <w:numPr>
          <w:ilvl w:val="0"/>
          <w:numId w:val="1059"/>
        </w:numPr>
      </w:pPr>
      <w:r>
        <w:t xml:space="preserve">目标逐渐放大；</w:t>
      </w:r>
    </w:p>
    <w:p>
      <w:pPr>
        <w:pStyle w:val="Compact"/>
        <w:numPr>
          <w:ilvl w:val="0"/>
          <w:numId w:val="1059"/>
        </w:numPr>
      </w:pPr>
      <w:r>
        <w:t xml:space="preserve">短暂漏检；</w:t>
      </w:r>
    </w:p>
    <w:p>
      <w:pPr>
        <w:pStyle w:val="Compact"/>
        <w:numPr>
          <w:ilvl w:val="0"/>
          <w:numId w:val="1059"/>
        </w:numPr>
      </w:pPr>
      <w:r>
        <w:t xml:space="preserve">两目标交叉；</w:t>
      </w:r>
    </w:p>
    <w:p>
      <w:pPr>
        <w:pStyle w:val="Compact"/>
        <w:numPr>
          <w:ilvl w:val="0"/>
          <w:numId w:val="1059"/>
        </w:numPr>
      </w:pPr>
      <w:r>
        <w:t xml:space="preserve">类别不一致；</w:t>
      </w:r>
    </w:p>
    <w:p>
      <w:pPr>
        <w:pStyle w:val="Compact"/>
        <w:numPr>
          <w:ilvl w:val="0"/>
          <w:numId w:val="1059"/>
        </w:numPr>
      </w:pPr>
      <w:r>
        <w:t xml:space="preserve">相机突然抖动；</w:t>
      </w:r>
    </w:p>
    <w:p>
      <w:pPr>
        <w:pStyle w:val="Compact"/>
        <w:numPr>
          <w:ilvl w:val="0"/>
          <w:numId w:val="1059"/>
        </w:numPr>
      </w:pPr>
      <w:r>
        <w:t xml:space="preserve">轨迹超时删除。</w:t>
      </w:r>
    </w:p>
    <w:bookmarkEnd w:id="98"/>
    <w:bookmarkStart w:id="99" w:name="完成定义-3"/>
    <w:p>
      <w:pPr>
        <w:pStyle w:val="Heading3"/>
        <w:keepNext/>
        <w:keepLines/>
      </w:pPr>
      <w:r>
        <w:t xml:space="preserve">完成定义</w:t>
      </w:r>
    </w:p>
    <w:p>
      <w:pPr>
        <w:pStyle w:val="Compact"/>
        <w:numPr>
          <w:ilvl w:val="0"/>
          <w:numId w:val="1060"/>
        </w:numPr>
      </w:pPr>
      <w:r>
        <w:t xml:space="preserve">相同物体能跨帧保持 ID；</w:t>
      </w:r>
    </w:p>
    <w:p>
      <w:pPr>
        <w:pStyle w:val="Compact"/>
        <w:numPr>
          <w:ilvl w:val="0"/>
          <w:numId w:val="1060"/>
        </w:numPr>
      </w:pPr>
      <w:r>
        <w:t xml:space="preserve">主风险目标不会因小幅置信度变化频繁切换；</w:t>
      </w:r>
    </w:p>
    <w:p>
      <w:pPr>
        <w:pStyle w:val="Compact"/>
        <w:numPr>
          <w:ilvl w:val="0"/>
          <w:numId w:val="1060"/>
        </w:numPr>
      </w:pPr>
      <w:r>
        <w:t xml:space="preserve">跟踪开销 P95 &lt; 3 ms/frame；</w:t>
      </w:r>
    </w:p>
    <w:p>
      <w:pPr>
        <w:pStyle w:val="Compact"/>
        <w:numPr>
          <w:ilvl w:val="0"/>
          <w:numId w:val="1060"/>
        </w:numPr>
      </w:pPr>
      <w:r>
        <w:t xml:space="preserve">轨迹稳定度可进入风险融合。</w:t>
      </w:r>
    </w:p>
    <w:bookmarkEnd w:id="99"/>
    <w:bookmarkEnd w:id="100"/>
    <w:bookmarkStart w:id="105" w:name="phase-4ttc-与横穿风险"/>
    <w:p>
      <w:pPr>
        <w:pStyle w:val="Heading2"/>
        <w:keepNext/>
        <w:keepLines/>
      </w:pPr>
      <w:r>
        <w:t xml:space="preserve">Phase 4：TTC 与横穿风险</w:t>
      </w:r>
    </w:p>
    <w:bookmarkStart w:id="101" w:name="目标-5"/>
    <w:p>
      <w:pPr>
        <w:pStyle w:val="Heading3"/>
        <w:keepNext/>
        <w:keepLines/>
      </w:pPr>
      <w:r>
        <w:t xml:space="preserve">目标</w:t>
      </w:r>
    </w:p>
    <w:p>
      <w:pPr>
        <w:pStyle w:val="FirstParagraph"/>
      </w:pPr>
      <w:r>
        <w:t xml:space="preserve">识别真正迫近和横穿的动态危险。</w:t>
      </w:r>
    </w:p>
    <w:bookmarkEnd w:id="101"/>
    <w:bookmarkStart w:id="102" w:name="工作项-4"/>
    <w:p>
      <w:pPr>
        <w:pStyle w:val="Heading3"/>
        <w:keepNext/>
        <w:keepLines/>
      </w:pPr>
      <w:r>
        <w:t xml:space="preserve">工作项</w:t>
      </w:r>
    </w:p>
    <w:p>
      <w:pPr>
        <w:pStyle w:val="Compact"/>
        <w:numPr>
          <w:ilvl w:val="0"/>
          <w:numId w:val="1061"/>
        </w:numPr>
      </w:pPr>
      <w:r>
        <w:t xml:space="preserve">先用框面积/底部变化实现</w:t>
      </w:r>
      <w:r>
        <w:t xml:space="preserve"> </w:t>
      </w:r>
      <w:r>
        <w:rPr>
          <w:rStyle w:val="VerbatimChar"/>
        </w:rPr>
        <w:t xml:space="preserve">TtcEstimatorLite</w:t>
      </w:r>
      <w:r>
        <w:t xml:space="preserve">；</w:t>
      </w:r>
    </w:p>
    <w:p>
      <w:pPr>
        <w:pStyle w:val="Compact"/>
        <w:numPr>
          <w:ilvl w:val="0"/>
          <w:numId w:val="1061"/>
        </w:numPr>
      </w:pPr>
      <w:r>
        <w:t xml:space="preserve">对轨迹尺度做稳健回归，避免单帧差分噪声；</w:t>
      </w:r>
    </w:p>
    <w:p>
      <w:pPr>
        <w:pStyle w:val="Compact"/>
        <w:numPr>
          <w:ilvl w:val="0"/>
          <w:numId w:val="1061"/>
        </w:numPr>
      </w:pPr>
      <w:r>
        <w:t xml:space="preserve">计算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  <m:r>
              <m:t>t</m:t>
            </m:r>
            <m:r>
              <m:t>c</m:t>
            </m:r>
          </m:sub>
        </m:sSub>
      </m:oMath>
      <w:r>
        <w:t xml:space="preserve">；</w:t>
      </w:r>
    </w:p>
    <w:p>
      <w:pPr>
        <w:pStyle w:val="Compact"/>
        <w:numPr>
          <w:ilvl w:val="0"/>
          <w:numId w:val="1061"/>
        </w:numPr>
      </w:pPr>
      <w:r>
        <w:t xml:space="preserve">预测目标未来 foot point 与走廊交点；</w:t>
      </w:r>
    </w:p>
    <w:p>
      <w:pPr>
        <w:pStyle w:val="Compact"/>
        <w:numPr>
          <w:ilvl w:val="0"/>
          <w:numId w:val="1061"/>
        </w:numPr>
      </w:pPr>
      <w:r>
        <w:t xml:space="preserve">计算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  <m:r>
              <m:t>r</m:t>
            </m:r>
            <m:r>
              <m:t>o</m:t>
            </m:r>
            <m:r>
              <m:t>s</m:t>
            </m:r>
            <m:r>
              <m:t>s</m:t>
            </m:r>
          </m:sub>
        </m:sSub>
      </m:oMath>
      <w:r>
        <w:t xml:space="preserve">；</w:t>
      </w:r>
    </w:p>
    <w:p>
      <w:pPr>
        <w:pStyle w:val="Compact"/>
        <w:numPr>
          <w:ilvl w:val="0"/>
          <w:numId w:val="1061"/>
        </w:numPr>
      </w:pPr>
      <w:r>
        <w:t xml:space="preserve">仅在轨迹稳定度足够时启用 TTC。</w:t>
      </w:r>
    </w:p>
    <w:bookmarkEnd w:id="102"/>
    <w:bookmarkStart w:id="103" w:name="安全约束"/>
    <w:p>
      <w:pPr>
        <w:pStyle w:val="Heading3"/>
        <w:keepNext/>
        <w:keepLines/>
      </w:pPr>
      <w:r>
        <w:t xml:space="preserve">安全约束</w:t>
      </w:r>
    </w:p>
    <w:p>
      <w:pPr>
        <w:pStyle w:val="Compact"/>
        <w:numPr>
          <w:ilvl w:val="0"/>
          <w:numId w:val="1062"/>
        </w:numPr>
      </w:pPr>
      <w:r>
        <w:t xml:space="preserve">代理 TTC 必须带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；</w:t>
      </w:r>
    </w:p>
    <w:p>
      <w:pPr>
        <w:pStyle w:val="Compact"/>
        <w:numPr>
          <w:ilvl w:val="0"/>
          <w:numId w:val="1062"/>
        </w:numPr>
      </w:pPr>
      <w:r>
        <w:t xml:space="preserve">当相机旋转或快速抖动时禁用 TTC 或降权；</w:t>
      </w:r>
    </w:p>
    <w:p>
      <w:pPr>
        <w:pStyle w:val="Compact"/>
        <w:numPr>
          <w:ilvl w:val="0"/>
          <w:numId w:val="1062"/>
        </w:numPr>
      </w:pPr>
      <w:r>
        <w:t xml:space="preserve">不在 UI 中展示伪精确值，例如避免“1.27 米”；</w:t>
      </w:r>
    </w:p>
    <w:p>
      <w:pPr>
        <w:pStyle w:val="Compact"/>
        <w:numPr>
          <w:ilvl w:val="0"/>
          <w:numId w:val="1062"/>
        </w:numPr>
      </w:pPr>
      <w:r>
        <w:t xml:space="preserve">对用户提示可使用“正在接近”</w:t>
      </w:r>
      <w:r>
        <w:t xml:space="preserve">“</w:t>
      </w:r>
      <w:r>
        <w:t xml:space="preserve">横向经过</w:t>
      </w:r>
      <w:r>
        <w:t xml:space="preserve">”</w:t>
      </w:r>
      <w:r>
        <w:t xml:space="preserve">等相对表达。</w:t>
      </w:r>
    </w:p>
    <w:bookmarkEnd w:id="103"/>
    <w:bookmarkStart w:id="104" w:name="完成定义-4"/>
    <w:p>
      <w:pPr>
        <w:pStyle w:val="Heading3"/>
        <w:keepNext/>
        <w:keepLines/>
      </w:pPr>
      <w:r>
        <w:t xml:space="preserve">完成定义</w:t>
      </w:r>
    </w:p>
    <w:p>
      <w:pPr>
        <w:pStyle w:val="Compact"/>
        <w:numPr>
          <w:ilvl w:val="0"/>
          <w:numId w:val="1063"/>
        </w:numPr>
      </w:pPr>
      <w:r>
        <w:t xml:space="preserve">同样大小的静止目标和持续放大目标得到不同风险；</w:t>
      </w:r>
    </w:p>
    <w:p>
      <w:pPr>
        <w:pStyle w:val="Compact"/>
        <w:numPr>
          <w:ilvl w:val="0"/>
          <w:numId w:val="1063"/>
        </w:numPr>
      </w:pPr>
      <w:r>
        <w:t xml:space="preserve">横穿走廊目标能提前进入 WARN；</w:t>
      </w:r>
    </w:p>
    <w:p>
      <w:pPr>
        <w:pStyle w:val="Compact"/>
        <w:numPr>
          <w:ilvl w:val="0"/>
          <w:numId w:val="1063"/>
        </w:numPr>
      </w:pPr>
      <w:r>
        <w:t xml:space="preserve">TTC 缺失时系统正常退化；</w:t>
      </w:r>
    </w:p>
    <w:p>
      <w:pPr>
        <w:pStyle w:val="Compact"/>
        <w:numPr>
          <w:ilvl w:val="0"/>
          <w:numId w:val="1063"/>
        </w:numPr>
      </w:pPr>
      <w:r>
        <w:t xml:space="preserve">关键单元测试和离线序列通过。</w:t>
      </w:r>
    </w:p>
    <w:bookmarkEnd w:id="104"/>
    <w:bookmarkEnd w:id="105"/>
    <w:bookmarkStart w:id="110" w:name="phase-5统一风险场与方向选择"/>
    <w:p>
      <w:pPr>
        <w:pStyle w:val="Heading2"/>
        <w:keepNext/>
        <w:keepLines/>
      </w:pPr>
      <w:r>
        <w:t xml:space="preserve">Phase 5：统一风险场与方向选择</w:t>
      </w:r>
    </w:p>
    <w:bookmarkStart w:id="106" w:name="目标-6"/>
    <w:p>
      <w:pPr>
        <w:pStyle w:val="Heading3"/>
        <w:keepNext/>
        <w:keepLines/>
      </w:pPr>
      <w:r>
        <w:t xml:space="preserve">目标</w:t>
      </w:r>
    </w:p>
    <w:p>
      <w:pPr>
        <w:pStyle w:val="FirstParagraph"/>
      </w:pPr>
      <w:r>
        <w:t xml:space="preserve">正式从“最高风险目标”升级为多方向、多距离的风险场。</w:t>
      </w:r>
    </w:p>
    <w:bookmarkEnd w:id="106"/>
    <w:bookmarkStart w:id="107" w:name="工作项-5"/>
    <w:p>
      <w:pPr>
        <w:pStyle w:val="Heading3"/>
        <w:keepNext/>
        <w:keepLines/>
      </w:pPr>
      <w:r>
        <w:t xml:space="preserve">工作项</w:t>
      </w:r>
    </w:p>
    <w:p>
      <w:pPr>
        <w:pStyle w:val="Compact"/>
        <w:numPr>
          <w:ilvl w:val="0"/>
          <w:numId w:val="1064"/>
        </w:numPr>
      </w:pPr>
      <w:r>
        <w:t xml:space="preserve">实现 9×4</w:t>
      </w:r>
      <w:r>
        <w:t xml:space="preserve"> </w:t>
      </w:r>
      <w:r>
        <w:rPr>
          <w:rStyle w:val="VerbatimChar"/>
        </w:rPr>
        <w:t xml:space="preserve">RiskField</w:t>
      </w:r>
      <w:r>
        <w:t xml:space="preserve">；</w:t>
      </w:r>
    </w:p>
    <w:p>
      <w:pPr>
        <w:pStyle w:val="Compact"/>
        <w:numPr>
          <w:ilvl w:val="0"/>
          <w:numId w:val="1064"/>
        </w:numPr>
      </w:pPr>
      <w:r>
        <w:t xml:space="preserve">使用核函数把每个 hazard 投影到场；</w:t>
      </w:r>
    </w:p>
    <w:p>
      <w:pPr>
        <w:pStyle w:val="Compact"/>
        <w:numPr>
          <w:ilvl w:val="0"/>
          <w:numId w:val="1064"/>
        </w:numPr>
      </w:pPr>
      <w:r>
        <w:t xml:space="preserve">使用 noisy-OR 融合多目标；</w:t>
      </w:r>
    </w:p>
    <w:p>
      <w:pPr>
        <w:pStyle w:val="Compact"/>
        <w:numPr>
          <w:ilvl w:val="0"/>
          <w:numId w:val="1064"/>
        </w:numPr>
      </w:pPr>
      <w:r>
        <w:t xml:space="preserve">增加时间指数平滑；</w:t>
      </w:r>
    </w:p>
    <w:p>
      <w:pPr>
        <w:pStyle w:val="Compact"/>
        <w:numPr>
          <w:ilvl w:val="0"/>
          <w:numId w:val="1064"/>
        </w:numPr>
      </w:pPr>
      <w:r>
        <w:t xml:space="preserve">实现 left/center/right 方向代价；</w:t>
      </w:r>
    </w:p>
    <w:p>
      <w:pPr>
        <w:pStyle w:val="Compact"/>
        <w:numPr>
          <w:ilvl w:val="0"/>
          <w:numId w:val="1064"/>
        </w:numPr>
      </w:pPr>
      <w:r>
        <w:t xml:space="preserve">新增</w:t>
      </w:r>
      <w:r>
        <w:t xml:space="preserve"> </w:t>
      </w:r>
      <w:r>
        <w:rPr>
          <w:rStyle w:val="VerbatimChar"/>
        </w:rPr>
        <w:t xml:space="preserve">RiskActionSelector</w:t>
      </w:r>
      <w:r>
        <w:t xml:space="preserve">；</w:t>
      </w:r>
    </w:p>
    <w:p>
      <w:pPr>
        <w:pStyle w:val="Compact"/>
        <w:numPr>
          <w:ilvl w:val="0"/>
          <w:numId w:val="1064"/>
        </w:numPr>
      </w:pPr>
      <w:r>
        <w:t xml:space="preserve">将旧</w:t>
      </w:r>
      <w:r>
        <w:t xml:space="preserve"> </w:t>
      </w:r>
      <w:r>
        <w:rPr>
          <w:rStyle w:val="VerbatimChar"/>
        </w:rPr>
        <w:t xml:space="preserve">RiskResult</w:t>
      </w:r>
      <w:r>
        <w:t xml:space="preserve"> </w:t>
      </w:r>
      <w:r>
        <w:t xml:space="preserve">作为兼容输出，由</w:t>
      </w:r>
      <w:r>
        <w:t xml:space="preserve"> </w:t>
      </w:r>
      <w:r>
        <w:rPr>
          <w:rStyle w:val="VerbatimChar"/>
        </w:rPr>
        <w:t xml:space="preserve">UstfrOutput</w:t>
      </w:r>
      <w:r>
        <w:t xml:space="preserve"> </w:t>
      </w:r>
      <w:r>
        <w:t xml:space="preserve">映射生成。</w:t>
      </w:r>
    </w:p>
    <w:bookmarkEnd w:id="107"/>
    <w:bookmarkStart w:id="108" w:name="测试-1"/>
    <w:p>
      <w:pPr>
        <w:pStyle w:val="Heading3"/>
        <w:keepNext/>
        <w:keepLines/>
      </w:pPr>
      <w:r>
        <w:t xml:space="preserve">测试</w:t>
      </w:r>
    </w:p>
    <w:p>
      <w:pPr>
        <w:pStyle w:val="Compact"/>
        <w:numPr>
          <w:ilvl w:val="0"/>
          <w:numId w:val="1065"/>
        </w:numPr>
      </w:pPr>
      <w:r>
        <w:t xml:space="preserve">多目标不应简单线性饱和；</w:t>
      </w:r>
    </w:p>
    <w:p>
      <w:pPr>
        <w:pStyle w:val="Compact"/>
        <w:numPr>
          <w:ilvl w:val="0"/>
          <w:numId w:val="1065"/>
        </w:numPr>
      </w:pPr>
      <w:r>
        <w:t xml:space="preserve">左右风险对称性；</w:t>
      </w:r>
    </w:p>
    <w:p>
      <w:pPr>
        <w:pStyle w:val="Compact"/>
        <w:numPr>
          <w:ilvl w:val="0"/>
          <w:numId w:val="1065"/>
        </w:numPr>
      </w:pPr>
      <w:r>
        <w:t xml:space="preserve">两侧被占用时不应建议绕行；</w:t>
      </w:r>
    </w:p>
    <w:p>
      <w:pPr>
        <w:pStyle w:val="Compact"/>
        <w:numPr>
          <w:ilvl w:val="0"/>
          <w:numId w:val="1065"/>
        </w:numPr>
      </w:pPr>
      <w:r>
        <w:t xml:space="preserve">最佳方向差异不显著时不输出方向建议；</w:t>
      </w:r>
    </w:p>
    <w:p>
      <w:pPr>
        <w:pStyle w:val="Compact"/>
        <w:numPr>
          <w:ilvl w:val="0"/>
          <w:numId w:val="1065"/>
        </w:numPr>
      </w:pPr>
      <w:r>
        <w:t xml:space="preserve">风险场短时漏测仍稳定；</w:t>
      </w:r>
    </w:p>
    <w:p>
      <w:pPr>
        <w:pStyle w:val="Compact"/>
        <w:numPr>
          <w:ilvl w:val="0"/>
          <w:numId w:val="1065"/>
        </w:numPr>
      </w:pPr>
      <w:r>
        <w:t xml:space="preserve">场值始终在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。</w:t>
      </w:r>
    </w:p>
    <w:bookmarkEnd w:id="108"/>
    <w:bookmarkStart w:id="109" w:name="完成定义-5"/>
    <w:p>
      <w:pPr>
        <w:pStyle w:val="Heading3"/>
        <w:keepNext/>
        <w:keepLines/>
      </w:pPr>
      <w:r>
        <w:t xml:space="preserve">完成定义</w:t>
      </w:r>
    </w:p>
    <w:p>
      <w:pPr>
        <w:pStyle w:val="FirstParagraph"/>
      </w:pPr>
      <w:r>
        <w:t xml:space="preserve">达到</w:t>
      </w:r>
      <w:r>
        <w:t xml:space="preserve"> </w:t>
      </w:r>
      <w:r>
        <w:rPr>
          <w:b/>
          <w:bCs/>
        </w:rPr>
        <w:t xml:space="preserve">L3/5</w:t>
      </w:r>
      <w:r>
        <w:t xml:space="preserve">：可通行走廊 + 跟踪 + TTC + 风险场全部运行。</w:t>
      </w:r>
    </w:p>
    <w:bookmarkEnd w:id="109"/>
    <w:bookmarkEnd w:id="110"/>
    <w:bookmarkStart w:id="116" w:name="phase-6深度与自运动"/>
    <w:p>
      <w:pPr>
        <w:pStyle w:val="Heading2"/>
        <w:keepNext/>
        <w:keepLines/>
      </w:pPr>
      <w:r>
        <w:t xml:space="preserve">Phase 6：深度与自运动</w:t>
      </w:r>
    </w:p>
    <w:bookmarkStart w:id="111" w:name="目标-7"/>
    <w:p>
      <w:pPr>
        <w:pStyle w:val="Heading3"/>
        <w:keepNext/>
        <w:keepLines/>
      </w:pPr>
      <w:r>
        <w:t xml:space="preserve">目标</w:t>
      </w:r>
    </w:p>
    <w:p>
      <w:pPr>
        <w:pStyle w:val="FirstParagraph"/>
      </w:pPr>
      <w:r>
        <w:t xml:space="preserve">降低框尺度代理的误差。</w:t>
      </w:r>
    </w:p>
    <w:bookmarkEnd w:id="111"/>
    <w:bookmarkStart w:id="112" w:name="路线-a单目深度"/>
    <w:p>
      <w:pPr>
        <w:pStyle w:val="Heading3"/>
        <w:keepNext/>
        <w:keepLines/>
      </w:pPr>
      <w:r>
        <w:t xml:space="preserve">路线 A：单目深度</w:t>
      </w:r>
    </w:p>
    <w:p>
      <w:pPr>
        <w:pStyle w:val="Compact"/>
        <w:numPr>
          <w:ilvl w:val="0"/>
          <w:numId w:val="1066"/>
        </w:numPr>
      </w:pPr>
      <w:r>
        <w:t xml:space="preserve">选择轻量模型，例如 256 或 320 输入；</w:t>
      </w:r>
    </w:p>
    <w:p>
      <w:pPr>
        <w:pStyle w:val="Compact"/>
        <w:numPr>
          <w:ilvl w:val="0"/>
          <w:numId w:val="1066"/>
        </w:numPr>
      </w:pPr>
      <w:r>
        <w:t xml:space="preserve">不要求绝对米制距离，先输出相对深度；</w:t>
      </w:r>
    </w:p>
    <w:p>
      <w:pPr>
        <w:pStyle w:val="Compact"/>
        <w:numPr>
          <w:ilvl w:val="0"/>
          <w:numId w:val="1066"/>
        </w:numPr>
      </w:pPr>
      <w:r>
        <w:t xml:space="preserve">低频运行，例如每 3–5 帧一次；</w:t>
      </w:r>
    </w:p>
    <w:p>
      <w:pPr>
        <w:pStyle w:val="Compact"/>
        <w:numPr>
          <w:ilvl w:val="0"/>
          <w:numId w:val="1066"/>
        </w:numPr>
      </w:pPr>
      <w:r>
        <w:t xml:space="preserve">对检测框底部区域采样中位深度；</w:t>
      </w:r>
    </w:p>
    <w:p>
      <w:pPr>
        <w:pStyle w:val="Compact"/>
        <w:numPr>
          <w:ilvl w:val="0"/>
          <w:numId w:val="1066"/>
        </w:numPr>
      </w:pPr>
      <w:r>
        <w:t xml:space="preserve">与跟踪插值结合。</w:t>
      </w:r>
    </w:p>
    <w:bookmarkEnd w:id="112"/>
    <w:bookmarkStart w:id="113" w:name="路线-b硬件深度"/>
    <w:p>
      <w:pPr>
        <w:pStyle w:val="Heading3"/>
        <w:keepNext/>
        <w:keepLines/>
      </w:pPr>
      <w:r>
        <w:t xml:space="preserve">路线 B：硬件深度</w:t>
      </w:r>
    </w:p>
    <w:p>
      <w:pPr>
        <w:pStyle w:val="Compact"/>
        <w:numPr>
          <w:ilvl w:val="0"/>
          <w:numId w:val="1067"/>
        </w:numPr>
      </w:pPr>
      <w:r>
        <w:t xml:space="preserve">定义统一</w:t>
      </w:r>
      <w:r>
        <w:t xml:space="preserve"> </w:t>
      </w:r>
      <w:r>
        <w:rPr>
          <w:rStyle w:val="VerbatimChar"/>
        </w:rPr>
        <w:t xml:space="preserve">DepthProvider</w:t>
      </w:r>
      <w:r>
        <w:t xml:space="preserve">；</w:t>
      </w:r>
    </w:p>
    <w:p>
      <w:pPr>
        <w:pStyle w:val="Compact"/>
        <w:numPr>
          <w:ilvl w:val="0"/>
          <w:numId w:val="1067"/>
        </w:numPr>
      </w:pPr>
      <w:r>
        <w:t xml:space="preserve">深度传感器输出带时间戳；</w:t>
      </w:r>
    </w:p>
    <w:p>
      <w:pPr>
        <w:pStyle w:val="Compact"/>
        <w:numPr>
          <w:ilvl w:val="0"/>
          <w:numId w:val="1067"/>
        </w:numPr>
      </w:pPr>
      <w:r>
        <w:t xml:space="preserve">对齐相机坐标；</w:t>
      </w:r>
    </w:p>
    <w:p>
      <w:pPr>
        <w:pStyle w:val="Compact"/>
        <w:numPr>
          <w:ilvl w:val="0"/>
          <w:numId w:val="1067"/>
        </w:numPr>
      </w:pPr>
      <w:r>
        <w:t xml:space="preserve">增加过期、缺失和异常检测；</w:t>
      </w:r>
    </w:p>
    <w:p>
      <w:pPr>
        <w:pStyle w:val="Compact"/>
        <w:numPr>
          <w:ilvl w:val="0"/>
          <w:numId w:val="1067"/>
        </w:numPr>
      </w:pPr>
      <w:r>
        <w:t xml:space="preserve">传感器失效时退化到单目或框几何。</w:t>
      </w:r>
    </w:p>
    <w:bookmarkEnd w:id="113"/>
    <w:bookmarkStart w:id="114" w:name="自运动"/>
    <w:p>
      <w:pPr>
        <w:pStyle w:val="Heading3"/>
        <w:keepNext/>
        <w:keepLines/>
      </w:pPr>
      <w:r>
        <w:t xml:space="preserve">自运动</w:t>
      </w:r>
    </w:p>
    <w:p>
      <w:pPr>
        <w:pStyle w:val="Compact"/>
        <w:numPr>
          <w:ilvl w:val="0"/>
          <w:numId w:val="1068"/>
        </w:numPr>
      </w:pPr>
      <w:r>
        <w:t xml:space="preserve">先使用手机 IMU 判断剧烈旋转；</w:t>
      </w:r>
    </w:p>
    <w:p>
      <w:pPr>
        <w:pStyle w:val="Compact"/>
        <w:numPr>
          <w:ilvl w:val="0"/>
          <w:numId w:val="1068"/>
        </w:numPr>
      </w:pPr>
      <w:r>
        <w:t xml:space="preserve">旋转过大时降低轨迹/TTC 置信度；</w:t>
      </w:r>
    </w:p>
    <w:p>
      <w:pPr>
        <w:pStyle w:val="Compact"/>
        <w:numPr>
          <w:ilvl w:val="0"/>
          <w:numId w:val="1068"/>
        </w:numPr>
      </w:pPr>
      <w:r>
        <w:t xml:space="preserve">后续引入稀疏光流或视觉惯性补偿。</w:t>
      </w:r>
    </w:p>
    <w:bookmarkEnd w:id="114"/>
    <w:bookmarkStart w:id="115" w:name="完成定义-6"/>
    <w:p>
      <w:pPr>
        <w:pStyle w:val="Heading3"/>
        <w:keepNext/>
        <w:keepLines/>
      </w:pPr>
      <w:r>
        <w:t xml:space="preserve">完成定义</w:t>
      </w:r>
    </w:p>
    <w:p>
      <w:pPr>
        <w:pStyle w:val="FirstParagraph"/>
      </w:pPr>
      <w:r>
        <w:t xml:space="preserve">达到</w:t>
      </w:r>
      <w:r>
        <w:t xml:space="preserve"> </w:t>
      </w:r>
      <w:r>
        <w:rPr>
          <w:b/>
          <w:bCs/>
        </w:rPr>
        <w:t xml:space="preserve">L4/5 的基础版</w:t>
      </w:r>
      <w:r>
        <w:t xml:space="preserve">，但不宣称安全级距离。</w:t>
      </w:r>
    </w:p>
    <w:bookmarkEnd w:id="115"/>
    <w:bookmarkEnd w:id="116"/>
    <w:bookmarkStart w:id="120" w:name="phase-7标定数据闭环与用户验证"/>
    <w:p>
      <w:pPr>
        <w:pStyle w:val="Heading2"/>
        <w:keepNext/>
        <w:keepLines/>
      </w:pPr>
      <w:r>
        <w:t xml:space="preserve">Phase 7：标定、数据闭环与用户验证</w:t>
      </w:r>
    </w:p>
    <w:bookmarkStart w:id="117" w:name="目标-8"/>
    <w:p>
      <w:pPr>
        <w:pStyle w:val="Heading3"/>
        <w:keepNext/>
        <w:keepLines/>
      </w:pPr>
      <w:r>
        <w:t xml:space="preserve">目标</w:t>
      </w:r>
    </w:p>
    <w:p>
      <w:pPr>
        <w:pStyle w:val="FirstParagraph"/>
      </w:pPr>
      <w:r>
        <w:t xml:space="preserve">把人工参数升级为数据支持的参数。</w:t>
      </w:r>
    </w:p>
    <w:bookmarkEnd w:id="117"/>
    <w:bookmarkStart w:id="118" w:name="工作项-6"/>
    <w:p>
      <w:pPr>
        <w:pStyle w:val="Heading3"/>
        <w:keepNext/>
        <w:keepLines/>
      </w:pPr>
      <w:r>
        <w:t xml:space="preserve">工作项</w:t>
      </w:r>
    </w:p>
    <w:p>
      <w:pPr>
        <w:pStyle w:val="Compact"/>
        <w:numPr>
          <w:ilvl w:val="0"/>
          <w:numId w:val="1069"/>
        </w:numPr>
      </w:pPr>
      <w:r>
        <w:t xml:space="preserve">建立标准场景集；</w:t>
      </w:r>
    </w:p>
    <w:p>
      <w:pPr>
        <w:pStyle w:val="Compact"/>
        <w:numPr>
          <w:ilvl w:val="0"/>
          <w:numId w:val="1069"/>
        </w:numPr>
      </w:pPr>
      <w:r>
        <w:t xml:space="preserve">记录每个分量、最终提醒和人工标签；</w:t>
      </w:r>
    </w:p>
    <w:p>
      <w:pPr>
        <w:pStyle w:val="Compact"/>
        <w:numPr>
          <w:ilvl w:val="0"/>
          <w:numId w:val="1069"/>
        </w:numPr>
      </w:pPr>
      <w:r>
        <w:t xml:space="preserve">使用逻辑回归/轻量 GBDT 标定融合权重；</w:t>
      </w:r>
    </w:p>
    <w:p>
      <w:pPr>
        <w:pStyle w:val="Compact"/>
        <w:numPr>
          <w:ilvl w:val="0"/>
          <w:numId w:val="1069"/>
        </w:numPr>
      </w:pPr>
      <w:r>
        <w:t xml:space="preserve">参数学习只替换融合层，不端到端替换整个系统；</w:t>
      </w:r>
    </w:p>
    <w:p>
      <w:pPr>
        <w:pStyle w:val="Compact"/>
        <w:numPr>
          <w:ilvl w:val="0"/>
          <w:numId w:val="1069"/>
        </w:numPr>
      </w:pPr>
      <w:r>
        <w:t xml:space="preserve">做消融实验；</w:t>
      </w:r>
    </w:p>
    <w:p>
      <w:pPr>
        <w:pStyle w:val="Compact"/>
        <w:numPr>
          <w:ilvl w:val="0"/>
          <w:numId w:val="1069"/>
        </w:numPr>
      </w:pPr>
      <w:r>
        <w:t xml:space="preserve">邀请视障用户前，先完成健视蒙眼、低风险室内和专业伦理流程；</w:t>
      </w:r>
    </w:p>
    <w:p>
      <w:pPr>
        <w:pStyle w:val="Compact"/>
        <w:numPr>
          <w:ilvl w:val="0"/>
          <w:numId w:val="1069"/>
        </w:numPr>
      </w:pPr>
      <w:r>
        <w:t xml:space="preserve">明确人工保护员和紧急停止机制。</w:t>
      </w:r>
    </w:p>
    <w:bookmarkEnd w:id="118"/>
    <w:bookmarkStart w:id="119" w:name="达到-l5-的最低条件"/>
    <w:p>
      <w:pPr>
        <w:pStyle w:val="Heading3"/>
        <w:keepNext/>
        <w:keepLines/>
      </w:pPr>
      <w:r>
        <w:t xml:space="preserve">达到 L5 的最低条件</w:t>
      </w:r>
    </w:p>
    <w:p>
      <w:pPr>
        <w:pStyle w:val="Compact"/>
        <w:numPr>
          <w:ilvl w:val="0"/>
          <w:numId w:val="1070"/>
        </w:numPr>
      </w:pPr>
      <w:r>
        <w:t xml:space="preserve">有真实标注数据；</w:t>
      </w:r>
    </w:p>
    <w:p>
      <w:pPr>
        <w:pStyle w:val="Compact"/>
        <w:numPr>
          <w:ilvl w:val="0"/>
          <w:numId w:val="1070"/>
        </w:numPr>
      </w:pPr>
      <w:r>
        <w:t xml:space="preserve">有盲区和失败案例；</w:t>
      </w:r>
    </w:p>
    <w:p>
      <w:pPr>
        <w:pStyle w:val="Compact"/>
        <w:numPr>
          <w:ilvl w:val="0"/>
          <w:numId w:val="1070"/>
        </w:numPr>
      </w:pPr>
      <w:r>
        <w:t xml:space="preserve">有关键风险召回、误报率和提醒延迟；</w:t>
      </w:r>
    </w:p>
    <w:p>
      <w:pPr>
        <w:pStyle w:val="Compact"/>
        <w:numPr>
          <w:ilvl w:val="0"/>
          <w:numId w:val="1070"/>
        </w:numPr>
      </w:pPr>
      <w:r>
        <w:t xml:space="preserve">有多设备与多场景测试；</w:t>
      </w:r>
    </w:p>
    <w:p>
      <w:pPr>
        <w:pStyle w:val="Compact"/>
        <w:numPr>
          <w:ilvl w:val="0"/>
          <w:numId w:val="1070"/>
        </w:numPr>
      </w:pPr>
      <w:r>
        <w:t xml:space="preserve">有用户主观评价；</w:t>
      </w:r>
    </w:p>
    <w:p>
      <w:pPr>
        <w:pStyle w:val="Compact"/>
        <w:numPr>
          <w:ilvl w:val="0"/>
          <w:numId w:val="1070"/>
        </w:numPr>
      </w:pPr>
      <w:r>
        <w:t xml:space="preserve">有版本化参数与回滚能力。</w:t>
      </w:r>
    </w:p>
    <w:bookmarkEnd w:id="119"/>
    <w:bookmarkEnd w:id="120"/>
    <w:bookmarkEnd w:id="121"/>
    <w:bookmarkStart w:id="133" w:name="测试与评价体系"/>
    <w:p>
      <w:pPr>
        <w:pStyle w:val="Heading1"/>
        <w:keepNext/>
        <w:keepLines/>
      </w:pPr>
      <w:r>
        <w:t xml:space="preserve">10. 测试与评价体系</w:t>
      </w:r>
    </w:p>
    <w:bookmarkStart w:id="122" w:name="不要只使用-map"/>
    <w:p>
      <w:pPr>
        <w:pStyle w:val="Heading2"/>
        <w:keepNext/>
        <w:keepLines/>
      </w:pPr>
      <w:r>
        <w:t xml:space="preserve">10.1 不要只使用 mAP</w:t>
      </w:r>
    </w:p>
    <w:p>
      <w:pPr>
        <w:pStyle w:val="FirstParagraph"/>
      </w:pPr>
      <w:r>
        <w:t xml:space="preserve">目标检测 mAP 无法直接表示助盲效果。USTFR 应分五层评价。</w:t>
      </w:r>
    </w:p>
    <w:bookmarkEnd w:id="122"/>
    <w:bookmarkStart w:id="123" w:name="感知层指标"/>
    <w:p>
      <w:pPr>
        <w:pStyle w:val="Heading2"/>
        <w:keepNext/>
        <w:keepLines/>
      </w:pPr>
      <w:r>
        <w:t xml:space="preserve">10.2 感知层指标</w:t>
      </w:r>
    </w:p>
    <w:p>
      <w:pPr>
        <w:pStyle w:val="Compact"/>
        <w:numPr>
          <w:ilvl w:val="0"/>
          <w:numId w:val="1071"/>
        </w:numPr>
      </w:pPr>
      <w:r>
        <w:t xml:space="preserve">Precision / Recall / mAP；</w:t>
      </w:r>
    </w:p>
    <w:p>
      <w:pPr>
        <w:pStyle w:val="Compact"/>
        <w:numPr>
          <w:ilvl w:val="0"/>
          <w:numId w:val="1071"/>
        </w:numPr>
      </w:pPr>
      <w:r>
        <w:t xml:space="preserve">关键类别 Recall；</w:t>
      </w:r>
    </w:p>
    <w:p>
      <w:pPr>
        <w:pStyle w:val="Compact"/>
        <w:numPr>
          <w:ilvl w:val="0"/>
          <w:numId w:val="1071"/>
        </w:numPr>
      </w:pPr>
      <w:r>
        <w:t xml:space="preserve">小目标 Recall；</w:t>
      </w:r>
    </w:p>
    <w:p>
      <w:pPr>
        <w:pStyle w:val="Compact"/>
        <w:numPr>
          <w:ilvl w:val="0"/>
          <w:numId w:val="1071"/>
        </w:numPr>
      </w:pPr>
      <w:r>
        <w:t xml:space="preserve">夜间、逆光、模糊、遮挡分组表现；</w:t>
      </w:r>
    </w:p>
    <w:p>
      <w:pPr>
        <w:pStyle w:val="Compact"/>
        <w:numPr>
          <w:ilvl w:val="0"/>
          <w:numId w:val="1071"/>
        </w:numPr>
      </w:pPr>
      <w:r>
        <w:t xml:space="preserve">深度相对排序准确率；</w:t>
      </w:r>
    </w:p>
    <w:p>
      <w:pPr>
        <w:pStyle w:val="Compact"/>
        <w:numPr>
          <w:ilvl w:val="0"/>
          <w:numId w:val="1071"/>
        </w:numPr>
      </w:pPr>
      <w:r>
        <w:t xml:space="preserve">Track ID switch；</w:t>
      </w:r>
    </w:p>
    <w:p>
      <w:pPr>
        <w:pStyle w:val="Compact"/>
        <w:numPr>
          <w:ilvl w:val="0"/>
          <w:numId w:val="1071"/>
        </w:numPr>
      </w:pPr>
      <w:r>
        <w:t xml:space="preserve">Track retention；</w:t>
      </w:r>
    </w:p>
    <w:p>
      <w:pPr>
        <w:pStyle w:val="Compact"/>
        <w:numPr>
          <w:ilvl w:val="0"/>
          <w:numId w:val="1071"/>
        </w:numPr>
      </w:pPr>
      <w:r>
        <w:t xml:space="preserve">TTC MAE / median absolute error。</w:t>
      </w:r>
    </w:p>
    <w:bookmarkEnd w:id="123"/>
    <w:bookmarkStart w:id="130" w:name="风险层指标"/>
    <w:p>
      <w:pPr>
        <w:pStyle w:val="Heading2"/>
        <w:keepNext/>
        <w:keepLines/>
      </w:pPr>
      <w:r>
        <w:t xml:space="preserve">10.3 风险层指标</w:t>
      </w:r>
    </w:p>
    <w:bookmarkStart w:id="124" w:name="critical-hazard-recall"/>
    <w:p>
      <w:pPr>
        <w:pStyle w:val="Heading3"/>
        <w:keepNext/>
        <w:keepLines/>
      </w:pPr>
      <w:r>
        <w:t xml:space="preserve">Critical Hazard Recall</w:t>
      </w:r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t>H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  <m:r>
                    <m:t>i</m:t>
                  </m:r>
                  <m:r>
                    <m:t>t</m:t>
                  </m:r>
                  <m:r>
                    <m:t>i</m:t>
                  </m:r>
                  <m:r>
                    <m:t>c</m:t>
                  </m:r>
                  <m:r>
                    <m:t>a</m:t>
                  </m:r>
                  <m:r>
                    <m:t>l</m:t>
                  </m:r>
                </m:sub>
              </m:sSub>
            </m:num>
            <m:den>
              <m:r>
                <m:t>T</m:t>
              </m:r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  <m:r>
                    <m:t>i</m:t>
                  </m:r>
                  <m:r>
                    <m:t>t</m:t>
                  </m:r>
                  <m:r>
                    <m:t>i</m:t>
                  </m:r>
                  <m:r>
                    <m:t>c</m:t>
                  </m:r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+</m:t>
              </m:r>
              <m:r>
                <m:t>F</m:t>
              </m:r>
              <m:sSub>
                <m:e>
                  <m:r>
                    <m:t>N</m:t>
                  </m:r>
                </m:e>
                <m:sub>
                  <m:r>
                    <m:t>c</m:t>
                  </m:r>
                  <m:r>
                    <m:t>r</m:t>
                  </m:r>
                  <m:r>
                    <m:t>i</m:t>
                  </m:r>
                  <m:r>
                    <m:t>t</m:t>
                  </m:r>
                  <m:r>
                    <m:t>i</m:t>
                  </m:r>
                  <m:r>
                    <m:t>c</m:t>
                  </m:r>
                  <m:r>
                    <m:t>a</m:t>
                  </m:r>
                  <m:r>
                    <m:t>l</m:t>
                  </m:r>
                </m:sub>
              </m:sSub>
            </m:den>
          </m:f>
        </m:oMath>
      </m:oMathPara>
    </w:p>
    <w:bookmarkEnd w:id="124"/>
    <w:bookmarkStart w:id="125" w:name="false-alerts-per-minute"/>
    <w:p>
      <w:pPr>
        <w:pStyle w:val="Heading3"/>
        <w:keepNext/>
        <w:keepLines/>
      </w:pPr>
      <w:r>
        <w:t xml:space="preserve">False Alerts per Minute</w:t>
      </w:r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t>A</m:t>
          </m:r>
          <m:r>
            <m:t>P</m:t>
          </m:r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f</m:t>
                  </m:r>
                  <m:r>
                    <m:t>a</m:t>
                  </m:r>
                  <m:r>
                    <m:t>l</m:t>
                  </m:r>
                  <m:r>
                    <m:t>s</m:t>
                  </m:r>
                  <m:r>
                    <m:t>e</m:t>
                  </m:r>
                  <m:r>
                    <m:t> </m:t>
                  </m:r>
                  <m:r>
                    <m:t>a</m:t>
                  </m:r>
                  <m:r>
                    <m:t>l</m:t>
                  </m:r>
                  <m:r>
                    <m:t>e</m:t>
                  </m:r>
                  <m:r>
                    <m:t>r</m:t>
                  </m:r>
                  <m:r>
                    <m:t>t</m:t>
                  </m:r>
                  <m:r>
                    <m:t>s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  <m:r>
                    <m:t>u</m:t>
                  </m:r>
                  <m:r>
                    <m:t>t</m:t>
                  </m:r>
                  <m:r>
                    <m:t>e</m:t>
                  </m:r>
                  <m:r>
                    <m:t>s</m:t>
                  </m:r>
                </m:sub>
              </m:sSub>
            </m:den>
          </m:f>
        </m:oMath>
      </m:oMathPara>
    </w:p>
    <w:bookmarkEnd w:id="125"/>
    <w:bookmarkStart w:id="126" w:name="missed-critical-hazard-rate"/>
    <w:p>
      <w:pPr>
        <w:pStyle w:val="Heading3"/>
        <w:keepNext/>
        <w:keepLines/>
      </w:pPr>
      <w:r>
        <w:t xml:space="preserve">Missed Critical Hazard Rate</w:t>
      </w:r>
    </w:p>
    <w:p>
      <w:pPr>
        <w:pStyle w:val="FirstParagraph"/>
      </w:pPr>
      <m:oMathPara>
        <m:oMathParaPr>
          <m:jc m:val="center"/>
        </m:oMathParaPr>
        <m:oMath>
          <m:r>
            <m:t>M</m:t>
          </m:r>
          <m:r>
            <m:t>C</m:t>
          </m:r>
          <m:r>
            <m:t>H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sSub>
                <m:e>
                  <m:r>
                    <m:t>N</m:t>
                  </m:r>
                </m:e>
                <m:sub>
                  <m:r>
                    <m:t>c</m:t>
                  </m:r>
                  <m:r>
                    <m:t>r</m:t>
                  </m:r>
                  <m:r>
                    <m:t>i</m:t>
                  </m:r>
                  <m:r>
                    <m:t>t</m:t>
                  </m:r>
                  <m:r>
                    <m:t>i</m:t>
                  </m:r>
                  <m:r>
                    <m:t>c</m:t>
                  </m:r>
                  <m:r>
                    <m:t>a</m:t>
                  </m:r>
                  <m:r>
                    <m:t>l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c</m:t>
                  </m:r>
                  <m:r>
                    <m:t>r</m:t>
                  </m:r>
                  <m:r>
                    <m:t>i</m:t>
                  </m:r>
                  <m:r>
                    <m:t>t</m:t>
                  </m:r>
                  <m:r>
                    <m:t>i</m:t>
                  </m:r>
                  <m:r>
                    <m:t>c</m:t>
                  </m:r>
                  <m:r>
                    <m:t>a</m:t>
                  </m:r>
                  <m:r>
                    <m:t>l</m:t>
                  </m:r>
                  <m:r>
                    <m:t> </m:t>
                  </m:r>
                  <m:r>
                    <m:t>e</m:t>
                  </m:r>
                  <m:r>
                    <m:t>v</m:t>
                  </m:r>
                  <m:r>
                    <m:t>e</m:t>
                  </m:r>
                  <m:r>
                    <m:t>n</m:t>
                  </m:r>
                  <m:r>
                    <m:t>t</m:t>
                  </m:r>
                  <m:r>
                    <m:t>s</m:t>
                  </m:r>
                </m:sub>
              </m:sSub>
            </m:den>
          </m:f>
        </m:oMath>
      </m:oMathPara>
    </w:p>
    <w:bookmarkEnd w:id="126"/>
    <w:bookmarkStart w:id="127" w:name="first-alert-latency"/>
    <w:p>
      <w:pPr>
        <w:pStyle w:val="Heading3"/>
        <w:keepNext/>
        <w:keepLines/>
      </w:pPr>
      <w:r>
        <w:t xml:space="preserve">First Alert Latency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a</m:t>
              </m:r>
              <m:r>
                <m:t>l</m:t>
              </m:r>
              <m:r>
                <m:t>e</m:t>
              </m:r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f</m:t>
              </m:r>
              <m:r>
                <m:t>i</m:t>
              </m:r>
              <m:r>
                <m:t>r</m:t>
              </m:r>
              <m:r>
                <m:t>s</m:t>
              </m:r>
              <m:r>
                <m:t>t</m:t>
              </m:r>
              <m:r>
                <m:t> </m:t>
              </m:r>
              <m:r>
                <m:t>a</m:t>
              </m:r>
              <m:r>
                <m:t>l</m:t>
              </m:r>
              <m:r>
                <m:t>e</m:t>
              </m:r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h</m:t>
              </m:r>
              <m:r>
                <m:t>a</m:t>
              </m:r>
              <m:r>
                <m:t>z</m:t>
              </m:r>
              <m:r>
                <m:t>a</m:t>
              </m:r>
              <m:r>
                <m:t>r</m:t>
              </m:r>
              <m:r>
                <m:t>d</m:t>
              </m:r>
              <m:r>
                <m:t> </m:t>
              </m:r>
              <m:r>
                <m:t>o</m:t>
              </m:r>
              <m:r>
                <m:t>n</m:t>
              </m:r>
              <m:r>
                <m:t>s</m:t>
              </m:r>
              <m:r>
                <m:t>e</m:t>
              </m:r>
              <m:r>
                <m:t>t</m:t>
              </m:r>
            </m:sub>
          </m:sSub>
        </m:oMath>
      </m:oMathPara>
    </w:p>
    <w:bookmarkEnd w:id="127"/>
    <w:bookmarkStart w:id="128" w:name="risk-flicker-rate"/>
    <w:p>
      <w:pPr>
        <w:pStyle w:val="Heading3"/>
        <w:keepNext/>
        <w:keepLines/>
      </w:pPr>
      <w:r>
        <w:t xml:space="preserve">Risk Flicker Rate</w:t>
      </w:r>
    </w:p>
    <w:p>
      <w:pPr>
        <w:pStyle w:val="FirstParagraph"/>
      </w:pPr>
      <w:r>
        <w:t xml:space="preserve">单位时间内风险等级非真实变化造成的切换次数。</w:t>
      </w:r>
    </w:p>
    <w:bookmarkEnd w:id="128"/>
    <w:bookmarkStart w:id="129" w:name="direction-recommendation-accuracy"/>
    <w:p>
      <w:pPr>
        <w:pStyle w:val="Heading3"/>
        <w:keepNext/>
        <w:keepLines/>
      </w:pPr>
      <w:r>
        <w:t xml:space="preserve">Direction Recommendation Accuracy</w:t>
      </w:r>
    </w:p>
    <w:p>
      <w:pPr>
        <w:pStyle w:val="FirstParagraph"/>
      </w:pPr>
      <w:r>
        <w:t xml:space="preserve">在有明确安全方向的标注场景中，推荐方向正确率。</w:t>
      </w:r>
    </w:p>
    <w:bookmarkEnd w:id="129"/>
    <w:bookmarkEnd w:id="130"/>
    <w:bookmarkStart w:id="131" w:name="系统性能指标"/>
    <w:p>
      <w:pPr>
        <w:pStyle w:val="Heading2"/>
        <w:keepNext/>
        <w:keepLines/>
      </w:pPr>
      <w:r>
        <w:t xml:space="preserve">10.4 系统性能指标</w:t>
      </w:r>
    </w:p>
    <w:p>
      <w:pPr>
        <w:pStyle w:val="Compact"/>
        <w:numPr>
          <w:ilvl w:val="0"/>
          <w:numId w:val="1072"/>
        </w:numPr>
      </w:pPr>
      <w:r>
        <w:t xml:space="preserve">FPS 平均、P5；</w:t>
      </w:r>
    </w:p>
    <w:p>
      <w:pPr>
        <w:pStyle w:val="Compact"/>
        <w:numPr>
          <w:ilvl w:val="0"/>
          <w:numId w:val="1072"/>
        </w:numPr>
      </w:pPr>
      <w:r>
        <w:t xml:space="preserve">total latency 平均、P95、P99；</w:t>
      </w:r>
    </w:p>
    <w:p>
      <w:pPr>
        <w:pStyle w:val="Compact"/>
        <w:numPr>
          <w:ilvl w:val="0"/>
          <w:numId w:val="1072"/>
        </w:numPr>
      </w:pPr>
      <w:r>
        <w:t xml:space="preserve">detector/depth/tracking/fusion 分项耗时；</w:t>
      </w:r>
    </w:p>
    <w:p>
      <w:pPr>
        <w:pStyle w:val="Compact"/>
        <w:numPr>
          <w:ilvl w:val="0"/>
          <w:numId w:val="1072"/>
        </w:numPr>
      </w:pPr>
      <w:r>
        <w:t xml:space="preserve">内存 PSS；</w:t>
      </w:r>
    </w:p>
    <w:p>
      <w:pPr>
        <w:pStyle w:val="Compact"/>
        <w:numPr>
          <w:ilvl w:val="0"/>
          <w:numId w:val="1072"/>
        </w:numPr>
      </w:pPr>
      <w:r>
        <w:t xml:space="preserve">温度与降频；</w:t>
      </w:r>
    </w:p>
    <w:p>
      <w:pPr>
        <w:pStyle w:val="Compact"/>
        <w:numPr>
          <w:ilvl w:val="0"/>
          <w:numId w:val="1072"/>
        </w:numPr>
      </w:pPr>
      <w:r>
        <w:t xml:space="preserve">30 分钟和 2 小时稳定性；</w:t>
      </w:r>
    </w:p>
    <w:p>
      <w:pPr>
        <w:pStyle w:val="Compact"/>
        <w:numPr>
          <w:ilvl w:val="0"/>
          <w:numId w:val="1072"/>
        </w:numPr>
      </w:pPr>
      <w:r>
        <w:t xml:space="preserve">CPU fallback；</w:t>
      </w:r>
    </w:p>
    <w:p>
      <w:pPr>
        <w:pStyle w:val="Compact"/>
        <w:numPr>
          <w:ilvl w:val="0"/>
          <w:numId w:val="1072"/>
        </w:numPr>
      </w:pPr>
      <w:r>
        <w:t xml:space="preserve">电量消耗；</w:t>
      </w:r>
    </w:p>
    <w:p>
      <w:pPr>
        <w:pStyle w:val="Compact"/>
        <w:numPr>
          <w:ilvl w:val="0"/>
          <w:numId w:val="1072"/>
        </w:numPr>
      </w:pPr>
      <w:r>
        <w:t xml:space="preserve">TTS 首次响应延迟。</w:t>
      </w:r>
    </w:p>
    <w:p>
      <w:pPr>
        <w:pStyle w:val="FirstParagraph"/>
      </w:pPr>
      <w:r>
        <w:t xml:space="preserve">建议目标：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指标：</w:t>
      </w:r>
      <w:r>
        <w:t xml:space="preserve"> </w:t>
      </w:r>
      <w:r>
        <w:t xml:space="preserve">感知更新频率；</w:t>
      </w:r>
      <w:r>
        <w:t xml:space="preserve"> </w:t>
      </w:r>
      <w:r>
        <w:rPr>
          <w:b/>
          <w:bCs/>
        </w:rPr>
        <w:t xml:space="preserve">MVP 目标：</w:t>
      </w:r>
      <w:r>
        <w:t xml:space="preserve"> </w:t>
      </w:r>
      <w:r>
        <w:t xml:space="preserve">≥ 10 FPS；</w:t>
      </w:r>
      <w:r>
        <w:t xml:space="preserve"> </w:t>
      </w:r>
      <w:r>
        <w:rPr>
          <w:b/>
          <w:bCs/>
        </w:rPr>
        <w:t xml:space="preserve">进阶目标：</w:t>
      </w:r>
      <w:r>
        <w:t xml:space="preserve"> </w:t>
      </w:r>
      <w:r>
        <w:t xml:space="preserve">≥ 15 FPS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指标：</w:t>
      </w:r>
      <w:r>
        <w:t xml:space="preserve"> </w:t>
      </w:r>
      <w:r>
        <w:t xml:space="preserve">端到端 P95；</w:t>
      </w:r>
      <w:r>
        <w:t xml:space="preserve"> </w:t>
      </w:r>
      <w:r>
        <w:rPr>
          <w:b/>
          <w:bCs/>
        </w:rPr>
        <w:t xml:space="preserve">MVP 目标：</w:t>
      </w:r>
      <w:r>
        <w:t xml:space="preserve"> </w:t>
      </w:r>
      <w:r>
        <w:t xml:space="preserve">&lt; 150 ms；</w:t>
      </w:r>
      <w:r>
        <w:t xml:space="preserve"> </w:t>
      </w:r>
      <w:r>
        <w:rPr>
          <w:b/>
          <w:bCs/>
        </w:rPr>
        <w:t xml:space="preserve">进阶目标：</w:t>
      </w:r>
      <w:r>
        <w:t xml:space="preserve"> </w:t>
      </w:r>
      <w:r>
        <w:t xml:space="preserve">&lt; 100 ms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指标：</w:t>
      </w:r>
      <w:r>
        <w:t xml:space="preserve"> </w:t>
      </w:r>
      <w:r>
        <w:t xml:space="preserve">USTFR 增量开销；</w:t>
      </w:r>
      <w:r>
        <w:t xml:space="preserve"> </w:t>
      </w:r>
      <w:r>
        <w:rPr>
          <w:b/>
          <w:bCs/>
        </w:rPr>
        <w:t xml:space="preserve">MVP 目标：</w:t>
      </w:r>
      <w:r>
        <w:t xml:space="preserve"> </w:t>
      </w:r>
      <w:r>
        <w:t xml:space="preserve">&lt; 8 ms；</w:t>
      </w:r>
      <w:r>
        <w:t xml:space="preserve"> </w:t>
      </w:r>
      <w:r>
        <w:rPr>
          <w:b/>
          <w:bCs/>
        </w:rPr>
        <w:t xml:space="preserve">进阶目标：</w:t>
      </w:r>
      <w:r>
        <w:t xml:space="preserve"> </w:t>
      </w:r>
      <w:r>
        <w:t xml:space="preserve">&lt; 5 ms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指标：</w:t>
      </w:r>
      <w:r>
        <w:t xml:space="preserve"> </w:t>
      </w:r>
      <w:r>
        <w:t xml:space="preserve">Critical 首次提醒；</w:t>
      </w:r>
      <w:r>
        <w:t xml:space="preserve"> </w:t>
      </w:r>
      <w:r>
        <w:rPr>
          <w:b/>
          <w:bCs/>
        </w:rPr>
        <w:t xml:space="preserve">MVP 目标：</w:t>
      </w:r>
      <w:r>
        <w:t xml:space="preserve"> </w:t>
      </w:r>
      <w:r>
        <w:t xml:space="preserve">&lt; 500 ms；</w:t>
      </w:r>
      <w:r>
        <w:t xml:space="preserve"> </w:t>
      </w:r>
      <w:r>
        <w:rPr>
          <w:b/>
          <w:bCs/>
        </w:rPr>
        <w:t xml:space="preserve">进阶目标：</w:t>
      </w:r>
      <w:r>
        <w:t xml:space="preserve"> </w:t>
      </w:r>
      <w:r>
        <w:t xml:space="preserve">&lt; 300 ms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指标：</w:t>
      </w:r>
      <w:r>
        <w:t xml:space="preserve"> </w:t>
      </w:r>
      <w:r>
        <w:t xml:space="preserve">普通误报；</w:t>
      </w:r>
      <w:r>
        <w:t xml:space="preserve"> </w:t>
      </w:r>
      <w:r>
        <w:rPr>
          <w:b/>
          <w:bCs/>
        </w:rPr>
        <w:t xml:space="preserve">MVP 目标：</w:t>
      </w:r>
      <w:r>
        <w:t xml:space="preserve"> </w:t>
      </w:r>
      <w:r>
        <w:t xml:space="preserve">&lt; 2 次/分钟；</w:t>
      </w:r>
      <w:r>
        <w:t xml:space="preserve"> </w:t>
      </w:r>
      <w:r>
        <w:rPr>
          <w:b/>
          <w:bCs/>
        </w:rPr>
        <w:t xml:space="preserve">进阶目标：</w:t>
      </w:r>
      <w:r>
        <w:t xml:space="preserve"> </w:t>
      </w:r>
      <w:r>
        <w:t xml:space="preserve">&lt; 1 次/分钟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指标：</w:t>
      </w:r>
      <w:r>
        <w:t xml:space="preserve"> </w:t>
      </w:r>
      <w:r>
        <w:t xml:space="preserve">30 分钟 Crash/ANR；</w:t>
      </w:r>
      <w:r>
        <w:t xml:space="preserve"> </w:t>
      </w:r>
      <w:r>
        <w:rPr>
          <w:b/>
          <w:bCs/>
        </w:rPr>
        <w:t xml:space="preserve">MVP 目标：</w:t>
      </w:r>
      <w:r>
        <w:t xml:space="preserve"> </w:t>
      </w:r>
      <w:r>
        <w:t xml:space="preserve">0；</w:t>
      </w:r>
      <w:r>
        <w:t xml:space="preserve"> </w:t>
      </w:r>
      <w:r>
        <w:rPr>
          <w:b/>
          <w:bCs/>
        </w:rPr>
        <w:t xml:space="preserve">进阶目标：</w:t>
      </w:r>
      <w:r>
        <w:t xml:space="preserve"> </w:t>
      </w:r>
      <w:r>
        <w:t xml:space="preserve">0</w:t>
      </w:r>
    </w:p>
    <w:p>
      <w:pPr>
        <w:pStyle w:val="FirstParagraph"/>
      </w:pPr>
      <w:r>
        <w:t xml:space="preserve">以上是研发目标，不是当前已达到的结论。</w:t>
      </w:r>
    </w:p>
    <w:bookmarkEnd w:id="131"/>
    <w:bookmarkStart w:id="132" w:name="用户任务指标"/>
    <w:p>
      <w:pPr>
        <w:pStyle w:val="Heading2"/>
        <w:keepNext/>
        <w:keepLines/>
      </w:pPr>
      <w:r>
        <w:t xml:space="preserve">10.5 用户任务指标</w:t>
      </w:r>
    </w:p>
    <w:p>
      <w:pPr>
        <w:pStyle w:val="FirstParagraph"/>
      </w:pPr>
      <w:r>
        <w:t xml:space="preserve">建议建立用户场景任务失败率，而不是把自动化测试失败率误称为 USTFR：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a</m:t>
          </m:r>
          <m:r>
            <m:t>s</m:t>
          </m:r>
          <m:r>
            <m:t>k</m:t>
          </m:r>
          <m:r>
            <m:t>F</m:t>
          </m:r>
          <m:r>
            <m:t>a</m:t>
          </m:r>
          <m:r>
            <m:t>i</m:t>
          </m:r>
          <m:r>
            <m:t>l</m:t>
          </m:r>
          <m:r>
            <m:t>u</m:t>
          </m:r>
          <m:r>
            <m:t>r</m:t>
          </m:r>
          <m:r>
            <m:t>e</m:t>
          </m:r>
          <m:r>
            <m:t>R</m:t>
          </m:r>
          <m:r>
            <m:t>a</m:t>
          </m:r>
          <m:r>
            <m:t>t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f</m:t>
                  </m:r>
                  <m:r>
                    <m:t>a</m:t>
                  </m:r>
                  <m:r>
                    <m:t>i</m:t>
                  </m:r>
                  <m:r>
                    <m:t>l</m:t>
                  </m:r>
                  <m:r>
                    <m:t>e</m:t>
                  </m:r>
                  <m:r>
                    <m:t>d</m:t>
                  </m:r>
                  <m:r>
                    <m:t> </m:t>
                  </m:r>
                  <m:r>
                    <m:t>o</m:t>
                  </m:r>
                  <m:r>
                    <m:t>r</m:t>
                  </m:r>
                  <m:r>
                    <m:t> </m:t>
                  </m:r>
                  <m:r>
                    <m:t>a</m:t>
                  </m:r>
                  <m:r>
                    <m:t>s</m:t>
                  </m:r>
                  <m:r>
                    <m:t>s</m:t>
                  </m:r>
                  <m:r>
                    <m:t>i</m:t>
                  </m:r>
                  <m:r>
                    <m:t>s</m:t>
                  </m:r>
                  <m:r>
                    <m:t>t</m:t>
                  </m:r>
                  <m:r>
                    <m:t>e</m:t>
                  </m:r>
                  <m:r>
                    <m:t>d</m:t>
                  </m:r>
                  <m:r>
                    <m:t> </m:t>
                  </m:r>
                  <m:r>
                    <m:t>t</m:t>
                  </m:r>
                  <m:r>
                    <m:t>a</m:t>
                  </m:r>
                  <m:r>
                    <m:t>s</m:t>
                  </m:r>
                  <m:r>
                    <m:t>k</m:t>
                  </m:r>
                  <m:r>
                    <m:t>s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  <m:r>
                    <m:t>l</m:t>
                  </m:r>
                  <m:r>
                    <m:t>l</m:t>
                  </m:r>
                  <m:r>
                    <m:t> </m:t>
                  </m:r>
                  <m:r>
                    <m:t>t</m:t>
                  </m:r>
                  <m:r>
                    <m:t>a</m:t>
                  </m:r>
                  <m:r>
                    <m:t>s</m:t>
                  </m:r>
                  <m:r>
                    <m:t>k</m:t>
                  </m:r>
                  <m:r>
                    <m:t>s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任务记录：</w:t>
      </w:r>
    </w:p>
    <w:p>
      <w:pPr>
        <w:pStyle w:val="Compact"/>
        <w:numPr>
          <w:ilvl w:val="0"/>
          <w:numId w:val="1074"/>
        </w:numPr>
      </w:pPr>
      <w:r>
        <w:t xml:space="preserve">是否完成；</w:t>
      </w:r>
    </w:p>
    <w:p>
      <w:pPr>
        <w:pStyle w:val="Compact"/>
        <w:numPr>
          <w:ilvl w:val="0"/>
          <w:numId w:val="1074"/>
        </w:numPr>
      </w:pPr>
      <w:r>
        <w:t xml:space="preserve">是否碰撞；</w:t>
      </w:r>
    </w:p>
    <w:p>
      <w:pPr>
        <w:pStyle w:val="Compact"/>
        <w:numPr>
          <w:ilvl w:val="0"/>
          <w:numId w:val="1074"/>
        </w:numPr>
      </w:pPr>
      <w:r>
        <w:t xml:space="preserve">是否人工干预；</w:t>
      </w:r>
    </w:p>
    <w:p>
      <w:pPr>
        <w:pStyle w:val="Compact"/>
        <w:numPr>
          <w:ilvl w:val="0"/>
          <w:numId w:val="1074"/>
        </w:numPr>
      </w:pPr>
      <w:r>
        <w:t xml:space="preserve">漏报；</w:t>
      </w:r>
    </w:p>
    <w:p>
      <w:pPr>
        <w:pStyle w:val="Compact"/>
        <w:numPr>
          <w:ilvl w:val="0"/>
          <w:numId w:val="1074"/>
        </w:numPr>
      </w:pPr>
      <w:r>
        <w:t xml:space="preserve">误报；</w:t>
      </w:r>
    </w:p>
    <w:p>
      <w:pPr>
        <w:pStyle w:val="Compact"/>
        <w:numPr>
          <w:ilvl w:val="0"/>
          <w:numId w:val="1074"/>
        </w:numPr>
      </w:pPr>
      <w:r>
        <w:t xml:space="preserve">完成时间；</w:t>
      </w:r>
    </w:p>
    <w:p>
      <w:pPr>
        <w:pStyle w:val="Compact"/>
        <w:numPr>
          <w:ilvl w:val="0"/>
          <w:numId w:val="1074"/>
        </w:numPr>
      </w:pPr>
      <w:r>
        <w:t xml:space="preserve">路径偏差；</w:t>
      </w:r>
    </w:p>
    <w:p>
      <w:pPr>
        <w:pStyle w:val="Compact"/>
        <w:numPr>
          <w:ilvl w:val="0"/>
          <w:numId w:val="1074"/>
        </w:numPr>
      </w:pPr>
      <w:r>
        <w:t xml:space="preserve">提醒次数；</w:t>
      </w:r>
    </w:p>
    <w:p>
      <w:pPr>
        <w:pStyle w:val="Compact"/>
        <w:numPr>
          <w:ilvl w:val="0"/>
          <w:numId w:val="1074"/>
        </w:numPr>
      </w:pPr>
      <w:r>
        <w:t xml:space="preserve">主观负担；</w:t>
      </w:r>
    </w:p>
    <w:p>
      <w:pPr>
        <w:pStyle w:val="Compact"/>
        <w:numPr>
          <w:ilvl w:val="0"/>
          <w:numId w:val="1074"/>
        </w:numPr>
      </w:pPr>
      <w:r>
        <w:t xml:space="preserve">信任度。</w:t>
      </w:r>
    </w:p>
    <w:bookmarkEnd w:id="132"/>
    <w:bookmarkEnd w:id="133"/>
    <w:bookmarkStart w:id="137" w:name="场景数据与消融实验"/>
    <w:p>
      <w:pPr>
        <w:pStyle w:val="Heading1"/>
        <w:keepNext/>
        <w:keepLines/>
      </w:pPr>
      <w:r>
        <w:t xml:space="preserve">11. 场景数据与消融实验</w:t>
      </w:r>
    </w:p>
    <w:bookmarkStart w:id="134" w:name="最小场景集"/>
    <w:p>
      <w:pPr>
        <w:pStyle w:val="Heading2"/>
        <w:keepNext/>
        <w:keepLines/>
      </w:pPr>
      <w:r>
        <w:t xml:space="preserve">11.1 最小场景集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场景：</w:t>
      </w:r>
      <w:r>
        <w:t xml:space="preserve"> </w:t>
      </w:r>
      <w:r>
        <w:t xml:space="preserve">室内走廊；</w:t>
      </w:r>
      <w:r>
        <w:t xml:space="preserve"> </w:t>
      </w:r>
      <w:r>
        <w:rPr>
          <w:b/>
          <w:bCs/>
        </w:rPr>
        <w:t xml:space="preserve">变量：</w:t>
      </w:r>
      <w:r>
        <w:t xml:space="preserve"> </w:t>
      </w:r>
      <w:r>
        <w:t xml:space="preserve">正前方人/椅子；</w:t>
      </w:r>
      <w:r>
        <w:t xml:space="preserve"> </w:t>
      </w:r>
      <w:r>
        <w:rPr>
          <w:b/>
          <w:bCs/>
        </w:rPr>
        <w:t xml:space="preserve">目标：</w:t>
      </w:r>
      <w:r>
        <w:t xml:space="preserve"> </w:t>
      </w:r>
      <w:r>
        <w:t xml:space="preserve">测路径占用和持续风险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场景：</w:t>
      </w:r>
      <w:r>
        <w:t xml:space="preserve"> </w:t>
      </w:r>
      <w:r>
        <w:t xml:space="preserve">门口；</w:t>
      </w:r>
      <w:r>
        <w:t xml:space="preserve"> </w:t>
      </w:r>
      <w:r>
        <w:rPr>
          <w:b/>
          <w:bCs/>
        </w:rPr>
        <w:t xml:space="preserve">变量：</w:t>
      </w:r>
      <w:r>
        <w:t xml:space="preserve"> </w:t>
      </w:r>
      <w:r>
        <w:t xml:space="preserve">窄通道、门框；</w:t>
      </w:r>
      <w:r>
        <w:t xml:space="preserve"> </w:t>
      </w:r>
      <w:r>
        <w:rPr>
          <w:b/>
          <w:bCs/>
        </w:rPr>
        <w:t xml:space="preserve">目标：</w:t>
      </w:r>
      <w:r>
        <w:t xml:space="preserve"> </w:t>
      </w:r>
      <w:r>
        <w:t xml:space="preserve">测走廊宽度和间隙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场景：</w:t>
      </w:r>
      <w:r>
        <w:t xml:space="preserve"> </w:t>
      </w:r>
      <w:r>
        <w:t xml:space="preserve">两障碍间通行；</w:t>
      </w:r>
      <w:r>
        <w:t xml:space="preserve"> </w:t>
      </w:r>
      <w:r>
        <w:rPr>
          <w:b/>
          <w:bCs/>
        </w:rPr>
        <w:t xml:space="preserve">变量：</w:t>
      </w:r>
      <w:r>
        <w:t xml:space="preserve"> </w:t>
      </w:r>
      <w:r>
        <w:t xml:space="preserve">左右障碍；</w:t>
      </w:r>
      <w:r>
        <w:t xml:space="preserve"> </w:t>
      </w:r>
      <w:r>
        <w:rPr>
          <w:b/>
          <w:bCs/>
        </w:rPr>
        <w:t xml:space="preserve">目标：</w:t>
      </w:r>
      <w:r>
        <w:t xml:space="preserve"> </w:t>
      </w:r>
      <w:r>
        <w:t xml:space="preserve">测安全方向选择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场景：</w:t>
      </w:r>
      <w:r>
        <w:t xml:space="preserve"> </w:t>
      </w:r>
      <w:r>
        <w:t xml:space="preserve">横穿行人；</w:t>
      </w:r>
      <w:r>
        <w:t xml:space="preserve"> </w:t>
      </w:r>
      <w:r>
        <w:rPr>
          <w:b/>
          <w:bCs/>
        </w:rPr>
        <w:t xml:space="preserve">变量：</w:t>
      </w:r>
      <w:r>
        <w:t xml:space="preserve"> </w:t>
      </w:r>
      <w:r>
        <w:t xml:space="preserve">左→右、右→左；</w:t>
      </w:r>
      <w:r>
        <w:t xml:space="preserve"> </w:t>
      </w:r>
      <w:r>
        <w:rPr>
          <w:b/>
          <w:bCs/>
        </w:rPr>
        <w:t xml:space="preserve">目标：</w:t>
      </w:r>
      <w:r>
        <w:t xml:space="preserve"> </w:t>
      </w:r>
      <w:r>
        <w:t xml:space="preserve">测 crossing risk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场景：</w:t>
      </w:r>
      <w:r>
        <w:t xml:space="preserve"> </w:t>
      </w:r>
      <w:r>
        <w:t xml:space="preserve">靠近静止椅子；</w:t>
      </w:r>
      <w:r>
        <w:t xml:space="preserve"> </w:t>
      </w:r>
      <w:r>
        <w:rPr>
          <w:b/>
          <w:bCs/>
        </w:rPr>
        <w:t xml:space="preserve">变量：</w:t>
      </w:r>
      <w:r>
        <w:t xml:space="preserve"> </w:t>
      </w:r>
      <w:r>
        <w:t xml:space="preserve">用户运动；</w:t>
      </w:r>
      <w:r>
        <w:t xml:space="preserve"> </w:t>
      </w:r>
      <w:r>
        <w:rPr>
          <w:b/>
          <w:bCs/>
        </w:rPr>
        <w:t xml:space="preserve">目标：</w:t>
      </w:r>
      <w:r>
        <w:t xml:space="preserve"> </w:t>
      </w:r>
      <w:r>
        <w:t xml:space="preserve">测代理 TTC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场景：</w:t>
      </w:r>
      <w:r>
        <w:t xml:space="preserve"> </w:t>
      </w:r>
      <w:r>
        <w:t xml:space="preserve">目标朝用户走来；</w:t>
      </w:r>
      <w:r>
        <w:t xml:space="preserve"> </w:t>
      </w:r>
      <w:r>
        <w:rPr>
          <w:b/>
          <w:bCs/>
        </w:rPr>
        <w:t xml:space="preserve">变量：</w:t>
      </w:r>
      <w:r>
        <w:t xml:space="preserve"> </w:t>
      </w:r>
      <w:r>
        <w:t xml:space="preserve">目标运动；</w:t>
      </w:r>
      <w:r>
        <w:t xml:space="preserve"> </w:t>
      </w:r>
      <w:r>
        <w:rPr>
          <w:b/>
          <w:bCs/>
        </w:rPr>
        <w:t xml:space="preserve">目标：</w:t>
      </w:r>
      <w:r>
        <w:t xml:space="preserve"> </w:t>
      </w:r>
      <w:r>
        <w:t xml:space="preserve">测真实接近趋势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场景：</w:t>
      </w:r>
      <w:r>
        <w:t xml:space="preserve"> </w:t>
      </w:r>
      <w:r>
        <w:t xml:space="preserve">密集人群；</w:t>
      </w:r>
      <w:r>
        <w:t xml:space="preserve"> </w:t>
      </w:r>
      <w:r>
        <w:rPr>
          <w:b/>
          <w:bCs/>
        </w:rPr>
        <w:t xml:space="preserve">变量：</w:t>
      </w:r>
      <w:r>
        <w:t xml:space="preserve"> </w:t>
      </w:r>
      <w:r>
        <w:t xml:space="preserve">多目标；</w:t>
      </w:r>
      <w:r>
        <w:t xml:space="preserve"> </w:t>
      </w:r>
      <w:r>
        <w:rPr>
          <w:b/>
          <w:bCs/>
        </w:rPr>
        <w:t xml:space="preserve">目标：</w:t>
      </w:r>
      <w:r>
        <w:t xml:space="preserve"> </w:t>
      </w:r>
      <w:r>
        <w:t xml:space="preserve">测融合和疲劳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场景：</w:t>
      </w:r>
      <w:r>
        <w:t xml:space="preserve"> </w:t>
      </w:r>
      <w:r>
        <w:t xml:space="preserve">逆光/低光；</w:t>
      </w:r>
      <w:r>
        <w:t xml:space="preserve"> </w:t>
      </w:r>
      <w:r>
        <w:rPr>
          <w:b/>
          <w:bCs/>
        </w:rPr>
        <w:t xml:space="preserve">变量：</w:t>
      </w:r>
      <w:r>
        <w:t xml:space="preserve"> </w:t>
      </w:r>
      <w:r>
        <w:t xml:space="preserve">感知退化；</w:t>
      </w:r>
      <w:r>
        <w:t xml:space="preserve"> </w:t>
      </w:r>
      <w:r>
        <w:rPr>
          <w:b/>
          <w:bCs/>
        </w:rPr>
        <w:t xml:space="preserve">目标：</w:t>
      </w:r>
      <w:r>
        <w:t xml:space="preserve"> </w:t>
      </w:r>
      <w:r>
        <w:t xml:space="preserve">测 uncertainty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场景：</w:t>
      </w:r>
      <w:r>
        <w:t xml:space="preserve"> </w:t>
      </w:r>
      <w:r>
        <w:t xml:space="preserve">相机晃动；</w:t>
      </w:r>
      <w:r>
        <w:t xml:space="preserve"> </w:t>
      </w:r>
      <w:r>
        <w:rPr>
          <w:b/>
          <w:bCs/>
        </w:rPr>
        <w:t xml:space="preserve">变量：</w:t>
      </w:r>
      <w:r>
        <w:t xml:space="preserve"> </w:t>
      </w:r>
      <w:r>
        <w:t xml:space="preserve">自运动；</w:t>
      </w:r>
      <w:r>
        <w:t xml:space="preserve"> </w:t>
      </w:r>
      <w:r>
        <w:rPr>
          <w:b/>
          <w:bCs/>
        </w:rPr>
        <w:t xml:space="preserve">目标：</w:t>
      </w:r>
      <w:r>
        <w:t xml:space="preserve"> </w:t>
      </w:r>
      <w:r>
        <w:t xml:space="preserve">测 TTC 降权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场景：</w:t>
      </w:r>
      <w:r>
        <w:t xml:space="preserve"> </w:t>
      </w:r>
      <w:r>
        <w:t xml:space="preserve">目标短暂遮挡；</w:t>
      </w:r>
      <w:r>
        <w:t xml:space="preserve"> </w:t>
      </w:r>
      <w:r>
        <w:rPr>
          <w:b/>
          <w:bCs/>
        </w:rPr>
        <w:t xml:space="preserve">变量：</w:t>
      </w:r>
      <w:r>
        <w:t xml:space="preserve"> </w:t>
      </w:r>
      <w:r>
        <w:t xml:space="preserve">漏检；</w:t>
      </w:r>
      <w:r>
        <w:t xml:space="preserve"> </w:t>
      </w:r>
      <w:r>
        <w:rPr>
          <w:b/>
          <w:bCs/>
        </w:rPr>
        <w:t xml:space="preserve">目标：</w:t>
      </w:r>
      <w:r>
        <w:t xml:space="preserve"> </w:t>
      </w:r>
      <w:r>
        <w:t xml:space="preserve">测 tracking 和 hold</w:t>
      </w:r>
    </w:p>
    <w:bookmarkEnd w:id="134"/>
    <w:bookmarkStart w:id="135" w:name="消融"/>
    <w:p>
      <w:pPr>
        <w:pStyle w:val="Heading2"/>
        <w:keepNext/>
        <w:keepLines/>
      </w:pPr>
      <w:r>
        <w:t xml:space="preserve">11.2 消融</w:t>
      </w:r>
    </w:p>
    <w:p>
      <w:pPr>
        <w:pStyle w:val="FirstParagraph"/>
      </w:pPr>
      <w:r>
        <w:t xml:space="preserve">至少比较：</w:t>
      </w:r>
    </w:p>
    <w:p>
      <w:pPr>
        <w:pStyle w:val="Compact"/>
        <w:numPr>
          <w:ilvl w:val="0"/>
          <w:numId w:val="1076"/>
        </w:numPr>
      </w:pPr>
      <w:r>
        <w:t xml:space="preserve">Current RiskAnalyzer；</w:t>
      </w:r>
    </w:p>
    <w:p>
      <w:pPr>
        <w:pStyle w:val="Compact"/>
        <w:numPr>
          <w:ilvl w:val="0"/>
          <w:numId w:val="1076"/>
        </w:numPr>
      </w:pPr>
    </w:p>
    <w:p>
      <w:pPr>
        <w:pStyle w:val="Compact"/>
        <w:numPr>
          <w:ilvl w:val="1"/>
          <w:numId w:val="1077"/>
        </w:numPr>
      </w:pPr>
      <w:r>
        <w:t xml:space="preserve">Path Corridor；</w:t>
      </w:r>
    </w:p>
    <w:p>
      <w:pPr>
        <w:pStyle w:val="Compact"/>
        <w:numPr>
          <w:ilvl w:val="0"/>
          <w:numId w:val="1076"/>
        </w:numPr>
      </w:pPr>
    </w:p>
    <w:p>
      <w:pPr>
        <w:pStyle w:val="Compact"/>
        <w:numPr>
          <w:ilvl w:val="1"/>
          <w:numId w:val="1078"/>
        </w:numPr>
      </w:pPr>
      <w:r>
        <w:t xml:space="preserve">Tracking；</w:t>
      </w:r>
    </w:p>
    <w:p>
      <w:pPr>
        <w:pStyle w:val="Compact"/>
        <w:numPr>
          <w:ilvl w:val="0"/>
          <w:numId w:val="1076"/>
        </w:numPr>
      </w:pPr>
    </w:p>
    <w:p>
      <w:pPr>
        <w:pStyle w:val="Compact"/>
        <w:numPr>
          <w:ilvl w:val="1"/>
          <w:numId w:val="1079"/>
        </w:numPr>
      </w:pPr>
      <w:r>
        <w:t xml:space="preserve">TTC；</w:t>
      </w:r>
    </w:p>
    <w:p>
      <w:pPr>
        <w:pStyle w:val="Compact"/>
        <w:numPr>
          <w:ilvl w:val="0"/>
          <w:numId w:val="1076"/>
        </w:numPr>
      </w:pPr>
    </w:p>
    <w:p>
      <w:pPr>
        <w:pStyle w:val="Compact"/>
        <w:numPr>
          <w:ilvl w:val="1"/>
          <w:numId w:val="1080"/>
        </w:numPr>
      </w:pPr>
      <w:r>
        <w:t xml:space="preserve">Risk Field；</w:t>
      </w:r>
    </w:p>
    <w:p>
      <w:pPr>
        <w:pStyle w:val="Compact"/>
        <w:numPr>
          <w:ilvl w:val="0"/>
          <w:numId w:val="1076"/>
        </w:numPr>
      </w:pPr>
    </w:p>
    <w:p>
      <w:pPr>
        <w:pStyle w:val="Compact"/>
        <w:numPr>
          <w:ilvl w:val="1"/>
          <w:numId w:val="1081"/>
        </w:numPr>
      </w:pPr>
      <w:r>
        <w:t xml:space="preserve">Uncertainty；</w:t>
      </w:r>
    </w:p>
    <w:p>
      <w:pPr>
        <w:pStyle w:val="Compact"/>
        <w:numPr>
          <w:ilvl w:val="0"/>
          <w:numId w:val="1076"/>
        </w:numPr>
      </w:pPr>
    </w:p>
    <w:p>
      <w:pPr>
        <w:pStyle w:val="Compact"/>
        <w:numPr>
          <w:ilvl w:val="1"/>
          <w:numId w:val="1082"/>
        </w:numPr>
      </w:pPr>
      <w:r>
        <w:t xml:space="preserve">Fatigue/State Machine。</w:t>
      </w:r>
    </w:p>
    <w:p>
      <w:pPr>
        <w:pStyle w:val="FirstParagraph"/>
      </w:pPr>
      <w:r>
        <w:t xml:space="preserve">报告：</w:t>
      </w:r>
    </w:p>
    <w:p>
      <w:pPr>
        <w:pStyle w:val="Compact"/>
        <w:numPr>
          <w:ilvl w:val="0"/>
          <w:numId w:val="1083"/>
        </w:numPr>
      </w:pPr>
      <w:r>
        <w:t xml:space="preserve">Critical Hazard Recall；</w:t>
      </w:r>
    </w:p>
    <w:p>
      <w:pPr>
        <w:pStyle w:val="Compact"/>
        <w:numPr>
          <w:ilvl w:val="0"/>
          <w:numId w:val="1083"/>
        </w:numPr>
      </w:pPr>
      <w:r>
        <w:t xml:space="preserve">FAPM；</w:t>
      </w:r>
    </w:p>
    <w:p>
      <w:pPr>
        <w:pStyle w:val="Compact"/>
        <w:numPr>
          <w:ilvl w:val="0"/>
          <w:numId w:val="1083"/>
        </w:numPr>
      </w:pPr>
      <w:r>
        <w:t xml:space="preserve">首次提醒延迟；</w:t>
      </w:r>
    </w:p>
    <w:p>
      <w:pPr>
        <w:pStyle w:val="Compact"/>
        <w:numPr>
          <w:ilvl w:val="0"/>
          <w:numId w:val="1083"/>
        </w:numPr>
      </w:pPr>
      <w:r>
        <w:t xml:space="preserve">风险抖动；</w:t>
      </w:r>
    </w:p>
    <w:p>
      <w:pPr>
        <w:pStyle w:val="Compact"/>
        <w:numPr>
          <w:ilvl w:val="0"/>
          <w:numId w:val="1083"/>
        </w:numPr>
      </w:pPr>
      <w:r>
        <w:t xml:space="preserve">性能开销。</w:t>
      </w:r>
    </w:p>
    <w:bookmarkEnd w:id="135"/>
    <w:bookmarkStart w:id="136" w:name="参数标定"/>
    <w:p>
      <w:pPr>
        <w:pStyle w:val="Heading2"/>
        <w:keepNext/>
        <w:keepLines/>
      </w:pPr>
      <w:r>
        <w:t xml:space="preserve">11.3 参数标定</w:t>
      </w:r>
    </w:p>
    <w:p>
      <w:pPr>
        <w:pStyle w:val="FirstParagraph"/>
      </w:pPr>
      <w:r>
        <w:t xml:space="preserve">初期使用规则参数，后续使用带标签数据拟合：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|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w</m:t>
                  </m:r>
                </m:e>
                <m:sup>
                  <m:r>
                    <m:t>T</m:t>
                  </m:r>
                </m:sup>
              </m:sSup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</m:oMath>
      </m:oMathPara>
    </w:p>
    <w:p>
      <w:pPr>
        <w:pStyle w:val="FirstParagraph"/>
      </w:pPr>
      <w:r>
        <w:t xml:space="preserve">其中输入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为六个风险分量。优点：</w:t>
      </w:r>
    </w:p>
    <w:p>
      <w:pPr>
        <w:pStyle w:val="Compact"/>
        <w:numPr>
          <w:ilvl w:val="0"/>
          <w:numId w:val="1084"/>
        </w:numPr>
      </w:pPr>
      <w:r>
        <w:t xml:space="preserve">计算轻；</w:t>
      </w:r>
    </w:p>
    <w:p>
      <w:pPr>
        <w:pStyle w:val="Compact"/>
        <w:numPr>
          <w:ilvl w:val="0"/>
          <w:numId w:val="1084"/>
        </w:numPr>
      </w:pPr>
      <w:r>
        <w:t xml:space="preserve">权重可解释；</w:t>
      </w:r>
    </w:p>
    <w:p>
      <w:pPr>
        <w:pStyle w:val="Compact"/>
        <w:numPr>
          <w:ilvl w:val="0"/>
          <w:numId w:val="1084"/>
        </w:numPr>
      </w:pPr>
      <w:r>
        <w:t xml:space="preserve">可直接部署 Kotlin；</w:t>
      </w:r>
    </w:p>
    <w:p>
      <w:pPr>
        <w:pStyle w:val="Compact"/>
        <w:numPr>
          <w:ilvl w:val="0"/>
          <w:numId w:val="1084"/>
        </w:numPr>
      </w:pPr>
      <w:r>
        <w:t xml:space="preserve">易做交叉验证和消融；</w:t>
      </w:r>
    </w:p>
    <w:p>
      <w:pPr>
        <w:pStyle w:val="Compact"/>
        <w:numPr>
          <w:ilvl w:val="0"/>
          <w:numId w:val="1084"/>
        </w:numPr>
      </w:pPr>
      <w:r>
        <w:t xml:space="preserve">比端到端黑盒更适合早期安全原型。</w:t>
      </w:r>
    </w:p>
    <w:bookmarkEnd w:id="136"/>
    <w:bookmarkEnd w:id="137"/>
    <w:bookmarkStart w:id="142" w:name="代码改造建议"/>
    <w:p>
      <w:pPr>
        <w:pStyle w:val="Heading1"/>
        <w:keepNext/>
        <w:keepLines/>
      </w:pPr>
      <w:r>
        <w:t xml:space="preserve">12. 代码改造建议</w:t>
      </w:r>
    </w:p>
    <w:bookmarkStart w:id="138" w:name="保留模块"/>
    <w:p>
      <w:pPr>
        <w:pStyle w:val="Heading2"/>
        <w:keepNext/>
        <w:keepLines/>
      </w:pPr>
      <w:r>
        <w:t xml:space="preserve">12.1 保留模块</w:t>
      </w:r>
    </w:p>
    <w:p>
      <w:pPr>
        <w:pStyle w:val="FirstParagraph"/>
      </w:pPr>
      <w:r>
        <w:t xml:space="preserve">不建议重写：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CameraXFrameSource</w:t>
      </w:r>
      <w:r>
        <w:t xml:space="preserve">；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ObjectDetector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TfliteYoloDetector</w:t>
      </w:r>
      <w:r>
        <w:t xml:space="preserve">；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AssistSessionCoordinator</w:t>
      </w:r>
      <w:r>
        <w:t xml:space="preserve">；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FpsTracker</w:t>
      </w:r>
      <w:r>
        <w:t xml:space="preserve">；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FeedbackController</w:t>
      </w:r>
      <w:r>
        <w:t xml:space="preserve">；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FeedbackFatigueController</w:t>
      </w:r>
      <w:r>
        <w:t xml:space="preserve">；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SpeechStyle</w:t>
      </w:r>
      <w:r>
        <w:t xml:space="preserve">；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VibrationStrength</w:t>
      </w:r>
      <w:r>
        <w:t xml:space="preserve">；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UserPreferences</w:t>
      </w:r>
      <w:r>
        <w:t xml:space="preserve">；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BlindAssistViewModel</w:t>
      </w:r>
      <w:r>
        <w:t xml:space="preserve">；</w:t>
      </w:r>
    </w:p>
    <w:p>
      <w:pPr>
        <w:pStyle w:val="Compact"/>
        <w:numPr>
          <w:ilvl w:val="0"/>
          <w:numId w:val="1085"/>
        </w:numPr>
      </w:pPr>
      <w:r>
        <w:t xml:space="preserve">现有 Compose 壳层；</w:t>
      </w:r>
    </w:p>
    <w:p>
      <w:pPr>
        <w:pStyle w:val="Compact"/>
        <w:numPr>
          <w:ilvl w:val="0"/>
          <w:numId w:val="1085"/>
        </w:numPr>
      </w:pPr>
      <w:r>
        <w:t xml:space="preserve">现有测试和真机验证脚本。</w:t>
      </w:r>
    </w:p>
    <w:bookmarkEnd w:id="138"/>
    <w:bookmarkStart w:id="139" w:name="逐步替换模块"/>
    <w:p>
      <w:pPr>
        <w:pStyle w:val="Heading2"/>
        <w:keepNext/>
        <w:keepLines/>
      </w:pPr>
      <w:r>
        <w:t xml:space="preserve">12.2 逐步替换模块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当前模块：</w:t>
      </w:r>
      <w:r>
        <w:t xml:space="preserve"> </w:t>
      </w:r>
      <w:r>
        <w:rPr>
          <w:rStyle w:val="VerbatimChar"/>
        </w:rPr>
        <w:t xml:space="preserve">RiskAnalyzer</w:t>
      </w:r>
      <w:r>
        <w:t xml:space="preserve">；</w:t>
      </w:r>
      <w:r>
        <w:t xml:space="preserve"> </w:t>
      </w:r>
      <w:r>
        <w:rPr>
          <w:b/>
          <w:bCs/>
        </w:rPr>
        <w:t xml:space="preserve">处理方式：</w:t>
      </w:r>
      <w:r>
        <w:t xml:space="preserve"> </w:t>
      </w:r>
      <w:r>
        <w:t xml:space="preserve">保留为 legacy baseline；</w:t>
      </w:r>
      <w:r>
        <w:t xml:space="preserve"> </w:t>
      </w:r>
      <w:r>
        <w:rPr>
          <w:b/>
          <w:bCs/>
        </w:rPr>
        <w:t xml:space="preserve">目标：</w:t>
      </w:r>
      <w:r>
        <w:t xml:space="preserve"> </w:t>
      </w:r>
      <w:r>
        <w:t xml:space="preserve">与 USTFR 做 A/B 比较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当前模块：</w:t>
      </w:r>
      <w:r>
        <w:t xml:space="preserve"> </w:t>
      </w:r>
      <w:r>
        <w:rPr>
          <w:rStyle w:val="VerbatimChar"/>
        </w:rPr>
        <w:t xml:space="preserve">RiskStabilizer</w:t>
      </w:r>
      <w:r>
        <w:t xml:space="preserve">；</w:t>
      </w:r>
      <w:r>
        <w:t xml:space="preserve"> </w:t>
      </w:r>
      <w:r>
        <w:rPr>
          <w:b/>
          <w:bCs/>
        </w:rPr>
        <w:t xml:space="preserve">处理方式：</w:t>
      </w:r>
      <w:r>
        <w:t xml:space="preserve"> </w:t>
      </w:r>
      <w:r>
        <w:t xml:space="preserve">部分保留；</w:t>
      </w:r>
      <w:r>
        <w:t xml:space="preserve"> </w:t>
      </w:r>
      <w:r>
        <w:rPr>
          <w:b/>
          <w:bCs/>
        </w:rPr>
        <w:t xml:space="preserve">目标：</w:t>
      </w:r>
      <w:r>
        <w:t xml:space="preserve"> </w:t>
      </w:r>
      <w:r>
        <w:t xml:space="preserve">状态保持迁入</w:t>
      </w:r>
      <w:r>
        <w:t xml:space="preserve"> </w:t>
      </w:r>
      <w:r>
        <w:rPr>
          <w:rStyle w:val="VerbatimChar"/>
        </w:rPr>
        <w:t xml:space="preserve">RiskAlertStateMachine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当前模块：</w:t>
      </w:r>
      <w:r>
        <w:t xml:space="preserve"> </w:t>
      </w:r>
      <w:r>
        <w:rPr>
          <w:rStyle w:val="VerbatimChar"/>
        </w:rPr>
        <w:t xml:space="preserve">AssistEngine</w:t>
      </w:r>
      <w:r>
        <w:t xml:space="preserve">；</w:t>
      </w:r>
      <w:r>
        <w:t xml:space="preserve"> </w:t>
      </w:r>
      <w:r>
        <w:rPr>
          <w:b/>
          <w:bCs/>
        </w:rPr>
        <w:t xml:space="preserve">处理方式：</w:t>
      </w:r>
      <w:r>
        <w:t xml:space="preserve"> </w:t>
      </w:r>
      <w:r>
        <w:t xml:space="preserve">扩展而非重写；</w:t>
      </w:r>
      <w:r>
        <w:t xml:space="preserve"> </w:t>
      </w:r>
      <w:r>
        <w:rPr>
          <w:b/>
          <w:bCs/>
        </w:rPr>
        <w:t xml:space="preserve">目标：</w:t>
      </w:r>
      <w:r>
        <w:t xml:space="preserve"> </w:t>
      </w:r>
      <w:r>
        <w:t xml:space="preserve">接收</w:t>
      </w:r>
      <w:r>
        <w:t xml:space="preserve"> </w:t>
      </w:r>
      <w:r>
        <w:rPr>
          <w:rStyle w:val="VerbatimChar"/>
        </w:rPr>
        <w:t xml:space="preserve">UstfrOutput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当前模块：</w:t>
      </w:r>
      <w:r>
        <w:t xml:space="preserve"> </w:t>
      </w:r>
      <w:r>
        <w:rPr>
          <w:rStyle w:val="VerbatimChar"/>
        </w:rPr>
        <w:t xml:space="preserve">CameraGuidanceMapper</w:t>
      </w:r>
      <w:r>
        <w:t xml:space="preserve">；</w:t>
      </w:r>
      <w:r>
        <w:t xml:space="preserve"> </w:t>
      </w:r>
      <w:r>
        <w:rPr>
          <w:b/>
          <w:bCs/>
        </w:rPr>
        <w:t xml:space="preserve">处理方式：</w:t>
      </w:r>
      <w:r>
        <w:t xml:space="preserve"> </w:t>
      </w:r>
      <w:r>
        <w:t xml:space="preserve">适配新输出；</w:t>
      </w:r>
      <w:r>
        <w:t xml:space="preserve"> </w:t>
      </w:r>
      <w:r>
        <w:rPr>
          <w:b/>
          <w:bCs/>
        </w:rPr>
        <w:t xml:space="preserve">目标：</w:t>
      </w:r>
      <w:r>
        <w:t xml:space="preserve"> </w:t>
      </w:r>
      <w:r>
        <w:t xml:space="preserve">保持 UI 简洁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当前模块：</w:t>
      </w:r>
      <w:r>
        <w:t xml:space="preserve"> </w:t>
      </w:r>
      <w:r>
        <w:rPr>
          <w:rStyle w:val="VerbatimChar"/>
        </w:rPr>
        <w:t xml:space="preserve">SessionTrace</w:t>
      </w:r>
      <w:r>
        <w:t xml:space="preserve">；</w:t>
      </w:r>
      <w:r>
        <w:t xml:space="preserve"> </w:t>
      </w:r>
      <w:r>
        <w:rPr>
          <w:b/>
          <w:bCs/>
        </w:rPr>
        <w:t xml:space="preserve">处理方式：</w:t>
      </w:r>
      <w:r>
        <w:t xml:space="preserve"> </w:t>
      </w:r>
      <w:r>
        <w:t xml:space="preserve">扩展字段；</w:t>
      </w:r>
      <w:r>
        <w:t xml:space="preserve"> </w:t>
      </w:r>
      <w:r>
        <w:rPr>
          <w:b/>
          <w:bCs/>
        </w:rPr>
        <w:t xml:space="preserve">目标：</w:t>
      </w:r>
      <w:r>
        <w:t xml:space="preserve"> </w:t>
      </w:r>
      <w:r>
        <w:t xml:space="preserve">记录风险分量、track、TTC、field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当前模块：</w:t>
      </w:r>
      <w:r>
        <w:t xml:space="preserve"> </w:t>
      </w:r>
      <w:r>
        <w:rPr>
          <w:rStyle w:val="VerbatimChar"/>
        </w:rPr>
        <w:t xml:space="preserve">DetectionOverlayView</w:t>
      </w:r>
      <w:r>
        <w:t xml:space="preserve">；</w:t>
      </w:r>
      <w:r>
        <w:t xml:space="preserve"> </w:t>
      </w:r>
      <w:r>
        <w:rPr>
          <w:b/>
          <w:bCs/>
        </w:rPr>
        <w:t xml:space="preserve">处理方式：</w:t>
      </w:r>
      <w:r>
        <w:t xml:space="preserve"> </w:t>
      </w:r>
      <w:r>
        <w:t xml:space="preserve">debug-only 扩展；</w:t>
      </w:r>
      <w:r>
        <w:t xml:space="preserve"> </w:t>
      </w:r>
      <w:r>
        <w:rPr>
          <w:b/>
          <w:bCs/>
        </w:rPr>
        <w:t xml:space="preserve">目标：</w:t>
      </w:r>
      <w:r>
        <w:t xml:space="preserve"> </w:t>
      </w:r>
      <w:r>
        <w:t xml:space="preserve">显示走廊、轨迹、风险场</w:t>
      </w:r>
    </w:p>
    <w:bookmarkEnd w:id="139"/>
    <w:bookmarkStart w:id="140" w:name="兼容策略"/>
    <w:p>
      <w:pPr>
        <w:pStyle w:val="Heading2"/>
        <w:keepNext/>
        <w:keepLines/>
      </w:pPr>
      <w:r>
        <w:t xml:space="preserve">12.3 兼容策略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RiskEngineMode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LEGACY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USTFR_SHADOW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USTFR_ACTIVE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LEGACY</w:t>
      </w:r>
      <w:r>
        <w:t xml:space="preserve">：旧算法主导；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USTFR_SHADOW</w:t>
      </w:r>
      <w:r>
        <w:t xml:space="preserve">：USTFR 计算但不触发提醒，只记录对比；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USTFR_ACTIVE</w:t>
      </w:r>
      <w:r>
        <w:t xml:space="preserve">：新算法主导；</w:t>
      </w:r>
    </w:p>
    <w:p>
      <w:pPr>
        <w:pStyle w:val="Compact"/>
        <w:numPr>
          <w:ilvl w:val="0"/>
          <w:numId w:val="1087"/>
        </w:numPr>
      </w:pPr>
      <w:r>
        <w:t xml:space="preserve">初期真机必须使用 shadow 模式收集差异；</w:t>
      </w:r>
    </w:p>
    <w:p>
      <w:pPr>
        <w:pStyle w:val="Compact"/>
        <w:numPr>
          <w:ilvl w:val="0"/>
          <w:numId w:val="1087"/>
        </w:numPr>
      </w:pPr>
      <w:r>
        <w:t xml:space="preserve">出现异常可立即回退 legacy。</w:t>
      </w:r>
    </w:p>
    <w:bookmarkEnd w:id="140"/>
    <w:bookmarkStart w:id="141" w:name="性能策略"/>
    <w:p>
      <w:pPr>
        <w:pStyle w:val="Heading2"/>
        <w:keepNext/>
        <w:keepLines/>
      </w:pPr>
      <w:r>
        <w:t xml:space="preserve">12.4 性能策略</w:t>
      </w:r>
    </w:p>
    <w:p>
      <w:pPr>
        <w:pStyle w:val="Compact"/>
        <w:numPr>
          <w:ilvl w:val="0"/>
          <w:numId w:val="1088"/>
        </w:numPr>
      </w:pPr>
      <w:r>
        <w:t xml:space="preserve">检测继续每帧或按当前节奏；</w:t>
      </w:r>
    </w:p>
    <w:p>
      <w:pPr>
        <w:pStyle w:val="Compact"/>
        <w:numPr>
          <w:ilvl w:val="0"/>
          <w:numId w:val="1088"/>
        </w:numPr>
      </w:pPr>
      <w:r>
        <w:t xml:space="preserve">深度模型低频运行；</w:t>
      </w:r>
    </w:p>
    <w:p>
      <w:pPr>
        <w:pStyle w:val="Compact"/>
        <w:numPr>
          <w:ilvl w:val="0"/>
          <w:numId w:val="1088"/>
        </w:numPr>
      </w:pPr>
      <w:r>
        <w:t xml:space="preserve">跟踪和风险融合纯 Kotlin；</w:t>
      </w:r>
    </w:p>
    <w:p>
      <w:pPr>
        <w:pStyle w:val="Compact"/>
        <w:numPr>
          <w:ilvl w:val="0"/>
          <w:numId w:val="1088"/>
        </w:numPr>
      </w:pPr>
      <w:r>
        <w:t xml:space="preserve">风险场仅 36 或 60 个单元；</w:t>
      </w:r>
    </w:p>
    <w:p>
      <w:pPr>
        <w:pStyle w:val="Compact"/>
        <w:numPr>
          <w:ilvl w:val="0"/>
          <w:numId w:val="1088"/>
        </w:numPr>
      </w:pPr>
      <w:r>
        <w:t xml:space="preserve">避免每帧分配大对象；</w:t>
      </w:r>
    </w:p>
    <w:p>
      <w:pPr>
        <w:pStyle w:val="Compact"/>
        <w:numPr>
          <w:ilvl w:val="0"/>
          <w:numId w:val="1088"/>
        </w:numPr>
      </w:pPr>
      <w:r>
        <w:t xml:space="preserve">使用可复用数组；</w:t>
      </w:r>
    </w:p>
    <w:p>
      <w:pPr>
        <w:pStyle w:val="Compact"/>
        <w:numPr>
          <w:ilvl w:val="0"/>
          <w:numId w:val="1088"/>
        </w:numPr>
      </w:pPr>
      <w:r>
        <w:t xml:space="preserve">debug 绘制可关闭；</w:t>
      </w:r>
    </w:p>
    <w:p>
      <w:pPr>
        <w:pStyle w:val="Compact"/>
        <w:numPr>
          <w:ilvl w:val="0"/>
          <w:numId w:val="1088"/>
        </w:numPr>
      </w:pPr>
      <w:r>
        <w:t xml:space="preserve">所有模块记录 P95 耗时；</w:t>
      </w:r>
    </w:p>
    <w:p>
      <w:pPr>
        <w:pStyle w:val="Compact"/>
        <w:numPr>
          <w:ilvl w:val="0"/>
          <w:numId w:val="1088"/>
        </w:numPr>
      </w:pPr>
      <w:r>
        <w:t xml:space="preserve">高温/低电量时允许降低深度频率，不允许关闭 CRITICAL 规则。</w:t>
      </w:r>
    </w:p>
    <w:bookmarkEnd w:id="141"/>
    <w:bookmarkEnd w:id="142"/>
    <w:bookmarkStart w:id="147" w:name="优化建议与优先级"/>
    <w:p>
      <w:pPr>
        <w:pStyle w:val="Heading1"/>
        <w:keepNext/>
        <w:keepLines/>
      </w:pPr>
      <w:r>
        <w:t xml:space="preserve">13. 优化建议与优先级</w:t>
      </w:r>
    </w:p>
    <w:bookmarkStart w:id="143" w:name="p0立即执行"/>
    <w:p>
      <w:pPr>
        <w:pStyle w:val="Heading2"/>
        <w:keepNext/>
        <w:keepLines/>
      </w:pPr>
      <w:r>
        <w:t xml:space="preserve">P0：立即执行</w:t>
      </w:r>
    </w:p>
    <w:p>
      <w:pPr>
        <w:pStyle w:val="Compact"/>
        <w:numPr>
          <w:ilvl w:val="0"/>
          <w:numId w:val="1089"/>
        </w:numPr>
      </w:pPr>
      <w:r>
        <w:t xml:space="preserve">把本文档提交到仓库；</w:t>
      </w:r>
    </w:p>
    <w:p>
      <w:pPr>
        <w:pStyle w:val="Compact"/>
        <w:numPr>
          <w:ilvl w:val="0"/>
          <w:numId w:val="1089"/>
        </w:numPr>
      </w:pPr>
      <w:r>
        <w:t xml:space="preserve">建立</w:t>
      </w:r>
      <w:r>
        <w:t xml:space="preserve"> </w:t>
      </w:r>
      <w:r>
        <w:rPr>
          <w:rStyle w:val="VerbatimChar"/>
        </w:rPr>
        <w:t xml:space="preserve">RiskEngineMode</w:t>
      </w:r>
      <w:r>
        <w:t xml:space="preserve"> </w:t>
      </w:r>
      <w:r>
        <w:t xml:space="preserve">和 feature flag；</w:t>
      </w:r>
    </w:p>
    <w:p>
      <w:pPr>
        <w:pStyle w:val="Compact"/>
        <w:numPr>
          <w:ilvl w:val="0"/>
          <w:numId w:val="1089"/>
        </w:numPr>
      </w:pPr>
      <w:r>
        <w:t xml:space="preserve">实现离线回放；</w:t>
      </w:r>
    </w:p>
    <w:p>
      <w:pPr>
        <w:pStyle w:val="Compact"/>
        <w:numPr>
          <w:ilvl w:val="0"/>
          <w:numId w:val="1089"/>
        </w:numPr>
      </w:pPr>
      <w:r>
        <w:t xml:space="preserve">实现固定梯形走廊；</w:t>
      </w:r>
    </w:p>
    <w:p>
      <w:pPr>
        <w:pStyle w:val="Compact"/>
        <w:numPr>
          <w:ilvl w:val="0"/>
          <w:numId w:val="1089"/>
        </w:numPr>
      </w:pPr>
      <w:r>
        <w:t xml:space="preserve">建立 USTFR 数据模型和风险分量日志；</w:t>
      </w:r>
    </w:p>
    <w:p>
      <w:pPr>
        <w:pStyle w:val="Compact"/>
        <w:numPr>
          <w:ilvl w:val="0"/>
          <w:numId w:val="1089"/>
        </w:numPr>
      </w:pPr>
      <w:r>
        <w:t xml:space="preserve">保留 legacy A/B 对比；</w:t>
      </w:r>
    </w:p>
    <w:p>
      <w:pPr>
        <w:pStyle w:val="Compact"/>
        <w:numPr>
          <w:ilvl w:val="0"/>
          <w:numId w:val="1089"/>
        </w:numPr>
      </w:pPr>
      <w:r>
        <w:t xml:space="preserve">不再优先增加普通 UI 页面。</w:t>
      </w:r>
    </w:p>
    <w:bookmarkEnd w:id="143"/>
    <w:bookmarkStart w:id="144" w:name="p1形成算法创新"/>
    <w:p>
      <w:pPr>
        <w:pStyle w:val="Heading2"/>
        <w:keepNext/>
        <w:keepLines/>
      </w:pPr>
      <w:r>
        <w:t xml:space="preserve">P1：形成算法创新</w:t>
      </w:r>
    </w:p>
    <w:p>
      <w:pPr>
        <w:pStyle w:val="Compact"/>
        <w:numPr>
          <w:ilvl w:val="0"/>
          <w:numId w:val="1090"/>
        </w:numPr>
      </w:pPr>
      <w:r>
        <w:t xml:space="preserve">Track ID 和</w:t>
      </w:r>
      <w:r>
        <w:t xml:space="preserve"> </w:t>
      </w:r>
      <m:oMath>
        <m:r>
          <m:t>α</m:t>
        </m:r>
      </m:oMath>
      <w:r>
        <w:t xml:space="preserve">–</w:t>
      </w:r>
      <m:oMath>
        <m:r>
          <m:t>β</m:t>
        </m:r>
      </m:oMath>
      <w:r>
        <w:t xml:space="preserve"> </w:t>
      </w:r>
      <w:r>
        <w:t xml:space="preserve">运动估计；</w:t>
      </w:r>
    </w:p>
    <w:p>
      <w:pPr>
        <w:pStyle w:val="Compact"/>
        <w:numPr>
          <w:ilvl w:val="0"/>
          <w:numId w:val="1090"/>
        </w:numPr>
      </w:pPr>
      <w:r>
        <w:t xml:space="preserve">TTC Lite；</w:t>
      </w:r>
    </w:p>
    <w:p>
      <w:pPr>
        <w:pStyle w:val="Compact"/>
        <w:numPr>
          <w:ilvl w:val="0"/>
          <w:numId w:val="1090"/>
        </w:numPr>
      </w:pPr>
      <w:r>
        <w:t xml:space="preserve">横穿风险；</w:t>
      </w:r>
    </w:p>
    <w:p>
      <w:pPr>
        <w:pStyle w:val="Compact"/>
        <w:numPr>
          <w:ilvl w:val="0"/>
          <w:numId w:val="1090"/>
        </w:numPr>
      </w:pPr>
      <w:r>
        <w:t xml:space="preserve">9×4 风险场；</w:t>
      </w:r>
    </w:p>
    <w:p>
      <w:pPr>
        <w:pStyle w:val="Compact"/>
        <w:numPr>
          <w:ilvl w:val="0"/>
          <w:numId w:val="1090"/>
        </w:numPr>
      </w:pPr>
      <w:r>
        <w:t xml:space="preserve">方向代价比较；</w:t>
      </w:r>
    </w:p>
    <w:p>
      <w:pPr>
        <w:pStyle w:val="Compact"/>
        <w:numPr>
          <w:ilvl w:val="0"/>
          <w:numId w:val="1090"/>
        </w:numPr>
      </w:pPr>
      <w:r>
        <w:t xml:space="preserve">状态机替代零散连续帧/冷却规则；</w:t>
      </w:r>
    </w:p>
    <w:p>
      <w:pPr>
        <w:pStyle w:val="Compact"/>
        <w:numPr>
          <w:ilvl w:val="0"/>
          <w:numId w:val="1090"/>
        </w:numPr>
      </w:pPr>
      <w:r>
        <w:t xml:space="preserve">标准场景集和消融。</w:t>
      </w:r>
    </w:p>
    <w:bookmarkEnd w:id="144"/>
    <w:bookmarkStart w:id="145" w:name="p2提升可靠性"/>
    <w:p>
      <w:pPr>
        <w:pStyle w:val="Heading2"/>
        <w:keepNext/>
        <w:keepLines/>
      </w:pPr>
      <w:r>
        <w:t xml:space="preserve">P2：提升可靠性</w:t>
      </w:r>
    </w:p>
    <w:p>
      <w:pPr>
        <w:pStyle w:val="Compact"/>
        <w:numPr>
          <w:ilvl w:val="0"/>
          <w:numId w:val="1091"/>
        </w:numPr>
      </w:pPr>
      <w:r>
        <w:t xml:space="preserve">单目深度；</w:t>
      </w:r>
    </w:p>
    <w:p>
      <w:pPr>
        <w:pStyle w:val="Compact"/>
        <w:numPr>
          <w:ilvl w:val="0"/>
          <w:numId w:val="1091"/>
        </w:numPr>
      </w:pPr>
      <w:r>
        <w:t xml:space="preserve">IMU 旋转检测；</w:t>
      </w:r>
    </w:p>
    <w:p>
      <w:pPr>
        <w:pStyle w:val="Compact"/>
        <w:numPr>
          <w:ilvl w:val="0"/>
          <w:numId w:val="1091"/>
        </w:numPr>
      </w:pPr>
      <w:r>
        <w:t xml:space="preserve">中端手机性能优化；</w:t>
      </w:r>
    </w:p>
    <w:p>
      <w:pPr>
        <w:pStyle w:val="Compact"/>
        <w:numPr>
          <w:ilvl w:val="0"/>
          <w:numId w:val="1091"/>
        </w:numPr>
      </w:pPr>
      <w:r>
        <w:t xml:space="preserve">长时间运行；</w:t>
      </w:r>
    </w:p>
    <w:p>
      <w:pPr>
        <w:pStyle w:val="Compact"/>
        <w:numPr>
          <w:ilvl w:val="0"/>
          <w:numId w:val="1091"/>
        </w:numPr>
      </w:pPr>
      <w:r>
        <w:t xml:space="preserve">数据标定；</w:t>
      </w:r>
    </w:p>
    <w:p>
      <w:pPr>
        <w:pStyle w:val="Compact"/>
        <w:numPr>
          <w:ilvl w:val="0"/>
          <w:numId w:val="1091"/>
        </w:numPr>
      </w:pPr>
      <w:r>
        <w:t xml:space="preserve">参数版本化；</w:t>
      </w:r>
    </w:p>
    <w:p>
      <w:pPr>
        <w:pStyle w:val="Compact"/>
        <w:numPr>
          <w:ilvl w:val="0"/>
          <w:numId w:val="1091"/>
        </w:numPr>
      </w:pPr>
      <w:r>
        <w:t xml:space="preserve">多设备摄像头标定。</w:t>
      </w:r>
    </w:p>
    <w:bookmarkEnd w:id="145"/>
    <w:bookmarkStart w:id="146" w:name="p3硬件与研究扩展"/>
    <w:p>
      <w:pPr>
        <w:pStyle w:val="Heading2"/>
        <w:keepNext/>
        <w:keepLines/>
      </w:pPr>
      <w:r>
        <w:t xml:space="preserve">P3：硬件与研究扩展</w:t>
      </w:r>
    </w:p>
    <w:p>
      <w:pPr>
        <w:pStyle w:val="Compact"/>
        <w:numPr>
          <w:ilvl w:val="0"/>
          <w:numId w:val="1092"/>
        </w:numPr>
      </w:pPr>
      <w:r>
        <w:t xml:space="preserve">眼镜视频源接入；</w:t>
      </w:r>
    </w:p>
    <w:p>
      <w:pPr>
        <w:pStyle w:val="Compact"/>
        <w:numPr>
          <w:ilvl w:val="0"/>
          <w:numId w:val="1092"/>
        </w:numPr>
      </w:pPr>
      <w:r>
        <w:t xml:space="preserve">深度传感器；</w:t>
      </w:r>
    </w:p>
    <w:p>
      <w:pPr>
        <w:pStyle w:val="Compact"/>
        <w:numPr>
          <w:ilvl w:val="0"/>
          <w:numId w:val="1092"/>
        </w:numPr>
      </w:pPr>
      <w:r>
        <w:t xml:space="preserve">手杖近场/坑洼信息；</w:t>
      </w:r>
    </w:p>
    <w:p>
      <w:pPr>
        <w:pStyle w:val="Compact"/>
        <w:numPr>
          <w:ilvl w:val="0"/>
          <w:numId w:val="1092"/>
        </w:numPr>
      </w:pPr>
      <w:r>
        <w:t xml:space="preserve">手机、眼镜、手杖时间同步；</w:t>
      </w:r>
    </w:p>
    <w:p>
      <w:pPr>
        <w:pStyle w:val="Compact"/>
        <w:numPr>
          <w:ilvl w:val="0"/>
          <w:numId w:val="1092"/>
        </w:numPr>
      </w:pPr>
      <w:r>
        <w:t xml:space="preserve">多传感器 noisy-OR 或贝叶斯融合；</w:t>
      </w:r>
    </w:p>
    <w:p>
      <w:pPr>
        <w:pStyle w:val="Compact"/>
        <w:numPr>
          <w:ilvl w:val="0"/>
          <w:numId w:val="1092"/>
        </w:numPr>
      </w:pPr>
      <w:r>
        <w:t xml:space="preserve">用户个性化参数；</w:t>
      </w:r>
    </w:p>
    <w:p>
      <w:pPr>
        <w:pStyle w:val="Compact"/>
        <w:numPr>
          <w:ilvl w:val="0"/>
          <w:numId w:val="1092"/>
        </w:numPr>
      </w:pPr>
      <w:r>
        <w:t xml:space="preserve">真实视障用户研究。</w:t>
      </w:r>
    </w:p>
    <w:bookmarkEnd w:id="146"/>
    <w:bookmarkEnd w:id="147"/>
    <w:bookmarkStart w:id="154" w:name="两周最小冲刺计划"/>
    <w:p>
      <w:pPr>
        <w:pStyle w:val="Heading1"/>
        <w:keepNext/>
        <w:keepLines/>
      </w:pPr>
      <w:r>
        <w:t xml:space="preserve">14. 两周最小冲刺计划</w:t>
      </w:r>
    </w:p>
    <w:bookmarkStart w:id="148" w:name="第-12-天"/>
    <w:p>
      <w:pPr>
        <w:pStyle w:val="Heading2"/>
        <w:keepNext/>
        <w:keepLines/>
      </w:pPr>
      <w:r>
        <w:t xml:space="preserve">第 1–2 天</w:t>
      </w:r>
    </w:p>
    <w:p>
      <w:pPr>
        <w:pStyle w:val="Compact"/>
        <w:numPr>
          <w:ilvl w:val="0"/>
          <w:numId w:val="1093"/>
        </w:numPr>
      </w:pPr>
      <w:r>
        <w:t xml:space="preserve">建立新包和 data class；</w:t>
      </w:r>
    </w:p>
    <w:p>
      <w:pPr>
        <w:pStyle w:val="Compact"/>
        <w:numPr>
          <w:ilvl w:val="0"/>
          <w:numId w:val="1093"/>
        </w:numPr>
      </w:pPr>
      <w:r>
        <w:t xml:space="preserve">增加</w:t>
      </w:r>
      <w:r>
        <w:t xml:space="preserve"> </w:t>
      </w:r>
      <w:r>
        <w:rPr>
          <w:rStyle w:val="VerbatimChar"/>
        </w:rPr>
        <w:t xml:space="preserve">RiskEngineMode</w:t>
      </w:r>
      <w:r>
        <w:t xml:space="preserve">；</w:t>
      </w:r>
    </w:p>
    <w:p>
      <w:pPr>
        <w:pStyle w:val="Compact"/>
        <w:numPr>
          <w:ilvl w:val="0"/>
          <w:numId w:val="1093"/>
        </w:numPr>
      </w:pPr>
      <w:r>
        <w:t xml:space="preserve">更新 README 和 CHANGELOG；</w:t>
      </w:r>
    </w:p>
    <w:p>
      <w:pPr>
        <w:pStyle w:val="Compact"/>
        <w:numPr>
          <w:ilvl w:val="0"/>
          <w:numId w:val="1093"/>
        </w:numPr>
      </w:pPr>
      <w:r>
        <w:t xml:space="preserve">添加空实现和接口测试。</w:t>
      </w:r>
    </w:p>
    <w:bookmarkEnd w:id="148"/>
    <w:bookmarkStart w:id="149" w:name="第-35-天"/>
    <w:p>
      <w:pPr>
        <w:pStyle w:val="Heading2"/>
        <w:keepNext/>
        <w:keepLines/>
      </w:pPr>
      <w:r>
        <w:t xml:space="preserve">第 3–5 天</w:t>
      </w:r>
    </w:p>
    <w:p>
      <w:pPr>
        <w:pStyle w:val="Compact"/>
        <w:numPr>
          <w:ilvl w:val="0"/>
          <w:numId w:val="1094"/>
        </w:numPr>
      </w:pPr>
      <w:r>
        <w:t xml:space="preserve">实现固定梯形走廊；</w:t>
      </w:r>
    </w:p>
    <w:p>
      <w:pPr>
        <w:pStyle w:val="Compact"/>
        <w:numPr>
          <w:ilvl w:val="0"/>
          <w:numId w:val="1094"/>
        </w:numPr>
      </w:pPr>
      <w:r>
        <w:t xml:space="preserve">foot point；</w:t>
      </w:r>
    </w:p>
    <w:p>
      <w:pPr>
        <w:pStyle w:val="Compact"/>
        <w:numPr>
          <w:ilvl w:val="0"/>
          <w:numId w:val="1094"/>
        </w:numPr>
      </w:pPr>
      <w:r>
        <w:t xml:space="preserve">path occupancy；</w:t>
      </w:r>
    </w:p>
    <w:p>
      <w:pPr>
        <w:pStyle w:val="Compact"/>
        <w:numPr>
          <w:ilvl w:val="0"/>
          <w:numId w:val="1094"/>
        </w:numPr>
      </w:pPr>
      <w:r>
        <w:t xml:space="preserve">debug overlay；</w:t>
      </w:r>
    </w:p>
    <w:p>
      <w:pPr>
        <w:pStyle w:val="Compact"/>
        <w:numPr>
          <w:ilvl w:val="0"/>
          <w:numId w:val="1094"/>
        </w:numPr>
      </w:pPr>
      <w:r>
        <w:t xml:space="preserve">10–15 个单元测试。</w:t>
      </w:r>
    </w:p>
    <w:bookmarkEnd w:id="149"/>
    <w:bookmarkStart w:id="150" w:name="第-68-天"/>
    <w:p>
      <w:pPr>
        <w:pStyle w:val="Heading2"/>
        <w:keepNext/>
        <w:keepLines/>
      </w:pPr>
      <w:r>
        <w:t xml:space="preserve">第 6–8 天</w:t>
      </w:r>
    </w:p>
    <w:p>
      <w:pPr>
        <w:pStyle w:val="Compact"/>
        <w:numPr>
          <w:ilvl w:val="0"/>
          <w:numId w:val="1095"/>
        </w:numPr>
      </w:pPr>
      <w:r>
        <w:t xml:space="preserve">实现</w:t>
      </w:r>
      <w:r>
        <w:t xml:space="preserve"> </w:t>
      </w:r>
      <w:r>
        <w:rPr>
          <w:rStyle w:val="VerbatimChar"/>
        </w:rPr>
        <w:t xml:space="preserve">HazardTrackManager</w:t>
      </w:r>
      <w:r>
        <w:t xml:space="preserve"> </w:t>
      </w:r>
      <w:r>
        <w:t xml:space="preserve">MVP；</w:t>
      </w:r>
    </w:p>
    <w:p>
      <w:pPr>
        <w:pStyle w:val="Compact"/>
        <w:numPr>
          <w:ilvl w:val="0"/>
          <w:numId w:val="1095"/>
        </w:numPr>
      </w:pPr>
      <w:r>
        <w:t xml:space="preserve">IoU/中心距离关联；</w:t>
      </w:r>
    </w:p>
    <w:p>
      <w:pPr>
        <w:pStyle w:val="Compact"/>
        <w:numPr>
          <w:ilvl w:val="0"/>
          <w:numId w:val="1095"/>
        </w:numPr>
      </w:pPr>
      <m:oMath>
        <m:r>
          <m:t>α</m:t>
        </m:r>
      </m:oMath>
      <w:r>
        <w:t xml:space="preserve">–</w:t>
      </w:r>
      <m:oMath>
        <m:r>
          <m:t>β</m:t>
        </m:r>
      </m:oMath>
      <w:r>
        <w:t xml:space="preserve"> </w:t>
      </w:r>
      <w:r>
        <w:t xml:space="preserve">滤波；</w:t>
      </w:r>
    </w:p>
    <w:p>
      <w:pPr>
        <w:pStyle w:val="Compact"/>
        <w:numPr>
          <w:ilvl w:val="0"/>
          <w:numId w:val="1095"/>
        </w:numPr>
      </w:pPr>
      <w:r>
        <w:t xml:space="preserve">ID、age、missed、stability；</w:t>
      </w:r>
    </w:p>
    <w:p>
      <w:pPr>
        <w:pStyle w:val="Compact"/>
        <w:numPr>
          <w:ilvl w:val="0"/>
          <w:numId w:val="1095"/>
        </w:numPr>
      </w:pPr>
      <w:r>
        <w:t xml:space="preserve">轨迹测试。</w:t>
      </w:r>
    </w:p>
    <w:bookmarkEnd w:id="150"/>
    <w:bookmarkStart w:id="151" w:name="第-910-天"/>
    <w:p>
      <w:pPr>
        <w:pStyle w:val="Heading2"/>
        <w:keepNext/>
        <w:keepLines/>
      </w:pPr>
      <w:r>
        <w:t xml:space="preserve">第 9–10 天</w:t>
      </w:r>
    </w:p>
    <w:p>
      <w:pPr>
        <w:pStyle w:val="Compact"/>
        <w:numPr>
          <w:ilvl w:val="0"/>
          <w:numId w:val="1096"/>
        </w:numPr>
      </w:pPr>
      <w:r>
        <w:t xml:space="preserve">实现 TTC Lite；</w:t>
      </w:r>
    </w:p>
    <w:p>
      <w:pPr>
        <w:pStyle w:val="Compact"/>
        <w:numPr>
          <w:ilvl w:val="0"/>
          <w:numId w:val="1096"/>
        </w:numPr>
      </w:pPr>
      <w:r>
        <w:t xml:space="preserve">实现 crossing risk；</w:t>
      </w:r>
    </w:p>
    <w:p>
      <w:pPr>
        <w:pStyle w:val="Compact"/>
        <w:numPr>
          <w:ilvl w:val="0"/>
          <w:numId w:val="1096"/>
        </w:numPr>
      </w:pPr>
      <w:r>
        <w:t xml:space="preserve">增加相机抖动降权；</w:t>
      </w:r>
    </w:p>
    <w:p>
      <w:pPr>
        <w:pStyle w:val="Compact"/>
        <w:numPr>
          <w:ilvl w:val="0"/>
          <w:numId w:val="1096"/>
        </w:numPr>
      </w:pPr>
      <w:r>
        <w:t xml:space="preserve">离线序列测试。</w:t>
      </w:r>
    </w:p>
    <w:bookmarkEnd w:id="151"/>
    <w:bookmarkStart w:id="152" w:name="第-1112-天"/>
    <w:p>
      <w:pPr>
        <w:pStyle w:val="Heading2"/>
        <w:keepNext/>
        <w:keepLines/>
      </w:pPr>
      <w:r>
        <w:t xml:space="preserve">第 11–12 天</w:t>
      </w:r>
    </w:p>
    <w:p>
      <w:pPr>
        <w:pStyle w:val="Compact"/>
        <w:numPr>
          <w:ilvl w:val="0"/>
          <w:numId w:val="1097"/>
        </w:numPr>
      </w:pPr>
      <w:r>
        <w:t xml:space="preserve">实现 9×4 风险场；</w:t>
      </w:r>
    </w:p>
    <w:p>
      <w:pPr>
        <w:pStyle w:val="Compact"/>
        <w:numPr>
          <w:ilvl w:val="0"/>
          <w:numId w:val="1097"/>
        </w:numPr>
      </w:pPr>
      <w:r>
        <w:t xml:space="preserve">noisy-OR；</w:t>
      </w:r>
    </w:p>
    <w:p>
      <w:pPr>
        <w:pStyle w:val="Compact"/>
        <w:numPr>
          <w:ilvl w:val="0"/>
          <w:numId w:val="1097"/>
        </w:numPr>
      </w:pPr>
      <w:r>
        <w:t xml:space="preserve">时间平滑；</w:t>
      </w:r>
    </w:p>
    <w:p>
      <w:pPr>
        <w:pStyle w:val="Compact"/>
        <w:numPr>
          <w:ilvl w:val="0"/>
          <w:numId w:val="1097"/>
        </w:numPr>
      </w:pPr>
      <w:r>
        <w:t xml:space="preserve">left/center/right cost。</w:t>
      </w:r>
    </w:p>
    <w:bookmarkEnd w:id="152"/>
    <w:bookmarkStart w:id="153" w:name="第-1314-天"/>
    <w:p>
      <w:pPr>
        <w:pStyle w:val="Heading2"/>
        <w:keepNext/>
        <w:keepLines/>
      </w:pPr>
      <w:r>
        <w:t xml:space="preserve">第 13–14 天</w:t>
      </w:r>
    </w:p>
    <w:p>
      <w:pPr>
        <w:pStyle w:val="Compact"/>
        <w:numPr>
          <w:ilvl w:val="0"/>
          <w:numId w:val="1098"/>
        </w:numPr>
      </w:pPr>
      <w:r>
        <w:t xml:space="preserve">shadow mode 真机运行；</w:t>
      </w:r>
    </w:p>
    <w:p>
      <w:pPr>
        <w:pStyle w:val="Compact"/>
        <w:numPr>
          <w:ilvl w:val="0"/>
          <w:numId w:val="1098"/>
        </w:numPr>
      </w:pPr>
      <w:r>
        <w:t xml:space="preserve">legacy vs USTFR 对比日志；</w:t>
      </w:r>
    </w:p>
    <w:p>
      <w:pPr>
        <w:pStyle w:val="Compact"/>
        <w:numPr>
          <w:ilvl w:val="0"/>
          <w:numId w:val="1098"/>
        </w:numPr>
      </w:pPr>
      <w:r>
        <w:t xml:space="preserve">性能采样；</w:t>
      </w:r>
    </w:p>
    <w:p>
      <w:pPr>
        <w:pStyle w:val="Compact"/>
        <w:numPr>
          <w:ilvl w:val="0"/>
          <w:numId w:val="1098"/>
        </w:numPr>
      </w:pPr>
      <w:r>
        <w:t xml:space="preserve">修复；</w:t>
      </w:r>
    </w:p>
    <w:p>
      <w:pPr>
        <w:pStyle w:val="Compact"/>
        <w:numPr>
          <w:ilvl w:val="0"/>
          <w:numId w:val="1098"/>
        </w:numPr>
      </w:pPr>
      <w:r>
        <w:t xml:space="preserve">生成</w:t>
      </w:r>
      <w:r>
        <w:t xml:space="preserve"> </w:t>
      </w:r>
      <w:r>
        <w:rPr>
          <w:rStyle w:val="VerbatimChar"/>
        </w:rPr>
        <w:t xml:space="preserve">USTFR_PHASE1_REPORT.md</w:t>
      </w:r>
      <w:r>
        <w:t xml:space="preserve">。</w:t>
      </w:r>
    </w:p>
    <w:p>
      <w:pPr>
        <w:pStyle w:val="FirstParagraph"/>
      </w:pPr>
      <w:r>
        <w:t xml:space="preserve">两周目标不是完成深度模型，而是达到可演示的</w:t>
      </w:r>
      <w:r>
        <w:t xml:space="preserve"> </w:t>
      </w:r>
      <w:r>
        <w:rPr>
          <w:b/>
          <w:bCs/>
        </w:rPr>
        <w:t xml:space="preserve">L3 Alpha</w:t>
      </w:r>
      <w:r>
        <w:t xml:space="preserve">。</w:t>
      </w:r>
    </w:p>
    <w:bookmarkEnd w:id="153"/>
    <w:bookmarkEnd w:id="154"/>
    <w:bookmarkStart w:id="159" w:name="codex-执行规范"/>
    <w:p>
      <w:pPr>
        <w:pStyle w:val="Heading1"/>
        <w:keepNext/>
        <w:keepLines/>
      </w:pPr>
      <w:r>
        <w:t xml:space="preserve">15. Codex 执行规范</w:t>
      </w:r>
    </w:p>
    <w:bookmarkStart w:id="155" w:name="开始前必须阅读"/>
    <w:p>
      <w:pPr>
        <w:pStyle w:val="Heading2"/>
        <w:keepNext/>
        <w:keepLines/>
      </w:pPr>
      <w:r>
        <w:t xml:space="preserve">15.1 开始前必须阅读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AGENTS.md</w:t>
      </w:r>
      <w:r>
        <w:t xml:space="preserve">；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README.md</w:t>
      </w:r>
      <w:r>
        <w:t xml:space="preserve">；</w:t>
      </w:r>
    </w:p>
    <w:p>
      <w:pPr>
        <w:pStyle w:val="Compact"/>
        <w:numPr>
          <w:ilvl w:val="0"/>
          <w:numId w:val="1099"/>
        </w:numPr>
      </w:pPr>
      <w:r>
        <w:t xml:space="preserve">本文档；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TEST_REPORT_2026-05-19.md</w:t>
      </w:r>
      <w:r>
        <w:t xml:space="preserve">；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idea.md</w:t>
      </w:r>
      <w:r>
        <w:t xml:space="preserve">；</w:t>
      </w:r>
    </w:p>
    <w:p>
      <w:pPr>
        <w:pStyle w:val="Compact"/>
        <w:numPr>
          <w:ilvl w:val="0"/>
          <w:numId w:val="1099"/>
        </w:numPr>
      </w:pPr>
      <w:r>
        <w:t xml:space="preserve">当前风险、反馈和测试代码。</w:t>
      </w:r>
    </w:p>
    <w:bookmarkEnd w:id="155"/>
    <w:bookmarkStart w:id="156" w:name="每次改动要求"/>
    <w:p>
      <w:pPr>
        <w:pStyle w:val="Heading2"/>
        <w:keepNext/>
        <w:keepLines/>
      </w:pPr>
      <w:r>
        <w:t xml:space="preserve">15.2 每次改动要求</w:t>
      </w:r>
    </w:p>
    <w:p>
      <w:pPr>
        <w:pStyle w:val="Compact"/>
        <w:numPr>
          <w:ilvl w:val="0"/>
          <w:numId w:val="1100"/>
        </w:numPr>
      </w:pPr>
      <w:r>
        <w:t xml:space="preserve">先写/更新测试，再改实现；</w:t>
      </w:r>
    </w:p>
    <w:p>
      <w:pPr>
        <w:pStyle w:val="Compact"/>
        <w:numPr>
          <w:ilvl w:val="0"/>
          <w:numId w:val="1100"/>
        </w:numPr>
      </w:pPr>
      <w:r>
        <w:t xml:space="preserve">不删除 legacy baseline；</w:t>
      </w:r>
    </w:p>
    <w:p>
      <w:pPr>
        <w:pStyle w:val="Compact"/>
        <w:numPr>
          <w:ilvl w:val="0"/>
          <w:numId w:val="1100"/>
        </w:numPr>
      </w:pPr>
      <w:r>
        <w:t xml:space="preserve">不修改现有安全边界文案；</w:t>
      </w:r>
    </w:p>
    <w:p>
      <w:pPr>
        <w:pStyle w:val="Compact"/>
        <w:numPr>
          <w:ilvl w:val="0"/>
          <w:numId w:val="1100"/>
        </w:numPr>
      </w:pPr>
      <w:r>
        <w:t xml:space="preserve">不伪造识别精度或用户实验；</w:t>
      </w:r>
    </w:p>
    <w:p>
      <w:pPr>
        <w:pStyle w:val="Compact"/>
        <w:numPr>
          <w:ilvl w:val="0"/>
          <w:numId w:val="1100"/>
        </w:numPr>
      </w:pPr>
      <w:r>
        <w:t xml:space="preserve">不将“可运行”描述为“安全可靠”；</w:t>
      </w:r>
    </w:p>
    <w:p>
      <w:pPr>
        <w:pStyle w:val="Compact"/>
        <w:numPr>
          <w:ilvl w:val="0"/>
          <w:numId w:val="1100"/>
        </w:numPr>
      </w:pPr>
      <w:r>
        <w:t xml:space="preserve">每个核心算法变更必须说明公式与参数；</w:t>
      </w:r>
    </w:p>
    <w:p>
      <w:pPr>
        <w:pStyle w:val="Compact"/>
        <w:numPr>
          <w:ilvl w:val="0"/>
          <w:numId w:val="1100"/>
        </w:numPr>
      </w:pPr>
      <w:r>
        <w:t xml:space="preserve">README、CHANGELOG、文档和版本号按仓库规则同步；</w:t>
      </w:r>
    </w:p>
    <w:p>
      <w:pPr>
        <w:pStyle w:val="Compact"/>
        <w:numPr>
          <w:ilvl w:val="0"/>
          <w:numId w:val="1100"/>
        </w:numPr>
      </w:pPr>
      <w:r>
        <w:t xml:space="preserve">每个阶段生成 APK 和验证记录；</w:t>
      </w:r>
    </w:p>
    <w:p>
      <w:pPr>
        <w:pStyle w:val="Compact"/>
        <w:numPr>
          <w:ilvl w:val="0"/>
          <w:numId w:val="1100"/>
        </w:numPr>
      </w:pPr>
      <w:r>
        <w:t xml:space="preserve">新数据文件必须说明来源和许可；</w:t>
      </w:r>
    </w:p>
    <w:p>
      <w:pPr>
        <w:pStyle w:val="Compact"/>
        <w:numPr>
          <w:ilvl w:val="0"/>
          <w:numId w:val="1100"/>
        </w:numPr>
      </w:pPr>
      <w:r>
        <w:t xml:space="preserve">真机测试必须使用安全静态场景和保护人员。</w:t>
      </w:r>
    </w:p>
    <w:bookmarkEnd w:id="156"/>
    <w:bookmarkStart w:id="157" w:name="完成前命令"/>
    <w:p>
      <w:pPr>
        <w:pStyle w:val="Heading2"/>
        <w:keepNext/>
        <w:keepLines/>
      </w:pPr>
      <w:r>
        <w:t xml:space="preserve">15.3 完成前命令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JAVA_HOME</w:t>
      </w:r>
      <w:r>
        <w:rPr>
          <w:rStyle w:val="OperatorTok"/>
        </w:rPr>
        <w:t xml:space="preserve">=(</w:t>
      </w:r>
      <w:r>
        <w:rPr>
          <w:rStyle w:val="FunctionTok"/>
        </w:rPr>
        <w:t xml:space="preserve">Resolve-Path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'.\.jdk\jdk17.0.19_10'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Path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GRADLE_USER_HOME</w:t>
      </w:r>
      <w:r>
        <w:rPr>
          <w:rStyle w:val="OperatorTok"/>
        </w:rPr>
        <w:t xml:space="preserve">=(</w:t>
      </w:r>
      <w:r>
        <w:rPr>
          <w:rStyle w:val="FunctionTok"/>
        </w:rPr>
        <w:t xml:space="preserve">Resolve-Path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'.\.gradle-local'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Path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\gradlew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testDebugUnitTest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assembleDebug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no-daemon</w:t>
      </w:r>
    </w:p>
    <w:p>
      <w:pPr>
        <w:pStyle w:val="FirstParagraph"/>
      </w:pPr>
      <w:r>
        <w:t xml:space="preserve">有可用真机时：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\gradlew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connectedDebugAndroidTest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no-daemon</w:t>
      </w:r>
    </w:p>
    <w:p>
      <w:pPr>
        <w:pStyle w:val="FirstParagraph"/>
      </w:pPr>
      <w:r>
        <w:t xml:space="preserve">还应运行：</w:t>
      </w:r>
    </w:p>
    <w:p>
      <w:pPr>
        <w:pStyle w:val="Compact"/>
        <w:numPr>
          <w:ilvl w:val="0"/>
          <w:numId w:val="1101"/>
        </w:numPr>
      </w:pPr>
      <w:r>
        <w:t xml:space="preserve">模型 shape 检查；</w:t>
      </w:r>
    </w:p>
    <w:p>
      <w:pPr>
        <w:pStyle w:val="Compact"/>
        <w:numPr>
          <w:ilvl w:val="0"/>
          <w:numId w:val="1101"/>
        </w:numPr>
      </w:pPr>
      <w:r>
        <w:t xml:space="preserve">离线回放测试；</w:t>
      </w:r>
    </w:p>
    <w:p>
      <w:pPr>
        <w:pStyle w:val="Compact"/>
        <w:numPr>
          <w:ilvl w:val="0"/>
          <w:numId w:val="1101"/>
        </w:numPr>
      </w:pPr>
      <w:r>
        <w:t xml:space="preserve">USTFR benchmark；</w:t>
      </w:r>
    </w:p>
    <w:p>
      <w:pPr>
        <w:pStyle w:val="Compact"/>
        <w:numPr>
          <w:ilvl w:val="0"/>
          <w:numId w:val="1101"/>
        </w:numPr>
      </w:pPr>
      <w:r>
        <w:t xml:space="preserve">90 秒相机性能采样；</w:t>
      </w:r>
    </w:p>
    <w:p>
      <w:pPr>
        <w:pStyle w:val="Compact"/>
        <w:numPr>
          <w:ilvl w:val="0"/>
          <w:numId w:val="1101"/>
        </w:numPr>
      </w:pPr>
      <w:r>
        <w:t xml:space="preserve">crash/ANR 检查；</w:t>
      </w:r>
    </w:p>
    <w:p>
      <w:pPr>
        <w:pStyle w:val="Compact"/>
        <w:numPr>
          <w:ilvl w:val="0"/>
          <w:numId w:val="1101"/>
        </w:numPr>
      </w:pPr>
      <w:r>
        <w:t xml:space="preserve">APK 版本和 SHA256 记录。</w:t>
      </w:r>
    </w:p>
    <w:bookmarkEnd w:id="157"/>
    <w:bookmarkStart w:id="158" w:name="codex-首个任务模板"/>
    <w:p>
      <w:pPr>
        <w:pStyle w:val="Heading2"/>
        <w:keepNext/>
        <w:keepLines/>
      </w:pPr>
      <w:r>
        <w:t xml:space="preserve">15.4 Codex 首个任务模板</w:t>
      </w:r>
    </w:p>
    <w:p>
      <w:pPr>
        <w:pStyle w:val="SourceCode"/>
      </w:pPr>
      <w:r>
        <w:rPr>
          <w:rStyle w:val="VerbatimChar"/>
        </w:rPr>
        <w:t xml:space="preserve">你正在维护 violetljj/blind-assist。先阅读 AGENTS.md、README.md、</w:t>
      </w:r>
      <w:r>
        <w:br/>
      </w:r>
      <w:r>
        <w:rPr>
          <w:rStyle w:val="VerbatimChar"/>
        </w:rPr>
        <w:t xml:space="preserve">TEST_REPORT_2026-05-19.md 和 docs/USTFR_HANDOFF.md。</w:t>
      </w:r>
      <w:r>
        <w:br/>
      </w:r>
      <w:r>
        <w:br/>
      </w:r>
      <w:r>
        <w:rPr>
          <w:rStyle w:val="VerbatimChar"/>
        </w:rPr>
        <w:t xml:space="preserve">目标：在不破坏 v5.9.0 legacy 风险提醒的前提下，完成 USTFR Phase 0–2：</w:t>
      </w:r>
      <w:r>
        <w:br/>
      </w:r>
      <w:r>
        <w:rPr>
          <w:rStyle w:val="VerbatimChar"/>
        </w:rPr>
        <w:t xml:space="preserve">1. 建立 ustfr、tracking、traversability 数据模型和接口；</w:t>
      </w:r>
      <w:r>
        <w:br/>
      </w:r>
      <w:r>
        <w:rPr>
          <w:rStyle w:val="VerbatimChar"/>
        </w:rPr>
        <w:t xml:space="preserve">2. 增加 LEGACY / USTFR_SHADOW / USTFR_ACTIVE 三种模式；</w:t>
      </w:r>
      <w:r>
        <w:br/>
      </w:r>
      <w:r>
        <w:rPr>
          <w:rStyle w:val="VerbatimChar"/>
        </w:rPr>
        <w:t xml:space="preserve">3. 实现 FixedTrapezoidCorridorEstimator；</w:t>
      </w:r>
      <w:r>
        <w:br/>
      </w:r>
      <w:r>
        <w:rPr>
          <w:rStyle w:val="VerbatimChar"/>
        </w:rPr>
        <w:t xml:space="preserve">4. 使用 detection foot point 计算 pathOccupancy；</w:t>
      </w:r>
      <w:r>
        <w:br/>
      </w:r>
      <w:r>
        <w:rPr>
          <w:rStyle w:val="VerbatimChar"/>
        </w:rPr>
        <w:t xml:space="preserve">5. USTFR_SHADOW 只记录新输出，不触发真实反馈；</w:t>
      </w:r>
      <w:r>
        <w:br/>
      </w:r>
      <w:r>
        <w:rPr>
          <w:rStyle w:val="VerbatimChar"/>
        </w:rPr>
        <w:t xml:space="preserve">6. 增加单元测试、debug overlay、性能计时和文档；</w:t>
      </w:r>
      <w:r>
        <w:br/>
      </w:r>
      <w:r>
        <w:rPr>
          <w:rStyle w:val="VerbatimChar"/>
        </w:rPr>
        <w:t xml:space="preserve">7. 保持现有 JVM/Compose 测试通过；</w:t>
      </w:r>
      <w:r>
        <w:br/>
      </w:r>
      <w:r>
        <w:rPr>
          <w:rStyle w:val="VerbatimChar"/>
        </w:rPr>
        <w:t xml:space="preserve">8. 不新增联网、定位、蓝牙、存储权限、Hilt、多模块或 Room。</w:t>
      </w:r>
      <w:r>
        <w:br/>
      </w:r>
      <w:r>
        <w:br/>
      </w:r>
      <w:r>
        <w:rPr>
          <w:rStyle w:val="VerbatimChar"/>
        </w:rPr>
        <w:t xml:space="preserve">完成时输出：改动摘要、架构决策、公式对应、测试结果、性能结果、</w:t>
      </w:r>
      <w:r>
        <w:br/>
      </w:r>
      <w:r>
        <w:rPr>
          <w:rStyle w:val="VerbatimChar"/>
        </w:rPr>
        <w:t xml:space="preserve">遗留风险、下一阶段建议和 APK 路径。不要把原型描述为可替代盲杖或人工判断。</w:t>
      </w:r>
    </w:p>
    <w:bookmarkEnd w:id="158"/>
    <w:bookmarkEnd w:id="159"/>
    <w:bookmarkStart w:id="162" w:name="风险与失败模式"/>
    <w:p>
      <w:pPr>
        <w:pStyle w:val="Heading1"/>
        <w:keepNext/>
        <w:keepLines/>
      </w:pPr>
      <w:r>
        <w:t xml:space="preserve">16. 风险与失败模式</w:t>
      </w:r>
    </w:p>
    <w:bookmarkStart w:id="160" w:name="主要技术风险"/>
    <w:p>
      <w:pPr>
        <w:pStyle w:val="Heading2"/>
        <w:keepNext/>
        <w:keepLines/>
      </w:pPr>
      <w:r>
        <w:t xml:space="preserve">16.1 主要技术风险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风险：</w:t>
      </w:r>
      <w:r>
        <w:t xml:space="preserve"> </w:t>
      </w:r>
      <w:r>
        <w:t xml:space="preserve">单目框尺度不等于距离；</w:t>
      </w:r>
      <w:r>
        <w:t xml:space="preserve"> </w:t>
      </w:r>
      <w:r>
        <w:rPr>
          <w:b/>
          <w:bCs/>
        </w:rPr>
        <w:t xml:space="preserve">影响：</w:t>
      </w:r>
      <w:r>
        <w:t xml:space="preserve"> </w:t>
      </w:r>
      <w:r>
        <w:t xml:space="preserve">TTC 误差；</w:t>
      </w:r>
      <w:r>
        <w:t xml:space="preserve"> </w:t>
      </w:r>
      <w:r>
        <w:rPr>
          <w:b/>
          <w:bCs/>
        </w:rPr>
        <w:t xml:space="preserve">缓解：</w:t>
      </w:r>
      <w:r>
        <w:t xml:space="preserve"> </w:t>
      </w:r>
      <w:r>
        <w:t xml:space="preserve">深度接口、质量分数、退化标记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风险：</w:t>
      </w:r>
      <w:r>
        <w:t xml:space="preserve"> </w:t>
      </w:r>
      <w:r>
        <w:t xml:space="preserve">相机抖动造成框扩张；</w:t>
      </w:r>
      <w:r>
        <w:t xml:space="preserve"> </w:t>
      </w:r>
      <w:r>
        <w:rPr>
          <w:b/>
          <w:bCs/>
        </w:rPr>
        <w:t xml:space="preserve">影响：</w:t>
      </w:r>
      <w:r>
        <w:t xml:space="preserve"> </w:t>
      </w:r>
      <w:r>
        <w:t xml:space="preserve">假迫近；</w:t>
      </w:r>
      <w:r>
        <w:t xml:space="preserve"> </w:t>
      </w:r>
      <w:r>
        <w:rPr>
          <w:b/>
          <w:bCs/>
        </w:rPr>
        <w:t xml:space="preserve">缓解：</w:t>
      </w:r>
      <w:r>
        <w:t xml:space="preserve"> </w:t>
      </w:r>
      <w:r>
        <w:t xml:space="preserve">IMU/光流、TTC 降权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风险：</w:t>
      </w:r>
      <w:r>
        <w:t xml:space="preserve"> </w:t>
      </w:r>
      <w:r>
        <w:t xml:space="preserve">多目标遮挡和 ID switch；</w:t>
      </w:r>
      <w:r>
        <w:t xml:space="preserve"> </w:t>
      </w:r>
      <w:r>
        <w:rPr>
          <w:b/>
          <w:bCs/>
        </w:rPr>
        <w:t xml:space="preserve">影响：</w:t>
      </w:r>
      <w:r>
        <w:t xml:space="preserve"> </w:t>
      </w:r>
      <w:r>
        <w:t xml:space="preserve">主风险切换；</w:t>
      </w:r>
      <w:r>
        <w:t xml:space="preserve"> </w:t>
      </w:r>
      <w:r>
        <w:rPr>
          <w:b/>
          <w:bCs/>
        </w:rPr>
        <w:t xml:space="preserve">缓解：</w:t>
      </w:r>
      <w:r>
        <w:t xml:space="preserve"> </w:t>
      </w:r>
      <w:r>
        <w:t xml:space="preserve">稳健关联、track stability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风险：</w:t>
      </w:r>
      <w:r>
        <w:t xml:space="preserve"> </w:t>
      </w:r>
      <w:r>
        <w:t xml:space="preserve">走廊与真实朝向不一致；</w:t>
      </w:r>
      <w:r>
        <w:t xml:space="preserve"> </w:t>
      </w:r>
      <w:r>
        <w:rPr>
          <w:b/>
          <w:bCs/>
        </w:rPr>
        <w:t xml:space="preserve">影响：</w:t>
      </w:r>
      <w:r>
        <w:t xml:space="preserve"> </w:t>
      </w:r>
      <w:r>
        <w:t xml:space="preserve">错误方向建议；</w:t>
      </w:r>
      <w:r>
        <w:t xml:space="preserve"> </w:t>
      </w:r>
      <w:r>
        <w:rPr>
          <w:b/>
          <w:bCs/>
        </w:rPr>
        <w:t xml:space="preserve">缓解：</w:t>
      </w:r>
      <w:r>
        <w:t xml:space="preserve"> </w:t>
      </w:r>
      <w:r>
        <w:t xml:space="preserve">校准、低置信度时不建议方向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风险：</w:t>
      </w:r>
      <w:r>
        <w:t xml:space="preserve"> </w:t>
      </w:r>
      <w:r>
        <w:t xml:space="preserve">密集场景报警过多；</w:t>
      </w:r>
      <w:r>
        <w:t xml:space="preserve"> </w:t>
      </w:r>
      <w:r>
        <w:rPr>
          <w:b/>
          <w:bCs/>
        </w:rPr>
        <w:t xml:space="preserve">影响：</w:t>
      </w:r>
      <w:r>
        <w:t xml:space="preserve"> </w:t>
      </w:r>
      <w:r>
        <w:t xml:space="preserve">用户疲劳；</w:t>
      </w:r>
      <w:r>
        <w:t xml:space="preserve"> </w:t>
      </w:r>
      <w:r>
        <w:rPr>
          <w:b/>
          <w:bCs/>
        </w:rPr>
        <w:t xml:space="preserve">缓解：</w:t>
      </w:r>
      <w:r>
        <w:t xml:space="preserve"> </w:t>
      </w:r>
      <w:r>
        <w:t xml:space="preserve">noisy-OR、状态机、信息增量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风险：</w:t>
      </w:r>
      <w:r>
        <w:t xml:space="preserve"> </w:t>
      </w:r>
      <w:r>
        <w:t xml:space="preserve">关键目标漏检；</w:t>
      </w:r>
      <w:r>
        <w:t xml:space="preserve"> </w:t>
      </w:r>
      <w:r>
        <w:rPr>
          <w:b/>
          <w:bCs/>
        </w:rPr>
        <w:t xml:space="preserve">影响：</w:t>
      </w:r>
      <w:r>
        <w:t xml:space="preserve"> </w:t>
      </w:r>
      <w:r>
        <w:t xml:space="preserve">严重安全风险；</w:t>
      </w:r>
      <w:r>
        <w:t xml:space="preserve"> </w:t>
      </w:r>
      <w:r>
        <w:rPr>
          <w:b/>
          <w:bCs/>
        </w:rPr>
        <w:t xml:space="preserve">缓解：</w:t>
      </w:r>
      <w:r>
        <w:t xml:space="preserve"> </w:t>
      </w:r>
      <w:r>
        <w:t xml:space="preserve">传感器冗余、保守边界、用户提示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风险：</w:t>
      </w:r>
      <w:r>
        <w:t xml:space="preserve"> </w:t>
      </w:r>
      <w:r>
        <w:t xml:space="preserve">深度模型拖慢性能；</w:t>
      </w:r>
      <w:r>
        <w:t xml:space="preserve"> </w:t>
      </w:r>
      <w:r>
        <w:rPr>
          <w:b/>
          <w:bCs/>
        </w:rPr>
        <w:t xml:space="preserve">影响：</w:t>
      </w:r>
      <w:r>
        <w:t xml:space="preserve"> </w:t>
      </w:r>
      <w:r>
        <w:t xml:space="preserve">低 FPS；</w:t>
      </w:r>
      <w:r>
        <w:t xml:space="preserve"> </w:t>
      </w:r>
      <w:r>
        <w:rPr>
          <w:b/>
          <w:bCs/>
        </w:rPr>
        <w:t xml:space="preserve">缓解：</w:t>
      </w:r>
      <w:r>
        <w:t xml:space="preserve"> </w:t>
      </w:r>
      <w:r>
        <w:t xml:space="preserve">低频深度、异步、缓存、量化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风险：</w:t>
      </w:r>
      <w:r>
        <w:t xml:space="preserve"> </w:t>
      </w:r>
      <w:r>
        <w:t xml:space="preserve">参数过多；</w:t>
      </w:r>
      <w:r>
        <w:t xml:space="preserve"> </w:t>
      </w:r>
      <w:r>
        <w:rPr>
          <w:b/>
          <w:bCs/>
        </w:rPr>
        <w:t xml:space="preserve">影响：</w:t>
      </w:r>
      <w:r>
        <w:t xml:space="preserve"> </w:t>
      </w:r>
      <w:r>
        <w:t xml:space="preserve">难标定；</w:t>
      </w:r>
      <w:r>
        <w:t xml:space="preserve"> </w:t>
      </w:r>
      <w:r>
        <w:rPr>
          <w:b/>
          <w:bCs/>
        </w:rPr>
        <w:t xml:space="preserve">缓解：</w:t>
      </w:r>
      <w:r>
        <w:t xml:space="preserve"> </w:t>
      </w:r>
      <w:r>
        <w:t xml:space="preserve">先少量核心参数、配置集中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风险：</w:t>
      </w:r>
      <w:r>
        <w:t xml:space="preserve"> </w:t>
      </w:r>
      <w:r>
        <w:t xml:space="preserve">UI 显示过多 debug；</w:t>
      </w:r>
      <w:r>
        <w:t xml:space="preserve"> </w:t>
      </w:r>
      <w:r>
        <w:rPr>
          <w:b/>
          <w:bCs/>
        </w:rPr>
        <w:t xml:space="preserve">影响：</w:t>
      </w:r>
      <w:r>
        <w:t xml:space="preserve"> </w:t>
      </w:r>
      <w:r>
        <w:t xml:space="preserve">干扰用户；</w:t>
      </w:r>
      <w:r>
        <w:t xml:space="preserve"> </w:t>
      </w:r>
      <w:r>
        <w:rPr>
          <w:b/>
          <w:bCs/>
        </w:rPr>
        <w:t xml:space="preserve">缓解：</w:t>
      </w:r>
      <w:r>
        <w:t xml:space="preserve"> </w:t>
      </w:r>
      <w:r>
        <w:t xml:space="preserve">debug-only，Care Mode 简化</w:t>
      </w:r>
    </w:p>
    <w:bookmarkEnd w:id="160"/>
    <w:bookmarkStart w:id="161" w:name="绝对不能做的事"/>
    <w:p>
      <w:pPr>
        <w:pStyle w:val="Heading2"/>
        <w:keepNext/>
        <w:keepLines/>
      </w:pPr>
      <w:r>
        <w:t xml:space="preserve">16.2 绝对不能做的事</w:t>
      </w:r>
    </w:p>
    <w:p>
      <w:pPr>
        <w:pStyle w:val="Compact"/>
        <w:numPr>
          <w:ilvl w:val="0"/>
          <w:numId w:val="1103"/>
        </w:numPr>
      </w:pPr>
      <w:r>
        <w:t xml:space="preserve">根据一次 90 秒无目标测试宣称避障准确；</w:t>
      </w:r>
    </w:p>
    <w:p>
      <w:pPr>
        <w:pStyle w:val="Compact"/>
        <w:numPr>
          <w:ilvl w:val="0"/>
          <w:numId w:val="1103"/>
        </w:numPr>
      </w:pPr>
      <w:r>
        <w:t xml:space="preserve">根据单元测试通过宣称用户安全；</w:t>
      </w:r>
    </w:p>
    <w:p>
      <w:pPr>
        <w:pStyle w:val="Compact"/>
        <w:numPr>
          <w:ilvl w:val="0"/>
          <w:numId w:val="1103"/>
        </w:numPr>
      </w:pPr>
      <w:r>
        <w:t xml:space="preserve">把框面积换算成精确米数；</w:t>
      </w:r>
    </w:p>
    <w:p>
      <w:pPr>
        <w:pStyle w:val="Compact"/>
        <w:numPr>
          <w:ilvl w:val="0"/>
          <w:numId w:val="1103"/>
        </w:numPr>
      </w:pPr>
      <w:r>
        <w:t xml:space="preserve">在没有走廊置信度时给确定性绕行方向；</w:t>
      </w:r>
    </w:p>
    <w:p>
      <w:pPr>
        <w:pStyle w:val="Compact"/>
        <w:numPr>
          <w:ilvl w:val="0"/>
          <w:numId w:val="1103"/>
        </w:numPr>
      </w:pPr>
      <w:r>
        <w:t xml:space="preserve">用云端 VLM 参与实时紧急避障；</w:t>
      </w:r>
    </w:p>
    <w:p>
      <w:pPr>
        <w:pStyle w:val="Compact"/>
        <w:numPr>
          <w:ilvl w:val="0"/>
          <w:numId w:val="1103"/>
        </w:numPr>
      </w:pPr>
      <w:r>
        <w:t xml:space="preserve">在关键提醒中使用冗长句子；</w:t>
      </w:r>
    </w:p>
    <w:p>
      <w:pPr>
        <w:pStyle w:val="Compact"/>
        <w:numPr>
          <w:ilvl w:val="0"/>
          <w:numId w:val="1103"/>
        </w:numPr>
      </w:pPr>
      <w:r>
        <w:t xml:space="preserve">用“AI 已经保证安全”之类表达。</w:t>
      </w:r>
    </w:p>
    <w:bookmarkEnd w:id="161"/>
    <w:bookmarkEnd w:id="162"/>
    <w:bookmarkStart w:id="166" w:name="论文与答辩建议"/>
    <w:p>
      <w:pPr>
        <w:pStyle w:val="Heading1"/>
        <w:keepNext/>
        <w:keepLines/>
      </w:pPr>
      <w:r>
        <w:t xml:space="preserve">17. 论文与答辩建议</w:t>
      </w:r>
    </w:p>
    <w:bookmarkStart w:id="163" w:name="当前可使用的表述"/>
    <w:p>
      <w:pPr>
        <w:pStyle w:val="Heading2"/>
        <w:keepNext/>
        <w:keepLines/>
      </w:pPr>
      <w:r>
        <w:t xml:space="preserve">17.1 当前可使用的表述</w:t>
      </w:r>
    </w:p>
    <w:p>
      <w:pPr>
        <w:pStyle w:val="BlockText"/>
      </w:pPr>
      <w:r>
        <w:t xml:space="preserve">本项目已经建立基于目标框几何特征、类别先验、场景策略和时序稳定机制的移动端助盲风险提醒基线，并提出统一时空可通行风险场 USTFR，将可通行走廊、深度、TTC、语义和不确定性统一建模。</w:t>
      </w:r>
    </w:p>
    <w:bookmarkEnd w:id="163"/>
    <w:bookmarkStart w:id="164" w:name="l3-完成后的创新点"/>
    <w:p>
      <w:pPr>
        <w:pStyle w:val="Heading2"/>
        <w:keepNext/>
        <w:keepLines/>
      </w:pPr>
      <w:r>
        <w:t xml:space="preserve">17.2 L3 完成后的创新点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轻量统一风险场</w:t>
      </w:r>
      <w:r>
        <w:t xml:space="preserve">：用小规模极坐标网格统一多目标风险；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路径相关风险</w:t>
      </w:r>
      <w:r>
        <w:t xml:space="preserve">：以行进走廊占用代替简单画面中心规则；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时空动态融合</w:t>
      </w:r>
      <w:r>
        <w:t xml:space="preserve">：跟踪、TTC、横穿和时间更新；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不确定性感知降级</w:t>
      </w:r>
      <w:r>
        <w:t xml:space="preserve">：不同深度来源和运动质量可解释融合；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提醒效用控制</w:t>
      </w:r>
      <w:r>
        <w:t xml:space="preserve">：风险、信息增量和疲劳共同决定反馈。</w:t>
      </w:r>
    </w:p>
    <w:bookmarkEnd w:id="164"/>
    <w:bookmarkStart w:id="165" w:name="必要实验"/>
    <w:p>
      <w:pPr>
        <w:pStyle w:val="Heading2"/>
        <w:keepNext/>
        <w:keepLines/>
      </w:pPr>
      <w:r>
        <w:t xml:space="preserve">17.3 必要实验</w:t>
      </w:r>
    </w:p>
    <w:p>
      <w:pPr>
        <w:pStyle w:val="Compact"/>
        <w:numPr>
          <w:ilvl w:val="0"/>
          <w:numId w:val="1105"/>
        </w:numPr>
      </w:pPr>
      <w:r>
        <w:t xml:space="preserve">legacy vs USTFR；</w:t>
      </w:r>
    </w:p>
    <w:p>
      <w:pPr>
        <w:pStyle w:val="Compact"/>
        <w:numPr>
          <w:ilvl w:val="0"/>
          <w:numId w:val="1105"/>
        </w:numPr>
      </w:pPr>
      <w:r>
        <w:t xml:space="preserve">去掉 path、TTC、uncertainty、temporal 的消融；</w:t>
      </w:r>
    </w:p>
    <w:p>
      <w:pPr>
        <w:pStyle w:val="Compact"/>
        <w:numPr>
          <w:ilvl w:val="0"/>
          <w:numId w:val="1105"/>
        </w:numPr>
      </w:pPr>
      <w:r>
        <w:t xml:space="preserve">不同场景；</w:t>
      </w:r>
    </w:p>
    <w:p>
      <w:pPr>
        <w:pStyle w:val="Compact"/>
        <w:numPr>
          <w:ilvl w:val="0"/>
          <w:numId w:val="1105"/>
        </w:numPr>
      </w:pPr>
      <w:r>
        <w:t xml:space="preserve">不同手机；</w:t>
      </w:r>
    </w:p>
    <w:p>
      <w:pPr>
        <w:pStyle w:val="Compact"/>
        <w:numPr>
          <w:ilvl w:val="0"/>
          <w:numId w:val="1105"/>
        </w:numPr>
      </w:pPr>
      <w:r>
        <w:t xml:space="preserve">性能与精度权衡；</w:t>
      </w:r>
    </w:p>
    <w:p>
      <w:pPr>
        <w:pStyle w:val="Compact"/>
        <w:numPr>
          <w:ilvl w:val="0"/>
          <w:numId w:val="1105"/>
        </w:numPr>
      </w:pPr>
      <w:r>
        <w:t xml:space="preserve">失败案例；</w:t>
      </w:r>
    </w:p>
    <w:p>
      <w:pPr>
        <w:pStyle w:val="Compact"/>
        <w:numPr>
          <w:ilvl w:val="0"/>
          <w:numId w:val="1105"/>
        </w:numPr>
      </w:pPr>
      <w:r>
        <w:t xml:space="preserve">主观可用性。</w:t>
      </w:r>
    </w:p>
    <w:bookmarkEnd w:id="165"/>
    <w:bookmarkEnd w:id="166"/>
    <w:bookmarkStart w:id="167" w:name="最终交接结论"/>
    <w:p>
      <w:pPr>
        <w:pStyle w:val="Heading1"/>
        <w:keepNext/>
        <w:keepLines/>
      </w:pPr>
      <w:r>
        <w:t xml:space="preserve">18. 最终交接结论</w:t>
      </w:r>
    </w:p>
    <w:p>
      <w:pPr>
        <w:pStyle w:val="FirstParagraph"/>
      </w:pPr>
      <w:r>
        <w:t xml:space="preserve">BlindAssist 当前并不是“只有一个 YOLO Demo”。它已经具有：</w:t>
      </w:r>
    </w:p>
    <w:p>
      <w:pPr>
        <w:pStyle w:val="Compact"/>
        <w:numPr>
          <w:ilvl w:val="0"/>
          <w:numId w:val="1106"/>
        </w:numPr>
      </w:pPr>
      <w:r>
        <w:t xml:space="preserve">稳定的 Android 本地推理链路；</w:t>
      </w:r>
    </w:p>
    <w:p>
      <w:pPr>
        <w:pStyle w:val="Compact"/>
        <w:numPr>
          <w:ilvl w:val="0"/>
          <w:numId w:val="1106"/>
        </w:numPr>
      </w:pPr>
      <w:r>
        <w:t xml:space="preserve">清晰的风险与反馈分层；</w:t>
      </w:r>
    </w:p>
    <w:p>
      <w:pPr>
        <w:pStyle w:val="Compact"/>
        <w:numPr>
          <w:ilvl w:val="0"/>
          <w:numId w:val="1106"/>
        </w:numPr>
      </w:pPr>
      <w:r>
        <w:t xml:space="preserve">场景化提醒；</w:t>
      </w:r>
    </w:p>
    <w:p>
      <w:pPr>
        <w:pStyle w:val="Compact"/>
        <w:numPr>
          <w:ilvl w:val="0"/>
          <w:numId w:val="1106"/>
        </w:numPr>
      </w:pPr>
      <w:r>
        <w:t xml:space="preserve">语音/震动控制；</w:t>
      </w:r>
    </w:p>
    <w:p>
      <w:pPr>
        <w:pStyle w:val="Compact"/>
        <w:numPr>
          <w:ilvl w:val="0"/>
          <w:numId w:val="1106"/>
        </w:numPr>
      </w:pPr>
      <w:r>
        <w:t xml:space="preserve">疲劳抑制；</w:t>
      </w:r>
    </w:p>
    <w:p>
      <w:pPr>
        <w:pStyle w:val="Compact"/>
        <w:numPr>
          <w:ilvl w:val="0"/>
          <w:numId w:val="1106"/>
        </w:numPr>
      </w:pPr>
      <w:r>
        <w:t xml:space="preserve">无障碍和中英文；</w:t>
      </w:r>
    </w:p>
    <w:p>
      <w:pPr>
        <w:pStyle w:val="Compact"/>
        <w:numPr>
          <w:ilvl w:val="0"/>
          <w:numId w:val="1106"/>
        </w:numPr>
      </w:pPr>
      <w:r>
        <w:t xml:space="preserve">较好的测试和真机验证基础。</w:t>
      </w:r>
    </w:p>
    <w:p>
      <w:pPr>
        <w:pStyle w:val="FirstParagraph"/>
      </w:pPr>
      <w:r>
        <w:t xml:space="preserve">这些能力使它成为一个质量较好的</w:t>
      </w:r>
      <w:r>
        <w:t xml:space="preserve"> </w:t>
      </w:r>
      <w:r>
        <w:rPr>
          <w:b/>
          <w:bCs/>
        </w:rPr>
        <w:t xml:space="preserve">USTFR-Lite L2 baseline</w:t>
      </w:r>
      <w:r>
        <w:t xml:space="preserve">。但项目的算法创新点尚未真正落在代码中。下一阶段的核心不是继续美化 App，而是完成：</w:t>
      </w:r>
    </w:p>
    <w:p>
      <w:pPr>
        <w:pStyle w:val="SourceCode"/>
      </w:pPr>
      <w:r>
        <w:rPr>
          <w:rStyle w:val="VerbatimChar"/>
        </w:rPr>
        <w:t xml:space="preserve">PathCorridorEstimator</w:t>
      </w:r>
      <w:r>
        <w:br/>
      </w:r>
      <w:r>
        <w:rPr>
          <w:rStyle w:val="VerbatimChar"/>
        </w:rPr>
        <w:t xml:space="preserve">+ HazardTrackManager</w:t>
      </w:r>
      <w:r>
        <w:br/>
      </w:r>
      <w:r>
        <w:rPr>
          <w:rStyle w:val="VerbatimChar"/>
        </w:rPr>
        <w:t xml:space="preserve">+ TtcEstimator</w:t>
      </w:r>
      <w:r>
        <w:br/>
      </w:r>
      <w:r>
        <w:rPr>
          <w:rStyle w:val="VerbatimChar"/>
        </w:rPr>
        <w:t xml:space="preserve">+ RiskFieldBuilder</w:t>
      </w:r>
      <w:r>
        <w:br/>
      </w:r>
      <w:r>
        <w:rPr>
          <w:rStyle w:val="VerbatimChar"/>
        </w:rPr>
        <w:t xml:space="preserve">+ RiskFusionEngine</w:t>
      </w:r>
      <w:r>
        <w:br/>
      </w:r>
      <w:r>
        <w:rPr>
          <w:rStyle w:val="VerbatimChar"/>
        </w:rPr>
        <w:t xml:space="preserve">+ RiskAlertStateMachine</w:t>
      </w:r>
    </w:p>
    <w:p>
      <w:pPr>
        <w:pStyle w:val="FirstParagraph"/>
      </w:pPr>
      <w:r>
        <w:t xml:space="preserve">完成上述模块并通过标准场景和消融测试后，项目才能合理称为</w:t>
      </w:r>
      <w:r>
        <w:t xml:space="preserve"> </w:t>
      </w:r>
      <w:r>
        <w:rPr>
          <w:b/>
          <w:bCs/>
        </w:rPr>
        <w:t xml:space="preserve">USTFR L3</w:t>
      </w:r>
      <w:r>
        <w:t xml:space="preserve">，并具备较清晰的论文算法贡献。接入深度、IMU、眼镜和手杖传感器，完成数据标定和真实用户验证后，才能继续向 L4–L5 演进。</w:t>
      </w:r>
    </w:p>
    <w:p>
      <w:r>
        <w:pict>
          <v:rect style="width:0;height:1.5pt" o:hralign="center" o:hrstd="t" o:hr="t"/>
        </w:pict>
      </w:r>
    </w:p>
    <w:bookmarkEnd w:id="167"/>
    <w:bookmarkStart w:id="168" w:name="附录-a公式与变量速查"/>
    <w:p>
      <w:pPr>
        <w:pStyle w:val="Heading1"/>
        <w:keepNext/>
        <w:keepLines/>
      </w:pPr>
      <w:r>
        <w:t xml:space="preserve">附录 A：公式与变量速查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符号：</w:t>
      </w:r>
      <w:r>
        <w:t xml:space="preserve"> </w:t>
      </w:r>
      <m:oMath>
        <m:sSub>
          <m:e>
            <m:r>
              <m:t>d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；</w:t>
      </w:r>
      <w:r>
        <w:t xml:space="preserve"> </w:t>
      </w:r>
      <w:r>
        <w:rPr>
          <w:b/>
          <w:bCs/>
        </w:rPr>
        <w:t xml:space="preserve">含义：</w:t>
      </w:r>
      <w:r>
        <w:t xml:space="preserve"> </w:t>
      </w:r>
      <w:r>
        <w:t xml:space="preserve">第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帧第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个检测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符号：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；</w:t>
      </w:r>
      <w:r>
        <w:t xml:space="preserve"> </w:t>
      </w:r>
      <w:r>
        <w:rPr>
          <w:b/>
          <w:bCs/>
        </w:rPr>
        <w:t xml:space="preserve">含义：</w:t>
      </w:r>
      <w:r>
        <w:t xml:space="preserve"> </w:t>
      </w:r>
      <w:r>
        <w:t xml:space="preserve">检测置信度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符号：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；</w:t>
      </w:r>
      <w:r>
        <w:t xml:space="preserve"> </w:t>
      </w:r>
      <w:r>
        <w:rPr>
          <w:b/>
          <w:bCs/>
        </w:rPr>
        <w:t xml:space="preserve">含义：</w:t>
      </w:r>
      <w:r>
        <w:t xml:space="preserve"> </w:t>
      </w:r>
      <w:r>
        <w:t xml:space="preserve">边界框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符号：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；</w:t>
      </w:r>
      <w:r>
        <w:t xml:space="preserve"> </w:t>
      </w:r>
      <w:r>
        <w:rPr>
          <w:b/>
          <w:bCs/>
        </w:rPr>
        <w:t xml:space="preserve">含义：</w:t>
      </w:r>
      <w:r>
        <w:t xml:space="preserve"> </w:t>
      </w:r>
      <w:r>
        <w:t xml:space="preserve">用户预测行进走廊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符号：</w:t>
      </w:r>
      <w: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  <m:r>
              <m:t>a</m:t>
            </m:r>
            <m:r>
              <m:t>t</m:t>
            </m:r>
            <m:r>
              <m:t>h</m:t>
            </m:r>
          </m:sub>
        </m:sSub>
      </m:oMath>
      <w:r>
        <w:t xml:space="preserve">；</w:t>
      </w:r>
      <w:r>
        <w:t xml:space="preserve"> </w:t>
      </w:r>
      <w:r>
        <w:rPr>
          <w:b/>
          <w:bCs/>
        </w:rPr>
        <w:t xml:space="preserve">含义：</w:t>
      </w:r>
      <w:r>
        <w:t xml:space="preserve"> </w:t>
      </w:r>
      <w:r>
        <w:t xml:space="preserve">走廊占用风险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符号：</w:t>
      </w:r>
      <w: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  <m:r>
              <m:t>e</m:t>
            </m:r>
            <m:r>
              <m:t>p</m:t>
            </m:r>
            <m:r>
              <m:t>t</m:t>
            </m:r>
            <m:r>
              <m:t>h</m:t>
            </m:r>
          </m:sub>
        </m:sSub>
      </m:oMath>
      <w:r>
        <w:t xml:space="preserve">；</w:t>
      </w:r>
      <w:r>
        <w:t xml:space="preserve"> </w:t>
      </w:r>
      <w:r>
        <w:rPr>
          <w:b/>
          <w:bCs/>
        </w:rPr>
        <w:t xml:space="preserve">含义：</w:t>
      </w:r>
      <w:r>
        <w:t xml:space="preserve"> </w:t>
      </w:r>
      <w:r>
        <w:t xml:space="preserve">距离风险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符号：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  <m:r>
              <m:t>t</m:t>
            </m:r>
            <m:r>
              <m:t>c</m:t>
            </m:r>
          </m:sub>
        </m:sSub>
      </m:oMath>
      <w:r>
        <w:t xml:space="preserve">；</w:t>
      </w:r>
      <w:r>
        <w:t xml:space="preserve"> </w:t>
      </w:r>
      <w:r>
        <w:rPr>
          <w:b/>
          <w:bCs/>
        </w:rPr>
        <w:t xml:space="preserve">含义：</w:t>
      </w:r>
      <w:r>
        <w:t xml:space="preserve"> </w:t>
      </w:r>
      <w:r>
        <w:t xml:space="preserve">碰撞时间风险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符号：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  <m:r>
              <m:t>r</m:t>
            </m:r>
            <m:r>
              <m:t>o</m:t>
            </m:r>
            <m:r>
              <m:t>s</m:t>
            </m:r>
            <m:r>
              <m:t>s</m:t>
            </m:r>
          </m:sub>
        </m:sSub>
      </m:oMath>
      <w:r>
        <w:t xml:space="preserve">；</w:t>
      </w:r>
      <w:r>
        <w:t xml:space="preserve"> </w:t>
      </w:r>
      <w:r>
        <w:rPr>
          <w:b/>
          <w:bCs/>
        </w:rPr>
        <w:t xml:space="preserve">含义：</w:t>
      </w:r>
      <w:r>
        <w:t xml:space="preserve"> </w:t>
      </w:r>
      <w:r>
        <w:t xml:space="preserve">横穿走廊风险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符号：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m</m:t>
            </m:r>
          </m:sub>
        </m:sSub>
      </m:oMath>
      <w:r>
        <w:t xml:space="preserve">；</w:t>
      </w:r>
      <w:r>
        <w:t xml:space="preserve"> </w:t>
      </w:r>
      <w:r>
        <w:rPr>
          <w:b/>
          <w:bCs/>
        </w:rPr>
        <w:t xml:space="preserve">含义：</w:t>
      </w:r>
      <w:r>
        <w:t xml:space="preserve"> </w:t>
      </w:r>
      <w:r>
        <w:t xml:space="preserve">语义风险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符号：</w:t>
      </w:r>
      <w:r>
        <w:t xml:space="preserve"> </w:t>
      </w:r>
      <m:oMath>
        <m:sSub>
          <m:e>
            <m:r>
              <m:t>R</m:t>
            </m:r>
          </m:e>
          <m:sub>
            <m:r>
              <m:t>u</m:t>
            </m:r>
            <m:r>
              <m:t>n</m:t>
            </m:r>
            <m:r>
              <m:t>c</m:t>
            </m:r>
          </m:sub>
        </m:sSub>
      </m:oMath>
      <w:r>
        <w:t xml:space="preserve">；</w:t>
      </w:r>
      <w:r>
        <w:t xml:space="preserve"> </w:t>
      </w:r>
      <w:r>
        <w:rPr>
          <w:b/>
          <w:bCs/>
        </w:rPr>
        <w:t xml:space="preserve">含义：</w:t>
      </w:r>
      <w:r>
        <w:t xml:space="preserve"> </w:t>
      </w:r>
      <w:r>
        <w:t xml:space="preserve">不确定性风险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符号：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</m:oMath>
      <w:r>
        <w:t xml:space="preserve">；</w:t>
      </w:r>
      <w:r>
        <w:t xml:space="preserve"> </w:t>
      </w:r>
      <w:r>
        <w:rPr>
          <w:b/>
          <w:bCs/>
        </w:rPr>
        <w:t xml:space="preserve">含义：</w:t>
      </w:r>
      <w:r>
        <w:t xml:space="preserve"> </w:t>
      </w:r>
      <w:r>
        <w:t xml:space="preserve">单目标融合风险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符号：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</m:oMath>
      <w:r>
        <w:t xml:space="preserve">；</w:t>
      </w:r>
      <w:r>
        <w:t xml:space="preserve"> </w:t>
      </w:r>
      <w:r>
        <w:rPr>
          <w:b/>
          <w:bCs/>
        </w:rPr>
        <w:t xml:space="preserve">含义：</w:t>
      </w:r>
      <w:r>
        <w:t xml:space="preserve"> </w:t>
      </w:r>
      <w:r>
        <w:t xml:space="preserve">时间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风险场单元值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符号：</w:t>
      </w:r>
      <w:r>
        <w:t xml:space="preserve"> </w:t>
      </w:r>
      <m:oMath>
        <m:r>
          <m:t>J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</m:oMath>
      <w:r>
        <w:t xml:space="preserve">；</w:t>
      </w:r>
      <w:r>
        <w:t xml:space="preserve"> </w:t>
      </w:r>
      <w:r>
        <w:rPr>
          <w:b/>
          <w:bCs/>
        </w:rPr>
        <w:t xml:space="preserve">含义：</w:t>
      </w:r>
      <w:r>
        <w:t xml:space="preserve"> </w:t>
      </w:r>
      <w:r>
        <w:t xml:space="preserve">行动方向代价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符号：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；</w:t>
      </w:r>
      <w:r>
        <w:t xml:space="preserve"> </w:t>
      </w:r>
      <w:r>
        <w:rPr>
          <w:b/>
          <w:bCs/>
        </w:rPr>
        <w:t xml:space="preserve">含义：</w:t>
      </w:r>
      <w:r>
        <w:t xml:space="preserve"> </w:t>
      </w:r>
      <w:r>
        <w:t xml:space="preserve">观测质量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符号：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；</w:t>
      </w:r>
      <w:r>
        <w:t xml:space="preserve"> </w:t>
      </w:r>
      <w:r>
        <w:rPr>
          <w:b/>
          <w:bCs/>
        </w:rPr>
        <w:t xml:space="preserve">含义：</w:t>
      </w:r>
      <w:r>
        <w:t xml:space="preserve"> </w:t>
      </w:r>
      <w:r>
        <w:t xml:space="preserve">不确定性</w:t>
      </w:r>
    </w:p>
    <w:bookmarkEnd w:id="168"/>
    <w:bookmarkStart w:id="169" w:name="附录-b当前仓库到新模块的迁移表"/>
    <w:p>
      <w:pPr>
        <w:pStyle w:val="Heading1"/>
        <w:keepNext/>
        <w:keepLines/>
      </w:pPr>
      <w:r>
        <w:t xml:space="preserve">附录 B：当前仓库到新模块的迁移表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当前文件：</w:t>
      </w:r>
      <w:r>
        <w:t xml:space="preserve"> </w:t>
      </w:r>
      <w:r>
        <w:rPr>
          <w:rStyle w:val="VerbatimChar"/>
        </w:rPr>
        <w:t xml:space="preserve">risk/RiskAnalyzer.kt</w:t>
      </w:r>
      <w:r>
        <w:t xml:space="preserve">；</w:t>
      </w:r>
      <w:r>
        <w:t xml:space="preserve"> </w:t>
      </w:r>
      <w:r>
        <w:rPr>
          <w:b/>
          <w:bCs/>
        </w:rPr>
        <w:t xml:space="preserve">新架构角色：</w:t>
      </w:r>
      <w:r>
        <w:t xml:space="preserve"> </w:t>
      </w:r>
      <w:r>
        <w:t xml:space="preserve">Legacy baseline；</w:t>
      </w:r>
      <w:r>
        <w:t xml:space="preserve"> </w:t>
      </w:r>
      <w:r>
        <w:rPr>
          <w:b/>
          <w:bCs/>
        </w:rPr>
        <w:t xml:space="preserve">迁移动作：</w:t>
      </w:r>
      <w:r>
        <w:t xml:space="preserve"> </w:t>
      </w:r>
      <w:r>
        <w:t xml:space="preserve">保留、标记、A/B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当前文件：</w:t>
      </w:r>
      <w:r>
        <w:t xml:space="preserve"> </w:t>
      </w:r>
      <w:r>
        <w:rPr>
          <w:rStyle w:val="VerbatimChar"/>
        </w:rPr>
        <w:t xml:space="preserve">risk/RiskStabilizer.kt</w:t>
      </w:r>
      <w:r>
        <w:t xml:space="preserve">；</w:t>
      </w:r>
      <w:r>
        <w:t xml:space="preserve"> </w:t>
      </w:r>
      <w:r>
        <w:rPr>
          <w:b/>
          <w:bCs/>
        </w:rPr>
        <w:t xml:space="preserve">新架构角色：</w:t>
      </w:r>
      <w:r>
        <w:t xml:space="preserve"> </w:t>
      </w:r>
      <w:r>
        <w:t xml:space="preserve">部分状态机能力；</w:t>
      </w:r>
      <w:r>
        <w:t xml:space="preserve"> </w:t>
      </w:r>
      <w:r>
        <w:rPr>
          <w:b/>
          <w:bCs/>
        </w:rPr>
        <w:t xml:space="preserve">迁移动作：</w:t>
      </w:r>
      <w:r>
        <w:t xml:space="preserve"> </w:t>
      </w:r>
      <w:r>
        <w:t xml:space="preserve">逐步迁入 alert state machine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当前文件：</w:t>
      </w:r>
      <w:r>
        <w:t xml:space="preserve"> </w:t>
      </w:r>
      <w:r>
        <w:rPr>
          <w:rStyle w:val="VerbatimChar"/>
        </w:rPr>
        <w:t xml:space="preserve">session/AssistEngine.kt</w:t>
      </w:r>
      <w:r>
        <w:t xml:space="preserve">；</w:t>
      </w:r>
      <w:r>
        <w:t xml:space="preserve"> </w:t>
      </w:r>
      <w:r>
        <w:rPr>
          <w:b/>
          <w:bCs/>
        </w:rPr>
        <w:t xml:space="preserve">新架构角色：</w:t>
      </w:r>
      <w:r>
        <w:t xml:space="preserve"> </w:t>
      </w:r>
      <w:r>
        <w:t xml:space="preserve">编排层；</w:t>
      </w:r>
      <w:r>
        <w:t xml:space="preserve"> </w:t>
      </w:r>
      <w:r>
        <w:rPr>
          <w:b/>
          <w:bCs/>
        </w:rPr>
        <w:t xml:space="preserve">迁移动作：</w:t>
      </w:r>
      <w:r>
        <w:t xml:space="preserve"> </w:t>
      </w:r>
      <w:r>
        <w:t xml:space="preserve">接入 USTFR 输出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当前文件：</w:t>
      </w:r>
      <w:r>
        <w:t xml:space="preserve"> </w:t>
      </w:r>
      <w:r>
        <w:rPr>
          <w:rStyle w:val="VerbatimChar"/>
        </w:rPr>
        <w:t xml:space="preserve">vision/TfliteYoloDetector.kt</w:t>
      </w:r>
      <w:r>
        <w:t xml:space="preserve">；</w:t>
      </w:r>
      <w:r>
        <w:t xml:space="preserve"> </w:t>
      </w:r>
      <w:r>
        <w:rPr>
          <w:b/>
          <w:bCs/>
        </w:rPr>
        <w:t xml:space="preserve">新架构角色：</w:t>
      </w:r>
      <w:r>
        <w:t xml:space="preserve"> </w:t>
      </w:r>
      <w:r>
        <w:t xml:space="preserve">感知层；</w:t>
      </w:r>
      <w:r>
        <w:t xml:space="preserve"> </w:t>
      </w:r>
      <w:r>
        <w:rPr>
          <w:b/>
          <w:bCs/>
        </w:rPr>
        <w:t xml:space="preserve">迁移动作：</w:t>
      </w:r>
      <w:r>
        <w:t xml:space="preserve"> </w:t>
      </w:r>
      <w:r>
        <w:t xml:space="preserve">保持接口稳定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当前文件：</w:t>
      </w:r>
      <w:r>
        <w:t xml:space="preserve"> </w:t>
      </w:r>
      <w:r>
        <w:rPr>
          <w:rStyle w:val="VerbatimChar"/>
        </w:rPr>
        <w:t xml:space="preserve">feedback/FeedbackController.kt</w:t>
      </w:r>
      <w:r>
        <w:t xml:space="preserve">；</w:t>
      </w:r>
      <w:r>
        <w:t xml:space="preserve"> </w:t>
      </w:r>
      <w:r>
        <w:rPr>
          <w:b/>
          <w:bCs/>
        </w:rPr>
        <w:t xml:space="preserve">新架构角色：</w:t>
      </w:r>
      <w:r>
        <w:t xml:space="preserve"> </w:t>
      </w:r>
      <w:r>
        <w:t xml:space="preserve">反馈执行层；</w:t>
      </w:r>
      <w:r>
        <w:t xml:space="preserve"> </w:t>
      </w:r>
      <w:r>
        <w:rPr>
          <w:b/>
          <w:bCs/>
        </w:rPr>
        <w:t xml:space="preserve">迁移动作：</w:t>
      </w:r>
      <w:r>
        <w:t xml:space="preserve"> </w:t>
      </w:r>
      <w:r>
        <w:t xml:space="preserve">复用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当前文件：</w:t>
      </w:r>
      <w:r>
        <w:t xml:space="preserve"> </w:t>
      </w:r>
      <w:r>
        <w:rPr>
          <w:rStyle w:val="VerbatimChar"/>
        </w:rPr>
        <w:t xml:space="preserve">feedback/FeedbackFatigueController.kt</w:t>
      </w:r>
      <w:r>
        <w:t xml:space="preserve">；</w:t>
      </w:r>
      <w:r>
        <w:t xml:space="preserve"> </w:t>
      </w:r>
      <w:r>
        <w:rPr>
          <w:b/>
          <w:bCs/>
        </w:rPr>
        <w:t xml:space="preserve">新架构角色：</w:t>
      </w:r>
      <w:r>
        <w:t xml:space="preserve"> </w:t>
      </w:r>
      <w:r>
        <w:t xml:space="preserve">提醒效用项；</w:t>
      </w:r>
      <w:r>
        <w:t xml:space="preserve"> </w:t>
      </w:r>
      <w:r>
        <w:rPr>
          <w:b/>
          <w:bCs/>
        </w:rPr>
        <w:t xml:space="preserve">迁移动作：</w:t>
      </w:r>
      <w:r>
        <w:t xml:space="preserve"> </w:t>
      </w:r>
      <w:r>
        <w:t xml:space="preserve">复用并与状态机整合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当前文件：</w:t>
      </w:r>
      <w:r>
        <w:t xml:space="preserve"> </w:t>
      </w:r>
      <w:r>
        <w:rPr>
          <w:rStyle w:val="VerbatimChar"/>
        </w:rPr>
        <w:t xml:space="preserve">alert/AlertProfile.kt</w:t>
      </w:r>
      <w:r>
        <w:t xml:space="preserve">；</w:t>
      </w:r>
      <w:r>
        <w:t xml:space="preserve"> </w:t>
      </w:r>
      <w:r>
        <w:rPr>
          <w:b/>
          <w:bCs/>
        </w:rPr>
        <w:t xml:space="preserve">新架构角色：</w:t>
      </w:r>
      <w:r>
        <w:t xml:space="preserve"> </w:t>
      </w:r>
      <w:r>
        <w:t xml:space="preserve">用户策略；</w:t>
      </w:r>
      <w:r>
        <w:t xml:space="preserve"> </w:t>
      </w:r>
      <w:r>
        <w:rPr>
          <w:b/>
          <w:bCs/>
        </w:rPr>
        <w:t xml:space="preserve">迁移动作：</w:t>
      </w:r>
      <w:r>
        <w:t xml:space="preserve"> </w:t>
      </w:r>
      <w:r>
        <w:t xml:space="preserve">转为 USTFR 配置调制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当前文件：</w:t>
      </w:r>
      <w:r>
        <w:t xml:space="preserve"> </w:t>
      </w:r>
      <w:r>
        <w:rPr>
          <w:rStyle w:val="VerbatimChar"/>
        </w:rPr>
        <w:t xml:space="preserve">alert/AssistScenario.kt</w:t>
      </w:r>
      <w:r>
        <w:t xml:space="preserve">；</w:t>
      </w:r>
      <w:r>
        <w:t xml:space="preserve"> </w:t>
      </w:r>
      <w:r>
        <w:rPr>
          <w:b/>
          <w:bCs/>
        </w:rPr>
        <w:t xml:space="preserve">新架构角色：</w:t>
      </w:r>
      <w:r>
        <w:t xml:space="preserve"> </w:t>
      </w:r>
      <w:r>
        <w:t xml:space="preserve">场景调制；</w:t>
      </w:r>
      <w:r>
        <w:t xml:space="preserve"> </w:t>
      </w:r>
      <w:r>
        <w:rPr>
          <w:b/>
          <w:bCs/>
        </w:rPr>
        <w:t xml:space="preserve">迁移动作：</w:t>
      </w:r>
      <w:r>
        <w:t xml:space="preserve"> </w:t>
      </w:r>
      <w:r>
        <w:t xml:space="preserve">保留，避免复制算法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当前文件：</w:t>
      </w:r>
      <w:r>
        <w:t xml:space="preserve"> </w:t>
      </w:r>
      <w:r>
        <w:rPr>
          <w:rStyle w:val="VerbatimChar"/>
        </w:rPr>
        <w:t xml:space="preserve">session/SessionTrace.kt</w:t>
      </w:r>
      <w:r>
        <w:t xml:space="preserve">；</w:t>
      </w:r>
      <w:r>
        <w:t xml:space="preserve"> </w:t>
      </w:r>
      <w:r>
        <w:rPr>
          <w:b/>
          <w:bCs/>
        </w:rPr>
        <w:t xml:space="preserve">新架构角色：</w:t>
      </w:r>
      <w:r>
        <w:t xml:space="preserve"> </w:t>
      </w:r>
      <w:r>
        <w:t xml:space="preserve">观测/评测；</w:t>
      </w:r>
      <w:r>
        <w:t xml:space="preserve"> </w:t>
      </w:r>
      <w:r>
        <w:rPr>
          <w:b/>
          <w:bCs/>
        </w:rPr>
        <w:t xml:space="preserve">迁移动作：</w:t>
      </w:r>
      <w:r>
        <w:t xml:space="preserve"> </w:t>
      </w:r>
      <w:r>
        <w:t xml:space="preserve">扩展风险分量和轨迹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当前文件：</w:t>
      </w:r>
      <w:r>
        <w:t xml:space="preserve"> </w:t>
      </w:r>
      <w:r>
        <w:rPr>
          <w:rStyle w:val="VerbatimChar"/>
        </w:rPr>
        <w:t xml:space="preserve">ui/DetectionOverlayView.kt</w:t>
      </w:r>
      <w:r>
        <w:t xml:space="preserve">；</w:t>
      </w:r>
      <w:r>
        <w:t xml:space="preserve"> </w:t>
      </w:r>
      <w:r>
        <w:rPr>
          <w:b/>
          <w:bCs/>
        </w:rPr>
        <w:t xml:space="preserve">新架构角色：</w:t>
      </w:r>
      <w:r>
        <w:t xml:space="preserve"> </w:t>
      </w:r>
      <w:r>
        <w:t xml:space="preserve">debug 可视化；</w:t>
      </w:r>
      <w:r>
        <w:t xml:space="preserve"> </w:t>
      </w:r>
      <w:r>
        <w:rPr>
          <w:b/>
          <w:bCs/>
        </w:rPr>
        <w:t xml:space="preserve">迁移动作：</w:t>
      </w:r>
      <w:r>
        <w:t xml:space="preserve"> </w:t>
      </w:r>
      <w:r>
        <w:t xml:space="preserve">增加走廊/轨迹/场</w:t>
      </w:r>
    </w:p>
    <w:bookmarkEnd w:id="169"/>
    <w:bookmarkStart w:id="170" w:name="附录-c版本里程碑建议"/>
    <w:p>
      <w:pPr>
        <w:pStyle w:val="Heading1"/>
        <w:keepNext/>
        <w:keepLines/>
      </w:pPr>
      <w:r>
        <w:t xml:space="preserve">附录 C：版本里程碑建议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版本建议：</w:t>
      </w:r>
      <w:r>
        <w:t xml:space="preserve"> </w:t>
      </w:r>
      <w:r>
        <w:t xml:space="preserve">v6.0.0；</w:t>
      </w:r>
      <w:r>
        <w:t xml:space="preserve"> </w:t>
      </w:r>
      <w:r>
        <w:rPr>
          <w:b/>
          <w:bCs/>
        </w:rPr>
        <w:t xml:space="preserve">里程碑：</w:t>
      </w:r>
      <w:r>
        <w:t xml:space="preserve"> </w:t>
      </w:r>
      <w:r>
        <w:t xml:space="preserve">USTFR 数据模型、feature flag、离线回放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版本建议：</w:t>
      </w:r>
      <w:r>
        <w:t xml:space="preserve"> </w:t>
      </w:r>
      <w:r>
        <w:t xml:space="preserve">v6.5.0；</w:t>
      </w:r>
      <w:r>
        <w:t xml:space="preserve"> </w:t>
      </w:r>
      <w:r>
        <w:rPr>
          <w:b/>
          <w:bCs/>
        </w:rPr>
        <w:t xml:space="preserve">里程碑：</w:t>
      </w:r>
      <w:r>
        <w:t xml:space="preserve"> </w:t>
      </w:r>
      <w:r>
        <w:t xml:space="preserve">固定走廊 + path occupancy + shadow mode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版本建议：</w:t>
      </w:r>
      <w:r>
        <w:t xml:space="preserve"> </w:t>
      </w:r>
      <w:r>
        <w:t xml:space="preserve">v7.0.0；</w:t>
      </w:r>
      <w:r>
        <w:t xml:space="preserve"> </w:t>
      </w:r>
      <w:r>
        <w:rPr>
          <w:b/>
          <w:bCs/>
        </w:rPr>
        <w:t xml:space="preserve">里程碑：</w:t>
      </w:r>
      <w:r>
        <w:t xml:space="preserve"> </w:t>
      </w:r>
      <w:r>
        <w:t xml:space="preserve">TrackManager + TTC Lite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版本建议：</w:t>
      </w:r>
      <w:r>
        <w:t xml:space="preserve"> </w:t>
      </w:r>
      <w:r>
        <w:t xml:space="preserve">v8.0.0；</w:t>
      </w:r>
      <w:r>
        <w:t xml:space="preserve"> </w:t>
      </w:r>
      <w:r>
        <w:rPr>
          <w:b/>
          <w:bCs/>
        </w:rPr>
        <w:t xml:space="preserve">里程碑：</w:t>
      </w:r>
      <w:r>
        <w:t xml:space="preserve"> </w:t>
      </w:r>
      <w:r>
        <w:t xml:space="preserve">9×4 风险场 + 方向代价 + 新状态机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版本建议：</w:t>
      </w:r>
      <w:r>
        <w:t xml:space="preserve"> </w:t>
      </w:r>
      <w:r>
        <w:t xml:space="preserve">v9.0.0；</w:t>
      </w:r>
      <w:r>
        <w:t xml:space="preserve"> </w:t>
      </w:r>
      <w:r>
        <w:rPr>
          <w:b/>
          <w:bCs/>
        </w:rPr>
        <w:t xml:space="preserve">里程碑：</w:t>
      </w:r>
      <w:r>
        <w:t xml:space="preserve"> </w:t>
      </w:r>
      <w:r>
        <w:t xml:space="preserve">单目深度/IMU 降权与标定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版本建议：</w:t>
      </w:r>
      <w:r>
        <w:t xml:space="preserve"> </w:t>
      </w:r>
      <w:r>
        <w:t xml:space="preserve">v10.0.0；</w:t>
      </w:r>
      <w:r>
        <w:t xml:space="preserve"> </w:t>
      </w:r>
      <w:r>
        <w:rPr>
          <w:b/>
          <w:bCs/>
        </w:rPr>
        <w:t xml:space="preserve">里程碑：</w:t>
      </w:r>
      <w:r>
        <w:t xml:space="preserve"> </w:t>
      </w:r>
      <w:r>
        <w:t xml:space="preserve">多传感器与系统性实验</w:t>
      </w:r>
    </w:p>
    <w:p>
      <w:pPr>
        <w:pStyle w:val="BlockText"/>
      </w:pPr>
      <w:r>
        <w:t xml:space="preserve">版本号最终仍应按仓库既有版本政策和改动风险判断；上表只表示里程碑规模。</w:t>
      </w:r>
    </w:p>
    <w:bookmarkEnd w:id="170"/>
    <w:bookmarkStart w:id="171" w:name="附录-d来源与事实边界"/>
    <w:p>
      <w:pPr>
        <w:pStyle w:val="Heading1"/>
        <w:keepNext/>
        <w:keepLines/>
      </w:pPr>
      <w:r>
        <w:t xml:space="preserve">附录 D：来源与事实边界</w:t>
      </w:r>
    </w:p>
    <w:p>
      <w:pPr>
        <w:pStyle w:val="FirstParagraph"/>
      </w:pPr>
      <w:r>
        <w:t xml:space="preserve">本文档中的当前状态评级来自 BlindAssist 主干代码、README、测试报告和现有项目计划材料。项目计划中的深度传感器、眼镜端、手机协同和云端增强属于目标架构，不代表当前 Android 仓库已经实现。本文中的公式、权重和阈值除明确标注“当前仓库”外，均为研发设计初值，必须通过数据和实验验证后才能形成结论。</w:t>
      </w:r>
    </w:p>
    <w:bookmarkEnd w:id="171"/>
    <w:sectPr w:rsidR="00FC693F" w:rsidRPr="0006063C" w:rsidSect="00034616">
      <w:headerReference r:id="rId9" w:type="default"/>
      <w:footerReference r:id="rId10" w:type="default"/>
      <w:pgSz w:h="16838" w:w="11906"/>
      <w:pgMar w:bottom="1134" w:footer="510" w:gutter="0" w:header="510" w:left="1247" w:right="1247" w:top="119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sz w:val="17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D0D7DE"/>
      </w:pBdr>
    </w:pPr>
    <w:r>
      <w:rPr>
        <w:rFonts w:ascii="Noto Sans CJK SC" w:hAnsi="Noto Sans CJK SC" w:eastAsia="Noto Sans CJK SC"/>
        <w:color w:val="646E78"/>
        <w:sz w:val="17"/>
      </w:rPr>
      <w:t>BlindAssist · USTFR 完整算法框架与 Codex 交接指南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5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6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7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8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9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zh-CN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276" w:lineRule="auto"/>
    </w:pPr>
    <w:rPr>
      <w:rFonts w:ascii="Noto Sans CJK SC" w:eastAsia="Noto Sans CJK SC" w:hAnsi="Noto Sans CJK SC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80"/>
      <w:outlineLvl w:val="0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193451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00"/>
      <w:outlineLvl w:val="1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193451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2D3F5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20" w:before="200"/>
      <w:outlineLvl w:val="3"/>
    </w:pPr>
    <w:rPr>
      <w:rFonts w:ascii="Noto Sans CJK SC" w:asciiTheme="majorHAnsi" w:cstheme="majorBidi" w:eastAsia="Noto Sans CJK SC" w:eastAsiaTheme="majorEastAsia" w:hAnsi="Noto Sans CJK SC" w:hAnsiTheme="majorHAnsi"/>
      <w:b/>
      <w:bCs/>
      <w:i/>
      <w:iCs/>
      <w:color w:val="2D3F50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20" w:line="240" w:lineRule="auto"/>
      <w:contextualSpacing/>
      <w:jc w:val="center"/>
    </w:pPr>
    <w:rPr>
      <w:rFonts w:ascii="Noto Sans CJK SC" w:asciiTheme="majorHAnsi" w:cstheme="majorBidi" w:eastAsia="Noto Sans CJK SC" w:eastAsiaTheme="majorEastAsia" w:hAnsi="Noto Sans CJK SC" w:hAnsiTheme="majorHAnsi"/>
      <w:b/>
      <w:color w:val="193451"/>
      <w:spacing w:val="5"/>
      <w:kern w:val="28"/>
      <w:sz w:val="48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="Noto Sans CJK SC" w:asciiTheme="majorHAnsi" w:cstheme="majorBidi" w:eastAsia="Noto Sans CJK SC" w:eastAsiaTheme="majorEastAsia" w:hAnsi="Noto Sans CJK SC" w:hAnsiTheme="majorHAnsi"/>
      <w:i/>
      <w:iCs/>
      <w:color w:val="505F6E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1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rFonts w:ascii="Noto Sans CJK SC" w:eastAsia="Noto Sans CJK SC" w:hAnsi="Noto Sans CJK SC"/>
      <w:i/>
      <w:iCs/>
      <w:color w:val="505050"/>
      <w:sz w:val="19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eastAsia="Noto Sans CJK SC" w:hAnsi="Noto Sans CJK SC"/>
      <w:b/>
      <w:bCs/>
      <w:color w:val="505050"/>
      <w:sz w:val="19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ascii="Noto Sans CJK SC" w:eastAsia="Noto Sans CJK SC" w:hAnsi="Noto Sans CJK SC"/>
      <w:b/>
      <w:bCs/>
      <w:i/>
      <w:iCs/>
      <w:color w:val="505050"/>
      <w:sz w:val="19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Noto Sans CJK SC" w:eastAsia="Noto Sans CJK SC" w:hAnsi="Noto Sans CJK SC"/>
      <w:sz w:val="18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pPr>
      <w:spacing w:after="80" w:before="80" w:line="240" w:lineRule="auto"/>
      <w:ind w:left="283" w:right="170"/>
      <w:shd w:fill="F6F8FA"/>
    </w:pPr>
    <w:rPr>
      <w:rFonts w:ascii="Noto Sans Mono CJK SC" w:eastAsia="Noto Sans Mono CJK SC" w:hAnsi="Noto Sans Mono CJK SC"/>
      <w:sz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2" Type="http://schemas.openxmlformats.org/officeDocument/2006/relationships/image" Target="media/rId32.png"/><Relationship Id="rId56" Type="http://schemas.openxmlformats.org/officeDocument/2006/relationships/image" Target="media/rId5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BlindAssist USTFR 完整算法框架与 Codex 交接指南</dc:title>
  <dc:creator>助盲协同设备项目组（费洋、赖珺杰）</dc:creator>
  <dc:language>zh-CN</dc:language>
  <cp:keywords>BlindAssist, USTFR, 助盲, 风险场, TTC, 可通行走廊, Codex</cp:keywords>
  <dcterms:created xsi:type="dcterms:W3CDTF">2026-07-21T08:06:03Z</dcterms:created>
  <dcterms:modified xsi:type="dcterms:W3CDTF">2026-07-21T08:06:03Z</dcterms:modified>
  <dc:subject>统一时空可通行风险场算法规范、工程路线与 Codex 交接</dc:subject>
  <dc:description>基于 BlindAssist v5.9.0 当前仓库状态整理。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2026-07-21</vt:lpwstr>
  </property>
  <property fmtid="{D5CDD505-2E9C-101B-9397-08002B2CF9AE}" pid="3" name="subtitle">
    <vt:lpwstr>统一时空可通行风险场（Unified Spatio-Temporal Traversability Field）</vt:lpwstr>
  </property>
</Properties>
</file>