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31A5B" w14:textId="2C62E95F" w:rsidR="006834B3" w:rsidRPr="006834B3" w:rsidRDefault="006834B3" w:rsidP="006834B3">
      <w:pPr>
        <w:rPr>
          <w:lang w:val="en-US"/>
        </w:rPr>
      </w:pPr>
      <w:r w:rsidRPr="006834B3">
        <w:rPr>
          <w:lang w:val="en-US"/>
        </w:rPr>
        <w:t>We had 30 sales from 10 customers, bringing in $11,309 total. I broke down the sales by category, region, and customer to see where we're doing well and where we can improve.</w:t>
      </w:r>
    </w:p>
    <w:p w14:paraId="4576CEE7" w14:textId="77777777" w:rsidR="006834B3" w:rsidRPr="006834B3" w:rsidRDefault="006834B3" w:rsidP="006834B3">
      <w:pPr>
        <w:rPr>
          <w:lang w:val="en-US"/>
        </w:rPr>
      </w:pPr>
    </w:p>
    <w:p w14:paraId="79EC5672" w14:textId="77777777" w:rsidR="006834B3" w:rsidRPr="006834B3" w:rsidRDefault="006834B3" w:rsidP="006834B3">
      <w:pPr>
        <w:rPr>
          <w:lang w:val="en-US"/>
        </w:rPr>
      </w:pPr>
      <w:r w:rsidRPr="006834B3">
        <w:rPr>
          <w:lang w:val="en-US"/>
        </w:rPr>
        <w:t>Electronics are doing great, making up $8,410, or about 74.4% of all sales. Furniture's next at $2,320 (20.5%), but stationery is way behind at $579, just over 5%. Stuff like the Laptop Pro ($1,200 each) and the 27-inch Monitor ($300) are big sellers. Electronics are clearly what people are buying the most.</w:t>
      </w:r>
    </w:p>
    <w:p w14:paraId="7ABD4E25" w14:textId="77777777" w:rsidR="006834B3" w:rsidRPr="006834B3" w:rsidRDefault="006834B3" w:rsidP="006834B3">
      <w:pPr>
        <w:rPr>
          <w:lang w:val="en-US"/>
        </w:rPr>
      </w:pPr>
    </w:p>
    <w:p w14:paraId="4B6BCFA9" w14:textId="77777777" w:rsidR="006834B3" w:rsidRPr="006834B3" w:rsidRDefault="006834B3" w:rsidP="006834B3">
      <w:pPr>
        <w:rPr>
          <w:lang w:val="en-US"/>
        </w:rPr>
      </w:pPr>
      <w:r w:rsidRPr="006834B3">
        <w:rPr>
          <w:lang w:val="en-US"/>
        </w:rPr>
        <w:t>Region-wise, North is in first place with $3,395 (30%). South had $3,042 (about 26.9%), East was close behind with $2,882 (25.5%), but West really lagged with just $1,990 (17.6%). Maybe we could try some more marketing in the West to boost sales.</w:t>
      </w:r>
    </w:p>
    <w:p w14:paraId="020A67BB" w14:textId="77777777" w:rsidR="006834B3" w:rsidRPr="006834B3" w:rsidRDefault="006834B3" w:rsidP="006834B3">
      <w:pPr>
        <w:rPr>
          <w:lang w:val="en-US"/>
        </w:rPr>
      </w:pPr>
    </w:p>
    <w:p w14:paraId="643A2289" w14:textId="77777777" w:rsidR="006834B3" w:rsidRPr="006834B3" w:rsidRDefault="006834B3" w:rsidP="006834B3">
      <w:pPr>
        <w:rPr>
          <w:lang w:val="en-US"/>
        </w:rPr>
      </w:pPr>
      <w:r w:rsidRPr="006834B3">
        <w:rPr>
          <w:lang w:val="en-US"/>
        </w:rPr>
        <w:t>Our top customers are key. Customer C001 spent $2,745, or 24.3% of our total. C002 spent $1,325 (11.7%), and C006 dropped $1,311 (11.6%). Then C007 at $1,030, and C009 spend at $498. C001 bought a bunch of our pricier electronics, like a few Laptop Pros and a Monitor. Our top three customers make up almost half our sales (47.6%), so taking care of them is super important. The top 20 percent, which is two customers, generate about 36% of our revenue.</w:t>
      </w:r>
    </w:p>
    <w:p w14:paraId="254BC50E" w14:textId="77777777" w:rsidR="006834B3" w:rsidRPr="006834B3" w:rsidRDefault="006834B3" w:rsidP="006834B3">
      <w:pPr>
        <w:rPr>
          <w:lang w:val="en-US"/>
        </w:rPr>
      </w:pPr>
    </w:p>
    <w:p w14:paraId="66D3680D" w14:textId="77777777" w:rsidR="006834B3" w:rsidRPr="006834B3" w:rsidRDefault="006834B3" w:rsidP="006834B3">
      <w:pPr>
        <w:rPr>
          <w:lang w:val="en-US"/>
        </w:rPr>
      </w:pPr>
      <w:r w:rsidRPr="006834B3">
        <w:rPr>
          <w:lang w:val="en-US"/>
        </w:rPr>
        <w:t>Looking at the months, January was slow at $3,382. February jumped to $3,832 (up 13.3%), and March kept rising to $4,095 (up almost 7% from February). We're growing, averaging around $3,770 a month. The trend is going up, so people seem to want what we sell.</w:t>
      </w:r>
    </w:p>
    <w:p w14:paraId="574B9CE1" w14:textId="77777777" w:rsidR="006834B3" w:rsidRPr="006834B3" w:rsidRDefault="006834B3" w:rsidP="006834B3">
      <w:pPr>
        <w:rPr>
          <w:lang w:val="en-US"/>
        </w:rPr>
      </w:pPr>
    </w:p>
    <w:p w14:paraId="0ACE3BA2" w14:textId="77777777" w:rsidR="006834B3" w:rsidRPr="006834B3" w:rsidRDefault="006834B3" w:rsidP="006834B3">
      <w:pPr>
        <w:rPr>
          <w:lang w:val="en-US"/>
        </w:rPr>
      </w:pPr>
      <w:r w:rsidRPr="006834B3">
        <w:rPr>
          <w:lang w:val="en-US"/>
        </w:rPr>
        <w:t>The Laptop Pro was our best-selling product with four units for $4,800 total. The 27-inch Monitor had four units sell, generating $1,200. Standing Desk, three unit sold made $1,050. Since electronics make up most of our revenue, it makes sense to focus on those.</w:t>
      </w:r>
    </w:p>
    <w:p w14:paraId="24D26BCD" w14:textId="77777777" w:rsidR="006834B3" w:rsidRPr="006834B3" w:rsidRDefault="006834B3" w:rsidP="006834B3">
      <w:pPr>
        <w:rPr>
          <w:lang w:val="en-US"/>
        </w:rPr>
      </w:pPr>
    </w:p>
    <w:p w14:paraId="377E68EC" w14:textId="77777777" w:rsidR="006834B3" w:rsidRPr="006834B3" w:rsidRDefault="006834B3" w:rsidP="006834B3">
      <w:pPr>
        <w:rPr>
          <w:lang w:val="en-US"/>
        </w:rPr>
      </w:pPr>
      <w:r w:rsidRPr="006834B3">
        <w:rPr>
          <w:lang w:val="en-US"/>
        </w:rPr>
        <w:t>What I recommend is, since three customers bring in half the cash, we could start a loyalty program for those who spend over $1,000. Give them perks, better support, early access to new stuff, or discounts. It could keep C001, C002, and C006 coming back.</w:t>
      </w:r>
    </w:p>
    <w:p w14:paraId="078BEA39" w14:textId="77777777" w:rsidR="006834B3" w:rsidRPr="006834B3" w:rsidRDefault="006834B3" w:rsidP="006834B3">
      <w:pPr>
        <w:rPr>
          <w:lang w:val="en-US"/>
        </w:rPr>
      </w:pPr>
    </w:p>
    <w:p w14:paraId="1DA540EF" w14:textId="77777777" w:rsidR="006834B3" w:rsidRPr="006834B3" w:rsidRDefault="006834B3" w:rsidP="006834B3">
      <w:pPr>
        <w:rPr>
          <w:lang w:val="en-US"/>
        </w:rPr>
      </w:pPr>
      <w:r w:rsidRPr="006834B3">
        <w:rPr>
          <w:lang w:val="en-US"/>
        </w:rPr>
        <w:t>The West region is low at 17.6% compared to the North's 30%. Maybe we can try targeted ads or some salespeople in that area. If they improved sales by a bit, it could add another $1,000 in sales each quarter.</w:t>
      </w:r>
    </w:p>
    <w:p w14:paraId="67B8DB73" w14:textId="77777777" w:rsidR="006834B3" w:rsidRPr="006834B3" w:rsidRDefault="006834B3" w:rsidP="006834B3">
      <w:pPr>
        <w:rPr>
          <w:lang w:val="en-US"/>
        </w:rPr>
      </w:pPr>
    </w:p>
    <w:p w14:paraId="39C7C7AF" w14:textId="77777777" w:rsidR="006834B3" w:rsidRPr="006834B3" w:rsidRDefault="006834B3" w:rsidP="006834B3">
      <w:pPr>
        <w:rPr>
          <w:lang w:val="en-US"/>
        </w:rPr>
      </w:pPr>
      <w:r w:rsidRPr="006834B3">
        <w:rPr>
          <w:lang w:val="en-US"/>
        </w:rPr>
        <w:lastRenderedPageBreak/>
        <w:t>And since electronics sell so well, let's keep pushing them. We could try selling stuff together, like a USB-C Hub or mouse with a Laptop Pro, to rake in bigger sales.</w:t>
      </w:r>
    </w:p>
    <w:p w14:paraId="4044568C" w14:textId="77777777" w:rsidR="006834B3" w:rsidRPr="006834B3" w:rsidRDefault="006834B3" w:rsidP="006834B3">
      <w:pPr>
        <w:rPr>
          <w:lang w:val="en-US"/>
        </w:rPr>
      </w:pPr>
    </w:p>
    <w:p w14:paraId="18B907C3" w14:textId="77777777" w:rsidR="006834B3" w:rsidRPr="006834B3" w:rsidRDefault="006834B3" w:rsidP="006834B3">
      <w:pPr>
        <w:rPr>
          <w:lang w:val="en-US"/>
        </w:rPr>
      </w:pPr>
      <w:r w:rsidRPr="006834B3">
        <w:rPr>
          <w:lang w:val="en-US"/>
        </w:rPr>
        <w:t>Basically, Q1 was good, growing in electronics. North is our strongest, but we have chances to grow in the West. Keeping the big customers happy and reaching to regions should get better results.</w:t>
      </w:r>
    </w:p>
    <w:p w14:paraId="0D6B8196" w14:textId="77777777" w:rsidR="006834B3" w:rsidRPr="006834B3" w:rsidRDefault="006834B3" w:rsidP="006834B3">
      <w:pPr>
        <w:rPr>
          <w:lang w:val="en-US"/>
        </w:rPr>
      </w:pPr>
    </w:p>
    <w:p w14:paraId="614E31E6" w14:textId="7056FE61" w:rsidR="006834B3" w:rsidRPr="006834B3" w:rsidRDefault="006834B3" w:rsidP="006834B3">
      <w:pPr>
        <w:rPr>
          <w:lang w:val="en-US"/>
        </w:rPr>
      </w:pPr>
      <w:r w:rsidRPr="006834B3">
        <w:rPr>
          <w:lang w:val="en-US"/>
        </w:rPr>
        <w:t>To sum up: January to March, 30 sales, 10 customers, and $11,309 in revenue.</w:t>
      </w:r>
    </w:p>
    <w:sectPr w:rsidR="006834B3" w:rsidRPr="006834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13C"/>
    <w:multiLevelType w:val="multilevel"/>
    <w:tmpl w:val="2EC81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D373E"/>
    <w:multiLevelType w:val="multilevel"/>
    <w:tmpl w:val="2040A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C70895"/>
    <w:multiLevelType w:val="multilevel"/>
    <w:tmpl w:val="DA3CE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585570">
    <w:abstractNumId w:val="2"/>
  </w:num>
  <w:num w:numId="2" w16cid:durableId="894242785">
    <w:abstractNumId w:val="1"/>
  </w:num>
  <w:num w:numId="3" w16cid:durableId="1899440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3C8"/>
    <w:rsid w:val="001B23C8"/>
    <w:rsid w:val="001D132F"/>
    <w:rsid w:val="006046E0"/>
    <w:rsid w:val="00633D2A"/>
    <w:rsid w:val="006834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7BB21"/>
  <w15:chartTrackingRefBased/>
  <w15:docId w15:val="{3019E463-8538-45DB-A5A6-36E6C55BF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3C8"/>
    <w:rPr>
      <w:rFonts w:eastAsiaTheme="majorEastAsia" w:cstheme="majorBidi"/>
      <w:color w:val="272727" w:themeColor="text1" w:themeTint="D8"/>
    </w:rPr>
  </w:style>
  <w:style w:type="paragraph" w:styleId="Title">
    <w:name w:val="Title"/>
    <w:basedOn w:val="Normal"/>
    <w:next w:val="Normal"/>
    <w:link w:val="TitleChar"/>
    <w:uiPriority w:val="10"/>
    <w:qFormat/>
    <w:rsid w:val="001B2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3C8"/>
    <w:pPr>
      <w:spacing w:before="160"/>
      <w:jc w:val="center"/>
    </w:pPr>
    <w:rPr>
      <w:i/>
      <w:iCs/>
      <w:color w:val="404040" w:themeColor="text1" w:themeTint="BF"/>
    </w:rPr>
  </w:style>
  <w:style w:type="character" w:customStyle="1" w:styleId="QuoteChar">
    <w:name w:val="Quote Char"/>
    <w:basedOn w:val="DefaultParagraphFont"/>
    <w:link w:val="Quote"/>
    <w:uiPriority w:val="29"/>
    <w:rsid w:val="001B23C8"/>
    <w:rPr>
      <w:i/>
      <w:iCs/>
      <w:color w:val="404040" w:themeColor="text1" w:themeTint="BF"/>
    </w:rPr>
  </w:style>
  <w:style w:type="paragraph" w:styleId="ListParagraph">
    <w:name w:val="List Paragraph"/>
    <w:basedOn w:val="Normal"/>
    <w:uiPriority w:val="34"/>
    <w:qFormat/>
    <w:rsid w:val="001B23C8"/>
    <w:pPr>
      <w:ind w:left="720"/>
      <w:contextualSpacing/>
    </w:pPr>
  </w:style>
  <w:style w:type="character" w:styleId="IntenseEmphasis">
    <w:name w:val="Intense Emphasis"/>
    <w:basedOn w:val="DefaultParagraphFont"/>
    <w:uiPriority w:val="21"/>
    <w:qFormat/>
    <w:rsid w:val="001B23C8"/>
    <w:rPr>
      <w:i/>
      <w:iCs/>
      <w:color w:val="0F4761" w:themeColor="accent1" w:themeShade="BF"/>
    </w:rPr>
  </w:style>
  <w:style w:type="paragraph" w:styleId="IntenseQuote">
    <w:name w:val="Intense Quote"/>
    <w:basedOn w:val="Normal"/>
    <w:next w:val="Normal"/>
    <w:link w:val="IntenseQuoteChar"/>
    <w:uiPriority w:val="30"/>
    <w:qFormat/>
    <w:rsid w:val="001B2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3C8"/>
    <w:rPr>
      <w:i/>
      <w:iCs/>
      <w:color w:val="0F4761" w:themeColor="accent1" w:themeShade="BF"/>
    </w:rPr>
  </w:style>
  <w:style w:type="character" w:styleId="IntenseReference">
    <w:name w:val="Intense Reference"/>
    <w:basedOn w:val="DefaultParagraphFont"/>
    <w:uiPriority w:val="32"/>
    <w:qFormat/>
    <w:rsid w:val="001B2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 Tanaka</dc:creator>
  <cp:keywords/>
  <dc:description/>
  <cp:lastModifiedBy>Aki Tanaka</cp:lastModifiedBy>
  <cp:revision>2</cp:revision>
  <dcterms:created xsi:type="dcterms:W3CDTF">2026-01-18T13:18:00Z</dcterms:created>
  <dcterms:modified xsi:type="dcterms:W3CDTF">2026-01-18T13:25:00Z</dcterms:modified>
</cp:coreProperties>
</file>