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37B6" w14:textId="3EAA97CA" w:rsidR="00B92847" w:rsidRPr="00B92847" w:rsidRDefault="00B92847">
      <w:pPr>
        <w:rPr>
          <w:lang w:val="en-US"/>
        </w:rPr>
      </w:pPr>
      <w:r>
        <w:rPr>
          <w:lang w:val="en-US"/>
        </w:rPr>
        <w:t>This is the test document to be written as var binary in the DB</w:t>
      </w:r>
    </w:p>
    <w:sectPr w:rsidR="00B92847" w:rsidRPr="00B928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47"/>
    <w:rsid w:val="00B9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F87F"/>
  <w15:chartTrackingRefBased/>
  <w15:docId w15:val="{CB2F9B17-A91F-48F5-86B4-A11549F2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Stan</dc:creator>
  <cp:keywords/>
  <dc:description/>
  <cp:lastModifiedBy>Viorel Stan</cp:lastModifiedBy>
  <cp:revision>1</cp:revision>
  <dcterms:created xsi:type="dcterms:W3CDTF">2021-09-22T06:02:00Z</dcterms:created>
  <dcterms:modified xsi:type="dcterms:W3CDTF">2021-09-22T06:08:00Z</dcterms:modified>
</cp:coreProperties>
</file>