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22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Film &amp; photo advice</w:t>
      </w:r>
    </w:p>
    <w:p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:rsidR="00563A81" w:rsidRPr="00C60D22" w:rsidRDefault="00563A81" w:rsidP="00563A81">
      <w:pPr>
        <w:pStyle w:val="Text"/>
      </w:pPr>
      <w:r>
        <w:t xml:space="preserve">We wish to point out that photos will be taken during the event.</w:t>
      </w:r>
      <w:r>
        <w:t xml:space="preserve"> </w:t>
      </w:r>
      <w:r>
        <w:t xml:space="preserve">The photos will be placed on Progroup’s server, where they can be viewed by employees of Progroup AG, its subsidiaries as well as external staff and downloaded.</w:t>
      </w:r>
      <w:r>
        <w:t xml:space="preserve"> </w:t>
      </w:r>
      <w:r>
        <w:t xml:space="preserve">In addition, the photos may be circulated and/or published free of charge for promotional or editorial purposes by Progroup AG and/or by all affiliated companies.</w:t>
      </w:r>
      <w:r>
        <w:t xml:space="preserve"> 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2F" w:rsidRDefault="00E0262F" w:rsidP="007E0504">
      <w:r>
        <w:separator/>
      </w:r>
    </w:p>
  </w:endnote>
  <w:endnote w:type="continuationSeparator" w:id="0">
    <w:p w:rsidR="00E0262F" w:rsidRDefault="00E0262F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  <w:placeholder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  <w:placeholder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r w:rsidR="00BF6827">
                    <w:fldChar w:fldCharType="begin" w:dirty="true"/>
                  </w:r>
                  <w:r w:rsidR="00BF6827">
                    <w:instrText xml:space="preserve"> NUMPAGES </w:instrText>
                  </w:r>
                  <w:r w:rsidR="00BF6827">
                    <w:fldChar w:fldCharType="separate"/>
                  </w:r>
                  <w:r>
                    <w:t>1</w:t>
                  </w:r>
                  <w:r w:rsidR="00BF6827">
                    <w:fldChar w:fldCharType="end"/>
                  </w:r>
                </w:p>
              </w:tc>
            </w:sdtContent>
          </w:sdt>
        </w:tr>
      </w:tbl>
      <w:p w:rsidR="00ED54D5" w:rsidRPr="00ED1ACD" w:rsidRDefault="00BF6827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2F" w:rsidRDefault="00E0262F" w:rsidP="007E0504">
      <w:r>
        <w:separator/>
      </w:r>
    </w:p>
  </w:footnote>
  <w:footnote w:type="continuationSeparator" w:id="0">
    <w:p w:rsidR="00E0262F" w:rsidRDefault="00E0262F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  <w:placeholder/>
    </w:sdtPr>
    <w:sdtEndPr/>
    <w:sdtContent>
      <w:p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6049B01F" wp14:editId="05F68B47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565AE47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5E49D97D" wp14:editId="5229812D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1C88C4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1D4D835A" wp14:editId="41B4CBAB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F1B400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4FF62CE5" wp14:editId="32253BDD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B432E9"/>
    <w:rsid w:val="00B53B7F"/>
    <w:rsid w:val="00BB728D"/>
    <w:rsid w:val="00BF6827"/>
    <w:rsid w:val="00C60D22"/>
    <w:rsid w:val="00C87859"/>
    <w:rsid w:val="00D01263"/>
    <w:rsid w:val="00D1152A"/>
    <w:rsid w:val="00D13409"/>
    <w:rsid w:val="00D335DC"/>
    <w:rsid w:val="00DC6363"/>
    <w:rsid w:val="00E0262F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6640"/>
  <w15:chartTrackingRefBased/>
  <w15:docId w15:val="{687580C5-4D66-487B-9D0C-3219C02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twelt-app02\plunet\quote\Q-04396-01\!_In\Film%20und%20Fotohinweis.dotx" TargetMode="External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FB513-F3E2-4FF2-8BAB-AC57AC2C2227}"/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und Fotohinweis.dotx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</dc:creator>
  <cp:keywords/>
  <dc:description/>
  <cp:lastModifiedBy>KORR</cp:lastModifiedBy>
  <cp:revision>2</cp:revision>
  <dcterms:created xsi:type="dcterms:W3CDTF">2022-03-31T10:09:00Z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