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045AC" w:rsidTr="005045A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045AC" w:rsidRDefault="005045A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045AC" w:rsidRDefault="005045A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5045AC" w:rsidRDefault="005045A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045AC" w:rsidRDefault="005045A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045AC" w:rsidRDefault="005045A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5045AC" w:rsidRDefault="005045A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5045AC" w:rsidRDefault="005045AC" w:rsidP="005045AC"/>
    <w:p w:rsidR="005045AC" w:rsidRDefault="005045AC" w:rsidP="005045AC"/>
    <w:p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5045AC" w:rsidRDefault="005045AC" w:rsidP="005045A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041A61">
        <w:rPr>
          <w:rFonts w:eastAsia="Times New Roman"/>
          <w:szCs w:val="20"/>
          <w:lang w:eastAsia="en-US"/>
        </w:rPr>
        <w:t>76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41A61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041A61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План за дейността на педагогиче</w:t>
      </w:r>
      <w:r w:rsidR="009D379D">
        <w:rPr>
          <w:rFonts w:eastAsia="Times New Roman"/>
          <w:b/>
          <w:bCs/>
          <w:szCs w:val="20"/>
          <w:lang w:eastAsia="en-US"/>
        </w:rPr>
        <w:t>ския съветник през учебната 2021/2022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ще осъществя лично. </w:t>
      </w: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 за дейността на педагогиче</w:t>
      </w:r>
      <w:r w:rsidR="009D379D">
        <w:rPr>
          <w:rFonts w:eastAsia="Times New Roman"/>
          <w:bCs/>
          <w:szCs w:val="20"/>
          <w:lang w:eastAsia="en-US"/>
        </w:rPr>
        <w:t>ския съветник през учебната 2021/2022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5045AC" w:rsidTr="005045A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045AC" w:rsidTr="005045A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47E3B" w:rsidRDefault="00347E3B"/>
    <w:sectPr w:rsidR="00347E3B" w:rsidSect="005045A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5AC"/>
    <w:rsid w:val="00041A61"/>
    <w:rsid w:val="00347E3B"/>
    <w:rsid w:val="005045AC"/>
    <w:rsid w:val="009D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2021-10-06T12:26:00Z</dcterms:created>
  <dcterms:modified xsi:type="dcterms:W3CDTF">2021-10-06T12:29:00Z</dcterms:modified>
</cp:coreProperties>
</file>