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19E60F" w14:textId="77777777" w:rsidR="00C10BE6" w:rsidRPr="00C10BE6" w:rsidRDefault="00C10BE6" w:rsidP="00C10BE6">
      <w:pPr>
        <w:spacing w:after="0" w:line="240" w:lineRule="auto"/>
        <w:rPr>
          <w:rFonts w:ascii="Calibri" w:eastAsia="Calibri" w:hAnsi="Calibri" w:cs="Calibri"/>
          <w:b/>
          <w:bCs/>
          <w:sz w:val="28"/>
          <w:szCs w:val="28"/>
          <w:lang w:val="bg-BG"/>
        </w:rPr>
      </w:pPr>
    </w:p>
    <w:p w14:paraId="779BA689" w14:textId="77777777" w:rsidR="00C10BE6" w:rsidRPr="00C10BE6" w:rsidRDefault="00C10BE6" w:rsidP="00C10BE6">
      <w:pPr>
        <w:spacing w:after="0" w:line="240" w:lineRule="auto"/>
        <w:rPr>
          <w:rFonts w:ascii="Times New Roman" w:eastAsia="SimSun" w:hAnsi="Times New Roman" w:cs="Times New Roman"/>
          <w:bCs/>
          <w:iCs/>
          <w:sz w:val="24"/>
          <w:szCs w:val="24"/>
          <w:lang w:eastAsia="zh-CN"/>
        </w:rPr>
      </w:pPr>
    </w:p>
    <w:p w14:paraId="2950D4DA" w14:textId="77777777" w:rsidR="00C10BE6" w:rsidRPr="00D5024F" w:rsidRDefault="00C10BE6" w:rsidP="00C10BE6">
      <w:pPr>
        <w:spacing w:after="0" w:line="240" w:lineRule="auto"/>
        <w:jc w:val="center"/>
        <w:rPr>
          <w:rFonts w:ascii="Arial Narrow" w:eastAsia="Times New Roman" w:hAnsi="Arial Narrow" w:cs="Times New Roman"/>
          <w:b/>
          <w:i/>
          <w:sz w:val="24"/>
          <w:szCs w:val="24"/>
          <w:lang w:val="ru-RU" w:eastAsia="bg-BG"/>
        </w:rPr>
      </w:pPr>
      <w:r w:rsidRPr="00C10BE6">
        <w:rPr>
          <w:rFonts w:ascii="Times New Roman" w:eastAsia="SimSun" w:hAnsi="Times New Roman" w:cs="Times New Roman"/>
          <w:noProof/>
          <w:sz w:val="24"/>
          <w:szCs w:val="24"/>
          <w:lang w:val="bg-BG" w:eastAsia="bg-BG"/>
        </w:rPr>
        <w:drawing>
          <wp:anchor distT="0" distB="0" distL="114300" distR="114300" simplePos="0" relativeHeight="251659264" behindDoc="0" locked="0" layoutInCell="1" allowOverlap="1" wp14:anchorId="7BD14B2D" wp14:editId="273DF682">
            <wp:simplePos x="0" y="0"/>
            <wp:positionH relativeFrom="margin">
              <wp:posOffset>-94615</wp:posOffset>
            </wp:positionH>
            <wp:positionV relativeFrom="margin">
              <wp:posOffset>361315</wp:posOffset>
            </wp:positionV>
            <wp:extent cx="848995" cy="809625"/>
            <wp:effectExtent l="0" t="0" r="8255" b="9525"/>
            <wp:wrapSquare wrapText="bothSides"/>
            <wp:docPr id="2" name="Картина 1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5024F">
        <w:rPr>
          <w:rFonts w:ascii="Arial Narrow" w:eastAsia="Times New Roman" w:hAnsi="Arial Narrow" w:cs="Times New Roman"/>
          <w:b/>
          <w:i/>
          <w:sz w:val="24"/>
          <w:szCs w:val="24"/>
          <w:lang w:val="ru-RU" w:eastAsia="bg-BG"/>
        </w:rPr>
        <w:t>СРЕДНО УЧИЛИЩЕ  „СВЕТИ КЛИМЕНТ ОХРИДСКИ”</w:t>
      </w:r>
    </w:p>
    <w:p w14:paraId="1D026512" w14:textId="77777777" w:rsidR="00C10BE6" w:rsidRPr="00C10BE6" w:rsidRDefault="00C10BE6" w:rsidP="00C10BE6">
      <w:pPr>
        <w:spacing w:after="0" w:line="240" w:lineRule="auto"/>
        <w:jc w:val="center"/>
        <w:rPr>
          <w:rFonts w:ascii="Arial Narrow" w:eastAsia="Times New Roman" w:hAnsi="Arial Narrow" w:cs="Times New Roman"/>
          <w:i/>
          <w:sz w:val="24"/>
          <w:szCs w:val="24"/>
          <w:lang w:eastAsia="bg-BG"/>
        </w:rPr>
      </w:pPr>
      <w:r w:rsidRPr="00D5024F">
        <w:rPr>
          <w:rFonts w:ascii="Arial Narrow" w:eastAsia="Times New Roman" w:hAnsi="Arial Narrow" w:cs="Times New Roman"/>
          <w:i/>
          <w:sz w:val="24"/>
          <w:szCs w:val="24"/>
          <w:lang w:val="ru-RU" w:eastAsia="bg-BG"/>
        </w:rPr>
        <w:t xml:space="preserve">4550 гр. Пещера, общ. Пещера, обл. </w:t>
      </w:r>
      <w:r w:rsidRPr="00C10BE6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>Пазарджик,  ул. „Димчо Дебелянов“ № 4,</w:t>
      </w:r>
    </w:p>
    <w:p w14:paraId="7FEC2E04" w14:textId="77777777" w:rsidR="00C10BE6" w:rsidRPr="00C10BE6" w:rsidRDefault="00C10BE6" w:rsidP="00C10BE6">
      <w:pPr>
        <w:spacing w:after="0" w:line="240" w:lineRule="auto"/>
        <w:jc w:val="center"/>
        <w:rPr>
          <w:rFonts w:ascii="Arial Narrow" w:eastAsia="Times New Roman" w:hAnsi="Arial Narrow" w:cs="Times New Roman"/>
          <w:i/>
          <w:color w:val="000000"/>
          <w:sz w:val="24"/>
          <w:szCs w:val="24"/>
          <w:u w:val="single"/>
          <w:lang w:eastAsia="bg-BG"/>
        </w:rPr>
      </w:pPr>
      <w:r w:rsidRPr="00C10BE6">
        <w:rPr>
          <w:rFonts w:ascii="Arial Narrow" w:eastAsia="Times New Roman" w:hAnsi="Arial Narrow" w:cs="Times New Roman"/>
          <w:i/>
          <w:color w:val="000000"/>
          <w:sz w:val="24"/>
          <w:szCs w:val="24"/>
          <w:lang w:val="bg-BG" w:eastAsia="bg-BG"/>
        </w:rPr>
        <w:t>т</w:t>
      </w:r>
      <w:r w:rsidRPr="00C10BE6">
        <w:rPr>
          <w:rFonts w:ascii="Arial Narrow" w:eastAsia="Times New Roman" w:hAnsi="Arial Narrow" w:cs="Times New Roman"/>
          <w:i/>
          <w:color w:val="000000"/>
          <w:sz w:val="24"/>
          <w:szCs w:val="24"/>
          <w:lang w:eastAsia="bg-BG"/>
        </w:rPr>
        <w:t>ел./факс</w:t>
      </w:r>
      <w:r w:rsidRPr="00C10BE6">
        <w:rPr>
          <w:rFonts w:ascii="Arial Narrow" w:eastAsia="Times New Roman" w:hAnsi="Arial Narrow" w:cs="Times New Roman"/>
          <w:i/>
          <w:color w:val="000000"/>
          <w:sz w:val="24"/>
          <w:szCs w:val="24"/>
          <w:lang w:val="bg-BG" w:eastAsia="bg-BG"/>
        </w:rPr>
        <w:t>:</w:t>
      </w:r>
      <w:r w:rsidRPr="00C10BE6">
        <w:rPr>
          <w:rFonts w:ascii="Arial Narrow" w:eastAsia="Times New Roman" w:hAnsi="Arial Narrow" w:cs="Times New Roman"/>
          <w:i/>
          <w:color w:val="000000"/>
          <w:sz w:val="24"/>
          <w:szCs w:val="24"/>
          <w:lang w:eastAsia="bg-BG"/>
        </w:rPr>
        <w:t xml:space="preserve"> 0350/ 6-36-41, e-mail: </w:t>
      </w:r>
      <w:hyperlink r:id="rId6" w:history="1">
        <w:r w:rsidRPr="00C10BE6">
          <w:rPr>
            <w:rFonts w:ascii="Arial Narrow" w:eastAsia="Times New Roman" w:hAnsi="Arial Narrow" w:cs="Times New Roman"/>
            <w:i/>
            <w:color w:val="000000"/>
            <w:sz w:val="24"/>
            <w:szCs w:val="24"/>
            <w:u w:val="single"/>
            <w:lang w:eastAsia="bg-BG"/>
          </w:rPr>
          <w:t>ohridski@abv.bg</w:t>
        </w:r>
      </w:hyperlink>
      <w:r w:rsidRPr="00C10BE6">
        <w:rPr>
          <w:rFonts w:ascii="Arial Narrow" w:eastAsia="Times New Roman" w:hAnsi="Arial Narrow" w:cs="Times New Roman"/>
          <w:i/>
          <w:color w:val="000000"/>
          <w:sz w:val="24"/>
          <w:szCs w:val="24"/>
          <w:lang w:eastAsia="bg-BG"/>
        </w:rPr>
        <w:t xml:space="preserve">, </w:t>
      </w:r>
      <w:r w:rsidRPr="00C10BE6">
        <w:rPr>
          <w:rFonts w:ascii="Arial Narrow" w:eastAsia="Times New Roman" w:hAnsi="Arial Narrow" w:cs="Times New Roman"/>
          <w:i/>
          <w:color w:val="000000"/>
          <w:sz w:val="24"/>
          <w:szCs w:val="24"/>
          <w:u w:val="single"/>
          <w:lang w:val="bg-BG" w:eastAsia="bg-BG"/>
        </w:rPr>
        <w:t>1302630@</w:t>
      </w:r>
      <w:r w:rsidRPr="00C10BE6">
        <w:rPr>
          <w:rFonts w:ascii="Arial Narrow" w:eastAsia="Times New Roman" w:hAnsi="Arial Narrow" w:cs="Times New Roman"/>
          <w:i/>
          <w:color w:val="000000"/>
          <w:sz w:val="24"/>
          <w:szCs w:val="24"/>
          <w:u w:val="single"/>
          <w:lang w:eastAsia="bg-BG"/>
        </w:rPr>
        <w:t>edu.mon.bg</w:t>
      </w:r>
    </w:p>
    <w:p w14:paraId="22AE3E6D" w14:textId="77777777" w:rsidR="00C10BE6" w:rsidRPr="00C10BE6" w:rsidRDefault="00C10BE6" w:rsidP="00C10BE6">
      <w:pPr>
        <w:spacing w:after="0" w:line="240" w:lineRule="auto"/>
        <w:jc w:val="center"/>
        <w:rPr>
          <w:rFonts w:ascii="Arial Narrow" w:eastAsia="Times New Roman" w:hAnsi="Arial Narrow" w:cs="Times New Roman"/>
          <w:i/>
          <w:sz w:val="24"/>
          <w:szCs w:val="24"/>
          <w:lang w:eastAsia="bg-BG"/>
        </w:rPr>
      </w:pPr>
      <w:r w:rsidRPr="00C10BE6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>web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08"/>
      </w:tblGrid>
      <w:tr w:rsidR="00C10BE6" w:rsidRPr="00C10BE6" w14:paraId="6497DCCC" w14:textId="77777777" w:rsidTr="00C10BE6">
        <w:trPr>
          <w:trHeight w:val="100"/>
        </w:trPr>
        <w:tc>
          <w:tcPr>
            <w:tcW w:w="1000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19D8F87" w14:textId="77777777" w:rsidR="00C10BE6" w:rsidRPr="00C10BE6" w:rsidRDefault="00C10BE6" w:rsidP="00C10BE6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Cs/>
                <w:iCs/>
                <w:sz w:val="24"/>
                <w:szCs w:val="24"/>
                <w:lang w:eastAsia="zh-CN"/>
              </w:rPr>
            </w:pPr>
          </w:p>
        </w:tc>
      </w:tr>
    </w:tbl>
    <w:p w14:paraId="30FE6523" w14:textId="77777777" w:rsidR="00311946" w:rsidRDefault="00D14385" w:rsidP="00D14385">
      <w:pPr>
        <w:keepNext/>
        <w:keepLines/>
        <w:widowControl w:val="0"/>
        <w:spacing w:after="0" w:line="280" w:lineRule="exact"/>
        <w:ind w:left="79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pacing w:val="70"/>
          <w:sz w:val="24"/>
          <w:szCs w:val="24"/>
          <w:shd w:val="clear" w:color="auto" w:fill="FFFFFF"/>
          <w:lang w:val="bg-BG"/>
        </w:rPr>
      </w:pPr>
      <w:r w:rsidRPr="009B3ADB">
        <w:rPr>
          <w:rFonts w:ascii="Times New Roman" w:eastAsia="Times New Roman" w:hAnsi="Times New Roman" w:cs="Times New Roman"/>
          <w:b/>
          <w:bCs/>
          <w:color w:val="000000"/>
          <w:spacing w:val="70"/>
          <w:sz w:val="24"/>
          <w:szCs w:val="24"/>
          <w:shd w:val="clear" w:color="auto" w:fill="FFFFFF"/>
          <w:lang w:val="bg-BG"/>
        </w:rPr>
        <w:t>ЗАПОВЕД</w:t>
      </w:r>
    </w:p>
    <w:p w14:paraId="2A7AC031" w14:textId="77777777" w:rsidR="00D14385" w:rsidRPr="00311946" w:rsidRDefault="00D14385" w:rsidP="00D14385">
      <w:pPr>
        <w:keepNext/>
        <w:keepLines/>
        <w:widowControl w:val="0"/>
        <w:spacing w:after="0" w:line="280" w:lineRule="exact"/>
        <w:ind w:left="79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yellow"/>
          <w:lang w:val="bg-BG"/>
        </w:rPr>
      </w:pPr>
      <w:r w:rsidRPr="009B3ADB">
        <w:rPr>
          <w:rFonts w:ascii="Times New Roman" w:eastAsia="Times New Roman" w:hAnsi="Times New Roman" w:cs="Times New Roman"/>
          <w:b/>
          <w:bCs/>
          <w:color w:val="000000"/>
          <w:spacing w:val="70"/>
          <w:sz w:val="24"/>
          <w:szCs w:val="24"/>
          <w:shd w:val="clear" w:color="auto" w:fill="FFFFFF"/>
          <w:lang w:val="bg-BG"/>
        </w:rPr>
        <w:br/>
      </w:r>
      <w:r w:rsidR="00311946" w:rsidRPr="0031194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yellow"/>
          <w:shd w:val="clear" w:color="auto" w:fill="FFFFFF"/>
          <w:lang w:val="bg-BG"/>
        </w:rPr>
        <w:t>№ …….. / …………</w:t>
      </w:r>
      <w:r w:rsidRPr="0031194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yellow"/>
          <w:shd w:val="clear" w:color="auto" w:fill="FFFFFF"/>
          <w:lang w:val="bg-BG"/>
        </w:rPr>
        <w:t xml:space="preserve"> г.</w:t>
      </w:r>
    </w:p>
    <w:p w14:paraId="422BCE6C" w14:textId="77777777" w:rsidR="00D14385" w:rsidRDefault="00D14385" w:rsidP="00D14385">
      <w:pPr>
        <w:keepNext/>
        <w:keepLines/>
        <w:widowControl w:val="0"/>
        <w:spacing w:after="0" w:line="280" w:lineRule="exact"/>
        <w:ind w:left="79"/>
        <w:jc w:val="center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val="bg-BG"/>
        </w:rPr>
      </w:pPr>
    </w:p>
    <w:p w14:paraId="259AEF09" w14:textId="77777777" w:rsidR="00D14385" w:rsidRDefault="00602A21" w:rsidP="00D14385">
      <w:pPr>
        <w:spacing w:after="0" w:line="280" w:lineRule="exact"/>
        <w:ind w:left="1418" w:hanging="141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</w:pPr>
      <w:r w:rsidRPr="00602A21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shd w:val="clear" w:color="auto" w:fill="FFFFFF"/>
          <w:lang w:val="bg-BG" w:eastAsia="bg-BG"/>
        </w:rPr>
        <w:t>Относно</w:t>
      </w:r>
      <w:r w:rsidR="00D14385" w:rsidRPr="00602A21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shd w:val="clear" w:color="auto" w:fill="FFFFFF"/>
          <w:lang w:val="bg-BG" w:eastAsia="bg-BG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ab/>
        <w:t>Определяне на ред</w:t>
      </w:r>
      <w:r w:rsidR="00D14385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 за използване на електрически уреди и съоръжения, в т.ч. изключване на електрическото захранване след приключване на работното време</w:t>
      </w:r>
    </w:p>
    <w:p w14:paraId="43D0F207" w14:textId="77777777" w:rsidR="00602A21" w:rsidRDefault="00602A21" w:rsidP="00D14385">
      <w:pPr>
        <w:spacing w:after="0" w:line="280" w:lineRule="exact"/>
        <w:ind w:left="1418" w:hanging="141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</w:p>
    <w:p w14:paraId="41E1D481" w14:textId="77777777" w:rsidR="00D14385" w:rsidRDefault="00D14385" w:rsidP="00D14385">
      <w:pPr>
        <w:spacing w:after="0" w:line="280" w:lineRule="exac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           На основание чл. 9, ал. 2, т. 4 от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bg-BG" w:eastAsia="ru-RU"/>
        </w:rPr>
        <w:t xml:space="preserve"> </w:t>
      </w:r>
      <w:bookmarkStart w:id="0" w:name="_Hlk532245696"/>
      <w:r>
        <w:rPr>
          <w:rFonts w:ascii="Times New Roman" w:eastAsia="Times New Roman" w:hAnsi="Times New Roman" w:cs="Times New Roman"/>
          <w:color w:val="000000"/>
          <w:sz w:val="24"/>
          <w:szCs w:val="24"/>
          <w:lang w:val="bg-BG" w:eastAsia="ru-RU"/>
        </w:rPr>
        <w:t xml:space="preserve">Наредба № 8121з-647/01.10.2014 г. за правилата и нормите за пожарна безопасност при експлоатация на обектите (ПНПБЕО) </w:t>
      </w:r>
      <w:bookmarkEnd w:id="0"/>
    </w:p>
    <w:p w14:paraId="0FA22A2A" w14:textId="77777777" w:rsidR="00D14385" w:rsidRDefault="00D14385" w:rsidP="00D14385">
      <w:pPr>
        <w:spacing w:after="0" w:line="280" w:lineRule="exact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  <w:lang w:val="bg-BG" w:eastAsia="bg-BG"/>
        </w:rPr>
      </w:pPr>
    </w:p>
    <w:p w14:paraId="5B3843CE" w14:textId="77777777" w:rsidR="00D14385" w:rsidRDefault="00D14385" w:rsidP="00D14385">
      <w:pPr>
        <w:spacing w:after="0" w:line="280" w:lineRule="exact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val="bg-BG" w:eastAsia="bg-BG"/>
        </w:rPr>
        <w:t>I. ЗАБРАНЯВАМ:</w:t>
      </w:r>
    </w:p>
    <w:p w14:paraId="188E18AB" w14:textId="77777777" w:rsidR="00D14385" w:rsidRDefault="00D14385" w:rsidP="00D14385">
      <w:pPr>
        <w:pStyle w:val="a3"/>
        <w:numPr>
          <w:ilvl w:val="0"/>
          <w:numId w:val="1"/>
        </w:numPr>
        <w:tabs>
          <w:tab w:val="left" w:pos="993"/>
        </w:tabs>
        <w:spacing w:after="0" w:line="280" w:lineRule="exact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val="bg-BG"/>
        </w:rPr>
      </w:pPr>
      <w:r>
        <w:rPr>
          <w:rFonts w:ascii="Times New Roman" w:eastAsia="Times New Roman" w:hAnsi="Times New Roman" w:cs="Times New Roman"/>
          <w:sz w:val="24"/>
          <w:szCs w:val="24"/>
          <w:lang w:val="bg-BG"/>
        </w:rPr>
        <w:t>Нарушаването на инструкциите на производителите за монтаж и експлоатация на електрически съоръжения и изделия, както и на правилата и нормите за пожарна безопасност при експлоатацията им.</w:t>
      </w:r>
    </w:p>
    <w:p w14:paraId="1E552201" w14:textId="77777777" w:rsidR="00D14385" w:rsidRDefault="00D14385" w:rsidP="00D14385">
      <w:pPr>
        <w:pStyle w:val="a3"/>
        <w:numPr>
          <w:ilvl w:val="0"/>
          <w:numId w:val="1"/>
        </w:numPr>
        <w:tabs>
          <w:tab w:val="left" w:pos="993"/>
        </w:tabs>
        <w:spacing w:after="0" w:line="280" w:lineRule="exact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val="bg-BG"/>
        </w:rPr>
      </w:pPr>
      <w:r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>Използването на нестандартни и/или подсилени предпазители в електрическите табла.</w:t>
      </w:r>
    </w:p>
    <w:p w14:paraId="43063796" w14:textId="77777777" w:rsidR="00D14385" w:rsidRDefault="00D14385" w:rsidP="00D14385">
      <w:pPr>
        <w:pStyle w:val="a3"/>
        <w:numPr>
          <w:ilvl w:val="0"/>
          <w:numId w:val="1"/>
        </w:numPr>
        <w:tabs>
          <w:tab w:val="left" w:pos="993"/>
        </w:tabs>
        <w:spacing w:after="0" w:line="280" w:lineRule="exact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val="bg-BG"/>
        </w:rPr>
      </w:pPr>
      <w:r>
        <w:rPr>
          <w:rFonts w:ascii="Times New Roman" w:eastAsia="Times New Roman" w:hAnsi="Times New Roman" w:cs="Times New Roman"/>
          <w:sz w:val="24"/>
          <w:szCs w:val="24"/>
          <w:lang w:val="bg-BG"/>
        </w:rPr>
        <w:t>Съхраняването на материали или престоят на транспортни и други технически средства в помещенията на главните разпределителни табла, както и разполагането на горими материали на разстояние, по-малко от 1 m от главни и разпределителни електрически табла.</w:t>
      </w:r>
    </w:p>
    <w:p w14:paraId="608F4A4F" w14:textId="77777777" w:rsidR="00D14385" w:rsidRDefault="00D14385" w:rsidP="00D14385">
      <w:pPr>
        <w:pStyle w:val="a3"/>
        <w:numPr>
          <w:ilvl w:val="0"/>
          <w:numId w:val="1"/>
        </w:numPr>
        <w:tabs>
          <w:tab w:val="left" w:pos="993"/>
        </w:tabs>
        <w:spacing w:after="0" w:line="280" w:lineRule="exact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val="bg-BG"/>
        </w:rPr>
      </w:pPr>
      <w:r>
        <w:rPr>
          <w:rFonts w:ascii="Times New Roman" w:eastAsia="Times New Roman" w:hAnsi="Times New Roman" w:cs="Times New Roman"/>
          <w:sz w:val="24"/>
          <w:szCs w:val="24"/>
          <w:lang w:val="bg-BG"/>
        </w:rPr>
        <w:t>Нарушаването на степента на защита</w:t>
      </w:r>
      <w:r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bg-BG"/>
        </w:rPr>
        <w:t>на електрическите съоръжения и категорията на експлозивна защита на електрическите съоръжения, работещи в места от групи "Повишена пожарна опасност" и "Експлозивна опасност"</w:t>
      </w:r>
      <w:r w:rsidRPr="00D5024F">
        <w:rPr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bg-BG"/>
        </w:rPr>
        <w:t>съгласно глава дванадесета от Наредба № Iз-1971 от 2009 г. за строително-технически правила и норми за осигуряване на безопасност при пожар.</w:t>
      </w:r>
    </w:p>
    <w:p w14:paraId="7422AA36" w14:textId="77777777" w:rsidR="00D14385" w:rsidRDefault="00D14385" w:rsidP="00D14385">
      <w:pPr>
        <w:pStyle w:val="a3"/>
        <w:numPr>
          <w:ilvl w:val="0"/>
          <w:numId w:val="1"/>
        </w:numPr>
        <w:tabs>
          <w:tab w:val="left" w:pos="993"/>
        </w:tabs>
        <w:spacing w:after="0" w:line="280" w:lineRule="exact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val="bg-BG"/>
        </w:rPr>
      </w:pPr>
      <w:r>
        <w:rPr>
          <w:rFonts w:ascii="Times New Roman" w:eastAsia="Times New Roman" w:hAnsi="Times New Roman" w:cs="Times New Roman"/>
          <w:sz w:val="24"/>
          <w:szCs w:val="24"/>
          <w:lang w:val="bg-BG"/>
        </w:rPr>
        <w:t>Полагането на проводници и монтирането на елементи на електрическите инсталации в нарушение на нормативните изисквания.</w:t>
      </w:r>
    </w:p>
    <w:p w14:paraId="70E8E0EF" w14:textId="77777777" w:rsidR="00D14385" w:rsidRDefault="00D14385" w:rsidP="00D14385">
      <w:pPr>
        <w:pStyle w:val="a3"/>
        <w:tabs>
          <w:tab w:val="left" w:pos="993"/>
        </w:tabs>
        <w:spacing w:after="0" w:line="280" w:lineRule="exact"/>
        <w:ind w:left="567"/>
        <w:jc w:val="both"/>
        <w:rPr>
          <w:rFonts w:ascii="Times New Roman" w:eastAsia="Times New Roman" w:hAnsi="Times New Roman" w:cs="Times New Roman"/>
          <w:sz w:val="24"/>
          <w:szCs w:val="24"/>
          <w:lang w:val="bg-BG"/>
        </w:rPr>
      </w:pPr>
    </w:p>
    <w:p w14:paraId="310A32D3" w14:textId="77777777" w:rsidR="00D14385" w:rsidRDefault="00D14385" w:rsidP="00D14385">
      <w:pPr>
        <w:spacing w:after="0" w:line="280" w:lineRule="exact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val="bg-BG" w:eastAsia="bg-BG"/>
        </w:rPr>
        <w:t>II. ОПРЕДЕЛЯМ:</w:t>
      </w:r>
    </w:p>
    <w:p w14:paraId="6F4CA82F" w14:textId="77777777" w:rsidR="00D14385" w:rsidRDefault="00D14385" w:rsidP="00D14385">
      <w:pPr>
        <w:pStyle w:val="a3"/>
        <w:numPr>
          <w:ilvl w:val="0"/>
          <w:numId w:val="2"/>
        </w:numPr>
        <w:tabs>
          <w:tab w:val="left" w:pos="993"/>
        </w:tabs>
        <w:spacing w:after="0" w:line="280" w:lineRule="exact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val="bg-BG"/>
        </w:rPr>
      </w:pPr>
      <w:r>
        <w:rPr>
          <w:rFonts w:ascii="Times New Roman" w:eastAsia="Times New Roman" w:hAnsi="Times New Roman" w:cs="Times New Roman"/>
          <w:sz w:val="24"/>
          <w:szCs w:val="24"/>
          <w:lang w:val="bg-BG"/>
        </w:rPr>
        <w:t xml:space="preserve">Всички неизправности в електрическите инсталации и съоръжения, които може да предизвикат искрене, късо съединение, нагряване на изолацията на кабелите и проводниците, отказ на автоматични системи за управление и др. да бъдат отстранени незабавно. </w:t>
      </w:r>
      <w:r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>Ако това е невъзможно, инсталациите и съоръженията се спират от експлоатация.</w:t>
      </w:r>
    </w:p>
    <w:p w14:paraId="6ADD039D" w14:textId="77777777" w:rsidR="00D14385" w:rsidRDefault="00D14385" w:rsidP="00D14385">
      <w:pPr>
        <w:pStyle w:val="a3"/>
        <w:numPr>
          <w:ilvl w:val="0"/>
          <w:numId w:val="2"/>
        </w:numPr>
        <w:tabs>
          <w:tab w:val="left" w:pos="993"/>
        </w:tabs>
        <w:spacing w:after="0" w:line="280" w:lineRule="exact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val="bg-BG"/>
        </w:rPr>
      </w:pPr>
      <w:r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>След приключване на работния ден да се извършва оглед за изключване на захранването на електрическите уреди и съоръжения и работните места да се напуснат след тяхното пожарообезопасяване</w:t>
      </w:r>
    </w:p>
    <w:p w14:paraId="3BE097A5" w14:textId="77777777" w:rsidR="00A075B4" w:rsidRDefault="00A075B4" w:rsidP="00A075B4">
      <w:pPr>
        <w:pStyle w:val="a3"/>
        <w:tabs>
          <w:tab w:val="left" w:pos="993"/>
        </w:tabs>
        <w:spacing w:after="0" w:line="280" w:lineRule="exact"/>
        <w:ind w:left="567"/>
        <w:jc w:val="both"/>
        <w:rPr>
          <w:rFonts w:ascii="Times New Roman" w:eastAsia="Times New Roman" w:hAnsi="Times New Roman" w:cs="Times New Roman"/>
          <w:sz w:val="24"/>
          <w:szCs w:val="24"/>
          <w:lang w:val="bg-BG"/>
        </w:rPr>
      </w:pPr>
    </w:p>
    <w:p w14:paraId="3226674A" w14:textId="18662C46" w:rsidR="00D14385" w:rsidRDefault="00D14385" w:rsidP="00D14385">
      <w:pPr>
        <w:spacing w:after="0" w:line="280" w:lineRule="exac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bg-BG"/>
        </w:rPr>
      </w:pPr>
      <w:r>
        <w:rPr>
          <w:rFonts w:ascii="Times New Roman" w:eastAsia="Times New Roman" w:hAnsi="Times New Roman" w:cs="Times New Roman"/>
          <w:sz w:val="24"/>
          <w:szCs w:val="24"/>
          <w:lang w:val="bg-BG"/>
        </w:rPr>
        <w:t>Настоящата заповед да се сведе до знанието на целия персонал</w:t>
      </w:r>
      <w:r w:rsidR="00D5024F">
        <w:rPr>
          <w:rFonts w:ascii="Times New Roman" w:eastAsia="Times New Roman" w:hAnsi="Times New Roman" w:cs="Times New Roman"/>
          <w:sz w:val="24"/>
          <w:szCs w:val="24"/>
          <w:lang w:val="bg-BG"/>
        </w:rPr>
        <w:t xml:space="preserve"> от Мария Цветанова, на длъжност ЗАС.</w:t>
      </w:r>
    </w:p>
    <w:p w14:paraId="06554D44" w14:textId="77777777" w:rsidR="00A075B4" w:rsidRDefault="00A075B4" w:rsidP="00D14385">
      <w:pPr>
        <w:spacing w:after="0" w:line="280" w:lineRule="exac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bg-BG"/>
        </w:rPr>
      </w:pPr>
    </w:p>
    <w:p w14:paraId="1181D2D8" w14:textId="77777777" w:rsidR="00D14385" w:rsidRDefault="00D14385" w:rsidP="00D14385">
      <w:pPr>
        <w:spacing w:after="0" w:line="280" w:lineRule="exact"/>
        <w:ind w:firstLine="709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eastAsia="Times New Roman" w:hAnsi="Times New Roman" w:cs="Times New Roman"/>
          <w:sz w:val="24"/>
          <w:szCs w:val="24"/>
          <w:lang w:val="bg-BG"/>
        </w:rPr>
        <w:t>Контрол по изпълнение на заповедта възлагам на отговорника по пожарна безопасност.</w:t>
      </w:r>
    </w:p>
    <w:p w14:paraId="3C82513B" w14:textId="77777777" w:rsidR="00A075B4" w:rsidRPr="00D5024F" w:rsidRDefault="00C10BE6" w:rsidP="00A075B4">
      <w:pPr>
        <w:tabs>
          <w:tab w:val="left" w:leader="dot" w:pos="3969"/>
        </w:tabs>
        <w:autoSpaceDE w:val="0"/>
        <w:autoSpaceDN w:val="0"/>
        <w:adjustRightInd w:val="0"/>
        <w:spacing w:after="0" w:line="300" w:lineRule="exact"/>
        <w:jc w:val="right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r w:rsidRPr="00D5024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Д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bg-BG"/>
        </w:rPr>
        <w:t>иректор</w:t>
      </w:r>
      <w:r w:rsidR="00A075B4" w:rsidRPr="00D5024F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: </w:t>
      </w:r>
      <w:r w:rsidR="00A075B4" w:rsidRPr="00D5024F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ab/>
      </w:r>
    </w:p>
    <w:p w14:paraId="6E731714" w14:textId="77777777" w:rsidR="00A075B4" w:rsidRPr="00D5024F" w:rsidRDefault="00A075B4" w:rsidP="00A075B4">
      <w:pPr>
        <w:tabs>
          <w:tab w:val="left" w:leader="dot" w:pos="3969"/>
        </w:tabs>
        <w:autoSpaceDE w:val="0"/>
        <w:autoSpaceDN w:val="0"/>
        <w:adjustRightInd w:val="0"/>
        <w:spacing w:after="0" w:line="300" w:lineRule="exact"/>
        <w:jc w:val="right"/>
        <w:rPr>
          <w:rFonts w:ascii="Times New Roman" w:eastAsia="Times New Roman" w:hAnsi="Times New Roman" w:cs="Times New Roman"/>
          <w:bCs/>
          <w:i/>
          <w:color w:val="FF0000"/>
          <w:sz w:val="24"/>
          <w:szCs w:val="24"/>
          <w:lang w:val="ru-RU"/>
        </w:rPr>
      </w:pPr>
      <w:r w:rsidRPr="00D5024F">
        <w:rPr>
          <w:rFonts w:ascii="Times New Roman" w:eastAsia="Times New Roman" w:hAnsi="Times New Roman" w:cs="Times New Roman"/>
          <w:bCs/>
          <w:i/>
          <w:sz w:val="24"/>
          <w:szCs w:val="24"/>
          <w:lang w:val="ru-RU"/>
        </w:rPr>
        <w:t>/ Павлинка Шопова – Начкова /</w:t>
      </w:r>
    </w:p>
    <w:p w14:paraId="50494184" w14:textId="77777777" w:rsidR="00A075B4" w:rsidRPr="00D5024F" w:rsidRDefault="00A075B4" w:rsidP="00A075B4">
      <w:pPr>
        <w:autoSpaceDE w:val="0"/>
        <w:autoSpaceDN w:val="0"/>
        <w:adjustRightInd w:val="0"/>
        <w:spacing w:after="0" w:line="300" w:lineRule="exact"/>
        <w:jc w:val="both"/>
        <w:rPr>
          <w:rFonts w:ascii="Times New Roman" w:eastAsia="Times New Roman" w:hAnsi="Times New Roman" w:cs="Times New Roman"/>
          <w:bCs/>
          <w:i/>
          <w:sz w:val="24"/>
          <w:szCs w:val="24"/>
          <w:lang w:val="ru-RU"/>
        </w:rPr>
      </w:pPr>
    </w:p>
    <w:p w14:paraId="25634A7C" w14:textId="77777777" w:rsidR="00C10BE6" w:rsidRDefault="00C10BE6" w:rsidP="00A075B4">
      <w:pPr>
        <w:autoSpaceDE w:val="0"/>
        <w:autoSpaceDN w:val="0"/>
        <w:adjustRightInd w:val="0"/>
        <w:spacing w:after="0" w:line="300" w:lineRule="exact"/>
        <w:jc w:val="both"/>
        <w:rPr>
          <w:rFonts w:ascii="Times New Roman" w:eastAsia="Times New Roman" w:hAnsi="Times New Roman" w:cs="Times New Roman"/>
          <w:bCs/>
          <w:sz w:val="24"/>
          <w:szCs w:val="24"/>
          <w:lang w:val="bg-BG"/>
        </w:rPr>
      </w:pPr>
    </w:p>
    <w:p w14:paraId="6D2D2F3E" w14:textId="77777777" w:rsidR="00C10BE6" w:rsidRDefault="00C10BE6" w:rsidP="00A075B4">
      <w:pPr>
        <w:autoSpaceDE w:val="0"/>
        <w:autoSpaceDN w:val="0"/>
        <w:adjustRightInd w:val="0"/>
        <w:spacing w:after="0" w:line="300" w:lineRule="exact"/>
        <w:jc w:val="both"/>
        <w:rPr>
          <w:rFonts w:ascii="Times New Roman" w:eastAsia="Times New Roman" w:hAnsi="Times New Roman" w:cs="Times New Roman"/>
          <w:bCs/>
          <w:sz w:val="24"/>
          <w:szCs w:val="24"/>
          <w:lang w:val="bg-BG"/>
        </w:rPr>
      </w:pPr>
    </w:p>
    <w:p w14:paraId="797A4033" w14:textId="77777777" w:rsidR="00C10BE6" w:rsidRDefault="00C10BE6" w:rsidP="00A075B4">
      <w:pPr>
        <w:autoSpaceDE w:val="0"/>
        <w:autoSpaceDN w:val="0"/>
        <w:adjustRightInd w:val="0"/>
        <w:spacing w:after="0" w:line="300" w:lineRule="exact"/>
        <w:jc w:val="both"/>
        <w:rPr>
          <w:rFonts w:ascii="Times New Roman" w:eastAsia="Times New Roman" w:hAnsi="Times New Roman" w:cs="Times New Roman"/>
          <w:bCs/>
          <w:sz w:val="24"/>
          <w:szCs w:val="24"/>
          <w:lang w:val="bg-BG"/>
        </w:rPr>
      </w:pPr>
    </w:p>
    <w:p w14:paraId="61FDED45" w14:textId="77777777" w:rsidR="00A075B4" w:rsidRPr="00D5024F" w:rsidRDefault="00A075B4" w:rsidP="00A075B4">
      <w:pPr>
        <w:autoSpaceDE w:val="0"/>
        <w:autoSpaceDN w:val="0"/>
        <w:adjustRightInd w:val="0"/>
        <w:spacing w:after="0" w:line="300" w:lineRule="exact"/>
        <w:jc w:val="both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r w:rsidRPr="00D5024F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314"/>
        <w:gridCol w:w="1701"/>
      </w:tblGrid>
      <w:tr w:rsidR="00A075B4" w14:paraId="78412305" w14:textId="77777777" w:rsidTr="00745C36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5845CEF" w14:textId="77777777" w:rsidR="00A075B4" w:rsidRDefault="00A075B4" w:rsidP="0077331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1EE3A1B" w14:textId="77777777" w:rsidR="00A075B4" w:rsidRDefault="00A075B4" w:rsidP="0077331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4B37EC42" w14:textId="77777777" w:rsidR="00A075B4" w:rsidRDefault="00A075B4" w:rsidP="0077331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Заемана длъжност 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3B6F80A2" w14:textId="77777777" w:rsidR="00A075B4" w:rsidRDefault="00A075B4" w:rsidP="0077331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Дата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3FA6ACD4" w14:textId="77777777" w:rsidR="00A075B4" w:rsidRDefault="00A075B4" w:rsidP="0077331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Подпис на лицето</w:t>
            </w:r>
          </w:p>
        </w:tc>
      </w:tr>
      <w:tr w:rsidR="00A075B4" w:rsidRPr="00D5024F" w14:paraId="398A900A" w14:textId="77777777" w:rsidTr="00745C36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96722" w14:textId="77777777" w:rsidR="00A075B4" w:rsidRDefault="00A075B4" w:rsidP="00773318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2667FC" w14:textId="0701394D" w:rsidR="00A075B4" w:rsidRPr="00E2168F" w:rsidRDefault="00A075B4" w:rsidP="00773318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bg-BG"/>
              </w:rPr>
            </w:pPr>
            <w:r w:rsidRPr="00D5024F"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val="ru-RU"/>
              </w:rPr>
              <w:t xml:space="preserve">Да се въведат имената на </w:t>
            </w:r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val="bg-BG"/>
              </w:rPr>
              <w:t>всички служител</w:t>
            </w:r>
            <w:r w:rsidR="00D5024F"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val="bg-BG"/>
              </w:rPr>
              <w:t>и.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FDFEC" w14:textId="77777777" w:rsidR="00A075B4" w:rsidRPr="00D5024F" w:rsidRDefault="00A075B4" w:rsidP="00773318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E557A" w14:textId="77777777" w:rsidR="00A075B4" w:rsidRPr="00D5024F" w:rsidRDefault="00A075B4" w:rsidP="00773318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1DCA6" w14:textId="77777777" w:rsidR="00A075B4" w:rsidRPr="00D5024F" w:rsidRDefault="00A075B4" w:rsidP="00773318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</w:p>
        </w:tc>
      </w:tr>
    </w:tbl>
    <w:p w14:paraId="13C4B144" w14:textId="77777777" w:rsidR="00956EE1" w:rsidRPr="00D5024F" w:rsidRDefault="00956EE1">
      <w:pPr>
        <w:rPr>
          <w:lang w:val="ru-RU"/>
        </w:rPr>
      </w:pPr>
    </w:p>
    <w:sectPr w:rsidR="00956EE1" w:rsidRPr="00D5024F" w:rsidSect="00C10BE6">
      <w:pgSz w:w="11906" w:h="16838"/>
      <w:pgMar w:top="0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AB526E"/>
    <w:multiLevelType w:val="multilevel"/>
    <w:tmpl w:val="301862C0"/>
    <w:lvl w:ilvl="0">
      <w:start w:val="1"/>
      <w:numFmt w:val="decimal"/>
      <w:lvlText w:val="%1."/>
      <w:lvlJc w:val="left"/>
      <w:pPr>
        <w:ind w:left="1774" w:hanging="705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49E938C1"/>
    <w:multiLevelType w:val="multilevel"/>
    <w:tmpl w:val="12106A72"/>
    <w:lvl w:ilvl="0">
      <w:start w:val="1"/>
      <w:numFmt w:val="decimal"/>
      <w:lvlText w:val="%1."/>
      <w:lvlJc w:val="left"/>
      <w:pPr>
        <w:ind w:left="1774" w:hanging="705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num w:numId="1" w16cid:durableId="1198854966">
    <w:abstractNumId w:val="1"/>
  </w:num>
  <w:num w:numId="2" w16cid:durableId="10232863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385"/>
    <w:rsid w:val="002F53D5"/>
    <w:rsid w:val="00311946"/>
    <w:rsid w:val="00602A21"/>
    <w:rsid w:val="00644576"/>
    <w:rsid w:val="00745C36"/>
    <w:rsid w:val="00956EE1"/>
    <w:rsid w:val="009B3ADB"/>
    <w:rsid w:val="00A075B4"/>
    <w:rsid w:val="00C10BE6"/>
    <w:rsid w:val="00CB5440"/>
    <w:rsid w:val="00D14385"/>
    <w:rsid w:val="00D50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0CB7BA"/>
  <w15:docId w15:val="{1FFD9845-7E49-47EA-B29B-C32752E60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4385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14385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D1438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792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377</Words>
  <Characters>2155</Characters>
  <Application>Microsoft Office Word</Application>
  <DocSecurity>0</DocSecurity>
  <Lines>17</Lines>
  <Paragraphs>5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>    ЗАПОВЕД</vt:lpstr>
      <vt:lpstr>    № …….. / ………… г.</vt:lpstr>
      <vt:lpstr>    </vt:lpstr>
    </vt:vector>
  </TitlesOfParts>
  <Company/>
  <LinksUpToDate>false</LinksUpToDate>
  <CharactersWithSpaces>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3</cp:revision>
  <dcterms:created xsi:type="dcterms:W3CDTF">2023-09-16T13:46:00Z</dcterms:created>
  <dcterms:modified xsi:type="dcterms:W3CDTF">2023-09-16T13:48:00Z</dcterms:modified>
</cp:coreProperties>
</file>