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94D86" w14:textId="77777777" w:rsidR="00736D3B" w:rsidRPr="00736D3B" w:rsidRDefault="00736D3B" w:rsidP="00736D3B">
      <w:pPr>
        <w:rPr>
          <w:bCs/>
          <w:iCs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00C2BD0" wp14:editId="1DF9CDB0">
            <wp:simplePos x="0" y="0"/>
            <wp:positionH relativeFrom="margin">
              <wp:posOffset>-132715</wp:posOffset>
            </wp:positionH>
            <wp:positionV relativeFrom="margin">
              <wp:posOffset>109855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FFDC21" w14:textId="77777777" w:rsidR="00736D3B" w:rsidRPr="00964C75" w:rsidRDefault="00736D3B" w:rsidP="00736D3B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964C75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68ACBEA5" w14:textId="77777777" w:rsidR="00736D3B" w:rsidRPr="004348BD" w:rsidRDefault="00736D3B" w:rsidP="00736D3B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736D3B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736D3B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736D3B">
        <w:rPr>
          <w:rFonts w:ascii="Arial Narrow" w:eastAsia="Times New Roman" w:hAnsi="Arial Narrow"/>
          <w:i/>
          <w:lang w:val="en-US" w:eastAsia="bg-BG"/>
        </w:rPr>
        <w:t xml:space="preserve">. Пещера, </w:t>
      </w:r>
      <w:proofErr w:type="spellStart"/>
      <w:r w:rsidRPr="00736D3B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736D3B">
        <w:rPr>
          <w:rFonts w:ascii="Arial Narrow" w:eastAsia="Times New Roman" w:hAnsi="Arial Narrow"/>
          <w:i/>
          <w:lang w:val="en-US" w:eastAsia="bg-BG"/>
        </w:rPr>
        <w:t xml:space="preserve">. </w:t>
      </w:r>
      <w:r w:rsidRPr="004348BD">
        <w:rPr>
          <w:rFonts w:ascii="Arial Narrow" w:eastAsia="Times New Roman" w:hAnsi="Arial Narrow"/>
          <w:i/>
          <w:lang w:val="ru-RU" w:eastAsia="bg-BG"/>
        </w:rPr>
        <w:t xml:space="preserve">Пещера, обл. </w:t>
      </w:r>
      <w:proofErr w:type="gramStart"/>
      <w:r w:rsidRPr="004348BD">
        <w:rPr>
          <w:rFonts w:ascii="Arial Narrow" w:eastAsia="Times New Roman" w:hAnsi="Arial Narrow"/>
          <w:i/>
          <w:lang w:val="ru-RU" w:eastAsia="bg-BG"/>
        </w:rPr>
        <w:t>Пазарджик,  ул.</w:t>
      </w:r>
      <w:proofErr w:type="gramEnd"/>
      <w:r w:rsidRPr="004348BD">
        <w:rPr>
          <w:rFonts w:ascii="Arial Narrow" w:eastAsia="Times New Roman" w:hAnsi="Arial Narrow"/>
          <w:i/>
          <w:lang w:val="ru-RU" w:eastAsia="bg-BG"/>
        </w:rPr>
        <w:t xml:space="preserve"> „</w:t>
      </w:r>
      <w:proofErr w:type="spellStart"/>
      <w:r w:rsidRPr="004348BD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4348BD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4348BD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4348BD">
        <w:rPr>
          <w:rFonts w:ascii="Arial Narrow" w:eastAsia="Times New Roman" w:hAnsi="Arial Narrow"/>
          <w:i/>
          <w:lang w:val="ru-RU" w:eastAsia="bg-BG"/>
        </w:rPr>
        <w:t>“ № 4,</w:t>
      </w:r>
    </w:p>
    <w:p w14:paraId="461AA612" w14:textId="77777777" w:rsidR="00736D3B" w:rsidRPr="00736D3B" w:rsidRDefault="00736D3B" w:rsidP="00736D3B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736D3B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736D3B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736D3B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736D3B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736D3B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736D3B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736D3B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736D3B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736D3B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736D3B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0761CA1F" w14:textId="77777777" w:rsidR="00736D3B" w:rsidRPr="00736D3B" w:rsidRDefault="00736D3B" w:rsidP="00736D3B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736D3B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736D3B" w:rsidRPr="00736D3B" w14:paraId="3991DDC3" w14:textId="77777777" w:rsidTr="000A2BBF">
        <w:trPr>
          <w:trHeight w:val="100"/>
        </w:trPr>
        <w:tc>
          <w:tcPr>
            <w:tcW w:w="10008" w:type="dxa"/>
          </w:tcPr>
          <w:p w14:paraId="4D93C8F9" w14:textId="77777777" w:rsidR="00736D3B" w:rsidRPr="00736D3B" w:rsidRDefault="00736D3B" w:rsidP="00736D3B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2BF54B7F" w14:textId="77777777" w:rsidR="0019336C" w:rsidRDefault="0019336C" w:rsidP="0012126A">
      <w:pPr>
        <w:outlineLvl w:val="0"/>
        <w:rPr>
          <w:rFonts w:eastAsia="Times New Roman"/>
          <w:b/>
          <w:bCs/>
          <w:lang w:eastAsia="bg-BG"/>
        </w:rPr>
      </w:pPr>
    </w:p>
    <w:p w14:paraId="7C5E0FD0" w14:textId="77777777" w:rsidR="0019336C" w:rsidRDefault="0019336C" w:rsidP="0019336C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3F91A61C" w14:textId="77777777" w:rsidR="0012126A" w:rsidRDefault="0012126A" w:rsidP="0019336C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519E4A46" w14:textId="77777777" w:rsidR="0019336C" w:rsidRDefault="0019336C" w:rsidP="0019336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12126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2126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2126A">
        <w:rPr>
          <w:rFonts w:eastAsia="Times New Roman"/>
          <w:b/>
          <w:bCs/>
          <w:highlight w:val="yellow"/>
          <w:lang w:eastAsia="bg-BG"/>
        </w:rPr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2126A">
        <w:rPr>
          <w:rFonts w:eastAsia="Times New Roman"/>
          <w:b/>
          <w:bCs/>
          <w:highlight w:val="yellow"/>
          <w:lang w:eastAsia="bg-BG"/>
        </w:rPr>
        <w:t>......</w:t>
      </w:r>
      <w:r w:rsidRPr="0012126A">
        <w:rPr>
          <w:rFonts w:eastAsia="Times New Roman"/>
          <w:b/>
          <w:highlight w:val="yellow"/>
          <w:lang w:eastAsia="bg-BG"/>
        </w:rPr>
        <w:fldChar w:fldCharType="end"/>
      </w:r>
      <w:r w:rsidRPr="004348BD">
        <w:rPr>
          <w:rFonts w:eastAsia="Times New Roman"/>
          <w:b/>
          <w:bCs/>
          <w:highlight w:val="yellow"/>
          <w:lang w:val="ru-RU" w:eastAsia="bg-BG"/>
        </w:rPr>
        <w:t>/</w:t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2126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2126A">
        <w:rPr>
          <w:rFonts w:eastAsia="Times New Roman"/>
          <w:b/>
          <w:bCs/>
          <w:highlight w:val="yellow"/>
          <w:lang w:eastAsia="bg-BG"/>
        </w:rPr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2126A">
        <w:rPr>
          <w:rFonts w:eastAsia="Times New Roman"/>
          <w:b/>
          <w:bCs/>
          <w:highlight w:val="yellow"/>
          <w:lang w:eastAsia="bg-BG"/>
        </w:rPr>
        <w:t>......</w:t>
      </w:r>
      <w:r w:rsidRPr="0012126A">
        <w:rPr>
          <w:rFonts w:eastAsia="Times New Roman"/>
          <w:b/>
          <w:highlight w:val="yellow"/>
          <w:lang w:eastAsia="bg-BG"/>
        </w:rPr>
        <w:fldChar w:fldCharType="end"/>
      </w:r>
      <w:r w:rsidRPr="0012126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2126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2126A">
        <w:rPr>
          <w:rFonts w:eastAsia="Times New Roman"/>
          <w:b/>
          <w:bCs/>
          <w:highlight w:val="yellow"/>
          <w:lang w:eastAsia="bg-BG"/>
        </w:rPr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2126A">
        <w:rPr>
          <w:rFonts w:eastAsia="Times New Roman"/>
          <w:b/>
          <w:bCs/>
          <w:highlight w:val="yellow"/>
          <w:lang w:eastAsia="bg-BG"/>
        </w:rPr>
        <w:t>......</w:t>
      </w:r>
      <w:r w:rsidRPr="0012126A">
        <w:rPr>
          <w:rFonts w:eastAsia="Times New Roman"/>
          <w:b/>
          <w:highlight w:val="yellow"/>
          <w:lang w:eastAsia="bg-BG"/>
        </w:rPr>
        <w:fldChar w:fldCharType="end"/>
      </w:r>
      <w:r w:rsidRPr="0012126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2126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2126A">
        <w:rPr>
          <w:rFonts w:eastAsia="Times New Roman"/>
          <w:b/>
          <w:bCs/>
          <w:highlight w:val="yellow"/>
          <w:lang w:eastAsia="bg-BG"/>
        </w:rPr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2126A">
        <w:rPr>
          <w:rFonts w:eastAsia="Times New Roman"/>
          <w:b/>
          <w:bCs/>
          <w:highlight w:val="yellow"/>
          <w:lang w:eastAsia="bg-BG"/>
        </w:rPr>
        <w:t>......</w:t>
      </w:r>
      <w:r w:rsidRPr="0012126A">
        <w:rPr>
          <w:rFonts w:eastAsia="Times New Roman"/>
          <w:b/>
          <w:highlight w:val="yellow"/>
          <w:lang w:eastAsia="bg-BG"/>
        </w:rPr>
        <w:fldChar w:fldCharType="end"/>
      </w:r>
      <w:r w:rsidRPr="0012126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409451EC" w14:textId="77777777" w:rsidR="0019336C" w:rsidRDefault="0012126A" w:rsidP="0019336C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  </w:t>
      </w:r>
      <w:r w:rsidR="0019336C">
        <w:rPr>
          <w:rFonts w:eastAsia="Times New Roman"/>
          <w:lang w:eastAsia="bg-BG"/>
        </w:rPr>
        <w:t>На основание чл. 259, ал.</w:t>
      </w:r>
      <w:r w:rsidR="0019336C" w:rsidRPr="004348BD">
        <w:rPr>
          <w:rFonts w:eastAsia="Times New Roman"/>
          <w:lang w:val="ru-RU" w:eastAsia="bg-BG"/>
        </w:rPr>
        <w:t xml:space="preserve"> </w:t>
      </w:r>
      <w:r w:rsidR="0019336C"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 w:rsidR="0019336C" w:rsidRPr="004348BD">
        <w:rPr>
          <w:rFonts w:eastAsia="Times New Roman"/>
          <w:lang w:val="ru-RU" w:eastAsia="bg-BG"/>
        </w:rPr>
        <w:t xml:space="preserve"> </w:t>
      </w:r>
      <w:r w:rsidR="0019336C">
        <w:rPr>
          <w:rFonts w:eastAsia="Times New Roman"/>
          <w:lang w:eastAsia="bg-BG"/>
        </w:rPr>
        <w:t>31, ал.</w:t>
      </w:r>
      <w:r w:rsidR="0019336C" w:rsidRPr="004348BD">
        <w:rPr>
          <w:rFonts w:eastAsia="Times New Roman"/>
          <w:lang w:val="ru-RU" w:eastAsia="bg-BG"/>
        </w:rPr>
        <w:t xml:space="preserve"> </w:t>
      </w:r>
      <w:r w:rsidR="0019336C">
        <w:rPr>
          <w:rFonts w:eastAsia="Times New Roman"/>
          <w:lang w:eastAsia="bg-BG"/>
        </w:rPr>
        <w:t>1, т. 30 от Наредба № 15/22.07.2019 г. за статута и професионалното развитие на учителите, директорите и другите педагогически специалисти</w:t>
      </w:r>
    </w:p>
    <w:p w14:paraId="15179331" w14:textId="77777777" w:rsidR="003D2FA3" w:rsidRDefault="003D2FA3" w:rsidP="0019336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14:paraId="44768B14" w14:textId="77777777" w:rsidR="0019336C" w:rsidRPr="004348BD" w:rsidRDefault="0019336C" w:rsidP="0019336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 w:rsidRPr="004348BD">
        <w:rPr>
          <w:rFonts w:eastAsia="Times New Roman"/>
          <w:bCs/>
          <w:szCs w:val="20"/>
          <w:lang w:val="ru-RU" w:eastAsia="en-US"/>
        </w:rPr>
        <w:t>:</w:t>
      </w:r>
    </w:p>
    <w:p w14:paraId="12C254A9" w14:textId="77777777" w:rsidR="0019336C" w:rsidRPr="004348BD" w:rsidRDefault="0019336C" w:rsidP="0019336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14:paraId="44369B6E" w14:textId="77777777" w:rsidR="0019336C" w:rsidRDefault="0019336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4348BD">
        <w:rPr>
          <w:rFonts w:eastAsia="Times New Roman"/>
          <w:b/>
          <w:bCs/>
          <w:szCs w:val="20"/>
          <w:lang w:val="ru-RU" w:eastAsia="en-US"/>
        </w:rPr>
        <w:t xml:space="preserve">. </w:t>
      </w:r>
      <w:r>
        <w:rPr>
          <w:rFonts w:eastAsia="Times New Roman"/>
          <w:b/>
          <w:bCs/>
          <w:szCs w:val="20"/>
          <w:lang w:eastAsia="en-US"/>
        </w:rPr>
        <w:t>Комисия по даренията</w:t>
      </w:r>
      <w:r>
        <w:rPr>
          <w:rFonts w:eastAsia="Times New Roman"/>
          <w:bCs/>
          <w:szCs w:val="20"/>
          <w:lang w:eastAsia="en-US"/>
        </w:rPr>
        <w:t xml:space="preserve"> в състав, както следва:</w:t>
      </w:r>
    </w:p>
    <w:p w14:paraId="7DF5A219" w14:textId="5C4BEAF2" w:rsidR="0019336C" w:rsidRDefault="0019336C" w:rsidP="0019336C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Председател</w:t>
      </w:r>
      <w:r>
        <w:rPr>
          <w:rFonts w:eastAsia="Times New Roman"/>
          <w:bCs/>
          <w:szCs w:val="20"/>
          <w:lang w:eastAsia="en-US"/>
        </w:rPr>
        <w:t xml:space="preserve">: </w:t>
      </w:r>
      <w:r w:rsidR="004348BD">
        <w:rPr>
          <w:rFonts w:eastAsia="Times New Roman"/>
          <w:bCs/>
          <w:lang w:eastAsia="en-US"/>
        </w:rPr>
        <w:t>Цветана Кънчева</w:t>
      </w:r>
      <w:r w:rsidR="004348BD">
        <w:rPr>
          <w:rFonts w:eastAsia="Times New Roman"/>
          <w:bCs/>
          <w:i/>
          <w:szCs w:val="20"/>
          <w:lang w:eastAsia="en-US"/>
        </w:rPr>
        <w:t xml:space="preserve">, </w:t>
      </w:r>
      <w:r w:rsidR="004348BD">
        <w:rPr>
          <w:rFonts w:eastAsia="Times New Roman"/>
          <w:bCs/>
          <w:szCs w:val="20"/>
          <w:lang w:eastAsia="en-US"/>
        </w:rPr>
        <w:t xml:space="preserve">на длъжност </w:t>
      </w:r>
      <w:r w:rsidR="004348BD">
        <w:rPr>
          <w:rFonts w:eastAsia="Times New Roman"/>
          <w:bCs/>
          <w:lang w:eastAsia="en-US"/>
        </w:rPr>
        <w:t>счетоводител</w:t>
      </w:r>
    </w:p>
    <w:p w14:paraId="5358A2CD" w14:textId="77777777" w:rsidR="0019336C" w:rsidRDefault="0019336C" w:rsidP="0019336C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и </w:t>
      </w:r>
      <w:r>
        <w:rPr>
          <w:rFonts w:eastAsia="Times New Roman"/>
          <w:b/>
          <w:bCs/>
          <w:szCs w:val="20"/>
          <w:lang w:eastAsia="en-US"/>
        </w:rPr>
        <w:t>членове</w:t>
      </w:r>
      <w:r>
        <w:rPr>
          <w:rFonts w:eastAsia="Times New Roman"/>
          <w:bCs/>
          <w:szCs w:val="20"/>
          <w:lang w:eastAsia="en-US"/>
        </w:rPr>
        <w:t xml:space="preserve">: </w:t>
      </w:r>
    </w:p>
    <w:p w14:paraId="0A6A66EC" w14:textId="36E6EBF0" w:rsidR="00721673" w:rsidRPr="004348BD" w:rsidRDefault="0019336C" w:rsidP="004348BD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</w:t>
      </w:r>
      <w:bookmarkStart w:id="0" w:name="_Hlk145192850"/>
      <w:r w:rsidR="0082648D">
        <w:rPr>
          <w:rFonts w:eastAsia="Times New Roman"/>
          <w:bCs/>
          <w:lang w:eastAsia="en-US"/>
        </w:rPr>
        <w:t xml:space="preserve"> </w:t>
      </w:r>
      <w:bookmarkEnd w:id="0"/>
      <w:r w:rsidR="004348BD">
        <w:rPr>
          <w:rFonts w:eastAsia="Times New Roman"/>
          <w:bCs/>
          <w:lang w:eastAsia="en-US"/>
        </w:rPr>
        <w:t>Иван Филчев</w:t>
      </w:r>
      <w:r w:rsidR="004348BD">
        <w:rPr>
          <w:rFonts w:eastAsia="Times New Roman"/>
          <w:bCs/>
          <w:szCs w:val="20"/>
          <w:lang w:eastAsia="en-US"/>
        </w:rPr>
        <w:t xml:space="preserve">, на длъжност </w:t>
      </w:r>
      <w:r w:rsidR="004348BD">
        <w:rPr>
          <w:rFonts w:eastAsia="Times New Roman"/>
          <w:bCs/>
          <w:lang w:eastAsia="en-US"/>
        </w:rPr>
        <w:t xml:space="preserve"> ЗДУД</w:t>
      </w:r>
    </w:p>
    <w:p w14:paraId="2EFB140C" w14:textId="77777777" w:rsidR="0019336C" w:rsidRPr="004348BD" w:rsidRDefault="0019336C" w:rsidP="0019336C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 xml:space="preserve">2. </w:t>
      </w:r>
      <w:r w:rsidR="00721673">
        <w:rPr>
          <w:rFonts w:eastAsia="Times New Roman"/>
          <w:bCs/>
          <w:lang w:eastAsia="en-US"/>
        </w:rPr>
        <w:t>Мария Цветанова</w:t>
      </w:r>
      <w:r w:rsidR="0082648D">
        <w:rPr>
          <w:rFonts w:eastAsia="Times New Roman"/>
          <w:bCs/>
          <w:color w:val="FF0000"/>
          <w:szCs w:val="20"/>
          <w:lang w:eastAsia="en-US"/>
        </w:rPr>
        <w:t>,</w:t>
      </w:r>
      <w:r>
        <w:rPr>
          <w:rFonts w:eastAsia="Times New Roman"/>
          <w:bCs/>
          <w:szCs w:val="20"/>
          <w:lang w:eastAsia="en-US"/>
        </w:rPr>
        <w:t xml:space="preserve"> на длъжност </w:t>
      </w:r>
      <w:r>
        <w:rPr>
          <w:rFonts w:eastAsia="Times New Roman"/>
          <w:bCs/>
          <w:lang w:eastAsia="en-US"/>
        </w:rPr>
        <w:t>ЗАС</w:t>
      </w:r>
    </w:p>
    <w:p w14:paraId="713CDF8E" w14:textId="77777777"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Резервен член</w:t>
      </w:r>
      <w:r>
        <w:rPr>
          <w:rFonts w:eastAsia="Times New Roman"/>
          <w:bCs/>
          <w:szCs w:val="20"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>Петя Георгиева</w:t>
      </w:r>
      <w:r w:rsidR="008337BE">
        <w:rPr>
          <w:rFonts w:eastAsia="Times New Roman"/>
          <w:bCs/>
          <w:szCs w:val="20"/>
          <w:lang w:eastAsia="en-US"/>
        </w:rPr>
        <w:t xml:space="preserve">, </w:t>
      </w:r>
      <w:r>
        <w:rPr>
          <w:rFonts w:eastAsia="Times New Roman"/>
          <w:bCs/>
          <w:szCs w:val="20"/>
          <w:lang w:eastAsia="en-US"/>
        </w:rPr>
        <w:t xml:space="preserve">на длъжност </w:t>
      </w:r>
      <w:r w:rsidR="008337BE">
        <w:rPr>
          <w:rFonts w:eastAsia="Times New Roman"/>
          <w:bCs/>
          <w:lang w:eastAsia="en-US"/>
        </w:rPr>
        <w:t>старши учител по б</w:t>
      </w:r>
      <w:r>
        <w:rPr>
          <w:rFonts w:eastAsia="Times New Roman"/>
          <w:bCs/>
          <w:lang w:eastAsia="en-US"/>
        </w:rPr>
        <w:t>иология и ЗО</w:t>
      </w:r>
      <w:r w:rsidRPr="004348BD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(включва се при отсъствие на редовен член на Комисията) </w:t>
      </w:r>
    </w:p>
    <w:p w14:paraId="47594A90" w14:textId="77777777" w:rsidR="0019336C" w:rsidRPr="004348BD" w:rsidRDefault="0019336C" w:rsidP="0019336C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/>
          <w:bCs/>
          <w:szCs w:val="20"/>
          <w:lang w:val="ru-RU"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II</w:t>
      </w:r>
      <w:r w:rsidRPr="004348BD">
        <w:rPr>
          <w:rFonts w:eastAsia="Times New Roman"/>
          <w:b/>
          <w:bCs/>
          <w:szCs w:val="20"/>
          <w:lang w:val="ru-RU" w:eastAsia="en-US"/>
        </w:rPr>
        <w:t xml:space="preserve">. </w:t>
      </w:r>
      <w:r>
        <w:rPr>
          <w:rFonts w:eastAsia="Times New Roman"/>
          <w:b/>
          <w:bCs/>
          <w:szCs w:val="20"/>
          <w:lang w:eastAsia="en-US"/>
        </w:rPr>
        <w:t xml:space="preserve">Задължения на комисията: </w:t>
      </w:r>
    </w:p>
    <w:p w14:paraId="478E5971" w14:textId="77777777" w:rsidR="0019336C" w:rsidRPr="004348BD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 xml:space="preserve">1. Приемане на постъпили в училището дарения. Председателят и членовете на комисията провеждат предварителни, текущи и окончателни разговори и обсъждания с дарителите във връзка с предоставените дарения, волята за използването им, необходимите данни за попълване на документите. </w:t>
      </w:r>
    </w:p>
    <w:p w14:paraId="3B0A29CE" w14:textId="77777777"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2. Всяко дарение, постъпващо в училището, се регистрира във въведена Книга за </w:t>
      </w:r>
      <w:r w:rsidR="00D82C9D">
        <w:rPr>
          <w:rFonts w:eastAsia="Times New Roman"/>
          <w:bCs/>
          <w:szCs w:val="20"/>
          <w:lang w:eastAsia="en-US"/>
        </w:rPr>
        <w:t>регистриране на даренията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14:paraId="0FF290F1" w14:textId="77777777"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Книгата за регист</w:t>
      </w:r>
      <w:r w:rsidR="00F40CE5">
        <w:rPr>
          <w:rFonts w:eastAsia="Times New Roman"/>
          <w:bCs/>
          <w:szCs w:val="20"/>
          <w:lang w:eastAsia="en-US"/>
        </w:rPr>
        <w:t>риране на даренията се води от п</w:t>
      </w:r>
      <w:r>
        <w:rPr>
          <w:rFonts w:eastAsia="Times New Roman"/>
          <w:bCs/>
          <w:szCs w:val="20"/>
          <w:lang w:eastAsia="en-US"/>
        </w:rPr>
        <w:t xml:space="preserve">редседателя на комисията по даренията. Изискваните реквизити се попълват пълно, точно и прецизно. </w:t>
      </w:r>
    </w:p>
    <w:p w14:paraId="67AF1D81" w14:textId="77777777"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</w:t>
      </w:r>
      <w:r w:rsidR="00F40CE5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Задължителна информация, която се вписва за всяко дарение: номер по ред; дата на постъпване на дарението; данни за дарителя; вид на дарението; количество; стойност; воля на дарителя; № и дата на счетоводния документ; подпис на председателя на комисията по даренията; подпис на директора. </w:t>
      </w:r>
    </w:p>
    <w:p w14:paraId="20289F36" w14:textId="173FB222" w:rsidR="0019336C" w:rsidRPr="004348BD" w:rsidRDefault="0019336C" w:rsidP="004348BD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3. Към Книгата за регистриране на даренията като неразделна част се води класьор със свидетелствата за дарения от председателя на комисията по даренията. За всяко извършено и регистрирано дарение се издава свидетелство за дарение в два еднообразни екземпляра – един за дарителя и един за класьора към книгата за регистриране на даренията. Поредният номер на свидетелството трябва да отговаря на поредния номер на дарението, вписано в Книгата за регистриране на даренията. Спазват се изискванията по отношение реквизитите на свидетелството за дарение съгласно Приложение №</w:t>
      </w:r>
      <w:r w:rsidRPr="004348BD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2 към Наредба № </w:t>
      </w:r>
      <w:r w:rsidRPr="004348BD">
        <w:rPr>
          <w:rFonts w:eastAsia="Times New Roman"/>
          <w:bCs/>
          <w:szCs w:val="20"/>
          <w:lang w:val="ru-RU" w:eastAsia="en-US"/>
        </w:rPr>
        <w:t>8</w:t>
      </w:r>
      <w:r>
        <w:rPr>
          <w:rFonts w:eastAsia="Times New Roman"/>
          <w:bCs/>
          <w:szCs w:val="20"/>
          <w:lang w:eastAsia="en-US"/>
        </w:rPr>
        <w:t xml:space="preserve">/11.08.2016 г. за информацията и документите за системата на предучилищното и училищното образование. </w:t>
      </w:r>
      <w:r>
        <w:rPr>
          <w:rFonts w:eastAsia="Times New Roman"/>
          <w:bCs/>
          <w:szCs w:val="20"/>
          <w:lang w:eastAsia="en-US"/>
        </w:rPr>
        <w:lastRenderedPageBreak/>
        <w:t>Свидетелството за дарение задължително се подписва от дарителя, председателя на комисията по приемане на даренията и от директора на училището.</w:t>
      </w:r>
    </w:p>
    <w:p w14:paraId="51708C12" w14:textId="77777777"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4. При воденето на книгата за регистриране на даренията и на класьора със свидетелствата за дарение се спазват </w:t>
      </w:r>
      <w:r>
        <w:rPr>
          <w:rFonts w:eastAsia="Times New Roman"/>
          <w:bCs/>
          <w:lang w:eastAsia="en-US"/>
        </w:rPr>
        <w:t xml:space="preserve">общите изисквания към попълването и воденето на документите съгласно Раздел V, глава Трета от Наредба № 8/ 11.08.2016 г. за информацията и документите за системата на предучилищното и училищното образование. </w:t>
      </w:r>
    </w:p>
    <w:p w14:paraId="65BA63E1" w14:textId="77777777" w:rsidR="0019336C" w:rsidRDefault="0019336C" w:rsidP="0019336C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 w:rsidRPr="004348BD">
        <w:rPr>
          <w:rFonts w:eastAsia="Times New Roman"/>
          <w:bCs/>
          <w:szCs w:val="20"/>
          <w:lang w:val="ru-RU" w:eastAsia="en-US"/>
        </w:rPr>
        <w:t xml:space="preserve">4.1. </w:t>
      </w: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>книгата</w:t>
      </w:r>
      <w:r>
        <w:rPr>
          <w:rFonts w:eastAsia="Times New Roman"/>
          <w:bCs/>
          <w:szCs w:val="20"/>
          <w:lang w:val="x-none" w:eastAsia="en-US"/>
        </w:rPr>
        <w:t xml:space="preserve"> се номерира на ръка със син химикал в горния десен ъгъл </w:t>
      </w:r>
      <w:proofErr w:type="gramStart"/>
      <w:r>
        <w:rPr>
          <w:rFonts w:eastAsia="Times New Roman"/>
          <w:bCs/>
          <w:szCs w:val="20"/>
          <w:lang w:val="x-none" w:eastAsia="en-US"/>
        </w:rPr>
        <w:t>на листа</w:t>
      </w:r>
      <w:proofErr w:type="gramEnd"/>
      <w:r>
        <w:rPr>
          <w:rFonts w:eastAsia="Times New Roman"/>
          <w:bCs/>
          <w:szCs w:val="20"/>
          <w:lang w:eastAsia="en-US"/>
        </w:rPr>
        <w:t xml:space="preserve">.  </w:t>
      </w: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</w:t>
      </w:r>
    </w:p>
    <w:p w14:paraId="3A96AAAC" w14:textId="77777777" w:rsidR="0019336C" w:rsidRDefault="0019336C" w:rsidP="0019336C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 w:rsidRPr="004348BD">
        <w:rPr>
          <w:rFonts w:eastAsia="Times New Roman"/>
          <w:bCs/>
          <w:lang w:val="ru-RU" w:eastAsia="en-US"/>
        </w:rPr>
        <w:t xml:space="preserve">4.2. </w:t>
      </w:r>
      <w:r>
        <w:rPr>
          <w:rFonts w:eastAsia="Times New Roman"/>
          <w:bCs/>
          <w:lang w:eastAsia="en-US"/>
        </w:rPr>
        <w:t>Книгата се попълва със син химикал. Не се допуска изтриване или коригиране с коректор на фабрично отпечатани или вписани с химикал текстове и цифри. 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текст, вписва в близост верния текст, фамилията си и полага подписа си, под който се подписва директорът и се поставя печатът на институцията.</w:t>
      </w:r>
    </w:p>
    <w:p w14:paraId="411E4C98" w14:textId="77777777" w:rsidR="0019336C" w:rsidRPr="004348BD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5. Комисията по даренията участва при организация на използването</w:t>
      </w:r>
      <w:r w:rsidRPr="004348BD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или</w:t>
      </w:r>
      <w:r w:rsidRPr="004348BD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предоставянето на даренията съгласно волята на дарителя по определен от директора на училището ред. </w:t>
      </w:r>
    </w:p>
    <w:p w14:paraId="426D4154" w14:textId="2FAE45B0"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 w:rsidRPr="004348BD">
        <w:rPr>
          <w:rFonts w:eastAsia="Times New Roman"/>
          <w:bCs/>
          <w:szCs w:val="20"/>
          <w:lang w:val="ru-RU" w:eastAsia="en-US"/>
        </w:rPr>
        <w:t xml:space="preserve">6. </w:t>
      </w:r>
      <w:r>
        <w:rPr>
          <w:rFonts w:eastAsia="Times New Roman"/>
          <w:bCs/>
          <w:szCs w:val="20"/>
          <w:lang w:eastAsia="en-US"/>
        </w:rPr>
        <w:t xml:space="preserve">Като </w:t>
      </w:r>
      <w:r>
        <w:rPr>
          <w:rFonts w:eastAsia="Times New Roman"/>
          <w:b/>
          <w:bCs/>
          <w:szCs w:val="20"/>
          <w:lang w:eastAsia="en-US"/>
        </w:rPr>
        <w:t>място на съхранение</w:t>
      </w:r>
      <w:r>
        <w:rPr>
          <w:rFonts w:eastAsia="Times New Roman"/>
          <w:bCs/>
          <w:szCs w:val="20"/>
          <w:lang w:eastAsia="en-US"/>
        </w:rPr>
        <w:t xml:space="preserve"> на книгата за регистриране на даренията до приключването й определям </w:t>
      </w:r>
      <w:r w:rsidR="00104CA6">
        <w:rPr>
          <w:rFonts w:eastAsia="Times New Roman"/>
          <w:bCs/>
          <w:lang w:eastAsia="en-US"/>
        </w:rPr>
        <w:t>канцеларията на счетоводителя</w:t>
      </w:r>
      <w:r>
        <w:rPr>
          <w:rFonts w:eastAsia="Times New Roman"/>
          <w:bCs/>
          <w:lang w:eastAsia="en-US"/>
        </w:rPr>
        <w:t>.</w:t>
      </w:r>
    </w:p>
    <w:p w14:paraId="747012BF" w14:textId="77777777" w:rsidR="0019336C" w:rsidRPr="004348BD" w:rsidRDefault="0019336C" w:rsidP="0019336C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Cs/>
          <w:szCs w:val="20"/>
          <w:lang w:val="ru-RU" w:eastAsia="en-US"/>
        </w:rPr>
      </w:pPr>
      <w:r w:rsidRPr="004348BD">
        <w:rPr>
          <w:rFonts w:eastAsia="Times New Roman"/>
          <w:bCs/>
          <w:szCs w:val="20"/>
          <w:lang w:val="ru-RU" w:eastAsia="en-US"/>
        </w:rPr>
        <w:t xml:space="preserve">6.1. </w:t>
      </w:r>
      <w:r>
        <w:rPr>
          <w:rFonts w:eastAsia="Times New Roman"/>
          <w:bCs/>
          <w:szCs w:val="20"/>
          <w:lang w:eastAsia="en-US"/>
        </w:rPr>
        <w:t xml:space="preserve">Класьорът със свидетелствата за дарение се съхранява като неразделна част от нея. </w:t>
      </w:r>
    </w:p>
    <w:p w14:paraId="0A8C246C" w14:textId="77777777" w:rsidR="0019336C" w:rsidRPr="004348BD" w:rsidRDefault="0019336C" w:rsidP="0019336C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/>
          <w:bCs/>
          <w:szCs w:val="20"/>
          <w:lang w:val="ru-RU" w:eastAsia="en-US"/>
        </w:rPr>
      </w:pPr>
      <w:r w:rsidRPr="004348BD">
        <w:rPr>
          <w:rFonts w:eastAsia="Times New Roman"/>
          <w:bCs/>
          <w:szCs w:val="20"/>
          <w:lang w:val="ru-RU" w:eastAsia="en-US"/>
        </w:rPr>
        <w:t xml:space="preserve">6.2. </w:t>
      </w:r>
      <w:r>
        <w:rPr>
          <w:rFonts w:eastAsia="Times New Roman"/>
          <w:bCs/>
          <w:szCs w:val="20"/>
          <w:lang w:eastAsia="en-US"/>
        </w:rPr>
        <w:t xml:space="preserve">Срок на съхранение съгласно Приложение № 2 към Наредба № 8 от 11.08.2016 г. за информацията и документите за системата на предучилищното и училищното образование (след приключване на документа): </w:t>
      </w:r>
      <w:r>
        <w:rPr>
          <w:rFonts w:eastAsia="Times New Roman"/>
          <w:b/>
          <w:bCs/>
          <w:szCs w:val="20"/>
          <w:lang w:eastAsia="en-US"/>
        </w:rPr>
        <w:t xml:space="preserve">20 години. </w:t>
      </w:r>
    </w:p>
    <w:p w14:paraId="3D5E009A" w14:textId="77777777" w:rsidR="0019336C" w:rsidRDefault="0019336C" w:rsidP="0019336C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/>
          <w:bCs/>
          <w:lang w:eastAsia="en-US"/>
        </w:rPr>
      </w:pPr>
      <w:r w:rsidRPr="004348BD">
        <w:rPr>
          <w:rFonts w:eastAsia="Times New Roman"/>
          <w:bCs/>
          <w:szCs w:val="20"/>
          <w:lang w:val="ru-RU" w:eastAsia="en-US"/>
        </w:rPr>
        <w:t xml:space="preserve">6.3. </w:t>
      </w:r>
      <w:r>
        <w:rPr>
          <w:rFonts w:eastAsia="Times New Roman"/>
          <w:bCs/>
          <w:szCs w:val="20"/>
          <w:lang w:val="x-none" w:eastAsia="en-US"/>
        </w:rPr>
        <w:t>Срокът за съхранение се отчита от датата на приключване</w:t>
      </w:r>
      <w:r>
        <w:rPr>
          <w:rFonts w:eastAsia="Times New Roman"/>
          <w:bCs/>
          <w:szCs w:val="20"/>
          <w:lang w:eastAsia="en-US"/>
        </w:rPr>
        <w:t xml:space="preserve">то </w:t>
      </w:r>
      <w:proofErr w:type="gramStart"/>
      <w:r>
        <w:rPr>
          <w:rFonts w:eastAsia="Times New Roman"/>
          <w:bCs/>
          <w:szCs w:val="20"/>
          <w:lang w:eastAsia="en-US"/>
        </w:rPr>
        <w:t>на документа</w:t>
      </w:r>
      <w:proofErr w:type="gramEnd"/>
      <w:r>
        <w:rPr>
          <w:rFonts w:eastAsia="Times New Roman"/>
          <w:bCs/>
          <w:szCs w:val="20"/>
          <w:lang w:eastAsia="en-US"/>
        </w:rPr>
        <w:t>.</w:t>
      </w:r>
    </w:p>
    <w:p w14:paraId="5A49E4B7" w14:textId="77777777" w:rsidR="0019336C" w:rsidRDefault="0019336C" w:rsidP="0019336C">
      <w:pPr>
        <w:pStyle w:val="a4"/>
        <w:spacing w:before="120"/>
        <w:rPr>
          <w:rFonts w:eastAsia="Times New Roman"/>
          <w:bCs/>
          <w:i/>
          <w:lang w:eastAsia="en-US"/>
        </w:rPr>
      </w:pPr>
      <w:r w:rsidRPr="004348BD">
        <w:rPr>
          <w:rFonts w:eastAsia="Times New Roman"/>
          <w:bCs/>
          <w:szCs w:val="20"/>
          <w:lang w:val="ru-RU" w:eastAsia="en-US"/>
        </w:rPr>
        <w:t xml:space="preserve">7. </w:t>
      </w:r>
      <w:r>
        <w:rPr>
          <w:rFonts w:eastAsia="Times New Roman"/>
          <w:b/>
          <w:bCs/>
          <w:szCs w:val="20"/>
          <w:lang w:eastAsia="en-US"/>
        </w:rPr>
        <w:t xml:space="preserve">Редът за предаване, съхраняване и използване </w:t>
      </w:r>
      <w:proofErr w:type="gramStart"/>
      <w:r>
        <w:rPr>
          <w:rFonts w:eastAsia="Times New Roman"/>
          <w:b/>
          <w:bCs/>
          <w:szCs w:val="20"/>
          <w:lang w:eastAsia="en-US"/>
        </w:rPr>
        <w:t>в архива</w:t>
      </w:r>
      <w:proofErr w:type="gramEnd"/>
      <w:r>
        <w:rPr>
          <w:rFonts w:eastAsia="Times New Roman"/>
          <w:b/>
          <w:bCs/>
          <w:szCs w:val="20"/>
          <w:lang w:eastAsia="en-US"/>
        </w:rPr>
        <w:t xml:space="preserve">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14:paraId="5FD83957" w14:textId="77777777" w:rsidR="0019336C" w:rsidRDefault="0019336C" w:rsidP="0019336C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горепосочените длъжностни лица срещу подпис за сведение и изпълнение. </w:t>
      </w:r>
    </w:p>
    <w:p w14:paraId="051C97ED" w14:textId="77777777" w:rsidR="0019336C" w:rsidRDefault="0019336C" w:rsidP="0019336C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14:paraId="34FCFFFE" w14:textId="77777777" w:rsidR="0019336C" w:rsidRPr="00093A25" w:rsidRDefault="0019336C" w:rsidP="00093A25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</w:p>
    <w:p w14:paraId="68F58325" w14:textId="77777777" w:rsidR="0019336C" w:rsidRDefault="00093A25" w:rsidP="0019336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19336C">
        <w:rPr>
          <w:rFonts w:eastAsia="Times New Roman"/>
          <w:bCs/>
          <w:lang w:eastAsia="en-US"/>
        </w:rPr>
        <w:t xml:space="preserve">: </w:t>
      </w:r>
      <w:r w:rsidR="0019336C">
        <w:rPr>
          <w:rFonts w:eastAsia="Times New Roman"/>
          <w:bCs/>
          <w:lang w:eastAsia="en-US"/>
        </w:rPr>
        <w:tab/>
      </w:r>
    </w:p>
    <w:p w14:paraId="05E6224D" w14:textId="4BB4472E" w:rsidR="00515C2C" w:rsidRDefault="0019336C" w:rsidP="00104CA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14:paraId="68BE8B88" w14:textId="77777777" w:rsidR="00515C2C" w:rsidRDefault="00515C2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70FBDD02" w14:textId="77777777" w:rsidR="0080637F" w:rsidRDefault="0080637F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95A988E" w14:textId="77777777" w:rsidR="0019336C" w:rsidRDefault="0019336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19336C" w14:paraId="275E781D" w14:textId="77777777" w:rsidTr="0080637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39B38C1" w14:textId="77777777"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4DD34A8" w14:textId="77777777"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539E447" w14:textId="77777777"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8F74A11" w14:textId="77777777"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1E13296" w14:textId="77777777"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19336C" w14:paraId="47BF81E0" w14:textId="77777777" w:rsidTr="0080637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BF48" w14:textId="77777777"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9B0" w14:textId="77777777"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1A94" w14:textId="77777777"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9136" w14:textId="77777777"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87865" w14:textId="77777777"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3117906B" w14:textId="77777777" w:rsidR="00F15DAD" w:rsidRDefault="00F15DAD"/>
    <w:sectPr w:rsidR="00F15DAD" w:rsidSect="0019336C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36C"/>
    <w:rsid w:val="00093A25"/>
    <w:rsid w:val="00104CA6"/>
    <w:rsid w:val="0012126A"/>
    <w:rsid w:val="0019336C"/>
    <w:rsid w:val="00344A07"/>
    <w:rsid w:val="003D2FA3"/>
    <w:rsid w:val="004348BD"/>
    <w:rsid w:val="00515C2C"/>
    <w:rsid w:val="00721673"/>
    <w:rsid w:val="00736D3B"/>
    <w:rsid w:val="0080637F"/>
    <w:rsid w:val="0082648D"/>
    <w:rsid w:val="008337BE"/>
    <w:rsid w:val="00964C75"/>
    <w:rsid w:val="00D82C9D"/>
    <w:rsid w:val="00F15DAD"/>
    <w:rsid w:val="00F4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05D1E"/>
  <w15:docId w15:val="{3FB1ED34-861E-4355-BE26-05EBA24B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36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9336C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19336C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19336C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6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749</Words>
  <Characters>4275</Characters>
  <Application>Microsoft Office Word</Application>
  <DocSecurity>0</DocSecurity>
  <Lines>35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2023-09-09T19:58:00Z</dcterms:created>
  <dcterms:modified xsi:type="dcterms:W3CDTF">2023-09-09T20:02:00Z</dcterms:modified>
</cp:coreProperties>
</file>