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33" w:type="dxa"/>
        <w:tblInd w:w="-582" w:type="dxa"/>
        <w:tblBorders>
          <w:bottom w:val="single" w:sz="4" w:space="0" w:color="auto"/>
        </w:tblBorders>
        <w:tblCellMar>
          <w:left w:w="70" w:type="dxa"/>
          <w:right w:w="70" w:type="dxa"/>
        </w:tblCellMar>
        <w:tblLook w:val="04A0" w:firstRow="1" w:lastRow="0" w:firstColumn="1" w:lastColumn="0" w:noHBand="0" w:noVBand="1"/>
      </w:tblPr>
      <w:tblGrid>
        <w:gridCol w:w="1833"/>
        <w:gridCol w:w="8600"/>
      </w:tblGrid>
      <w:tr w:rsidR="007213C3" w:rsidRPr="0004131B" w:rsidTr="005B7096">
        <w:trPr>
          <w:trHeight w:val="1134"/>
        </w:trPr>
        <w:tc>
          <w:tcPr>
            <w:tcW w:w="1833" w:type="dxa"/>
            <w:tcBorders>
              <w:top w:val="nil"/>
              <w:left w:val="nil"/>
              <w:bottom w:val="single" w:sz="4" w:space="0" w:color="auto"/>
              <w:right w:val="nil"/>
            </w:tcBorders>
            <w:hideMark/>
          </w:tcPr>
          <w:p w:rsidR="007213C3" w:rsidRDefault="007213C3" w:rsidP="005B7096">
            <w:pPr>
              <w:rPr>
                <w:rFonts w:ascii="Arial Narrow" w:eastAsia="Times New Roman" w:hAnsi="Arial Narrow"/>
                <w:lang w:eastAsia="bg-BG"/>
              </w:rPr>
            </w:pPr>
            <w:r>
              <w:rPr>
                <w:noProof/>
                <w:lang w:val="bg-BG" w:eastAsia="bg-BG"/>
              </w:rPr>
              <w:drawing>
                <wp:anchor distT="0" distB="0" distL="114300" distR="114300" simplePos="0" relativeHeight="251659264" behindDoc="0" locked="0" layoutInCell="1" allowOverlap="1" wp14:anchorId="579E18E0" wp14:editId="672D2F0D">
                  <wp:simplePos x="0" y="0"/>
                  <wp:positionH relativeFrom="margin">
                    <wp:posOffset>111125</wp:posOffset>
                  </wp:positionH>
                  <wp:positionV relativeFrom="margin">
                    <wp:posOffset>107315</wp:posOffset>
                  </wp:positionV>
                  <wp:extent cx="848995" cy="809625"/>
                  <wp:effectExtent l="0" t="0" r="8255" b="9525"/>
                  <wp:wrapSquare wrapText="bothSides"/>
                  <wp:docPr id="1" name="Картина 1" descr="НОВО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НОВО ЛОГО"/>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8995" cy="809625"/>
                          </a:xfrm>
                          <a:prstGeom prst="rect">
                            <a:avLst/>
                          </a:prstGeom>
                          <a:noFill/>
                        </pic:spPr>
                      </pic:pic>
                    </a:graphicData>
                  </a:graphic>
                  <wp14:sizeRelH relativeFrom="page">
                    <wp14:pctWidth>0</wp14:pctWidth>
                  </wp14:sizeRelH>
                  <wp14:sizeRelV relativeFrom="page">
                    <wp14:pctHeight>0</wp14:pctHeight>
                  </wp14:sizeRelV>
                </wp:anchor>
              </w:drawing>
            </w:r>
          </w:p>
        </w:tc>
        <w:tc>
          <w:tcPr>
            <w:tcW w:w="8600" w:type="dxa"/>
            <w:tcBorders>
              <w:top w:val="nil"/>
              <w:left w:val="nil"/>
              <w:bottom w:val="single" w:sz="4" w:space="0" w:color="auto"/>
              <w:right w:val="nil"/>
            </w:tcBorders>
          </w:tcPr>
          <w:p w:rsidR="007213C3" w:rsidRPr="0004131B" w:rsidRDefault="007213C3" w:rsidP="005B7096">
            <w:pPr>
              <w:spacing w:after="0" w:line="240" w:lineRule="auto"/>
              <w:jc w:val="center"/>
              <w:rPr>
                <w:rFonts w:ascii="Times New Roman" w:eastAsia="Times New Roman" w:hAnsi="Times New Roman" w:cs="Times New Roman"/>
                <w:b/>
                <w:lang w:eastAsia="bg-BG"/>
              </w:rPr>
            </w:pPr>
          </w:p>
          <w:p w:rsidR="007213C3" w:rsidRPr="0004131B" w:rsidRDefault="007213C3" w:rsidP="005B7096">
            <w:pPr>
              <w:spacing w:after="0" w:line="240" w:lineRule="auto"/>
              <w:jc w:val="center"/>
              <w:rPr>
                <w:rFonts w:ascii="Times New Roman" w:eastAsia="Times New Roman" w:hAnsi="Times New Roman" w:cs="Times New Roman"/>
                <w:b/>
                <w:lang w:eastAsia="bg-BG"/>
              </w:rPr>
            </w:pPr>
            <w:r w:rsidRPr="0004131B">
              <w:rPr>
                <w:rFonts w:ascii="Times New Roman" w:eastAsia="Times New Roman" w:hAnsi="Times New Roman" w:cs="Times New Roman"/>
                <w:b/>
                <w:lang w:eastAsia="bg-BG"/>
              </w:rPr>
              <w:t>СРЕДНО УЧИЛИЩЕ  „СВЕТИ КЛИМЕНТ ОХРИДСКИ”</w:t>
            </w:r>
          </w:p>
          <w:p w:rsidR="007213C3" w:rsidRPr="0004131B" w:rsidRDefault="007213C3" w:rsidP="005B7096">
            <w:pPr>
              <w:spacing w:after="0" w:line="240" w:lineRule="auto"/>
              <w:jc w:val="center"/>
              <w:rPr>
                <w:rFonts w:ascii="Times New Roman" w:eastAsia="Times New Roman" w:hAnsi="Times New Roman" w:cs="Times New Roman"/>
                <w:lang w:eastAsia="bg-BG"/>
              </w:rPr>
            </w:pPr>
            <w:r w:rsidRPr="0004131B">
              <w:rPr>
                <w:rFonts w:ascii="Times New Roman" w:eastAsia="Times New Roman" w:hAnsi="Times New Roman" w:cs="Times New Roman"/>
                <w:lang w:eastAsia="bg-BG"/>
              </w:rPr>
              <w:t xml:space="preserve">4550 </w:t>
            </w:r>
            <w:proofErr w:type="spellStart"/>
            <w:r w:rsidRPr="0004131B">
              <w:rPr>
                <w:rFonts w:ascii="Times New Roman" w:eastAsia="Times New Roman" w:hAnsi="Times New Roman" w:cs="Times New Roman"/>
                <w:lang w:eastAsia="bg-BG"/>
              </w:rPr>
              <w:t>гр</w:t>
            </w:r>
            <w:proofErr w:type="spellEnd"/>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Пещера</w:t>
            </w:r>
            <w:proofErr w:type="spellEnd"/>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общ</w:t>
            </w:r>
            <w:proofErr w:type="spellEnd"/>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Пещера</w:t>
            </w:r>
            <w:proofErr w:type="spellEnd"/>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обл</w:t>
            </w:r>
            <w:proofErr w:type="spellEnd"/>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Пазарджик</w:t>
            </w:r>
            <w:proofErr w:type="spellEnd"/>
            <w:proofErr w:type="gramStart"/>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ул</w:t>
            </w:r>
            <w:proofErr w:type="spellEnd"/>
            <w:proofErr w:type="gramEnd"/>
            <w:r w:rsidRPr="0004131B">
              <w:rPr>
                <w:rFonts w:ascii="Times New Roman" w:eastAsia="Times New Roman" w:hAnsi="Times New Roman" w:cs="Times New Roman"/>
                <w:lang w:eastAsia="bg-BG"/>
              </w:rPr>
              <w:t>. „</w:t>
            </w:r>
            <w:proofErr w:type="spellStart"/>
            <w:r w:rsidRPr="0004131B">
              <w:rPr>
                <w:rFonts w:ascii="Times New Roman" w:eastAsia="Times New Roman" w:hAnsi="Times New Roman" w:cs="Times New Roman"/>
                <w:lang w:eastAsia="bg-BG"/>
              </w:rPr>
              <w:t>Димчо</w:t>
            </w:r>
            <w:proofErr w:type="spellEnd"/>
            <w:r w:rsidRPr="0004131B">
              <w:rPr>
                <w:rFonts w:ascii="Times New Roman" w:eastAsia="Times New Roman" w:hAnsi="Times New Roman" w:cs="Times New Roman"/>
                <w:lang w:eastAsia="bg-BG"/>
              </w:rPr>
              <w:t xml:space="preserve"> </w:t>
            </w:r>
            <w:proofErr w:type="spellStart"/>
            <w:r w:rsidRPr="0004131B">
              <w:rPr>
                <w:rFonts w:ascii="Times New Roman" w:eastAsia="Times New Roman" w:hAnsi="Times New Roman" w:cs="Times New Roman"/>
                <w:lang w:eastAsia="bg-BG"/>
              </w:rPr>
              <w:t>Дебелянов</w:t>
            </w:r>
            <w:proofErr w:type="spellEnd"/>
            <w:r w:rsidRPr="0004131B">
              <w:rPr>
                <w:rFonts w:ascii="Times New Roman" w:eastAsia="Times New Roman" w:hAnsi="Times New Roman" w:cs="Times New Roman"/>
                <w:lang w:eastAsia="bg-BG"/>
              </w:rPr>
              <w:t>“ № 4,</w:t>
            </w:r>
          </w:p>
          <w:p w:rsidR="007213C3" w:rsidRPr="0004131B" w:rsidRDefault="007213C3" w:rsidP="005B7096">
            <w:pPr>
              <w:spacing w:after="0" w:line="240" w:lineRule="auto"/>
              <w:jc w:val="center"/>
              <w:rPr>
                <w:rFonts w:ascii="Times New Roman" w:eastAsia="Times New Roman" w:hAnsi="Times New Roman" w:cs="Times New Roman"/>
                <w:lang w:eastAsia="bg-BG"/>
              </w:rPr>
            </w:pPr>
            <w:proofErr w:type="spellStart"/>
            <w:r w:rsidRPr="0004131B">
              <w:rPr>
                <w:rFonts w:ascii="Times New Roman" w:eastAsia="Times New Roman" w:hAnsi="Times New Roman" w:cs="Times New Roman"/>
                <w:lang w:eastAsia="bg-BG"/>
              </w:rPr>
              <w:t>тел</w:t>
            </w:r>
            <w:proofErr w:type="spellEnd"/>
            <w:r w:rsidRPr="0004131B">
              <w:rPr>
                <w:rFonts w:ascii="Times New Roman" w:eastAsia="Times New Roman" w:hAnsi="Times New Roman" w:cs="Times New Roman"/>
                <w:lang w:eastAsia="bg-BG"/>
              </w:rPr>
              <w:t>/</w:t>
            </w:r>
            <w:proofErr w:type="spellStart"/>
            <w:r w:rsidRPr="0004131B">
              <w:rPr>
                <w:rFonts w:ascii="Times New Roman" w:eastAsia="Times New Roman" w:hAnsi="Times New Roman" w:cs="Times New Roman"/>
                <w:lang w:eastAsia="bg-BG"/>
              </w:rPr>
              <w:t>факс</w:t>
            </w:r>
            <w:proofErr w:type="spellEnd"/>
            <w:r w:rsidRPr="0004131B">
              <w:rPr>
                <w:rFonts w:ascii="Times New Roman" w:eastAsia="Times New Roman" w:hAnsi="Times New Roman" w:cs="Times New Roman"/>
                <w:lang w:eastAsia="bg-BG"/>
              </w:rPr>
              <w:t xml:space="preserve"> 0350/ 6-36-41, e-mail:  </w:t>
            </w:r>
            <w:hyperlink r:id="rId7" w:history="1">
              <w:r w:rsidRPr="0004131B">
                <w:rPr>
                  <w:rStyle w:val="a4"/>
                  <w:rFonts w:ascii="Times New Roman" w:eastAsia="Times New Roman" w:hAnsi="Times New Roman" w:cs="Times New Roman"/>
                  <w:lang w:eastAsia="bg-BG"/>
                </w:rPr>
                <w:t>ohridski@abv.bg</w:t>
              </w:r>
            </w:hyperlink>
            <w:r w:rsidRPr="0004131B">
              <w:rPr>
                <w:rFonts w:ascii="Times New Roman" w:eastAsia="Times New Roman" w:hAnsi="Times New Roman" w:cs="Times New Roman"/>
                <w:lang w:eastAsia="bg-BG"/>
              </w:rPr>
              <w:t>,  web site: www.ohridskipeshtera.com</w:t>
            </w:r>
          </w:p>
          <w:p w:rsidR="007213C3" w:rsidRPr="0004131B" w:rsidRDefault="007213C3" w:rsidP="005B7096">
            <w:pPr>
              <w:spacing w:after="0" w:line="240" w:lineRule="auto"/>
              <w:jc w:val="center"/>
              <w:rPr>
                <w:rFonts w:ascii="Times New Roman" w:eastAsia="Times New Roman" w:hAnsi="Times New Roman" w:cs="Times New Roman"/>
                <w:lang w:eastAsia="bg-BG"/>
              </w:rPr>
            </w:pPr>
          </w:p>
        </w:tc>
      </w:tr>
    </w:tbl>
    <w:p w:rsidR="007213C3" w:rsidRDefault="007213C3" w:rsidP="007213C3">
      <w:pPr>
        <w:keepNext/>
        <w:keepLines/>
        <w:widowControl w:val="0"/>
        <w:spacing w:after="0" w:line="280" w:lineRule="exact"/>
        <w:outlineLvl w:val="1"/>
        <w:rPr>
          <w:rFonts w:ascii="Times New Roman" w:eastAsia="Times New Roman" w:hAnsi="Times New Roman" w:cs="Times New Roman"/>
          <w:b/>
          <w:bCs/>
          <w:color w:val="000000"/>
          <w:spacing w:val="70"/>
          <w:sz w:val="26"/>
          <w:szCs w:val="26"/>
          <w:highlight w:val="white"/>
          <w:lang w:val="bg-BG"/>
        </w:rPr>
      </w:pPr>
    </w:p>
    <w:p w:rsidR="007213C3" w:rsidRPr="008211A2"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color w:val="000000"/>
          <w:sz w:val="26"/>
          <w:szCs w:val="26"/>
          <w:highlight w:val="yellow"/>
          <w:lang w:val="bg-BG"/>
        </w:rPr>
      </w:pPr>
      <w:r>
        <w:rPr>
          <w:rFonts w:ascii="Times New Roman" w:eastAsia="Times New Roman" w:hAnsi="Times New Roman" w:cs="Times New Roman"/>
          <w:b/>
          <w:bCs/>
          <w:color w:val="000000"/>
          <w:spacing w:val="70"/>
          <w:sz w:val="26"/>
          <w:szCs w:val="26"/>
          <w:shd w:val="clear" w:color="auto" w:fill="FFFFFF"/>
          <w:lang w:val="bg-BG"/>
        </w:rPr>
        <w:t>ЗАПОВЕД</w:t>
      </w:r>
      <w:r>
        <w:rPr>
          <w:rFonts w:ascii="Times New Roman" w:eastAsia="Times New Roman" w:hAnsi="Times New Roman" w:cs="Times New Roman"/>
          <w:b/>
          <w:bCs/>
          <w:color w:val="000000"/>
          <w:spacing w:val="70"/>
          <w:sz w:val="26"/>
          <w:szCs w:val="26"/>
          <w:shd w:val="clear" w:color="auto" w:fill="FFFFFF"/>
          <w:lang w:val="bg-BG"/>
        </w:rPr>
        <w:br/>
      </w:r>
      <w:r w:rsidRPr="008211A2">
        <w:rPr>
          <w:rFonts w:ascii="Times New Roman" w:eastAsia="Times New Roman" w:hAnsi="Times New Roman" w:cs="Times New Roman"/>
          <w:b/>
          <w:bCs/>
          <w:color w:val="000000"/>
          <w:sz w:val="26"/>
          <w:szCs w:val="26"/>
          <w:highlight w:val="yellow"/>
          <w:shd w:val="clear" w:color="auto" w:fill="FFFFFF"/>
          <w:lang w:val="bg-BG"/>
        </w:rPr>
        <w:t>№</w:t>
      </w:r>
      <w:r w:rsidR="00F74068" w:rsidRPr="008211A2">
        <w:rPr>
          <w:rFonts w:ascii="Times New Roman" w:eastAsia="Times New Roman" w:hAnsi="Times New Roman" w:cs="Times New Roman"/>
          <w:b/>
          <w:bCs/>
          <w:color w:val="000000"/>
          <w:sz w:val="26"/>
          <w:szCs w:val="26"/>
          <w:highlight w:val="yellow"/>
          <w:shd w:val="clear" w:color="auto" w:fill="FFFFFF"/>
          <w:lang w:val="bg-BG"/>
        </w:rPr>
        <w:t xml:space="preserve"> …… /………</w:t>
      </w:r>
      <w:r w:rsidRPr="008211A2">
        <w:rPr>
          <w:rFonts w:ascii="Times New Roman" w:eastAsia="Times New Roman" w:hAnsi="Times New Roman" w:cs="Times New Roman"/>
          <w:b/>
          <w:bCs/>
          <w:color w:val="000000"/>
          <w:sz w:val="26"/>
          <w:szCs w:val="26"/>
          <w:highlight w:val="yellow"/>
          <w:shd w:val="clear" w:color="auto" w:fill="FFFFFF"/>
          <w:lang w:val="bg-BG"/>
        </w:rPr>
        <w:t xml:space="preserve"> г.</w:t>
      </w:r>
    </w:p>
    <w:p w:rsidR="007213C3" w:rsidRDefault="007213C3" w:rsidP="007213C3">
      <w:pPr>
        <w:keepNext/>
        <w:keepLines/>
        <w:widowControl w:val="0"/>
        <w:spacing w:after="0" w:line="280" w:lineRule="exact"/>
        <w:ind w:left="79"/>
        <w:jc w:val="center"/>
        <w:outlineLvl w:val="1"/>
        <w:rPr>
          <w:rFonts w:ascii="Times New Roman" w:eastAsia="Times New Roman" w:hAnsi="Times New Roman" w:cs="Times New Roman"/>
          <w:b/>
          <w:bCs/>
          <w:sz w:val="26"/>
          <w:szCs w:val="26"/>
          <w:lang w:val="bg-BG"/>
        </w:rPr>
      </w:pPr>
      <w:bookmarkStart w:id="0" w:name="_GoBack"/>
      <w:bookmarkEnd w:id="0"/>
    </w:p>
    <w:p w:rsidR="007213C3" w:rsidRDefault="00001CFD" w:rsidP="007213C3">
      <w:pPr>
        <w:spacing w:after="0" w:line="280" w:lineRule="exact"/>
        <w:rPr>
          <w:rFonts w:ascii="Times New Roman" w:eastAsia="Times New Roman" w:hAnsi="Times New Roman" w:cs="Times New Roman"/>
          <w:color w:val="000000"/>
          <w:sz w:val="24"/>
          <w:szCs w:val="24"/>
          <w:highlight w:val="white"/>
          <w:lang w:val="bg-BG" w:eastAsia="bg-BG"/>
        </w:rPr>
      </w:pPr>
      <w:r w:rsidRPr="00001CFD">
        <w:rPr>
          <w:rFonts w:ascii="Times New Roman" w:eastAsia="Times New Roman" w:hAnsi="Times New Roman" w:cs="Times New Roman"/>
          <w:color w:val="000000"/>
          <w:sz w:val="24"/>
          <w:szCs w:val="24"/>
          <w:u w:val="single"/>
          <w:shd w:val="clear" w:color="auto" w:fill="FFFFFF"/>
          <w:lang w:val="bg-BG" w:eastAsia="bg-BG"/>
        </w:rPr>
        <w:t>Относно</w:t>
      </w:r>
      <w:r w:rsidR="007213C3" w:rsidRPr="00001CFD">
        <w:rPr>
          <w:rFonts w:ascii="Times New Roman" w:eastAsia="Times New Roman" w:hAnsi="Times New Roman" w:cs="Times New Roman"/>
          <w:color w:val="000000"/>
          <w:sz w:val="24"/>
          <w:szCs w:val="24"/>
          <w:u w:val="single"/>
          <w:shd w:val="clear" w:color="auto" w:fill="FFFFFF"/>
          <w:lang w:val="bg-BG" w:eastAsia="bg-BG"/>
        </w:rPr>
        <w:t>:</w:t>
      </w:r>
      <w:r>
        <w:rPr>
          <w:rFonts w:ascii="Times New Roman" w:eastAsia="Times New Roman" w:hAnsi="Times New Roman" w:cs="Times New Roman"/>
          <w:color w:val="000000"/>
          <w:sz w:val="24"/>
          <w:szCs w:val="24"/>
          <w:shd w:val="clear" w:color="auto" w:fill="FFFFFF"/>
          <w:lang w:val="bg-BG" w:eastAsia="bg-BG"/>
        </w:rPr>
        <w:t xml:space="preserve"> Определяне на ред</w:t>
      </w:r>
      <w:r w:rsidR="007213C3">
        <w:rPr>
          <w:rFonts w:ascii="Times New Roman" w:eastAsia="Times New Roman" w:hAnsi="Times New Roman" w:cs="Times New Roman"/>
          <w:color w:val="000000"/>
          <w:sz w:val="24"/>
          <w:szCs w:val="24"/>
          <w:shd w:val="clear" w:color="auto" w:fill="FFFFFF"/>
          <w:lang w:val="bg-BG" w:eastAsia="bg-BG"/>
        </w:rPr>
        <w:t xml:space="preserve"> за извършване на огневи работи</w:t>
      </w:r>
    </w:p>
    <w:p w:rsidR="007213C3" w:rsidRDefault="007213C3" w:rsidP="007213C3">
      <w:pPr>
        <w:spacing w:after="0" w:line="280" w:lineRule="exact"/>
        <w:rPr>
          <w:rFonts w:ascii="Times New Roman" w:eastAsia="Times New Roman" w:hAnsi="Times New Roman" w:cs="Times New Roman"/>
          <w:color w:val="000000"/>
          <w:sz w:val="24"/>
          <w:szCs w:val="24"/>
          <w:highlight w:val="white"/>
          <w:lang w:val="bg-BG" w:eastAsia="bg-BG"/>
        </w:rPr>
      </w:pPr>
    </w:p>
    <w:p w:rsidR="007213C3" w:rsidRDefault="007213C3" w:rsidP="007213C3">
      <w:pPr>
        <w:spacing w:after="0" w:line="280" w:lineRule="exact"/>
        <w:jc w:val="both"/>
        <w:rPr>
          <w:rFonts w:ascii="Times New Roman" w:eastAsia="Times New Roman" w:hAnsi="Times New Roman" w:cs="Times New Roman"/>
          <w:color w:val="000000"/>
          <w:sz w:val="24"/>
          <w:szCs w:val="24"/>
          <w:highlight w:val="white"/>
          <w:lang w:val="bg-BG" w:eastAsia="bg-BG"/>
        </w:rPr>
      </w:pPr>
      <w:r>
        <w:rPr>
          <w:rFonts w:ascii="Times New Roman" w:eastAsia="Times New Roman" w:hAnsi="Times New Roman" w:cs="Times New Roman"/>
          <w:color w:val="000000"/>
          <w:sz w:val="24"/>
          <w:szCs w:val="24"/>
          <w:shd w:val="clear" w:color="auto" w:fill="FFFFFF"/>
          <w:lang w:val="bg-BG" w:eastAsia="bg-BG"/>
        </w:rPr>
        <w:t xml:space="preserve">           На основание чл. 9, ал. 2, т. 1 от </w:t>
      </w:r>
      <w:r>
        <w:rPr>
          <w:rFonts w:ascii="Times New Roman" w:eastAsia="Times New Roman" w:hAnsi="Times New Roman" w:cs="Times New Roman"/>
          <w:color w:val="000000"/>
          <w:sz w:val="24"/>
          <w:szCs w:val="24"/>
          <w:lang w:val="bg-BG" w:eastAsia="ru-RU"/>
        </w:rPr>
        <w:t>Наредба № 8121з-647/01.10.2014 г. за правилата и нормите за пожарна безопасност при експлоатация</w:t>
      </w:r>
      <w:r w:rsidR="00633AB7">
        <w:rPr>
          <w:rFonts w:ascii="Times New Roman" w:eastAsia="Times New Roman" w:hAnsi="Times New Roman" w:cs="Times New Roman"/>
          <w:color w:val="000000"/>
          <w:sz w:val="24"/>
          <w:szCs w:val="24"/>
          <w:lang w:val="bg-BG" w:eastAsia="ru-RU"/>
        </w:rPr>
        <w:t xml:space="preserve"> на обектите (ПНПБЕО) </w:t>
      </w:r>
    </w:p>
    <w:p w:rsidR="007213C3" w:rsidRDefault="007213C3" w:rsidP="007213C3">
      <w:pPr>
        <w:spacing w:after="0" w:line="280" w:lineRule="exact"/>
        <w:jc w:val="both"/>
        <w:rPr>
          <w:rFonts w:ascii="Times New Roman" w:eastAsia="Times New Roman" w:hAnsi="Times New Roman" w:cs="Times New Roman"/>
          <w:color w:val="000000"/>
          <w:sz w:val="24"/>
          <w:szCs w:val="24"/>
          <w:highlight w:val="white"/>
          <w:lang w:val="bg-BG" w:eastAsia="bg-BG"/>
        </w:rPr>
      </w:pPr>
    </w:p>
    <w:p w:rsidR="007213C3" w:rsidRDefault="007213C3" w:rsidP="007213C3">
      <w:pPr>
        <w:spacing w:after="0" w:line="280" w:lineRule="exact"/>
        <w:jc w:val="center"/>
        <w:rPr>
          <w:rFonts w:ascii="Times New Roman" w:eastAsia="Times New Roman" w:hAnsi="Times New Roman" w:cs="Times New Roman"/>
          <w:b/>
          <w:color w:val="000000"/>
          <w:sz w:val="24"/>
          <w:szCs w:val="24"/>
          <w:highlight w:val="white"/>
          <w:lang w:val="bg-BG" w:eastAsia="bg-BG"/>
        </w:rPr>
      </w:pPr>
      <w:r>
        <w:rPr>
          <w:rFonts w:ascii="Times New Roman" w:eastAsia="Times New Roman" w:hAnsi="Times New Roman" w:cs="Times New Roman"/>
          <w:b/>
          <w:color w:val="000000"/>
          <w:sz w:val="24"/>
          <w:szCs w:val="24"/>
          <w:shd w:val="clear" w:color="auto" w:fill="FFFFFF"/>
          <w:lang w:val="bg-BG" w:eastAsia="bg-BG"/>
        </w:rPr>
        <w:t>ОПРЕДЕЛЯМ:</w:t>
      </w:r>
    </w:p>
    <w:p w:rsidR="007213C3" w:rsidRDefault="007213C3" w:rsidP="007213C3">
      <w:pPr>
        <w:spacing w:after="0" w:line="280" w:lineRule="exact"/>
        <w:jc w:val="center"/>
        <w:rPr>
          <w:rFonts w:ascii="Times New Roman" w:eastAsia="Times New Roman" w:hAnsi="Times New Roman" w:cs="Times New Roman"/>
          <w:b/>
          <w:color w:val="000000"/>
          <w:sz w:val="24"/>
          <w:szCs w:val="24"/>
          <w:highlight w:val="white"/>
          <w:lang w:val="bg-BG" w:eastAsia="bg-BG"/>
        </w:rPr>
      </w:pPr>
    </w:p>
    <w:p w:rsidR="007213C3" w:rsidRDefault="007213C3" w:rsidP="007213C3">
      <w:pPr>
        <w:pStyle w:val="a3"/>
        <w:numPr>
          <w:ilvl w:val="0"/>
          <w:numId w:val="1"/>
        </w:numPr>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Огневи работи са дейности, свързани със заваряване, наваряване, запояване и рязане на метали и техните сплави при използване на заваръчни уредби, съоръжения и абразивни машини и инструменти, течни горива, както и топенето (загряването) на битуми, смоли и други подобни, с употребата на твърдо, течно и газообразно гориво.</w:t>
      </w:r>
    </w:p>
    <w:p w:rsidR="007213C3" w:rsidRDefault="007213C3" w:rsidP="007213C3">
      <w:pPr>
        <w:pStyle w:val="a3"/>
        <w:numPr>
          <w:ilvl w:val="0"/>
          <w:numId w:val="1"/>
        </w:numPr>
        <w:tabs>
          <w:tab w:val="left" w:pos="993"/>
        </w:tabs>
        <w:spacing w:after="0" w:line="280" w:lineRule="exact"/>
        <w:ind w:left="0"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 xml:space="preserve">В обекта </w:t>
      </w:r>
      <w:r w:rsidRPr="003A4FCF">
        <w:rPr>
          <w:rFonts w:ascii="Times New Roman" w:eastAsia="Times New Roman" w:hAnsi="Times New Roman" w:cs="Times New Roman"/>
          <w:sz w:val="24"/>
          <w:szCs w:val="24"/>
          <w:lang w:val="bg-BG" w:eastAsia="bg-BG"/>
        </w:rPr>
        <w:t xml:space="preserve">не се предвиждат </w:t>
      </w:r>
      <w:r>
        <w:rPr>
          <w:rFonts w:ascii="Times New Roman" w:eastAsia="Times New Roman" w:hAnsi="Times New Roman" w:cs="Times New Roman"/>
          <w:sz w:val="24"/>
          <w:szCs w:val="24"/>
          <w:lang w:val="bg-BG" w:eastAsia="bg-BG"/>
        </w:rPr>
        <w:t>постоянни места за извършване на огневи работи</w:t>
      </w:r>
      <w:r w:rsidR="000F6D37">
        <w:rPr>
          <w:rFonts w:ascii="Times New Roman" w:eastAsia="Times New Roman" w:hAnsi="Times New Roman" w:cs="Times New Roman"/>
          <w:sz w:val="24"/>
          <w:szCs w:val="24"/>
          <w:lang w:val="bg-BG" w:eastAsia="bg-BG"/>
        </w:rPr>
        <w:t>.</w:t>
      </w:r>
      <w:r>
        <w:rPr>
          <w:rFonts w:ascii="Times New Roman" w:eastAsia="Times New Roman" w:hAnsi="Times New Roman" w:cs="Times New Roman"/>
          <w:sz w:val="24"/>
          <w:szCs w:val="24"/>
          <w:lang w:val="bg-BG" w:eastAsia="bg-BG"/>
        </w:rPr>
        <w:t xml:space="preserve"> </w:t>
      </w:r>
    </w:p>
    <w:p w:rsidR="007213C3" w:rsidRDefault="007213C3" w:rsidP="007213C3">
      <w:pPr>
        <w:pStyle w:val="a3"/>
        <w:numPr>
          <w:ilvl w:val="0"/>
          <w:numId w:val="1"/>
        </w:numPr>
        <w:tabs>
          <w:tab w:val="left" w:pos="993"/>
        </w:tabs>
        <w:spacing w:after="0" w:line="280" w:lineRule="exact"/>
        <w:ind w:left="0"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 xml:space="preserve">Огневите работи да се извършват в съответствие с глава пета „Изисквания за осигуряване на пожарната безопасност при извършване на огневи работи“ на </w:t>
      </w:r>
      <w:r>
        <w:rPr>
          <w:rFonts w:ascii="Times New Roman" w:eastAsia="Times New Roman" w:hAnsi="Times New Roman" w:cs="Times New Roman"/>
          <w:color w:val="000000"/>
          <w:sz w:val="24"/>
          <w:szCs w:val="24"/>
          <w:lang w:val="bg-BG" w:eastAsia="ru-RU"/>
        </w:rPr>
        <w:t>Наредба № 8121з-647/01.10.2014 г.</w:t>
      </w:r>
      <w:r>
        <w:rPr>
          <w:rFonts w:ascii="Times New Roman" w:eastAsia="Times New Roman" w:hAnsi="Times New Roman" w:cs="Times New Roman"/>
          <w:sz w:val="24"/>
          <w:szCs w:val="24"/>
          <w:lang w:val="bg-BG" w:eastAsia="bg-BG"/>
        </w:rPr>
        <w:t xml:space="preserve"> за ПНПБЕО.</w:t>
      </w:r>
    </w:p>
    <w:p w:rsidR="007213C3" w:rsidRDefault="007213C3" w:rsidP="007213C3">
      <w:pPr>
        <w:pStyle w:val="a3"/>
        <w:numPr>
          <w:ilvl w:val="0"/>
          <w:numId w:val="1"/>
        </w:numPr>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При извършване на огневи работи на временни места в обекта, да се предприемат следните мерки:</w:t>
      </w:r>
    </w:p>
    <w:p w:rsidR="007213C3" w:rsidRDefault="000F6D37" w:rsidP="007213C3">
      <w:pPr>
        <w:pStyle w:val="a3"/>
        <w:tabs>
          <w:tab w:val="left" w:pos="993"/>
        </w:tabs>
        <w:spacing w:after="0" w:line="280" w:lineRule="exact"/>
        <w:ind w:left="0"/>
        <w:jc w:val="both"/>
        <w:rPr>
          <w:rFonts w:ascii="Times New Roman" w:eastAsia="Times New Roman" w:hAnsi="Times New Roman" w:cs="Times New Roman"/>
          <w:sz w:val="18"/>
          <w:szCs w:val="18"/>
          <w:lang w:val="bg-BG" w:eastAsia="bg-BG"/>
        </w:rPr>
      </w:pPr>
      <w:r>
        <w:rPr>
          <w:rFonts w:ascii="Times New Roman" w:eastAsia="Times New Roman" w:hAnsi="Times New Roman" w:cs="Times New Roman"/>
          <w:sz w:val="24"/>
          <w:szCs w:val="24"/>
          <w:lang w:val="bg-BG" w:eastAsia="bg-BG"/>
        </w:rPr>
        <w:t>- издава се акт, съгласно П</w:t>
      </w:r>
      <w:r w:rsidR="007213C3">
        <w:rPr>
          <w:rFonts w:ascii="Times New Roman" w:eastAsia="Times New Roman" w:hAnsi="Times New Roman" w:cs="Times New Roman"/>
          <w:sz w:val="24"/>
          <w:szCs w:val="24"/>
          <w:lang w:val="bg-BG" w:eastAsia="bg-BG"/>
        </w:rPr>
        <w:t xml:space="preserve">риложение № 8 към чл. 68, ал. 1 от </w:t>
      </w:r>
      <w:r w:rsidR="007213C3">
        <w:rPr>
          <w:rFonts w:ascii="Times New Roman" w:eastAsia="Times New Roman" w:hAnsi="Times New Roman" w:cs="Times New Roman"/>
          <w:color w:val="000000"/>
          <w:sz w:val="24"/>
          <w:szCs w:val="24"/>
          <w:lang w:val="bg-BG" w:eastAsia="ru-RU"/>
        </w:rPr>
        <w:t xml:space="preserve">Наредба № 8121з-647/ 01.10.2014 г. </w:t>
      </w:r>
      <w:r w:rsidR="007213C3">
        <w:rPr>
          <w:rFonts w:ascii="Times New Roman" w:eastAsia="Times New Roman" w:hAnsi="Times New Roman" w:cs="Times New Roman"/>
          <w:sz w:val="24"/>
          <w:szCs w:val="24"/>
          <w:lang w:val="bg-BG" w:eastAsia="bg-BG"/>
        </w:rPr>
        <w:t>за ПНПБЕО. Актът да се рег</w:t>
      </w:r>
      <w:r>
        <w:rPr>
          <w:rFonts w:ascii="Times New Roman" w:eastAsia="Times New Roman" w:hAnsi="Times New Roman" w:cs="Times New Roman"/>
          <w:sz w:val="24"/>
          <w:szCs w:val="24"/>
          <w:lang w:val="bg-BG" w:eastAsia="bg-BG"/>
        </w:rPr>
        <w:t>истрира и съхранява в дневник (П</w:t>
      </w:r>
      <w:r w:rsidR="007213C3">
        <w:rPr>
          <w:rFonts w:ascii="Times New Roman" w:eastAsia="Times New Roman" w:hAnsi="Times New Roman" w:cs="Times New Roman"/>
          <w:sz w:val="24"/>
          <w:szCs w:val="24"/>
          <w:lang w:val="bg-BG" w:eastAsia="bg-BG"/>
        </w:rPr>
        <w:t xml:space="preserve">риложение № 9 към чл. 68, ал. 2 от </w:t>
      </w:r>
      <w:r w:rsidR="007213C3">
        <w:rPr>
          <w:rFonts w:ascii="Times New Roman" w:eastAsia="Times New Roman" w:hAnsi="Times New Roman" w:cs="Times New Roman"/>
          <w:color w:val="000000"/>
          <w:sz w:val="24"/>
          <w:szCs w:val="24"/>
          <w:lang w:val="bg-BG" w:eastAsia="ru-RU"/>
        </w:rPr>
        <w:t xml:space="preserve">Наредба № 8121з-647/01.10.2014 г. </w:t>
      </w:r>
      <w:r w:rsidR="007213C3">
        <w:rPr>
          <w:rFonts w:ascii="Times New Roman" w:eastAsia="Times New Roman" w:hAnsi="Times New Roman" w:cs="Times New Roman"/>
          <w:sz w:val="24"/>
          <w:szCs w:val="24"/>
          <w:lang w:val="bg-BG" w:eastAsia="bg-BG"/>
        </w:rPr>
        <w:t xml:space="preserve">за ПНПБЕО). </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w:t>
      </w:r>
      <w:proofErr w:type="spellStart"/>
      <w:r>
        <w:rPr>
          <w:rFonts w:ascii="Times New Roman" w:eastAsia="Times New Roman" w:hAnsi="Times New Roman" w:cs="Times New Roman"/>
          <w:sz w:val="24"/>
          <w:szCs w:val="24"/>
          <w:lang w:val="bg-BG" w:eastAsia="bg-BG"/>
        </w:rPr>
        <w:t>1</w:t>
      </w:r>
      <w:proofErr w:type="spellEnd"/>
      <w:r>
        <w:rPr>
          <w:rFonts w:ascii="Times New Roman" w:eastAsia="Times New Roman" w:hAnsi="Times New Roman" w:cs="Times New Roman"/>
          <w:sz w:val="24"/>
          <w:szCs w:val="24"/>
          <w:lang w:val="bg-BG" w:eastAsia="bg-BG"/>
        </w:rPr>
        <w:t>. В акта да се определя ръководителят на огневите работи и лицата за изпълнение на дейностите за всеки отделен случай. Актът за извършване на огневи работи на временни места да се издава за срок до три дни. При промяна на условията, при които е издаден акта, да се издава нов, съобразно настъпилите изменения.</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4.1.2. При наличие на условия за образуване на експлозивна среда от пари или газове, лицето, което издава акта, да организира вземането на проба за анализ на средата на всеки два часа. Необходимите измервания да се извършват от акредитирани за целта лица. Резултатите от анализа да се отразяват в протоколи за определяне на експ</w:t>
      </w:r>
      <w:r w:rsidR="000F6D37">
        <w:rPr>
          <w:rFonts w:ascii="Times New Roman" w:eastAsia="Times New Roman" w:hAnsi="Times New Roman" w:cs="Times New Roman"/>
          <w:sz w:val="24"/>
          <w:szCs w:val="24"/>
          <w:lang w:val="bg-BG" w:eastAsia="bg-BG"/>
        </w:rPr>
        <w:t>лозивната опасност на средата (П</w:t>
      </w:r>
      <w:r>
        <w:rPr>
          <w:rFonts w:ascii="Times New Roman" w:eastAsia="Times New Roman" w:hAnsi="Times New Roman" w:cs="Times New Roman"/>
          <w:sz w:val="24"/>
          <w:szCs w:val="24"/>
          <w:lang w:val="bg-BG" w:eastAsia="bg-BG"/>
        </w:rPr>
        <w:t>риложение № 10 към чл. 70, ал. 3 от Наредба № 8121з-647/01.10.2014 г. за ПНПБЕО), които да се съхраняват като неразделна част от акта за извършване на огневи работи.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 Места, където ще се извършват огневи работи, да се почистват предварително от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материали, суха растителност и други растителни остатъци в р</w:t>
      </w:r>
      <w:r w:rsidR="00E2168F">
        <w:rPr>
          <w:rFonts w:ascii="Times New Roman" w:eastAsia="Times New Roman" w:hAnsi="Times New Roman" w:cs="Times New Roman"/>
          <w:sz w:val="24"/>
          <w:szCs w:val="24"/>
          <w:lang w:val="bg-BG" w:eastAsia="bg-BG"/>
        </w:rPr>
        <w:t>адиус не по-малък от дадения в П</w:t>
      </w:r>
      <w:r>
        <w:rPr>
          <w:rFonts w:ascii="Times New Roman" w:eastAsia="Times New Roman" w:hAnsi="Times New Roman" w:cs="Times New Roman"/>
          <w:sz w:val="24"/>
          <w:szCs w:val="24"/>
          <w:lang w:val="bg-BG" w:eastAsia="bg-BG"/>
        </w:rPr>
        <w:t xml:space="preserve">риложение № 11 към чл. 75, ал. 1 от </w:t>
      </w:r>
      <w:proofErr w:type="spellStart"/>
      <w:r>
        <w:rPr>
          <w:rFonts w:ascii="Times New Roman" w:eastAsia="Times New Roman" w:hAnsi="Times New Roman" w:cs="Times New Roman"/>
          <w:sz w:val="24"/>
          <w:szCs w:val="24"/>
          <w:lang w:val="bg-BG" w:eastAsia="bg-BG"/>
        </w:rPr>
        <w:t>от</w:t>
      </w:r>
      <w:proofErr w:type="spellEnd"/>
      <w:r>
        <w:rPr>
          <w:rFonts w:ascii="Times New Roman" w:eastAsia="Times New Roman" w:hAnsi="Times New Roman" w:cs="Times New Roman"/>
          <w:sz w:val="24"/>
          <w:szCs w:val="24"/>
          <w:lang w:val="bg-BG" w:eastAsia="bg-BG"/>
        </w:rPr>
        <w:t xml:space="preserve"> Наредба № 8121з-647/01.10.2014 г. за ПНПБЕО.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4.1.3.1. При извършване на абразивно рязане или шлайфане на метали разстоянията да се увеличават 1,5 пъти.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4.1.3.2. Когато </w:t>
      </w:r>
      <w:proofErr w:type="spellStart"/>
      <w:r>
        <w:rPr>
          <w:rFonts w:ascii="Times New Roman" w:eastAsia="Times New Roman" w:hAnsi="Times New Roman" w:cs="Times New Roman"/>
          <w:sz w:val="24"/>
          <w:szCs w:val="24"/>
          <w:lang w:val="bg-BG" w:eastAsia="bg-BG"/>
        </w:rPr>
        <w:t>горимите</w:t>
      </w:r>
      <w:proofErr w:type="spellEnd"/>
      <w:r>
        <w:rPr>
          <w:rFonts w:ascii="Times New Roman" w:eastAsia="Times New Roman" w:hAnsi="Times New Roman" w:cs="Times New Roman"/>
          <w:sz w:val="24"/>
          <w:szCs w:val="24"/>
          <w:lang w:val="bg-BG" w:eastAsia="bg-BG"/>
        </w:rPr>
        <w:t xml:space="preserve"> материали и конструкции не може да бъдат отстранени, те да се защитават от топлината и искрите с щитове или завеси от продукти с клас по реакция на огън най-малко А2 с височина най-малко 1,8 m.</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4.1.4. Резервоарите, цистерните, тръбопроводите, апаратите и др., използвани за леснозапалими течности,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течности и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газове, на които ще се извършват огневи работи, да се изключват (изолират) от съседните инсталации и съоръжения. Всички </w:t>
      </w:r>
      <w:proofErr w:type="spellStart"/>
      <w:r>
        <w:rPr>
          <w:rFonts w:ascii="Times New Roman" w:eastAsia="Times New Roman" w:hAnsi="Times New Roman" w:cs="Times New Roman"/>
          <w:sz w:val="24"/>
          <w:szCs w:val="24"/>
          <w:lang w:val="bg-BG" w:eastAsia="bg-BG"/>
        </w:rPr>
        <w:t>люкове</w:t>
      </w:r>
      <w:proofErr w:type="spellEnd"/>
      <w:r>
        <w:rPr>
          <w:rFonts w:ascii="Times New Roman" w:eastAsia="Times New Roman" w:hAnsi="Times New Roman" w:cs="Times New Roman"/>
          <w:sz w:val="24"/>
          <w:szCs w:val="24"/>
          <w:lang w:val="bg-BG" w:eastAsia="bg-BG"/>
        </w:rPr>
        <w:t xml:space="preserve">, контролни и други отвори на заваряваните резервоари, съдове и други </w:t>
      </w:r>
      <w:r>
        <w:rPr>
          <w:rFonts w:ascii="Times New Roman" w:eastAsia="Times New Roman" w:hAnsi="Times New Roman" w:cs="Times New Roman"/>
          <w:sz w:val="24"/>
          <w:szCs w:val="24"/>
          <w:lang w:val="bg-BG" w:eastAsia="bg-BG"/>
        </w:rPr>
        <w:lastRenderedPageBreak/>
        <w:t xml:space="preserve">по време на огневи работи да са отворени и в тях да се поддържа постоянна вентилация така, че да не се допуска образуването на </w:t>
      </w:r>
      <w:proofErr w:type="spellStart"/>
      <w:r>
        <w:rPr>
          <w:rFonts w:ascii="Times New Roman" w:eastAsia="Times New Roman" w:hAnsi="Times New Roman" w:cs="Times New Roman"/>
          <w:sz w:val="24"/>
          <w:szCs w:val="24"/>
          <w:lang w:val="bg-BG" w:eastAsia="bg-BG"/>
        </w:rPr>
        <w:t>експлозивоопасна</w:t>
      </w:r>
      <w:proofErr w:type="spellEnd"/>
      <w:r>
        <w:rPr>
          <w:rFonts w:ascii="Times New Roman" w:eastAsia="Times New Roman" w:hAnsi="Times New Roman" w:cs="Times New Roman"/>
          <w:sz w:val="24"/>
          <w:szCs w:val="24"/>
          <w:lang w:val="bg-BG" w:eastAsia="bg-BG"/>
        </w:rPr>
        <w:t xml:space="preserve"> среда.</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 По време на работа, изпълнителите на огневи работи: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4.2.1. да не допускат падане на искри, разтопен метал и остатъци от електроди върху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конструкции и материали.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w:t>
      </w:r>
      <w:proofErr w:type="spellStart"/>
      <w:r>
        <w:rPr>
          <w:rFonts w:ascii="Times New Roman" w:eastAsia="Times New Roman" w:hAnsi="Times New Roman" w:cs="Times New Roman"/>
          <w:sz w:val="24"/>
          <w:szCs w:val="24"/>
          <w:lang w:val="bg-BG" w:eastAsia="bg-BG"/>
        </w:rPr>
        <w:t>2</w:t>
      </w:r>
      <w:proofErr w:type="spellEnd"/>
      <w:r>
        <w:rPr>
          <w:rFonts w:ascii="Times New Roman" w:eastAsia="Times New Roman" w:hAnsi="Times New Roman" w:cs="Times New Roman"/>
          <w:sz w:val="24"/>
          <w:szCs w:val="24"/>
          <w:lang w:val="bg-BG" w:eastAsia="bg-BG"/>
        </w:rPr>
        <w:t>. да следят за изправността на уредите и съоръженията, с които се извършват огневите работи.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4.2.3. да преустановяват незабавно огневите работи при промяна в условията, при които е издаден актът за извършване на огневи работи. Повторно започване на работата се допуска след осигуряване на условията за безопасност.</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4.2.4. да изключват незабавно уредите и съоръженията, с които се извършват огневите работи, при възникване на запалване или пожар.</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4.2.5. да съобщават незабавно на телефон 112 при възникване на запалване или пожар и да предприемат </w:t>
      </w:r>
      <w:proofErr w:type="spellStart"/>
      <w:r>
        <w:rPr>
          <w:rFonts w:ascii="Times New Roman" w:eastAsia="Times New Roman" w:hAnsi="Times New Roman" w:cs="Times New Roman"/>
          <w:sz w:val="24"/>
          <w:szCs w:val="24"/>
          <w:lang w:val="bg-BG" w:eastAsia="bg-BG"/>
        </w:rPr>
        <w:t>гасителни</w:t>
      </w:r>
      <w:proofErr w:type="spellEnd"/>
      <w:r>
        <w:rPr>
          <w:rFonts w:ascii="Times New Roman" w:eastAsia="Times New Roman" w:hAnsi="Times New Roman" w:cs="Times New Roman"/>
          <w:sz w:val="24"/>
          <w:szCs w:val="24"/>
          <w:lang w:val="bg-BG" w:eastAsia="bg-BG"/>
        </w:rPr>
        <w:t xml:space="preserve"> действия с наличните </w:t>
      </w:r>
      <w:proofErr w:type="spellStart"/>
      <w:r>
        <w:rPr>
          <w:rFonts w:ascii="Times New Roman" w:eastAsia="Times New Roman" w:hAnsi="Times New Roman" w:cs="Times New Roman"/>
          <w:sz w:val="24"/>
          <w:szCs w:val="24"/>
          <w:lang w:val="bg-BG" w:eastAsia="bg-BG"/>
        </w:rPr>
        <w:t>пожаротехнически</w:t>
      </w:r>
      <w:proofErr w:type="spellEnd"/>
      <w:r>
        <w:rPr>
          <w:rFonts w:ascii="Times New Roman" w:eastAsia="Times New Roman" w:hAnsi="Times New Roman" w:cs="Times New Roman"/>
          <w:sz w:val="24"/>
          <w:szCs w:val="24"/>
          <w:lang w:val="bg-BG" w:eastAsia="bg-BG"/>
        </w:rPr>
        <w:t xml:space="preserve"> средства, когато това не поставя в опасност живота и здравето им.</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 След приключване на работа:</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4.3.1. Работещите, извършващи огневи работи, да уведомяват отговорника по пожарна безопасност.</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4.3.2. Ръководителят и изпълнителят на огневите работи да проверяват работните места за осигуряване на пожарна безопасност, като обръщат внимание на района около и под мястото на огневите работи. Резултатите от проверката да се регистрират в акта по т. 4.1.</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4.3.</w:t>
      </w:r>
      <w:proofErr w:type="spellStart"/>
      <w:r>
        <w:rPr>
          <w:rFonts w:ascii="Times New Roman" w:eastAsia="Times New Roman" w:hAnsi="Times New Roman" w:cs="Times New Roman"/>
          <w:sz w:val="24"/>
          <w:szCs w:val="24"/>
          <w:lang w:val="bg-BG" w:eastAsia="bg-BG"/>
        </w:rPr>
        <w:t>3</w:t>
      </w:r>
      <w:proofErr w:type="spellEnd"/>
      <w:r>
        <w:rPr>
          <w:rFonts w:ascii="Times New Roman" w:eastAsia="Times New Roman" w:hAnsi="Times New Roman" w:cs="Times New Roman"/>
          <w:sz w:val="24"/>
          <w:szCs w:val="24"/>
          <w:lang w:val="bg-BG" w:eastAsia="bg-BG"/>
        </w:rPr>
        <w:t>. Временните места, на които се извършват огневи работи, да се наблюдават в продължение на не по-малко от 3 часа след приключването им. Лицето, което извършва наблюдението, да се назначава от издалия акта или от ръководителя на огневите работи срещу подпис, като и</w:t>
      </w:r>
      <w:r w:rsidR="00E2168F">
        <w:rPr>
          <w:rFonts w:ascii="Times New Roman" w:eastAsia="Times New Roman" w:hAnsi="Times New Roman" w:cs="Times New Roman"/>
          <w:sz w:val="24"/>
          <w:szCs w:val="24"/>
          <w:lang w:val="bg-BG" w:eastAsia="bg-BG"/>
        </w:rPr>
        <w:t>мето му да се вписва в т. 8 от П</w:t>
      </w:r>
      <w:r>
        <w:rPr>
          <w:rFonts w:ascii="Times New Roman" w:eastAsia="Times New Roman" w:hAnsi="Times New Roman" w:cs="Times New Roman"/>
          <w:sz w:val="24"/>
          <w:szCs w:val="24"/>
          <w:lang w:val="bg-BG" w:eastAsia="bg-BG"/>
        </w:rPr>
        <w:t xml:space="preserve">риложение № 8 към чл. 68, ал. 1 от </w:t>
      </w:r>
      <w:r>
        <w:rPr>
          <w:rFonts w:ascii="Times New Roman" w:eastAsia="Times New Roman" w:hAnsi="Times New Roman" w:cs="Times New Roman"/>
          <w:color w:val="000000"/>
          <w:sz w:val="24"/>
          <w:szCs w:val="24"/>
          <w:lang w:val="bg-BG" w:eastAsia="ru-RU"/>
        </w:rPr>
        <w:t xml:space="preserve">Наредба № 8121з-647/01.10.2014 г. </w:t>
      </w:r>
      <w:r>
        <w:rPr>
          <w:rFonts w:ascii="Times New Roman" w:eastAsia="Times New Roman" w:hAnsi="Times New Roman" w:cs="Times New Roman"/>
          <w:sz w:val="24"/>
          <w:szCs w:val="24"/>
          <w:lang w:val="bg-BG" w:eastAsia="bg-BG"/>
        </w:rPr>
        <w:t>за ПНПБЕО.</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color w:val="FF0000"/>
          <w:sz w:val="24"/>
          <w:szCs w:val="24"/>
          <w:lang w:val="bg-BG" w:eastAsia="bg-BG"/>
        </w:rPr>
      </w:pPr>
      <w:r>
        <w:rPr>
          <w:rFonts w:ascii="Times New Roman" w:eastAsia="Times New Roman" w:hAnsi="Times New Roman" w:cs="Times New Roman"/>
          <w:sz w:val="24"/>
          <w:szCs w:val="24"/>
          <w:lang w:val="bg-BG" w:eastAsia="bg-BG"/>
        </w:rPr>
        <w:t xml:space="preserve">5. </w:t>
      </w:r>
      <w:proofErr w:type="spellStart"/>
      <w:r>
        <w:rPr>
          <w:rFonts w:ascii="Times New Roman" w:eastAsia="Times New Roman" w:hAnsi="Times New Roman" w:cs="Times New Roman"/>
          <w:sz w:val="24"/>
          <w:szCs w:val="24"/>
          <w:lang w:val="bg-BG" w:eastAsia="bg-BG"/>
        </w:rPr>
        <w:t>Постояните</w:t>
      </w:r>
      <w:proofErr w:type="spellEnd"/>
      <w:r>
        <w:rPr>
          <w:rFonts w:ascii="Times New Roman" w:eastAsia="Times New Roman" w:hAnsi="Times New Roman" w:cs="Times New Roman"/>
          <w:sz w:val="24"/>
          <w:szCs w:val="24"/>
          <w:lang w:val="bg-BG" w:eastAsia="bg-BG"/>
        </w:rPr>
        <w:t xml:space="preserve"> места за извършване на огневи работи да се оборудват с </w:t>
      </w:r>
      <w:proofErr w:type="spellStart"/>
      <w:r>
        <w:rPr>
          <w:rFonts w:ascii="Times New Roman" w:eastAsia="Times New Roman" w:hAnsi="Times New Roman" w:cs="Times New Roman"/>
          <w:sz w:val="24"/>
          <w:szCs w:val="24"/>
          <w:lang w:val="bg-BG" w:eastAsia="bg-BG"/>
        </w:rPr>
        <w:t>пожаротехнически</w:t>
      </w:r>
      <w:proofErr w:type="spellEnd"/>
      <w:r w:rsidR="00E2168F">
        <w:rPr>
          <w:rFonts w:ascii="Times New Roman" w:eastAsia="Times New Roman" w:hAnsi="Times New Roman" w:cs="Times New Roman"/>
          <w:sz w:val="24"/>
          <w:szCs w:val="24"/>
          <w:lang w:val="bg-BG" w:eastAsia="bg-BG"/>
        </w:rPr>
        <w:t xml:space="preserve"> средства, съгласно т. I.34 от П</w:t>
      </w:r>
      <w:r>
        <w:rPr>
          <w:rFonts w:ascii="Times New Roman" w:eastAsia="Times New Roman" w:hAnsi="Times New Roman" w:cs="Times New Roman"/>
          <w:sz w:val="24"/>
          <w:szCs w:val="24"/>
          <w:lang w:val="bg-BG" w:eastAsia="bg-BG"/>
        </w:rPr>
        <w:t xml:space="preserve">риложение № 2 към чл. 3, ал. 2 от </w:t>
      </w:r>
      <w:bookmarkStart w:id="1" w:name="_Hlk532240936"/>
      <w:r>
        <w:rPr>
          <w:rFonts w:ascii="Times New Roman" w:hAnsi="Times New Roman" w:cs="Times New Roman"/>
          <w:sz w:val="24"/>
          <w:szCs w:val="24"/>
          <w:lang w:val="bg-BG"/>
        </w:rPr>
        <w:t>Наредба № Iз-1971 от 2009 г. за строително-технически правила и норми за осигуряване на безопасност при пожар</w:t>
      </w:r>
      <w:bookmarkEnd w:id="1"/>
      <w:r>
        <w:rPr>
          <w:rFonts w:ascii="Times New Roman" w:hAnsi="Times New Roman" w:cs="Times New Roman"/>
          <w:sz w:val="24"/>
          <w:szCs w:val="24"/>
          <w:lang w:val="bg-BG"/>
        </w:rPr>
        <w:t xml:space="preserve"> </w:t>
      </w:r>
      <w:r>
        <w:rPr>
          <w:rFonts w:ascii="Times New Roman" w:eastAsia="Times New Roman" w:hAnsi="Times New Roman" w:cs="Times New Roman"/>
          <w:sz w:val="24"/>
          <w:szCs w:val="24"/>
          <w:lang w:val="bg-BG" w:eastAsia="bg-BG"/>
        </w:rPr>
        <w:t xml:space="preserve">(за всяко обособено място - </w:t>
      </w:r>
      <w:r>
        <w:rPr>
          <w:rFonts w:ascii="Times New Roman" w:eastAsia="Times New Roman" w:hAnsi="Times New Roman" w:cs="Times New Roman"/>
          <w:sz w:val="24"/>
          <w:szCs w:val="24"/>
          <w:lang w:eastAsia="bg-BG"/>
        </w:rPr>
        <w:t xml:space="preserve">1 </w:t>
      </w:r>
      <w:r>
        <w:rPr>
          <w:rFonts w:ascii="Times New Roman" w:eastAsia="Times New Roman" w:hAnsi="Times New Roman" w:cs="Times New Roman"/>
          <w:sz w:val="24"/>
          <w:szCs w:val="24"/>
          <w:lang w:val="bg-BG" w:eastAsia="bg-BG"/>
        </w:rPr>
        <w:t xml:space="preserve">бр. </w:t>
      </w:r>
      <w:proofErr w:type="spellStart"/>
      <w:r>
        <w:rPr>
          <w:rFonts w:ascii="Times New Roman" w:eastAsia="Times New Roman" w:hAnsi="Times New Roman" w:cs="Times New Roman"/>
          <w:sz w:val="24"/>
          <w:szCs w:val="24"/>
          <w:lang w:val="bg-BG" w:eastAsia="bg-BG"/>
        </w:rPr>
        <w:t>прахов</w:t>
      </w:r>
      <w:proofErr w:type="spellEnd"/>
      <w:r>
        <w:rPr>
          <w:rFonts w:ascii="Times New Roman" w:eastAsia="Times New Roman" w:hAnsi="Times New Roman" w:cs="Times New Roman"/>
          <w:sz w:val="24"/>
          <w:szCs w:val="24"/>
          <w:lang w:val="bg-BG" w:eastAsia="bg-BG"/>
        </w:rPr>
        <w:t xml:space="preserve"> пожарогасител 6 </w:t>
      </w:r>
      <w:r>
        <w:rPr>
          <w:rFonts w:ascii="Times New Roman" w:eastAsia="Times New Roman" w:hAnsi="Times New Roman" w:cs="Times New Roman"/>
          <w:sz w:val="24"/>
          <w:szCs w:val="24"/>
          <w:lang w:eastAsia="bg-BG"/>
        </w:rPr>
        <w:t>kg</w:t>
      </w:r>
      <w:r>
        <w:rPr>
          <w:rFonts w:ascii="Times New Roman" w:eastAsia="Times New Roman" w:hAnsi="Times New Roman" w:cs="Times New Roman"/>
          <w:sz w:val="24"/>
          <w:szCs w:val="24"/>
          <w:lang w:val="bg-BG" w:eastAsia="bg-BG"/>
        </w:rPr>
        <w:t xml:space="preserve"> с клас на праха </w:t>
      </w:r>
      <w:r>
        <w:rPr>
          <w:rFonts w:ascii="Times New Roman" w:eastAsia="Times New Roman" w:hAnsi="Times New Roman" w:cs="Times New Roman"/>
          <w:sz w:val="24"/>
          <w:szCs w:val="24"/>
          <w:lang w:eastAsia="bg-BG"/>
        </w:rPr>
        <w:t xml:space="preserve">ABC, 1 </w:t>
      </w:r>
      <w:r>
        <w:rPr>
          <w:rFonts w:ascii="Times New Roman" w:eastAsia="Times New Roman" w:hAnsi="Times New Roman" w:cs="Times New Roman"/>
          <w:sz w:val="24"/>
          <w:szCs w:val="24"/>
          <w:lang w:val="bg-BG" w:eastAsia="bg-BG"/>
        </w:rPr>
        <w:t>бр. пожарогасител на водна основа с вместимост 9 </w:t>
      </w:r>
      <w:r>
        <w:rPr>
          <w:rFonts w:ascii="Times New Roman" w:eastAsia="Times New Roman" w:hAnsi="Times New Roman" w:cs="Times New Roman"/>
          <w:sz w:val="24"/>
          <w:szCs w:val="24"/>
          <w:lang w:eastAsia="bg-BG"/>
        </w:rPr>
        <w:t xml:space="preserve">l </w:t>
      </w:r>
      <w:r>
        <w:rPr>
          <w:rFonts w:ascii="Times New Roman" w:eastAsia="Times New Roman" w:hAnsi="Times New Roman" w:cs="Times New Roman"/>
          <w:sz w:val="24"/>
          <w:szCs w:val="24"/>
          <w:lang w:val="bg-BG" w:eastAsia="bg-BG"/>
        </w:rPr>
        <w:t xml:space="preserve">за пожари клас </w:t>
      </w:r>
      <w:r>
        <w:rPr>
          <w:rFonts w:ascii="Times New Roman" w:eastAsia="Times New Roman" w:hAnsi="Times New Roman" w:cs="Times New Roman"/>
          <w:sz w:val="24"/>
          <w:szCs w:val="24"/>
          <w:lang w:eastAsia="bg-BG"/>
        </w:rPr>
        <w:t>B</w:t>
      </w:r>
      <w:r w:rsidR="00E2168F">
        <w:rPr>
          <w:rFonts w:ascii="Times New Roman" w:eastAsia="Times New Roman" w:hAnsi="Times New Roman" w:cs="Times New Roman"/>
          <w:sz w:val="24"/>
          <w:szCs w:val="24"/>
          <w:lang w:val="bg-BG" w:eastAsia="bg-BG"/>
        </w:rPr>
        <w:t xml:space="preserve"> и </w:t>
      </w:r>
      <w:r>
        <w:rPr>
          <w:rFonts w:ascii="Times New Roman" w:eastAsia="Times New Roman" w:hAnsi="Times New Roman" w:cs="Times New Roman"/>
          <w:sz w:val="24"/>
          <w:szCs w:val="24"/>
          <w:lang w:val="bg-BG" w:eastAsia="bg-BG"/>
        </w:rPr>
        <w:t xml:space="preserve">1 бр. противопожарно одеяло тежък тип с размери не по-малки от 1,5х1,5 </w:t>
      </w:r>
      <w:r>
        <w:rPr>
          <w:rFonts w:ascii="Times New Roman" w:eastAsia="Times New Roman" w:hAnsi="Times New Roman" w:cs="Times New Roman"/>
          <w:sz w:val="24"/>
          <w:szCs w:val="24"/>
          <w:lang w:eastAsia="bg-BG"/>
        </w:rPr>
        <w:t>m</w:t>
      </w:r>
      <w:r>
        <w:rPr>
          <w:rFonts w:ascii="Times New Roman" w:eastAsia="Times New Roman" w:hAnsi="Times New Roman" w:cs="Times New Roman"/>
          <w:sz w:val="24"/>
          <w:szCs w:val="24"/>
          <w:lang w:val="bg-BG" w:eastAsia="bg-BG"/>
        </w:rPr>
        <w:t xml:space="preserve">), а по преценка на ръководителя на огневите работи - и с допълнителни такива. </w:t>
      </w:r>
    </w:p>
    <w:p w:rsidR="007213C3" w:rsidRDefault="007213C3" w:rsidP="007213C3">
      <w:pPr>
        <w:pStyle w:val="a3"/>
        <w:tabs>
          <w:tab w:val="left" w:pos="993"/>
        </w:tabs>
        <w:spacing w:after="0" w:line="280" w:lineRule="exact"/>
        <w:ind w:left="0" w:firstLine="709"/>
        <w:jc w:val="both"/>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val="bg-BG" w:eastAsia="bg-BG"/>
        </w:rPr>
        <w:t xml:space="preserve">6. Временните места за извършване на огневи работи да се оборудват с </w:t>
      </w:r>
      <w:proofErr w:type="spellStart"/>
      <w:r>
        <w:rPr>
          <w:rFonts w:ascii="Times New Roman" w:eastAsia="Times New Roman" w:hAnsi="Times New Roman" w:cs="Times New Roman"/>
          <w:sz w:val="24"/>
          <w:szCs w:val="24"/>
          <w:lang w:val="bg-BG" w:eastAsia="bg-BG"/>
        </w:rPr>
        <w:t>пожаротехнически</w:t>
      </w:r>
      <w:proofErr w:type="spellEnd"/>
      <w:r>
        <w:rPr>
          <w:rFonts w:ascii="Times New Roman" w:eastAsia="Times New Roman" w:hAnsi="Times New Roman" w:cs="Times New Roman"/>
          <w:sz w:val="24"/>
          <w:szCs w:val="24"/>
          <w:lang w:val="bg-BG" w:eastAsia="bg-BG"/>
        </w:rPr>
        <w:t xml:space="preserve"> средства, съгласно т. I.35 от приложение № 2 към чл. 3, ал. 2 от </w:t>
      </w:r>
      <w:r>
        <w:rPr>
          <w:rFonts w:ascii="Times New Roman" w:hAnsi="Times New Roman" w:cs="Times New Roman"/>
          <w:sz w:val="24"/>
          <w:szCs w:val="24"/>
          <w:lang w:val="bg-BG"/>
        </w:rPr>
        <w:t>Наредба № Iз-1971 от 2009 г. за строително-технически правила и норми за осигуряване на безопасност при пожар</w:t>
      </w:r>
      <w:r>
        <w:rPr>
          <w:rFonts w:ascii="Times New Roman" w:eastAsia="Times New Roman" w:hAnsi="Times New Roman" w:cs="Times New Roman"/>
          <w:sz w:val="24"/>
          <w:szCs w:val="24"/>
          <w:lang w:val="bg-BG" w:eastAsia="bg-BG"/>
        </w:rPr>
        <w:t xml:space="preserve"> (за всяко обособено място - </w:t>
      </w:r>
      <w:r>
        <w:rPr>
          <w:rFonts w:ascii="Times New Roman" w:eastAsia="Times New Roman" w:hAnsi="Times New Roman" w:cs="Times New Roman"/>
          <w:sz w:val="24"/>
          <w:szCs w:val="24"/>
          <w:lang w:eastAsia="bg-BG"/>
        </w:rPr>
        <w:t xml:space="preserve">1 </w:t>
      </w:r>
      <w:r>
        <w:rPr>
          <w:rFonts w:ascii="Times New Roman" w:eastAsia="Times New Roman" w:hAnsi="Times New Roman" w:cs="Times New Roman"/>
          <w:sz w:val="24"/>
          <w:szCs w:val="24"/>
          <w:lang w:val="bg-BG" w:eastAsia="bg-BG"/>
        </w:rPr>
        <w:t xml:space="preserve">бр. </w:t>
      </w:r>
      <w:proofErr w:type="spellStart"/>
      <w:r>
        <w:rPr>
          <w:rFonts w:ascii="Times New Roman" w:eastAsia="Times New Roman" w:hAnsi="Times New Roman" w:cs="Times New Roman"/>
          <w:sz w:val="24"/>
          <w:szCs w:val="24"/>
          <w:lang w:val="bg-BG" w:eastAsia="bg-BG"/>
        </w:rPr>
        <w:t>прахов</w:t>
      </w:r>
      <w:proofErr w:type="spellEnd"/>
      <w:r>
        <w:rPr>
          <w:rFonts w:ascii="Times New Roman" w:eastAsia="Times New Roman" w:hAnsi="Times New Roman" w:cs="Times New Roman"/>
          <w:sz w:val="24"/>
          <w:szCs w:val="24"/>
          <w:lang w:val="bg-BG" w:eastAsia="bg-BG"/>
        </w:rPr>
        <w:t xml:space="preserve"> пожарогасител 12 </w:t>
      </w:r>
      <w:r>
        <w:rPr>
          <w:rFonts w:ascii="Times New Roman" w:eastAsia="Times New Roman" w:hAnsi="Times New Roman" w:cs="Times New Roman"/>
          <w:sz w:val="24"/>
          <w:szCs w:val="24"/>
          <w:lang w:eastAsia="bg-BG"/>
        </w:rPr>
        <w:t>kg</w:t>
      </w:r>
      <w:r>
        <w:rPr>
          <w:rFonts w:ascii="Times New Roman" w:eastAsia="Times New Roman" w:hAnsi="Times New Roman" w:cs="Times New Roman"/>
          <w:sz w:val="24"/>
          <w:szCs w:val="24"/>
          <w:lang w:val="bg-BG" w:eastAsia="bg-BG"/>
        </w:rPr>
        <w:t xml:space="preserve"> с клас на праха </w:t>
      </w:r>
      <w:r>
        <w:rPr>
          <w:rFonts w:ascii="Times New Roman" w:eastAsia="Times New Roman" w:hAnsi="Times New Roman" w:cs="Times New Roman"/>
          <w:sz w:val="24"/>
          <w:szCs w:val="24"/>
          <w:lang w:eastAsia="bg-BG"/>
        </w:rPr>
        <w:t xml:space="preserve">ABC, 1 </w:t>
      </w:r>
      <w:r>
        <w:rPr>
          <w:rFonts w:ascii="Times New Roman" w:eastAsia="Times New Roman" w:hAnsi="Times New Roman" w:cs="Times New Roman"/>
          <w:sz w:val="24"/>
          <w:szCs w:val="24"/>
          <w:lang w:val="bg-BG" w:eastAsia="bg-BG"/>
        </w:rPr>
        <w:t>бр. пожарогасител на водна основа с вместимост 9 </w:t>
      </w:r>
      <w:r>
        <w:rPr>
          <w:rFonts w:ascii="Times New Roman" w:eastAsia="Times New Roman" w:hAnsi="Times New Roman" w:cs="Times New Roman"/>
          <w:sz w:val="24"/>
          <w:szCs w:val="24"/>
          <w:lang w:eastAsia="bg-BG"/>
        </w:rPr>
        <w:t xml:space="preserve">l </w:t>
      </w:r>
      <w:r>
        <w:rPr>
          <w:rFonts w:ascii="Times New Roman" w:eastAsia="Times New Roman" w:hAnsi="Times New Roman" w:cs="Times New Roman"/>
          <w:sz w:val="24"/>
          <w:szCs w:val="24"/>
          <w:lang w:val="bg-BG" w:eastAsia="bg-BG"/>
        </w:rPr>
        <w:t xml:space="preserve">за пожари клас </w:t>
      </w:r>
      <w:r>
        <w:rPr>
          <w:rFonts w:ascii="Times New Roman" w:eastAsia="Times New Roman" w:hAnsi="Times New Roman" w:cs="Times New Roman"/>
          <w:sz w:val="24"/>
          <w:szCs w:val="24"/>
          <w:lang w:eastAsia="bg-BG"/>
        </w:rPr>
        <w:t>B</w:t>
      </w:r>
      <w:r w:rsidR="00E2168F">
        <w:rPr>
          <w:rFonts w:ascii="Times New Roman" w:eastAsia="Times New Roman" w:hAnsi="Times New Roman" w:cs="Times New Roman"/>
          <w:sz w:val="24"/>
          <w:szCs w:val="24"/>
          <w:lang w:val="bg-BG" w:eastAsia="bg-BG"/>
        </w:rPr>
        <w:t xml:space="preserve"> и </w:t>
      </w:r>
      <w:r>
        <w:rPr>
          <w:rFonts w:ascii="Times New Roman" w:eastAsia="Times New Roman" w:hAnsi="Times New Roman" w:cs="Times New Roman"/>
          <w:sz w:val="24"/>
          <w:szCs w:val="24"/>
          <w:lang w:val="bg-BG" w:eastAsia="bg-BG"/>
        </w:rPr>
        <w:t xml:space="preserve">1 бр. противопожарно одеяло тежък тип с размери не по-малки от 1,5х1,5 </w:t>
      </w:r>
      <w:r>
        <w:rPr>
          <w:rFonts w:ascii="Times New Roman" w:eastAsia="Times New Roman" w:hAnsi="Times New Roman" w:cs="Times New Roman"/>
          <w:sz w:val="24"/>
          <w:szCs w:val="24"/>
          <w:lang w:eastAsia="bg-BG"/>
        </w:rPr>
        <w:t>m</w:t>
      </w:r>
      <w:r>
        <w:rPr>
          <w:rFonts w:ascii="Times New Roman" w:eastAsia="Times New Roman" w:hAnsi="Times New Roman" w:cs="Times New Roman"/>
          <w:sz w:val="24"/>
          <w:szCs w:val="24"/>
          <w:lang w:val="bg-BG" w:eastAsia="bg-BG"/>
        </w:rPr>
        <w:t>), а по преценка на ръководителя на огневите работи - и с допълнителни такива.</w:t>
      </w:r>
    </w:p>
    <w:p w:rsidR="007213C3" w:rsidRDefault="007213C3" w:rsidP="007213C3">
      <w:pPr>
        <w:tabs>
          <w:tab w:val="left" w:pos="993"/>
        </w:tabs>
        <w:spacing w:after="0" w:line="280" w:lineRule="exact"/>
        <w:ind w:firstLine="709"/>
        <w:jc w:val="both"/>
        <w:rPr>
          <w:rFonts w:ascii="Times New Roman" w:hAnsi="Times New Roman" w:cs="Times New Roman"/>
          <w:spacing w:val="-6"/>
          <w:sz w:val="24"/>
          <w:szCs w:val="24"/>
          <w:lang w:val="bg-BG"/>
        </w:rPr>
      </w:pPr>
      <w:r>
        <w:rPr>
          <w:rFonts w:ascii="Times New Roman" w:eastAsia="Times New Roman" w:hAnsi="Times New Roman" w:cs="Times New Roman"/>
          <w:sz w:val="24"/>
          <w:szCs w:val="24"/>
          <w:lang w:val="bg-BG" w:eastAsia="bg-BG"/>
        </w:rPr>
        <w:t>7. Огневите работи да започват след проверка от ръководителя на огневите работи за изпълнение на мероприятията за осигуряване на пожарна безопасност, което да се удостоверява в акта за извършване на огневи работи.</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8. За извършване на огневи работи, отговорникът по пожарна безопасност да допуска до работа само предварително инструктирани за случая и по установения ред, правоспособни лица (съгласно Наредба № 7 от 2002 г. на Министерството на образованието и науката за условията и реда за придобиване и признаване на правоспособност по заваряване, </w:t>
      </w:r>
      <w:proofErr w:type="spellStart"/>
      <w:r>
        <w:rPr>
          <w:rFonts w:ascii="Times New Roman" w:eastAsia="Times New Roman" w:hAnsi="Times New Roman" w:cs="Times New Roman"/>
          <w:sz w:val="24"/>
          <w:szCs w:val="24"/>
          <w:lang w:val="bg-BG" w:eastAsia="bg-BG"/>
        </w:rPr>
        <w:t>Обн</w:t>
      </w:r>
      <w:proofErr w:type="spellEnd"/>
      <w:r>
        <w:rPr>
          <w:rFonts w:ascii="Times New Roman" w:eastAsia="Times New Roman" w:hAnsi="Times New Roman" w:cs="Times New Roman"/>
          <w:sz w:val="24"/>
          <w:szCs w:val="24"/>
          <w:lang w:val="bg-BG" w:eastAsia="bg-BG"/>
        </w:rPr>
        <w:t>. ДВ, бр. 100 от 2002 г.).</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9. Преносимата или подвижната електрозаваръчна уредба да се присъединява към стационарната електрическа мрежа чрез </w:t>
      </w:r>
      <w:proofErr w:type="spellStart"/>
      <w:r>
        <w:rPr>
          <w:rFonts w:ascii="Times New Roman" w:eastAsia="Times New Roman" w:hAnsi="Times New Roman" w:cs="Times New Roman"/>
          <w:sz w:val="24"/>
          <w:szCs w:val="24"/>
          <w:lang w:val="bg-BG" w:eastAsia="bg-BG"/>
        </w:rPr>
        <w:t>комутационни</w:t>
      </w:r>
      <w:proofErr w:type="spellEnd"/>
      <w:r>
        <w:rPr>
          <w:rFonts w:ascii="Times New Roman" w:eastAsia="Times New Roman" w:hAnsi="Times New Roman" w:cs="Times New Roman"/>
          <w:sz w:val="24"/>
          <w:szCs w:val="24"/>
          <w:lang w:val="bg-BG" w:eastAsia="bg-BG"/>
        </w:rPr>
        <w:t xml:space="preserve"> защитни апарати с </w:t>
      </w:r>
      <w:proofErr w:type="spellStart"/>
      <w:r>
        <w:rPr>
          <w:rFonts w:ascii="Times New Roman" w:eastAsia="Times New Roman" w:hAnsi="Times New Roman" w:cs="Times New Roman"/>
          <w:sz w:val="24"/>
          <w:szCs w:val="24"/>
          <w:lang w:val="bg-BG" w:eastAsia="bg-BG"/>
        </w:rPr>
        <w:t>щепселни</w:t>
      </w:r>
      <w:proofErr w:type="spellEnd"/>
      <w:r>
        <w:rPr>
          <w:rFonts w:ascii="Times New Roman" w:eastAsia="Times New Roman" w:hAnsi="Times New Roman" w:cs="Times New Roman"/>
          <w:sz w:val="24"/>
          <w:szCs w:val="24"/>
          <w:lang w:val="bg-BG" w:eastAsia="bg-BG"/>
        </w:rPr>
        <w:t xml:space="preserve"> или разглобяеми контактни връзки, изключващи възможността за искрене и нагряване.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10. Електрическите проводници, които свързват заваръчния апарат със стационарната електрическа мрежа, да се защитават срещу действието на висока температура и срещу механични въздействия.</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11. Работните площадки за извършване на електрозаваръчни дейности на височина над пода на помещението (терена) да се изработват от негорими конструкции и покрития.</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 Не се допуска извършване на огневи работи: </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12.1. Преди да са изпълнени всички мероприятия, предвидени в акта по т. 4.1.</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12.2. При неизправни заваръчни уредби и съоръжения и такива, чието съответствие не е оценено и удостоверено в съответствие със съществените изисквания, определени в наредбите по чл. 7 от Закона за техническите изисквания към продуктите.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12.3. При електрозаваръчни дейности - когато захранващата с електрически ток стационарна мрежа не е осигурена със съответната защита - автоматично изключване на захранването, или когато са извършени промени, с които се нарушава ефективната работа на защитата.</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12.4. Когато в процеса на работа е възможно образуване на </w:t>
      </w:r>
      <w:proofErr w:type="spellStart"/>
      <w:r>
        <w:rPr>
          <w:rFonts w:ascii="Times New Roman" w:eastAsia="Times New Roman" w:hAnsi="Times New Roman" w:cs="Times New Roman"/>
          <w:sz w:val="24"/>
          <w:szCs w:val="24"/>
          <w:lang w:val="bg-BG" w:eastAsia="bg-BG"/>
        </w:rPr>
        <w:t>експлозивоопасни</w:t>
      </w:r>
      <w:proofErr w:type="spellEnd"/>
      <w:r>
        <w:rPr>
          <w:rFonts w:ascii="Times New Roman" w:eastAsia="Times New Roman" w:hAnsi="Times New Roman" w:cs="Times New Roman"/>
          <w:sz w:val="24"/>
          <w:szCs w:val="24"/>
          <w:lang w:val="bg-BG" w:eastAsia="bg-BG"/>
        </w:rPr>
        <w:t xml:space="preserve"> концентрации на пари, газове или </w:t>
      </w:r>
      <w:proofErr w:type="spellStart"/>
      <w:r>
        <w:rPr>
          <w:rFonts w:ascii="Times New Roman" w:eastAsia="Times New Roman" w:hAnsi="Times New Roman" w:cs="Times New Roman"/>
          <w:sz w:val="24"/>
          <w:szCs w:val="24"/>
          <w:lang w:val="bg-BG" w:eastAsia="bg-BG"/>
        </w:rPr>
        <w:t>горими</w:t>
      </w:r>
      <w:proofErr w:type="spellEnd"/>
      <w:r>
        <w:rPr>
          <w:rFonts w:ascii="Times New Roman" w:eastAsia="Times New Roman" w:hAnsi="Times New Roman" w:cs="Times New Roman"/>
          <w:sz w:val="24"/>
          <w:szCs w:val="24"/>
          <w:lang w:val="bg-BG" w:eastAsia="bg-BG"/>
        </w:rPr>
        <w:t xml:space="preserve"> прахове.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12.5. Когато изпълнителите не притежават правоспособност за съответния вид заваряване.</w:t>
      </w:r>
    </w:p>
    <w:p w:rsidR="007213C3" w:rsidRDefault="007213C3" w:rsidP="007213C3">
      <w:pPr>
        <w:tabs>
          <w:tab w:val="left" w:pos="993"/>
        </w:tabs>
        <w:spacing w:after="0" w:line="280" w:lineRule="exact"/>
        <w:ind w:firstLine="709"/>
        <w:jc w:val="both"/>
        <w:rPr>
          <w:rFonts w:ascii="Times New Roman" w:eastAsia="Times New Roman" w:hAnsi="Times New Roman" w:cs="Times New Roman"/>
          <w:sz w:val="24"/>
          <w:szCs w:val="24"/>
          <w:lang w:val="bg-BG" w:eastAsia="bg-BG"/>
        </w:rPr>
      </w:pPr>
      <w:r>
        <w:rPr>
          <w:rFonts w:ascii="Times New Roman" w:eastAsia="Times New Roman" w:hAnsi="Times New Roman" w:cs="Times New Roman"/>
          <w:sz w:val="24"/>
          <w:szCs w:val="24"/>
          <w:lang w:val="bg-BG" w:eastAsia="bg-BG"/>
        </w:rPr>
        <w:t xml:space="preserve">12.6. Когато не са осигурени изискващите се </w:t>
      </w:r>
      <w:proofErr w:type="spellStart"/>
      <w:r>
        <w:rPr>
          <w:rFonts w:ascii="Times New Roman" w:eastAsia="Times New Roman" w:hAnsi="Times New Roman" w:cs="Times New Roman"/>
          <w:sz w:val="24"/>
          <w:szCs w:val="24"/>
          <w:lang w:val="bg-BG" w:eastAsia="bg-BG"/>
        </w:rPr>
        <w:t>пожаротехнически</w:t>
      </w:r>
      <w:proofErr w:type="spellEnd"/>
      <w:r>
        <w:rPr>
          <w:rFonts w:ascii="Times New Roman" w:eastAsia="Times New Roman" w:hAnsi="Times New Roman" w:cs="Times New Roman"/>
          <w:sz w:val="24"/>
          <w:szCs w:val="24"/>
          <w:lang w:val="bg-BG" w:eastAsia="bg-BG"/>
        </w:rPr>
        <w:t xml:space="preserve"> средства за първоначално гасене на пожари.</w:t>
      </w:r>
    </w:p>
    <w:p w:rsidR="007213C3" w:rsidRDefault="007213C3" w:rsidP="007213C3">
      <w:pPr>
        <w:spacing w:after="0" w:line="280" w:lineRule="exact"/>
        <w:ind w:firstLine="709"/>
        <w:jc w:val="both"/>
        <w:rPr>
          <w:rFonts w:ascii="Times New Roman" w:eastAsia="Times New Roman" w:hAnsi="Times New Roman" w:cs="Times New Roman"/>
          <w:sz w:val="24"/>
          <w:szCs w:val="24"/>
          <w:lang w:val="bg-BG"/>
        </w:rPr>
      </w:pPr>
    </w:p>
    <w:p w:rsidR="00E2168F"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rPr>
      </w:pPr>
      <w:proofErr w:type="spellStart"/>
      <w:proofErr w:type="gramStart"/>
      <w:r>
        <w:rPr>
          <w:rFonts w:ascii="Times New Roman" w:eastAsia="Times New Roman" w:hAnsi="Times New Roman" w:cs="Times New Roman"/>
          <w:bCs/>
          <w:sz w:val="24"/>
          <w:szCs w:val="24"/>
        </w:rPr>
        <w:t>Контрол</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по</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изпълнение</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заповедта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възлагам</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Иван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Филчев</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длъжност</w:t>
      </w:r>
      <w:proofErr w:type="spellEnd"/>
      <w:r>
        <w:rPr>
          <w:rFonts w:ascii="Times New Roman" w:eastAsia="Times New Roman" w:hAnsi="Times New Roman" w:cs="Times New Roman"/>
          <w:bCs/>
          <w:sz w:val="24"/>
          <w:szCs w:val="24"/>
        </w:rPr>
        <w:t xml:space="preserve"> ЗДУД.</w:t>
      </w:r>
      <w:proofErr w:type="gramEnd"/>
    </w:p>
    <w:p w:rsidR="00E2168F"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sz w:val="24"/>
          <w:szCs w:val="24"/>
        </w:rPr>
      </w:pPr>
    </w:p>
    <w:p w:rsidR="00E2168F" w:rsidRDefault="00E2168F" w:rsidP="00E2168F">
      <w:pPr>
        <w:autoSpaceDE w:val="0"/>
        <w:autoSpaceDN w:val="0"/>
        <w:adjustRightInd w:val="0"/>
        <w:spacing w:after="0" w:line="300" w:lineRule="exact"/>
        <w:ind w:firstLine="397"/>
        <w:jc w:val="both"/>
        <w:rPr>
          <w:rFonts w:ascii="Times New Roman" w:eastAsia="Times New Roman" w:hAnsi="Times New Roman" w:cs="Times New Roman"/>
          <w:bCs/>
          <w:i/>
          <w:sz w:val="24"/>
          <w:szCs w:val="24"/>
        </w:rPr>
      </w:pPr>
    </w:p>
    <w:p w:rsidR="00E2168F" w:rsidRDefault="00E2168F" w:rsidP="00E2168F">
      <w:pPr>
        <w:tabs>
          <w:tab w:val="left" w:leader="dot" w:pos="3969"/>
        </w:tabs>
        <w:autoSpaceDE w:val="0"/>
        <w:autoSpaceDN w:val="0"/>
        <w:adjustRightInd w:val="0"/>
        <w:spacing w:after="0" w:line="300" w:lineRule="exact"/>
        <w:jc w:val="right"/>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ДИРЕКТОР</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ab/>
      </w:r>
    </w:p>
    <w:p w:rsidR="00E2168F" w:rsidRDefault="00E2168F" w:rsidP="00E2168F">
      <w:pPr>
        <w:tabs>
          <w:tab w:val="left" w:leader="dot" w:pos="3969"/>
        </w:tabs>
        <w:autoSpaceDE w:val="0"/>
        <w:autoSpaceDN w:val="0"/>
        <w:adjustRightInd w:val="0"/>
        <w:spacing w:after="0" w:line="300" w:lineRule="exact"/>
        <w:jc w:val="right"/>
        <w:rPr>
          <w:rFonts w:ascii="Times New Roman" w:eastAsia="Times New Roman" w:hAnsi="Times New Roman" w:cs="Times New Roman"/>
          <w:bCs/>
          <w:color w:val="FF0000"/>
          <w:sz w:val="24"/>
          <w:szCs w:val="24"/>
        </w:rPr>
      </w:pPr>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Павлинка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Шопова</w:t>
      </w:r>
      <w:proofErr w:type="spellEnd"/>
      <w:r>
        <w:rPr>
          <w:rFonts w:ascii="Times New Roman" w:eastAsia="Times New Roman" w:hAnsi="Times New Roman" w:cs="Times New Roman"/>
          <w:bCs/>
          <w:sz w:val="24"/>
          <w:szCs w:val="24"/>
        </w:rPr>
        <w:t xml:space="preserve"> – </w:t>
      </w:r>
      <w:proofErr w:type="spellStart"/>
      <w:r>
        <w:rPr>
          <w:rFonts w:ascii="Times New Roman" w:eastAsia="Times New Roman" w:hAnsi="Times New Roman" w:cs="Times New Roman"/>
          <w:bCs/>
          <w:sz w:val="24"/>
          <w:szCs w:val="24"/>
        </w:rPr>
        <w:t>Начкова</w:t>
      </w:r>
      <w:proofErr w:type="spellEnd"/>
      <w:r>
        <w:rPr>
          <w:rFonts w:ascii="Times New Roman" w:eastAsia="Times New Roman" w:hAnsi="Times New Roman" w:cs="Times New Roman"/>
          <w:bCs/>
          <w:sz w:val="24"/>
          <w:szCs w:val="24"/>
        </w:rPr>
        <w:t xml:space="preserve"> /</w:t>
      </w:r>
    </w:p>
    <w:p w:rsidR="00E2168F" w:rsidRDefault="00E2168F" w:rsidP="00E2168F">
      <w:pPr>
        <w:autoSpaceDE w:val="0"/>
        <w:autoSpaceDN w:val="0"/>
        <w:adjustRightInd w:val="0"/>
        <w:spacing w:after="0" w:line="300" w:lineRule="exact"/>
        <w:jc w:val="both"/>
        <w:rPr>
          <w:rFonts w:ascii="Times New Roman" w:eastAsia="Times New Roman" w:hAnsi="Times New Roman" w:cs="Times New Roman"/>
          <w:bCs/>
          <w:sz w:val="24"/>
          <w:szCs w:val="24"/>
        </w:rPr>
      </w:pPr>
    </w:p>
    <w:p w:rsidR="00E2168F" w:rsidRDefault="00E2168F" w:rsidP="00E2168F">
      <w:pPr>
        <w:autoSpaceDE w:val="0"/>
        <w:autoSpaceDN w:val="0"/>
        <w:adjustRightInd w:val="0"/>
        <w:spacing w:after="0" w:line="300" w:lineRule="exact"/>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Запознати</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със</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съдържанието</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на</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заповедта</w:t>
      </w:r>
      <w:proofErr w:type="spellEnd"/>
      <w:r>
        <w:rPr>
          <w:rFonts w:ascii="Times New Roman" w:eastAsia="Times New Roman" w:hAnsi="Times New Roman" w:cs="Times New Roman"/>
          <w:bCs/>
          <w:sz w:val="24"/>
          <w:szCs w:val="24"/>
        </w:rPr>
        <w: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1E0" w:firstRow="1" w:lastRow="1" w:firstColumn="1" w:lastColumn="1" w:noHBand="0" w:noVBand="0"/>
      </w:tblPr>
      <w:tblGrid>
        <w:gridCol w:w="629"/>
        <w:gridCol w:w="2803"/>
        <w:gridCol w:w="2625"/>
        <w:gridCol w:w="904"/>
        <w:gridCol w:w="2111"/>
      </w:tblGrid>
      <w:tr w:rsidR="00E2168F" w:rsidTr="005B7096">
        <w:trPr>
          <w:jc w:val="center"/>
        </w:trPr>
        <w:tc>
          <w:tcPr>
            <w:tcW w:w="629"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по</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ред</w:t>
            </w:r>
            <w:proofErr w:type="spellEnd"/>
          </w:p>
        </w:tc>
        <w:tc>
          <w:tcPr>
            <w:tcW w:w="2803"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Име</w:t>
            </w:r>
            <w:proofErr w:type="spellEnd"/>
            <w:r>
              <w:rPr>
                <w:rFonts w:ascii="Times New Roman" w:eastAsia="Times New Roman" w:hAnsi="Times New Roman" w:cs="Times New Roman"/>
                <w:b/>
                <w:bCs/>
                <w:sz w:val="24"/>
                <w:szCs w:val="24"/>
              </w:rPr>
              <w:t xml:space="preserve"> и </w:t>
            </w:r>
            <w:proofErr w:type="spellStart"/>
            <w:r>
              <w:rPr>
                <w:rFonts w:ascii="Times New Roman" w:eastAsia="Times New Roman" w:hAnsi="Times New Roman" w:cs="Times New Roman"/>
                <w:b/>
                <w:bCs/>
                <w:sz w:val="24"/>
                <w:szCs w:val="24"/>
              </w:rPr>
              <w:t>фамилия</w:t>
            </w:r>
            <w:proofErr w:type="spellEnd"/>
          </w:p>
        </w:tc>
        <w:tc>
          <w:tcPr>
            <w:tcW w:w="2625"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Заемана</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длъжност</w:t>
            </w:r>
            <w:proofErr w:type="spellEnd"/>
            <w:r>
              <w:rPr>
                <w:rFonts w:ascii="Times New Roman" w:eastAsia="Times New Roman" w:hAnsi="Times New Roman" w:cs="Times New Roman"/>
                <w:b/>
                <w:bCs/>
                <w:sz w:val="24"/>
                <w:szCs w:val="24"/>
              </w:rPr>
              <w:t xml:space="preserve"> </w:t>
            </w:r>
          </w:p>
        </w:tc>
        <w:tc>
          <w:tcPr>
            <w:tcW w:w="904"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Дата</w:t>
            </w:r>
            <w:proofErr w:type="spellEnd"/>
          </w:p>
        </w:tc>
        <w:tc>
          <w:tcPr>
            <w:tcW w:w="2111" w:type="dxa"/>
            <w:tcBorders>
              <w:top w:val="single" w:sz="4" w:space="0" w:color="auto"/>
              <w:left w:val="single" w:sz="4" w:space="0" w:color="auto"/>
              <w:bottom w:val="single" w:sz="4" w:space="0" w:color="auto"/>
              <w:right w:val="single" w:sz="4" w:space="0" w:color="auto"/>
            </w:tcBorders>
            <w:shd w:val="clear" w:color="auto" w:fill="E6E6E6"/>
            <w:vAlign w:val="center"/>
            <w:hideMark/>
          </w:tcPr>
          <w:p w:rsidR="00E2168F" w:rsidRDefault="00E2168F" w:rsidP="005B7096">
            <w:pPr>
              <w:autoSpaceDE w:val="0"/>
              <w:autoSpaceDN w:val="0"/>
              <w:adjustRightInd w:val="0"/>
              <w:spacing w:after="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Подпис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на</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лицето</w:t>
            </w:r>
            <w:proofErr w:type="spellEnd"/>
          </w:p>
        </w:tc>
      </w:tr>
      <w:tr w:rsidR="00E2168F" w:rsidTr="005B7096">
        <w:trPr>
          <w:jc w:val="center"/>
        </w:trPr>
        <w:tc>
          <w:tcPr>
            <w:tcW w:w="629"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2803" w:type="dxa"/>
            <w:tcBorders>
              <w:top w:val="single" w:sz="4" w:space="0" w:color="auto"/>
              <w:left w:val="single" w:sz="4" w:space="0" w:color="auto"/>
              <w:bottom w:val="single" w:sz="4" w:space="0" w:color="auto"/>
              <w:right w:val="single" w:sz="4" w:space="0" w:color="auto"/>
            </w:tcBorders>
            <w:hideMark/>
          </w:tcPr>
          <w:p w:rsidR="00E2168F" w:rsidRPr="00E2168F" w:rsidRDefault="00E2168F" w:rsidP="00E2168F">
            <w:pPr>
              <w:autoSpaceDE w:val="0"/>
              <w:autoSpaceDN w:val="0"/>
              <w:adjustRightInd w:val="0"/>
              <w:spacing w:after="0"/>
              <w:jc w:val="both"/>
              <w:rPr>
                <w:rFonts w:ascii="Times New Roman" w:eastAsia="Times New Roman" w:hAnsi="Times New Roman" w:cs="Times New Roman"/>
                <w:bCs/>
                <w:sz w:val="24"/>
                <w:szCs w:val="24"/>
                <w:lang w:val="bg-BG"/>
              </w:rPr>
            </w:pPr>
            <w:proofErr w:type="spellStart"/>
            <w:r>
              <w:rPr>
                <w:rFonts w:ascii="Times New Roman" w:eastAsia="Times New Roman" w:hAnsi="Times New Roman" w:cs="Times New Roman"/>
                <w:bCs/>
                <w:color w:val="FF0000"/>
                <w:sz w:val="24"/>
                <w:szCs w:val="24"/>
              </w:rPr>
              <w:t>Да</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се</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въведат</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имената</w:t>
            </w:r>
            <w:proofErr w:type="spellEnd"/>
            <w:r>
              <w:rPr>
                <w:rFonts w:ascii="Times New Roman" w:eastAsia="Times New Roman" w:hAnsi="Times New Roman" w:cs="Times New Roman"/>
                <w:bCs/>
                <w:color w:val="FF0000"/>
                <w:sz w:val="24"/>
                <w:szCs w:val="24"/>
              </w:rPr>
              <w:t xml:space="preserve"> </w:t>
            </w:r>
            <w:proofErr w:type="spellStart"/>
            <w:r>
              <w:rPr>
                <w:rFonts w:ascii="Times New Roman" w:eastAsia="Times New Roman" w:hAnsi="Times New Roman" w:cs="Times New Roman"/>
                <w:bCs/>
                <w:color w:val="FF0000"/>
                <w:sz w:val="24"/>
                <w:szCs w:val="24"/>
              </w:rPr>
              <w:t>на</w:t>
            </w:r>
            <w:proofErr w:type="spellEnd"/>
            <w:r>
              <w:rPr>
                <w:rFonts w:ascii="Times New Roman" w:eastAsia="Times New Roman" w:hAnsi="Times New Roman" w:cs="Times New Roman"/>
                <w:bCs/>
                <w:color w:val="FF0000"/>
                <w:sz w:val="24"/>
                <w:szCs w:val="24"/>
              </w:rPr>
              <w:t xml:space="preserve"> </w:t>
            </w:r>
            <w:r>
              <w:rPr>
                <w:rFonts w:ascii="Times New Roman" w:eastAsia="Times New Roman" w:hAnsi="Times New Roman" w:cs="Times New Roman"/>
                <w:bCs/>
                <w:color w:val="FF0000"/>
                <w:sz w:val="24"/>
                <w:szCs w:val="24"/>
                <w:lang w:val="bg-BG"/>
              </w:rPr>
              <w:t>отговорните лица</w:t>
            </w:r>
          </w:p>
        </w:tc>
        <w:tc>
          <w:tcPr>
            <w:tcW w:w="2625"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904"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c>
          <w:tcPr>
            <w:tcW w:w="2111" w:type="dxa"/>
            <w:tcBorders>
              <w:top w:val="single" w:sz="4" w:space="0" w:color="auto"/>
              <w:left w:val="single" w:sz="4" w:space="0" w:color="auto"/>
              <w:bottom w:val="single" w:sz="4" w:space="0" w:color="auto"/>
              <w:right w:val="single" w:sz="4" w:space="0" w:color="auto"/>
            </w:tcBorders>
          </w:tcPr>
          <w:p w:rsidR="00E2168F" w:rsidRDefault="00E2168F" w:rsidP="005B7096">
            <w:pPr>
              <w:autoSpaceDE w:val="0"/>
              <w:autoSpaceDN w:val="0"/>
              <w:adjustRightInd w:val="0"/>
              <w:spacing w:after="0"/>
              <w:jc w:val="both"/>
              <w:rPr>
                <w:rFonts w:ascii="Times New Roman" w:eastAsia="Times New Roman" w:hAnsi="Times New Roman" w:cs="Times New Roman"/>
                <w:bCs/>
                <w:sz w:val="24"/>
                <w:szCs w:val="24"/>
              </w:rPr>
            </w:pPr>
          </w:p>
        </w:tc>
      </w:tr>
    </w:tbl>
    <w:p w:rsidR="00C958F2" w:rsidRDefault="00C958F2"/>
    <w:sectPr w:rsidR="00C958F2" w:rsidSect="007213C3">
      <w:pgSz w:w="11906" w:h="16838"/>
      <w:pgMar w:top="284"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255332"/>
    <w:multiLevelType w:val="multilevel"/>
    <w:tmpl w:val="DA8239C6"/>
    <w:lvl w:ilvl="0">
      <w:start w:val="1"/>
      <w:numFmt w:val="decimal"/>
      <w:lvlText w:val="%1."/>
      <w:lvlJc w:val="left"/>
      <w:pPr>
        <w:ind w:left="1557" w:hanging="705"/>
      </w:pPr>
    </w:lvl>
    <w:lvl w:ilvl="1">
      <w:start w:val="1"/>
      <w:numFmt w:val="decimal"/>
      <w:lvlText w:val="%1.%2"/>
      <w:lvlJc w:val="left"/>
      <w:pPr>
        <w:ind w:left="1446" w:hanging="360"/>
      </w:pPr>
    </w:lvl>
    <w:lvl w:ilvl="2">
      <w:start w:val="1"/>
      <w:numFmt w:val="decimal"/>
      <w:lvlText w:val="%1.%2.%3"/>
      <w:lvlJc w:val="left"/>
      <w:pPr>
        <w:ind w:left="1806" w:hanging="720"/>
      </w:pPr>
    </w:lvl>
    <w:lvl w:ilvl="3">
      <w:start w:val="1"/>
      <w:numFmt w:val="decimal"/>
      <w:lvlText w:val="%1.%2.%3.%4"/>
      <w:lvlJc w:val="left"/>
      <w:pPr>
        <w:ind w:left="1806" w:hanging="720"/>
      </w:pPr>
    </w:lvl>
    <w:lvl w:ilvl="4">
      <w:start w:val="1"/>
      <w:numFmt w:val="decimal"/>
      <w:lvlText w:val="%1.%2.%3.%4.%5"/>
      <w:lvlJc w:val="left"/>
      <w:pPr>
        <w:ind w:left="2166" w:hanging="1080"/>
      </w:pPr>
    </w:lvl>
    <w:lvl w:ilvl="5">
      <w:start w:val="1"/>
      <w:numFmt w:val="decimal"/>
      <w:lvlText w:val="%1.%2.%3.%4.%5.%6"/>
      <w:lvlJc w:val="left"/>
      <w:pPr>
        <w:ind w:left="2166" w:hanging="1080"/>
      </w:pPr>
    </w:lvl>
    <w:lvl w:ilvl="6">
      <w:start w:val="1"/>
      <w:numFmt w:val="decimal"/>
      <w:lvlText w:val="%1.%2.%3.%4.%5.%6.%7"/>
      <w:lvlJc w:val="left"/>
      <w:pPr>
        <w:ind w:left="2526" w:hanging="1440"/>
      </w:pPr>
    </w:lvl>
    <w:lvl w:ilvl="7">
      <w:start w:val="1"/>
      <w:numFmt w:val="decimal"/>
      <w:lvlText w:val="%1.%2.%3.%4.%5.%6.%7.%8"/>
      <w:lvlJc w:val="left"/>
      <w:pPr>
        <w:ind w:left="2526" w:hanging="1440"/>
      </w:pPr>
    </w:lvl>
    <w:lvl w:ilvl="8">
      <w:start w:val="1"/>
      <w:numFmt w:val="decimal"/>
      <w:lvlText w:val="%1.%2.%3.%4.%5.%6.%7.%8.%9"/>
      <w:lvlJc w:val="left"/>
      <w:pPr>
        <w:ind w:left="2886"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3C3"/>
    <w:rsid w:val="00001CFD"/>
    <w:rsid w:val="000F6D37"/>
    <w:rsid w:val="00633AB7"/>
    <w:rsid w:val="007213C3"/>
    <w:rsid w:val="008211A2"/>
    <w:rsid w:val="00C958F2"/>
    <w:rsid w:val="00E2168F"/>
    <w:rsid w:val="00F7406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13C3"/>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13C3"/>
    <w:pPr>
      <w:ind w:left="720"/>
      <w:contextualSpacing/>
    </w:pPr>
  </w:style>
  <w:style w:type="character" w:styleId="a4">
    <w:name w:val="Hyperlink"/>
    <w:basedOn w:val="a0"/>
    <w:uiPriority w:val="99"/>
    <w:semiHidden/>
    <w:unhideWhenUsed/>
    <w:rsid w:val="007213C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213C3"/>
    <w:rPr>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13C3"/>
    <w:pPr>
      <w:ind w:left="720"/>
      <w:contextualSpacing/>
    </w:pPr>
  </w:style>
  <w:style w:type="character" w:styleId="a4">
    <w:name w:val="Hyperlink"/>
    <w:basedOn w:val="a0"/>
    <w:uiPriority w:val="99"/>
    <w:semiHidden/>
    <w:unhideWhenUsed/>
    <w:rsid w:val="007213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ohridski@abv.b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тема">
  <a:themeElements>
    <a:clrScheme name="О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О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1262</Words>
  <Characters>7198</Characters>
  <Application>Microsoft Office Word</Application>
  <DocSecurity>0</DocSecurity>
  <Lines>59</Lines>
  <Paragraphs>16</Paragraphs>
  <ScaleCrop>false</ScaleCrop>
  <HeadingPairs>
    <vt:vector size="4" baseType="variant">
      <vt:variant>
        <vt:lpstr>Заглавие</vt:lpstr>
      </vt:variant>
      <vt:variant>
        <vt:i4>1</vt:i4>
      </vt:variant>
      <vt:variant>
        <vt:lpstr>Заглавия</vt:lpstr>
      </vt:variant>
      <vt:variant>
        <vt:i4>4</vt:i4>
      </vt:variant>
    </vt:vector>
  </HeadingPairs>
  <TitlesOfParts>
    <vt:vector size="5" baseType="lpstr">
      <vt:lpstr/>
      <vt:lpstr>    </vt:lpstr>
      <vt:lpstr>    ЗАПОВЕД № 256/26.11.2020 г.</vt:lpstr>
      <vt:lpstr>    </vt:lpstr>
      <vt:lpstr>    Павлинка – Начкова Шопова</vt:lpstr>
    </vt:vector>
  </TitlesOfParts>
  <Company/>
  <LinksUpToDate>false</LinksUpToDate>
  <CharactersWithSpaces>8444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Nachkova</dc:creator>
  <cp:lastModifiedBy>Nachkova</cp:lastModifiedBy>
  <cp:revision>7</cp:revision>
  <dcterms:created xsi:type="dcterms:W3CDTF">2021-10-09T19:19:00Z</dcterms:created>
  <dcterms:modified xsi:type="dcterms:W3CDTF">2021-10-09T19:30:00Z</dcterms:modified>
</cp:coreProperties>
</file>