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24A22" w:rsidTr="00924A2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24A22" w:rsidRDefault="00924A2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50165</wp:posOffset>
                  </wp:positionH>
                  <wp:positionV relativeFrom="margin">
                    <wp:posOffset>108585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24A22" w:rsidRDefault="00924A2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24A22" w:rsidRDefault="00924A2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24A22" w:rsidRDefault="00924A2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24A22" w:rsidRDefault="00924A2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24A22" w:rsidRDefault="00924A2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24A22" w:rsidRDefault="00924A22" w:rsidP="00924A22">
      <w:pPr>
        <w:autoSpaceDE w:val="0"/>
        <w:autoSpaceDN w:val="0"/>
        <w:adjustRightInd w:val="0"/>
        <w:spacing w:before="240" w:after="240"/>
        <w:jc w:val="center"/>
        <w:rPr>
          <w:rFonts w:eastAsia="Times New Roman"/>
          <w:b/>
          <w:sz w:val="22"/>
          <w:szCs w:val="22"/>
          <w:lang w:eastAsia="bg-BG"/>
        </w:rPr>
      </w:pPr>
      <w:r>
        <w:rPr>
          <w:rFonts w:eastAsia="Times New Roman"/>
          <w:b/>
          <w:sz w:val="22"/>
          <w:szCs w:val="22"/>
          <w:lang w:eastAsia="bg-BG"/>
        </w:rPr>
        <w:t>ЗАПОВЕД</w:t>
      </w:r>
    </w:p>
    <w:p w:rsidR="00924A22" w:rsidRDefault="00924A22" w:rsidP="00924A22">
      <w:pPr>
        <w:spacing w:before="200" w:after="240"/>
        <w:ind w:firstLine="397"/>
        <w:jc w:val="center"/>
        <w:outlineLvl w:val="0"/>
        <w:rPr>
          <w:rFonts w:eastAsia="Times New Roman"/>
          <w:b/>
          <w:bCs/>
          <w:kern w:val="18"/>
          <w:lang w:eastAsia="bg-BG"/>
        </w:rPr>
      </w:pPr>
      <w:r>
        <w:rPr>
          <w:rFonts w:eastAsia="Times New Roman"/>
          <w:b/>
          <w:bCs/>
          <w:kern w:val="18"/>
          <w:lang w:eastAsia="bg-BG"/>
        </w:rPr>
        <w:t xml:space="preserve">№ </w:t>
      </w:r>
      <w:r>
        <w:rPr>
          <w:rFonts w:eastAsia="Times New Roman"/>
          <w:b/>
          <w:bCs/>
          <w:kern w:val="18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kern w:val="18"/>
          <w:lang w:eastAsia="bg-BG"/>
        </w:rPr>
        <w:instrText xml:space="preserve"> FORMTEXT </w:instrText>
      </w:r>
      <w:r>
        <w:rPr>
          <w:rFonts w:eastAsia="Times New Roman"/>
          <w:b/>
          <w:bCs/>
          <w:kern w:val="18"/>
          <w:lang w:eastAsia="bg-BG"/>
        </w:rPr>
      </w:r>
      <w:r>
        <w:rPr>
          <w:rFonts w:eastAsia="Times New Roman"/>
          <w:b/>
          <w:bCs/>
          <w:kern w:val="18"/>
          <w:lang w:eastAsia="bg-BG"/>
        </w:rPr>
        <w:fldChar w:fldCharType="separate"/>
      </w:r>
      <w:r>
        <w:rPr>
          <w:rFonts w:eastAsia="Times New Roman"/>
          <w:b/>
          <w:bCs/>
          <w:kern w:val="18"/>
          <w:lang w:eastAsia="bg-BG"/>
        </w:rPr>
        <w:t>......</w:t>
      </w:r>
      <w:r>
        <w:rPr>
          <w:rFonts w:eastAsia="Times New Roman"/>
          <w:b/>
          <w:kern w:val="18"/>
          <w:lang w:eastAsia="bg-BG"/>
        </w:rPr>
        <w:fldChar w:fldCharType="end"/>
      </w:r>
      <w:r>
        <w:rPr>
          <w:rFonts w:eastAsia="Times New Roman"/>
          <w:b/>
          <w:bCs/>
          <w:kern w:val="18"/>
          <w:lang w:val="en-US" w:eastAsia="bg-BG"/>
        </w:rPr>
        <w:t>/</w:t>
      </w:r>
      <w:r>
        <w:rPr>
          <w:rFonts w:eastAsia="Times New Roman"/>
          <w:b/>
          <w:bCs/>
          <w:kern w:val="18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kern w:val="18"/>
          <w:lang w:eastAsia="bg-BG"/>
        </w:rPr>
        <w:instrText xml:space="preserve"> FORMTEXT </w:instrText>
      </w:r>
      <w:r>
        <w:rPr>
          <w:rFonts w:eastAsia="Times New Roman"/>
          <w:b/>
          <w:bCs/>
          <w:kern w:val="18"/>
          <w:lang w:eastAsia="bg-BG"/>
        </w:rPr>
      </w:r>
      <w:r>
        <w:rPr>
          <w:rFonts w:eastAsia="Times New Roman"/>
          <w:b/>
          <w:bCs/>
          <w:kern w:val="18"/>
          <w:lang w:eastAsia="bg-BG"/>
        </w:rPr>
        <w:fldChar w:fldCharType="separate"/>
      </w:r>
      <w:r>
        <w:rPr>
          <w:rFonts w:eastAsia="Times New Roman"/>
          <w:b/>
          <w:bCs/>
          <w:kern w:val="18"/>
          <w:lang w:eastAsia="bg-BG"/>
        </w:rPr>
        <w:t>......</w:t>
      </w:r>
      <w:r>
        <w:rPr>
          <w:rFonts w:eastAsia="Times New Roman"/>
          <w:b/>
          <w:kern w:val="18"/>
          <w:lang w:eastAsia="bg-BG"/>
        </w:rPr>
        <w:fldChar w:fldCharType="end"/>
      </w:r>
      <w:r>
        <w:rPr>
          <w:rFonts w:eastAsia="Times New Roman"/>
          <w:b/>
          <w:bCs/>
          <w:kern w:val="18"/>
          <w:lang w:eastAsia="bg-BG"/>
        </w:rPr>
        <w:t xml:space="preserve"> </w:t>
      </w:r>
      <w:r>
        <w:rPr>
          <w:rFonts w:eastAsia="Times New Roman"/>
          <w:b/>
          <w:bCs/>
          <w:kern w:val="18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kern w:val="18"/>
          <w:lang w:eastAsia="bg-BG"/>
        </w:rPr>
        <w:instrText xml:space="preserve"> FORMTEXT </w:instrText>
      </w:r>
      <w:r>
        <w:rPr>
          <w:rFonts w:eastAsia="Times New Roman"/>
          <w:b/>
          <w:bCs/>
          <w:kern w:val="18"/>
          <w:lang w:eastAsia="bg-BG"/>
        </w:rPr>
      </w:r>
      <w:r>
        <w:rPr>
          <w:rFonts w:eastAsia="Times New Roman"/>
          <w:b/>
          <w:bCs/>
          <w:kern w:val="18"/>
          <w:lang w:eastAsia="bg-BG"/>
        </w:rPr>
        <w:fldChar w:fldCharType="separate"/>
      </w:r>
      <w:r>
        <w:rPr>
          <w:rFonts w:eastAsia="Times New Roman"/>
          <w:b/>
          <w:bCs/>
          <w:kern w:val="18"/>
          <w:lang w:eastAsia="bg-BG"/>
        </w:rPr>
        <w:t>......</w:t>
      </w:r>
      <w:r>
        <w:rPr>
          <w:rFonts w:eastAsia="Times New Roman"/>
          <w:b/>
          <w:kern w:val="18"/>
          <w:lang w:eastAsia="bg-BG"/>
        </w:rPr>
        <w:fldChar w:fldCharType="end"/>
      </w:r>
      <w:r>
        <w:rPr>
          <w:rFonts w:eastAsia="Times New Roman"/>
          <w:b/>
          <w:bCs/>
          <w:kern w:val="18"/>
          <w:lang w:eastAsia="bg-BG"/>
        </w:rPr>
        <w:t xml:space="preserve"> 20</w:t>
      </w:r>
      <w:r>
        <w:rPr>
          <w:rFonts w:eastAsia="Times New Roman"/>
          <w:b/>
          <w:bCs/>
          <w:kern w:val="18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kern w:val="18"/>
          <w:lang w:eastAsia="bg-BG"/>
        </w:rPr>
        <w:instrText xml:space="preserve"> FORMTEXT </w:instrText>
      </w:r>
      <w:r>
        <w:rPr>
          <w:rFonts w:eastAsia="Times New Roman"/>
          <w:b/>
          <w:bCs/>
          <w:kern w:val="18"/>
          <w:lang w:eastAsia="bg-BG"/>
        </w:rPr>
      </w:r>
      <w:r>
        <w:rPr>
          <w:rFonts w:eastAsia="Times New Roman"/>
          <w:b/>
          <w:bCs/>
          <w:kern w:val="18"/>
          <w:lang w:eastAsia="bg-BG"/>
        </w:rPr>
        <w:fldChar w:fldCharType="separate"/>
      </w:r>
      <w:r>
        <w:rPr>
          <w:rFonts w:eastAsia="Times New Roman"/>
          <w:b/>
          <w:bCs/>
          <w:kern w:val="18"/>
          <w:lang w:eastAsia="bg-BG"/>
        </w:rPr>
        <w:t>......</w:t>
      </w:r>
      <w:r>
        <w:rPr>
          <w:rFonts w:eastAsia="Times New Roman"/>
          <w:b/>
          <w:kern w:val="18"/>
          <w:lang w:eastAsia="bg-BG"/>
        </w:rPr>
        <w:fldChar w:fldCharType="end"/>
      </w:r>
      <w:r>
        <w:rPr>
          <w:rFonts w:eastAsia="Times New Roman"/>
          <w:b/>
          <w:bCs/>
          <w:kern w:val="18"/>
          <w:lang w:eastAsia="bg-BG"/>
        </w:rPr>
        <w:t xml:space="preserve"> г.</w:t>
      </w:r>
    </w:p>
    <w:p w:rsidR="00924A22" w:rsidRDefault="00924A22" w:rsidP="00924A22">
      <w:pPr>
        <w:autoSpaceDE w:val="0"/>
        <w:autoSpaceDN w:val="0"/>
        <w:ind w:right="34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</w:t>
      </w:r>
      <w:r w:rsidR="00F26BB2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259, ал.</w:t>
      </w:r>
      <w:r w:rsidR="00F26BB2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1 от </w:t>
      </w:r>
      <w:r w:rsidR="00F26BB2">
        <w:rPr>
          <w:rFonts w:eastAsia="Times New Roman"/>
          <w:lang w:eastAsia="bg-BG"/>
        </w:rPr>
        <w:t xml:space="preserve">Закона за предучилищното </w:t>
      </w:r>
      <w:r w:rsidR="00046320">
        <w:rPr>
          <w:rFonts w:eastAsia="Times New Roman"/>
          <w:lang w:eastAsia="bg-BG"/>
        </w:rPr>
        <w:t>и училищното образование,</w:t>
      </w:r>
      <w:r>
        <w:rPr>
          <w:rFonts w:eastAsia="Times New Roman"/>
          <w:lang w:eastAsia="bg-BG"/>
        </w:rPr>
        <w:t xml:space="preserve"> чл. 31, ал.</w:t>
      </w:r>
      <w:r w:rsidR="00F26BB2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1, т.</w:t>
      </w:r>
      <w:r w:rsidR="00F26BB2">
        <w:rPr>
          <w:rFonts w:eastAsia="Times New Roman"/>
          <w:lang w:eastAsia="bg-BG"/>
        </w:rPr>
        <w:t xml:space="preserve"> 2, т. </w:t>
      </w:r>
      <w:r>
        <w:rPr>
          <w:rFonts w:eastAsia="Times New Roman"/>
          <w:lang w:eastAsia="bg-BG"/>
        </w:rPr>
        <w:t>24 от Наредба № 15/22.07.2019 г. за статута и професионалното развитие на учителите, директорите и другите педаг</w:t>
      </w:r>
      <w:r w:rsidR="00F26BB2">
        <w:rPr>
          <w:rFonts w:eastAsia="Times New Roman"/>
          <w:lang w:eastAsia="bg-BG"/>
        </w:rPr>
        <w:t xml:space="preserve">огически специалисти и </w:t>
      </w:r>
      <w:r>
        <w:rPr>
          <w:rFonts w:eastAsia="Times New Roman"/>
          <w:lang w:eastAsia="bg-BG"/>
        </w:rPr>
        <w:t>с</w:t>
      </w:r>
      <w:r>
        <w:rPr>
          <w:rFonts w:eastAsia="Times New Roman"/>
          <w:bCs/>
          <w:lang w:eastAsia="bg-BG"/>
        </w:rPr>
        <w:t xml:space="preserve"> </w:t>
      </w:r>
      <w:r w:rsidR="00F26BB2">
        <w:rPr>
          <w:rFonts w:eastAsia="Times New Roman"/>
          <w:lang w:eastAsia="bg-BG"/>
        </w:rPr>
        <w:t>цел спазване</w:t>
      </w:r>
      <w:r>
        <w:rPr>
          <w:rFonts w:eastAsia="Times New Roman"/>
          <w:lang w:eastAsia="bg-BG"/>
        </w:rPr>
        <w:t xml:space="preserve"> на </w:t>
      </w:r>
      <w:r w:rsidR="00F26BB2">
        <w:rPr>
          <w:rFonts w:eastAsia="Times New Roman"/>
          <w:lang w:eastAsia="bg-BG"/>
        </w:rPr>
        <w:t xml:space="preserve">превантивни </w:t>
      </w:r>
      <w:r>
        <w:rPr>
          <w:rFonts w:eastAsia="Times New Roman"/>
          <w:lang w:eastAsia="bg-BG"/>
        </w:rPr>
        <w:t xml:space="preserve">противоепидемични мерки </w:t>
      </w:r>
    </w:p>
    <w:p w:rsidR="00924A22" w:rsidRDefault="00924A22" w:rsidP="00924A22">
      <w:pPr>
        <w:autoSpaceDE w:val="0"/>
        <w:autoSpaceDN w:val="0"/>
        <w:spacing w:before="120" w:after="120"/>
        <w:ind w:right="34"/>
        <w:jc w:val="center"/>
        <w:rPr>
          <w:rFonts w:eastAsia="Times New Roman"/>
          <w:lang w:eastAsia="bg-BG"/>
        </w:rPr>
      </w:pPr>
      <w:r>
        <w:rPr>
          <w:rFonts w:eastAsia="Times New Roman"/>
          <w:b/>
          <w:bCs/>
          <w:lang w:eastAsia="bg-BG"/>
        </w:rPr>
        <w:t>НАРЕЖДАМ: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Да се извършва ежедневен филтър (наблюдение) в началото на учебния ден, всеки учебен час от педагогическите специалисти, като откритите с грипоподобни симптоми ученици (температура, кашлица, задух и пр.), както и такива, за които има данни за контакт с болни лица, пребивавали  в региони, засегнати от</w:t>
      </w:r>
      <w:r>
        <w:rPr>
          <w:rFonts w:eastAsia="Times New Roman"/>
          <w:bCs/>
          <w:lang w:val="en-US" w:eastAsia="en-US"/>
        </w:rPr>
        <w:t xml:space="preserve"> COVID 19</w:t>
      </w:r>
      <w:r>
        <w:rPr>
          <w:rFonts w:eastAsia="Times New Roman"/>
          <w:bCs/>
          <w:lang w:eastAsia="en-US"/>
        </w:rPr>
        <w:t xml:space="preserve">, временно се отстранят, като се известяват родителите. 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2. В случаи по т.1 педагогическите специалисти незабавно да информират директора и медицинското лице в институцията за предприемане на действия по компетентност.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 В началото на учебните занятия за деня учителите да провежда кратък 5 минутен инструктаж на учениците за спазване на личната хигиена (по-често миене на ръцете, използване на предпазни средства като маски, ръкавици, очила, избягване на контакт с хора с грипоподобни симптоми, ограничаване на пътуванията и др.) и да контролират проветряването на класните стаи не по-малко от три пъти дневно.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4. Да се засили текущата дезинфекция във всички помещения на сградата на институцията в съответствие с разписаните от МЗ и РЗИ – </w:t>
      </w:r>
      <w:r w:rsidRPr="000F66BA">
        <w:rPr>
          <w:rFonts w:eastAsia="Calibri"/>
          <w:lang w:eastAsia="en-US"/>
        </w:rPr>
        <w:t>гр. Пазарджик</w:t>
      </w:r>
      <w:r>
        <w:rPr>
          <w:rFonts w:eastAsia="Times New Roman"/>
          <w:bCs/>
          <w:lang w:eastAsia="en-US"/>
        </w:rPr>
        <w:t xml:space="preserve"> насоки за почистване, като за целта се използват дезинфектанти за повърхности, под, ръце и пр., съгласувано с медицинското лице.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5. Ежедневно провеждане на хигиенните </w:t>
      </w:r>
      <w:proofErr w:type="spellStart"/>
      <w:r>
        <w:rPr>
          <w:rFonts w:eastAsia="Times New Roman"/>
          <w:bCs/>
          <w:lang w:eastAsia="en-US"/>
        </w:rPr>
        <w:t>противоепидемиологични</w:t>
      </w:r>
      <w:proofErr w:type="spellEnd"/>
      <w:r>
        <w:rPr>
          <w:rFonts w:eastAsia="Times New Roman"/>
          <w:bCs/>
          <w:lang w:eastAsia="en-US"/>
        </w:rPr>
        <w:t xml:space="preserve"> мерки (трикратна дезинфекция на дръжки на врати, парапети, повърхности на чинове, бюра, маси, столове, телефон, клавиатура, мишка, електрически ключове, подове, кухненски блок, санитарни възли и др.).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6. Да бъдат осигурени и ежедневно да се зареждат в санитарните възли необходимите консумативи за хигиенно измиване на ръцете, както и достатъчно кошчета за отпадъци, за изхвърляне на употребявани хартиени кърпи за еднократна употреба.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7. Подовете да се дезинфекцират с препарат на алкохолна или хлорна основа ежедневно (преди началото на часовете и след голямото междучасие) и за всяка смяна. 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8. При възможност и при подходящите климатични условия да се проветряват занималните, класните стаи, салони, зали и другите учебни и лабораторни помещения, работилници и др.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9. Да не се допускат в сградата на образователната институция лица в т.ч. и от персонала на училището с видими грипоподобни симптоми.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10. При отсъствие на учители да се извършва разместване на часовете за деня и не се допуска събиране на групи, класове и паралелки.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11. Класните ръководители да проведат разговори и нарочен час на класа, в който да се акцентира върху здравно-профилактичната дейност и превенцията на разпространение на вирусни инфекции като акцентират на необходимостта от строга лична хигиена.</w:t>
      </w:r>
    </w:p>
    <w:p w:rsidR="00924A22" w:rsidRDefault="00924A22" w:rsidP="00924A22">
      <w:pPr>
        <w:autoSpaceDE w:val="0"/>
        <w:autoSpaceDN w:val="0"/>
        <w:adjustRightInd w:val="0"/>
        <w:spacing w:before="120" w:after="12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12. Предоставяните от РЗИ информационни материали, предназначени за учениците и родители, своевременно да бъдат поставяни на видно и общодостъпно място в сградата на институцията, в  класните стаи, кабинетите и другите работни помещения.</w:t>
      </w:r>
    </w:p>
    <w:p w:rsidR="00924A22" w:rsidRDefault="00924A22" w:rsidP="00924A22">
      <w:pPr>
        <w:spacing w:before="120" w:after="120"/>
        <w:ind w:right="300"/>
        <w:jc w:val="both"/>
        <w:rPr>
          <w:rFonts w:eastAsia="Times New Roman"/>
          <w:lang w:eastAsia="bg-BG"/>
        </w:rPr>
      </w:pPr>
    </w:p>
    <w:p w:rsidR="00924A22" w:rsidRDefault="00924A22" w:rsidP="00924A22">
      <w:pPr>
        <w:spacing w:before="120" w:after="120"/>
        <w:ind w:right="30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Заповедта да се сведе до знанието на работещите в училището за сведение и изпълнение.</w:t>
      </w:r>
    </w:p>
    <w:p w:rsidR="00924A22" w:rsidRDefault="00924A22" w:rsidP="00924A22">
      <w:pPr>
        <w:autoSpaceDE w:val="0"/>
        <w:autoSpaceDN w:val="0"/>
        <w:spacing w:before="120" w:after="120"/>
        <w:ind w:right="30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Контрол по изпълнение на заповедта ще упражнявам лично.</w:t>
      </w:r>
    </w:p>
    <w:p w:rsidR="00924A22" w:rsidRDefault="00924A22" w:rsidP="00924A22">
      <w:pPr>
        <w:autoSpaceDE w:val="0"/>
        <w:autoSpaceDN w:val="0"/>
        <w:ind w:right="300" w:firstLine="708"/>
        <w:jc w:val="both"/>
        <w:rPr>
          <w:rFonts w:eastAsia="Times New Roman"/>
          <w:lang w:eastAsia="bg-BG"/>
        </w:rPr>
      </w:pPr>
    </w:p>
    <w:p w:rsidR="00924A22" w:rsidRDefault="00924A22" w:rsidP="00924A22">
      <w:pPr>
        <w:autoSpaceDE w:val="0"/>
        <w:autoSpaceDN w:val="0"/>
        <w:ind w:right="300" w:firstLine="708"/>
        <w:jc w:val="both"/>
        <w:rPr>
          <w:rFonts w:eastAsia="Times New Roman"/>
          <w:lang w:eastAsia="bg-BG"/>
        </w:rPr>
      </w:pPr>
    </w:p>
    <w:p w:rsidR="00924A22" w:rsidRPr="00392E8D" w:rsidRDefault="00924A22" w:rsidP="00924A22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lang w:eastAsia="en-US"/>
        </w:rPr>
      </w:pPr>
      <w:bookmarkStart w:id="0" w:name="_GoBack"/>
      <w:r w:rsidRPr="00392E8D">
        <w:rPr>
          <w:rFonts w:eastAsia="Times New Roman"/>
          <w:b/>
          <w:bCs/>
          <w:lang w:eastAsia="en-US"/>
        </w:rPr>
        <w:t>ДИРЕКТОР</w:t>
      </w:r>
      <w:r w:rsidRPr="00392E8D">
        <w:rPr>
          <w:rFonts w:eastAsia="Times New Roman"/>
          <w:bCs/>
          <w:lang w:eastAsia="en-US"/>
        </w:rPr>
        <w:t>:</w:t>
      </w:r>
      <w:r w:rsidR="00392E8D" w:rsidRPr="00392E8D">
        <w:rPr>
          <w:rFonts w:eastAsia="Times New Roman"/>
          <w:bCs/>
          <w:lang w:eastAsia="en-US"/>
        </w:rPr>
        <w:t xml:space="preserve"> ……………………</w:t>
      </w:r>
    </w:p>
    <w:p w:rsidR="00924A22" w:rsidRDefault="00924A22" w:rsidP="00924A22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sz w:val="22"/>
          <w:szCs w:val="22"/>
          <w:lang w:eastAsia="en-US"/>
        </w:rPr>
      </w:pPr>
      <w:r w:rsidRPr="00392E8D">
        <w:rPr>
          <w:rFonts w:eastAsia="Times New Roman"/>
          <w:bCs/>
          <w:lang w:eastAsia="en-US"/>
        </w:rPr>
        <w:t>/ Павлинка Шопова – Начкова</w:t>
      </w:r>
      <w:r>
        <w:rPr>
          <w:rFonts w:eastAsia="Times New Roman"/>
          <w:bCs/>
          <w:sz w:val="22"/>
          <w:szCs w:val="22"/>
          <w:lang w:eastAsia="en-US"/>
        </w:rPr>
        <w:t xml:space="preserve"> </w:t>
      </w:r>
      <w:bookmarkEnd w:id="0"/>
      <w:r>
        <w:rPr>
          <w:rFonts w:eastAsia="Times New Roman"/>
          <w:bCs/>
          <w:sz w:val="22"/>
          <w:szCs w:val="22"/>
          <w:lang w:eastAsia="en-US"/>
        </w:rPr>
        <w:t>/</w:t>
      </w:r>
    </w:p>
    <w:p w:rsidR="00924A22" w:rsidRDefault="00924A22" w:rsidP="00924A22">
      <w:pPr>
        <w:autoSpaceDE w:val="0"/>
        <w:autoSpaceDN w:val="0"/>
        <w:adjustRightInd w:val="0"/>
        <w:jc w:val="right"/>
        <w:rPr>
          <w:rFonts w:eastAsia="Times New Roman"/>
          <w:bCs/>
          <w:i/>
          <w:color w:val="FF0000"/>
          <w:sz w:val="22"/>
          <w:szCs w:val="22"/>
          <w:lang w:eastAsia="en-US"/>
        </w:rPr>
      </w:pPr>
    </w:p>
    <w:p w:rsidR="00924A22" w:rsidRDefault="00924A22" w:rsidP="00924A22">
      <w:pPr>
        <w:autoSpaceDE w:val="0"/>
        <w:autoSpaceDN w:val="0"/>
        <w:adjustRightInd w:val="0"/>
        <w:jc w:val="both"/>
        <w:rPr>
          <w:rFonts w:eastAsia="Times New Roman"/>
          <w:bCs/>
          <w:sz w:val="22"/>
          <w:szCs w:val="22"/>
          <w:lang w:eastAsia="en-US"/>
        </w:rPr>
      </w:pPr>
    </w:p>
    <w:p w:rsidR="00924A22" w:rsidRDefault="00924A22" w:rsidP="00924A22">
      <w:pPr>
        <w:autoSpaceDE w:val="0"/>
        <w:autoSpaceDN w:val="0"/>
        <w:adjustRightInd w:val="0"/>
        <w:jc w:val="both"/>
        <w:rPr>
          <w:rFonts w:eastAsia="Times New Roman"/>
          <w:bCs/>
          <w:sz w:val="22"/>
          <w:szCs w:val="22"/>
          <w:lang w:eastAsia="en-US"/>
        </w:rPr>
      </w:pPr>
    </w:p>
    <w:p w:rsidR="00924A22" w:rsidRDefault="00924A22" w:rsidP="00924A22">
      <w:pPr>
        <w:autoSpaceDE w:val="0"/>
        <w:autoSpaceDN w:val="0"/>
        <w:adjustRightInd w:val="0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p w:rsidR="00924A22" w:rsidRDefault="00924A22" w:rsidP="00924A22">
      <w:pPr>
        <w:autoSpaceDE w:val="0"/>
        <w:autoSpaceDN w:val="0"/>
        <w:adjustRightInd w:val="0"/>
        <w:ind w:firstLine="397"/>
        <w:jc w:val="both"/>
        <w:rPr>
          <w:rFonts w:eastAsia="Times New Roman"/>
          <w:bCs/>
          <w:sz w:val="22"/>
          <w:szCs w:val="22"/>
          <w:lang w:eastAsia="en-US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24A22" w:rsidTr="00924A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center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center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kern w:val="18"/>
                <w:sz w:val="22"/>
                <w:szCs w:val="22"/>
                <w:lang w:eastAsia="en-US"/>
              </w:rPr>
              <w:t>Подпис на лицето</w:t>
            </w:r>
          </w:p>
        </w:tc>
      </w:tr>
      <w:tr w:rsidR="00924A22" w:rsidTr="00924A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color w:val="FF0000"/>
                <w:kern w:val="18"/>
                <w:lang w:eastAsia="en-US"/>
              </w:rPr>
            </w:pPr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 xml:space="preserve">Да се въведат имената на </w:t>
            </w:r>
            <w:proofErr w:type="spellStart"/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>пед</w:t>
            </w:r>
            <w:proofErr w:type="spellEnd"/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 xml:space="preserve">. и </w:t>
            </w:r>
            <w:proofErr w:type="spellStart"/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>непед</w:t>
            </w:r>
            <w:proofErr w:type="spellEnd"/>
            <w:r>
              <w:rPr>
                <w:rFonts w:eastAsia="Times New Roman"/>
                <w:bCs/>
                <w:color w:val="FF0000"/>
                <w:kern w:val="18"/>
                <w:lang w:eastAsia="en-US"/>
              </w:rPr>
              <w:t>. персонал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</w:tr>
      <w:tr w:rsidR="00924A22" w:rsidTr="00924A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</w:tr>
      <w:tr w:rsidR="00924A22" w:rsidTr="00924A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A22" w:rsidRDefault="00924A22">
            <w:pPr>
              <w:autoSpaceDE w:val="0"/>
              <w:autoSpaceDN w:val="0"/>
              <w:adjustRightInd w:val="0"/>
              <w:spacing w:line="276" w:lineRule="auto"/>
              <w:ind w:firstLine="397"/>
              <w:jc w:val="both"/>
              <w:rPr>
                <w:rFonts w:eastAsia="Times New Roman"/>
                <w:bCs/>
                <w:kern w:val="18"/>
                <w:sz w:val="22"/>
                <w:szCs w:val="22"/>
                <w:lang w:eastAsia="en-US"/>
              </w:rPr>
            </w:pPr>
          </w:p>
        </w:tc>
      </w:tr>
    </w:tbl>
    <w:p w:rsidR="00924A22" w:rsidRDefault="00924A22" w:rsidP="00924A22"/>
    <w:p w:rsidR="00280806" w:rsidRDefault="00280806"/>
    <w:sectPr w:rsidR="00280806" w:rsidSect="00924A2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A22"/>
    <w:rsid w:val="00046320"/>
    <w:rsid w:val="000F66BA"/>
    <w:rsid w:val="00280806"/>
    <w:rsid w:val="00392E8D"/>
    <w:rsid w:val="00924A22"/>
    <w:rsid w:val="00F2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A2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4A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A2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4A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5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566</Words>
  <Characters>3232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2" baseType="lpstr">
      <vt:lpstr/>
      <vt:lpstr>№ ....../...... ...... 20...... г.</vt:lpstr>
    </vt:vector>
  </TitlesOfParts>
  <Company/>
  <LinksUpToDate>false</LinksUpToDate>
  <CharactersWithSpaces>3791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2021-10-07T14:27:00Z</dcterms:created>
  <dcterms:modified xsi:type="dcterms:W3CDTF">2021-10-07T14:40:00Z</dcterms:modified>
</cp:coreProperties>
</file>