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5170C8" w:rsidTr="005170C8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5170C8" w:rsidRDefault="005170C8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170C8" w:rsidRDefault="005170C8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5170C8" w:rsidRDefault="005170C8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5170C8" w:rsidRDefault="005170C8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5170C8" w:rsidRDefault="005170C8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7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5170C8" w:rsidRDefault="005170C8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5170C8" w:rsidRDefault="005170C8" w:rsidP="005170C8">
      <w:pPr>
        <w:rPr>
          <w:lang w:val="en-US"/>
        </w:rPr>
      </w:pPr>
    </w:p>
    <w:p w:rsidR="005170C8" w:rsidRDefault="005170C8" w:rsidP="005170C8">
      <w:pPr>
        <w:rPr>
          <w:lang w:val="en-US"/>
        </w:rPr>
      </w:pPr>
    </w:p>
    <w:p w:rsidR="005170C8" w:rsidRDefault="005170C8" w:rsidP="005170C8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5170C8" w:rsidRDefault="005170C8" w:rsidP="005170C8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5170C8" w:rsidRDefault="005170C8" w:rsidP="005170C8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</w:p>
    <w:p w:rsidR="005170C8" w:rsidRDefault="005170C8" w:rsidP="005170C8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На основание чл. 259, ал.</w:t>
      </w:r>
      <w:r>
        <w:rPr>
          <w:rFonts w:eastAsia="Times New Roman"/>
          <w:lang w:val="en-US" w:eastAsia="bg-BG"/>
        </w:rPr>
        <w:t xml:space="preserve"> </w:t>
      </w:r>
      <w:r>
        <w:rPr>
          <w:rFonts w:eastAsia="Times New Roman"/>
          <w:lang w:eastAsia="bg-BG"/>
        </w:rPr>
        <w:t>1 от Закона за предучилищното и училищното образование, във връзка с чл.</w:t>
      </w:r>
      <w:r>
        <w:rPr>
          <w:rFonts w:eastAsia="Times New Roman"/>
          <w:lang w:val="en-US" w:eastAsia="bg-BG"/>
        </w:rPr>
        <w:t xml:space="preserve"> </w:t>
      </w:r>
      <w:r>
        <w:rPr>
          <w:rFonts w:eastAsia="Times New Roman"/>
          <w:lang w:eastAsia="bg-BG"/>
        </w:rPr>
        <w:t>31, ал.</w:t>
      </w:r>
      <w:r>
        <w:rPr>
          <w:rFonts w:eastAsia="Times New Roman"/>
          <w:lang w:val="en-US" w:eastAsia="bg-BG"/>
        </w:rPr>
        <w:t xml:space="preserve"> </w:t>
      </w:r>
      <w:r w:rsidR="00803E4F">
        <w:rPr>
          <w:rFonts w:eastAsia="Times New Roman"/>
          <w:lang w:eastAsia="bg-BG"/>
        </w:rPr>
        <w:t>1, т. 2 от Наредба № 15/</w:t>
      </w:r>
      <w:r>
        <w:rPr>
          <w:rFonts w:eastAsia="Times New Roman"/>
          <w:lang w:eastAsia="bg-BG"/>
        </w:rPr>
        <w:t>22.07.2019 г.</w:t>
      </w:r>
      <w:r>
        <w:rPr>
          <w:rFonts w:eastAsia="Times New Roman"/>
          <w:color w:val="0070C0"/>
          <w:lang w:eastAsia="bg-BG"/>
        </w:rPr>
        <w:t xml:space="preserve"> </w:t>
      </w:r>
      <w:r>
        <w:rPr>
          <w:rFonts w:eastAsia="Times New Roman"/>
          <w:lang w:eastAsia="bg-BG"/>
        </w:rPr>
        <w:t xml:space="preserve">за статута и професионалното развитие на учителите, директорите и другите педагогически специалисти </w:t>
      </w:r>
    </w:p>
    <w:p w:rsidR="005170C8" w:rsidRDefault="005170C8" w:rsidP="005170C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lang w:eastAsia="en-US"/>
        </w:rPr>
      </w:pPr>
    </w:p>
    <w:p w:rsidR="005170C8" w:rsidRDefault="005170C8" w:rsidP="005170C8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:rsidR="005170C8" w:rsidRDefault="005170C8" w:rsidP="005170C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lang w:eastAsia="en-US"/>
        </w:rPr>
      </w:pPr>
    </w:p>
    <w:p w:rsidR="005170C8" w:rsidRDefault="005170C8" w:rsidP="005170C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ГОДИШНИ ПЛАНОВЕ на методически обединения </w:t>
      </w:r>
      <w:r w:rsidR="00B80850">
        <w:rPr>
          <w:rFonts w:eastAsia="Times New Roman"/>
          <w:bCs/>
          <w:lang w:eastAsia="en-US"/>
        </w:rPr>
        <w:t>за учебната 2021/2022</w:t>
      </w:r>
      <w:r>
        <w:rPr>
          <w:rFonts w:eastAsia="Times New Roman"/>
          <w:bCs/>
          <w:lang w:eastAsia="en-US"/>
        </w:rPr>
        <w:t xml:space="preserve"> г., както следва: </w:t>
      </w:r>
    </w:p>
    <w:p w:rsidR="005170C8" w:rsidRDefault="005170C8" w:rsidP="005170C8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Годишен план на Методическо обединение ,, Начални учители ‘‘;</w:t>
      </w:r>
    </w:p>
    <w:p w:rsidR="005170C8" w:rsidRDefault="005170C8" w:rsidP="005170C8">
      <w:pPr>
        <w:numPr>
          <w:ilvl w:val="0"/>
          <w:numId w:val="1"/>
        </w:num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Годишен план на Методическо обединение ,, БЕЛ и чужди езици ‘‘;</w:t>
      </w:r>
    </w:p>
    <w:p w:rsidR="005170C8" w:rsidRDefault="005170C8" w:rsidP="005170C8">
      <w:pPr>
        <w:pStyle w:val="a4"/>
        <w:numPr>
          <w:ilvl w:val="0"/>
          <w:numId w:val="1"/>
        </w:numPr>
        <w:tabs>
          <w:tab w:val="left" w:leader="dot" w:pos="6804"/>
        </w:tabs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Годишен план на Методическо обединение ,, Матем</w:t>
      </w:r>
      <w:r w:rsidR="00740DEE">
        <w:rPr>
          <w:rFonts w:eastAsia="Times New Roman"/>
          <w:bCs/>
          <w:lang w:eastAsia="en-US"/>
        </w:rPr>
        <w:t>атика, и</w:t>
      </w:r>
      <w:r>
        <w:rPr>
          <w:rFonts w:eastAsia="Times New Roman"/>
          <w:bCs/>
          <w:lang w:eastAsia="en-US"/>
        </w:rPr>
        <w:t>нформатика и ИТ‘‘;</w:t>
      </w:r>
    </w:p>
    <w:p w:rsidR="005170C8" w:rsidRDefault="005170C8" w:rsidP="005170C8">
      <w:pPr>
        <w:pStyle w:val="a4"/>
        <w:numPr>
          <w:ilvl w:val="0"/>
          <w:numId w:val="1"/>
        </w:numPr>
        <w:tabs>
          <w:tab w:val="left" w:leader="dot" w:pos="6804"/>
        </w:tabs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Годишен план на Методическо обединение ,, Природни науки и екология ‘‘;</w:t>
      </w:r>
    </w:p>
    <w:p w:rsidR="005170C8" w:rsidRDefault="005170C8" w:rsidP="005170C8">
      <w:pPr>
        <w:pStyle w:val="a4"/>
        <w:numPr>
          <w:ilvl w:val="0"/>
          <w:numId w:val="1"/>
        </w:numPr>
        <w:tabs>
          <w:tab w:val="left" w:leader="dot" w:pos="6804"/>
        </w:tabs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Годишен план на Методическо обединение ,, Обществени науки ‘‘;</w:t>
      </w:r>
    </w:p>
    <w:p w:rsidR="005170C8" w:rsidRDefault="005170C8" w:rsidP="005170C8">
      <w:pPr>
        <w:pStyle w:val="a4"/>
        <w:numPr>
          <w:ilvl w:val="0"/>
          <w:numId w:val="1"/>
        </w:numPr>
        <w:tabs>
          <w:tab w:val="left" w:leader="dot" w:pos="6804"/>
        </w:tabs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Годишен план на Методическо обединение ,, Художествено – естетически цикъл ‘‘;</w:t>
      </w:r>
    </w:p>
    <w:p w:rsidR="005170C8" w:rsidRDefault="005170C8" w:rsidP="005170C8">
      <w:pPr>
        <w:pStyle w:val="a4"/>
        <w:numPr>
          <w:ilvl w:val="0"/>
          <w:numId w:val="1"/>
        </w:numPr>
        <w:tabs>
          <w:tab w:val="left" w:leader="dot" w:pos="6804"/>
        </w:tabs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Годишен план на Методическо обединение ,, Учители в ГЦОУД ‘‘;</w:t>
      </w:r>
    </w:p>
    <w:p w:rsidR="005170C8" w:rsidRDefault="005170C8" w:rsidP="005170C8">
      <w:pPr>
        <w:pStyle w:val="a4"/>
        <w:numPr>
          <w:ilvl w:val="0"/>
          <w:numId w:val="1"/>
        </w:numPr>
        <w:tabs>
          <w:tab w:val="left" w:leader="dot" w:pos="6804"/>
        </w:tabs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Годишен план на Методическо обединение ,, Класни ръководители ‘‘;</w:t>
      </w:r>
    </w:p>
    <w:p w:rsidR="005170C8" w:rsidRDefault="005170C8" w:rsidP="005170C8">
      <w:pPr>
        <w:tabs>
          <w:tab w:val="left" w:leader="dot" w:pos="6804"/>
        </w:tabs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Предвидените дейности да бъдат изпълнявани от определените отговорни лица/комисии в планираните срокове. </w:t>
      </w:r>
    </w:p>
    <w:p w:rsidR="005170C8" w:rsidRDefault="005170C8" w:rsidP="005170C8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color w:val="0070C0"/>
          <w:lang w:eastAsia="en-US"/>
        </w:rPr>
      </w:pPr>
      <w:r>
        <w:rPr>
          <w:rFonts w:eastAsia="Times New Roman"/>
          <w:bCs/>
          <w:lang w:eastAsia="en-US"/>
        </w:rPr>
        <w:t>Хартиен носител на утвърдените планове да се съхранява в класьор „Училищни документи“ в дирекция</w:t>
      </w:r>
      <w:r>
        <w:rPr>
          <w:rFonts w:eastAsia="Times New Roman"/>
          <w:bCs/>
          <w:i/>
          <w:color w:val="FF0000"/>
          <w:lang w:val="ru-RU" w:eastAsia="en-US"/>
        </w:rPr>
        <w:t xml:space="preserve"> </w:t>
      </w:r>
      <w:r w:rsidR="00EB03F8">
        <w:rPr>
          <w:rFonts w:eastAsia="Times New Roman"/>
          <w:bCs/>
          <w:lang w:val="ru-RU" w:eastAsia="en-US"/>
        </w:rPr>
        <w:t xml:space="preserve">от </w:t>
      </w:r>
      <w:proofErr w:type="spellStart"/>
      <w:r w:rsidR="00EB03F8">
        <w:rPr>
          <w:rFonts w:eastAsia="Times New Roman"/>
          <w:bCs/>
          <w:lang w:val="ru-RU" w:eastAsia="en-US"/>
        </w:rPr>
        <w:t>Павлинка</w:t>
      </w:r>
      <w:proofErr w:type="spellEnd"/>
      <w:r w:rsidR="00EB03F8">
        <w:rPr>
          <w:rFonts w:eastAsia="Times New Roman"/>
          <w:bCs/>
          <w:lang w:val="ru-RU" w:eastAsia="en-US"/>
        </w:rPr>
        <w:t xml:space="preserve"> </w:t>
      </w:r>
      <w:proofErr w:type="spellStart"/>
      <w:r w:rsidR="00EB03F8">
        <w:rPr>
          <w:rFonts w:eastAsia="Times New Roman"/>
          <w:bCs/>
          <w:lang w:val="ru-RU" w:eastAsia="en-US"/>
        </w:rPr>
        <w:t>Шопова</w:t>
      </w:r>
      <w:proofErr w:type="spellEnd"/>
      <w:r w:rsidR="00EB03F8">
        <w:rPr>
          <w:rFonts w:eastAsia="Times New Roman"/>
          <w:bCs/>
          <w:lang w:val="ru-RU" w:eastAsia="en-US"/>
        </w:rPr>
        <w:t xml:space="preserve"> – </w:t>
      </w:r>
      <w:proofErr w:type="spellStart"/>
      <w:r w:rsidR="00EB03F8">
        <w:rPr>
          <w:rFonts w:eastAsia="Times New Roman"/>
          <w:bCs/>
          <w:lang w:val="ru-RU" w:eastAsia="en-US"/>
        </w:rPr>
        <w:t>Начкова</w:t>
      </w:r>
      <w:proofErr w:type="spellEnd"/>
      <w:r w:rsidR="00EB03F8">
        <w:rPr>
          <w:rFonts w:eastAsia="Times New Roman"/>
          <w:bCs/>
          <w:lang w:val="ru-RU" w:eastAsia="en-US"/>
        </w:rPr>
        <w:t>, д</w:t>
      </w:r>
      <w:r>
        <w:rPr>
          <w:rFonts w:eastAsia="Times New Roman"/>
          <w:bCs/>
          <w:lang w:val="ru-RU" w:eastAsia="en-US"/>
        </w:rPr>
        <w:t>иректор.</w:t>
      </w:r>
    </w:p>
    <w:p w:rsidR="005170C8" w:rsidRDefault="005170C8" w:rsidP="005170C8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eastAsia="en-US"/>
        </w:rPr>
        <w:t xml:space="preserve">Настоящата заповед да се доведе до знанието на работещите в училището срещу подпис за сведение и изпълнение. </w:t>
      </w:r>
    </w:p>
    <w:p w:rsidR="005170C8" w:rsidRDefault="005170C8" w:rsidP="005170C8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:rsidR="005170C8" w:rsidRDefault="005170C8" w:rsidP="005170C8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/>
          <w:bCs/>
          <w:lang w:eastAsia="en-US"/>
        </w:rPr>
      </w:pPr>
    </w:p>
    <w:p w:rsidR="005170C8" w:rsidRDefault="005170C8" w:rsidP="005170C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5170C8" w:rsidRDefault="005170C8" w:rsidP="005170C8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eastAsia="en-US"/>
        </w:rPr>
      </w:pPr>
    </w:p>
    <w:p w:rsidR="005170C8" w:rsidRDefault="005170C8" w:rsidP="005170C8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:rsidR="005170C8" w:rsidRDefault="005170C8" w:rsidP="005170C8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5170C8" w:rsidRDefault="005170C8" w:rsidP="005170C8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lang w:val="ru-RU" w:eastAsia="en-US"/>
        </w:rPr>
        <w:t xml:space="preserve">/ </w:t>
      </w:r>
      <w:proofErr w:type="spellStart"/>
      <w:r>
        <w:rPr>
          <w:rFonts w:eastAsia="Times New Roman"/>
          <w:bCs/>
          <w:lang w:val="ru-RU" w:eastAsia="en-US"/>
        </w:rPr>
        <w:t>Павлинка</w:t>
      </w:r>
      <w:proofErr w:type="spellEnd"/>
      <w:r>
        <w:rPr>
          <w:rFonts w:eastAsia="Times New Roman"/>
          <w:bCs/>
          <w:lang w:val="ru-RU" w:eastAsia="en-US"/>
        </w:rPr>
        <w:t xml:space="preserve"> </w:t>
      </w:r>
      <w:proofErr w:type="spellStart"/>
      <w:r>
        <w:rPr>
          <w:rFonts w:eastAsia="Times New Roman"/>
          <w:bCs/>
          <w:lang w:val="ru-RU" w:eastAsia="en-US"/>
        </w:rPr>
        <w:t>Шопова</w:t>
      </w:r>
      <w:proofErr w:type="spellEnd"/>
      <w:r>
        <w:rPr>
          <w:rFonts w:eastAsia="Times New Roman"/>
          <w:bCs/>
          <w:lang w:val="ru-RU" w:eastAsia="en-US"/>
        </w:rPr>
        <w:t xml:space="preserve"> – </w:t>
      </w:r>
      <w:proofErr w:type="spellStart"/>
      <w:r>
        <w:rPr>
          <w:rFonts w:eastAsia="Times New Roman"/>
          <w:bCs/>
          <w:lang w:val="ru-RU" w:eastAsia="en-US"/>
        </w:rPr>
        <w:t>Начкова</w:t>
      </w:r>
      <w:proofErr w:type="spellEnd"/>
      <w:r>
        <w:rPr>
          <w:rFonts w:eastAsia="Times New Roman"/>
          <w:bCs/>
          <w:lang w:val="ru-RU" w:eastAsia="en-US"/>
        </w:rPr>
        <w:t xml:space="preserve"> /</w:t>
      </w:r>
    </w:p>
    <w:p w:rsidR="005170C8" w:rsidRDefault="005170C8" w:rsidP="005170C8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Cs/>
          <w:lang w:eastAsia="en-US"/>
        </w:rPr>
      </w:pPr>
    </w:p>
    <w:p w:rsidR="00830F71" w:rsidRDefault="00830F71" w:rsidP="00830F7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830F71" w:rsidRDefault="00830F71" w:rsidP="00830F7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830F71" w:rsidRDefault="00830F71" w:rsidP="00830F7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830F71" w:rsidRDefault="00830F71" w:rsidP="00830F7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830F71" w:rsidRDefault="00830F71" w:rsidP="00830F7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830F71" w:rsidRDefault="00830F71" w:rsidP="00830F7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830F71" w:rsidTr="00830F71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830F71" w:rsidTr="00830F71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Ив.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830F71" w:rsidTr="00830F71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0F71" w:rsidRDefault="00EB03F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А. </w:t>
            </w:r>
            <w:proofErr w:type="spellStart"/>
            <w:r>
              <w:rPr>
                <w:rFonts w:eastAsia="Times New Roman"/>
                <w:bCs/>
                <w:lang w:eastAsia="en-US"/>
              </w:rPr>
              <w:t>Коралиева</w:t>
            </w:r>
            <w:proofErr w:type="spellEnd"/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Старши учител в начален етап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830F71" w:rsidTr="00830F71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3.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proofErr w:type="spellStart"/>
            <w:r>
              <w:rPr>
                <w:rFonts w:eastAsia="Times New Roman"/>
                <w:bCs/>
                <w:lang w:eastAsia="en-US"/>
              </w:rPr>
              <w:t>Цв</w:t>
            </w:r>
            <w:proofErr w:type="spellEnd"/>
            <w:r>
              <w:rPr>
                <w:rFonts w:eastAsia="Times New Roman"/>
                <w:bCs/>
                <w:lang w:eastAsia="en-US"/>
              </w:rPr>
              <w:t>. Петкова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Ста</w:t>
            </w:r>
            <w:r w:rsidR="002B46CF">
              <w:rPr>
                <w:rFonts w:eastAsia="Times New Roman"/>
                <w:bCs/>
                <w:lang w:eastAsia="en-US"/>
              </w:rPr>
              <w:t>рши учител по БЕЛ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830F71" w:rsidTr="00830F71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4.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С. Якимова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0F71" w:rsidRDefault="00830F71" w:rsidP="002B46C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Старши учител </w:t>
            </w:r>
            <w:r w:rsidR="002B46CF">
              <w:rPr>
                <w:rFonts w:eastAsia="Times New Roman"/>
                <w:bCs/>
                <w:lang w:eastAsia="en-US"/>
              </w:rPr>
              <w:t>по математика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830F71" w:rsidTr="00830F71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5.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П. Георгиева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0F71" w:rsidRDefault="00830F71" w:rsidP="002B46C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Старши учител </w:t>
            </w:r>
            <w:r w:rsidR="002B46CF">
              <w:rPr>
                <w:rFonts w:eastAsia="Times New Roman"/>
                <w:bCs/>
                <w:lang w:eastAsia="en-US"/>
              </w:rPr>
              <w:t>по биология и ЗО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830F71" w:rsidTr="00830F71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6.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Хр. Хаджиева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0F71" w:rsidRDefault="00830F71" w:rsidP="002B46C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Старши учител </w:t>
            </w:r>
            <w:r w:rsidR="002B46CF">
              <w:rPr>
                <w:rFonts w:eastAsia="Times New Roman"/>
                <w:bCs/>
                <w:lang w:eastAsia="en-US"/>
              </w:rPr>
              <w:t>по история и цивилизации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830F71" w:rsidTr="00830F71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7.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М. Балтаджиева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0F71" w:rsidRDefault="002B46CF" w:rsidP="002B46C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Старши учител по изобразително изкуство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830F71" w:rsidTr="00830F71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8.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0F71" w:rsidRDefault="00EB03F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Н. Петкова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0F71" w:rsidRDefault="00EB03F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У</w:t>
            </w:r>
            <w:r w:rsidR="00830F71">
              <w:rPr>
                <w:rFonts w:eastAsia="Times New Roman"/>
                <w:bCs/>
                <w:lang w:eastAsia="en-US"/>
              </w:rPr>
              <w:t xml:space="preserve">чител в </w:t>
            </w:r>
            <w:r w:rsidR="002B46CF">
              <w:rPr>
                <w:rFonts w:eastAsia="Times New Roman"/>
                <w:bCs/>
                <w:lang w:eastAsia="en-US"/>
              </w:rPr>
              <w:t xml:space="preserve">ГЦОУД в </w:t>
            </w:r>
            <w:r w:rsidR="00830F71">
              <w:rPr>
                <w:rFonts w:eastAsia="Times New Roman"/>
                <w:bCs/>
                <w:lang w:eastAsia="en-US"/>
              </w:rPr>
              <w:t>начален етап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830F71" w:rsidTr="00830F71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9.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0F71" w:rsidRDefault="002B46C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Г. </w:t>
            </w:r>
            <w:proofErr w:type="spellStart"/>
            <w:r>
              <w:rPr>
                <w:rFonts w:eastAsia="Times New Roman"/>
                <w:bCs/>
                <w:lang w:eastAsia="en-US"/>
              </w:rPr>
              <w:t>Ангелчо</w:t>
            </w:r>
            <w:r w:rsidR="00830F71">
              <w:rPr>
                <w:rFonts w:eastAsia="Times New Roman"/>
                <w:bCs/>
                <w:lang w:eastAsia="en-US"/>
              </w:rPr>
              <w:t>ва</w:t>
            </w:r>
            <w:proofErr w:type="spellEnd"/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0F71" w:rsidRDefault="00830F71" w:rsidP="002B46C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Старши учител </w:t>
            </w:r>
            <w:r w:rsidR="002B46CF">
              <w:rPr>
                <w:rFonts w:eastAsia="Times New Roman"/>
                <w:bCs/>
                <w:lang w:eastAsia="en-US"/>
              </w:rPr>
              <w:t>по география и икономика</w:t>
            </w:r>
            <w:bookmarkStart w:id="0" w:name="_GoBack"/>
            <w:bookmarkEnd w:id="0"/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F71" w:rsidRDefault="00830F7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830F71" w:rsidRDefault="00830F71" w:rsidP="00830F71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en-US" w:eastAsia="en-US"/>
        </w:rPr>
      </w:pPr>
    </w:p>
    <w:p w:rsidR="00830F71" w:rsidRDefault="00830F71" w:rsidP="00830F71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en-US" w:eastAsia="en-US"/>
        </w:rPr>
      </w:pPr>
    </w:p>
    <w:p w:rsidR="00C96767" w:rsidRDefault="00C96767"/>
    <w:sectPr w:rsidR="00C96767" w:rsidSect="005170C8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63D4492"/>
    <w:multiLevelType w:val="hybridMultilevel"/>
    <w:tmpl w:val="AA645FB6"/>
    <w:lvl w:ilvl="0" w:tplc="EF38BF18">
      <w:start w:val="1"/>
      <w:numFmt w:val="decimal"/>
      <w:lvlText w:val="%1."/>
      <w:lvlJc w:val="left"/>
      <w:pPr>
        <w:ind w:left="757" w:hanging="360"/>
      </w:pPr>
    </w:lvl>
    <w:lvl w:ilvl="1" w:tplc="04020019">
      <w:start w:val="1"/>
      <w:numFmt w:val="lowerLetter"/>
      <w:lvlText w:val="%2."/>
      <w:lvlJc w:val="left"/>
      <w:pPr>
        <w:ind w:left="1477" w:hanging="360"/>
      </w:pPr>
    </w:lvl>
    <w:lvl w:ilvl="2" w:tplc="0402001B">
      <w:start w:val="1"/>
      <w:numFmt w:val="lowerRoman"/>
      <w:lvlText w:val="%3."/>
      <w:lvlJc w:val="right"/>
      <w:pPr>
        <w:ind w:left="2197" w:hanging="180"/>
      </w:pPr>
    </w:lvl>
    <w:lvl w:ilvl="3" w:tplc="0402000F">
      <w:start w:val="1"/>
      <w:numFmt w:val="decimal"/>
      <w:lvlText w:val="%4."/>
      <w:lvlJc w:val="left"/>
      <w:pPr>
        <w:ind w:left="2917" w:hanging="360"/>
      </w:pPr>
    </w:lvl>
    <w:lvl w:ilvl="4" w:tplc="04020019">
      <w:start w:val="1"/>
      <w:numFmt w:val="lowerLetter"/>
      <w:lvlText w:val="%5."/>
      <w:lvlJc w:val="left"/>
      <w:pPr>
        <w:ind w:left="3637" w:hanging="360"/>
      </w:pPr>
    </w:lvl>
    <w:lvl w:ilvl="5" w:tplc="0402001B">
      <w:start w:val="1"/>
      <w:numFmt w:val="lowerRoman"/>
      <w:lvlText w:val="%6."/>
      <w:lvlJc w:val="right"/>
      <w:pPr>
        <w:ind w:left="4357" w:hanging="180"/>
      </w:pPr>
    </w:lvl>
    <w:lvl w:ilvl="6" w:tplc="0402000F">
      <w:start w:val="1"/>
      <w:numFmt w:val="decimal"/>
      <w:lvlText w:val="%7."/>
      <w:lvlJc w:val="left"/>
      <w:pPr>
        <w:ind w:left="5077" w:hanging="360"/>
      </w:pPr>
    </w:lvl>
    <w:lvl w:ilvl="7" w:tplc="04020019">
      <w:start w:val="1"/>
      <w:numFmt w:val="lowerLetter"/>
      <w:lvlText w:val="%8."/>
      <w:lvlJc w:val="left"/>
      <w:pPr>
        <w:ind w:left="5797" w:hanging="360"/>
      </w:pPr>
    </w:lvl>
    <w:lvl w:ilvl="8" w:tplc="0402001B">
      <w:start w:val="1"/>
      <w:numFmt w:val="lowerRoman"/>
      <w:lvlText w:val="%9."/>
      <w:lvlJc w:val="right"/>
      <w:pPr>
        <w:ind w:left="6517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70C8"/>
    <w:rsid w:val="002B46CF"/>
    <w:rsid w:val="005170C8"/>
    <w:rsid w:val="00740DEE"/>
    <w:rsid w:val="00803E4F"/>
    <w:rsid w:val="00830F71"/>
    <w:rsid w:val="00B80850"/>
    <w:rsid w:val="00C1092C"/>
    <w:rsid w:val="00C96767"/>
    <w:rsid w:val="00EB0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70C8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170C8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5170C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70C8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170C8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5170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59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336</Words>
  <Characters>1916</Characters>
  <Application>Microsoft Office Word</Application>
  <DocSecurity>0</DocSecurity>
  <Lines>15</Lines>
  <Paragraphs>4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2248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8</cp:revision>
  <dcterms:created xsi:type="dcterms:W3CDTF">2021-10-02T17:16:00Z</dcterms:created>
  <dcterms:modified xsi:type="dcterms:W3CDTF">2021-10-02T17:28:00Z</dcterms:modified>
</cp:coreProperties>
</file>