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C4F14" w:rsidRDefault="00DC4F14" w:rsidP="00066221">
      <w:pPr>
        <w:jc w:val="center"/>
        <w:outlineLvl w:val="0"/>
        <w:rPr>
          <w:rFonts w:eastAsia="Times New Roman"/>
          <w:b/>
          <w:bCs/>
          <w:sz w:val="28"/>
          <w:szCs w:val="28"/>
          <w:lang w:eastAsia="bg-BG"/>
        </w:rPr>
      </w:pPr>
      <w:r>
        <w:rPr>
          <w:bCs/>
          <w:iCs/>
          <w:noProof/>
          <w:lang w:eastAsia="bg-BG"/>
        </w:rPr>
        <w:drawing>
          <wp:anchor distT="0" distB="0" distL="114300" distR="114300" simplePos="0" relativeHeight="251659264" behindDoc="0" locked="0" layoutInCell="1" allowOverlap="1" wp14:anchorId="74B6D484" wp14:editId="2503B24F">
            <wp:simplePos x="0" y="0"/>
            <wp:positionH relativeFrom="margin">
              <wp:posOffset>-56515</wp:posOffset>
            </wp:positionH>
            <wp:positionV relativeFrom="margin">
              <wp:posOffset>41275</wp:posOffset>
            </wp:positionV>
            <wp:extent cx="848995" cy="809625"/>
            <wp:effectExtent l="0" t="0" r="8255" b="9525"/>
            <wp:wrapSquare wrapText="bothSides"/>
            <wp:docPr id="2" name="Картина 2" descr="НОВО 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артина 1" descr="НОВО ЛОГО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99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C4F14" w:rsidRPr="00DC4F14" w:rsidRDefault="00DC4F14" w:rsidP="00DC4F14">
      <w:pPr>
        <w:jc w:val="center"/>
        <w:rPr>
          <w:rFonts w:ascii="Arial Narrow" w:eastAsia="Times New Roman" w:hAnsi="Arial Narrow"/>
          <w:b/>
          <w:i/>
          <w:lang w:val="en-US" w:eastAsia="bg-BG"/>
        </w:rPr>
      </w:pPr>
      <w:r w:rsidRPr="00DC4F14">
        <w:rPr>
          <w:rFonts w:ascii="Arial Narrow" w:eastAsia="Times New Roman" w:hAnsi="Arial Narrow"/>
          <w:b/>
          <w:i/>
          <w:lang w:val="en-US" w:eastAsia="bg-BG"/>
        </w:rPr>
        <w:t xml:space="preserve">СРЕДНО </w:t>
      </w:r>
      <w:proofErr w:type="gramStart"/>
      <w:r w:rsidRPr="00DC4F14">
        <w:rPr>
          <w:rFonts w:ascii="Arial Narrow" w:eastAsia="Times New Roman" w:hAnsi="Arial Narrow"/>
          <w:b/>
          <w:i/>
          <w:lang w:val="en-US" w:eastAsia="bg-BG"/>
        </w:rPr>
        <w:t>УЧИЛИЩЕ  „</w:t>
      </w:r>
      <w:proofErr w:type="gramEnd"/>
      <w:r w:rsidRPr="00DC4F14">
        <w:rPr>
          <w:rFonts w:ascii="Arial Narrow" w:eastAsia="Times New Roman" w:hAnsi="Arial Narrow"/>
          <w:b/>
          <w:i/>
          <w:lang w:val="en-US" w:eastAsia="bg-BG"/>
        </w:rPr>
        <w:t>СВЕТИ КЛИМЕНТ ОХРИДСКИ”</w:t>
      </w:r>
    </w:p>
    <w:p w:rsidR="00DC4F14" w:rsidRPr="00DC4F14" w:rsidRDefault="00DC4F14" w:rsidP="00DC4F14">
      <w:pPr>
        <w:jc w:val="center"/>
        <w:rPr>
          <w:rFonts w:ascii="Arial Narrow" w:eastAsia="Times New Roman" w:hAnsi="Arial Narrow"/>
          <w:i/>
          <w:lang w:val="en-US" w:eastAsia="bg-BG"/>
        </w:rPr>
      </w:pPr>
      <w:proofErr w:type="gramStart"/>
      <w:r w:rsidRPr="00DC4F14">
        <w:rPr>
          <w:rFonts w:ascii="Arial Narrow" w:eastAsia="Times New Roman" w:hAnsi="Arial Narrow"/>
          <w:i/>
          <w:lang w:val="en-US" w:eastAsia="bg-BG"/>
        </w:rPr>
        <w:t xml:space="preserve">4550 </w:t>
      </w:r>
      <w:proofErr w:type="spellStart"/>
      <w:r w:rsidRPr="00DC4F14">
        <w:rPr>
          <w:rFonts w:ascii="Arial Narrow" w:eastAsia="Times New Roman" w:hAnsi="Arial Narrow"/>
          <w:i/>
          <w:lang w:val="en-US" w:eastAsia="bg-BG"/>
        </w:rPr>
        <w:t>гр</w:t>
      </w:r>
      <w:proofErr w:type="spellEnd"/>
      <w:r w:rsidRPr="00DC4F14"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 w:rsidRPr="00DC4F14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proofErr w:type="gramStart"/>
      <w:r w:rsidRPr="00DC4F14">
        <w:rPr>
          <w:rFonts w:ascii="Arial Narrow" w:eastAsia="Times New Roman" w:hAnsi="Arial Narrow"/>
          <w:i/>
          <w:lang w:val="en-US" w:eastAsia="bg-BG"/>
        </w:rPr>
        <w:t>Пещера</w:t>
      </w:r>
      <w:proofErr w:type="spellEnd"/>
      <w:r w:rsidRPr="00DC4F14">
        <w:rPr>
          <w:rFonts w:ascii="Arial Narrow" w:eastAsia="Times New Roman" w:hAnsi="Arial Narrow"/>
          <w:i/>
          <w:lang w:val="en-US" w:eastAsia="bg-BG"/>
        </w:rPr>
        <w:t xml:space="preserve">, </w:t>
      </w:r>
      <w:proofErr w:type="spellStart"/>
      <w:r w:rsidRPr="00DC4F14">
        <w:rPr>
          <w:rFonts w:ascii="Arial Narrow" w:eastAsia="Times New Roman" w:hAnsi="Arial Narrow"/>
          <w:i/>
          <w:lang w:val="en-US" w:eastAsia="bg-BG"/>
        </w:rPr>
        <w:t>общ</w:t>
      </w:r>
      <w:proofErr w:type="spellEnd"/>
      <w:r w:rsidRPr="00DC4F14"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 w:rsidRPr="00DC4F14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proofErr w:type="gramStart"/>
      <w:r w:rsidRPr="00DC4F14">
        <w:rPr>
          <w:rFonts w:ascii="Arial Narrow" w:eastAsia="Times New Roman" w:hAnsi="Arial Narrow"/>
          <w:i/>
          <w:lang w:val="en-US" w:eastAsia="bg-BG"/>
        </w:rPr>
        <w:t>Пещера</w:t>
      </w:r>
      <w:proofErr w:type="spellEnd"/>
      <w:r w:rsidRPr="00DC4F14">
        <w:rPr>
          <w:rFonts w:ascii="Arial Narrow" w:eastAsia="Times New Roman" w:hAnsi="Arial Narrow"/>
          <w:i/>
          <w:lang w:val="en-US" w:eastAsia="bg-BG"/>
        </w:rPr>
        <w:t xml:space="preserve">, </w:t>
      </w:r>
      <w:proofErr w:type="spellStart"/>
      <w:r w:rsidRPr="00DC4F14">
        <w:rPr>
          <w:rFonts w:ascii="Arial Narrow" w:eastAsia="Times New Roman" w:hAnsi="Arial Narrow"/>
          <w:i/>
          <w:lang w:val="en-US" w:eastAsia="bg-BG"/>
        </w:rPr>
        <w:t>обл</w:t>
      </w:r>
      <w:proofErr w:type="spellEnd"/>
      <w:r w:rsidRPr="00DC4F14"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 w:rsidRPr="00DC4F14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r w:rsidRPr="00DC4F14">
        <w:rPr>
          <w:rFonts w:ascii="Arial Narrow" w:eastAsia="Times New Roman" w:hAnsi="Arial Narrow"/>
          <w:i/>
          <w:lang w:val="en-US" w:eastAsia="bg-BG"/>
        </w:rPr>
        <w:t>Пазарджик</w:t>
      </w:r>
      <w:proofErr w:type="spellEnd"/>
      <w:proofErr w:type="gramStart"/>
      <w:r w:rsidRPr="00DC4F14">
        <w:rPr>
          <w:rFonts w:ascii="Arial Narrow" w:eastAsia="Times New Roman" w:hAnsi="Arial Narrow"/>
          <w:i/>
          <w:lang w:val="en-US" w:eastAsia="bg-BG"/>
        </w:rPr>
        <w:t xml:space="preserve">,  </w:t>
      </w:r>
      <w:proofErr w:type="spellStart"/>
      <w:r w:rsidRPr="00DC4F14">
        <w:rPr>
          <w:rFonts w:ascii="Arial Narrow" w:eastAsia="Times New Roman" w:hAnsi="Arial Narrow"/>
          <w:i/>
          <w:lang w:val="en-US" w:eastAsia="bg-BG"/>
        </w:rPr>
        <w:t>ул</w:t>
      </w:r>
      <w:proofErr w:type="spellEnd"/>
      <w:proofErr w:type="gramEnd"/>
      <w:r w:rsidRPr="00DC4F14">
        <w:rPr>
          <w:rFonts w:ascii="Arial Narrow" w:eastAsia="Times New Roman" w:hAnsi="Arial Narrow"/>
          <w:i/>
          <w:lang w:val="en-US" w:eastAsia="bg-BG"/>
        </w:rPr>
        <w:t>. „</w:t>
      </w:r>
      <w:proofErr w:type="spellStart"/>
      <w:r w:rsidRPr="00DC4F14">
        <w:rPr>
          <w:rFonts w:ascii="Arial Narrow" w:eastAsia="Times New Roman" w:hAnsi="Arial Narrow"/>
          <w:i/>
          <w:lang w:val="en-US" w:eastAsia="bg-BG"/>
        </w:rPr>
        <w:t>Димчо</w:t>
      </w:r>
      <w:proofErr w:type="spellEnd"/>
      <w:r w:rsidRPr="00DC4F14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r w:rsidRPr="00DC4F14">
        <w:rPr>
          <w:rFonts w:ascii="Arial Narrow" w:eastAsia="Times New Roman" w:hAnsi="Arial Narrow"/>
          <w:i/>
          <w:lang w:val="en-US" w:eastAsia="bg-BG"/>
        </w:rPr>
        <w:t>Дебелянов</w:t>
      </w:r>
      <w:proofErr w:type="spellEnd"/>
      <w:proofErr w:type="gramStart"/>
      <w:r w:rsidRPr="00DC4F14">
        <w:rPr>
          <w:rFonts w:ascii="Arial Narrow" w:eastAsia="Times New Roman" w:hAnsi="Arial Narrow"/>
          <w:i/>
          <w:lang w:val="en-US" w:eastAsia="bg-BG"/>
        </w:rPr>
        <w:t>“ №</w:t>
      </w:r>
      <w:proofErr w:type="gramEnd"/>
      <w:r w:rsidRPr="00DC4F14">
        <w:rPr>
          <w:rFonts w:ascii="Arial Narrow" w:eastAsia="Times New Roman" w:hAnsi="Arial Narrow"/>
          <w:i/>
          <w:lang w:val="en-US" w:eastAsia="bg-BG"/>
        </w:rPr>
        <w:t xml:space="preserve"> 4,</w:t>
      </w:r>
    </w:p>
    <w:p w:rsidR="00DC4F14" w:rsidRPr="00DC4F14" w:rsidRDefault="00DC4F14" w:rsidP="00DC4F14">
      <w:pPr>
        <w:jc w:val="center"/>
        <w:rPr>
          <w:rFonts w:ascii="Arial Narrow" w:eastAsia="Times New Roman" w:hAnsi="Arial Narrow"/>
          <w:i/>
          <w:color w:val="000000"/>
          <w:u w:val="single"/>
          <w:lang w:val="en-US" w:eastAsia="bg-BG"/>
        </w:rPr>
      </w:pPr>
      <w:r w:rsidRPr="00DC4F14">
        <w:rPr>
          <w:rFonts w:ascii="Arial Narrow" w:eastAsia="Times New Roman" w:hAnsi="Arial Narrow"/>
          <w:i/>
          <w:color w:val="000000"/>
          <w:lang w:eastAsia="bg-BG"/>
        </w:rPr>
        <w:t>т</w:t>
      </w:r>
      <w:proofErr w:type="spellStart"/>
      <w:r w:rsidRPr="00DC4F14">
        <w:rPr>
          <w:rFonts w:ascii="Arial Narrow" w:eastAsia="Times New Roman" w:hAnsi="Arial Narrow"/>
          <w:i/>
          <w:color w:val="000000"/>
          <w:lang w:val="en-US" w:eastAsia="bg-BG"/>
        </w:rPr>
        <w:t>ел</w:t>
      </w:r>
      <w:proofErr w:type="spellEnd"/>
      <w:r w:rsidRPr="00DC4F14">
        <w:rPr>
          <w:rFonts w:ascii="Arial Narrow" w:eastAsia="Times New Roman" w:hAnsi="Arial Narrow"/>
          <w:i/>
          <w:color w:val="000000"/>
          <w:lang w:val="en-US" w:eastAsia="bg-BG"/>
        </w:rPr>
        <w:t>./</w:t>
      </w:r>
      <w:proofErr w:type="spellStart"/>
      <w:proofErr w:type="gramStart"/>
      <w:r w:rsidRPr="00DC4F14">
        <w:rPr>
          <w:rFonts w:ascii="Arial Narrow" w:eastAsia="Times New Roman" w:hAnsi="Arial Narrow"/>
          <w:i/>
          <w:color w:val="000000"/>
          <w:lang w:val="en-US" w:eastAsia="bg-BG"/>
        </w:rPr>
        <w:t>факс</w:t>
      </w:r>
      <w:proofErr w:type="spellEnd"/>
      <w:proofErr w:type="gramEnd"/>
      <w:r w:rsidRPr="00DC4F14">
        <w:rPr>
          <w:rFonts w:ascii="Arial Narrow" w:eastAsia="Times New Roman" w:hAnsi="Arial Narrow"/>
          <w:i/>
          <w:color w:val="000000"/>
          <w:lang w:eastAsia="bg-BG"/>
        </w:rPr>
        <w:t>:</w:t>
      </w:r>
      <w:r w:rsidRPr="00DC4F14">
        <w:rPr>
          <w:rFonts w:ascii="Arial Narrow" w:eastAsia="Times New Roman" w:hAnsi="Arial Narrow"/>
          <w:i/>
          <w:color w:val="000000"/>
          <w:lang w:val="en-US" w:eastAsia="bg-BG"/>
        </w:rPr>
        <w:t xml:space="preserve"> 0350/ 6-36-41, e-mail: </w:t>
      </w:r>
      <w:hyperlink r:id="rId6" w:history="1">
        <w:r w:rsidRPr="00DC4F14">
          <w:rPr>
            <w:rFonts w:ascii="Arial Narrow" w:eastAsia="Times New Roman" w:hAnsi="Arial Narrow"/>
            <w:i/>
            <w:color w:val="000000"/>
            <w:u w:val="single"/>
            <w:lang w:val="en-US" w:eastAsia="bg-BG"/>
          </w:rPr>
          <w:t>ohridski@abv.bg</w:t>
        </w:r>
      </w:hyperlink>
      <w:r w:rsidRPr="00DC4F14">
        <w:rPr>
          <w:rFonts w:ascii="Arial Narrow" w:eastAsia="Times New Roman" w:hAnsi="Arial Narrow"/>
          <w:i/>
          <w:color w:val="000000"/>
          <w:lang w:val="en-US" w:eastAsia="bg-BG"/>
        </w:rPr>
        <w:t xml:space="preserve">, </w:t>
      </w:r>
      <w:r w:rsidRPr="00DC4F14">
        <w:rPr>
          <w:rFonts w:ascii="Arial Narrow" w:eastAsia="Times New Roman" w:hAnsi="Arial Narrow"/>
          <w:i/>
          <w:color w:val="000000"/>
          <w:u w:val="single"/>
          <w:lang w:eastAsia="bg-BG"/>
        </w:rPr>
        <w:t>1302630@</w:t>
      </w:r>
      <w:r w:rsidRPr="00DC4F14">
        <w:rPr>
          <w:rFonts w:ascii="Arial Narrow" w:eastAsia="Times New Roman" w:hAnsi="Arial Narrow"/>
          <w:i/>
          <w:color w:val="000000"/>
          <w:u w:val="single"/>
          <w:lang w:val="en-US" w:eastAsia="bg-BG"/>
        </w:rPr>
        <w:t>edu.mon.bg</w:t>
      </w:r>
    </w:p>
    <w:p w:rsidR="00DC4F14" w:rsidRPr="00DC4F14" w:rsidRDefault="00DC4F14" w:rsidP="00DC4F14">
      <w:pPr>
        <w:jc w:val="center"/>
        <w:rPr>
          <w:rFonts w:ascii="Arial Narrow" w:eastAsia="Times New Roman" w:hAnsi="Arial Narrow"/>
          <w:i/>
          <w:lang w:val="en-US" w:eastAsia="bg-BG"/>
        </w:rPr>
      </w:pPr>
      <w:proofErr w:type="gramStart"/>
      <w:r w:rsidRPr="00DC4F14">
        <w:rPr>
          <w:rFonts w:ascii="Arial Narrow" w:eastAsia="Times New Roman" w:hAnsi="Arial Narrow"/>
          <w:i/>
          <w:lang w:val="en-US" w:eastAsia="bg-BG"/>
        </w:rPr>
        <w:t>web</w:t>
      </w:r>
      <w:proofErr w:type="gramEnd"/>
      <w:r w:rsidRPr="00DC4F14">
        <w:rPr>
          <w:rFonts w:ascii="Arial Narrow" w:eastAsia="Times New Roman" w:hAnsi="Arial Narrow"/>
          <w:i/>
          <w:lang w:val="en-US" w:eastAsia="bg-BG"/>
        </w:rPr>
        <w:t xml:space="preserve"> site: https://ohridski.eu</w:t>
      </w:r>
    </w:p>
    <w:tbl>
      <w:tblPr>
        <w:tblW w:w="10008" w:type="dxa"/>
        <w:tblInd w:w="-352" w:type="dxa"/>
        <w:tblBorders>
          <w:top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008"/>
      </w:tblGrid>
      <w:tr w:rsidR="00DC4F14" w:rsidRPr="00DC4F14" w:rsidTr="005C1F05">
        <w:tblPrEx>
          <w:tblCellMar>
            <w:top w:w="0" w:type="dxa"/>
            <w:bottom w:w="0" w:type="dxa"/>
          </w:tblCellMar>
        </w:tblPrEx>
        <w:trPr>
          <w:trHeight w:val="100"/>
        </w:trPr>
        <w:tc>
          <w:tcPr>
            <w:tcW w:w="10008" w:type="dxa"/>
          </w:tcPr>
          <w:p w:rsidR="00DC4F14" w:rsidRPr="00DC4F14" w:rsidRDefault="00DC4F14" w:rsidP="00DC4F14">
            <w:pPr>
              <w:jc w:val="center"/>
              <w:rPr>
                <w:bCs/>
                <w:iCs/>
                <w:lang w:val="en-US"/>
              </w:rPr>
            </w:pPr>
          </w:p>
        </w:tc>
      </w:tr>
    </w:tbl>
    <w:p w:rsidR="00066221" w:rsidRPr="00497C84" w:rsidRDefault="00066221" w:rsidP="00066221">
      <w:pPr>
        <w:jc w:val="center"/>
        <w:outlineLvl w:val="0"/>
        <w:rPr>
          <w:rFonts w:eastAsia="Times New Roman"/>
          <w:b/>
          <w:bCs/>
          <w:lang w:eastAsia="bg-BG"/>
        </w:rPr>
      </w:pPr>
      <w:r w:rsidRPr="00497C84">
        <w:rPr>
          <w:rFonts w:eastAsia="Times New Roman"/>
          <w:b/>
          <w:bCs/>
          <w:lang w:eastAsia="bg-BG"/>
        </w:rPr>
        <w:t>ЗАПОВЕД</w:t>
      </w:r>
    </w:p>
    <w:p w:rsidR="00066221" w:rsidRDefault="00066221" w:rsidP="00066221">
      <w:pPr>
        <w:jc w:val="center"/>
        <w:outlineLvl w:val="0"/>
        <w:rPr>
          <w:rFonts w:eastAsia="Times New Roman"/>
          <w:b/>
          <w:bCs/>
          <w:sz w:val="28"/>
          <w:szCs w:val="28"/>
          <w:lang w:eastAsia="bg-BG"/>
        </w:rPr>
      </w:pPr>
    </w:p>
    <w:p w:rsidR="00066221" w:rsidRDefault="00FF727A" w:rsidP="00066221">
      <w:pPr>
        <w:spacing w:after="240"/>
        <w:jc w:val="center"/>
        <w:outlineLvl w:val="0"/>
        <w:rPr>
          <w:rFonts w:eastAsia="Times New Roman"/>
          <w:b/>
          <w:bCs/>
          <w:lang w:eastAsia="bg-BG"/>
        </w:rPr>
      </w:pPr>
      <w:r>
        <w:rPr>
          <w:rFonts w:eastAsia="Times New Roman"/>
          <w:b/>
          <w:bCs/>
          <w:highlight w:val="yellow"/>
          <w:lang w:eastAsia="bg-BG"/>
        </w:rPr>
        <w:t xml:space="preserve">№ …… </w:t>
      </w:r>
      <w:r w:rsidR="00066221">
        <w:rPr>
          <w:rFonts w:eastAsia="Times New Roman"/>
          <w:b/>
          <w:bCs/>
          <w:highlight w:val="yellow"/>
          <w:lang w:val="en-US" w:eastAsia="bg-BG"/>
        </w:rPr>
        <w:t>/</w:t>
      </w:r>
      <w:r>
        <w:rPr>
          <w:rFonts w:eastAsia="Times New Roman"/>
          <w:b/>
          <w:bCs/>
          <w:highlight w:val="yellow"/>
          <w:lang w:eastAsia="bg-BG"/>
        </w:rPr>
        <w:t xml:space="preserve"> ………. </w:t>
      </w:r>
      <w:r w:rsidR="00066221">
        <w:rPr>
          <w:rFonts w:eastAsia="Times New Roman"/>
          <w:b/>
          <w:bCs/>
          <w:highlight w:val="yellow"/>
          <w:lang w:eastAsia="bg-BG"/>
        </w:rPr>
        <w:t xml:space="preserve"> г.</w:t>
      </w:r>
    </w:p>
    <w:p w:rsidR="00066221" w:rsidRDefault="00066221" w:rsidP="00066221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На основание чл. 259 ал. 1 от Закона за предучилищното и училищното образование, във връзка с чл.</w:t>
      </w:r>
      <w:r>
        <w:rPr>
          <w:rFonts w:eastAsia="Times New Roman"/>
          <w:bCs/>
          <w:szCs w:val="20"/>
          <w:lang w:val="en-US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31 ал.</w:t>
      </w:r>
      <w:r>
        <w:rPr>
          <w:rFonts w:eastAsia="Times New Roman"/>
          <w:bCs/>
          <w:szCs w:val="20"/>
          <w:lang w:val="en-US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1 т. 2  и т. 6 от Наредба № 15/22.07.2019 г. за статута и професионалното развитие на учителите, директорите и другите педагогически специалисти, в изпълнение на Националната стратегия за безопасност на  движението по пътищата в Република България за периода 2021 – 2030 г., приета с Решение № 775 от 26.10.2020 г. на Министерския съвет, План за действие 2021 - 2023 г. към Националната стратегия за безопасност на  движението по пътищата, Заповед № РД 09 – 660/15.03.21 г. на Министерство на образованието и науката и Решение</w:t>
      </w:r>
      <w:r w:rsidR="00497C84">
        <w:rPr>
          <w:rFonts w:eastAsia="Times New Roman"/>
          <w:bCs/>
          <w:szCs w:val="20"/>
          <w:lang w:eastAsia="en-US"/>
        </w:rPr>
        <w:t xml:space="preserve"> № 66</w:t>
      </w:r>
      <w:r w:rsidR="00726E9F">
        <w:rPr>
          <w:rFonts w:eastAsia="Times New Roman"/>
          <w:bCs/>
          <w:szCs w:val="20"/>
          <w:lang w:eastAsia="en-US"/>
        </w:rPr>
        <w:t xml:space="preserve"> на ПС взето с Протокол № 10/14.09</w:t>
      </w:r>
      <w:r w:rsidR="00497C84">
        <w:rPr>
          <w:rFonts w:eastAsia="Times New Roman"/>
          <w:bCs/>
          <w:szCs w:val="20"/>
          <w:lang w:eastAsia="en-US"/>
        </w:rPr>
        <w:t>.22</w:t>
      </w:r>
      <w:r>
        <w:rPr>
          <w:rFonts w:eastAsia="Times New Roman"/>
          <w:bCs/>
          <w:szCs w:val="20"/>
          <w:lang w:eastAsia="en-US"/>
        </w:rPr>
        <w:t xml:space="preserve"> г. </w:t>
      </w:r>
    </w:p>
    <w:p w:rsidR="00066221" w:rsidRDefault="00066221" w:rsidP="00066221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/>
          <w:bCs/>
          <w:szCs w:val="20"/>
          <w:lang w:eastAsia="en-US"/>
        </w:rPr>
      </w:pPr>
    </w:p>
    <w:p w:rsidR="00066221" w:rsidRDefault="00066221" w:rsidP="00066221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/>
          <w:bCs/>
          <w:szCs w:val="20"/>
          <w:lang w:eastAsia="en-US"/>
        </w:rPr>
        <w:t>УТВЪРЖДАВАМ</w:t>
      </w:r>
      <w:r>
        <w:rPr>
          <w:rFonts w:eastAsia="Times New Roman"/>
          <w:bCs/>
          <w:szCs w:val="20"/>
          <w:lang w:eastAsia="en-US"/>
        </w:rPr>
        <w:t>:</w:t>
      </w:r>
    </w:p>
    <w:p w:rsidR="00066221" w:rsidRDefault="00066221" w:rsidP="00066221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</w:p>
    <w:p w:rsidR="00066221" w:rsidRDefault="00066221" w:rsidP="00066221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/>
          <w:bCs/>
          <w:szCs w:val="20"/>
          <w:lang w:val="en-US" w:eastAsia="en-US"/>
        </w:rPr>
        <w:t>I.</w:t>
      </w:r>
      <w:r w:rsidR="001A6C25">
        <w:rPr>
          <w:rFonts w:eastAsia="Times New Roman"/>
          <w:b/>
          <w:bCs/>
          <w:szCs w:val="20"/>
          <w:lang w:eastAsia="en-US"/>
        </w:rPr>
        <w:t xml:space="preserve"> </w:t>
      </w:r>
      <w:r>
        <w:rPr>
          <w:rFonts w:eastAsia="Times New Roman"/>
          <w:b/>
          <w:bCs/>
          <w:szCs w:val="20"/>
          <w:lang w:eastAsia="en-US"/>
        </w:rPr>
        <w:t xml:space="preserve">Годишен </w:t>
      </w:r>
      <w:proofErr w:type="gramStart"/>
      <w:r>
        <w:rPr>
          <w:rFonts w:eastAsia="Times New Roman"/>
          <w:b/>
          <w:bCs/>
          <w:szCs w:val="20"/>
          <w:lang w:eastAsia="en-US"/>
        </w:rPr>
        <w:t>план  -</w:t>
      </w:r>
      <w:proofErr w:type="gramEnd"/>
      <w:r>
        <w:rPr>
          <w:rFonts w:eastAsia="Times New Roman"/>
          <w:b/>
          <w:bCs/>
          <w:szCs w:val="20"/>
          <w:lang w:eastAsia="en-US"/>
        </w:rPr>
        <w:t xml:space="preserve"> програма за </w:t>
      </w:r>
      <w:r w:rsidR="001A6C25">
        <w:rPr>
          <w:rFonts w:eastAsia="Times New Roman"/>
          <w:b/>
          <w:bCs/>
          <w:szCs w:val="20"/>
          <w:lang w:eastAsia="en-US"/>
        </w:rPr>
        <w:t>дейности по БДП за учебнат</w:t>
      </w:r>
      <w:r w:rsidR="00400531">
        <w:rPr>
          <w:rFonts w:eastAsia="Times New Roman"/>
          <w:b/>
          <w:bCs/>
          <w:szCs w:val="20"/>
          <w:lang w:eastAsia="en-US"/>
        </w:rPr>
        <w:t>а 2022/2023</w:t>
      </w:r>
      <w:r>
        <w:rPr>
          <w:rFonts w:eastAsia="Times New Roman"/>
          <w:b/>
          <w:bCs/>
          <w:szCs w:val="20"/>
          <w:lang w:eastAsia="en-US"/>
        </w:rPr>
        <w:t xml:space="preserve"> година.</w:t>
      </w:r>
      <w:r>
        <w:rPr>
          <w:rFonts w:eastAsia="Times New Roman"/>
          <w:bCs/>
          <w:szCs w:val="20"/>
          <w:lang w:eastAsia="en-US"/>
        </w:rPr>
        <w:t xml:space="preserve"> </w:t>
      </w:r>
    </w:p>
    <w:p w:rsidR="00066221" w:rsidRDefault="00066221" w:rsidP="00066221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Предвидените дейности да бъдат изпълнявани от определените отговорни лица/комисии в планираните срокове. </w:t>
      </w:r>
    </w:p>
    <w:p w:rsidR="00066221" w:rsidRDefault="00066221" w:rsidP="00066221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szCs w:val="20"/>
          <w:lang w:val="en-US" w:eastAsia="en-US"/>
        </w:rPr>
      </w:pPr>
      <w:r>
        <w:rPr>
          <w:rFonts w:eastAsia="Times New Roman"/>
          <w:bCs/>
          <w:szCs w:val="20"/>
          <w:lang w:eastAsia="en-US"/>
        </w:rPr>
        <w:t>Планът да бъде публикуван на интернет стра</w:t>
      </w:r>
      <w:r w:rsidR="00DB7645">
        <w:rPr>
          <w:rFonts w:eastAsia="Times New Roman"/>
          <w:bCs/>
          <w:szCs w:val="20"/>
          <w:lang w:eastAsia="en-US"/>
        </w:rPr>
        <w:t>ницата на училището в срок до 30.09</w:t>
      </w:r>
      <w:r w:rsidR="00400531">
        <w:rPr>
          <w:rFonts w:eastAsia="Times New Roman"/>
          <w:bCs/>
          <w:szCs w:val="20"/>
          <w:lang w:eastAsia="en-US"/>
        </w:rPr>
        <w:t>.2022</w:t>
      </w:r>
      <w:r>
        <w:rPr>
          <w:rFonts w:eastAsia="Times New Roman"/>
          <w:bCs/>
          <w:szCs w:val="20"/>
          <w:lang w:eastAsia="en-US"/>
        </w:rPr>
        <w:t xml:space="preserve"> г. от </w:t>
      </w:r>
      <w:r>
        <w:rPr>
          <w:rFonts w:eastAsia="Times New Roman"/>
          <w:bCs/>
          <w:kern w:val="18"/>
          <w:szCs w:val="20"/>
          <w:lang w:eastAsia="en-US"/>
        </w:rPr>
        <w:t>Иван Филчев, на длъжност ЗДУД</w:t>
      </w:r>
      <w:r>
        <w:rPr>
          <w:rFonts w:eastAsia="Times New Roman"/>
          <w:bCs/>
          <w:szCs w:val="20"/>
          <w:lang w:eastAsia="en-US"/>
        </w:rPr>
        <w:t>.</w:t>
      </w:r>
    </w:p>
    <w:p w:rsidR="00066221" w:rsidRDefault="00066221" w:rsidP="00066221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i/>
          <w:color w:val="FF0000"/>
          <w:lang w:val="ru-RU" w:eastAsia="en-US"/>
        </w:rPr>
      </w:pPr>
      <w:r>
        <w:rPr>
          <w:rFonts w:eastAsia="Times New Roman"/>
          <w:bCs/>
          <w:lang w:eastAsia="en-US"/>
        </w:rPr>
        <w:t xml:space="preserve">Хартиен носител на плана да се съхранява в класьор „Училищни документи“ в дирекцията </w:t>
      </w:r>
      <w:r>
        <w:rPr>
          <w:rFonts w:eastAsia="Times New Roman"/>
          <w:bCs/>
          <w:lang w:val="ru-RU" w:eastAsia="en-US"/>
        </w:rPr>
        <w:t xml:space="preserve">от </w:t>
      </w:r>
      <w:r>
        <w:rPr>
          <w:rFonts w:eastAsia="Times New Roman"/>
          <w:bCs/>
          <w:lang w:eastAsia="en-US"/>
        </w:rPr>
        <w:t>Павлинка Шопова – Начкова, директор.</w:t>
      </w:r>
      <w:r>
        <w:rPr>
          <w:rFonts w:eastAsia="Times New Roman"/>
          <w:bCs/>
          <w:i/>
          <w:color w:val="FF0000"/>
          <w:lang w:val="ru-RU" w:eastAsia="en-US"/>
        </w:rPr>
        <w:t xml:space="preserve"> </w:t>
      </w:r>
    </w:p>
    <w:p w:rsidR="00066221" w:rsidRDefault="00066221" w:rsidP="00066221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Настоящата заповед да се доведе до знанието на работещите в училището срещу подпис за сведение и изпълнение. </w:t>
      </w:r>
    </w:p>
    <w:p w:rsidR="00066221" w:rsidRDefault="00066221" w:rsidP="00066221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i/>
          <w:color w:val="FF0000"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Контрол по изпълнение на заповедта възлагам на Иван Филчев, на длъжност ЗДУД. </w:t>
      </w:r>
    </w:p>
    <w:p w:rsidR="00066221" w:rsidRDefault="00066221" w:rsidP="00066221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both"/>
        <w:rPr>
          <w:rFonts w:eastAsia="Times New Roman"/>
          <w:b/>
          <w:bCs/>
          <w:lang w:eastAsia="en-US"/>
        </w:rPr>
      </w:pPr>
    </w:p>
    <w:p w:rsidR="00066221" w:rsidRDefault="00066221" w:rsidP="00066221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/>
          <w:bCs/>
          <w:lang w:eastAsia="en-US"/>
        </w:rPr>
        <w:t xml:space="preserve">Приложение: </w:t>
      </w:r>
      <w:r>
        <w:rPr>
          <w:rFonts w:eastAsia="Times New Roman"/>
          <w:bCs/>
          <w:szCs w:val="20"/>
          <w:lang w:eastAsia="en-US"/>
        </w:rPr>
        <w:t>Годишен план  - програма за дейности по БДП за учебна</w:t>
      </w:r>
      <w:r w:rsidR="00400531">
        <w:rPr>
          <w:rFonts w:eastAsia="Times New Roman"/>
          <w:bCs/>
          <w:szCs w:val="20"/>
          <w:lang w:eastAsia="en-US"/>
        </w:rPr>
        <w:t>та 2022/2023</w:t>
      </w:r>
      <w:r>
        <w:rPr>
          <w:rFonts w:eastAsia="Times New Roman"/>
          <w:bCs/>
          <w:szCs w:val="20"/>
          <w:lang w:eastAsia="en-US"/>
        </w:rPr>
        <w:t xml:space="preserve"> година. </w:t>
      </w:r>
    </w:p>
    <w:p w:rsidR="00066221" w:rsidRDefault="00066221" w:rsidP="00066221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                                </w:t>
      </w:r>
      <w:r w:rsidR="00400531">
        <w:rPr>
          <w:rFonts w:eastAsia="Times New Roman"/>
          <w:bCs/>
          <w:szCs w:val="20"/>
          <w:lang w:eastAsia="en-US"/>
        </w:rPr>
        <w:t xml:space="preserve">                      </w:t>
      </w:r>
      <w:bookmarkStart w:id="0" w:name="_GoBack"/>
      <w:bookmarkEnd w:id="0"/>
      <w:r w:rsidR="00400531">
        <w:rPr>
          <w:rFonts w:eastAsia="Times New Roman"/>
          <w:b/>
          <w:bCs/>
          <w:lang w:eastAsia="en-US"/>
        </w:rPr>
        <w:t>Директор</w:t>
      </w:r>
      <w:r>
        <w:rPr>
          <w:rFonts w:eastAsia="Times New Roman"/>
          <w:bCs/>
          <w:lang w:eastAsia="en-US"/>
        </w:rPr>
        <w:t>: …………….</w:t>
      </w:r>
      <w:r>
        <w:rPr>
          <w:rFonts w:eastAsia="Times New Roman"/>
          <w:bCs/>
          <w:lang w:eastAsia="en-US"/>
        </w:rPr>
        <w:tab/>
      </w:r>
    </w:p>
    <w:p w:rsidR="00066221" w:rsidRPr="00400531" w:rsidRDefault="00400531" w:rsidP="00400531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rPr>
          <w:rFonts w:eastAsia="Times New Roman"/>
          <w:bCs/>
          <w:i/>
          <w:lang w:eastAsia="en-US"/>
        </w:rPr>
      </w:pPr>
      <w:r>
        <w:rPr>
          <w:rFonts w:eastAsia="Times New Roman"/>
          <w:bCs/>
          <w:i/>
          <w:lang w:eastAsia="en-US"/>
        </w:rPr>
        <w:t xml:space="preserve">                                                                                              </w:t>
      </w:r>
      <w:r w:rsidR="00066221" w:rsidRPr="00400531">
        <w:rPr>
          <w:rFonts w:eastAsia="Times New Roman"/>
          <w:bCs/>
          <w:i/>
          <w:lang w:eastAsia="en-US"/>
        </w:rPr>
        <w:t>/ Павлинка Шопова – Начкова /</w:t>
      </w:r>
    </w:p>
    <w:p w:rsidR="00066221" w:rsidRPr="00400531" w:rsidRDefault="00066221" w:rsidP="00066221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i/>
          <w:lang w:eastAsia="en-US"/>
        </w:rPr>
      </w:pPr>
    </w:p>
    <w:p w:rsidR="00066221" w:rsidRDefault="00066221" w:rsidP="00066221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Запознати със съдържанието на заповедта: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29"/>
        <w:gridCol w:w="2803"/>
        <w:gridCol w:w="2625"/>
        <w:gridCol w:w="1456"/>
        <w:gridCol w:w="1559"/>
      </w:tblGrid>
      <w:tr w:rsidR="00066221" w:rsidTr="00E77F1F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066221" w:rsidRDefault="00066221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№ по ред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066221" w:rsidRDefault="00066221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Име и фамилия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066221" w:rsidRDefault="00066221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 xml:space="preserve">Заемана длъжност 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066221" w:rsidRDefault="00066221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Дата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066221" w:rsidRDefault="00066221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Подпис на лицето</w:t>
            </w:r>
          </w:p>
        </w:tc>
      </w:tr>
      <w:tr w:rsidR="00066221" w:rsidTr="00E77F1F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6221" w:rsidRDefault="0006622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66221" w:rsidRDefault="0006622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color w:val="FF0000"/>
                <w:lang w:eastAsia="en-US"/>
              </w:rPr>
            </w:pPr>
            <w:r>
              <w:rPr>
                <w:rFonts w:eastAsia="Times New Roman"/>
                <w:bCs/>
                <w:color w:val="FF0000"/>
                <w:lang w:eastAsia="en-US"/>
              </w:rPr>
              <w:t>Да се въведат им</w:t>
            </w:r>
            <w:r>
              <w:rPr>
                <w:rFonts w:eastAsia="Times New Roman"/>
                <w:bCs/>
                <w:color w:val="FF0000"/>
                <w:lang w:val="en-US" w:eastAsia="en-US"/>
              </w:rPr>
              <w:t>e</w:t>
            </w:r>
            <w:proofErr w:type="spellStart"/>
            <w:r>
              <w:rPr>
                <w:rFonts w:eastAsia="Times New Roman"/>
                <w:bCs/>
                <w:color w:val="FF0000"/>
                <w:lang w:eastAsia="en-US"/>
              </w:rPr>
              <w:t>ната</w:t>
            </w:r>
            <w:proofErr w:type="spellEnd"/>
            <w:r>
              <w:rPr>
                <w:rFonts w:eastAsia="Times New Roman"/>
                <w:bCs/>
                <w:color w:val="FF0000"/>
                <w:lang w:eastAsia="en-US"/>
              </w:rPr>
              <w:t xml:space="preserve"> на всички учители и ЗДУД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6221" w:rsidRDefault="0006622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6221" w:rsidRDefault="0006622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6221" w:rsidRDefault="0006622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</w:tbl>
    <w:p w:rsidR="00B277B0" w:rsidRDefault="00B277B0"/>
    <w:sectPr w:rsidR="00B277B0" w:rsidSect="00066221">
      <w:pgSz w:w="11906" w:h="16838"/>
      <w:pgMar w:top="426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66221"/>
    <w:rsid w:val="00066221"/>
    <w:rsid w:val="001A6C25"/>
    <w:rsid w:val="003B3CB7"/>
    <w:rsid w:val="00400531"/>
    <w:rsid w:val="00497C84"/>
    <w:rsid w:val="00726E9F"/>
    <w:rsid w:val="00B277B0"/>
    <w:rsid w:val="00DB7645"/>
    <w:rsid w:val="00DC4F14"/>
    <w:rsid w:val="00E77F1F"/>
    <w:rsid w:val="00FF7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66221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066221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66221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06622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0915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mailto:ohridski@abv.bg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304</Words>
  <Characters>1734</Characters>
  <Application>Microsoft Office Word</Application>
  <DocSecurity>0</DocSecurity>
  <Lines>14</Lines>
  <Paragraphs>4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3</vt:i4>
      </vt:variant>
    </vt:vector>
  </HeadingPairs>
  <TitlesOfParts>
    <vt:vector size="4" baseType="lpstr">
      <vt:lpstr/>
      <vt:lpstr>ЗАПОВЕД</vt:lpstr>
      <vt:lpstr/>
      <vt:lpstr>№ …… / ……….  г.</vt:lpstr>
    </vt:vector>
  </TitlesOfParts>
  <Company/>
  <LinksUpToDate>false</LinksUpToDate>
  <CharactersWithSpaces>2034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Nachkova</cp:lastModifiedBy>
  <cp:revision>6</cp:revision>
  <dcterms:created xsi:type="dcterms:W3CDTF">2022-10-16T16:06:00Z</dcterms:created>
  <dcterms:modified xsi:type="dcterms:W3CDTF">2022-10-16T16:10:00Z</dcterms:modified>
</cp:coreProperties>
</file>