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0BE6" w:rsidRPr="00C10BE6" w:rsidRDefault="00C10BE6" w:rsidP="00C10BE6">
      <w:pPr>
        <w:spacing w:after="0" w:line="240" w:lineRule="auto"/>
        <w:rPr>
          <w:rFonts w:ascii="Calibri" w:eastAsia="Calibri" w:hAnsi="Calibri" w:cs="Calibri"/>
          <w:b/>
          <w:bCs/>
          <w:sz w:val="28"/>
          <w:szCs w:val="28"/>
          <w:lang w:val="bg-BG"/>
        </w:rPr>
      </w:pPr>
    </w:p>
    <w:p w:rsidR="00C10BE6" w:rsidRPr="00C10BE6" w:rsidRDefault="00C10BE6" w:rsidP="00C10BE6">
      <w:pPr>
        <w:spacing w:after="0" w:line="240" w:lineRule="auto"/>
        <w:rPr>
          <w:rFonts w:ascii="Times New Roman" w:eastAsia="SimSun" w:hAnsi="Times New Roman" w:cs="Times New Roman"/>
          <w:bCs/>
          <w:iCs/>
          <w:sz w:val="24"/>
          <w:szCs w:val="24"/>
          <w:lang w:eastAsia="zh-CN"/>
        </w:rPr>
      </w:pPr>
    </w:p>
    <w:p w:rsidR="00C10BE6" w:rsidRPr="00C10BE6" w:rsidRDefault="00C10BE6" w:rsidP="00C10BE6">
      <w:pPr>
        <w:spacing w:after="0" w:line="240" w:lineRule="auto"/>
        <w:jc w:val="center"/>
        <w:rPr>
          <w:rFonts w:ascii="Arial Narrow" w:eastAsia="Times New Roman" w:hAnsi="Arial Narrow" w:cs="Times New Roman"/>
          <w:b/>
          <w:i/>
          <w:sz w:val="24"/>
          <w:szCs w:val="24"/>
          <w:lang w:eastAsia="bg-BG"/>
        </w:rPr>
      </w:pPr>
      <w:r w:rsidRPr="00C10BE6">
        <w:rPr>
          <w:rFonts w:ascii="Times New Roman" w:eastAsia="SimSun" w:hAnsi="Times New Roman" w:cs="Times New Roman"/>
          <w:noProof/>
          <w:sz w:val="24"/>
          <w:szCs w:val="24"/>
          <w:lang w:val="bg-BG" w:eastAsia="bg-BG"/>
        </w:rPr>
        <w:drawing>
          <wp:anchor distT="0" distB="0" distL="114300" distR="114300" simplePos="0" relativeHeight="251659264" behindDoc="0" locked="0" layoutInCell="1" allowOverlap="1" wp14:anchorId="6A7D34E2" wp14:editId="6062A322">
            <wp:simplePos x="0" y="0"/>
            <wp:positionH relativeFrom="margin">
              <wp:posOffset>-94615</wp:posOffset>
            </wp:positionH>
            <wp:positionV relativeFrom="margin">
              <wp:posOffset>361315</wp:posOffset>
            </wp:positionV>
            <wp:extent cx="848995" cy="809625"/>
            <wp:effectExtent l="0" t="0" r="8255" b="9525"/>
            <wp:wrapSquare wrapText="bothSides"/>
            <wp:docPr id="2" name="Картина 1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10BE6">
        <w:rPr>
          <w:rFonts w:ascii="Arial Narrow" w:eastAsia="Times New Roman" w:hAnsi="Arial Narrow" w:cs="Times New Roman"/>
          <w:b/>
          <w:i/>
          <w:sz w:val="24"/>
          <w:szCs w:val="24"/>
          <w:lang w:eastAsia="bg-BG"/>
        </w:rPr>
        <w:t xml:space="preserve">СРЕДНО </w:t>
      </w:r>
      <w:proofErr w:type="gramStart"/>
      <w:r w:rsidRPr="00C10BE6">
        <w:rPr>
          <w:rFonts w:ascii="Arial Narrow" w:eastAsia="Times New Roman" w:hAnsi="Arial Narrow" w:cs="Times New Roman"/>
          <w:b/>
          <w:i/>
          <w:sz w:val="24"/>
          <w:szCs w:val="24"/>
          <w:lang w:eastAsia="bg-BG"/>
        </w:rPr>
        <w:t>УЧИЛИЩЕ  „</w:t>
      </w:r>
      <w:proofErr w:type="gramEnd"/>
      <w:r w:rsidRPr="00C10BE6">
        <w:rPr>
          <w:rFonts w:ascii="Arial Narrow" w:eastAsia="Times New Roman" w:hAnsi="Arial Narrow" w:cs="Times New Roman"/>
          <w:b/>
          <w:i/>
          <w:sz w:val="24"/>
          <w:szCs w:val="24"/>
          <w:lang w:eastAsia="bg-BG"/>
        </w:rPr>
        <w:t>СВЕТИ КЛИМЕНТ ОХРИДСКИ”</w:t>
      </w:r>
    </w:p>
    <w:p w:rsidR="00C10BE6" w:rsidRPr="00C10BE6" w:rsidRDefault="00C10BE6" w:rsidP="00C10BE6">
      <w:pPr>
        <w:spacing w:after="0" w:line="240" w:lineRule="auto"/>
        <w:jc w:val="center"/>
        <w:rPr>
          <w:rFonts w:ascii="Arial Narrow" w:eastAsia="Times New Roman" w:hAnsi="Arial Narrow" w:cs="Times New Roman"/>
          <w:i/>
          <w:sz w:val="24"/>
          <w:szCs w:val="24"/>
          <w:lang w:eastAsia="bg-BG"/>
        </w:rPr>
      </w:pPr>
      <w:proofErr w:type="gramStart"/>
      <w:r w:rsidRPr="00C10BE6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 xml:space="preserve">4550 </w:t>
      </w:r>
      <w:proofErr w:type="spellStart"/>
      <w:r w:rsidRPr="00C10BE6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>гр</w:t>
      </w:r>
      <w:proofErr w:type="spellEnd"/>
      <w:r w:rsidRPr="00C10BE6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>.</w:t>
      </w:r>
      <w:proofErr w:type="gramEnd"/>
      <w:r w:rsidRPr="00C10BE6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 xml:space="preserve"> </w:t>
      </w:r>
      <w:proofErr w:type="spellStart"/>
      <w:proofErr w:type="gramStart"/>
      <w:r w:rsidRPr="00C10BE6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>Пещера</w:t>
      </w:r>
      <w:proofErr w:type="spellEnd"/>
      <w:r w:rsidRPr="00C10BE6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 xml:space="preserve">, </w:t>
      </w:r>
      <w:proofErr w:type="spellStart"/>
      <w:r w:rsidRPr="00C10BE6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>общ</w:t>
      </w:r>
      <w:proofErr w:type="spellEnd"/>
      <w:r w:rsidRPr="00C10BE6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>.</w:t>
      </w:r>
      <w:proofErr w:type="gramEnd"/>
      <w:r w:rsidRPr="00C10BE6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 xml:space="preserve"> </w:t>
      </w:r>
      <w:proofErr w:type="spellStart"/>
      <w:proofErr w:type="gramStart"/>
      <w:r w:rsidRPr="00C10BE6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>Пещера</w:t>
      </w:r>
      <w:proofErr w:type="spellEnd"/>
      <w:r w:rsidRPr="00C10BE6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 xml:space="preserve">, </w:t>
      </w:r>
      <w:proofErr w:type="spellStart"/>
      <w:r w:rsidRPr="00C10BE6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>обл</w:t>
      </w:r>
      <w:proofErr w:type="spellEnd"/>
      <w:r w:rsidRPr="00C10BE6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>.</w:t>
      </w:r>
      <w:proofErr w:type="gramEnd"/>
      <w:r w:rsidRPr="00C10BE6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 xml:space="preserve"> </w:t>
      </w:r>
      <w:proofErr w:type="spellStart"/>
      <w:r w:rsidRPr="00C10BE6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>Пазарджик</w:t>
      </w:r>
      <w:proofErr w:type="spellEnd"/>
      <w:proofErr w:type="gramStart"/>
      <w:r w:rsidRPr="00C10BE6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 xml:space="preserve">,  </w:t>
      </w:r>
      <w:proofErr w:type="spellStart"/>
      <w:r w:rsidRPr="00C10BE6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>ул</w:t>
      </w:r>
      <w:proofErr w:type="spellEnd"/>
      <w:proofErr w:type="gramEnd"/>
      <w:r w:rsidRPr="00C10BE6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>. „</w:t>
      </w:r>
      <w:proofErr w:type="spellStart"/>
      <w:r w:rsidRPr="00C10BE6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>Димчо</w:t>
      </w:r>
      <w:proofErr w:type="spellEnd"/>
      <w:r w:rsidRPr="00C10BE6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 xml:space="preserve"> </w:t>
      </w:r>
      <w:proofErr w:type="spellStart"/>
      <w:r w:rsidRPr="00C10BE6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>Дебелянов</w:t>
      </w:r>
      <w:proofErr w:type="spellEnd"/>
      <w:proofErr w:type="gramStart"/>
      <w:r w:rsidRPr="00C10BE6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>“ №</w:t>
      </w:r>
      <w:proofErr w:type="gramEnd"/>
      <w:r w:rsidRPr="00C10BE6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 xml:space="preserve"> 4,</w:t>
      </w:r>
    </w:p>
    <w:p w:rsidR="00C10BE6" w:rsidRPr="00C10BE6" w:rsidRDefault="00C10BE6" w:rsidP="00C10BE6">
      <w:pPr>
        <w:spacing w:after="0" w:line="240" w:lineRule="auto"/>
        <w:jc w:val="center"/>
        <w:rPr>
          <w:rFonts w:ascii="Arial Narrow" w:eastAsia="Times New Roman" w:hAnsi="Arial Narrow" w:cs="Times New Roman"/>
          <w:i/>
          <w:color w:val="000000"/>
          <w:sz w:val="24"/>
          <w:szCs w:val="24"/>
          <w:u w:val="single"/>
          <w:lang w:eastAsia="bg-BG"/>
        </w:rPr>
      </w:pPr>
      <w:r w:rsidRPr="00C10BE6">
        <w:rPr>
          <w:rFonts w:ascii="Arial Narrow" w:eastAsia="Times New Roman" w:hAnsi="Arial Narrow" w:cs="Times New Roman"/>
          <w:i/>
          <w:color w:val="000000"/>
          <w:sz w:val="24"/>
          <w:szCs w:val="24"/>
          <w:lang w:val="bg-BG" w:eastAsia="bg-BG"/>
        </w:rPr>
        <w:t>т</w:t>
      </w:r>
      <w:proofErr w:type="spellStart"/>
      <w:r w:rsidRPr="00C10BE6">
        <w:rPr>
          <w:rFonts w:ascii="Arial Narrow" w:eastAsia="Times New Roman" w:hAnsi="Arial Narrow" w:cs="Times New Roman"/>
          <w:i/>
          <w:color w:val="000000"/>
          <w:sz w:val="24"/>
          <w:szCs w:val="24"/>
          <w:lang w:eastAsia="bg-BG"/>
        </w:rPr>
        <w:t>ел</w:t>
      </w:r>
      <w:proofErr w:type="spellEnd"/>
      <w:r w:rsidRPr="00C10BE6">
        <w:rPr>
          <w:rFonts w:ascii="Arial Narrow" w:eastAsia="Times New Roman" w:hAnsi="Arial Narrow" w:cs="Times New Roman"/>
          <w:i/>
          <w:color w:val="000000"/>
          <w:sz w:val="24"/>
          <w:szCs w:val="24"/>
          <w:lang w:eastAsia="bg-BG"/>
        </w:rPr>
        <w:t>./</w:t>
      </w:r>
      <w:proofErr w:type="spellStart"/>
      <w:proofErr w:type="gramStart"/>
      <w:r w:rsidRPr="00C10BE6">
        <w:rPr>
          <w:rFonts w:ascii="Arial Narrow" w:eastAsia="Times New Roman" w:hAnsi="Arial Narrow" w:cs="Times New Roman"/>
          <w:i/>
          <w:color w:val="000000"/>
          <w:sz w:val="24"/>
          <w:szCs w:val="24"/>
          <w:lang w:eastAsia="bg-BG"/>
        </w:rPr>
        <w:t>факс</w:t>
      </w:r>
      <w:proofErr w:type="spellEnd"/>
      <w:proofErr w:type="gramEnd"/>
      <w:r w:rsidRPr="00C10BE6">
        <w:rPr>
          <w:rFonts w:ascii="Arial Narrow" w:eastAsia="Times New Roman" w:hAnsi="Arial Narrow" w:cs="Times New Roman"/>
          <w:i/>
          <w:color w:val="000000"/>
          <w:sz w:val="24"/>
          <w:szCs w:val="24"/>
          <w:lang w:val="bg-BG" w:eastAsia="bg-BG"/>
        </w:rPr>
        <w:t>:</w:t>
      </w:r>
      <w:r w:rsidRPr="00C10BE6">
        <w:rPr>
          <w:rFonts w:ascii="Arial Narrow" w:eastAsia="Times New Roman" w:hAnsi="Arial Narrow" w:cs="Times New Roman"/>
          <w:i/>
          <w:color w:val="000000"/>
          <w:sz w:val="24"/>
          <w:szCs w:val="24"/>
          <w:lang w:eastAsia="bg-BG"/>
        </w:rPr>
        <w:t xml:space="preserve"> 0350/ 6-36-41, e-mail: </w:t>
      </w:r>
      <w:hyperlink r:id="rId7" w:history="1">
        <w:r w:rsidRPr="00C10BE6">
          <w:rPr>
            <w:rFonts w:ascii="Arial Narrow" w:eastAsia="Times New Roman" w:hAnsi="Arial Narrow" w:cs="Times New Roman"/>
            <w:i/>
            <w:color w:val="000000"/>
            <w:sz w:val="24"/>
            <w:szCs w:val="24"/>
            <w:u w:val="single"/>
            <w:lang w:eastAsia="bg-BG"/>
          </w:rPr>
          <w:t>ohridski@abv.bg</w:t>
        </w:r>
      </w:hyperlink>
      <w:r w:rsidRPr="00C10BE6">
        <w:rPr>
          <w:rFonts w:ascii="Arial Narrow" w:eastAsia="Times New Roman" w:hAnsi="Arial Narrow" w:cs="Times New Roman"/>
          <w:i/>
          <w:color w:val="000000"/>
          <w:sz w:val="24"/>
          <w:szCs w:val="24"/>
          <w:lang w:eastAsia="bg-BG"/>
        </w:rPr>
        <w:t xml:space="preserve">, </w:t>
      </w:r>
      <w:r w:rsidRPr="00C10BE6">
        <w:rPr>
          <w:rFonts w:ascii="Arial Narrow" w:eastAsia="Times New Roman" w:hAnsi="Arial Narrow" w:cs="Times New Roman"/>
          <w:i/>
          <w:color w:val="000000"/>
          <w:sz w:val="24"/>
          <w:szCs w:val="24"/>
          <w:u w:val="single"/>
          <w:lang w:val="bg-BG" w:eastAsia="bg-BG"/>
        </w:rPr>
        <w:t>1302630@</w:t>
      </w:r>
      <w:r w:rsidRPr="00C10BE6">
        <w:rPr>
          <w:rFonts w:ascii="Arial Narrow" w:eastAsia="Times New Roman" w:hAnsi="Arial Narrow" w:cs="Times New Roman"/>
          <w:i/>
          <w:color w:val="000000"/>
          <w:sz w:val="24"/>
          <w:szCs w:val="24"/>
          <w:u w:val="single"/>
          <w:lang w:eastAsia="bg-BG"/>
        </w:rPr>
        <w:t>edu.mon.bg</w:t>
      </w:r>
    </w:p>
    <w:p w:rsidR="00C10BE6" w:rsidRPr="00C10BE6" w:rsidRDefault="00C10BE6" w:rsidP="00C10BE6">
      <w:pPr>
        <w:spacing w:after="0" w:line="240" w:lineRule="auto"/>
        <w:jc w:val="center"/>
        <w:rPr>
          <w:rFonts w:ascii="Arial Narrow" w:eastAsia="Times New Roman" w:hAnsi="Arial Narrow" w:cs="Times New Roman"/>
          <w:i/>
          <w:sz w:val="24"/>
          <w:szCs w:val="24"/>
          <w:lang w:eastAsia="bg-BG"/>
        </w:rPr>
      </w:pPr>
      <w:proofErr w:type="gramStart"/>
      <w:r w:rsidRPr="00C10BE6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>web</w:t>
      </w:r>
      <w:proofErr w:type="gramEnd"/>
      <w:r w:rsidRPr="00C10BE6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 xml:space="preserve">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08"/>
      </w:tblGrid>
      <w:tr w:rsidR="00C10BE6" w:rsidRPr="00C10BE6" w:rsidTr="00C10BE6">
        <w:trPr>
          <w:trHeight w:val="100"/>
        </w:trPr>
        <w:tc>
          <w:tcPr>
            <w:tcW w:w="100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10BE6" w:rsidRPr="00C10BE6" w:rsidRDefault="00C10BE6" w:rsidP="00C10BE6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Cs/>
                <w:iCs/>
                <w:sz w:val="24"/>
                <w:szCs w:val="24"/>
                <w:lang w:eastAsia="zh-CN"/>
              </w:rPr>
            </w:pPr>
          </w:p>
        </w:tc>
      </w:tr>
    </w:tbl>
    <w:p w:rsidR="00311946" w:rsidRDefault="00D14385" w:rsidP="00D14385">
      <w:pPr>
        <w:keepNext/>
        <w:keepLines/>
        <w:widowControl w:val="0"/>
        <w:spacing w:after="0" w:line="280" w:lineRule="exact"/>
        <w:ind w:left="79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pacing w:val="70"/>
          <w:sz w:val="24"/>
          <w:szCs w:val="24"/>
          <w:shd w:val="clear" w:color="auto" w:fill="FFFFFF"/>
          <w:lang w:val="bg-BG"/>
        </w:rPr>
      </w:pPr>
      <w:r w:rsidRPr="009B3ADB">
        <w:rPr>
          <w:rFonts w:ascii="Times New Roman" w:eastAsia="Times New Roman" w:hAnsi="Times New Roman" w:cs="Times New Roman"/>
          <w:b/>
          <w:bCs/>
          <w:color w:val="000000"/>
          <w:spacing w:val="70"/>
          <w:sz w:val="24"/>
          <w:szCs w:val="24"/>
          <w:shd w:val="clear" w:color="auto" w:fill="FFFFFF"/>
          <w:lang w:val="bg-BG"/>
        </w:rPr>
        <w:t>ЗАПОВЕД</w:t>
      </w:r>
    </w:p>
    <w:p w:rsidR="00D14385" w:rsidRPr="00311946" w:rsidRDefault="00D14385" w:rsidP="00D14385">
      <w:pPr>
        <w:keepNext/>
        <w:keepLines/>
        <w:widowControl w:val="0"/>
        <w:spacing w:after="0" w:line="280" w:lineRule="exact"/>
        <w:ind w:left="79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yellow"/>
          <w:lang w:val="bg-BG"/>
        </w:rPr>
      </w:pPr>
      <w:r w:rsidRPr="009B3ADB">
        <w:rPr>
          <w:rFonts w:ascii="Times New Roman" w:eastAsia="Times New Roman" w:hAnsi="Times New Roman" w:cs="Times New Roman"/>
          <w:b/>
          <w:bCs/>
          <w:color w:val="000000"/>
          <w:spacing w:val="70"/>
          <w:sz w:val="24"/>
          <w:szCs w:val="24"/>
          <w:shd w:val="clear" w:color="auto" w:fill="FFFFFF"/>
          <w:lang w:val="bg-BG"/>
        </w:rPr>
        <w:br/>
      </w:r>
      <w:r w:rsidR="00311946" w:rsidRPr="003119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yellow"/>
          <w:shd w:val="clear" w:color="auto" w:fill="FFFFFF"/>
          <w:lang w:val="bg-BG"/>
        </w:rPr>
        <w:t>№ …….. / …………</w:t>
      </w:r>
      <w:r w:rsidRPr="003119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yellow"/>
          <w:shd w:val="clear" w:color="auto" w:fill="FFFFFF"/>
          <w:lang w:val="bg-BG"/>
        </w:rPr>
        <w:t xml:space="preserve"> г.</w:t>
      </w:r>
    </w:p>
    <w:p w:rsidR="00D14385" w:rsidRDefault="00D14385" w:rsidP="00D14385">
      <w:pPr>
        <w:keepNext/>
        <w:keepLines/>
        <w:widowControl w:val="0"/>
        <w:spacing w:after="0" w:line="280" w:lineRule="exact"/>
        <w:ind w:left="79"/>
        <w:jc w:val="center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val="bg-BG"/>
        </w:rPr>
      </w:pPr>
    </w:p>
    <w:p w:rsidR="00D14385" w:rsidRDefault="00602A21" w:rsidP="00D14385">
      <w:pPr>
        <w:spacing w:after="0" w:line="280" w:lineRule="exact"/>
        <w:ind w:left="1418" w:hanging="141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</w:pPr>
      <w:r w:rsidRPr="00602A2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val="bg-BG" w:eastAsia="bg-BG"/>
        </w:rPr>
        <w:t>Относно</w:t>
      </w:r>
      <w:r w:rsidR="00D14385" w:rsidRPr="00602A2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val="bg-BG" w:eastAsia="bg-BG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ab/>
        <w:t>Определяне на ред</w:t>
      </w:r>
      <w:r w:rsidR="00D1438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за използване на електрически уреди и съоръжения, в т.ч. изключване на електрическото захранване след приключване на работното време</w:t>
      </w:r>
    </w:p>
    <w:p w:rsidR="00602A21" w:rsidRDefault="00602A21" w:rsidP="00D14385">
      <w:pPr>
        <w:spacing w:after="0" w:line="280" w:lineRule="exact"/>
        <w:ind w:left="1418" w:hanging="141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</w:p>
    <w:p w:rsidR="00D14385" w:rsidRDefault="00D14385" w:rsidP="00D14385">
      <w:pPr>
        <w:spacing w:after="0" w:line="280" w:lineRule="exac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          На основание чл. 9, ал. 2, т. 4 от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bg-BG" w:eastAsia="ru-RU"/>
        </w:rPr>
        <w:t xml:space="preserve"> </w:t>
      </w:r>
      <w:bookmarkStart w:id="0" w:name="_Hlk532245696"/>
      <w:r>
        <w:rPr>
          <w:rFonts w:ascii="Times New Roman" w:eastAsia="Times New Roman" w:hAnsi="Times New Roman" w:cs="Times New Roman"/>
          <w:color w:val="000000"/>
          <w:sz w:val="24"/>
          <w:szCs w:val="24"/>
          <w:lang w:val="bg-BG" w:eastAsia="ru-RU"/>
        </w:rPr>
        <w:t xml:space="preserve">Наредба № 8121з-647/01.10.2014 г. за правилата и нормите за пожарна безопасност при експлоатация на обектите (ПНПБЕО) </w:t>
      </w:r>
      <w:bookmarkEnd w:id="0"/>
    </w:p>
    <w:p w:rsidR="00D14385" w:rsidRDefault="00D14385" w:rsidP="00D14385">
      <w:pPr>
        <w:spacing w:after="0" w:line="280" w:lineRule="exact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  <w:lang w:val="bg-BG" w:eastAsia="bg-BG"/>
        </w:rPr>
      </w:pPr>
    </w:p>
    <w:p w:rsidR="00D14385" w:rsidRDefault="00D14385" w:rsidP="00D14385">
      <w:pPr>
        <w:spacing w:after="0" w:line="280" w:lineRule="exact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val="bg-BG" w:eastAsia="bg-BG"/>
        </w:rPr>
        <w:t>I. ЗАБРАНЯВАМ:</w:t>
      </w:r>
    </w:p>
    <w:p w:rsidR="00D14385" w:rsidRDefault="00D14385" w:rsidP="00D14385">
      <w:pPr>
        <w:pStyle w:val="a3"/>
        <w:numPr>
          <w:ilvl w:val="0"/>
          <w:numId w:val="1"/>
        </w:numPr>
        <w:tabs>
          <w:tab w:val="left" w:pos="993"/>
        </w:tabs>
        <w:spacing w:after="0" w:line="280" w:lineRule="exact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>Нарушаването на инструкциите на производителите за монтаж и експлоатация на електрически съоръжения и изделия, както и на правилата и нормите за пожарна безопасност при експлоатацията им.</w:t>
      </w:r>
    </w:p>
    <w:p w:rsidR="00D14385" w:rsidRDefault="00D14385" w:rsidP="00D14385">
      <w:pPr>
        <w:pStyle w:val="a3"/>
        <w:numPr>
          <w:ilvl w:val="0"/>
          <w:numId w:val="1"/>
        </w:numPr>
        <w:tabs>
          <w:tab w:val="left" w:pos="993"/>
        </w:tabs>
        <w:spacing w:after="0" w:line="280" w:lineRule="exact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r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Използването на нестандартни и/или подсилени предпазители в електрическите табла.</w:t>
      </w:r>
    </w:p>
    <w:p w:rsidR="00D14385" w:rsidRDefault="00D14385" w:rsidP="00D14385">
      <w:pPr>
        <w:pStyle w:val="a3"/>
        <w:numPr>
          <w:ilvl w:val="0"/>
          <w:numId w:val="1"/>
        </w:numPr>
        <w:tabs>
          <w:tab w:val="left" w:pos="993"/>
        </w:tabs>
        <w:spacing w:after="0" w:line="280" w:lineRule="exact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 xml:space="preserve">Съхраняването на материали или престоят на транспортни и други технически средства в помещенията на главните разпределителни табла, както и разполагането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bg-BG"/>
        </w:rPr>
        <w:t>горими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bg-BG"/>
        </w:rPr>
        <w:t xml:space="preserve"> материали на разстояние, по-малко от 1 m от главни и разпределителни електрически табла.</w:t>
      </w:r>
    </w:p>
    <w:p w:rsidR="00D14385" w:rsidRDefault="00D14385" w:rsidP="00D14385">
      <w:pPr>
        <w:pStyle w:val="a3"/>
        <w:numPr>
          <w:ilvl w:val="0"/>
          <w:numId w:val="1"/>
        </w:numPr>
        <w:tabs>
          <w:tab w:val="left" w:pos="993"/>
        </w:tabs>
        <w:spacing w:after="0" w:line="280" w:lineRule="exact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>Нарушаването на степента на защита</w:t>
      </w:r>
      <w:r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>на електрическите съоръжения и категорията на експлозивна защита на електрическите съоръжения, работещи в места от групи "Повишена пожарна опасност" и "Експлозивна опасност"</w:t>
      </w:r>
      <w:r>
        <w:rPr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>съгласно глава дванадесета от Наредба № Iз-1971 от 2009 г. за строително-технически правила и норми за осигуряване на безопасност при пожар.</w:t>
      </w:r>
    </w:p>
    <w:p w:rsidR="00D14385" w:rsidRDefault="00D14385" w:rsidP="00D14385">
      <w:pPr>
        <w:pStyle w:val="a3"/>
        <w:numPr>
          <w:ilvl w:val="0"/>
          <w:numId w:val="1"/>
        </w:numPr>
        <w:tabs>
          <w:tab w:val="left" w:pos="993"/>
        </w:tabs>
        <w:spacing w:after="0" w:line="280" w:lineRule="exact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>Полагането на проводници и монтирането на елементи на електрическите инсталации в нарушение на нормативните изисквания.</w:t>
      </w:r>
    </w:p>
    <w:p w:rsidR="00D14385" w:rsidRDefault="00D14385" w:rsidP="00D14385">
      <w:pPr>
        <w:pStyle w:val="a3"/>
        <w:tabs>
          <w:tab w:val="left" w:pos="993"/>
        </w:tabs>
        <w:spacing w:after="0" w:line="280" w:lineRule="exact"/>
        <w:ind w:left="567"/>
        <w:jc w:val="both"/>
        <w:rPr>
          <w:rFonts w:ascii="Times New Roman" w:eastAsia="Times New Roman" w:hAnsi="Times New Roman" w:cs="Times New Roman"/>
          <w:sz w:val="24"/>
          <w:szCs w:val="24"/>
          <w:lang w:val="bg-BG"/>
        </w:rPr>
      </w:pPr>
    </w:p>
    <w:p w:rsidR="00D14385" w:rsidRDefault="00D14385" w:rsidP="00D14385">
      <w:pPr>
        <w:spacing w:after="0" w:line="280" w:lineRule="exact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val="bg-BG" w:eastAsia="bg-BG"/>
        </w:rPr>
        <w:t>II. ОПРЕДЕЛЯМ:</w:t>
      </w:r>
    </w:p>
    <w:p w:rsidR="00D14385" w:rsidRDefault="00D14385" w:rsidP="00D14385">
      <w:pPr>
        <w:pStyle w:val="a3"/>
        <w:numPr>
          <w:ilvl w:val="0"/>
          <w:numId w:val="2"/>
        </w:numPr>
        <w:tabs>
          <w:tab w:val="left" w:pos="993"/>
        </w:tabs>
        <w:spacing w:after="0" w:line="280" w:lineRule="exact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 xml:space="preserve">Всички неизправности в електрическите инсталации и съоръжения, които може да предизвикат искрене, късо съединение, нагряване на изолацията на кабелите и проводниците, отказ на автоматични системи за управление и др. да бъдат отстранени незабавно. </w:t>
      </w:r>
      <w:r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Ако това е невъзможно, инсталациите и съоръженията се спират от експлоатация.</w:t>
      </w:r>
    </w:p>
    <w:p w:rsidR="00D14385" w:rsidRDefault="00D14385" w:rsidP="00D14385">
      <w:pPr>
        <w:pStyle w:val="a3"/>
        <w:numPr>
          <w:ilvl w:val="0"/>
          <w:numId w:val="2"/>
        </w:numPr>
        <w:tabs>
          <w:tab w:val="left" w:pos="993"/>
        </w:tabs>
        <w:spacing w:after="0" w:line="280" w:lineRule="exact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r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 xml:space="preserve">След приключване на работния ден да се извършва оглед за изключване на захранването на електрическите уреди и съоръжения и работните места да се напуснат след тяхното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пожарообезопасяване</w:t>
      </w:r>
      <w:proofErr w:type="spellEnd"/>
    </w:p>
    <w:p w:rsidR="00A075B4" w:rsidRDefault="00A075B4" w:rsidP="00A075B4">
      <w:pPr>
        <w:pStyle w:val="a3"/>
        <w:tabs>
          <w:tab w:val="left" w:pos="993"/>
        </w:tabs>
        <w:spacing w:after="0" w:line="280" w:lineRule="exact"/>
        <w:ind w:left="567"/>
        <w:jc w:val="both"/>
        <w:rPr>
          <w:rFonts w:ascii="Times New Roman" w:eastAsia="Times New Roman" w:hAnsi="Times New Roman" w:cs="Times New Roman"/>
          <w:sz w:val="24"/>
          <w:szCs w:val="24"/>
          <w:lang w:val="bg-BG"/>
        </w:rPr>
      </w:pPr>
    </w:p>
    <w:p w:rsidR="00D14385" w:rsidRDefault="00D14385" w:rsidP="00D14385">
      <w:pPr>
        <w:spacing w:after="0" w:line="280" w:lineRule="exac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 xml:space="preserve">Настоящата заповед да се сведе до знанието на целия персонал. </w:t>
      </w:r>
    </w:p>
    <w:p w:rsidR="00A075B4" w:rsidRDefault="00A075B4" w:rsidP="00D14385">
      <w:pPr>
        <w:spacing w:after="0" w:line="280" w:lineRule="exac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bg-BG"/>
        </w:rPr>
      </w:pPr>
    </w:p>
    <w:p w:rsidR="00D14385" w:rsidRDefault="00D14385" w:rsidP="00D14385">
      <w:pPr>
        <w:spacing w:after="0" w:line="280" w:lineRule="exact"/>
        <w:ind w:firstLine="709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>Контрол по изпълнение на заповедта възлагам на отговорника по пожарна безопасност.</w:t>
      </w:r>
    </w:p>
    <w:p w:rsidR="00A075B4" w:rsidRDefault="00C10BE6" w:rsidP="00A075B4">
      <w:pPr>
        <w:tabs>
          <w:tab w:val="left" w:leader="dot" w:pos="3969"/>
        </w:tabs>
        <w:autoSpaceDE w:val="0"/>
        <w:autoSpaceDN w:val="0"/>
        <w:adjustRightInd w:val="0"/>
        <w:spacing w:after="0" w:line="300" w:lineRule="exact"/>
        <w:jc w:val="right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Д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bg-BG"/>
        </w:rPr>
        <w:t>иректор</w:t>
      </w:r>
      <w:proofErr w:type="spellEnd"/>
      <w:r w:rsidR="00A075B4">
        <w:rPr>
          <w:rFonts w:ascii="Times New Roman" w:eastAsia="Times New Roman" w:hAnsi="Times New Roman" w:cs="Times New Roman"/>
          <w:bCs/>
          <w:sz w:val="24"/>
          <w:szCs w:val="24"/>
        </w:rPr>
        <w:t xml:space="preserve">: </w:t>
      </w:r>
      <w:r w:rsidR="00A075B4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:rsidR="00A075B4" w:rsidRPr="00C10BE6" w:rsidRDefault="00A075B4" w:rsidP="00A075B4">
      <w:pPr>
        <w:tabs>
          <w:tab w:val="left" w:leader="dot" w:pos="3969"/>
        </w:tabs>
        <w:autoSpaceDE w:val="0"/>
        <w:autoSpaceDN w:val="0"/>
        <w:adjustRightInd w:val="0"/>
        <w:spacing w:after="0" w:line="300" w:lineRule="exact"/>
        <w:jc w:val="right"/>
        <w:rPr>
          <w:rFonts w:ascii="Times New Roman" w:eastAsia="Times New Roman" w:hAnsi="Times New Roman" w:cs="Times New Roman"/>
          <w:bCs/>
          <w:i/>
          <w:color w:val="FF0000"/>
          <w:sz w:val="24"/>
          <w:szCs w:val="24"/>
        </w:rPr>
      </w:pPr>
      <w:r w:rsidRPr="00C10BE6">
        <w:rPr>
          <w:rFonts w:ascii="Times New Roman" w:eastAsia="Times New Roman" w:hAnsi="Times New Roman" w:cs="Times New Roman"/>
          <w:bCs/>
          <w:i/>
          <w:sz w:val="24"/>
          <w:szCs w:val="24"/>
        </w:rPr>
        <w:t xml:space="preserve">/ </w:t>
      </w:r>
      <w:proofErr w:type="spellStart"/>
      <w:r w:rsidRPr="00C10BE6">
        <w:rPr>
          <w:rFonts w:ascii="Times New Roman" w:eastAsia="Times New Roman" w:hAnsi="Times New Roman" w:cs="Times New Roman"/>
          <w:bCs/>
          <w:i/>
          <w:sz w:val="24"/>
          <w:szCs w:val="24"/>
        </w:rPr>
        <w:t>Павлинка</w:t>
      </w:r>
      <w:proofErr w:type="spellEnd"/>
      <w:r w:rsidRPr="00C10BE6">
        <w:rPr>
          <w:rFonts w:ascii="Times New Roman" w:eastAsia="Times New Roman" w:hAnsi="Times New Roman" w:cs="Times New Roman"/>
          <w:bCs/>
          <w:i/>
          <w:sz w:val="24"/>
          <w:szCs w:val="24"/>
        </w:rPr>
        <w:t xml:space="preserve"> </w:t>
      </w:r>
      <w:proofErr w:type="spellStart"/>
      <w:r w:rsidRPr="00C10BE6">
        <w:rPr>
          <w:rFonts w:ascii="Times New Roman" w:eastAsia="Times New Roman" w:hAnsi="Times New Roman" w:cs="Times New Roman"/>
          <w:bCs/>
          <w:i/>
          <w:sz w:val="24"/>
          <w:szCs w:val="24"/>
        </w:rPr>
        <w:t>Шопова</w:t>
      </w:r>
      <w:proofErr w:type="spellEnd"/>
      <w:r w:rsidRPr="00C10BE6">
        <w:rPr>
          <w:rFonts w:ascii="Times New Roman" w:eastAsia="Times New Roman" w:hAnsi="Times New Roman" w:cs="Times New Roman"/>
          <w:bCs/>
          <w:i/>
          <w:sz w:val="24"/>
          <w:szCs w:val="24"/>
        </w:rPr>
        <w:t xml:space="preserve"> – </w:t>
      </w:r>
      <w:proofErr w:type="spellStart"/>
      <w:r w:rsidRPr="00C10BE6">
        <w:rPr>
          <w:rFonts w:ascii="Times New Roman" w:eastAsia="Times New Roman" w:hAnsi="Times New Roman" w:cs="Times New Roman"/>
          <w:bCs/>
          <w:i/>
          <w:sz w:val="24"/>
          <w:szCs w:val="24"/>
        </w:rPr>
        <w:t>Начкова</w:t>
      </w:r>
      <w:proofErr w:type="spellEnd"/>
      <w:r w:rsidRPr="00C10BE6">
        <w:rPr>
          <w:rFonts w:ascii="Times New Roman" w:eastAsia="Times New Roman" w:hAnsi="Times New Roman" w:cs="Times New Roman"/>
          <w:bCs/>
          <w:i/>
          <w:sz w:val="24"/>
          <w:szCs w:val="24"/>
        </w:rPr>
        <w:t xml:space="preserve"> /</w:t>
      </w:r>
    </w:p>
    <w:p w:rsidR="00A075B4" w:rsidRPr="00C10BE6" w:rsidRDefault="00A075B4" w:rsidP="00A075B4">
      <w:pPr>
        <w:autoSpaceDE w:val="0"/>
        <w:autoSpaceDN w:val="0"/>
        <w:adjustRightInd w:val="0"/>
        <w:spacing w:after="0" w:line="300" w:lineRule="exact"/>
        <w:jc w:val="both"/>
        <w:rPr>
          <w:rFonts w:ascii="Times New Roman" w:eastAsia="Times New Roman" w:hAnsi="Times New Roman" w:cs="Times New Roman"/>
          <w:bCs/>
          <w:i/>
          <w:sz w:val="24"/>
          <w:szCs w:val="24"/>
        </w:rPr>
      </w:pPr>
    </w:p>
    <w:p w:rsidR="00C10BE6" w:rsidRDefault="00C10BE6" w:rsidP="00A075B4">
      <w:pPr>
        <w:autoSpaceDE w:val="0"/>
        <w:autoSpaceDN w:val="0"/>
        <w:adjustRightInd w:val="0"/>
        <w:spacing w:after="0" w:line="300" w:lineRule="exact"/>
        <w:jc w:val="both"/>
        <w:rPr>
          <w:rFonts w:ascii="Times New Roman" w:eastAsia="Times New Roman" w:hAnsi="Times New Roman" w:cs="Times New Roman"/>
          <w:bCs/>
          <w:sz w:val="24"/>
          <w:szCs w:val="24"/>
          <w:lang w:val="bg-BG"/>
        </w:rPr>
      </w:pPr>
    </w:p>
    <w:p w:rsidR="00C10BE6" w:rsidRDefault="00C10BE6" w:rsidP="00A075B4">
      <w:pPr>
        <w:autoSpaceDE w:val="0"/>
        <w:autoSpaceDN w:val="0"/>
        <w:adjustRightInd w:val="0"/>
        <w:spacing w:after="0" w:line="300" w:lineRule="exact"/>
        <w:jc w:val="both"/>
        <w:rPr>
          <w:rFonts w:ascii="Times New Roman" w:eastAsia="Times New Roman" w:hAnsi="Times New Roman" w:cs="Times New Roman"/>
          <w:bCs/>
          <w:sz w:val="24"/>
          <w:szCs w:val="24"/>
          <w:lang w:val="bg-BG"/>
        </w:rPr>
      </w:pPr>
    </w:p>
    <w:p w:rsidR="00C10BE6" w:rsidRDefault="00C10BE6" w:rsidP="00A075B4">
      <w:pPr>
        <w:autoSpaceDE w:val="0"/>
        <w:autoSpaceDN w:val="0"/>
        <w:adjustRightInd w:val="0"/>
        <w:spacing w:after="0" w:line="300" w:lineRule="exact"/>
        <w:jc w:val="both"/>
        <w:rPr>
          <w:rFonts w:ascii="Times New Roman" w:eastAsia="Times New Roman" w:hAnsi="Times New Roman" w:cs="Times New Roman"/>
          <w:bCs/>
          <w:sz w:val="24"/>
          <w:szCs w:val="24"/>
          <w:lang w:val="bg-BG"/>
        </w:rPr>
      </w:pPr>
    </w:p>
    <w:p w:rsidR="00A075B4" w:rsidRDefault="00A075B4" w:rsidP="00A075B4">
      <w:pPr>
        <w:autoSpaceDE w:val="0"/>
        <w:autoSpaceDN w:val="0"/>
        <w:adjustRightInd w:val="0"/>
        <w:spacing w:after="0" w:line="300" w:lineRule="exact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Запознати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със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съдържанието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на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заповедта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>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314"/>
        <w:gridCol w:w="1701"/>
      </w:tblGrid>
      <w:tr w:rsidR="00A075B4" w:rsidTr="00745C36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A075B4" w:rsidRDefault="00A075B4" w:rsidP="0077331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№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ред</w:t>
            </w:r>
            <w:proofErr w:type="spellEnd"/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A075B4" w:rsidRDefault="00A075B4" w:rsidP="0077331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Име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и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фамилия</w:t>
            </w:r>
            <w:proofErr w:type="spellEnd"/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A075B4" w:rsidRDefault="00A075B4" w:rsidP="0077331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Заемана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длъжност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A075B4" w:rsidRDefault="00A075B4" w:rsidP="0077331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Дата</w:t>
            </w:r>
            <w:bookmarkStart w:id="1" w:name="_GoBack"/>
            <w:bookmarkEnd w:id="1"/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A075B4" w:rsidRDefault="00A075B4" w:rsidP="0077331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Подпис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лицето</w:t>
            </w:r>
            <w:proofErr w:type="spellEnd"/>
          </w:p>
        </w:tc>
      </w:tr>
      <w:tr w:rsidR="00A075B4" w:rsidTr="00745C36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75B4" w:rsidRDefault="00A075B4" w:rsidP="00773318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075B4" w:rsidRPr="00E2168F" w:rsidRDefault="00A075B4" w:rsidP="00773318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bg-BG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>Да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>се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>въведат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>имената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>на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bg-BG"/>
              </w:rPr>
              <w:t>всички служители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75B4" w:rsidRDefault="00A075B4" w:rsidP="00773318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75B4" w:rsidRDefault="00A075B4" w:rsidP="00773318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75B4" w:rsidRDefault="00A075B4" w:rsidP="00773318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:rsidR="00956EE1" w:rsidRDefault="00956EE1"/>
    <w:sectPr w:rsidR="00956EE1" w:rsidSect="00C10BE6">
      <w:pgSz w:w="11906" w:h="16838"/>
      <w:pgMar w:top="0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AB526E"/>
    <w:multiLevelType w:val="multilevel"/>
    <w:tmpl w:val="301862C0"/>
    <w:lvl w:ilvl="0">
      <w:start w:val="1"/>
      <w:numFmt w:val="decimal"/>
      <w:lvlText w:val="%1."/>
      <w:lvlJc w:val="left"/>
      <w:pPr>
        <w:ind w:left="1774" w:hanging="705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49E938C1"/>
    <w:multiLevelType w:val="multilevel"/>
    <w:tmpl w:val="12106A72"/>
    <w:lvl w:ilvl="0">
      <w:start w:val="1"/>
      <w:numFmt w:val="decimal"/>
      <w:lvlText w:val="%1."/>
      <w:lvlJc w:val="left"/>
      <w:pPr>
        <w:ind w:left="1774" w:hanging="705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4385"/>
    <w:rsid w:val="002F53D5"/>
    <w:rsid w:val="00311946"/>
    <w:rsid w:val="00602A21"/>
    <w:rsid w:val="00644576"/>
    <w:rsid w:val="00745C36"/>
    <w:rsid w:val="00956EE1"/>
    <w:rsid w:val="009B3ADB"/>
    <w:rsid w:val="00A075B4"/>
    <w:rsid w:val="00C10BE6"/>
    <w:rsid w:val="00D14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14385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14385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D14385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14385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14385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D1438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5792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372</Words>
  <Characters>2125</Characters>
  <Application>Microsoft Office Word</Application>
  <DocSecurity>0</DocSecurity>
  <Lines>17</Lines>
  <Paragraphs>4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>    ЗАПОВЕД</vt:lpstr>
      <vt:lpstr>    № …….. / ………… г.</vt:lpstr>
      <vt:lpstr>    </vt:lpstr>
    </vt:vector>
  </TitlesOfParts>
  <Company/>
  <LinksUpToDate>false</LinksUpToDate>
  <CharactersWithSpaces>2493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4</cp:revision>
  <dcterms:created xsi:type="dcterms:W3CDTF">2022-09-11T13:12:00Z</dcterms:created>
  <dcterms:modified xsi:type="dcterms:W3CDTF">2022-09-11T13:15:00Z</dcterms:modified>
</cp:coreProperties>
</file>