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99C" w:rsidRDefault="0078699C" w:rsidP="0078699C"/>
    <w:p w:rsidR="00A51238" w:rsidRPr="00A51238" w:rsidRDefault="00A51238" w:rsidP="00A51238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903731F" wp14:editId="64640ECD">
            <wp:simplePos x="0" y="0"/>
            <wp:positionH relativeFrom="margin">
              <wp:posOffset>-94615</wp:posOffset>
            </wp:positionH>
            <wp:positionV relativeFrom="margin">
              <wp:posOffset>201295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1238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A51238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A51238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A51238" w:rsidRPr="00A51238" w:rsidRDefault="00A51238" w:rsidP="00A51238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A51238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A51238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A5123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A5123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A51238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A51238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A51238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A5123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A5123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A51238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A51238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A51238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A5123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A5123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A51238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A51238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A51238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A51238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A51238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A5123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A51238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A51238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A51238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A51238" w:rsidRPr="00A51238" w:rsidRDefault="00A51238" w:rsidP="00A51238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A51238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A51238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A51238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A51238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A51238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A51238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A5123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A51238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A51238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A5123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A51238" w:rsidRPr="00A51238" w:rsidRDefault="00A51238" w:rsidP="00A51238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A51238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A51238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A51238" w:rsidRPr="00A51238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A51238" w:rsidRPr="00A51238" w:rsidRDefault="00A51238" w:rsidP="00A51238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A51238" w:rsidRPr="00A51238" w:rsidRDefault="00A51238" w:rsidP="00A51238">
      <w:pPr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:rsidR="0078699C" w:rsidRPr="00C72A7E" w:rsidRDefault="0078699C" w:rsidP="00A51238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C72A7E">
        <w:rPr>
          <w:rFonts w:eastAsia="Times New Roman"/>
          <w:b/>
          <w:bCs/>
          <w:lang w:eastAsia="bg-BG"/>
        </w:rPr>
        <w:t>ЗАПОВЕД</w:t>
      </w:r>
    </w:p>
    <w:p w:rsidR="0078699C" w:rsidRDefault="0078699C" w:rsidP="0078699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78699C" w:rsidRDefault="0078699C" w:rsidP="0078699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A3059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A305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A305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A3059">
        <w:rPr>
          <w:rFonts w:eastAsia="Times New Roman"/>
          <w:b/>
          <w:bCs/>
          <w:highlight w:val="yellow"/>
          <w:lang w:eastAsia="bg-BG"/>
        </w:rPr>
      </w:r>
      <w:r w:rsidRPr="008A305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A3059">
        <w:rPr>
          <w:rFonts w:eastAsia="Times New Roman"/>
          <w:b/>
          <w:bCs/>
          <w:highlight w:val="yellow"/>
          <w:lang w:eastAsia="bg-BG"/>
        </w:rPr>
        <w:t>......</w:t>
      </w:r>
      <w:r w:rsidRPr="008A3059">
        <w:rPr>
          <w:rFonts w:eastAsia="Times New Roman"/>
          <w:b/>
          <w:highlight w:val="yellow"/>
          <w:lang w:eastAsia="bg-BG"/>
        </w:rPr>
        <w:fldChar w:fldCharType="end"/>
      </w:r>
      <w:r w:rsidRPr="008A3059">
        <w:rPr>
          <w:rFonts w:eastAsia="Times New Roman"/>
          <w:b/>
          <w:bCs/>
          <w:highlight w:val="yellow"/>
          <w:lang w:val="en-US" w:eastAsia="bg-BG"/>
        </w:rPr>
        <w:t>/</w:t>
      </w:r>
      <w:r w:rsidRPr="008A305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A305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A3059">
        <w:rPr>
          <w:rFonts w:eastAsia="Times New Roman"/>
          <w:b/>
          <w:bCs/>
          <w:highlight w:val="yellow"/>
          <w:lang w:eastAsia="bg-BG"/>
        </w:rPr>
      </w:r>
      <w:r w:rsidRPr="008A305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A3059">
        <w:rPr>
          <w:rFonts w:eastAsia="Times New Roman"/>
          <w:b/>
          <w:bCs/>
          <w:highlight w:val="yellow"/>
          <w:lang w:eastAsia="bg-BG"/>
        </w:rPr>
        <w:t>......</w:t>
      </w:r>
      <w:r w:rsidRPr="008A3059">
        <w:rPr>
          <w:rFonts w:eastAsia="Times New Roman"/>
          <w:b/>
          <w:highlight w:val="yellow"/>
          <w:lang w:eastAsia="bg-BG"/>
        </w:rPr>
        <w:fldChar w:fldCharType="end"/>
      </w:r>
      <w:r w:rsidRPr="008A3059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A305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A305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A3059">
        <w:rPr>
          <w:rFonts w:eastAsia="Times New Roman"/>
          <w:b/>
          <w:bCs/>
          <w:highlight w:val="yellow"/>
          <w:lang w:eastAsia="bg-BG"/>
        </w:rPr>
      </w:r>
      <w:r w:rsidRPr="008A305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A3059">
        <w:rPr>
          <w:rFonts w:eastAsia="Times New Roman"/>
          <w:b/>
          <w:bCs/>
          <w:highlight w:val="yellow"/>
          <w:lang w:eastAsia="bg-BG"/>
        </w:rPr>
        <w:t>......</w:t>
      </w:r>
      <w:r w:rsidRPr="008A3059">
        <w:rPr>
          <w:rFonts w:eastAsia="Times New Roman"/>
          <w:b/>
          <w:highlight w:val="yellow"/>
          <w:lang w:eastAsia="bg-BG"/>
        </w:rPr>
        <w:fldChar w:fldCharType="end"/>
      </w:r>
      <w:r w:rsidRPr="008A3059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A305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A305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A3059">
        <w:rPr>
          <w:rFonts w:eastAsia="Times New Roman"/>
          <w:b/>
          <w:bCs/>
          <w:highlight w:val="yellow"/>
          <w:lang w:eastAsia="bg-BG"/>
        </w:rPr>
      </w:r>
      <w:r w:rsidRPr="008A305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A3059">
        <w:rPr>
          <w:rFonts w:eastAsia="Times New Roman"/>
          <w:b/>
          <w:bCs/>
          <w:highlight w:val="yellow"/>
          <w:lang w:eastAsia="bg-BG"/>
        </w:rPr>
        <w:t>......</w:t>
      </w:r>
      <w:r w:rsidRPr="008A3059">
        <w:rPr>
          <w:rFonts w:eastAsia="Times New Roman"/>
          <w:b/>
          <w:highlight w:val="yellow"/>
          <w:lang w:eastAsia="bg-BG"/>
        </w:rPr>
        <w:fldChar w:fldCharType="end"/>
      </w:r>
      <w:r w:rsidRPr="008A3059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 и т. 6 от Наредба № 15/22.07.2019 г. за статута и професионалното развитие на учителите, директорите и другите педагог</w:t>
      </w:r>
      <w:r w:rsidR="00A74790">
        <w:rPr>
          <w:rFonts w:eastAsia="Times New Roman"/>
          <w:bCs/>
          <w:szCs w:val="20"/>
          <w:lang w:eastAsia="en-US"/>
        </w:rPr>
        <w:t xml:space="preserve">ически специалисти и Решение № </w:t>
      </w:r>
      <w:r w:rsidR="00A74790">
        <w:rPr>
          <w:rFonts w:eastAsia="Times New Roman"/>
          <w:szCs w:val="20"/>
          <w:lang w:eastAsia="en-US"/>
        </w:rPr>
        <w:t>71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AC61C3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A74790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I.</w:t>
      </w:r>
      <w:r>
        <w:rPr>
          <w:rFonts w:eastAsia="Times New Roman"/>
          <w:b/>
          <w:bCs/>
          <w:szCs w:val="20"/>
          <w:lang w:eastAsia="en-US"/>
        </w:rPr>
        <w:t>Правилник за пропускателния режим в СУ,</w:t>
      </w:r>
      <w:proofErr w:type="gramStart"/>
      <w:r>
        <w:rPr>
          <w:rFonts w:eastAsia="Times New Roman"/>
          <w:b/>
          <w:bCs/>
          <w:szCs w:val="20"/>
          <w:lang w:eastAsia="en-US"/>
        </w:rPr>
        <w:t>,Св</w:t>
      </w:r>
      <w:proofErr w:type="gramEnd"/>
      <w:r>
        <w:rPr>
          <w:rFonts w:eastAsia="Times New Roman"/>
          <w:b/>
          <w:bCs/>
          <w:szCs w:val="20"/>
          <w:lang w:eastAsia="en-US"/>
        </w:rPr>
        <w:t xml:space="preserve">. Климент </w:t>
      </w:r>
      <w:proofErr w:type="spellStart"/>
      <w:r>
        <w:rPr>
          <w:rFonts w:eastAsia="Times New Roman"/>
          <w:b/>
          <w:bCs/>
          <w:szCs w:val="20"/>
          <w:lang w:eastAsia="en-US"/>
        </w:rPr>
        <w:t>Охридски‘‘</w:t>
      </w:r>
      <w:proofErr w:type="spellEnd"/>
      <w:r w:rsidR="00FE79EF">
        <w:rPr>
          <w:rFonts w:eastAsia="Times New Roman"/>
          <w:b/>
          <w:bCs/>
          <w:szCs w:val="20"/>
          <w:lang w:eastAsia="en-US"/>
        </w:rPr>
        <w:t xml:space="preserve">, гр. Пещера </w:t>
      </w:r>
      <w:r w:rsidR="00A74790">
        <w:rPr>
          <w:rFonts w:eastAsia="Times New Roman"/>
          <w:b/>
          <w:bCs/>
          <w:szCs w:val="20"/>
          <w:lang w:eastAsia="en-US"/>
        </w:rPr>
        <w:t>през учебната 2022/2023</w:t>
      </w:r>
      <w:r>
        <w:rPr>
          <w:rFonts w:eastAsia="Times New Roman"/>
          <w:b/>
          <w:bCs/>
          <w:szCs w:val="20"/>
          <w:lang w:eastAsia="en-US"/>
        </w:rPr>
        <w:t xml:space="preserve"> година. </w:t>
      </w: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лица. </w:t>
      </w: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правилника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78699C" w:rsidRDefault="0078699C" w:rsidP="007869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 xml:space="preserve">Правилник за пропускателния режим в СУ,,Св. Климент </w:t>
      </w:r>
      <w:proofErr w:type="spellStart"/>
      <w:r>
        <w:rPr>
          <w:rFonts w:eastAsia="Times New Roman"/>
          <w:bCs/>
          <w:szCs w:val="20"/>
          <w:lang w:eastAsia="en-US"/>
        </w:rPr>
        <w:t>Охридски‘</w:t>
      </w:r>
      <w:r w:rsidR="00FE79EF">
        <w:rPr>
          <w:rFonts w:eastAsia="Times New Roman"/>
          <w:bCs/>
          <w:szCs w:val="20"/>
          <w:lang w:eastAsia="en-US"/>
        </w:rPr>
        <w:t>‘</w:t>
      </w:r>
      <w:proofErr w:type="spellEnd"/>
      <w:r w:rsidR="00FE79EF">
        <w:rPr>
          <w:rFonts w:eastAsia="Times New Roman"/>
          <w:bCs/>
          <w:szCs w:val="20"/>
          <w:lang w:eastAsia="en-US"/>
        </w:rPr>
        <w:t>, гр. П</w:t>
      </w:r>
      <w:r w:rsidR="00576A22">
        <w:rPr>
          <w:rFonts w:eastAsia="Times New Roman"/>
          <w:bCs/>
          <w:szCs w:val="20"/>
          <w:lang w:eastAsia="en-US"/>
        </w:rPr>
        <w:t>ещера през учебната 2022/2023</w:t>
      </w:r>
      <w:r>
        <w:rPr>
          <w:rFonts w:eastAsia="Times New Roman"/>
          <w:bCs/>
          <w:szCs w:val="20"/>
          <w:lang w:eastAsia="en-US"/>
        </w:rPr>
        <w:t xml:space="preserve"> година. </w:t>
      </w:r>
    </w:p>
    <w:p w:rsidR="0078699C" w:rsidRDefault="0078699C" w:rsidP="007869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78699C" w:rsidRDefault="00576A22" w:rsidP="007869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78699C">
        <w:rPr>
          <w:rFonts w:eastAsia="Times New Roman"/>
          <w:bCs/>
          <w:lang w:eastAsia="en-US"/>
        </w:rPr>
        <w:t xml:space="preserve">: </w:t>
      </w:r>
      <w:r w:rsidR="0078699C">
        <w:rPr>
          <w:rFonts w:eastAsia="Times New Roman"/>
          <w:bCs/>
          <w:lang w:eastAsia="en-US"/>
        </w:rPr>
        <w:tab/>
      </w:r>
    </w:p>
    <w:p w:rsidR="0078699C" w:rsidRPr="00576A22" w:rsidRDefault="00576A22" w:rsidP="00576A2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 xml:space="preserve">                                                                                                 </w:t>
      </w:r>
      <w:bookmarkStart w:id="0" w:name="_GoBack"/>
      <w:bookmarkEnd w:id="0"/>
      <w:r w:rsidR="0078699C" w:rsidRPr="00576A22">
        <w:rPr>
          <w:rFonts w:eastAsia="Times New Roman"/>
          <w:bCs/>
          <w:i/>
          <w:lang w:eastAsia="en-US"/>
        </w:rPr>
        <w:t>/ Павлинка Шопова – Начкова /</w:t>
      </w:r>
    </w:p>
    <w:p w:rsidR="0078699C" w:rsidRPr="00576A22" w:rsidRDefault="0078699C" w:rsidP="007869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78699C" w:rsidTr="00576A2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8699C" w:rsidTr="00576A2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СЛУЖИТЕЛИ В СУ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8517CB" w:rsidRDefault="008517CB"/>
    <w:sectPr w:rsidR="008517CB" w:rsidSect="00AC61C3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99C"/>
    <w:rsid w:val="000174FA"/>
    <w:rsid w:val="00576A22"/>
    <w:rsid w:val="0078699C"/>
    <w:rsid w:val="008517CB"/>
    <w:rsid w:val="008A3059"/>
    <w:rsid w:val="00A51238"/>
    <w:rsid w:val="00A74790"/>
    <w:rsid w:val="00AC61C3"/>
    <w:rsid w:val="00C72A7E"/>
    <w:rsid w:val="00FE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699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8699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699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869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8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2022-10-16T13:38:00Z</dcterms:created>
  <dcterms:modified xsi:type="dcterms:W3CDTF">2022-10-16T13:42:00Z</dcterms:modified>
</cp:coreProperties>
</file>