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1 към чл. 12, ал. 2, т. 1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</w:t>
      </w:r>
      <w:r w:rsidRPr="003D7E68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Изм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. - ДВ, бр. 76 от 2020 г., изм. - ДВ, бр. 75 от 2021 г., в сила от учебната 2021 - 2022 г., изм. - ДВ, бр. 69 </w:t>
      </w:r>
      <w:r w:rsidRPr="003D7E68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от 2022 г.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)</w:t>
      </w:r>
      <w:r w:rsidR="003D7E68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– </w:t>
      </w:r>
      <w:r w:rsidR="003D7E68" w:rsidRPr="003D7E68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26.08.22 г.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536"/>
        <w:gridCol w:w="534"/>
        <w:gridCol w:w="534"/>
        <w:gridCol w:w="634"/>
        <w:gridCol w:w="768"/>
        <w:gridCol w:w="748"/>
        <w:gridCol w:w="748"/>
        <w:gridCol w:w="570"/>
        <w:gridCol w:w="805"/>
        <w:gridCol w:w="999"/>
      </w:tblGrid>
      <w:tr w:rsidR="00A34295" w:rsidTr="00A34295">
        <w:trPr>
          <w:trHeight w:val="600"/>
        </w:trPr>
        <w:tc>
          <w:tcPr>
            <w:tcW w:w="10603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Рамков учебен план</w:t>
            </w:r>
          </w:p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за общо образование за основната степен на образование</w:t>
            </w:r>
          </w:p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A34295" w:rsidTr="00A34295">
        <w:trPr>
          <w:trHeight w:val="600"/>
        </w:trPr>
        <w:tc>
          <w:tcPr>
            <w:tcW w:w="2467" w:type="dxa"/>
            <w:vMerge w:val="restar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3562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0124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Начален етап</w:t>
            </w:r>
          </w:p>
        </w:tc>
        <w:tc>
          <w:tcPr>
            <w:tcW w:w="3432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Прогимназиален етап</w:t>
            </w:r>
          </w:p>
        </w:tc>
        <w:tc>
          <w:tcPr>
            <w:tcW w:w="114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</w:t>
            </w:r>
          </w:p>
        </w:tc>
      </w:tr>
      <w:tr w:rsidR="00A34295" w:rsidTr="00A34295">
        <w:trPr>
          <w:trHeight w:val="4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A34295" w:rsidRDefault="00A34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2703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250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A34295" w:rsidRDefault="00A34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A34295" w:rsidTr="00A34295">
        <w:trPr>
          <w:trHeight w:val="29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A34295" w:rsidRDefault="00A342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856A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I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Pr="00F856AB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F856A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II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Pr="00F856AB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F856A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III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Pr="00F856AB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F856A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IV</w:t>
            </w:r>
            <w:bookmarkStart w:id="0" w:name="_GoBack"/>
            <w:bookmarkEnd w:id="0"/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I-IV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VI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VII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V-VII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I-VII</w:t>
            </w:r>
          </w:p>
        </w:tc>
      </w:tr>
      <w:tr w:rsidR="00A34295" w:rsidTr="00A34295">
        <w:trPr>
          <w:trHeight w:val="322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Учебни седмици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32*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32*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32*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A34295" w:rsidTr="00A34295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Раздел А - задължителни учебни часове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Учебни предмети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A34295" w:rsidTr="00A34295">
        <w:trPr>
          <w:trHeight w:val="466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Български език и литература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238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910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187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1464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Чужд език - ...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96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102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102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312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574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Математика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112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112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488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170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170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180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520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1008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Компютърно моделиране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66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66</w:t>
            </w:r>
          </w:p>
        </w:tc>
      </w:tr>
      <w:tr w:rsidR="00A34295" w:rsidTr="00A34295">
        <w:trPr>
          <w:trHeight w:val="701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Компютърно моделиране и информационни технологии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156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156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Човекът и обществото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История и цивилизации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География и икономика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208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0124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  <w:t>Родинознание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Човекът и природата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170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270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Биология и здравно образование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72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Физика и астрономия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Химия и опазване на </w:t>
            </w:r>
            <w:hyperlink r:id="rId5" w:tgtFrame="_blank" w:tooltip="Правно-информационна система Сиела Енергетика и Околна среда" w:history="1">
              <w:r>
                <w:rPr>
                  <w:rStyle w:val="a3"/>
                  <w:rFonts w:ascii="Times New Roman" w:eastAsia="Times New Roman" w:hAnsi="Times New Roman" w:cs="Times New Roman"/>
                  <w:color w:val="333333"/>
                  <w:sz w:val="24"/>
                  <w:szCs w:val="24"/>
                  <w:u w:val="none"/>
                  <w:shd w:val="clear" w:color="auto" w:fill="EAFFFF"/>
                  <w:lang w:eastAsia="bg-BG"/>
                </w:rPr>
                <w:t>околната среда</w:t>
              </w:r>
            </w:hyperlink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54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Музика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48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227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190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417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Изобразително изкуство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227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190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417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Технологии и предприемачество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130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51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138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268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Физическо възпитание и спорт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80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293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242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535</w:t>
            </w:r>
          </w:p>
        </w:tc>
      </w:tr>
      <w:tr w:rsidR="00A34295" w:rsidTr="00A34295">
        <w:trPr>
          <w:trHeight w:val="24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 за раздел А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608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640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784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833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2865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1003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1003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1062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3068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5933</w:t>
            </w:r>
          </w:p>
        </w:tc>
      </w:tr>
      <w:tr w:rsidR="00A34295" w:rsidTr="00A34295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4D757C" w:rsidRDefault="004D757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</w:p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Раздел Б - избираеми учебни часове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Общ годишен брой часове за раздел Б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80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357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85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260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617</w:t>
            </w:r>
          </w:p>
        </w:tc>
      </w:tr>
      <w:tr w:rsidR="00A34295" w:rsidTr="00A34295">
        <w:trPr>
          <w:trHeight w:val="470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 за раздел А + раздел Б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704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736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864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918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3222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1088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1088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3328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6550</w:t>
            </w:r>
          </w:p>
        </w:tc>
      </w:tr>
      <w:tr w:rsidR="00A34295" w:rsidTr="00A34295">
        <w:trPr>
          <w:trHeight w:val="240"/>
        </w:trPr>
        <w:tc>
          <w:tcPr>
            <w:tcW w:w="10603" w:type="dxa"/>
            <w:gridSpan w:val="11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Раздел В - факултативни учебни часове</w:t>
            </w:r>
          </w:p>
        </w:tc>
      </w:tr>
      <w:tr w:rsidR="00A34295" w:rsidTr="00A34295">
        <w:trPr>
          <w:trHeight w:val="475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128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520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136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416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936</w:t>
            </w:r>
          </w:p>
        </w:tc>
      </w:tr>
      <w:tr w:rsidR="00A34295" w:rsidTr="00A34295">
        <w:trPr>
          <w:trHeight w:val="494"/>
        </w:trPr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Общо за раздел А + раздел Б + раздел В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832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864</w:t>
            </w:r>
          </w:p>
        </w:tc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992</w:t>
            </w:r>
          </w:p>
        </w:tc>
        <w:tc>
          <w:tcPr>
            <w:tcW w:w="7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1054</w:t>
            </w:r>
          </w:p>
        </w:tc>
        <w:tc>
          <w:tcPr>
            <w:tcW w:w="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3742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1224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1224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3744</w:t>
            </w:r>
          </w:p>
        </w:tc>
        <w:tc>
          <w:tcPr>
            <w:tcW w:w="1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A34295" w:rsidRDefault="00A3429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7486</w:t>
            </w:r>
          </w:p>
        </w:tc>
      </w:tr>
    </w:tbl>
    <w:p w:rsidR="00A34295" w:rsidRDefault="00A34295" w:rsidP="00A34295">
      <w:pPr>
        <w:shd w:val="clear" w:color="auto" w:fill="FEFEFE"/>
        <w:spacing w:after="24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5A14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Забележка.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(изм. - ДВ, бр. 75 от 2021 г., </w:t>
      </w:r>
      <w:r w:rsidRPr="005A14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в сила от учебната 2021 - 2022 г.)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 xml:space="preserve"> </w:t>
      </w:r>
      <w:r w:rsidRPr="005A14A2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* За класовете от I до III включително учебните часове, предвидени за една учебна седмица от учебния план, се използват за проектни и творчески дейности.</w:t>
      </w:r>
    </w:p>
    <w:p w:rsidR="00A34295" w:rsidRDefault="00A34295" w:rsidP="00A34295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25134D" w:rsidRDefault="0025134D"/>
    <w:sectPr w:rsidR="0025134D" w:rsidSect="00A34295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295"/>
    <w:rsid w:val="0025134D"/>
    <w:rsid w:val="003A6654"/>
    <w:rsid w:val="003D7E68"/>
    <w:rsid w:val="0040124A"/>
    <w:rsid w:val="004D757C"/>
    <w:rsid w:val="005A14A2"/>
    <w:rsid w:val="00A34295"/>
    <w:rsid w:val="00F8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42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429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42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342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01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-ciela.net/specializirani-produkti/41-siela-energetika-i-okolna-sreda.html?utm_source=lex.bg&amp;utm_medium=laws&amp;utm_campaign=lex_context&amp;utm_i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2023-08-15T12:11:00Z</dcterms:created>
  <dcterms:modified xsi:type="dcterms:W3CDTF">2023-08-17T14:38:00Z</dcterms:modified>
</cp:coreProperties>
</file>