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16" w:type="dxa"/>
        <w:tblInd w:w="-1310" w:type="dxa"/>
        <w:tblLook w:val="04A0" w:firstRow="1" w:lastRow="0" w:firstColumn="1" w:lastColumn="0" w:noHBand="0" w:noVBand="1"/>
      </w:tblPr>
      <w:tblGrid>
        <w:gridCol w:w="10916"/>
      </w:tblGrid>
      <w:tr w:rsidR="004320C3" w:rsidRPr="00142B07" w:rsidTr="001F68DA">
        <w:trPr>
          <w:trHeight w:val="709"/>
        </w:trPr>
        <w:tc>
          <w:tcPr>
            <w:tcW w:w="10916" w:type="dxa"/>
            <w:shd w:val="clear" w:color="auto" w:fill="auto"/>
          </w:tcPr>
          <w:p w:rsidR="004320C3" w:rsidRPr="00241F10" w:rsidRDefault="004320C3" w:rsidP="001F68DA">
            <w:pPr>
              <w:spacing w:after="0" w:line="240" w:lineRule="auto"/>
              <w:ind w:left="601"/>
              <w:jc w:val="center"/>
              <w:rPr>
                <w:rFonts w:ascii="Times New Roman" w:hAnsi="Times New Roman"/>
                <w:sz w:val="36"/>
                <w:szCs w:val="36"/>
              </w:rPr>
            </w:pPr>
          </w:p>
        </w:tc>
      </w:tr>
    </w:tbl>
    <w:p w:rsidR="004320C3" w:rsidRPr="00142B07" w:rsidRDefault="004320C3" w:rsidP="004320C3">
      <w:pPr>
        <w:ind w:left="-284"/>
        <w:jc w:val="center"/>
        <w:rPr>
          <w:rFonts w:ascii="Times New Roman" w:hAnsi="Times New Roman"/>
          <w:sz w:val="60"/>
          <w:szCs w:val="60"/>
        </w:rPr>
      </w:pPr>
      <w:r w:rsidRPr="009003FF">
        <w:rPr>
          <w:rFonts w:ascii="Garamond" w:eastAsia="Times New Roman" w:hAnsi="Garamond"/>
          <w:b/>
          <w:bCs/>
          <w:iCs/>
          <w:sz w:val="32"/>
          <w:szCs w:val="32"/>
          <w:lang w:eastAsia="ru-RU"/>
        </w:rPr>
        <w:t>ГОСУДАРСТВЕННЫЙ УНИВЕРСИТЕТ УПРАВЛЕНИЯ</w:t>
      </w:r>
      <w:r w:rsidRPr="00142B07">
        <w:rPr>
          <w:rFonts w:ascii="Times New Roman" w:hAnsi="Times New Roman"/>
          <w:noProof/>
          <w:sz w:val="60"/>
          <w:szCs w:val="60"/>
          <w:lang w:eastAsia="ru-RU"/>
        </w:rPr>
        <w:t xml:space="preserve"> </w:t>
      </w:r>
      <w:r w:rsidRPr="00142B07">
        <w:rPr>
          <w:rFonts w:ascii="Times New Roman" w:hAnsi="Times New Roman"/>
          <w:noProof/>
          <w:sz w:val="60"/>
          <w:szCs w:val="60"/>
          <w:lang w:eastAsia="ru-RU"/>
        </w:rPr>
        <w:drawing>
          <wp:inline distT="0" distB="0" distL="0" distR="0">
            <wp:extent cx="3002280" cy="1478280"/>
            <wp:effectExtent l="0" t="0" r="7620" b="7620"/>
            <wp:docPr id="1" name="Рисунок 1" descr="C:\Users\AL_DEN~1\AppData\Local\Temp\ИДАБ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Users\AL_DEN~1\AppData\Local\Temp\ИДАБ_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478280"/>
                    </a:xfrm>
                    <a:prstGeom prst="rect">
                      <a:avLst/>
                    </a:prstGeom>
                    <a:noFill/>
                    <a:ln>
                      <a:noFill/>
                    </a:ln>
                  </pic:spPr>
                </pic:pic>
              </a:graphicData>
            </a:graphic>
          </wp:inline>
        </w:drawing>
      </w:r>
    </w:p>
    <w:p w:rsidR="004320C3" w:rsidRPr="004320C3" w:rsidRDefault="004320C3" w:rsidP="004320C3">
      <w:pPr>
        <w:spacing w:after="0" w:line="240" w:lineRule="auto"/>
        <w:jc w:val="center"/>
        <w:rPr>
          <w:rFonts w:ascii="Garamond" w:eastAsia="Times New Roman" w:hAnsi="Garamond"/>
          <w:b/>
          <w:bCs/>
          <w:iCs/>
          <w:sz w:val="44"/>
          <w:szCs w:val="32"/>
          <w:lang w:eastAsia="ru-RU"/>
        </w:rPr>
      </w:pPr>
      <w:r w:rsidRPr="004320C3">
        <w:rPr>
          <w:rFonts w:ascii="Garamond" w:eastAsia="Times New Roman" w:hAnsi="Garamond"/>
          <w:b/>
          <w:bCs/>
          <w:iCs/>
          <w:sz w:val="44"/>
          <w:szCs w:val="32"/>
          <w:lang w:eastAsia="ru-RU"/>
        </w:rPr>
        <w:t>Н.В. КУЗНЕЦОВ</w:t>
      </w:r>
    </w:p>
    <w:p w:rsidR="004320C3" w:rsidRPr="004320C3" w:rsidRDefault="004320C3" w:rsidP="004320C3">
      <w:pPr>
        <w:spacing w:before="240"/>
        <w:ind w:left="-851"/>
        <w:jc w:val="center"/>
        <w:rPr>
          <w:rFonts w:ascii="Times New Roman" w:hAnsi="Times New Roman"/>
          <w:sz w:val="144"/>
          <w:szCs w:val="60"/>
        </w:rPr>
      </w:pPr>
    </w:p>
    <w:p w:rsidR="004320C3" w:rsidRPr="004320C3" w:rsidRDefault="004320C3" w:rsidP="004320C3">
      <w:pPr>
        <w:spacing w:after="0" w:line="240" w:lineRule="auto"/>
        <w:jc w:val="center"/>
        <w:rPr>
          <w:rFonts w:ascii="Garamond" w:eastAsia="Times New Roman" w:hAnsi="Garamond"/>
          <w:b/>
          <w:bCs/>
          <w:iCs/>
          <w:sz w:val="52"/>
          <w:szCs w:val="40"/>
          <w:lang w:eastAsia="ru-RU"/>
        </w:rPr>
      </w:pPr>
      <w:r w:rsidRPr="004320C3">
        <w:rPr>
          <w:rFonts w:ascii="Garamond" w:eastAsia="Times New Roman" w:hAnsi="Garamond"/>
          <w:b/>
          <w:bCs/>
          <w:iCs/>
          <w:sz w:val="52"/>
          <w:szCs w:val="40"/>
          <w:lang w:eastAsia="ru-RU"/>
        </w:rPr>
        <w:t>ЭКОНОМИКА ПРЕДПРИЯТИЯ</w:t>
      </w:r>
    </w:p>
    <w:p w:rsidR="004320C3" w:rsidRPr="009003FF" w:rsidRDefault="004320C3" w:rsidP="004320C3">
      <w:pPr>
        <w:spacing w:after="0" w:line="240" w:lineRule="auto"/>
        <w:jc w:val="center"/>
        <w:rPr>
          <w:rFonts w:ascii="Garamond" w:eastAsia="Times New Roman" w:hAnsi="Garamond"/>
          <w:b/>
          <w:bCs/>
          <w:iCs/>
          <w:sz w:val="40"/>
          <w:szCs w:val="40"/>
          <w:lang w:eastAsia="ru-RU"/>
        </w:rPr>
      </w:pPr>
    </w:p>
    <w:p w:rsidR="004320C3" w:rsidRPr="00142B07" w:rsidRDefault="004320C3" w:rsidP="004320C3">
      <w:pPr>
        <w:jc w:val="center"/>
        <w:rPr>
          <w:rFonts w:ascii="Times New Roman" w:hAnsi="Times New Roman"/>
          <w:b/>
        </w:rPr>
      </w:pPr>
    </w:p>
    <w:p w:rsidR="004320C3" w:rsidRPr="009003FF" w:rsidRDefault="004320C3" w:rsidP="004320C3">
      <w:pPr>
        <w:spacing w:after="0" w:line="240" w:lineRule="auto"/>
        <w:jc w:val="center"/>
        <w:rPr>
          <w:rFonts w:ascii="Garamond" w:eastAsia="Times New Roman" w:hAnsi="Garamond" w:cs="Impact"/>
          <w:b/>
          <w:bCs/>
          <w:caps/>
          <w:w w:val="80"/>
          <w:sz w:val="32"/>
          <w:szCs w:val="32"/>
          <w:lang w:eastAsia="ru-RU"/>
        </w:rPr>
      </w:pPr>
      <w:r w:rsidRPr="009003FF">
        <w:rPr>
          <w:rFonts w:ascii="Garamond" w:eastAsia="Times New Roman" w:hAnsi="Garamond" w:cs="Impact"/>
          <w:b/>
          <w:bCs/>
          <w:caps/>
          <w:w w:val="80"/>
          <w:sz w:val="32"/>
          <w:szCs w:val="32"/>
          <w:lang w:eastAsia="ru-RU"/>
        </w:rPr>
        <w:t>УЧЕБНО-МЕТОДИЧЕСКОЕ ПОСОБИЕ</w:t>
      </w:r>
    </w:p>
    <w:p w:rsidR="004320C3" w:rsidRPr="00142B07" w:rsidRDefault="004320C3" w:rsidP="004320C3">
      <w:pPr>
        <w:jc w:val="center"/>
        <w:rPr>
          <w:rFonts w:ascii="Times New Roman" w:hAnsi="Times New Roman"/>
          <w:bCs/>
          <w:caps/>
          <w:w w:val="80"/>
          <w:sz w:val="32"/>
          <w:szCs w:val="70"/>
        </w:rPr>
      </w:pPr>
    </w:p>
    <w:p w:rsidR="004320C3" w:rsidRPr="00142B07" w:rsidRDefault="004320C3" w:rsidP="004320C3">
      <w:pPr>
        <w:jc w:val="center"/>
        <w:rPr>
          <w:rFonts w:ascii="Times New Roman" w:hAnsi="Times New Roman"/>
          <w:bCs/>
          <w:caps/>
          <w:w w:val="80"/>
          <w:sz w:val="32"/>
          <w:szCs w:val="70"/>
        </w:rPr>
      </w:pPr>
    </w:p>
    <w:p w:rsidR="004320C3" w:rsidRDefault="004320C3" w:rsidP="004320C3">
      <w:pPr>
        <w:spacing w:after="0" w:line="240" w:lineRule="auto"/>
        <w:jc w:val="center"/>
        <w:rPr>
          <w:rFonts w:ascii="Garamond" w:eastAsia="Times New Roman" w:hAnsi="Garamond" w:cs="Impact"/>
          <w:b/>
          <w:bCs/>
          <w:caps/>
          <w:w w:val="80"/>
          <w:sz w:val="32"/>
          <w:szCs w:val="32"/>
          <w:lang w:eastAsia="ru-RU"/>
        </w:rPr>
      </w:pPr>
    </w:p>
    <w:p w:rsidR="004320C3" w:rsidRPr="009003FF" w:rsidRDefault="004320C3" w:rsidP="004320C3">
      <w:pPr>
        <w:spacing w:after="0" w:line="240" w:lineRule="auto"/>
        <w:jc w:val="center"/>
        <w:rPr>
          <w:rFonts w:ascii="Garamond" w:eastAsia="Times New Roman" w:hAnsi="Garamond" w:cs="Impact"/>
          <w:b/>
          <w:bCs/>
          <w:caps/>
          <w:w w:val="80"/>
          <w:sz w:val="32"/>
          <w:szCs w:val="32"/>
          <w:lang w:eastAsia="ru-RU"/>
        </w:rPr>
      </w:pPr>
      <w:r w:rsidRPr="009003FF">
        <w:rPr>
          <w:rFonts w:ascii="Garamond" w:eastAsia="Times New Roman" w:hAnsi="Garamond" w:cs="Impact"/>
          <w:b/>
          <w:bCs/>
          <w:caps/>
          <w:w w:val="80"/>
          <w:sz w:val="32"/>
          <w:szCs w:val="32"/>
          <w:lang w:eastAsia="ru-RU"/>
        </w:rPr>
        <w:t xml:space="preserve">для слушателей инСТИТУТА </w:t>
      </w:r>
    </w:p>
    <w:p w:rsidR="004320C3" w:rsidRPr="009003FF" w:rsidRDefault="004320C3" w:rsidP="004320C3">
      <w:pPr>
        <w:spacing w:after="0" w:line="240" w:lineRule="auto"/>
        <w:jc w:val="center"/>
        <w:rPr>
          <w:rFonts w:ascii="Garamond" w:eastAsia="Times New Roman" w:hAnsi="Garamond" w:cs="Impact"/>
          <w:b/>
          <w:bCs/>
          <w:caps/>
          <w:w w:val="80"/>
          <w:sz w:val="32"/>
          <w:szCs w:val="32"/>
          <w:lang w:eastAsia="ru-RU"/>
        </w:rPr>
      </w:pPr>
      <w:r w:rsidRPr="009003FF">
        <w:rPr>
          <w:rFonts w:ascii="Garamond" w:eastAsia="Times New Roman" w:hAnsi="Garamond" w:cs="Impact"/>
          <w:b/>
          <w:bCs/>
          <w:caps/>
          <w:w w:val="80"/>
          <w:sz w:val="32"/>
          <w:szCs w:val="32"/>
          <w:lang w:eastAsia="ru-RU"/>
        </w:rPr>
        <w:t>ДЕЛОВОГО АДМИНИСТРИРОВАНИЯ И БИЗНЕСА</w:t>
      </w:r>
    </w:p>
    <w:p w:rsidR="004320C3" w:rsidRPr="009003FF" w:rsidRDefault="004320C3" w:rsidP="004320C3">
      <w:pPr>
        <w:spacing w:after="0" w:line="240" w:lineRule="auto"/>
        <w:jc w:val="center"/>
        <w:rPr>
          <w:rFonts w:ascii="Garamond" w:eastAsia="Times New Roman" w:hAnsi="Garamond" w:cs="Impact"/>
          <w:b/>
          <w:bCs/>
          <w:caps/>
          <w:w w:val="80"/>
          <w:sz w:val="36"/>
          <w:szCs w:val="36"/>
          <w:lang w:eastAsia="ru-RU"/>
        </w:rPr>
      </w:pPr>
    </w:p>
    <w:p w:rsidR="004320C3" w:rsidRDefault="004320C3" w:rsidP="004320C3">
      <w:pPr>
        <w:jc w:val="center"/>
        <w:rPr>
          <w:rFonts w:ascii="Times New Roman" w:hAnsi="Times New Roman"/>
          <w:bCs/>
          <w:caps/>
          <w:w w:val="80"/>
          <w:sz w:val="32"/>
          <w:szCs w:val="70"/>
        </w:rPr>
      </w:pPr>
    </w:p>
    <w:p w:rsidR="004320C3" w:rsidRDefault="004320C3" w:rsidP="004320C3">
      <w:pPr>
        <w:jc w:val="center"/>
        <w:rPr>
          <w:rFonts w:ascii="Times New Roman" w:hAnsi="Times New Roman"/>
          <w:bCs/>
          <w:caps/>
          <w:w w:val="80"/>
          <w:sz w:val="32"/>
          <w:szCs w:val="70"/>
        </w:rPr>
      </w:pPr>
    </w:p>
    <w:p w:rsidR="004320C3" w:rsidRPr="009003FF" w:rsidRDefault="004320C3" w:rsidP="004320C3">
      <w:pPr>
        <w:spacing w:after="0" w:line="240" w:lineRule="auto"/>
        <w:jc w:val="center"/>
        <w:rPr>
          <w:rFonts w:ascii="Garamond" w:eastAsia="Times New Roman" w:hAnsi="Garamond" w:cs="Impact"/>
          <w:b/>
          <w:bCs/>
          <w:caps/>
          <w:w w:val="80"/>
          <w:sz w:val="36"/>
          <w:szCs w:val="36"/>
          <w:lang w:eastAsia="ru-RU"/>
        </w:rPr>
      </w:pPr>
    </w:p>
    <w:p w:rsidR="004320C3" w:rsidRDefault="004320C3" w:rsidP="004320C3">
      <w:pPr>
        <w:spacing w:after="0" w:line="240" w:lineRule="auto"/>
        <w:jc w:val="center"/>
        <w:rPr>
          <w:rFonts w:ascii="Garamond" w:eastAsia="Times New Roman" w:hAnsi="Garamond"/>
          <w:b/>
          <w:bCs/>
          <w:iCs/>
          <w:sz w:val="32"/>
          <w:szCs w:val="32"/>
          <w:lang w:eastAsia="ru-RU"/>
        </w:rPr>
      </w:pPr>
    </w:p>
    <w:p w:rsidR="004320C3" w:rsidRDefault="004320C3" w:rsidP="004320C3">
      <w:pPr>
        <w:spacing w:after="0" w:line="240" w:lineRule="auto"/>
        <w:jc w:val="center"/>
        <w:rPr>
          <w:rFonts w:ascii="Garamond" w:eastAsia="Times New Roman" w:hAnsi="Garamond"/>
          <w:b/>
          <w:bCs/>
          <w:iCs/>
          <w:sz w:val="32"/>
          <w:szCs w:val="32"/>
          <w:lang w:eastAsia="ru-RU"/>
        </w:rPr>
      </w:pPr>
    </w:p>
    <w:p w:rsidR="004320C3" w:rsidRDefault="004320C3" w:rsidP="004320C3">
      <w:pPr>
        <w:spacing w:after="0" w:line="240" w:lineRule="auto"/>
        <w:jc w:val="center"/>
        <w:rPr>
          <w:rFonts w:ascii="Garamond" w:eastAsia="Times New Roman" w:hAnsi="Garamond"/>
          <w:b/>
          <w:bCs/>
          <w:iCs/>
          <w:sz w:val="32"/>
          <w:szCs w:val="32"/>
          <w:lang w:eastAsia="ru-RU"/>
        </w:rPr>
      </w:pPr>
    </w:p>
    <w:p w:rsidR="004320C3" w:rsidRDefault="004320C3" w:rsidP="004320C3">
      <w:pPr>
        <w:spacing w:after="0" w:line="240" w:lineRule="auto"/>
        <w:jc w:val="center"/>
        <w:rPr>
          <w:rFonts w:ascii="Garamond" w:eastAsia="Times New Roman" w:hAnsi="Garamond"/>
          <w:b/>
          <w:bCs/>
          <w:iCs/>
          <w:sz w:val="32"/>
          <w:szCs w:val="32"/>
          <w:lang w:eastAsia="ru-RU"/>
        </w:rPr>
      </w:pPr>
    </w:p>
    <w:p w:rsidR="004320C3" w:rsidRDefault="004320C3" w:rsidP="004320C3">
      <w:pPr>
        <w:spacing w:after="0" w:line="240" w:lineRule="auto"/>
        <w:jc w:val="center"/>
        <w:rPr>
          <w:rFonts w:ascii="Garamond" w:eastAsia="Times New Roman" w:hAnsi="Garamond"/>
          <w:b/>
          <w:bCs/>
          <w:iCs/>
          <w:sz w:val="32"/>
          <w:szCs w:val="32"/>
          <w:lang w:eastAsia="ru-RU"/>
        </w:rPr>
      </w:pPr>
    </w:p>
    <w:p w:rsidR="004320C3" w:rsidRPr="002938DC" w:rsidRDefault="004320C3" w:rsidP="004320C3">
      <w:pPr>
        <w:spacing w:after="0" w:line="240" w:lineRule="auto"/>
        <w:jc w:val="center"/>
        <w:rPr>
          <w:rFonts w:ascii="Garamond" w:eastAsia="Times New Roman" w:hAnsi="Garamond"/>
          <w:b/>
          <w:bCs/>
          <w:iCs/>
          <w:sz w:val="32"/>
          <w:szCs w:val="32"/>
          <w:lang w:eastAsia="ru-RU"/>
        </w:rPr>
      </w:pPr>
      <w:r>
        <w:rPr>
          <w:rFonts w:ascii="Garamond" w:eastAsia="Times New Roman" w:hAnsi="Garamond"/>
          <w:b/>
          <w:bCs/>
          <w:iCs/>
          <w:sz w:val="32"/>
          <w:szCs w:val="32"/>
          <w:lang w:eastAsia="ru-RU"/>
        </w:rPr>
        <w:t>МОСКВА 20</w:t>
      </w:r>
      <w:r w:rsidRPr="002938DC">
        <w:rPr>
          <w:rFonts w:ascii="Garamond" w:eastAsia="Times New Roman" w:hAnsi="Garamond"/>
          <w:b/>
          <w:bCs/>
          <w:iCs/>
          <w:sz w:val="32"/>
          <w:szCs w:val="32"/>
          <w:lang w:eastAsia="ru-RU"/>
        </w:rPr>
        <w:t>2</w:t>
      </w:r>
      <w:r w:rsidR="00BD5172">
        <w:rPr>
          <w:rFonts w:ascii="Garamond" w:eastAsia="Times New Roman" w:hAnsi="Garamond"/>
          <w:b/>
          <w:bCs/>
          <w:iCs/>
          <w:sz w:val="32"/>
          <w:szCs w:val="32"/>
          <w:lang w:eastAsia="ru-RU"/>
        </w:rPr>
        <w:t>2</w:t>
      </w:r>
    </w:p>
    <w:tbl>
      <w:tblPr>
        <w:tblW w:w="10916" w:type="dxa"/>
        <w:tblInd w:w="-1310" w:type="dxa"/>
        <w:tblLook w:val="04A0" w:firstRow="1" w:lastRow="0" w:firstColumn="1" w:lastColumn="0" w:noHBand="0" w:noVBand="1"/>
      </w:tblPr>
      <w:tblGrid>
        <w:gridCol w:w="10916"/>
      </w:tblGrid>
      <w:tr w:rsidR="004320C3" w:rsidRPr="00142B07" w:rsidTr="001F68DA">
        <w:trPr>
          <w:trHeight w:val="709"/>
        </w:trPr>
        <w:tc>
          <w:tcPr>
            <w:tcW w:w="10916" w:type="dxa"/>
            <w:shd w:val="clear" w:color="auto" w:fill="auto"/>
          </w:tcPr>
          <w:p w:rsidR="004320C3" w:rsidRPr="00241F10" w:rsidRDefault="004320C3" w:rsidP="001F68DA">
            <w:pPr>
              <w:spacing w:after="0" w:line="240" w:lineRule="auto"/>
              <w:ind w:left="601"/>
              <w:jc w:val="center"/>
              <w:rPr>
                <w:rFonts w:ascii="Times New Roman" w:hAnsi="Times New Roman"/>
                <w:sz w:val="36"/>
                <w:szCs w:val="36"/>
              </w:rPr>
            </w:pPr>
          </w:p>
        </w:tc>
      </w:tr>
    </w:tbl>
    <w:sdt>
      <w:sdtPr>
        <w:rPr>
          <w:rFonts w:asciiTheme="minorHAnsi" w:eastAsiaTheme="minorHAnsi" w:hAnsiTheme="minorHAnsi" w:cstheme="minorHAnsi"/>
          <w:b w:val="0"/>
          <w:bCs w:val="0"/>
          <w:color w:val="auto"/>
          <w:sz w:val="26"/>
          <w:szCs w:val="26"/>
        </w:rPr>
        <w:id w:val="31346345"/>
        <w:docPartObj>
          <w:docPartGallery w:val="Table of Contents"/>
          <w:docPartUnique/>
        </w:docPartObj>
      </w:sdtPr>
      <w:sdtEndPr>
        <w:rPr>
          <w:rFonts w:ascii="Times New Roman" w:hAnsi="Times New Roman" w:cs="Times New Roman"/>
        </w:rPr>
      </w:sdtEndPr>
      <w:sdtContent>
        <w:p w:rsidR="00EF707C" w:rsidRPr="009A727F" w:rsidRDefault="00EF707C" w:rsidP="00EF707C">
          <w:pPr>
            <w:pStyle w:val="a7"/>
            <w:rPr>
              <w:rStyle w:val="10"/>
              <w:rFonts w:asciiTheme="minorHAnsi" w:hAnsiTheme="minorHAnsi" w:cstheme="minorHAnsi"/>
              <w:b/>
              <w:sz w:val="26"/>
              <w:szCs w:val="26"/>
            </w:rPr>
          </w:pPr>
          <w:r w:rsidRPr="009A727F">
            <w:rPr>
              <w:rStyle w:val="10"/>
              <w:rFonts w:asciiTheme="minorHAnsi" w:hAnsiTheme="minorHAnsi" w:cstheme="minorHAnsi"/>
              <w:b/>
              <w:sz w:val="26"/>
              <w:szCs w:val="26"/>
            </w:rPr>
            <w:t>ОГЛАВЛЕНИЕ</w:t>
          </w:r>
        </w:p>
        <w:p w:rsidR="00FB79FC" w:rsidRPr="009A727F" w:rsidRDefault="00FB79FC" w:rsidP="00FB79FC">
          <w:pPr>
            <w:rPr>
              <w:rFonts w:cstheme="minorHAnsi"/>
              <w:sz w:val="26"/>
              <w:szCs w:val="26"/>
            </w:rPr>
          </w:pPr>
        </w:p>
        <w:p w:rsidR="009A727F" w:rsidRPr="004320C3" w:rsidRDefault="00236A71"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r w:rsidRPr="004320C3">
            <w:rPr>
              <w:rFonts w:ascii="Times New Roman" w:hAnsi="Times New Roman" w:cs="Times New Roman"/>
              <w:sz w:val="26"/>
              <w:szCs w:val="26"/>
            </w:rPr>
            <w:fldChar w:fldCharType="begin"/>
          </w:r>
          <w:r w:rsidR="00EF707C" w:rsidRPr="004320C3">
            <w:rPr>
              <w:rFonts w:ascii="Times New Roman" w:hAnsi="Times New Roman" w:cs="Times New Roman"/>
              <w:sz w:val="26"/>
              <w:szCs w:val="26"/>
            </w:rPr>
            <w:instrText xml:space="preserve"> TOC \o "1-3" \h \z \u </w:instrText>
          </w:r>
          <w:r w:rsidRPr="004320C3">
            <w:rPr>
              <w:rFonts w:ascii="Times New Roman" w:hAnsi="Times New Roman" w:cs="Times New Roman"/>
              <w:sz w:val="26"/>
              <w:szCs w:val="26"/>
            </w:rPr>
            <w:fldChar w:fldCharType="separate"/>
          </w:r>
          <w:hyperlink w:anchor="_Toc5576989" w:history="1">
            <w:r w:rsidR="009A727F" w:rsidRPr="004320C3">
              <w:rPr>
                <w:rStyle w:val="af"/>
                <w:rFonts w:ascii="Times New Roman" w:hAnsi="Times New Roman" w:cs="Times New Roman"/>
                <w:noProof/>
                <w:sz w:val="26"/>
                <w:szCs w:val="26"/>
              </w:rPr>
              <w:t>1. ПРЕДПРИЯТИЕ, ЕГО РОЛЬ И МЕСТО В ОБЩЕСТВЕННОМ ПРОИЗВОДСТВЕ</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_Toc5576989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3</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0" w:history="1">
            <w:r w:rsidR="009A727F" w:rsidRPr="004320C3">
              <w:rPr>
                <w:rStyle w:val="af"/>
                <w:rFonts w:ascii="Times New Roman" w:hAnsi="Times New Roman" w:cs="Times New Roman"/>
                <w:noProof/>
                <w:sz w:val="26"/>
                <w:szCs w:val="26"/>
              </w:rPr>
              <w:t>2. ОСНОВНЫЕ СРЕДСТВА ПРЕДПРИЯТИЯ</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_Toc5576990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4</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1" w:history="1">
            <w:r w:rsidR="009A727F" w:rsidRPr="004320C3">
              <w:rPr>
                <w:rStyle w:val="af"/>
                <w:rFonts w:ascii="Times New Roman" w:hAnsi="Times New Roman" w:cs="Times New Roman"/>
                <w:noProof/>
                <w:sz w:val="26"/>
                <w:szCs w:val="26"/>
              </w:rPr>
              <w:t>3. ОБОРОТНЫЕ СРЕДСТВА ПРЕДПРИЯТИЯ</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_Toc5576991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7</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2" w:history="1">
            <w:r w:rsidR="009A727F" w:rsidRPr="004320C3">
              <w:rPr>
                <w:rStyle w:val="af"/>
                <w:rFonts w:ascii="Times New Roman" w:hAnsi="Times New Roman" w:cs="Times New Roman"/>
                <w:noProof/>
                <w:sz w:val="26"/>
                <w:szCs w:val="26"/>
              </w:rPr>
              <w:t>4. МАТЕРИАЛЬНО-ТЕХНИЧЕСКОЕ ОБЕСПЕЧЕНИЕ И СБЫТ ПРОДУКЦИИ</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_Toc5576992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10</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3" w:history="1">
            <w:r w:rsidR="009A727F" w:rsidRPr="004320C3">
              <w:rPr>
                <w:rStyle w:val="af"/>
                <w:rFonts w:ascii="Times New Roman" w:hAnsi="Times New Roman" w:cs="Times New Roman"/>
                <w:noProof/>
                <w:sz w:val="26"/>
                <w:szCs w:val="26"/>
              </w:rPr>
              <w:t>5. ПЕРСОНАЛ ПРЕДПРИЯТИЯ</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_Toc5576993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12</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4" w:history="1">
            <w:r w:rsidR="009A727F" w:rsidRPr="004320C3">
              <w:rPr>
                <w:rStyle w:val="af"/>
                <w:rFonts w:ascii="Times New Roman" w:hAnsi="Times New Roman" w:cs="Times New Roman"/>
                <w:noProof/>
                <w:sz w:val="26"/>
                <w:szCs w:val="26"/>
              </w:rPr>
              <w:t>6. ПРОИЗВОДИТЕЛЬНОСТЬ ТРУДА</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_Toc5576994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13</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5" w:history="1">
            <w:r w:rsidR="009A727F" w:rsidRPr="004320C3">
              <w:rPr>
                <w:rStyle w:val="af"/>
                <w:rFonts w:ascii="Times New Roman" w:hAnsi="Times New Roman" w:cs="Times New Roman"/>
                <w:noProof/>
                <w:sz w:val="26"/>
                <w:szCs w:val="26"/>
              </w:rPr>
              <w:t>7. ОРГАНИЗАЦИЯ ОПЛАТЫ ТРУДА НА ПРЕДПРИЯТИИ</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_Toc5576995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15</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6" w:history="1">
            <w:r w:rsidR="009A727F" w:rsidRPr="004320C3">
              <w:rPr>
                <w:rStyle w:val="af"/>
                <w:rFonts w:ascii="Times New Roman" w:hAnsi="Times New Roman" w:cs="Times New Roman"/>
                <w:noProof/>
                <w:sz w:val="26"/>
                <w:szCs w:val="26"/>
              </w:rPr>
              <w:t>8. ФОРМИРОВАНИЕ СЕБЕСТОИМОСТИ ПРОДУКЦИИ</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_Toc5576996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17</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7" w:history="1">
            <w:r w:rsidR="009A727F" w:rsidRPr="004320C3">
              <w:rPr>
                <w:rStyle w:val="af"/>
                <w:rFonts w:ascii="Times New Roman" w:hAnsi="Times New Roman" w:cs="Times New Roman"/>
                <w:noProof/>
                <w:sz w:val="26"/>
                <w:szCs w:val="26"/>
              </w:rPr>
              <w:t>9. КАЛЬКУЛИРОВАНИЕ СЕБЕСТОИМОСТИ ПРОДУКЦИИ</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_Toc5576997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19</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8" w:history="1">
            <w:r w:rsidR="009A727F" w:rsidRPr="004320C3">
              <w:rPr>
                <w:rStyle w:val="af"/>
                <w:rFonts w:ascii="Times New Roman" w:hAnsi="Times New Roman" w:cs="Times New Roman"/>
                <w:noProof/>
                <w:sz w:val="26"/>
                <w:szCs w:val="26"/>
              </w:rPr>
              <w:t>10. ПРИБЫЛЬ И РЕНТАБЕЛЬНОСТЬ</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_Toc5576998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21</w:t>
            </w:r>
            <w:r w:rsidR="009A727F" w:rsidRPr="004320C3">
              <w:rPr>
                <w:rFonts w:ascii="Times New Roman" w:hAnsi="Times New Roman" w:cs="Times New Roman"/>
                <w:noProof/>
                <w:webHidden/>
                <w:sz w:val="26"/>
                <w:szCs w:val="26"/>
              </w:rPr>
              <w:fldChar w:fldCharType="end"/>
            </w:r>
          </w:hyperlink>
        </w:p>
        <w:p w:rsidR="009A727F" w:rsidRPr="004320C3" w:rsidRDefault="00452699" w:rsidP="004320C3">
          <w:pPr>
            <w:pStyle w:val="11"/>
            <w:tabs>
              <w:tab w:val="right" w:leader="dot" w:pos="9628"/>
            </w:tabs>
            <w:spacing w:line="276" w:lineRule="auto"/>
            <w:rPr>
              <w:rFonts w:ascii="Times New Roman" w:eastAsiaTheme="minorEastAsia" w:hAnsi="Times New Roman" w:cs="Times New Roman"/>
              <w:noProof/>
              <w:sz w:val="26"/>
              <w:szCs w:val="26"/>
              <w:lang w:eastAsia="ru-RU"/>
            </w:rPr>
          </w:pPr>
          <w:hyperlink w:anchor="_Toc5576999" w:history="1">
            <w:r w:rsidR="009A727F" w:rsidRPr="004320C3">
              <w:rPr>
                <w:rStyle w:val="af"/>
                <w:rFonts w:ascii="Times New Roman" w:hAnsi="Times New Roman" w:cs="Times New Roman"/>
                <w:noProof/>
                <w:sz w:val="26"/>
                <w:szCs w:val="26"/>
              </w:rPr>
              <w:t>11. ЦЕНЫ И ЦЕНООБРАЗОВАНИЕ</w:t>
            </w:r>
            <w:r w:rsidR="009A727F" w:rsidRPr="004320C3">
              <w:rPr>
                <w:rFonts w:ascii="Times New Roman" w:hAnsi="Times New Roman" w:cs="Times New Roman"/>
                <w:noProof/>
                <w:webHidden/>
                <w:sz w:val="26"/>
                <w:szCs w:val="26"/>
              </w:rPr>
              <w:tab/>
            </w:r>
            <w:r w:rsidR="009A727F" w:rsidRPr="004320C3">
              <w:rPr>
                <w:rFonts w:ascii="Times New Roman" w:hAnsi="Times New Roman" w:cs="Times New Roman"/>
                <w:noProof/>
                <w:webHidden/>
                <w:sz w:val="26"/>
                <w:szCs w:val="26"/>
              </w:rPr>
              <w:fldChar w:fldCharType="begin"/>
            </w:r>
            <w:r w:rsidR="009A727F" w:rsidRPr="004320C3">
              <w:rPr>
                <w:rFonts w:ascii="Times New Roman" w:hAnsi="Times New Roman" w:cs="Times New Roman"/>
                <w:noProof/>
                <w:webHidden/>
                <w:sz w:val="26"/>
                <w:szCs w:val="26"/>
              </w:rPr>
              <w:instrText xml:space="preserve"> PAGEREF _Toc5576999 \h </w:instrText>
            </w:r>
            <w:r w:rsidR="009A727F" w:rsidRPr="004320C3">
              <w:rPr>
                <w:rFonts w:ascii="Times New Roman" w:hAnsi="Times New Roman" w:cs="Times New Roman"/>
                <w:noProof/>
                <w:webHidden/>
                <w:sz w:val="26"/>
                <w:szCs w:val="26"/>
              </w:rPr>
            </w:r>
            <w:r w:rsidR="009A727F" w:rsidRPr="004320C3">
              <w:rPr>
                <w:rFonts w:ascii="Times New Roman" w:hAnsi="Times New Roman" w:cs="Times New Roman"/>
                <w:noProof/>
                <w:webHidden/>
                <w:sz w:val="26"/>
                <w:szCs w:val="26"/>
              </w:rPr>
              <w:fldChar w:fldCharType="separate"/>
            </w:r>
            <w:r w:rsidR="001B4B07">
              <w:rPr>
                <w:rFonts w:ascii="Times New Roman" w:hAnsi="Times New Roman" w:cs="Times New Roman"/>
                <w:noProof/>
                <w:webHidden/>
                <w:sz w:val="26"/>
                <w:szCs w:val="26"/>
              </w:rPr>
              <w:t>23</w:t>
            </w:r>
            <w:r w:rsidR="009A727F" w:rsidRPr="004320C3">
              <w:rPr>
                <w:rFonts w:ascii="Times New Roman" w:hAnsi="Times New Roman" w:cs="Times New Roman"/>
                <w:noProof/>
                <w:webHidden/>
                <w:sz w:val="26"/>
                <w:szCs w:val="26"/>
              </w:rPr>
              <w:fldChar w:fldCharType="end"/>
            </w:r>
          </w:hyperlink>
        </w:p>
        <w:p w:rsidR="00EF707C" w:rsidRPr="004320C3" w:rsidRDefault="00236A71"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fldChar w:fldCharType="end"/>
          </w:r>
        </w:p>
      </w:sdtContent>
    </w:sdt>
    <w:p w:rsidR="00EF707C" w:rsidRPr="004320C3" w:rsidRDefault="00EF707C" w:rsidP="004320C3">
      <w:pPr>
        <w:spacing w:line="276" w:lineRule="auto"/>
        <w:rPr>
          <w:rFonts w:ascii="Times New Roman" w:hAnsi="Times New Roman" w:cs="Times New Roman"/>
          <w:b/>
          <w:sz w:val="26"/>
          <w:szCs w:val="26"/>
        </w:rPr>
      </w:pPr>
      <w:r w:rsidRPr="004320C3">
        <w:rPr>
          <w:rFonts w:ascii="Times New Roman" w:hAnsi="Times New Roman" w:cs="Times New Roman"/>
          <w:b/>
          <w:sz w:val="26"/>
          <w:szCs w:val="26"/>
        </w:rPr>
        <w:br w:type="page"/>
      </w:r>
    </w:p>
    <w:p w:rsidR="00257F37" w:rsidRPr="004320C3" w:rsidRDefault="00C87893" w:rsidP="004320C3">
      <w:pPr>
        <w:pStyle w:val="1"/>
        <w:spacing w:line="276" w:lineRule="auto"/>
        <w:rPr>
          <w:rFonts w:cs="Times New Roman"/>
          <w:sz w:val="26"/>
          <w:szCs w:val="26"/>
        </w:rPr>
      </w:pPr>
      <w:bookmarkStart w:id="0" w:name="_Toc5576989"/>
      <w:r w:rsidRPr="004320C3">
        <w:rPr>
          <w:rFonts w:cs="Times New Roman"/>
          <w:sz w:val="26"/>
          <w:szCs w:val="26"/>
        </w:rPr>
        <w:lastRenderedPageBreak/>
        <w:t xml:space="preserve">1. </w:t>
      </w:r>
      <w:r w:rsidR="00257F37" w:rsidRPr="004320C3">
        <w:rPr>
          <w:rFonts w:cs="Times New Roman"/>
          <w:sz w:val="26"/>
          <w:szCs w:val="26"/>
        </w:rPr>
        <w:t xml:space="preserve">ПРЕДПРИЯТИЕ, </w:t>
      </w:r>
      <w:r w:rsidR="00881E65" w:rsidRPr="004320C3">
        <w:rPr>
          <w:rFonts w:cs="Times New Roman"/>
          <w:sz w:val="26"/>
          <w:szCs w:val="26"/>
        </w:rPr>
        <w:t xml:space="preserve">ЕГО РОЛЬ И МЕСТО В ОБЩЕСТВЕННОМ </w:t>
      </w:r>
      <w:r w:rsidR="00257F37" w:rsidRPr="004320C3">
        <w:rPr>
          <w:rFonts w:cs="Times New Roman"/>
          <w:sz w:val="26"/>
          <w:szCs w:val="26"/>
        </w:rPr>
        <w:t>ПРОИЗВОДСТВЕ</w:t>
      </w:r>
      <w:bookmarkEnd w:id="0"/>
    </w:p>
    <w:p w:rsidR="00DB191E" w:rsidRPr="004320C3" w:rsidRDefault="00DB191E" w:rsidP="004320C3">
      <w:pPr>
        <w:spacing w:line="276" w:lineRule="auto"/>
        <w:rPr>
          <w:rFonts w:ascii="Times New Roman" w:hAnsi="Times New Roman" w:cs="Times New Roman"/>
          <w:sz w:val="26"/>
          <w:szCs w:val="26"/>
        </w:rPr>
      </w:pPr>
    </w:p>
    <w:p w:rsidR="007B0745" w:rsidRPr="004320C3" w:rsidRDefault="007B0745" w:rsidP="004320C3">
      <w:pPr>
        <w:pStyle w:val="a5"/>
        <w:spacing w:line="276" w:lineRule="auto"/>
        <w:ind w:firstLine="0"/>
        <w:jc w:val="center"/>
        <w:rPr>
          <w:rFonts w:cs="Times New Roman"/>
          <w:b/>
          <w:sz w:val="26"/>
          <w:szCs w:val="26"/>
        </w:rPr>
      </w:pPr>
      <w:r w:rsidRPr="004320C3">
        <w:rPr>
          <w:rFonts w:cs="Times New Roman"/>
          <w:b/>
          <w:sz w:val="26"/>
          <w:szCs w:val="26"/>
        </w:rPr>
        <w:t>Теоретическая часть</w:t>
      </w:r>
    </w:p>
    <w:p w:rsidR="007B0745" w:rsidRPr="004320C3" w:rsidRDefault="007B0745" w:rsidP="004320C3">
      <w:pPr>
        <w:pStyle w:val="a5"/>
        <w:spacing w:line="276" w:lineRule="auto"/>
        <w:ind w:firstLine="0"/>
        <w:jc w:val="center"/>
        <w:rPr>
          <w:rFonts w:cs="Times New Roman"/>
          <w:sz w:val="26"/>
          <w:szCs w:val="26"/>
        </w:rPr>
      </w:pP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Предпринимательская деятельность – это целенаправленная деятельность людей, ориентированная на получение дохода в размерах, не только покрывающих текущие издержки производства продукта (услуг), но и обеспечивающих их производителю дополнительный доход (прибыль).</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Конкуренция – это экономическое состязание изготовителей одинаковых товаров на рынке за привлечение как можно большего числа покупателей и получение поэтому максимальной выгоды.</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Индивидуальная трудовая деятельность – общественно полезная деятельность граждан по производству товаров и оказанию услуг, не связанная трудовыми отношениями с государственными, коммерческими и другими структурами.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Юридическое лицо – им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Коммерческая организация – организация, ставящая основной целью своей деятельности получение прибыли.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Некоммерческая организация – организация, не ставящая целью своей деятельности получение прибыли и не распределяющая полученную прибыль между участниками.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Предприятие – самостоятельный хозяйствующий субъект, созданный предпринимателем или объединением предпринимателей для производства продукции, выполнения работ и оказания услуг с целью удовлетворения общественных потребностей и получения прибыли.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Производственная структура предприятия – совокупность связей производственных подразделений предприятия: цехов, участков, обслуживающих хозяйств и служб, прямо или косвенно участвующих в производственном процессе.</w:t>
      </w:r>
    </w:p>
    <w:p w:rsidR="00A16102" w:rsidRPr="004320C3" w:rsidRDefault="00257F37" w:rsidP="004320C3">
      <w:pPr>
        <w:pStyle w:val="a5"/>
        <w:spacing w:line="276" w:lineRule="auto"/>
        <w:rPr>
          <w:rFonts w:cs="Times New Roman"/>
          <w:sz w:val="26"/>
          <w:szCs w:val="26"/>
        </w:rPr>
      </w:pPr>
      <w:r w:rsidRPr="004320C3">
        <w:rPr>
          <w:rFonts w:cs="Times New Roman"/>
          <w:sz w:val="26"/>
          <w:szCs w:val="26"/>
        </w:rPr>
        <w:t xml:space="preserve">Цех – обособленное в административном отношении звено, осуществляющее определенную часть общего производственного процесса </w:t>
      </w:r>
      <w:r w:rsidR="00415DA0" w:rsidRPr="004320C3">
        <w:rPr>
          <w:rFonts w:cs="Times New Roman"/>
          <w:sz w:val="26"/>
          <w:szCs w:val="26"/>
        </w:rPr>
        <w:t>(стадию</w:t>
      </w:r>
      <w:r w:rsidRPr="004320C3">
        <w:rPr>
          <w:rFonts w:cs="Times New Roman"/>
          <w:sz w:val="26"/>
          <w:szCs w:val="26"/>
        </w:rPr>
        <w:t xml:space="preserve"> производства).</w:t>
      </w:r>
    </w:p>
    <w:p w:rsidR="00257F37" w:rsidRPr="004320C3" w:rsidRDefault="00257F37" w:rsidP="004320C3">
      <w:pPr>
        <w:pStyle w:val="a5"/>
        <w:spacing w:line="276" w:lineRule="auto"/>
        <w:rPr>
          <w:rFonts w:cs="Times New Roman"/>
          <w:sz w:val="26"/>
          <w:szCs w:val="26"/>
        </w:rPr>
      </w:pPr>
    </w:p>
    <w:p w:rsidR="00257F37" w:rsidRPr="004320C3" w:rsidRDefault="007B0745" w:rsidP="004320C3">
      <w:pPr>
        <w:pStyle w:val="ab"/>
        <w:spacing w:line="276" w:lineRule="auto"/>
        <w:rPr>
          <w:rFonts w:cs="Times New Roman"/>
          <w:b/>
          <w:sz w:val="26"/>
          <w:szCs w:val="26"/>
        </w:rPr>
      </w:pPr>
      <w:r w:rsidRPr="004320C3">
        <w:rPr>
          <w:rFonts w:cs="Times New Roman"/>
          <w:b/>
          <w:sz w:val="26"/>
          <w:szCs w:val="26"/>
        </w:rPr>
        <w:t>Вопросы и з</w:t>
      </w:r>
      <w:r w:rsidR="00257F37" w:rsidRPr="004320C3">
        <w:rPr>
          <w:rFonts w:cs="Times New Roman"/>
          <w:b/>
          <w:sz w:val="26"/>
          <w:szCs w:val="26"/>
        </w:rPr>
        <w:t>адачи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1. Построить схему дифференциации юридических лиц, включая коммерческие и некоммерческие организации.</w:t>
      </w:r>
    </w:p>
    <w:p w:rsidR="007B0745" w:rsidRPr="004320C3" w:rsidRDefault="007B0745" w:rsidP="004320C3">
      <w:pPr>
        <w:pStyle w:val="a5"/>
        <w:spacing w:line="276" w:lineRule="auto"/>
        <w:rPr>
          <w:rFonts w:cs="Times New Roman"/>
          <w:sz w:val="26"/>
          <w:szCs w:val="26"/>
        </w:rPr>
      </w:pPr>
    </w:p>
    <w:p w:rsidR="00257F37" w:rsidRPr="004320C3" w:rsidRDefault="007B0745" w:rsidP="004320C3">
      <w:pPr>
        <w:pStyle w:val="a5"/>
        <w:spacing w:line="276" w:lineRule="auto"/>
        <w:rPr>
          <w:rFonts w:cs="Times New Roman"/>
          <w:sz w:val="26"/>
          <w:szCs w:val="26"/>
        </w:rPr>
      </w:pPr>
      <w:r w:rsidRPr="004320C3">
        <w:rPr>
          <w:rFonts w:cs="Times New Roman"/>
          <w:sz w:val="26"/>
          <w:szCs w:val="26"/>
        </w:rPr>
        <w:t xml:space="preserve">2. </w:t>
      </w:r>
      <w:r w:rsidR="00257F37" w:rsidRPr="004320C3">
        <w:rPr>
          <w:rFonts w:cs="Times New Roman"/>
          <w:sz w:val="26"/>
          <w:szCs w:val="26"/>
        </w:rPr>
        <w:t xml:space="preserve">Тождественны ли понятия </w:t>
      </w:r>
      <w:r w:rsidRPr="004320C3">
        <w:rPr>
          <w:rFonts w:cs="Times New Roman"/>
          <w:sz w:val="26"/>
          <w:szCs w:val="26"/>
        </w:rPr>
        <w:t>«</w:t>
      </w:r>
      <w:r w:rsidR="00257F37" w:rsidRPr="004320C3">
        <w:rPr>
          <w:rFonts w:cs="Times New Roman"/>
          <w:sz w:val="26"/>
          <w:szCs w:val="26"/>
        </w:rPr>
        <w:t>собственник</w:t>
      </w:r>
      <w:r w:rsidRPr="004320C3">
        <w:rPr>
          <w:rFonts w:cs="Times New Roman"/>
          <w:sz w:val="26"/>
          <w:szCs w:val="26"/>
        </w:rPr>
        <w:t>», «менеджер»</w:t>
      </w:r>
      <w:r w:rsidR="00257F37" w:rsidRPr="004320C3">
        <w:rPr>
          <w:rFonts w:cs="Times New Roman"/>
          <w:sz w:val="26"/>
          <w:szCs w:val="26"/>
        </w:rPr>
        <w:t xml:space="preserve"> и </w:t>
      </w:r>
      <w:r w:rsidRPr="004320C3">
        <w:rPr>
          <w:rFonts w:cs="Times New Roman"/>
          <w:sz w:val="26"/>
          <w:szCs w:val="26"/>
        </w:rPr>
        <w:t>«</w:t>
      </w:r>
      <w:r w:rsidR="00257F37" w:rsidRPr="004320C3">
        <w:rPr>
          <w:rFonts w:cs="Times New Roman"/>
          <w:sz w:val="26"/>
          <w:szCs w:val="26"/>
        </w:rPr>
        <w:t>предприниматель</w:t>
      </w:r>
      <w:r w:rsidRPr="004320C3">
        <w:rPr>
          <w:rFonts w:cs="Times New Roman"/>
          <w:sz w:val="26"/>
          <w:szCs w:val="26"/>
        </w:rPr>
        <w:t>»</w:t>
      </w:r>
      <w:r w:rsidR="00257F37" w:rsidRPr="004320C3">
        <w:rPr>
          <w:rFonts w:cs="Times New Roman"/>
          <w:sz w:val="26"/>
          <w:szCs w:val="26"/>
        </w:rPr>
        <w:t>?</w:t>
      </w:r>
    </w:p>
    <w:p w:rsidR="00415DA0" w:rsidRPr="004320C3" w:rsidRDefault="00415DA0" w:rsidP="004320C3">
      <w:pPr>
        <w:pStyle w:val="a5"/>
        <w:spacing w:line="276" w:lineRule="auto"/>
        <w:rPr>
          <w:rFonts w:cs="Times New Roman"/>
          <w:sz w:val="26"/>
          <w:szCs w:val="26"/>
        </w:rPr>
      </w:pPr>
    </w:p>
    <w:p w:rsidR="00257F37" w:rsidRPr="004320C3" w:rsidRDefault="007B0745" w:rsidP="004320C3">
      <w:pPr>
        <w:pStyle w:val="a5"/>
        <w:spacing w:line="276" w:lineRule="auto"/>
        <w:rPr>
          <w:rFonts w:cs="Times New Roman"/>
          <w:sz w:val="26"/>
          <w:szCs w:val="26"/>
        </w:rPr>
      </w:pPr>
      <w:r w:rsidRPr="004320C3">
        <w:rPr>
          <w:rFonts w:cs="Times New Roman"/>
          <w:sz w:val="26"/>
          <w:szCs w:val="26"/>
        </w:rPr>
        <w:t xml:space="preserve">3. </w:t>
      </w:r>
      <w:r w:rsidR="00257F37" w:rsidRPr="004320C3">
        <w:rPr>
          <w:rFonts w:cs="Times New Roman"/>
          <w:sz w:val="26"/>
          <w:szCs w:val="26"/>
        </w:rPr>
        <w:t>Какую организационную форму скорее всего будут стремиться придать своему предприятию лица, обладающие уникальными профессиональными качествами (художники, писатели и т.д.).</w:t>
      </w:r>
    </w:p>
    <w:p w:rsidR="00415DA0" w:rsidRPr="004320C3" w:rsidRDefault="00415DA0" w:rsidP="004320C3">
      <w:pPr>
        <w:pStyle w:val="a5"/>
        <w:spacing w:line="276" w:lineRule="auto"/>
        <w:rPr>
          <w:rFonts w:cs="Times New Roman"/>
          <w:sz w:val="26"/>
          <w:szCs w:val="26"/>
        </w:rPr>
      </w:pPr>
    </w:p>
    <w:p w:rsidR="00257F37" w:rsidRPr="004320C3" w:rsidRDefault="007B0745" w:rsidP="004320C3">
      <w:pPr>
        <w:pStyle w:val="a5"/>
        <w:spacing w:line="276" w:lineRule="auto"/>
        <w:rPr>
          <w:rFonts w:cs="Times New Roman"/>
          <w:sz w:val="26"/>
          <w:szCs w:val="26"/>
        </w:rPr>
      </w:pPr>
      <w:r w:rsidRPr="004320C3">
        <w:rPr>
          <w:rFonts w:cs="Times New Roman"/>
          <w:sz w:val="26"/>
          <w:szCs w:val="26"/>
        </w:rPr>
        <w:t xml:space="preserve">4. </w:t>
      </w:r>
      <w:r w:rsidR="00257F37" w:rsidRPr="004320C3">
        <w:rPr>
          <w:rFonts w:cs="Times New Roman"/>
          <w:sz w:val="26"/>
          <w:szCs w:val="26"/>
        </w:rPr>
        <w:t>Для формирования предприятия по производству электроприборов Вам необходимо привлечь крупные денежные средства. Какую организационную форму Вы в данном случае предпочтете?</w:t>
      </w:r>
    </w:p>
    <w:p w:rsidR="00415DA0" w:rsidRPr="004320C3" w:rsidRDefault="00415DA0" w:rsidP="004320C3">
      <w:pPr>
        <w:pStyle w:val="a5"/>
        <w:spacing w:line="276" w:lineRule="auto"/>
        <w:rPr>
          <w:rFonts w:cs="Times New Roman"/>
          <w:sz w:val="26"/>
          <w:szCs w:val="26"/>
        </w:rPr>
      </w:pPr>
    </w:p>
    <w:p w:rsidR="00257F37" w:rsidRPr="004320C3" w:rsidRDefault="007B0745" w:rsidP="004320C3">
      <w:pPr>
        <w:pStyle w:val="a5"/>
        <w:spacing w:line="276" w:lineRule="auto"/>
        <w:rPr>
          <w:rFonts w:cs="Times New Roman"/>
          <w:sz w:val="26"/>
          <w:szCs w:val="26"/>
        </w:rPr>
      </w:pPr>
      <w:r w:rsidRPr="004320C3">
        <w:rPr>
          <w:rFonts w:cs="Times New Roman"/>
          <w:sz w:val="26"/>
          <w:szCs w:val="26"/>
        </w:rPr>
        <w:t xml:space="preserve">5. </w:t>
      </w:r>
      <w:r w:rsidR="00257F37" w:rsidRPr="004320C3">
        <w:rPr>
          <w:rFonts w:cs="Times New Roman"/>
          <w:sz w:val="26"/>
          <w:szCs w:val="26"/>
        </w:rPr>
        <w:t>Создавая небольшое предприятие по пошиву одежды, Вы имеете возможность выбора организационной формы. Какую форму Вы предпочтете, если хотите максимально оградить свое личное имущество от возможных последствий банкротства предприятия и максимально оградить себя от возможного вмешательства в дело управления предприятием со стороны других лиц?</w:t>
      </w:r>
    </w:p>
    <w:p w:rsidR="00257F37" w:rsidRPr="004320C3" w:rsidRDefault="00257F37" w:rsidP="004320C3">
      <w:pPr>
        <w:pStyle w:val="a5"/>
        <w:spacing w:line="276" w:lineRule="auto"/>
        <w:rPr>
          <w:rFonts w:cs="Times New Roman"/>
          <w:sz w:val="26"/>
          <w:szCs w:val="26"/>
        </w:rPr>
      </w:pPr>
    </w:p>
    <w:p w:rsidR="00881E65" w:rsidRPr="004320C3" w:rsidRDefault="00C87893" w:rsidP="004320C3">
      <w:pPr>
        <w:pStyle w:val="1"/>
        <w:spacing w:line="276" w:lineRule="auto"/>
        <w:rPr>
          <w:rFonts w:cs="Times New Roman"/>
          <w:sz w:val="26"/>
          <w:szCs w:val="26"/>
        </w:rPr>
      </w:pPr>
      <w:bookmarkStart w:id="1" w:name="_Toc5576990"/>
      <w:r w:rsidRPr="004320C3">
        <w:rPr>
          <w:rFonts w:cs="Times New Roman"/>
          <w:sz w:val="26"/>
          <w:szCs w:val="26"/>
        </w:rPr>
        <w:t xml:space="preserve">2. </w:t>
      </w:r>
      <w:r w:rsidR="00257F37" w:rsidRPr="004320C3">
        <w:rPr>
          <w:rFonts w:cs="Times New Roman"/>
          <w:sz w:val="26"/>
          <w:szCs w:val="26"/>
        </w:rPr>
        <w:t xml:space="preserve">ОСНОВНЫЕ </w:t>
      </w:r>
      <w:r w:rsidR="001F63CD" w:rsidRPr="004320C3">
        <w:rPr>
          <w:rFonts w:cs="Times New Roman"/>
          <w:sz w:val="26"/>
          <w:szCs w:val="26"/>
        </w:rPr>
        <w:t xml:space="preserve">СРЕДСТВА </w:t>
      </w:r>
      <w:r w:rsidR="00257F37" w:rsidRPr="004320C3">
        <w:rPr>
          <w:rFonts w:cs="Times New Roman"/>
          <w:sz w:val="26"/>
          <w:szCs w:val="26"/>
        </w:rPr>
        <w:t>ПРЕДПРИЯТИ</w:t>
      </w:r>
      <w:r w:rsidR="00881E65" w:rsidRPr="004320C3">
        <w:rPr>
          <w:rFonts w:cs="Times New Roman"/>
          <w:sz w:val="26"/>
          <w:szCs w:val="26"/>
        </w:rPr>
        <w:t>Я</w:t>
      </w:r>
      <w:bookmarkEnd w:id="1"/>
    </w:p>
    <w:p w:rsidR="00881E65" w:rsidRPr="004320C3" w:rsidRDefault="00881E65" w:rsidP="004320C3">
      <w:pPr>
        <w:pStyle w:val="ad"/>
        <w:spacing w:line="276" w:lineRule="auto"/>
        <w:rPr>
          <w:rFonts w:ascii="Times New Roman" w:hAnsi="Times New Roman" w:cs="Times New Roman"/>
          <w:sz w:val="26"/>
          <w:szCs w:val="26"/>
        </w:rPr>
      </w:pPr>
    </w:p>
    <w:p w:rsidR="003E5CA0" w:rsidRPr="004320C3" w:rsidRDefault="007B0745" w:rsidP="004320C3">
      <w:pPr>
        <w:pStyle w:val="a5"/>
        <w:spacing w:line="276" w:lineRule="auto"/>
        <w:ind w:firstLine="0"/>
        <w:jc w:val="center"/>
        <w:rPr>
          <w:rFonts w:cs="Times New Roman"/>
          <w:b/>
          <w:sz w:val="26"/>
          <w:szCs w:val="26"/>
        </w:rPr>
      </w:pPr>
      <w:r w:rsidRPr="004320C3">
        <w:rPr>
          <w:rFonts w:cs="Times New Roman"/>
          <w:b/>
          <w:sz w:val="26"/>
          <w:szCs w:val="26"/>
        </w:rPr>
        <w:t>Теоретическая часть</w:t>
      </w:r>
    </w:p>
    <w:p w:rsidR="007B0745" w:rsidRPr="004320C3" w:rsidRDefault="007B0745" w:rsidP="004320C3">
      <w:pPr>
        <w:pStyle w:val="a5"/>
        <w:spacing w:line="276" w:lineRule="auto"/>
        <w:jc w:val="center"/>
        <w:rPr>
          <w:rFonts w:cs="Times New Roman"/>
          <w:sz w:val="26"/>
          <w:szCs w:val="26"/>
        </w:rPr>
      </w:pPr>
    </w:p>
    <w:p w:rsidR="00257F37" w:rsidRPr="004320C3" w:rsidRDefault="00257F37" w:rsidP="004320C3">
      <w:pPr>
        <w:pStyle w:val="a5"/>
        <w:spacing w:line="276" w:lineRule="auto"/>
        <w:rPr>
          <w:rFonts w:cs="Times New Roman"/>
          <w:sz w:val="26"/>
          <w:szCs w:val="26"/>
        </w:rPr>
      </w:pPr>
      <w:r w:rsidRPr="004320C3">
        <w:rPr>
          <w:rFonts w:cs="Times New Roman"/>
          <w:sz w:val="26"/>
          <w:szCs w:val="26"/>
        </w:rPr>
        <w:t>Основными фондами (основной капитал) являются производственные активы, используемые неоднократно или постоянно в течение длительного периода, но не менее одного года, для производства товаров, оказания услуг. Основные фонды в натуральной форме представляют собой средства труда, действующие в течение длительного времени и переносящие свою стоимость частями на готовый продукт в процессе производства.</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 материальным основным фондам (основным средствам) относятся: здания, сооружения, машины и оборудование, измерительные и регулирующие приборы и устройства, жилища, вычислительная техника и оргтехника, транспортные средства, инструмент, производственный и хозяйственный инвентарь, рабочий, продуктивный и племенной скот, многолетние насаждения.</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 xml:space="preserve">К нематериальным основным фондам (нематериальным активам) относятся компьютерное программное обеспечение, базы данных, оригинальные произведения развлекательного жанра литературы и искусства, наукоемкие промышленные технологии, товарные знаки и.т.п. </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Производственные фонды функционируют в сфере материального производства.</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Непроизводственные фонды не являются средствами труда, не участвуют в процессе производства. К ним относятся находящиеся в ведении предприятий научно-исследовательские институты, проектные и конструкторские организации, жилые дома, поликлиники, детские сады, санатории и т.п.</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lastRenderedPageBreak/>
        <w:t>Видовая (производственная) структура основных фондов – это соотношение различных видов основных производственных фондов в их общей стоимости.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Первоначальная стоимость основных производственных фондов – это сумма затрат на изготовление или приобретение фондов, их доставку и монтаж.</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Восстановительная стоимость – затраты на воспроизводство основных фондов в современных условиях; как правило, она устанавливается во время переоценки фондов.</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Остаточная стоимость представляет собой разность между первоначальной (восстановительной) стоимостью основных фондов и суммой их износа.</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Ликвидационная стоимость фондов определяется как стоимость лома, за вычетом стоимости демонтажа и подготовки лома к реализации.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Под физическим износом понимают постепенную утрату основными фондами своей первоначальной потребительской стоимости, происходящую не только в процессе их функционирования, но и при их бездействии (разрушение от внешних воздействий, атмосферного влияния, коррозии).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Моральный износ – это уменьшение стоимости машин и оборудования под влиянием сокращения общественно необходимых затрат на их воспроизводство (моральный износ первой формы); уменьшение их стоимости в результате внедрения новых, более прогрессивных и экономически эффективных машин и оборудования (моральный износ второй формы). Под влиянием этих форм морального износа основные фонды становятся отсталыми по своей технической характеристике и экономической эффективности.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Амортизация – денежное возмещение износа основных фондов путем включения части их стоимости в затраты на выпуск продукции. Сумма амортизационных отчислений зависит от стоимости основных фондов, времени их эксплуатации, затрат на модернизацию.</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Амортизационный период – это экономически целесообразный срок возмещения стоимости основных фондов.</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Ускоренная амортизация является целевым методом более быстрого, по сравнению с нормативными сроками службы основных фондов, и полного перенесения их балансовой стоимости на издержки производства и обращения.</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 xml:space="preserve">Нормой амортизации является отношение годовой суммы амортизации к стоимости основных фондов, выраженное в процентах. Исчисленная в процентах норма амортизации показывает, какую долю своей балансовой стоимости ежегодно переносят средства на создаваемую ими продукцию. По установленным нормам амортизационные отчисления включаются в себестоимость готовой продукции. </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Фондоотдача – важнейший показатель использования основных фондов – определяется отношением стоимости выпускаемой продукции к стоимости основных фондов.</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Фондоемкость продукции показывает долю стоимости основных фондов, приходящуюся на каждый рубль выпускаемой продукции.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lastRenderedPageBreak/>
        <w:t>Фондовооруженность труда определяется отношением стоимости основных производственных фондов к числу рабочих (работников промышленно-производственного персонала) предприятия.</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Показатели экстенсивного использования основных производственных фондов отражают уровень использования их по времени.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Коэффициент экстенсивного использования оборудования определяется отношением фактического количества часов работы оборудования к количеству часов его работы по плану.</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Коэффициент сменности работы оборудования определяется как отношение общего количества отработанных оборудованием данного вида в течение дня станко-смен к количеству станков, работавших в наибольшую смену, и показывает, во сколько смен в среднем ежегодно работает каждая единица оборудования.</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Коэффициент загрузки оборудования также характеризует использование оборудования во времени, устанавливается для всего парка машин, находящихся в основном производстве, и рассчитывается как отношение трудоемкости изготовления всех изделий на данном виде оборудования к фонду времени его работы.</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Показатели интенсивного использования основных фондов отражают уровень их использования по мощности.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Коэффициент интенсивного использования оборудования определяется отношением фактической производительности основного технологического оборудования к его нормативной производительности (устанавливается по паспортным данным).</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Показатели интегрального использования основных производственных фондов учитывают совокупное влияние всех факторов – как экстенсивных, так и интенсивных.</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Производственная мощность предприятия – это максимально возможный выпуск продукции за единицу времени в натуральном выражении в установленных планом номенклатуре и ассортименте при полном использовании производственного оборудования и площадей с учетом применения передовой технологии, улучшения организации производства и труда, обеспечения высокого качества продукции.</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Входная (входящая) производственная мощность – мощность на начало года, показывающая, какими производственными возможностями располагает предприятие в начале планового периода.</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Выходящая (выходная) производственная мощность – это мощность на конец года, определяемая суммированием входящей и вводимой мощностей за вычетом выбывающей.</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Проектная производственная мощность – предусмотренная проектом строительства, реконструкции и расширения предприятия.</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Среднегодовая производственная мощность – мощность, которой располагает предприятие в среднем за год, – определяется путем прибавления к мощности на начало года среднегодового ввода мощности и вычитания среднегодового ее выбытия.</w:t>
      </w:r>
    </w:p>
    <w:p w:rsidR="00257F37" w:rsidRPr="004320C3" w:rsidRDefault="00257F37" w:rsidP="004320C3">
      <w:pPr>
        <w:pStyle w:val="a5"/>
        <w:spacing w:line="276" w:lineRule="auto"/>
        <w:rPr>
          <w:rFonts w:cs="Times New Roman"/>
          <w:sz w:val="26"/>
          <w:szCs w:val="26"/>
        </w:rPr>
      </w:pPr>
      <w:r w:rsidRPr="004320C3">
        <w:rPr>
          <w:rFonts w:cs="Times New Roman"/>
          <w:sz w:val="26"/>
          <w:szCs w:val="26"/>
        </w:rPr>
        <w:t xml:space="preserve">Уровень использования производственной мощности может быть измерен коэффициентом использования производственной мощности, который исчисляется как </w:t>
      </w:r>
      <w:r w:rsidRPr="004320C3">
        <w:rPr>
          <w:rFonts w:cs="Times New Roman"/>
          <w:sz w:val="26"/>
          <w:szCs w:val="26"/>
        </w:rPr>
        <w:lastRenderedPageBreak/>
        <w:t>отношение фактически произведенной продукции за определенный период времени к среднегодовой производственной мощности за тот же период.</w:t>
      </w:r>
    </w:p>
    <w:p w:rsidR="00257F37" w:rsidRPr="004320C3" w:rsidRDefault="00257F37" w:rsidP="004320C3">
      <w:pPr>
        <w:pStyle w:val="a5"/>
        <w:spacing w:line="276" w:lineRule="auto"/>
        <w:rPr>
          <w:rFonts w:cs="Times New Roman"/>
          <w:sz w:val="26"/>
          <w:szCs w:val="26"/>
        </w:rPr>
      </w:pPr>
    </w:p>
    <w:p w:rsidR="00257F37" w:rsidRPr="004320C3" w:rsidRDefault="00257F37" w:rsidP="004320C3">
      <w:pPr>
        <w:pStyle w:val="ab"/>
        <w:spacing w:line="276" w:lineRule="auto"/>
        <w:rPr>
          <w:rFonts w:cs="Times New Roman"/>
          <w:b/>
          <w:sz w:val="26"/>
          <w:szCs w:val="26"/>
        </w:rPr>
      </w:pPr>
      <w:r w:rsidRPr="004320C3">
        <w:rPr>
          <w:rFonts w:cs="Times New Roman"/>
          <w:b/>
          <w:sz w:val="26"/>
          <w:szCs w:val="26"/>
        </w:rPr>
        <w:t xml:space="preserve">Вопросы </w:t>
      </w:r>
      <w:r w:rsidR="007A1905" w:rsidRPr="004320C3">
        <w:rPr>
          <w:rFonts w:cs="Times New Roman"/>
          <w:b/>
          <w:sz w:val="26"/>
          <w:szCs w:val="26"/>
        </w:rPr>
        <w:t>и задачи</w:t>
      </w:r>
    </w:p>
    <w:p w:rsidR="00257F37" w:rsidRPr="004320C3" w:rsidRDefault="007A1905" w:rsidP="004320C3">
      <w:pPr>
        <w:pStyle w:val="a5"/>
        <w:spacing w:line="276" w:lineRule="auto"/>
        <w:rPr>
          <w:rFonts w:cs="Times New Roman"/>
          <w:sz w:val="26"/>
          <w:szCs w:val="26"/>
        </w:rPr>
      </w:pPr>
      <w:r w:rsidRPr="004320C3">
        <w:rPr>
          <w:rFonts w:cs="Times New Roman"/>
          <w:sz w:val="26"/>
          <w:szCs w:val="26"/>
        </w:rPr>
        <w:t xml:space="preserve">1. </w:t>
      </w:r>
      <w:r w:rsidR="00257F37" w:rsidRPr="004320C3">
        <w:rPr>
          <w:rFonts w:cs="Times New Roman"/>
          <w:sz w:val="26"/>
          <w:szCs w:val="26"/>
        </w:rPr>
        <w:t>Определить</w:t>
      </w:r>
      <w:r w:rsidRPr="004320C3">
        <w:rPr>
          <w:rFonts w:cs="Times New Roman"/>
          <w:sz w:val="26"/>
          <w:szCs w:val="26"/>
        </w:rPr>
        <w:t xml:space="preserve"> первоначальную (балансовую) стоимость оборудования, </w:t>
      </w:r>
      <w:r w:rsidR="00257F37" w:rsidRPr="004320C3">
        <w:rPr>
          <w:rFonts w:cs="Times New Roman"/>
          <w:sz w:val="26"/>
          <w:szCs w:val="26"/>
        </w:rPr>
        <w:t xml:space="preserve">годовую величину амортизационных отчислений и норму </w:t>
      </w:r>
      <w:r w:rsidRPr="004320C3">
        <w:rPr>
          <w:rFonts w:cs="Times New Roman"/>
          <w:sz w:val="26"/>
          <w:szCs w:val="26"/>
        </w:rPr>
        <w:t>амортизационных отчислений</w:t>
      </w:r>
      <w:r w:rsidR="00257F37" w:rsidRPr="004320C3">
        <w:rPr>
          <w:rFonts w:cs="Times New Roman"/>
          <w:sz w:val="26"/>
          <w:szCs w:val="26"/>
        </w:rPr>
        <w:t xml:space="preserve"> технологического оборудования, если цена его приобретения – 240 млн. руб., затраты на транспортировку </w:t>
      </w:r>
      <w:r w:rsidRPr="004320C3">
        <w:rPr>
          <w:rFonts w:cs="Times New Roman"/>
          <w:sz w:val="26"/>
          <w:szCs w:val="26"/>
        </w:rPr>
        <w:t xml:space="preserve">5 млн. руб., затраты на </w:t>
      </w:r>
      <w:r w:rsidR="00257F37" w:rsidRPr="004320C3">
        <w:rPr>
          <w:rFonts w:cs="Times New Roman"/>
          <w:sz w:val="26"/>
          <w:szCs w:val="26"/>
        </w:rPr>
        <w:t xml:space="preserve">монтаж </w:t>
      </w:r>
      <w:r w:rsidRPr="004320C3">
        <w:rPr>
          <w:rFonts w:cs="Times New Roman"/>
          <w:sz w:val="26"/>
          <w:szCs w:val="26"/>
        </w:rPr>
        <w:t xml:space="preserve">и наладку </w:t>
      </w:r>
      <w:r w:rsidR="00257F37" w:rsidRPr="004320C3">
        <w:rPr>
          <w:rFonts w:cs="Times New Roman"/>
          <w:sz w:val="26"/>
          <w:szCs w:val="26"/>
        </w:rPr>
        <w:t xml:space="preserve">– 15 млн. руб. Срок службы данного типа оборудования – </w:t>
      </w:r>
      <w:r w:rsidRPr="004320C3">
        <w:rPr>
          <w:rFonts w:cs="Times New Roman"/>
          <w:sz w:val="26"/>
          <w:szCs w:val="26"/>
        </w:rPr>
        <w:t>10</w:t>
      </w:r>
      <w:r w:rsidR="00257F37" w:rsidRPr="004320C3">
        <w:rPr>
          <w:rFonts w:cs="Times New Roman"/>
          <w:sz w:val="26"/>
          <w:szCs w:val="26"/>
        </w:rPr>
        <w:t xml:space="preserve"> лет.</w:t>
      </w:r>
    </w:p>
    <w:p w:rsidR="007A1905" w:rsidRPr="004320C3" w:rsidRDefault="007A1905" w:rsidP="004320C3">
      <w:pPr>
        <w:pStyle w:val="a5"/>
        <w:spacing w:line="276" w:lineRule="auto"/>
        <w:rPr>
          <w:rFonts w:cs="Times New Roman"/>
          <w:sz w:val="26"/>
          <w:szCs w:val="26"/>
        </w:rPr>
      </w:pPr>
    </w:p>
    <w:p w:rsidR="00257F37" w:rsidRPr="004320C3" w:rsidRDefault="00F7016B" w:rsidP="004320C3">
      <w:pPr>
        <w:pStyle w:val="a5"/>
        <w:spacing w:line="276" w:lineRule="auto"/>
        <w:rPr>
          <w:rFonts w:cs="Times New Roman"/>
          <w:sz w:val="26"/>
          <w:szCs w:val="26"/>
        </w:rPr>
      </w:pPr>
      <w:r w:rsidRPr="004320C3">
        <w:rPr>
          <w:rFonts w:cs="Times New Roman"/>
          <w:sz w:val="26"/>
          <w:szCs w:val="26"/>
        </w:rPr>
        <w:t xml:space="preserve">2. </w:t>
      </w:r>
      <w:r w:rsidR="00257F37" w:rsidRPr="004320C3">
        <w:rPr>
          <w:rFonts w:cs="Times New Roman"/>
          <w:sz w:val="26"/>
          <w:szCs w:val="26"/>
        </w:rPr>
        <w:t>Стоимость основных производственных фондов предприятия на начало года составила 16</w:t>
      </w:r>
      <w:r w:rsidR="0042463E" w:rsidRPr="004320C3">
        <w:rPr>
          <w:rFonts w:cs="Times New Roman"/>
          <w:sz w:val="26"/>
          <w:szCs w:val="26"/>
        </w:rPr>
        <w:t>0</w:t>
      </w:r>
      <w:r w:rsidR="00257F37" w:rsidRPr="004320C3">
        <w:rPr>
          <w:rFonts w:cs="Times New Roman"/>
          <w:sz w:val="26"/>
          <w:szCs w:val="26"/>
        </w:rPr>
        <w:t xml:space="preserve"> млн. руб. С 1 марта было введено фондов на сумму 2</w:t>
      </w:r>
      <w:r w:rsidR="00CB5D3E" w:rsidRPr="004320C3">
        <w:rPr>
          <w:rFonts w:cs="Times New Roman"/>
          <w:sz w:val="26"/>
          <w:szCs w:val="26"/>
        </w:rPr>
        <w:t>0</w:t>
      </w:r>
      <w:r w:rsidR="00257F37" w:rsidRPr="004320C3">
        <w:rPr>
          <w:rFonts w:cs="Times New Roman"/>
          <w:sz w:val="26"/>
          <w:szCs w:val="26"/>
        </w:rPr>
        <w:t xml:space="preserve"> млн. руб., с 1 октября </w:t>
      </w:r>
      <w:r w:rsidR="00CB5D3E" w:rsidRPr="004320C3">
        <w:rPr>
          <w:rFonts w:cs="Times New Roman"/>
          <w:sz w:val="26"/>
          <w:szCs w:val="26"/>
        </w:rPr>
        <w:t xml:space="preserve">было введено фондов на сумму </w:t>
      </w:r>
      <w:r w:rsidR="00257F37" w:rsidRPr="004320C3">
        <w:rPr>
          <w:rFonts w:cs="Times New Roman"/>
          <w:sz w:val="26"/>
          <w:szCs w:val="26"/>
        </w:rPr>
        <w:t>на 4</w:t>
      </w:r>
      <w:r w:rsidR="00CB5D3E" w:rsidRPr="004320C3">
        <w:rPr>
          <w:rFonts w:cs="Times New Roman"/>
          <w:sz w:val="26"/>
          <w:szCs w:val="26"/>
        </w:rPr>
        <w:t>0</w:t>
      </w:r>
      <w:r w:rsidR="00257F37" w:rsidRPr="004320C3">
        <w:rPr>
          <w:rFonts w:cs="Times New Roman"/>
          <w:sz w:val="26"/>
          <w:szCs w:val="26"/>
        </w:rPr>
        <w:t xml:space="preserve"> млн. руб., </w:t>
      </w:r>
      <w:r w:rsidR="00CB5D3E" w:rsidRPr="004320C3">
        <w:rPr>
          <w:rFonts w:cs="Times New Roman"/>
          <w:sz w:val="26"/>
          <w:szCs w:val="26"/>
        </w:rPr>
        <w:t xml:space="preserve">а </w:t>
      </w:r>
      <w:r w:rsidR="00257F37" w:rsidRPr="004320C3">
        <w:rPr>
          <w:rFonts w:cs="Times New Roman"/>
          <w:sz w:val="26"/>
          <w:szCs w:val="26"/>
        </w:rPr>
        <w:t xml:space="preserve">с 1 сентября выбыло фондов на сумму 90 млн. руб. Определить </w:t>
      </w:r>
      <w:r w:rsidR="00630721" w:rsidRPr="004320C3">
        <w:rPr>
          <w:rFonts w:cs="Times New Roman"/>
          <w:sz w:val="26"/>
          <w:szCs w:val="26"/>
        </w:rPr>
        <w:t xml:space="preserve">остаточную стоимость основных производственных фондов предприятия на конец года и </w:t>
      </w:r>
      <w:r w:rsidR="00257F37" w:rsidRPr="004320C3">
        <w:rPr>
          <w:rFonts w:cs="Times New Roman"/>
          <w:sz w:val="26"/>
          <w:szCs w:val="26"/>
        </w:rPr>
        <w:t>среднегодовую стоимость основных производственных фондов.</w:t>
      </w:r>
    </w:p>
    <w:p w:rsidR="00CB5D3E" w:rsidRPr="004320C3" w:rsidRDefault="00CB5D3E" w:rsidP="004320C3">
      <w:pPr>
        <w:pStyle w:val="a5"/>
        <w:spacing w:line="276" w:lineRule="auto"/>
        <w:rPr>
          <w:rFonts w:cs="Times New Roman"/>
          <w:sz w:val="26"/>
          <w:szCs w:val="26"/>
        </w:rPr>
      </w:pPr>
    </w:p>
    <w:p w:rsidR="00257F37" w:rsidRPr="004320C3" w:rsidRDefault="008D0041" w:rsidP="004320C3">
      <w:pPr>
        <w:pStyle w:val="a5"/>
        <w:spacing w:line="276" w:lineRule="auto"/>
        <w:rPr>
          <w:rFonts w:cs="Times New Roman"/>
          <w:sz w:val="26"/>
          <w:szCs w:val="26"/>
        </w:rPr>
      </w:pPr>
      <w:r w:rsidRPr="004320C3">
        <w:rPr>
          <w:rFonts w:cs="Times New Roman"/>
          <w:sz w:val="26"/>
          <w:szCs w:val="26"/>
        </w:rPr>
        <w:t xml:space="preserve">3. </w:t>
      </w:r>
      <w:r w:rsidR="00257F37" w:rsidRPr="004320C3">
        <w:rPr>
          <w:rFonts w:cs="Times New Roman"/>
          <w:sz w:val="26"/>
          <w:szCs w:val="26"/>
        </w:rPr>
        <w:t>Определить фондоотдачу</w:t>
      </w:r>
      <w:r w:rsidR="004F54FB" w:rsidRPr="004320C3">
        <w:rPr>
          <w:rFonts w:cs="Times New Roman"/>
          <w:sz w:val="26"/>
          <w:szCs w:val="26"/>
        </w:rPr>
        <w:t xml:space="preserve"> и </w:t>
      </w:r>
      <w:r w:rsidR="00257F37" w:rsidRPr="004320C3">
        <w:rPr>
          <w:rFonts w:cs="Times New Roman"/>
          <w:sz w:val="26"/>
          <w:szCs w:val="26"/>
        </w:rPr>
        <w:t>фондоемкость на предприятии, если выручка от реализации продукции в отчетном году составила 3</w:t>
      </w:r>
      <w:r w:rsidR="004F54FB" w:rsidRPr="004320C3">
        <w:rPr>
          <w:rFonts w:cs="Times New Roman"/>
          <w:sz w:val="26"/>
          <w:szCs w:val="26"/>
        </w:rPr>
        <w:t>00</w:t>
      </w:r>
      <w:r w:rsidR="00257F37" w:rsidRPr="004320C3">
        <w:rPr>
          <w:rFonts w:cs="Times New Roman"/>
          <w:sz w:val="26"/>
          <w:szCs w:val="26"/>
        </w:rPr>
        <w:t xml:space="preserve"> тыс. руб., среднегодовая стоимость основных производственных фондов 1</w:t>
      </w:r>
      <w:r w:rsidR="004F54FB" w:rsidRPr="004320C3">
        <w:rPr>
          <w:rFonts w:cs="Times New Roman"/>
          <w:sz w:val="26"/>
          <w:szCs w:val="26"/>
        </w:rPr>
        <w:t>50</w:t>
      </w:r>
      <w:r w:rsidR="00257F37" w:rsidRPr="004320C3">
        <w:rPr>
          <w:rFonts w:cs="Times New Roman"/>
          <w:sz w:val="26"/>
          <w:szCs w:val="26"/>
        </w:rPr>
        <w:t xml:space="preserve"> тыс. руб.</w:t>
      </w:r>
    </w:p>
    <w:p w:rsidR="00257F37" w:rsidRPr="004320C3" w:rsidRDefault="00257F37" w:rsidP="004320C3">
      <w:pPr>
        <w:pStyle w:val="a5"/>
        <w:spacing w:line="276" w:lineRule="auto"/>
        <w:rPr>
          <w:rFonts w:cs="Times New Roman"/>
          <w:sz w:val="26"/>
          <w:szCs w:val="26"/>
        </w:rPr>
      </w:pPr>
    </w:p>
    <w:p w:rsidR="00AE6A13" w:rsidRPr="004320C3" w:rsidRDefault="001763C4" w:rsidP="004320C3">
      <w:pPr>
        <w:pStyle w:val="1"/>
        <w:spacing w:line="276" w:lineRule="auto"/>
        <w:rPr>
          <w:rFonts w:cs="Times New Roman"/>
          <w:sz w:val="26"/>
          <w:szCs w:val="26"/>
        </w:rPr>
      </w:pPr>
      <w:bookmarkStart w:id="2" w:name="_Toc5576991"/>
      <w:r w:rsidRPr="004320C3">
        <w:rPr>
          <w:rFonts w:cs="Times New Roman"/>
          <w:sz w:val="26"/>
          <w:szCs w:val="26"/>
        </w:rPr>
        <w:t>3</w:t>
      </w:r>
      <w:r w:rsidR="00AE6A13" w:rsidRPr="004320C3">
        <w:rPr>
          <w:rFonts w:cs="Times New Roman"/>
          <w:sz w:val="26"/>
          <w:szCs w:val="26"/>
        </w:rPr>
        <w:t>. ОБОРОТНЫЕ СРЕДСТВА ПРЕДПРИЯТИЯ</w:t>
      </w:r>
      <w:bookmarkEnd w:id="2"/>
    </w:p>
    <w:p w:rsidR="00AE6A13" w:rsidRPr="004320C3" w:rsidRDefault="00AE6A13" w:rsidP="004320C3">
      <w:pPr>
        <w:pStyle w:val="a5"/>
        <w:spacing w:line="276" w:lineRule="auto"/>
        <w:rPr>
          <w:rFonts w:cs="Times New Roman"/>
          <w:sz w:val="26"/>
          <w:szCs w:val="26"/>
        </w:rPr>
      </w:pPr>
    </w:p>
    <w:p w:rsidR="00AE6A13" w:rsidRPr="004320C3" w:rsidRDefault="001F63CD"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 xml:space="preserve">Оборотные средства предприятия представляют собой денежные средства, которые авансируются для образования оборотных производственных фондов и фондов обращения. </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составом оборотных средств понимают совокупность элементов, образующих оборотные средства. Деление оборотных средств на оборотные производственные фонды и фонды обращения определяется особенностями их использования и распределения в сферах производства продукции и ее реализации.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Соотношение отдельных элементов оборотных средств в составе различных групп, выраженное в процентах, характеризует их структуру.</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Оборотные производственные фонды – это стоимостное выражение той части средств производства, которая целиком потребляется в каждом производственном цикле, полностью переносит свою стоимость на готовый продукт и возобновляется после каждого цикла как в натуральной форме, так и по стоимости.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lastRenderedPageBreak/>
        <w:t>Фонды обращения – это средства предприятия, функционирующие в сфере обращения и включающие стоимость готовой продукции, предназначенной к реализации, и денежные средства на расчетном счете в банке, в кассе предприятия, в незаконченных расчетах с потребителями продукции (дебиторская задолженность). Сумма средств обращения зависит главным образом от условий реализации продукции и уровня организации системы снабжения и сбыта продукции.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Производственные запасы – предметы труда, подготовленные для запуска в производственный процесс, состоят из сырья, основных и вспомогательных материалов, топлива, горючего, покупных полуфабрикатов и комплектующих изделий, тары, запасных частей для текущего ремонта основных фондов.</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Незавершенное производство и полуфабрикаты собственного изготовления – это предметы труда, вступившие в производственный процесс: материалы, детали, узлы и изделия, находящиеся в процессе обработки или сборки, а также полуфабрикаты собственного изготовления, не законченные полностью производством в одних цехах предприятия и подлежащие дальнейшей обработке в других цехах того же предприятия.</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Расходы будущих периодов – невещественные элементы оборотных фондов, включающие затраты на подготовку и освоение новой продукции, которые производятся в данном периоде (квартал, год), но относятся на продукцию будущего периода (например, затраты на конструирование и разработку технологии новых видов изделий, на перестановку оборудования и др.).</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 xml:space="preserve">Собственные оборотные средства – средства, постоянно находящиеся в распоряжении предприятия и формируемые за счет собственных ресурсов (прибыль и др.). </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Заемные оборотные средства – кредиты банка, кредиторская задолженность (коммерческий кредит) и прочие пассивы.</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Время, в течение которого оборотные средства совершают полный кругооборот, то есть проходят период производства и период обращения, называется периодом оборота оборотных средств. Этот показатель характеризует среднюю скорость движения средств на предприятии или в отрасли.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Процесс разработки экономически обоснованных величин оборотных средств, необходимых для организации нормальной работы предприятия, называется нормированием оборотных средств. Нормирование оборотных средств заключается в определении сумм оборотных средств, необходимых для образования постоянных минимальных и в то же время достаточных запасов материальных ценностей, неснижаемых остатков незавершенного производства и других оборотных средств.</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К нормируемым оборотным средствам относятся товарно-материальные ценности, для которых устанавливаются нормы и нормативы их расходования.</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 xml:space="preserve">Нормы оборотных средств характеризуют минимальные запасы товарно-материальных ценностей, которые необходимы предприятию для нормальной производственной деятельности. Они рассчитываются в днях запаса или в рублях на </w:t>
      </w:r>
      <w:r w:rsidRPr="004320C3">
        <w:rPr>
          <w:rFonts w:cs="Times New Roman"/>
          <w:sz w:val="26"/>
          <w:szCs w:val="26"/>
        </w:rPr>
        <w:lastRenderedPageBreak/>
        <w:t>какую-либо единицу, или на 1000 руб. товарной продукции, или на одного работающего и др.</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Норматив оборотных средств, рассчитываемых в денежном выражении, определяется произведением нормы на тот показатель, относительно которого она определена.</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 xml:space="preserve">Коэффициент оборачиваемости или скорость оборота оборотных средств – количество оборотов оборотных средств в течение определенного периода, определяется как отношение выручки от реализации продукции к среднему остатку оборотных средств за рассматриваемый календарный период. </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Время оборота, или длительность одного оборота, определяется отношением количества календарных дней в рассматриваемом периоде к скорости оборота.</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 xml:space="preserve">Коэффициент закрепления оборотных средств в обороте определяется суммой оборотных средств, приходящейся на 1 руб. реализованной продукции. </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Общий расход материальных ресурсов – это потребление отдельных видов или вместе взятых материальных ресурсов на выполнение всей производственной программы в отчетном периоде. Общий расход материальных ресурсов учитывается в натуральном выражении; суммарный расход различных видов материальных ресурсов – в стоимостном выражении.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Удельным расходом m конкретного вида ресурсов называется их средний расход на единицу произведенной годной продукции.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Общей характеристикой расхода материальных ресурсов на производство продукции служит показатель материалоемкости, который оценивает фактический расход материальных ресурсов на единицу продукции в натуральном или стоимостном ее измерении. Этот показатель непосредственно связан с показателями, характеризующими расход отдельных видов материальных ресурсов (металлоемкость, энергоемкость, топливоемкость), измеряемыми в натурально-стоимостном и стоимостном выражениях.</w:t>
      </w:r>
    </w:p>
    <w:p w:rsidR="00AE6A13" w:rsidRPr="004320C3" w:rsidRDefault="00AE6A13" w:rsidP="004320C3">
      <w:pPr>
        <w:pStyle w:val="a5"/>
        <w:spacing w:line="276" w:lineRule="auto"/>
        <w:rPr>
          <w:rFonts w:cs="Times New Roman"/>
          <w:sz w:val="26"/>
          <w:szCs w:val="26"/>
        </w:rPr>
      </w:pPr>
    </w:p>
    <w:p w:rsidR="00AE6A13" w:rsidRPr="004320C3" w:rsidRDefault="00AE6A13" w:rsidP="004320C3">
      <w:pPr>
        <w:pStyle w:val="ab"/>
        <w:spacing w:line="276" w:lineRule="auto"/>
        <w:rPr>
          <w:rFonts w:cs="Times New Roman"/>
          <w:b/>
          <w:sz w:val="26"/>
          <w:szCs w:val="26"/>
        </w:rPr>
      </w:pPr>
      <w:r w:rsidRPr="004320C3">
        <w:rPr>
          <w:rFonts w:cs="Times New Roman"/>
          <w:b/>
          <w:sz w:val="26"/>
          <w:szCs w:val="26"/>
        </w:rPr>
        <w:t xml:space="preserve">Вопросы </w:t>
      </w:r>
      <w:r w:rsidR="00F74704" w:rsidRPr="004320C3">
        <w:rPr>
          <w:rFonts w:cs="Times New Roman"/>
          <w:b/>
          <w:sz w:val="26"/>
          <w:szCs w:val="26"/>
        </w:rPr>
        <w:t>и задачи</w:t>
      </w:r>
    </w:p>
    <w:p w:rsidR="00AE6A13" w:rsidRPr="004320C3" w:rsidRDefault="009D7FE3" w:rsidP="004320C3">
      <w:pPr>
        <w:pStyle w:val="a5"/>
        <w:spacing w:line="276" w:lineRule="auto"/>
        <w:rPr>
          <w:rFonts w:cs="Times New Roman"/>
          <w:sz w:val="26"/>
          <w:szCs w:val="26"/>
        </w:rPr>
      </w:pPr>
      <w:r w:rsidRPr="004320C3">
        <w:rPr>
          <w:rFonts w:cs="Times New Roman"/>
          <w:sz w:val="26"/>
          <w:szCs w:val="26"/>
        </w:rPr>
        <w:t xml:space="preserve">1. </w:t>
      </w:r>
      <w:r w:rsidR="00AE6A13" w:rsidRPr="004320C3">
        <w:rPr>
          <w:rFonts w:cs="Times New Roman"/>
          <w:sz w:val="26"/>
          <w:szCs w:val="26"/>
        </w:rPr>
        <w:t xml:space="preserve">Определить средний остаток оборотных средств за год, если остатки на </w:t>
      </w:r>
      <w:r w:rsidR="0095585E" w:rsidRPr="004320C3">
        <w:rPr>
          <w:rFonts w:cs="Times New Roman"/>
          <w:sz w:val="26"/>
          <w:szCs w:val="26"/>
        </w:rPr>
        <w:t>0</w:t>
      </w:r>
      <w:r w:rsidR="00AE6A13" w:rsidRPr="004320C3">
        <w:rPr>
          <w:rFonts w:cs="Times New Roman"/>
          <w:sz w:val="26"/>
          <w:szCs w:val="26"/>
        </w:rPr>
        <w:t>1</w:t>
      </w:r>
      <w:r w:rsidR="0095585E" w:rsidRPr="004320C3">
        <w:rPr>
          <w:rFonts w:cs="Times New Roman"/>
          <w:sz w:val="26"/>
          <w:szCs w:val="26"/>
        </w:rPr>
        <w:t xml:space="preserve"> января </w:t>
      </w:r>
      <w:r w:rsidR="00AE6A13" w:rsidRPr="004320C3">
        <w:rPr>
          <w:rFonts w:cs="Times New Roman"/>
          <w:sz w:val="26"/>
          <w:szCs w:val="26"/>
        </w:rPr>
        <w:t>составили 240 тыс. руб</w:t>
      </w:r>
      <w:r w:rsidR="0095585E" w:rsidRPr="004320C3">
        <w:rPr>
          <w:rFonts w:cs="Times New Roman"/>
          <w:sz w:val="26"/>
          <w:szCs w:val="26"/>
        </w:rPr>
        <w:t>.</w:t>
      </w:r>
      <w:r w:rsidR="00AE6A13" w:rsidRPr="004320C3">
        <w:rPr>
          <w:rFonts w:cs="Times New Roman"/>
          <w:sz w:val="26"/>
          <w:szCs w:val="26"/>
        </w:rPr>
        <w:t xml:space="preserve">, на </w:t>
      </w:r>
      <w:r w:rsidRPr="004320C3">
        <w:rPr>
          <w:rFonts w:cs="Times New Roman"/>
          <w:sz w:val="26"/>
          <w:szCs w:val="26"/>
        </w:rPr>
        <w:t>0</w:t>
      </w:r>
      <w:r w:rsidR="00AE6A13" w:rsidRPr="004320C3">
        <w:rPr>
          <w:rFonts w:cs="Times New Roman"/>
          <w:sz w:val="26"/>
          <w:szCs w:val="26"/>
        </w:rPr>
        <w:t>1</w:t>
      </w:r>
      <w:r w:rsidRPr="004320C3">
        <w:rPr>
          <w:rFonts w:cs="Times New Roman"/>
          <w:sz w:val="26"/>
          <w:szCs w:val="26"/>
        </w:rPr>
        <w:t xml:space="preserve"> апреля </w:t>
      </w:r>
      <w:r w:rsidR="00AE6A13" w:rsidRPr="004320C3">
        <w:rPr>
          <w:rFonts w:cs="Times New Roman"/>
          <w:sz w:val="26"/>
          <w:szCs w:val="26"/>
        </w:rPr>
        <w:t xml:space="preserve">– 280 тыс. руб., на </w:t>
      </w:r>
      <w:r w:rsidRPr="004320C3">
        <w:rPr>
          <w:rFonts w:cs="Times New Roman"/>
          <w:sz w:val="26"/>
          <w:szCs w:val="26"/>
        </w:rPr>
        <w:t>0</w:t>
      </w:r>
      <w:r w:rsidR="00AE6A13" w:rsidRPr="004320C3">
        <w:rPr>
          <w:rFonts w:cs="Times New Roman"/>
          <w:sz w:val="26"/>
          <w:szCs w:val="26"/>
        </w:rPr>
        <w:t>1</w:t>
      </w:r>
      <w:r w:rsidRPr="004320C3">
        <w:rPr>
          <w:rFonts w:cs="Times New Roman"/>
          <w:sz w:val="26"/>
          <w:szCs w:val="26"/>
        </w:rPr>
        <w:t xml:space="preserve"> июля – 260 тыс. руб., на 01 октября </w:t>
      </w:r>
      <w:r w:rsidR="00AE6A13" w:rsidRPr="004320C3">
        <w:rPr>
          <w:rFonts w:cs="Times New Roman"/>
          <w:sz w:val="26"/>
          <w:szCs w:val="26"/>
        </w:rPr>
        <w:t>– 290 тыс. руб</w:t>
      </w:r>
      <w:r w:rsidRPr="004320C3">
        <w:rPr>
          <w:rFonts w:cs="Times New Roman"/>
          <w:sz w:val="26"/>
          <w:szCs w:val="26"/>
        </w:rPr>
        <w:t>.</w:t>
      </w:r>
      <w:r w:rsidR="00AE6A13" w:rsidRPr="004320C3">
        <w:rPr>
          <w:rFonts w:cs="Times New Roman"/>
          <w:sz w:val="26"/>
          <w:szCs w:val="26"/>
        </w:rPr>
        <w:t xml:space="preserve"> и на </w:t>
      </w:r>
      <w:r w:rsidRPr="004320C3">
        <w:rPr>
          <w:rFonts w:cs="Times New Roman"/>
          <w:sz w:val="26"/>
          <w:szCs w:val="26"/>
        </w:rPr>
        <w:t xml:space="preserve">31 декабря </w:t>
      </w:r>
      <w:r w:rsidR="00AE6A13" w:rsidRPr="004320C3">
        <w:rPr>
          <w:rFonts w:cs="Times New Roman"/>
          <w:sz w:val="26"/>
          <w:szCs w:val="26"/>
        </w:rPr>
        <w:t>– 300 тыс. руб.</w:t>
      </w:r>
    </w:p>
    <w:p w:rsidR="004C60DD" w:rsidRPr="004320C3" w:rsidRDefault="004C60DD" w:rsidP="004320C3">
      <w:pPr>
        <w:pStyle w:val="a5"/>
        <w:spacing w:line="276" w:lineRule="auto"/>
        <w:rPr>
          <w:rFonts w:cs="Times New Roman"/>
          <w:sz w:val="26"/>
          <w:szCs w:val="26"/>
        </w:rPr>
      </w:pPr>
    </w:p>
    <w:p w:rsidR="00AE6A13" w:rsidRPr="004320C3" w:rsidRDefault="00D531B3" w:rsidP="004320C3">
      <w:pPr>
        <w:pStyle w:val="a5"/>
        <w:spacing w:line="276" w:lineRule="auto"/>
        <w:rPr>
          <w:rFonts w:cs="Times New Roman"/>
          <w:sz w:val="26"/>
          <w:szCs w:val="26"/>
        </w:rPr>
      </w:pPr>
      <w:r w:rsidRPr="004320C3">
        <w:rPr>
          <w:rFonts w:cs="Times New Roman"/>
          <w:sz w:val="26"/>
          <w:szCs w:val="26"/>
        </w:rPr>
        <w:t xml:space="preserve">2. </w:t>
      </w:r>
      <w:r w:rsidR="00AE6A13" w:rsidRPr="004320C3">
        <w:rPr>
          <w:rFonts w:cs="Times New Roman"/>
          <w:sz w:val="26"/>
          <w:szCs w:val="26"/>
        </w:rPr>
        <w:t xml:space="preserve">Определить коэффициент </w:t>
      </w:r>
      <w:r w:rsidRPr="004320C3">
        <w:rPr>
          <w:rFonts w:cs="Times New Roman"/>
          <w:sz w:val="26"/>
          <w:szCs w:val="26"/>
        </w:rPr>
        <w:t xml:space="preserve">и </w:t>
      </w:r>
      <w:r w:rsidR="00AE6A13" w:rsidRPr="004320C3">
        <w:rPr>
          <w:rFonts w:cs="Times New Roman"/>
          <w:sz w:val="26"/>
          <w:szCs w:val="26"/>
        </w:rPr>
        <w:t xml:space="preserve">длительность </w:t>
      </w:r>
      <w:r w:rsidRPr="004320C3">
        <w:rPr>
          <w:rFonts w:cs="Times New Roman"/>
          <w:sz w:val="26"/>
          <w:szCs w:val="26"/>
        </w:rPr>
        <w:t xml:space="preserve">оборачиваемости </w:t>
      </w:r>
      <w:r w:rsidR="00AE6A13" w:rsidRPr="004320C3">
        <w:rPr>
          <w:rFonts w:cs="Times New Roman"/>
          <w:sz w:val="26"/>
          <w:szCs w:val="26"/>
        </w:rPr>
        <w:t>оборотных средств, если объем реализации продукции на предприятии составил 3</w:t>
      </w:r>
      <w:r w:rsidRPr="004320C3">
        <w:rPr>
          <w:rFonts w:cs="Times New Roman"/>
          <w:sz w:val="26"/>
          <w:szCs w:val="26"/>
        </w:rPr>
        <w:t>0</w:t>
      </w:r>
      <w:r w:rsidR="00AE6A13" w:rsidRPr="004320C3">
        <w:rPr>
          <w:rFonts w:cs="Times New Roman"/>
          <w:sz w:val="26"/>
          <w:szCs w:val="26"/>
        </w:rPr>
        <w:t xml:space="preserve">0 млн. руб., а среднегодовой остаток оборотных средств – </w:t>
      </w:r>
      <w:r w:rsidRPr="004320C3">
        <w:rPr>
          <w:rFonts w:cs="Times New Roman"/>
          <w:sz w:val="26"/>
          <w:szCs w:val="26"/>
        </w:rPr>
        <w:t>50</w:t>
      </w:r>
      <w:r w:rsidR="00AE6A13" w:rsidRPr="004320C3">
        <w:rPr>
          <w:rFonts w:cs="Times New Roman"/>
          <w:sz w:val="26"/>
          <w:szCs w:val="26"/>
        </w:rPr>
        <w:t xml:space="preserve"> млн. руб.</w:t>
      </w:r>
    </w:p>
    <w:p w:rsidR="004C60DD" w:rsidRPr="004320C3" w:rsidRDefault="004C60DD" w:rsidP="004320C3">
      <w:pPr>
        <w:pStyle w:val="a5"/>
        <w:spacing w:line="276" w:lineRule="auto"/>
        <w:rPr>
          <w:rFonts w:cs="Times New Roman"/>
          <w:sz w:val="26"/>
          <w:szCs w:val="26"/>
        </w:rPr>
      </w:pPr>
    </w:p>
    <w:p w:rsidR="00AE6A13" w:rsidRPr="004320C3" w:rsidRDefault="009273F9" w:rsidP="004320C3">
      <w:pPr>
        <w:pStyle w:val="a5"/>
        <w:spacing w:line="276" w:lineRule="auto"/>
        <w:rPr>
          <w:rFonts w:cs="Times New Roman"/>
          <w:sz w:val="26"/>
          <w:szCs w:val="26"/>
        </w:rPr>
      </w:pPr>
      <w:r w:rsidRPr="004320C3">
        <w:rPr>
          <w:rFonts w:cs="Times New Roman"/>
          <w:sz w:val="26"/>
          <w:szCs w:val="26"/>
        </w:rPr>
        <w:t xml:space="preserve">3. </w:t>
      </w:r>
      <w:r w:rsidR="00AE6A13" w:rsidRPr="004320C3">
        <w:rPr>
          <w:rFonts w:cs="Times New Roman"/>
          <w:sz w:val="26"/>
          <w:szCs w:val="26"/>
        </w:rPr>
        <w:t>Определить величину высвобождающихся оборотных средств</w:t>
      </w:r>
      <w:r w:rsidRPr="004320C3">
        <w:rPr>
          <w:rFonts w:cs="Times New Roman"/>
          <w:sz w:val="26"/>
          <w:szCs w:val="26"/>
        </w:rPr>
        <w:t xml:space="preserve"> </w:t>
      </w:r>
      <w:r w:rsidR="000B05B1" w:rsidRPr="004320C3">
        <w:rPr>
          <w:rFonts w:cs="Times New Roman"/>
          <w:sz w:val="26"/>
          <w:szCs w:val="26"/>
        </w:rPr>
        <w:t xml:space="preserve">для предыдущего примеры </w:t>
      </w:r>
      <w:r w:rsidR="00AE6A13" w:rsidRPr="004320C3">
        <w:rPr>
          <w:rFonts w:cs="Times New Roman"/>
          <w:sz w:val="26"/>
          <w:szCs w:val="26"/>
        </w:rPr>
        <w:t>за счет ускорения их оборачиваемости, если длительность обор</w:t>
      </w:r>
      <w:r w:rsidRPr="004320C3">
        <w:rPr>
          <w:rFonts w:cs="Times New Roman"/>
          <w:sz w:val="26"/>
          <w:szCs w:val="26"/>
        </w:rPr>
        <w:t>ачиваемости</w:t>
      </w:r>
      <w:r w:rsidR="00AE6A13" w:rsidRPr="004320C3">
        <w:rPr>
          <w:rFonts w:cs="Times New Roman"/>
          <w:sz w:val="26"/>
          <w:szCs w:val="26"/>
        </w:rPr>
        <w:t xml:space="preserve"> снизи</w:t>
      </w:r>
      <w:r w:rsidRPr="004320C3">
        <w:rPr>
          <w:rFonts w:cs="Times New Roman"/>
          <w:sz w:val="26"/>
          <w:szCs w:val="26"/>
        </w:rPr>
        <w:t>тся</w:t>
      </w:r>
      <w:r w:rsidR="00AE6A13" w:rsidRPr="004320C3">
        <w:rPr>
          <w:rFonts w:cs="Times New Roman"/>
          <w:sz w:val="26"/>
          <w:szCs w:val="26"/>
        </w:rPr>
        <w:t xml:space="preserve"> </w:t>
      </w:r>
      <w:r w:rsidRPr="004320C3">
        <w:rPr>
          <w:rFonts w:cs="Times New Roman"/>
          <w:sz w:val="26"/>
          <w:szCs w:val="26"/>
        </w:rPr>
        <w:t>на 10%</w:t>
      </w:r>
      <w:r w:rsidR="00AE6A13" w:rsidRPr="004320C3">
        <w:rPr>
          <w:rFonts w:cs="Times New Roman"/>
          <w:sz w:val="26"/>
          <w:szCs w:val="26"/>
        </w:rPr>
        <w:t>.</w:t>
      </w:r>
    </w:p>
    <w:p w:rsidR="003124BA" w:rsidRPr="004320C3" w:rsidRDefault="003124BA" w:rsidP="004320C3">
      <w:pPr>
        <w:pStyle w:val="a5"/>
        <w:spacing w:line="276" w:lineRule="auto"/>
        <w:rPr>
          <w:rFonts w:cs="Times New Roman"/>
          <w:sz w:val="26"/>
          <w:szCs w:val="26"/>
        </w:rPr>
      </w:pPr>
    </w:p>
    <w:p w:rsidR="00AE6A13" w:rsidRPr="004320C3" w:rsidRDefault="007F5CA1" w:rsidP="004320C3">
      <w:pPr>
        <w:pStyle w:val="a5"/>
        <w:spacing w:line="276" w:lineRule="auto"/>
        <w:rPr>
          <w:rFonts w:cs="Times New Roman"/>
          <w:sz w:val="26"/>
          <w:szCs w:val="26"/>
        </w:rPr>
      </w:pPr>
      <w:r w:rsidRPr="004320C3">
        <w:rPr>
          <w:rFonts w:cs="Times New Roman"/>
          <w:sz w:val="26"/>
          <w:szCs w:val="26"/>
        </w:rPr>
        <w:t xml:space="preserve">4. </w:t>
      </w:r>
      <w:r w:rsidR="00AE6A13" w:rsidRPr="004320C3">
        <w:rPr>
          <w:rFonts w:cs="Times New Roman"/>
          <w:sz w:val="26"/>
          <w:szCs w:val="26"/>
        </w:rPr>
        <w:t>Определить норматив оборотных средств в производственных запасах по одному из видов материалов, если программа выпуска изделий за год – 3000 шт.; норма расхода материала на одно изделие – 60 кг; цена материала – 30 тыс. руб. за 1кг; интервал между поставками – 28 дней; период страхового запаса – 6 дней.</w:t>
      </w:r>
    </w:p>
    <w:p w:rsidR="003124BA" w:rsidRPr="004320C3" w:rsidRDefault="003124BA" w:rsidP="004320C3">
      <w:pPr>
        <w:pStyle w:val="a5"/>
        <w:spacing w:line="276" w:lineRule="auto"/>
        <w:rPr>
          <w:rFonts w:cs="Times New Roman"/>
          <w:sz w:val="26"/>
          <w:szCs w:val="26"/>
        </w:rPr>
      </w:pPr>
    </w:p>
    <w:p w:rsidR="00AE6A13" w:rsidRPr="004320C3" w:rsidRDefault="001763C4" w:rsidP="004320C3">
      <w:pPr>
        <w:pStyle w:val="1"/>
        <w:spacing w:line="276" w:lineRule="auto"/>
        <w:rPr>
          <w:rFonts w:cs="Times New Roman"/>
          <w:sz w:val="26"/>
          <w:szCs w:val="26"/>
        </w:rPr>
      </w:pPr>
      <w:bookmarkStart w:id="3" w:name="_Toc5576992"/>
      <w:r w:rsidRPr="004320C3">
        <w:rPr>
          <w:rFonts w:cs="Times New Roman"/>
          <w:sz w:val="26"/>
          <w:szCs w:val="26"/>
        </w:rPr>
        <w:t>4</w:t>
      </w:r>
      <w:r w:rsidR="00AE6A13" w:rsidRPr="004320C3">
        <w:rPr>
          <w:rFonts w:cs="Times New Roman"/>
          <w:sz w:val="26"/>
          <w:szCs w:val="26"/>
        </w:rPr>
        <w:t>. МАТЕРИАЛЬНО-ТЕХНИЧЕСКОЕ ОБЕСПЕЧЕНИЕ И СБЫТ ПРОДУКЦИИ</w:t>
      </w:r>
      <w:bookmarkEnd w:id="3"/>
    </w:p>
    <w:p w:rsidR="004C60DD" w:rsidRPr="004320C3" w:rsidRDefault="004C60DD" w:rsidP="004320C3">
      <w:pPr>
        <w:spacing w:line="276" w:lineRule="auto"/>
        <w:rPr>
          <w:rFonts w:ascii="Times New Roman" w:hAnsi="Times New Roman" w:cs="Times New Roman"/>
          <w:sz w:val="26"/>
          <w:szCs w:val="26"/>
        </w:rPr>
      </w:pPr>
    </w:p>
    <w:p w:rsidR="00AE6A13" w:rsidRPr="004320C3" w:rsidRDefault="001763C4"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Материально-техническое обеспечение и сбыт представляют собой процесс распределения средств производства и доведения их от производителя до потребителя.</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Сырье – данный термин применяется лишь к продукции добывающих отраслей.</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Материалы – продукция всех отраслей обрабатывающей промышленности.</w:t>
      </w:r>
      <w:r w:rsidR="001763C4" w:rsidRPr="004320C3">
        <w:rPr>
          <w:rFonts w:cs="Times New Roman"/>
          <w:sz w:val="26"/>
          <w:szCs w:val="26"/>
        </w:rPr>
        <w:t xml:space="preserve"> </w:t>
      </w:r>
      <w:r w:rsidRPr="004320C3">
        <w:rPr>
          <w:rFonts w:cs="Times New Roman"/>
          <w:sz w:val="26"/>
          <w:szCs w:val="26"/>
        </w:rPr>
        <w:t>Основные материалы составляют материальную основу готовой продукции.</w:t>
      </w:r>
      <w:r w:rsidR="001763C4" w:rsidRPr="004320C3">
        <w:rPr>
          <w:rFonts w:cs="Times New Roman"/>
          <w:sz w:val="26"/>
          <w:szCs w:val="26"/>
        </w:rPr>
        <w:t xml:space="preserve"> </w:t>
      </w:r>
      <w:r w:rsidRPr="004320C3">
        <w:rPr>
          <w:rFonts w:cs="Times New Roman"/>
          <w:sz w:val="26"/>
          <w:szCs w:val="26"/>
        </w:rPr>
        <w:t>Вспомогательные материалы могут выполнять в процессе производства одну из трех функций: либо присоединяться к основным материалам для придания им определенных свойств (краска, эмали, отделочные материалы), либо обеспечивать работу орудий труда при их производственном функционировании (смазочные масла, эмульсии), либо обеспечивать общие условия осуществления трудовых операций (топливо для отопления).</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Полуфабрикаты – материалы, подвергшиеся обработке в одной или нескольких стадиях производства, но не доведенные до состояния готового продукта.</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Формы снабжения определяются способом продвижения продукции от поставщика к потребителю. Наиболее рациональной и экономически обоснованной формой снабжения считается та, что обеспечивает непрерывность производственного процесса с наименьшими транспортно-заготовительными расходами и минимальными совокупными товарными и производственными запасами.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При транзитной форме продукция поставляется потребителю непосредственно предприятием-изготовителем, минуя биржи, снабженческо-сбытовые организации, оптовые базы и магазины.</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Складская форма снабжения предусматривает поставку продукции потребителю с баз или магазинов снабженческих фирм.</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товарной биржей понимается организация, формирующая оптовый рынок путем организации и регулирования биржевой торговли, осуществляемой в форме гласных публичных торгов, проводимых в заранее определенном месте и в определенное время по установленным правилам.</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предложением товара понимается тот объем товара, который продавцы желают реализовать в определенный период времени на определенном рынке.</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lastRenderedPageBreak/>
        <w:t>Под спросом товара понимается тот объем товара, который покупатели желают приобрести в определенный период времени на определенном рынке.</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сбытом товара понимается количество этого товара, которое предприятие может реализовать в определенный период времени.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параметрами воздействия на сбыт понимаются факторы, которые влияют на сбыт продукции и на которые предприятие может оказать непосредственное воздействие. Параметры воздействия на сбыт делятся на две группы: а) исходные параметры воздействия на сбыт – цена товара, качество товара и упаковка, сервисное обслуживание, каналы распространения, местоположение предприятия, фирменный ассортимент; б) дополнительные (контактные) параметры воздействия на сбыт – реклама, деятельность продавцов и торговых агентов.</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стандартным товаром понимается товар, предлагаемый различными предприятиями, но воспринимаемый покупателями как однородный во всех случаях.</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дифференцированным товаром понимается товар, предлагаемый различными предприятиями и воспринимаемый покупателями как различный у каждого продавца.</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фирменным товаром понимается дифференцированный товар стандартного качества, который в стандартных количествах и упаковке продается под определенным наименованием на значительном сегменте рынка.</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взаимозаменяемыми товарами понимаются товары, способные удовлетворять одни и те же потребности покупателей.</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Под взаимодополняющими товарами понимаются товары, которые дополняют друг друга, покрывая при этом одну определенную потребность покупателя.</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Жизненный цикл товара – это период чередования пяти жизненных фаз изделия: разработка и производство, выход на рынок, рост, насыщение рынка и моральное старение.</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Бостонская модель описывает ассортиментный портфель предприятия с учетом двух факторов: темпов роста рынка и доли предприятия на рынке.</w:t>
      </w:r>
    </w:p>
    <w:p w:rsidR="00AE6A13" w:rsidRPr="004320C3" w:rsidRDefault="00AE6A13" w:rsidP="004320C3">
      <w:pPr>
        <w:pStyle w:val="a5"/>
        <w:spacing w:line="276" w:lineRule="auto"/>
        <w:rPr>
          <w:rFonts w:cs="Times New Roman"/>
          <w:sz w:val="26"/>
          <w:szCs w:val="26"/>
        </w:rPr>
      </w:pPr>
    </w:p>
    <w:p w:rsidR="00AE6A13" w:rsidRPr="004320C3" w:rsidRDefault="00AE6A13" w:rsidP="004320C3">
      <w:pPr>
        <w:pStyle w:val="ab"/>
        <w:spacing w:line="276" w:lineRule="auto"/>
        <w:rPr>
          <w:rFonts w:cs="Times New Roman"/>
          <w:b/>
          <w:sz w:val="26"/>
          <w:szCs w:val="26"/>
        </w:rPr>
      </w:pPr>
      <w:r w:rsidRPr="004320C3">
        <w:rPr>
          <w:rFonts w:cs="Times New Roman"/>
          <w:b/>
          <w:sz w:val="26"/>
          <w:szCs w:val="26"/>
        </w:rPr>
        <w:t xml:space="preserve">Вопросы </w:t>
      </w:r>
      <w:r w:rsidR="001763C4" w:rsidRPr="004320C3">
        <w:rPr>
          <w:rFonts w:cs="Times New Roman"/>
          <w:b/>
          <w:sz w:val="26"/>
          <w:szCs w:val="26"/>
        </w:rPr>
        <w:t>и задачи</w:t>
      </w:r>
    </w:p>
    <w:p w:rsidR="00AE6A13" w:rsidRPr="004320C3" w:rsidRDefault="00AE6A13" w:rsidP="004320C3">
      <w:pPr>
        <w:pStyle w:val="a5"/>
        <w:spacing w:line="276" w:lineRule="auto"/>
        <w:rPr>
          <w:rFonts w:cs="Times New Roman"/>
          <w:sz w:val="26"/>
          <w:szCs w:val="26"/>
        </w:rPr>
      </w:pPr>
      <w:r w:rsidRPr="004320C3">
        <w:rPr>
          <w:rFonts w:cs="Times New Roman"/>
          <w:sz w:val="26"/>
          <w:szCs w:val="26"/>
        </w:rPr>
        <w:t>1.</w:t>
      </w:r>
      <w:r w:rsidR="00D31497" w:rsidRPr="004320C3">
        <w:rPr>
          <w:rFonts w:cs="Times New Roman"/>
          <w:sz w:val="26"/>
          <w:szCs w:val="26"/>
        </w:rPr>
        <w:t xml:space="preserve"> Расскажите об о</w:t>
      </w:r>
      <w:r w:rsidRPr="004320C3">
        <w:rPr>
          <w:rFonts w:cs="Times New Roman"/>
          <w:sz w:val="26"/>
          <w:szCs w:val="26"/>
        </w:rPr>
        <w:t>рганизаци</w:t>
      </w:r>
      <w:r w:rsidR="00D31497" w:rsidRPr="004320C3">
        <w:rPr>
          <w:rFonts w:cs="Times New Roman"/>
          <w:sz w:val="26"/>
          <w:szCs w:val="26"/>
        </w:rPr>
        <w:t>и</w:t>
      </w:r>
      <w:r w:rsidRPr="004320C3">
        <w:rPr>
          <w:rFonts w:cs="Times New Roman"/>
          <w:sz w:val="26"/>
          <w:szCs w:val="26"/>
        </w:rPr>
        <w:t xml:space="preserve"> материально-технического снабжения предприятия в современных условиях хозяйствования.</w:t>
      </w:r>
    </w:p>
    <w:p w:rsidR="00306CA4" w:rsidRPr="004320C3" w:rsidRDefault="00306CA4" w:rsidP="004320C3">
      <w:pPr>
        <w:pStyle w:val="a5"/>
        <w:spacing w:line="276" w:lineRule="auto"/>
        <w:rPr>
          <w:rFonts w:cs="Times New Roman"/>
          <w:sz w:val="26"/>
          <w:szCs w:val="26"/>
        </w:rPr>
      </w:pPr>
    </w:p>
    <w:p w:rsidR="00AE6A13" w:rsidRPr="004320C3" w:rsidRDefault="00F91621" w:rsidP="004320C3">
      <w:pPr>
        <w:pStyle w:val="a5"/>
        <w:spacing w:line="276" w:lineRule="auto"/>
        <w:rPr>
          <w:rFonts w:cs="Times New Roman"/>
          <w:sz w:val="26"/>
          <w:szCs w:val="26"/>
        </w:rPr>
      </w:pPr>
      <w:r w:rsidRPr="004320C3">
        <w:rPr>
          <w:rFonts w:cs="Times New Roman"/>
          <w:sz w:val="26"/>
          <w:szCs w:val="26"/>
        </w:rPr>
        <w:t>2. Охарактеризуйте основные ф</w:t>
      </w:r>
      <w:r w:rsidR="00AE6A13" w:rsidRPr="004320C3">
        <w:rPr>
          <w:rFonts w:cs="Times New Roman"/>
          <w:sz w:val="26"/>
          <w:szCs w:val="26"/>
        </w:rPr>
        <w:t xml:space="preserve">ормы снабжения </w:t>
      </w:r>
      <w:r w:rsidRPr="004320C3">
        <w:rPr>
          <w:rFonts w:cs="Times New Roman"/>
          <w:sz w:val="26"/>
          <w:szCs w:val="26"/>
        </w:rPr>
        <w:t xml:space="preserve">предприятия </w:t>
      </w:r>
      <w:r w:rsidR="00AE6A13" w:rsidRPr="004320C3">
        <w:rPr>
          <w:rFonts w:cs="Times New Roman"/>
          <w:sz w:val="26"/>
          <w:szCs w:val="26"/>
        </w:rPr>
        <w:t>материально-техническими ресурсами.</w:t>
      </w:r>
    </w:p>
    <w:p w:rsidR="00306CA4" w:rsidRPr="004320C3" w:rsidRDefault="00306CA4" w:rsidP="004320C3">
      <w:pPr>
        <w:pStyle w:val="a5"/>
        <w:spacing w:line="276" w:lineRule="auto"/>
        <w:rPr>
          <w:rFonts w:cs="Times New Roman"/>
          <w:sz w:val="26"/>
          <w:szCs w:val="26"/>
        </w:rPr>
      </w:pPr>
    </w:p>
    <w:p w:rsidR="00AE6A13" w:rsidRPr="004320C3" w:rsidRDefault="00F91621" w:rsidP="004320C3">
      <w:pPr>
        <w:pStyle w:val="a5"/>
        <w:spacing w:line="276" w:lineRule="auto"/>
        <w:rPr>
          <w:rFonts w:cs="Times New Roman"/>
          <w:sz w:val="26"/>
          <w:szCs w:val="26"/>
        </w:rPr>
      </w:pPr>
      <w:r w:rsidRPr="004320C3">
        <w:rPr>
          <w:rFonts w:cs="Times New Roman"/>
          <w:sz w:val="26"/>
          <w:szCs w:val="26"/>
        </w:rPr>
        <w:t xml:space="preserve">3. Какие факторы </w:t>
      </w:r>
      <w:r w:rsidR="00AE6A13" w:rsidRPr="004320C3">
        <w:rPr>
          <w:rFonts w:cs="Times New Roman"/>
          <w:sz w:val="26"/>
          <w:szCs w:val="26"/>
        </w:rPr>
        <w:t>оказываю</w:t>
      </w:r>
      <w:r w:rsidRPr="004320C3">
        <w:rPr>
          <w:rFonts w:cs="Times New Roman"/>
          <w:sz w:val="26"/>
          <w:szCs w:val="26"/>
        </w:rPr>
        <w:t>т</w:t>
      </w:r>
      <w:r w:rsidR="00AE6A13" w:rsidRPr="004320C3">
        <w:rPr>
          <w:rFonts w:cs="Times New Roman"/>
          <w:sz w:val="26"/>
          <w:szCs w:val="26"/>
        </w:rPr>
        <w:t xml:space="preserve"> </w:t>
      </w:r>
      <w:r w:rsidRPr="004320C3">
        <w:rPr>
          <w:rFonts w:cs="Times New Roman"/>
          <w:sz w:val="26"/>
          <w:szCs w:val="26"/>
        </w:rPr>
        <w:t xml:space="preserve">наибольшее </w:t>
      </w:r>
      <w:r w:rsidR="00AE6A13" w:rsidRPr="004320C3">
        <w:rPr>
          <w:rFonts w:cs="Times New Roman"/>
          <w:sz w:val="26"/>
          <w:szCs w:val="26"/>
        </w:rPr>
        <w:t>влияние на выбор формы снабжения</w:t>
      </w:r>
      <w:r w:rsidRPr="004320C3">
        <w:rPr>
          <w:rFonts w:cs="Times New Roman"/>
          <w:sz w:val="26"/>
          <w:szCs w:val="26"/>
        </w:rPr>
        <w:t xml:space="preserve"> предприятия материально-техническими ресурсами?</w:t>
      </w:r>
    </w:p>
    <w:p w:rsidR="00306CA4" w:rsidRPr="004320C3" w:rsidRDefault="00306CA4" w:rsidP="004320C3">
      <w:pPr>
        <w:pStyle w:val="a5"/>
        <w:spacing w:line="276" w:lineRule="auto"/>
        <w:rPr>
          <w:rFonts w:cs="Times New Roman"/>
          <w:sz w:val="26"/>
          <w:szCs w:val="26"/>
        </w:rPr>
      </w:pPr>
    </w:p>
    <w:p w:rsidR="00AE6A13" w:rsidRPr="004320C3" w:rsidRDefault="003C63C7" w:rsidP="004320C3">
      <w:pPr>
        <w:pStyle w:val="a5"/>
        <w:spacing w:line="276" w:lineRule="auto"/>
        <w:rPr>
          <w:rFonts w:cs="Times New Roman"/>
          <w:sz w:val="26"/>
          <w:szCs w:val="26"/>
        </w:rPr>
      </w:pPr>
      <w:r w:rsidRPr="004320C3">
        <w:rPr>
          <w:rFonts w:cs="Times New Roman"/>
          <w:sz w:val="26"/>
          <w:szCs w:val="26"/>
        </w:rPr>
        <w:lastRenderedPageBreak/>
        <w:t xml:space="preserve">4. Спрос и предложение, </w:t>
      </w:r>
      <w:r w:rsidR="00DD072E" w:rsidRPr="004320C3">
        <w:rPr>
          <w:rFonts w:cs="Times New Roman"/>
          <w:sz w:val="26"/>
          <w:szCs w:val="26"/>
        </w:rPr>
        <w:t xml:space="preserve">товар и его жизненный цикл, </w:t>
      </w:r>
      <w:r w:rsidRPr="004320C3">
        <w:rPr>
          <w:rFonts w:cs="Times New Roman"/>
          <w:sz w:val="26"/>
          <w:szCs w:val="26"/>
        </w:rPr>
        <w:t>факторы влияющие на сбыт продукции.</w:t>
      </w:r>
    </w:p>
    <w:p w:rsidR="00AE6A13" w:rsidRPr="004320C3" w:rsidRDefault="00AE6A13" w:rsidP="004320C3">
      <w:pPr>
        <w:pStyle w:val="a5"/>
        <w:spacing w:line="276" w:lineRule="auto"/>
        <w:rPr>
          <w:rFonts w:cs="Times New Roman"/>
          <w:sz w:val="26"/>
          <w:szCs w:val="26"/>
        </w:rPr>
      </w:pPr>
    </w:p>
    <w:p w:rsidR="008C0F4C" w:rsidRPr="004320C3" w:rsidRDefault="00306CA4" w:rsidP="004320C3">
      <w:pPr>
        <w:pStyle w:val="1"/>
        <w:spacing w:line="276" w:lineRule="auto"/>
        <w:rPr>
          <w:rFonts w:cs="Times New Roman"/>
          <w:sz w:val="26"/>
          <w:szCs w:val="26"/>
        </w:rPr>
      </w:pPr>
      <w:bookmarkStart w:id="4" w:name="_Toc5576993"/>
      <w:r w:rsidRPr="004320C3">
        <w:rPr>
          <w:rFonts w:cs="Times New Roman"/>
          <w:sz w:val="26"/>
          <w:szCs w:val="26"/>
        </w:rPr>
        <w:t>5</w:t>
      </w:r>
      <w:r w:rsidR="008C0F4C" w:rsidRPr="004320C3">
        <w:rPr>
          <w:rFonts w:cs="Times New Roman"/>
          <w:sz w:val="26"/>
          <w:szCs w:val="26"/>
        </w:rPr>
        <w:t>. ПЕРСОНАЛ ПРЕДПРИЯТИЯ</w:t>
      </w:r>
      <w:bookmarkEnd w:id="4"/>
    </w:p>
    <w:p w:rsidR="008C0F4C" w:rsidRPr="004320C3" w:rsidRDefault="008C0F4C" w:rsidP="004320C3">
      <w:pPr>
        <w:pStyle w:val="a5"/>
        <w:spacing w:line="276" w:lineRule="auto"/>
        <w:rPr>
          <w:rFonts w:cs="Times New Roman"/>
          <w:sz w:val="26"/>
          <w:szCs w:val="26"/>
        </w:rPr>
      </w:pPr>
    </w:p>
    <w:p w:rsidR="008C0F4C" w:rsidRPr="004320C3" w:rsidRDefault="00306CA4"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Промышленно-производственный персонал – это персонал предприятия, занятый в производстве и его обслуживании.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Непромышленный персонал – работники, занятые в жилищно-коммунальном хозяйстве, детских садах, медицинских учреждениях, пансионатах и т.п.</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Рабочие – работники предприятия, непосредственно занятые созданием материальных ценностей или работами по оказанию производственных услуг и перемещению грузов.</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Основные рабочие – рабочие, непосредственно создающие товарную продукцию и занятые осуществлением технологических процессов, то есть изменением форм, размеров, положения, состояния, структуры, физических, химических и других свойств предметов.</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Вспомогательные рабочие – рабочие, занятые обслуживанием оборудования и рабочих мест в производственных цехах, а также все рабочие вспомогательных цехов и хозяйств.</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Руководители – работники, организующие и осуществляющие общее руководство деятельностью предприятия.</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Специалисты – работники, осуществляющие функции технического, экономического и организационного управления производством.</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Служащие – работники, осуществляющие подготовку и оформление документов, учет и контроль, хозяйственное обслуживание (инспектор отдела кадров, делопроизводитель, секретарь-машинистка и т.д.).</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Профессия – характеризуется комплексом теоретических знаний и практических навыков, необходимых для выполнения определенной работы.</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 xml:space="preserve">Специальность – совокупность приобретенных путем подготовки и на основе опыта работы знаний и навыков, необходимых для выполнения определенного вида трудовой деятельности в рамках конкретной профессии. </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 xml:space="preserve">Квалификация зависит от уровня специальных знаний и практических навыков работника и характеризует степень профессиональной подготовленности работника, его способность к выполнению работ той или иной сложности. </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Должность – служебное положение работника, обусловленное кругом его обязанностей, должностных прав, характером ответственности.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 xml:space="preserve">Среднесписочная численность работников за отчетный месяц определяется путем суммирования числа работников за все календарные дни отчетного месяца, </w:t>
      </w:r>
      <w:r w:rsidRPr="004320C3">
        <w:rPr>
          <w:rFonts w:cs="Times New Roman"/>
          <w:sz w:val="26"/>
          <w:szCs w:val="26"/>
        </w:rPr>
        <w:lastRenderedPageBreak/>
        <w:t>включая праздничные и выходные дни, и деления полученной суммы на число календарных дней отчетного периода.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Баланс рабочего времени отражает общий фонд времени рабочих и его использование.</w:t>
      </w:r>
    </w:p>
    <w:p w:rsidR="008C0F4C" w:rsidRPr="004320C3" w:rsidRDefault="008C0F4C" w:rsidP="004320C3">
      <w:pPr>
        <w:pStyle w:val="a5"/>
        <w:spacing w:line="276" w:lineRule="auto"/>
        <w:rPr>
          <w:rFonts w:cs="Times New Roman"/>
          <w:sz w:val="26"/>
          <w:szCs w:val="26"/>
        </w:rPr>
      </w:pPr>
    </w:p>
    <w:p w:rsidR="008C0F4C" w:rsidRPr="004320C3" w:rsidRDefault="008C0F4C" w:rsidP="004320C3">
      <w:pPr>
        <w:pStyle w:val="ab"/>
        <w:spacing w:line="276" w:lineRule="auto"/>
        <w:rPr>
          <w:rFonts w:cs="Times New Roman"/>
          <w:b/>
          <w:sz w:val="26"/>
          <w:szCs w:val="26"/>
        </w:rPr>
      </w:pPr>
      <w:r w:rsidRPr="004320C3">
        <w:rPr>
          <w:rFonts w:cs="Times New Roman"/>
          <w:b/>
          <w:sz w:val="26"/>
          <w:szCs w:val="26"/>
        </w:rPr>
        <w:t xml:space="preserve">Вопросы </w:t>
      </w:r>
      <w:r w:rsidR="00306CA4" w:rsidRPr="004320C3">
        <w:rPr>
          <w:rFonts w:cs="Times New Roman"/>
          <w:b/>
          <w:sz w:val="26"/>
          <w:szCs w:val="26"/>
        </w:rPr>
        <w:t>и задачи</w:t>
      </w:r>
    </w:p>
    <w:p w:rsidR="00D262C8" w:rsidRPr="004320C3" w:rsidRDefault="00D262C8" w:rsidP="004320C3">
      <w:pPr>
        <w:pStyle w:val="a5"/>
        <w:spacing w:line="276" w:lineRule="auto"/>
        <w:rPr>
          <w:rFonts w:cs="Times New Roman"/>
          <w:sz w:val="26"/>
          <w:szCs w:val="26"/>
        </w:rPr>
      </w:pPr>
      <w:r w:rsidRPr="004320C3">
        <w:rPr>
          <w:rFonts w:cs="Times New Roman"/>
          <w:sz w:val="26"/>
          <w:szCs w:val="26"/>
        </w:rPr>
        <w:t>1. Определить численность работников предприятия, если известно, что планируемый объем работ составляет 27600 тыс. руб., а выработка на одного работника – 600 тыс. руб.</w:t>
      </w:r>
    </w:p>
    <w:p w:rsidR="00D262C8" w:rsidRPr="004320C3" w:rsidRDefault="00D262C8" w:rsidP="004320C3">
      <w:pPr>
        <w:pStyle w:val="a5"/>
        <w:spacing w:line="276" w:lineRule="auto"/>
        <w:rPr>
          <w:rFonts w:cs="Times New Roman"/>
          <w:sz w:val="26"/>
          <w:szCs w:val="26"/>
        </w:rPr>
      </w:pPr>
    </w:p>
    <w:p w:rsidR="008C0F4C" w:rsidRPr="004320C3" w:rsidRDefault="00D262C8" w:rsidP="004320C3">
      <w:pPr>
        <w:pStyle w:val="a5"/>
        <w:spacing w:line="276" w:lineRule="auto"/>
        <w:rPr>
          <w:rFonts w:cs="Times New Roman"/>
          <w:sz w:val="26"/>
          <w:szCs w:val="26"/>
        </w:rPr>
      </w:pPr>
      <w:r w:rsidRPr="004320C3">
        <w:rPr>
          <w:rFonts w:cs="Times New Roman"/>
          <w:sz w:val="26"/>
          <w:szCs w:val="26"/>
        </w:rPr>
        <w:t>2</w:t>
      </w:r>
      <w:r w:rsidR="00F95ED1" w:rsidRPr="004320C3">
        <w:rPr>
          <w:rFonts w:cs="Times New Roman"/>
          <w:sz w:val="26"/>
          <w:szCs w:val="26"/>
        </w:rPr>
        <w:t xml:space="preserve">. </w:t>
      </w:r>
      <w:r w:rsidR="008C0F4C" w:rsidRPr="004320C3">
        <w:rPr>
          <w:rFonts w:cs="Times New Roman"/>
          <w:sz w:val="26"/>
          <w:szCs w:val="26"/>
        </w:rPr>
        <w:t xml:space="preserve">Плановый выпуск продукции равен 1000 ед. Норма времени изготовления единицы продукции – 12 чел.-ч. Эффективный фонд рабочего времени одного среднесписочного рабочего – 1740 ч, планируемый процент выполнения нормы выработки – </w:t>
      </w:r>
      <w:r w:rsidR="006A2E30" w:rsidRPr="004320C3">
        <w:rPr>
          <w:rFonts w:cs="Times New Roman"/>
          <w:sz w:val="26"/>
          <w:szCs w:val="26"/>
        </w:rPr>
        <w:t>98</w:t>
      </w:r>
      <w:r w:rsidR="008C0F4C" w:rsidRPr="004320C3">
        <w:rPr>
          <w:rFonts w:cs="Times New Roman"/>
          <w:sz w:val="26"/>
          <w:szCs w:val="26"/>
        </w:rPr>
        <w:t>%. Определить потребность предприятия в рабочих.</w:t>
      </w:r>
    </w:p>
    <w:p w:rsidR="003124BA" w:rsidRPr="004320C3" w:rsidRDefault="003124BA" w:rsidP="004320C3">
      <w:pPr>
        <w:spacing w:line="276" w:lineRule="auto"/>
        <w:rPr>
          <w:rFonts w:ascii="Times New Roman" w:hAnsi="Times New Roman" w:cs="Times New Roman"/>
          <w:sz w:val="26"/>
          <w:szCs w:val="26"/>
        </w:rPr>
      </w:pPr>
    </w:p>
    <w:p w:rsidR="008C0F4C" w:rsidRPr="004320C3" w:rsidRDefault="00D262C8" w:rsidP="004320C3">
      <w:pPr>
        <w:pStyle w:val="1"/>
        <w:spacing w:line="276" w:lineRule="auto"/>
        <w:rPr>
          <w:rFonts w:cs="Times New Roman"/>
          <w:sz w:val="26"/>
          <w:szCs w:val="26"/>
        </w:rPr>
      </w:pPr>
      <w:bookmarkStart w:id="5" w:name="_Toc5576994"/>
      <w:r w:rsidRPr="004320C3">
        <w:rPr>
          <w:rFonts w:cs="Times New Roman"/>
          <w:sz w:val="26"/>
          <w:szCs w:val="26"/>
        </w:rPr>
        <w:t>6</w:t>
      </w:r>
      <w:r w:rsidR="008C0F4C" w:rsidRPr="004320C3">
        <w:rPr>
          <w:rFonts w:cs="Times New Roman"/>
          <w:sz w:val="26"/>
          <w:szCs w:val="26"/>
        </w:rPr>
        <w:t>. ПРОИЗВОДИТЕЛЬНОСТЬ ТРУДА</w:t>
      </w:r>
      <w:bookmarkEnd w:id="5"/>
    </w:p>
    <w:p w:rsidR="006E34BF" w:rsidRPr="004320C3" w:rsidRDefault="006E34BF" w:rsidP="004320C3">
      <w:pPr>
        <w:spacing w:line="276" w:lineRule="auto"/>
        <w:rPr>
          <w:rFonts w:ascii="Times New Roman" w:hAnsi="Times New Roman" w:cs="Times New Roman"/>
          <w:sz w:val="26"/>
          <w:szCs w:val="26"/>
        </w:rPr>
      </w:pPr>
    </w:p>
    <w:p w:rsidR="008C0F4C" w:rsidRPr="004320C3" w:rsidRDefault="00D262C8"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Сущность производительности труда состоит в эффективности производственной деятельности людей в течение данного промежутка времени.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Производительность труда – это плодотворность конкретного труда, которая определяется количеством продукции, произведенной за единицу рабочего времени (час, смена, месяц, год) или затратами труда на единицу продукции.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Предельная производительность труда – приращение объема выпускаемой продукции, вызванное использованием дополнительной единицы труда при постоянных остальных условиях.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Выработка представляет собой количество продукции, (работ, услуг), произведенной в единицу рабочего времени или приходящейся на одного среднесписочного работника или рабочего.</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 xml:space="preserve">Трудоемкость – это количество времени, затрачиваемое на производство единицы продукции или выполнение определенного объема работ, услуг (обратный показатель). </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Технологическая трудоемкость – это затраты труда рабочих, осуществляющих технологическое воздействие на предметы труда (затраты труда основных рабочих).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Трудоемкость обслуживания производства – затраты труда рабочих, занятых обслуживанием производства (затраты труда вспомогательных рабочих).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Производственная трудоемкость – затраты труда всех рабочих.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lastRenderedPageBreak/>
        <w:t>Трудоемкость управления п</w:t>
      </w:r>
      <w:r w:rsidR="00D262C8" w:rsidRPr="004320C3">
        <w:rPr>
          <w:rFonts w:cs="Times New Roman"/>
          <w:sz w:val="26"/>
          <w:szCs w:val="26"/>
        </w:rPr>
        <w:t>р</w:t>
      </w:r>
      <w:r w:rsidRPr="004320C3">
        <w:rPr>
          <w:rFonts w:cs="Times New Roman"/>
          <w:sz w:val="26"/>
          <w:szCs w:val="26"/>
        </w:rPr>
        <w:t>оизводством – затраты труда по управлению производством (затраты труда руководителей, специалистов, служащих, обслуживающего персонала, охраны).</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Полная трудоемкость продукции включает трудовые затраты всех категорий промышленно-производственного персонала.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При натуральном методе выработка измеряется в физических мерах (вес, объем, длина и т. д.).</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При трудовом методе выработка определяется количеством неизменных нормо-часов, приходящихся на единицу фактически отработанного времени. Трудовым методом определяется или увеличение (уменьшение) выработки продукции, выраженной в неизменных нормо-часах, или повышение (снижение) процента выполнения норм выработки, единых для отчетного и базисного периодов.</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При стоимостном методе измерения выработка определяется путем деления стоимости продукции в оптовых ценах предприятия на среднесписочную численность работников, занятых в производственном процессе.</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Показатели выработки различают также в зависимости от единицы измерения рабочего времени. Выработка может быть определена на один отработанный человеко-час (часовая выработка), один отработанный человеко-день (дневная выработка), на одного среднесписочного рабочего в год, квартал или месяц (годовая, квартальная и месячная выработка).</w:t>
      </w:r>
    </w:p>
    <w:p w:rsidR="00FA3F26" w:rsidRPr="004320C3" w:rsidRDefault="00FA3F26" w:rsidP="004320C3">
      <w:pPr>
        <w:pStyle w:val="a5"/>
        <w:spacing w:line="276" w:lineRule="auto"/>
        <w:rPr>
          <w:rFonts w:cs="Times New Roman"/>
          <w:sz w:val="26"/>
          <w:szCs w:val="26"/>
        </w:rPr>
      </w:pPr>
      <w:r w:rsidRPr="004320C3">
        <w:rPr>
          <w:rFonts w:cs="Times New Roman"/>
          <w:sz w:val="26"/>
          <w:szCs w:val="26"/>
        </w:rPr>
        <w:t>Факторы роста производительности труда – это движущие силы или причины, под влиянием которых изменяется уровень производительности труда.</w:t>
      </w:r>
    </w:p>
    <w:p w:rsidR="00FA3F26" w:rsidRPr="004320C3" w:rsidRDefault="00FA3F26" w:rsidP="004320C3">
      <w:pPr>
        <w:pStyle w:val="a5"/>
        <w:spacing w:line="276" w:lineRule="auto"/>
        <w:rPr>
          <w:rFonts w:cs="Times New Roman"/>
          <w:sz w:val="26"/>
          <w:szCs w:val="26"/>
        </w:rPr>
      </w:pPr>
      <w:r w:rsidRPr="004320C3">
        <w:rPr>
          <w:rFonts w:cs="Times New Roman"/>
          <w:sz w:val="26"/>
          <w:szCs w:val="26"/>
        </w:rPr>
        <w:t>Естественные условия характеризуются богатством и особенностями залегания природных ископаемых, плодородием почвы, климатическими особенностями районов и т.п.</w:t>
      </w:r>
    </w:p>
    <w:p w:rsidR="00FA3F26" w:rsidRPr="004320C3" w:rsidRDefault="00FA3F26" w:rsidP="004320C3">
      <w:pPr>
        <w:pStyle w:val="a5"/>
        <w:spacing w:line="276" w:lineRule="auto"/>
        <w:rPr>
          <w:rFonts w:cs="Times New Roman"/>
          <w:sz w:val="26"/>
          <w:szCs w:val="26"/>
        </w:rPr>
      </w:pPr>
      <w:r w:rsidRPr="004320C3">
        <w:rPr>
          <w:rFonts w:cs="Times New Roman"/>
          <w:sz w:val="26"/>
          <w:szCs w:val="26"/>
        </w:rPr>
        <w:t>Общественные условия – это система производственных отношений, от которых зависят общественная организация труда, характер воспроизводства и использования рабочей силы, отношение работников к труду и средствам производства.</w:t>
      </w:r>
    </w:p>
    <w:p w:rsidR="00FA3F26" w:rsidRPr="004320C3" w:rsidRDefault="00FA3F26" w:rsidP="004320C3">
      <w:pPr>
        <w:pStyle w:val="a5"/>
        <w:spacing w:line="276" w:lineRule="auto"/>
        <w:rPr>
          <w:rFonts w:cs="Times New Roman"/>
          <w:sz w:val="26"/>
          <w:szCs w:val="26"/>
        </w:rPr>
      </w:pPr>
      <w:r w:rsidRPr="004320C3">
        <w:rPr>
          <w:rFonts w:cs="Times New Roman"/>
          <w:sz w:val="26"/>
          <w:szCs w:val="26"/>
        </w:rPr>
        <w:t>Экологические условия характеризуются природоохранной деятельностью, условиями труда.</w:t>
      </w:r>
    </w:p>
    <w:p w:rsidR="00FA3F26" w:rsidRPr="004320C3" w:rsidRDefault="00FA3F26" w:rsidP="004320C3">
      <w:pPr>
        <w:pStyle w:val="a5"/>
        <w:spacing w:line="276" w:lineRule="auto"/>
        <w:rPr>
          <w:rFonts w:cs="Times New Roman"/>
          <w:sz w:val="26"/>
          <w:szCs w:val="26"/>
        </w:rPr>
      </w:pPr>
      <w:r w:rsidRPr="004320C3">
        <w:rPr>
          <w:rFonts w:cs="Times New Roman"/>
          <w:sz w:val="26"/>
          <w:szCs w:val="26"/>
        </w:rPr>
        <w:t>Научно-технический прогресс – это процесс непрерывного развития науки, техники, технологии, совершенствования предметов труда, форм и методов организации производства и труда.</w:t>
      </w:r>
    </w:p>
    <w:p w:rsidR="00FA3F26" w:rsidRPr="004320C3" w:rsidRDefault="00FA3F26" w:rsidP="004320C3">
      <w:pPr>
        <w:pStyle w:val="a5"/>
        <w:spacing w:line="276" w:lineRule="auto"/>
        <w:rPr>
          <w:rFonts w:cs="Times New Roman"/>
          <w:sz w:val="26"/>
          <w:szCs w:val="26"/>
        </w:rPr>
      </w:pPr>
      <w:r w:rsidRPr="004320C3">
        <w:rPr>
          <w:rFonts w:cs="Times New Roman"/>
          <w:sz w:val="26"/>
          <w:szCs w:val="26"/>
        </w:rPr>
        <w:t>Под резервами роста производительности труда понимаются неиспользованные возможности повышения производительности труда при данном уровне развития производительных сил.</w:t>
      </w:r>
    </w:p>
    <w:p w:rsidR="00D262C8" w:rsidRPr="004320C3" w:rsidRDefault="00D262C8" w:rsidP="004320C3">
      <w:pPr>
        <w:pStyle w:val="a5"/>
        <w:spacing w:line="276" w:lineRule="auto"/>
        <w:rPr>
          <w:rFonts w:cs="Times New Roman"/>
          <w:sz w:val="26"/>
          <w:szCs w:val="26"/>
        </w:rPr>
      </w:pPr>
    </w:p>
    <w:p w:rsidR="008C0F4C" w:rsidRPr="004320C3" w:rsidRDefault="008C0F4C" w:rsidP="004320C3">
      <w:pPr>
        <w:pStyle w:val="ab"/>
        <w:spacing w:line="276" w:lineRule="auto"/>
        <w:rPr>
          <w:rFonts w:cs="Times New Roman"/>
          <w:b/>
          <w:sz w:val="26"/>
          <w:szCs w:val="26"/>
        </w:rPr>
      </w:pPr>
      <w:r w:rsidRPr="004320C3">
        <w:rPr>
          <w:rFonts w:cs="Times New Roman"/>
          <w:b/>
          <w:sz w:val="26"/>
          <w:szCs w:val="26"/>
        </w:rPr>
        <w:t xml:space="preserve">Вопросы </w:t>
      </w:r>
      <w:r w:rsidR="00D262C8" w:rsidRPr="004320C3">
        <w:rPr>
          <w:rFonts w:cs="Times New Roman"/>
          <w:b/>
          <w:sz w:val="26"/>
          <w:szCs w:val="26"/>
        </w:rPr>
        <w:t>и задачи</w:t>
      </w:r>
    </w:p>
    <w:p w:rsidR="008C0F4C" w:rsidRPr="004320C3" w:rsidRDefault="00803AD0" w:rsidP="004320C3">
      <w:pPr>
        <w:pStyle w:val="a5"/>
        <w:spacing w:line="276" w:lineRule="auto"/>
        <w:rPr>
          <w:rFonts w:cs="Times New Roman"/>
          <w:sz w:val="26"/>
          <w:szCs w:val="26"/>
        </w:rPr>
      </w:pPr>
      <w:r w:rsidRPr="004320C3">
        <w:rPr>
          <w:rFonts w:cs="Times New Roman"/>
          <w:sz w:val="26"/>
          <w:szCs w:val="26"/>
        </w:rPr>
        <w:t xml:space="preserve">1. </w:t>
      </w:r>
      <w:r w:rsidR="008C0F4C" w:rsidRPr="004320C3">
        <w:rPr>
          <w:rFonts w:cs="Times New Roman"/>
          <w:sz w:val="26"/>
          <w:szCs w:val="26"/>
        </w:rPr>
        <w:t>Сущность производительности труда в условиях рыночной экономики.</w:t>
      </w:r>
      <w:r w:rsidR="00FA3F26" w:rsidRPr="004320C3">
        <w:rPr>
          <w:rFonts w:cs="Times New Roman"/>
          <w:sz w:val="26"/>
          <w:szCs w:val="26"/>
        </w:rPr>
        <w:t xml:space="preserve"> Сущность факторов роста производительности труда.</w:t>
      </w:r>
    </w:p>
    <w:p w:rsidR="00803AD0" w:rsidRPr="004320C3" w:rsidRDefault="00803AD0" w:rsidP="004320C3">
      <w:pPr>
        <w:pStyle w:val="a5"/>
        <w:spacing w:line="276" w:lineRule="auto"/>
        <w:rPr>
          <w:rFonts w:cs="Times New Roman"/>
          <w:sz w:val="26"/>
          <w:szCs w:val="26"/>
        </w:rPr>
      </w:pPr>
    </w:p>
    <w:p w:rsidR="00803AD0" w:rsidRPr="004320C3" w:rsidRDefault="00803AD0" w:rsidP="004320C3">
      <w:pPr>
        <w:pStyle w:val="a5"/>
        <w:spacing w:line="276" w:lineRule="auto"/>
        <w:rPr>
          <w:rFonts w:cs="Times New Roman"/>
          <w:sz w:val="26"/>
          <w:szCs w:val="26"/>
        </w:rPr>
      </w:pPr>
      <w:r w:rsidRPr="004320C3">
        <w:rPr>
          <w:rFonts w:cs="Times New Roman"/>
          <w:sz w:val="26"/>
          <w:szCs w:val="26"/>
        </w:rPr>
        <w:t>2. Выработка часовая, дневная, годовая и их взаимосвязь.</w:t>
      </w:r>
    </w:p>
    <w:p w:rsidR="00803AD0" w:rsidRPr="004320C3" w:rsidRDefault="00803AD0" w:rsidP="004320C3">
      <w:pPr>
        <w:pStyle w:val="a5"/>
        <w:spacing w:line="276" w:lineRule="auto"/>
        <w:rPr>
          <w:rFonts w:cs="Times New Roman"/>
          <w:sz w:val="26"/>
          <w:szCs w:val="26"/>
        </w:rPr>
      </w:pPr>
    </w:p>
    <w:p w:rsidR="008C0F4C" w:rsidRPr="004320C3" w:rsidRDefault="00803AD0" w:rsidP="004320C3">
      <w:pPr>
        <w:pStyle w:val="a5"/>
        <w:spacing w:line="276" w:lineRule="auto"/>
        <w:rPr>
          <w:rFonts w:cs="Times New Roman"/>
          <w:sz w:val="26"/>
          <w:szCs w:val="26"/>
        </w:rPr>
      </w:pPr>
      <w:r w:rsidRPr="004320C3">
        <w:rPr>
          <w:rFonts w:cs="Times New Roman"/>
          <w:sz w:val="26"/>
          <w:szCs w:val="26"/>
        </w:rPr>
        <w:t xml:space="preserve">3. </w:t>
      </w:r>
      <w:r w:rsidR="008C0F4C" w:rsidRPr="004320C3">
        <w:rPr>
          <w:rFonts w:cs="Times New Roman"/>
          <w:sz w:val="26"/>
          <w:szCs w:val="26"/>
        </w:rPr>
        <w:t>Натуральный и условно-натуральный методы измерения выработки, их достоинства и недостатки, сфера применения.</w:t>
      </w:r>
    </w:p>
    <w:p w:rsidR="00803AD0" w:rsidRPr="004320C3" w:rsidRDefault="00803AD0" w:rsidP="004320C3">
      <w:pPr>
        <w:pStyle w:val="a5"/>
        <w:spacing w:line="276" w:lineRule="auto"/>
        <w:rPr>
          <w:rFonts w:cs="Times New Roman"/>
          <w:sz w:val="26"/>
          <w:szCs w:val="26"/>
        </w:rPr>
      </w:pPr>
    </w:p>
    <w:p w:rsidR="00FA3F26" w:rsidRPr="004320C3" w:rsidRDefault="00803AD0" w:rsidP="004320C3">
      <w:pPr>
        <w:pStyle w:val="a5"/>
        <w:spacing w:line="276" w:lineRule="auto"/>
        <w:rPr>
          <w:rFonts w:cs="Times New Roman"/>
          <w:sz w:val="26"/>
          <w:szCs w:val="26"/>
        </w:rPr>
      </w:pPr>
      <w:r w:rsidRPr="004320C3">
        <w:rPr>
          <w:rFonts w:cs="Times New Roman"/>
          <w:sz w:val="26"/>
          <w:szCs w:val="26"/>
        </w:rPr>
        <w:t xml:space="preserve">4. </w:t>
      </w:r>
      <w:r w:rsidR="008C0F4C" w:rsidRPr="004320C3">
        <w:rPr>
          <w:rFonts w:cs="Times New Roman"/>
          <w:sz w:val="26"/>
          <w:szCs w:val="26"/>
        </w:rPr>
        <w:t xml:space="preserve">Трудовой </w:t>
      </w:r>
      <w:r w:rsidRPr="004320C3">
        <w:rPr>
          <w:rFonts w:cs="Times New Roman"/>
          <w:sz w:val="26"/>
          <w:szCs w:val="26"/>
        </w:rPr>
        <w:t xml:space="preserve">и стоимостной </w:t>
      </w:r>
      <w:r w:rsidR="008C0F4C" w:rsidRPr="004320C3">
        <w:rPr>
          <w:rFonts w:cs="Times New Roman"/>
          <w:sz w:val="26"/>
          <w:szCs w:val="26"/>
        </w:rPr>
        <w:t>метод</w:t>
      </w:r>
      <w:r w:rsidRPr="004320C3">
        <w:rPr>
          <w:rFonts w:cs="Times New Roman"/>
          <w:sz w:val="26"/>
          <w:szCs w:val="26"/>
        </w:rPr>
        <w:t>ы</w:t>
      </w:r>
      <w:r w:rsidR="008C0F4C" w:rsidRPr="004320C3">
        <w:rPr>
          <w:rFonts w:cs="Times New Roman"/>
          <w:sz w:val="26"/>
          <w:szCs w:val="26"/>
        </w:rPr>
        <w:t xml:space="preserve"> измерения выработки, </w:t>
      </w:r>
      <w:r w:rsidRPr="004320C3">
        <w:rPr>
          <w:rFonts w:cs="Times New Roman"/>
          <w:sz w:val="26"/>
          <w:szCs w:val="26"/>
        </w:rPr>
        <w:t>их</w:t>
      </w:r>
      <w:r w:rsidR="008C0F4C" w:rsidRPr="004320C3">
        <w:rPr>
          <w:rFonts w:cs="Times New Roman"/>
          <w:sz w:val="26"/>
          <w:szCs w:val="26"/>
        </w:rPr>
        <w:t xml:space="preserve"> достоинства и недостатки, сфера применения.</w:t>
      </w:r>
    </w:p>
    <w:p w:rsidR="00FA3F26" w:rsidRPr="004320C3" w:rsidRDefault="00FA3F26" w:rsidP="004320C3">
      <w:pPr>
        <w:pStyle w:val="a5"/>
        <w:spacing w:line="276" w:lineRule="auto"/>
        <w:rPr>
          <w:rFonts w:cs="Times New Roman"/>
          <w:sz w:val="26"/>
          <w:szCs w:val="26"/>
        </w:rPr>
      </w:pPr>
    </w:p>
    <w:p w:rsidR="008C0F4C" w:rsidRPr="004320C3" w:rsidRDefault="00FA3F26" w:rsidP="004320C3">
      <w:pPr>
        <w:pStyle w:val="a5"/>
        <w:spacing w:line="276" w:lineRule="auto"/>
        <w:rPr>
          <w:rFonts w:cs="Times New Roman"/>
          <w:sz w:val="26"/>
          <w:szCs w:val="26"/>
        </w:rPr>
      </w:pPr>
      <w:r w:rsidRPr="004320C3">
        <w:rPr>
          <w:rFonts w:cs="Times New Roman"/>
          <w:sz w:val="26"/>
          <w:szCs w:val="26"/>
        </w:rPr>
        <w:t xml:space="preserve">5. </w:t>
      </w:r>
      <w:r w:rsidR="008C0F4C" w:rsidRPr="004320C3">
        <w:rPr>
          <w:rFonts w:cs="Times New Roman"/>
          <w:sz w:val="26"/>
          <w:szCs w:val="26"/>
        </w:rPr>
        <w:t xml:space="preserve">Охарактеризуйте влияние социально-экономических </w:t>
      </w:r>
      <w:r w:rsidRPr="004320C3">
        <w:rPr>
          <w:rFonts w:cs="Times New Roman"/>
          <w:sz w:val="26"/>
          <w:szCs w:val="26"/>
        </w:rPr>
        <w:t xml:space="preserve">и организационных </w:t>
      </w:r>
      <w:r w:rsidR="008C0F4C" w:rsidRPr="004320C3">
        <w:rPr>
          <w:rFonts w:cs="Times New Roman"/>
          <w:sz w:val="26"/>
          <w:szCs w:val="26"/>
        </w:rPr>
        <w:t>факторов на рост производительности труда.</w:t>
      </w:r>
    </w:p>
    <w:p w:rsidR="00FA3F26" w:rsidRPr="004320C3" w:rsidRDefault="00FA3F26" w:rsidP="004320C3">
      <w:pPr>
        <w:pStyle w:val="ab"/>
        <w:spacing w:line="276" w:lineRule="auto"/>
        <w:rPr>
          <w:rFonts w:cs="Times New Roman"/>
          <w:sz w:val="26"/>
          <w:szCs w:val="26"/>
        </w:rPr>
      </w:pPr>
    </w:p>
    <w:p w:rsidR="008C0F4C" w:rsidRPr="004320C3" w:rsidRDefault="00361DB9" w:rsidP="004320C3">
      <w:pPr>
        <w:pStyle w:val="1"/>
        <w:spacing w:line="276" w:lineRule="auto"/>
        <w:rPr>
          <w:rFonts w:cs="Times New Roman"/>
          <w:sz w:val="26"/>
          <w:szCs w:val="26"/>
        </w:rPr>
      </w:pPr>
      <w:bookmarkStart w:id="6" w:name="_Toc5576995"/>
      <w:r w:rsidRPr="004320C3">
        <w:rPr>
          <w:rFonts w:cs="Times New Roman"/>
          <w:sz w:val="26"/>
          <w:szCs w:val="26"/>
        </w:rPr>
        <w:t>7</w:t>
      </w:r>
      <w:r w:rsidR="008C0F4C" w:rsidRPr="004320C3">
        <w:rPr>
          <w:rFonts w:cs="Times New Roman"/>
          <w:sz w:val="26"/>
          <w:szCs w:val="26"/>
        </w:rPr>
        <w:t>. ОРГАНИЗАЦИЯ ОПЛАТЫ ТРУДА НА ПРЕДПРИЯТИИ</w:t>
      </w:r>
      <w:bookmarkEnd w:id="6"/>
    </w:p>
    <w:p w:rsidR="008C0F4C" w:rsidRPr="004320C3" w:rsidRDefault="008C0F4C" w:rsidP="004320C3">
      <w:pPr>
        <w:pStyle w:val="a5"/>
        <w:spacing w:line="276" w:lineRule="auto"/>
        <w:rPr>
          <w:rFonts w:cs="Times New Roman"/>
          <w:sz w:val="26"/>
          <w:szCs w:val="26"/>
        </w:rPr>
      </w:pPr>
    </w:p>
    <w:p w:rsidR="008C0F4C" w:rsidRPr="004320C3" w:rsidRDefault="00A57D58"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Количество труда – масса затраченной в процессе производственной деятельности мускульной и нервной энергии человека.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Качество труда – степень сложности, тяжести и народно-хозяйственной значимости выполняемых работ.</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Тарифная система представляет собой совокупность нормативов, посредством которых осуществляются дифференциация и регулирование оплаты труда различных групп работников в зависимости от сложности и условий труда, особенностей и народно-хозяйственного значения отдельных отраслей и районов страны.</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Тарифная ставка 1 разряда определяет минимальную оплату труда различных групп и категорий рабочих в абсолютном размере за выполнение простых работ в единицу рабочего времени.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Тарифная сетка представляет собой совокупность квалификационных разрядов и соответствующих им тарифных коэффициентов, которые показывают различия в сложности труда и квалификации работников, и в зависимости от этого дифференциацию заработной платы.</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Тарифный разряд показывает степень сложности труда и уровень квалификации работника.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Тарифный коэффициент показывает, во сколько раз тарифная ставка n разряда сетки выше тарифной ставки I разряда.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Тарифно-квалификационный справочник представляет собой сборник нормативных документов, содержащий квалификационные характеристики работ и профессий, сгруппированные в разделы по производствам и видам работ. Справочник служит для соизмерения работ по сложности и определения квалификационных требований к рабочим.</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lastRenderedPageBreak/>
        <w:t>Должностной оклад – ежемесячный размер оплаты труда, устанавливаемый работнику в зависимости от занимаемой должности, квалификации, особенностей отрасли, условий, характера, масштабов и сложности производства, объема и сложности выполняемых работ и деловых качеств работника.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Нормирование труда – определение необходимых затрат труда (времени) на выполнение работы (изготовление единицы продукции) отдельными работниками или бригадами в конкретных организационно-технических условиях и установление на этой основе норм труда.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Норма времени – величина затрат рабочего времени, установленная для выполнения единицы работы работником или группой работников соответствующей квалификации при определенных организационно-технических условиях.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Норма выработки – установленный объем работы (количество единиц продукции), который работник или группа работников соответствующей квалификации обязана выполнить в единицу рабочего времени при определенных организационно-технических условиях.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Норма обслуживания – количество производственных объектов (единиц оборудования, рабочих мест), которые работник или группа работников (бригада) соответствующей квалификации обязаны обслуживать в единицу рабочего времени при определенных организационно-технических условиях.</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Нормативы численности – регламентированная численность работников определенного профессионально-квалификационного состава, необходимая для выполнения единицы или общего объема работ.</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Премирование – экономический метод стимулирования заинтересованности работников в решении различных хозяйственных задач.</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Формы и системы заработной платы обеспечивают соответствие между размером заработной платы и фактическими результатами труда.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При повременной форме оплаты труда величина заработка зависит от фактически отработанного времени и тарифной ставки, соответствующей установленному тарифному разряду.</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При сдельной заработной плате величина заработка определяется исходя из количества фактически изготовленной продукции и установленной расценки за единицу продукции.</w:t>
      </w:r>
    </w:p>
    <w:p w:rsidR="00DE1759" w:rsidRPr="004320C3" w:rsidRDefault="00DE1759" w:rsidP="004320C3">
      <w:pPr>
        <w:pStyle w:val="a5"/>
        <w:spacing w:line="276" w:lineRule="auto"/>
        <w:rPr>
          <w:rFonts w:cs="Times New Roman"/>
          <w:sz w:val="26"/>
          <w:szCs w:val="26"/>
        </w:rPr>
      </w:pPr>
    </w:p>
    <w:p w:rsidR="008C0F4C" w:rsidRPr="004320C3" w:rsidRDefault="00DC633D" w:rsidP="004320C3">
      <w:pPr>
        <w:pStyle w:val="ab"/>
        <w:spacing w:line="276" w:lineRule="auto"/>
        <w:rPr>
          <w:rFonts w:cs="Times New Roman"/>
          <w:b/>
          <w:sz w:val="26"/>
          <w:szCs w:val="26"/>
        </w:rPr>
      </w:pPr>
      <w:r w:rsidRPr="004320C3">
        <w:rPr>
          <w:rFonts w:cs="Times New Roman"/>
          <w:b/>
          <w:sz w:val="26"/>
          <w:szCs w:val="26"/>
        </w:rPr>
        <w:t>В</w:t>
      </w:r>
      <w:r w:rsidR="008C0F4C" w:rsidRPr="004320C3">
        <w:rPr>
          <w:rFonts w:cs="Times New Roman"/>
          <w:b/>
          <w:sz w:val="26"/>
          <w:szCs w:val="26"/>
        </w:rPr>
        <w:t xml:space="preserve">опросы </w:t>
      </w:r>
      <w:r w:rsidR="00DE1759" w:rsidRPr="004320C3">
        <w:rPr>
          <w:rFonts w:cs="Times New Roman"/>
          <w:b/>
          <w:sz w:val="26"/>
          <w:szCs w:val="26"/>
        </w:rPr>
        <w:t>и задачи</w:t>
      </w:r>
    </w:p>
    <w:p w:rsidR="003C172D" w:rsidRPr="004320C3" w:rsidRDefault="003C172D" w:rsidP="004320C3">
      <w:pPr>
        <w:pStyle w:val="a5"/>
        <w:spacing w:line="276" w:lineRule="auto"/>
        <w:rPr>
          <w:rFonts w:cs="Times New Roman"/>
          <w:sz w:val="26"/>
          <w:szCs w:val="26"/>
        </w:rPr>
      </w:pPr>
      <w:r w:rsidRPr="004320C3">
        <w:rPr>
          <w:rFonts w:cs="Times New Roman"/>
          <w:sz w:val="26"/>
          <w:szCs w:val="26"/>
        </w:rPr>
        <w:t xml:space="preserve">1. Определить заработную плату рабочего-повременщика, часовая тарифная ставка которого составляет </w:t>
      </w:r>
      <w:r w:rsidR="00741082" w:rsidRPr="004320C3">
        <w:rPr>
          <w:rFonts w:cs="Times New Roman"/>
          <w:sz w:val="26"/>
          <w:szCs w:val="26"/>
        </w:rPr>
        <w:t>2</w:t>
      </w:r>
      <w:r w:rsidRPr="004320C3">
        <w:rPr>
          <w:rFonts w:cs="Times New Roman"/>
          <w:sz w:val="26"/>
          <w:szCs w:val="26"/>
        </w:rPr>
        <w:t>00 руб. Рабочий за месяц отработал 164 часа. Премия составляет 25% тарифного заработка.</w:t>
      </w:r>
    </w:p>
    <w:p w:rsidR="003C172D" w:rsidRPr="004320C3" w:rsidRDefault="003C172D" w:rsidP="004320C3">
      <w:pPr>
        <w:pStyle w:val="a5"/>
        <w:spacing w:line="276" w:lineRule="auto"/>
        <w:rPr>
          <w:rFonts w:cs="Times New Roman"/>
          <w:sz w:val="26"/>
          <w:szCs w:val="26"/>
        </w:rPr>
      </w:pPr>
    </w:p>
    <w:p w:rsidR="008C0F4C" w:rsidRPr="004320C3" w:rsidRDefault="00DA5C92" w:rsidP="004320C3">
      <w:pPr>
        <w:pStyle w:val="a5"/>
        <w:spacing w:line="276" w:lineRule="auto"/>
        <w:rPr>
          <w:rFonts w:cs="Times New Roman"/>
          <w:sz w:val="26"/>
          <w:szCs w:val="26"/>
        </w:rPr>
      </w:pPr>
      <w:r w:rsidRPr="004320C3">
        <w:rPr>
          <w:rFonts w:cs="Times New Roman"/>
          <w:sz w:val="26"/>
          <w:szCs w:val="26"/>
        </w:rPr>
        <w:t>2</w:t>
      </w:r>
      <w:r w:rsidR="003A7CD1" w:rsidRPr="004320C3">
        <w:rPr>
          <w:rFonts w:cs="Times New Roman"/>
          <w:sz w:val="26"/>
          <w:szCs w:val="26"/>
        </w:rPr>
        <w:t xml:space="preserve">. </w:t>
      </w:r>
      <w:r w:rsidR="008C0F4C" w:rsidRPr="004320C3">
        <w:rPr>
          <w:rFonts w:cs="Times New Roman"/>
          <w:sz w:val="26"/>
          <w:szCs w:val="26"/>
        </w:rPr>
        <w:t>Определить месячный заработок</w:t>
      </w:r>
      <w:r w:rsidR="003A7CD1" w:rsidRPr="004320C3">
        <w:rPr>
          <w:rFonts w:cs="Times New Roman"/>
          <w:sz w:val="26"/>
          <w:szCs w:val="26"/>
        </w:rPr>
        <w:t xml:space="preserve"> рабочего</w:t>
      </w:r>
      <w:r w:rsidR="008C0F4C" w:rsidRPr="004320C3">
        <w:rPr>
          <w:rFonts w:cs="Times New Roman"/>
          <w:sz w:val="26"/>
          <w:szCs w:val="26"/>
        </w:rPr>
        <w:t xml:space="preserve">, если </w:t>
      </w:r>
      <w:r w:rsidR="003A7CD1" w:rsidRPr="004320C3">
        <w:rPr>
          <w:rFonts w:cs="Times New Roman"/>
          <w:sz w:val="26"/>
          <w:szCs w:val="26"/>
        </w:rPr>
        <w:t xml:space="preserve">его оклад составляет 30 тыс. руб. </w:t>
      </w:r>
      <w:r w:rsidR="008C0F4C" w:rsidRPr="004320C3">
        <w:rPr>
          <w:rFonts w:cs="Times New Roman"/>
          <w:sz w:val="26"/>
          <w:szCs w:val="26"/>
        </w:rPr>
        <w:t xml:space="preserve">Количество изготавливаемых изделий за месяц составило 30 при плане 25. При </w:t>
      </w:r>
      <w:r w:rsidR="008C0F4C" w:rsidRPr="004320C3">
        <w:rPr>
          <w:rFonts w:cs="Times New Roman"/>
          <w:sz w:val="26"/>
          <w:szCs w:val="26"/>
        </w:rPr>
        <w:lastRenderedPageBreak/>
        <w:t>выполнении месячного плана работнику выплачивается премия в размере 10%</w:t>
      </w:r>
      <w:r w:rsidR="003A7CD1" w:rsidRPr="004320C3">
        <w:rPr>
          <w:rFonts w:cs="Times New Roman"/>
          <w:sz w:val="26"/>
          <w:szCs w:val="26"/>
        </w:rPr>
        <w:t xml:space="preserve"> оклада</w:t>
      </w:r>
      <w:r w:rsidR="008C0F4C" w:rsidRPr="004320C3">
        <w:rPr>
          <w:rFonts w:cs="Times New Roman"/>
          <w:sz w:val="26"/>
          <w:szCs w:val="26"/>
        </w:rPr>
        <w:t>, а за каждый процент перевыполнения плана выплачивается премия в размере 0,</w:t>
      </w:r>
      <w:r w:rsidR="003A7CD1" w:rsidRPr="004320C3">
        <w:rPr>
          <w:rFonts w:cs="Times New Roman"/>
          <w:sz w:val="26"/>
          <w:szCs w:val="26"/>
        </w:rPr>
        <w:t>5</w:t>
      </w:r>
      <w:r w:rsidR="008C0F4C" w:rsidRPr="004320C3">
        <w:rPr>
          <w:rFonts w:cs="Times New Roman"/>
          <w:sz w:val="26"/>
          <w:szCs w:val="26"/>
        </w:rPr>
        <w:t xml:space="preserve">% </w:t>
      </w:r>
      <w:r w:rsidR="003A7CD1" w:rsidRPr="004320C3">
        <w:rPr>
          <w:rFonts w:cs="Times New Roman"/>
          <w:sz w:val="26"/>
          <w:szCs w:val="26"/>
        </w:rPr>
        <w:t>оклада</w:t>
      </w:r>
      <w:r w:rsidR="008C0F4C" w:rsidRPr="004320C3">
        <w:rPr>
          <w:rFonts w:cs="Times New Roman"/>
          <w:sz w:val="26"/>
          <w:szCs w:val="26"/>
        </w:rPr>
        <w:t>.</w:t>
      </w:r>
    </w:p>
    <w:p w:rsidR="00A51DF9" w:rsidRPr="004320C3" w:rsidRDefault="00A51DF9" w:rsidP="004320C3">
      <w:pPr>
        <w:pStyle w:val="a5"/>
        <w:spacing w:line="276" w:lineRule="auto"/>
        <w:rPr>
          <w:rFonts w:cs="Times New Roman"/>
          <w:sz w:val="26"/>
          <w:szCs w:val="26"/>
        </w:rPr>
      </w:pPr>
    </w:p>
    <w:p w:rsidR="00BC1A31" w:rsidRPr="004320C3" w:rsidRDefault="00BC1A31" w:rsidP="004320C3">
      <w:pPr>
        <w:pStyle w:val="1"/>
        <w:spacing w:line="276" w:lineRule="auto"/>
        <w:rPr>
          <w:rFonts w:cs="Times New Roman"/>
          <w:sz w:val="26"/>
          <w:szCs w:val="26"/>
        </w:rPr>
      </w:pPr>
      <w:bookmarkStart w:id="7" w:name="_Toc5576996"/>
      <w:r w:rsidRPr="004320C3">
        <w:rPr>
          <w:rFonts w:cs="Times New Roman"/>
          <w:sz w:val="26"/>
          <w:szCs w:val="26"/>
        </w:rPr>
        <w:t>8. ФОРМИРОВАНИЕ СЕБЕСТОИМОСТИ ПРОДУКЦИИ</w:t>
      </w:r>
      <w:bookmarkEnd w:id="7"/>
    </w:p>
    <w:p w:rsidR="00BC1A31" w:rsidRPr="004320C3" w:rsidRDefault="00BC1A31" w:rsidP="004320C3">
      <w:pPr>
        <w:pStyle w:val="a5"/>
        <w:spacing w:line="276" w:lineRule="auto"/>
        <w:rPr>
          <w:rFonts w:cs="Times New Roman"/>
          <w:sz w:val="26"/>
          <w:szCs w:val="26"/>
        </w:rPr>
      </w:pPr>
    </w:p>
    <w:p w:rsidR="00BC1A31" w:rsidRPr="004320C3" w:rsidRDefault="00BC1A31"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Себестоимость продукции – это выраженные в денежной форме затраты на ее производство и реализацию. Себестоимость продукции (работ, услуг) предприятия складываются из затрат, связанных с использованием в процессе производства (работ, услуг) природных ресурсов, сырья, материалов, энергии, трудовых ресурсов, основных средств, а также других затрат на ее производство и реализацию.</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По способу отнесения на себестоимость различают затраты:</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прямые – затраты, которые в момент их возникновения можно непосредственно отнести на носитель затрат;</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косвенные – затраты, которые не могут быть отнесены в момент возникновения прямо на носитель затрат.</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По степени зависимости величины затрат от уровня деловой активности компании различают затраты:</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переменные – затраты, величина которых зависит от уровня деловой активности компании (пропорциональные, прогрессивные, регрессивные);</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постоянные – затраты, величина которых не зависит от уровня деловой активности компании (неизбежные затраты);</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смешанные (полупеременные / полупостоянные) затраты – затраты, которые имеют одновременно переменные и постоянные компоненты.</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Методология «Директ-Костинг»</w:t>
      </w:r>
      <w:r w:rsidR="00710EE0" w:rsidRPr="004320C3">
        <w:rPr>
          <w:rFonts w:cs="Times New Roman"/>
          <w:sz w:val="26"/>
          <w:szCs w:val="26"/>
        </w:rPr>
        <w:t xml:space="preserve"> </w:t>
      </w:r>
      <w:r w:rsidRPr="004320C3">
        <w:rPr>
          <w:rFonts w:cs="Times New Roman"/>
          <w:sz w:val="26"/>
          <w:szCs w:val="26"/>
        </w:rPr>
        <w:t>– учет прямых затрат – предполагает формирование ограниченной себестоимости с включением в нее прямых затрат.</w:t>
      </w:r>
      <w:r w:rsidR="005D3415" w:rsidRPr="004320C3">
        <w:rPr>
          <w:rFonts w:cs="Times New Roman"/>
          <w:sz w:val="26"/>
          <w:szCs w:val="26"/>
        </w:rPr>
        <w:t xml:space="preserve"> </w:t>
      </w:r>
      <w:r w:rsidRPr="004320C3">
        <w:rPr>
          <w:rFonts w:cs="Times New Roman"/>
          <w:sz w:val="26"/>
          <w:szCs w:val="26"/>
        </w:rPr>
        <w:t>В этой методологии переменные затраты распределяются по готовым изделиям, постоянные же целиком относятся на результаты того отчетного периода, в котором они возникли. Из общей суммы выручки продукции предприятия вычитаются переменные затраты на производство и реализацию данной продукции. Получается некоторый промежуточный результат, называемый маржинальной прибылью (прибыль - брутто, маржинальный доход).</w:t>
      </w:r>
    </w:p>
    <w:p w:rsidR="005D3415" w:rsidRPr="004320C3" w:rsidRDefault="00BC1A31" w:rsidP="004320C3">
      <w:pPr>
        <w:pStyle w:val="a5"/>
        <w:spacing w:line="276" w:lineRule="auto"/>
        <w:ind w:firstLine="0"/>
        <w:jc w:val="center"/>
        <w:rPr>
          <w:rFonts w:cs="Times New Roman"/>
          <w:i/>
          <w:sz w:val="26"/>
          <w:szCs w:val="26"/>
        </w:rPr>
      </w:pPr>
      <w:r w:rsidRPr="004320C3">
        <w:rPr>
          <w:rFonts w:cs="Times New Roman"/>
          <w:i/>
          <w:sz w:val="26"/>
          <w:szCs w:val="26"/>
        </w:rPr>
        <w:t xml:space="preserve">Выручка – Переменные затрат = </w:t>
      </w:r>
      <w:r w:rsidR="005D3415" w:rsidRPr="004320C3">
        <w:rPr>
          <w:rFonts w:cs="Times New Roman"/>
          <w:i/>
          <w:sz w:val="26"/>
          <w:szCs w:val="26"/>
        </w:rPr>
        <w:t>Mapжинальная прибыль</w:t>
      </w:r>
    </w:p>
    <w:p w:rsidR="00BC1A31" w:rsidRPr="004320C3" w:rsidRDefault="00BC1A31" w:rsidP="004320C3">
      <w:pPr>
        <w:pStyle w:val="a5"/>
        <w:spacing w:line="276" w:lineRule="auto"/>
        <w:ind w:firstLine="0"/>
        <w:jc w:val="center"/>
        <w:rPr>
          <w:rFonts w:cs="Times New Roman"/>
          <w:i/>
          <w:sz w:val="26"/>
          <w:szCs w:val="26"/>
        </w:rPr>
      </w:pPr>
      <w:r w:rsidRPr="004320C3">
        <w:rPr>
          <w:rFonts w:cs="Times New Roman"/>
          <w:i/>
          <w:sz w:val="26"/>
          <w:szCs w:val="26"/>
        </w:rPr>
        <w:t>Mapжинальная прибыль – Постоянные затраты = Прибыль</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На базе системы учета затрат «Директ-Костинга» проводится анализ соотношения «Затраты – Объем – Прибыль» (анализ безубыточности), являющийся мощным информационным инструментом при принятии управленческих решений</w:t>
      </w:r>
      <w:r w:rsidR="005D3415" w:rsidRPr="004320C3">
        <w:rPr>
          <w:rFonts w:cs="Times New Roman"/>
          <w:sz w:val="26"/>
          <w:szCs w:val="26"/>
        </w:rPr>
        <w:t>.</w:t>
      </w:r>
    </w:p>
    <w:p w:rsidR="00BC1A31" w:rsidRPr="004320C3" w:rsidRDefault="00BC1A31" w:rsidP="004320C3">
      <w:pPr>
        <w:pStyle w:val="a5"/>
        <w:spacing w:line="276" w:lineRule="auto"/>
        <w:ind w:firstLine="0"/>
        <w:jc w:val="center"/>
        <w:rPr>
          <w:rFonts w:cs="Times New Roman"/>
          <w:sz w:val="26"/>
          <w:szCs w:val="26"/>
        </w:rPr>
      </w:pPr>
      <w:r w:rsidRPr="004320C3">
        <w:rPr>
          <w:rFonts w:cs="Times New Roman"/>
          <w:noProof/>
          <w:sz w:val="26"/>
          <w:szCs w:val="26"/>
          <w:lang w:eastAsia="ru-RU"/>
        </w:rPr>
        <w:lastRenderedPageBreak/>
        <w:drawing>
          <wp:inline distT="0" distB="0" distL="0" distR="0" wp14:anchorId="783794B2" wp14:editId="07506C39">
            <wp:extent cx="5941060" cy="3308985"/>
            <wp:effectExtent l="0" t="0" r="254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3308985"/>
                    </a:xfrm>
                    <a:prstGeom prst="rect">
                      <a:avLst/>
                    </a:prstGeom>
                    <a:noFill/>
                    <a:ln>
                      <a:noFill/>
                    </a:ln>
                  </pic:spPr>
                </pic:pic>
              </a:graphicData>
            </a:graphic>
          </wp:inline>
        </w:drawing>
      </w:r>
    </w:p>
    <w:p w:rsidR="00BC1A31" w:rsidRPr="004320C3" w:rsidRDefault="00BC1A31" w:rsidP="004320C3">
      <w:pPr>
        <w:pStyle w:val="a5"/>
        <w:spacing w:line="276" w:lineRule="auto"/>
        <w:ind w:firstLine="0"/>
        <w:jc w:val="center"/>
        <w:rPr>
          <w:rFonts w:cs="Times New Roman"/>
          <w:sz w:val="26"/>
          <w:szCs w:val="26"/>
        </w:rPr>
      </w:pPr>
      <w:r w:rsidRPr="004320C3">
        <w:rPr>
          <w:rFonts w:cs="Times New Roman"/>
          <w:sz w:val="26"/>
          <w:szCs w:val="26"/>
        </w:rPr>
        <w:t>Анализ «Затраты – Объем – Прибыль»</w:t>
      </w:r>
    </w:p>
    <w:p w:rsidR="00BC1A31" w:rsidRPr="004320C3" w:rsidRDefault="00BC1A31" w:rsidP="004320C3">
      <w:pPr>
        <w:pStyle w:val="a5"/>
        <w:spacing w:line="276" w:lineRule="auto"/>
        <w:rPr>
          <w:rFonts w:cs="Times New Roman"/>
          <w:sz w:val="26"/>
          <w:szCs w:val="26"/>
        </w:rPr>
      </w:pPr>
    </w:p>
    <w:p w:rsidR="00C87CD0" w:rsidRPr="004320C3" w:rsidRDefault="00BC1A31" w:rsidP="004320C3">
      <w:pPr>
        <w:pStyle w:val="a5"/>
        <w:spacing w:line="276" w:lineRule="auto"/>
        <w:rPr>
          <w:rFonts w:cs="Times New Roman"/>
          <w:sz w:val="26"/>
          <w:szCs w:val="26"/>
        </w:rPr>
      </w:pPr>
      <w:r w:rsidRPr="004320C3">
        <w:rPr>
          <w:rFonts w:cs="Times New Roman"/>
          <w:sz w:val="26"/>
          <w:szCs w:val="26"/>
        </w:rPr>
        <w:t>Методология «Стандарт-Костинг»</w:t>
      </w:r>
      <w:r w:rsidR="00710EE0" w:rsidRPr="004320C3">
        <w:rPr>
          <w:rFonts w:cs="Times New Roman"/>
          <w:sz w:val="26"/>
          <w:szCs w:val="26"/>
        </w:rPr>
        <w:t xml:space="preserve"> – Н</w:t>
      </w:r>
      <w:r w:rsidRPr="004320C3">
        <w:rPr>
          <w:rFonts w:cs="Times New Roman"/>
          <w:sz w:val="26"/>
          <w:szCs w:val="26"/>
        </w:rPr>
        <w:t xml:space="preserve">ормативный метод учета затрат – это методология учета затрат, при котором учет готовой продукции, готовая продукция </w:t>
      </w:r>
      <w:bookmarkStart w:id="8" w:name="_GoBack"/>
      <w:bookmarkEnd w:id="8"/>
      <w:r w:rsidR="00C21CF6" w:rsidRPr="004320C3">
        <w:rPr>
          <w:rFonts w:cs="Times New Roman"/>
          <w:sz w:val="26"/>
          <w:szCs w:val="26"/>
        </w:rPr>
        <w:t>оценивается,</w:t>
      </w:r>
      <w:r w:rsidRPr="004320C3">
        <w:rPr>
          <w:rFonts w:cs="Times New Roman"/>
          <w:sz w:val="26"/>
          <w:szCs w:val="26"/>
        </w:rPr>
        <w:t xml:space="preserve"> не исходя из фактической себестоимости, а исходя из предварительно рассчитанной нормативной себестоимости. По этой себестоимости и производится списание продукции при ее выбытии. В конце отчетного месяца выявляется фактическая себестоимость, и возникающая разница списывается соответственно в дебет или кредит счета учета продаж.</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Нормативные затраты базируется на ожидаемых затратах ресурсов, необходимых для производства продукции. Нормы расхода ресурсов устанавливаются в расчете на одно изделие. По общепроизводственным расходам, которые состоят из нескольких разнородных статей, нормы разрабатываются на определенный период в денежной оценке и в расчете на запланированный объем производства.</w:t>
      </w:r>
    </w:p>
    <w:p w:rsidR="00454510" w:rsidRPr="004320C3" w:rsidRDefault="00454510" w:rsidP="004320C3">
      <w:pPr>
        <w:pStyle w:val="a5"/>
        <w:spacing w:line="276" w:lineRule="auto"/>
        <w:ind w:firstLine="0"/>
        <w:rPr>
          <w:rFonts w:cs="Times New Roman"/>
          <w:sz w:val="26"/>
          <w:szCs w:val="26"/>
        </w:rPr>
      </w:pPr>
    </w:p>
    <w:p w:rsidR="00454510" w:rsidRPr="004320C3" w:rsidRDefault="00454510" w:rsidP="004320C3">
      <w:pPr>
        <w:pStyle w:val="a5"/>
        <w:spacing w:line="276" w:lineRule="auto"/>
        <w:ind w:firstLine="0"/>
        <w:jc w:val="center"/>
        <w:rPr>
          <w:rFonts w:cs="Times New Roman"/>
          <w:b/>
          <w:sz w:val="26"/>
          <w:szCs w:val="26"/>
        </w:rPr>
      </w:pPr>
      <w:r w:rsidRPr="004320C3">
        <w:rPr>
          <w:rFonts w:cs="Times New Roman"/>
          <w:b/>
          <w:sz w:val="26"/>
          <w:szCs w:val="26"/>
        </w:rPr>
        <w:t>Вопросы и задачи</w:t>
      </w:r>
    </w:p>
    <w:p w:rsidR="00454510" w:rsidRPr="004320C3" w:rsidRDefault="00454510" w:rsidP="004320C3">
      <w:pPr>
        <w:pStyle w:val="a5"/>
        <w:spacing w:line="276" w:lineRule="auto"/>
        <w:rPr>
          <w:rFonts w:cs="Times New Roman"/>
          <w:sz w:val="26"/>
          <w:szCs w:val="26"/>
        </w:rPr>
      </w:pPr>
    </w:p>
    <w:p w:rsidR="00454510" w:rsidRPr="004320C3" w:rsidRDefault="00454510" w:rsidP="004320C3">
      <w:pPr>
        <w:pStyle w:val="a5"/>
        <w:spacing w:line="276" w:lineRule="auto"/>
        <w:rPr>
          <w:rFonts w:cs="Times New Roman"/>
          <w:sz w:val="26"/>
          <w:szCs w:val="26"/>
        </w:rPr>
      </w:pPr>
      <w:r w:rsidRPr="004320C3">
        <w:rPr>
          <w:rFonts w:cs="Times New Roman"/>
          <w:sz w:val="26"/>
          <w:szCs w:val="26"/>
        </w:rPr>
        <w:t>1. Компания желает получить в следующем году прибыль 10 000 руб. Переменные затраты составляют 50 руб. за единицу продукции; постоянные затраты – 20 000 руб. в год; цена реализации продукции – 90 руб. за единицу. Каков должен быть объем производства, чтобы получить заданный объем прибыли?</w:t>
      </w:r>
    </w:p>
    <w:p w:rsidR="00454510" w:rsidRPr="004320C3" w:rsidRDefault="00454510" w:rsidP="004320C3">
      <w:pPr>
        <w:pStyle w:val="a5"/>
        <w:spacing w:line="276" w:lineRule="auto"/>
        <w:rPr>
          <w:rFonts w:cs="Times New Roman"/>
          <w:sz w:val="26"/>
          <w:szCs w:val="26"/>
        </w:rPr>
      </w:pPr>
    </w:p>
    <w:p w:rsidR="00454510" w:rsidRPr="004320C3" w:rsidRDefault="00454510" w:rsidP="004320C3">
      <w:pPr>
        <w:pStyle w:val="a5"/>
        <w:spacing w:line="276" w:lineRule="auto"/>
        <w:rPr>
          <w:rFonts w:cs="Times New Roman"/>
          <w:sz w:val="26"/>
          <w:szCs w:val="26"/>
        </w:rPr>
      </w:pPr>
      <w:r w:rsidRPr="004320C3">
        <w:rPr>
          <w:rFonts w:cs="Times New Roman"/>
          <w:sz w:val="26"/>
          <w:szCs w:val="26"/>
        </w:rPr>
        <w:t xml:space="preserve">2. Определить себестоимость единицы продукции, если в течение планового периода затраты на материалы, используемые при изготовлении продукции, составляют 400 тыс. руб. Основная заработная плата рабочих, изготавливающих продукцию, равна 240 тыс. руб., дополнительная заработная плата составит 10,5% от </w:t>
      </w:r>
      <w:r w:rsidRPr="004320C3">
        <w:rPr>
          <w:rFonts w:cs="Times New Roman"/>
          <w:sz w:val="26"/>
          <w:szCs w:val="26"/>
        </w:rPr>
        <w:lastRenderedPageBreak/>
        <w:t>основной. Расходы на содержание и эксплуатацию оборудования планируется сохранить на уровне отчетного года в размере 100 тыс. руб. Цеховые расходы составят 50% от основной заработной платы, общехозяйственные расходы – 30% от основной заработной платы, прочие производственные расходы – 10% от основной заработной платы. Плановый выпуск продукции – 2000 изделий в год.</w:t>
      </w:r>
    </w:p>
    <w:p w:rsidR="00BC1A31" w:rsidRPr="004320C3" w:rsidRDefault="00BC1A31" w:rsidP="004320C3">
      <w:pPr>
        <w:pStyle w:val="a5"/>
        <w:spacing w:line="276" w:lineRule="auto"/>
        <w:rPr>
          <w:rFonts w:cs="Times New Roman"/>
          <w:sz w:val="26"/>
          <w:szCs w:val="26"/>
        </w:rPr>
      </w:pPr>
    </w:p>
    <w:p w:rsidR="008F53FC" w:rsidRPr="004320C3" w:rsidRDefault="008F53FC" w:rsidP="004320C3">
      <w:pPr>
        <w:pStyle w:val="1"/>
        <w:spacing w:line="276" w:lineRule="auto"/>
        <w:rPr>
          <w:rFonts w:cs="Times New Roman"/>
          <w:sz w:val="26"/>
          <w:szCs w:val="26"/>
        </w:rPr>
      </w:pPr>
      <w:bookmarkStart w:id="9" w:name="_Toc5576997"/>
      <w:r w:rsidRPr="004320C3">
        <w:rPr>
          <w:rFonts w:cs="Times New Roman"/>
          <w:sz w:val="26"/>
          <w:szCs w:val="26"/>
        </w:rPr>
        <w:t>9. КАЛЬКУЛИРОВАНИЕ СЕБЕСТОИМОСТИ ПРОДУКЦИИ</w:t>
      </w:r>
      <w:bookmarkEnd w:id="9"/>
    </w:p>
    <w:p w:rsidR="008F53FC" w:rsidRPr="004320C3" w:rsidRDefault="008F53FC" w:rsidP="004320C3">
      <w:pPr>
        <w:pStyle w:val="a5"/>
        <w:spacing w:line="276" w:lineRule="auto"/>
        <w:rPr>
          <w:rFonts w:cs="Times New Roman"/>
          <w:sz w:val="26"/>
          <w:szCs w:val="26"/>
        </w:rPr>
      </w:pPr>
    </w:p>
    <w:p w:rsidR="008F53FC" w:rsidRPr="004320C3" w:rsidRDefault="008F53FC"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Калькулирование – система экономических расчетов себестоимости единицы отдельных видов продукции (работ, услуг). В процессе калькулирования соизмеряются затраты на производство с количеством выпущенной продукции и определяется себестоимость единицы продукции.</w:t>
      </w:r>
    </w:p>
    <w:p w:rsidR="005D1E64" w:rsidRPr="004320C3" w:rsidRDefault="005D1E64" w:rsidP="004320C3">
      <w:pPr>
        <w:pStyle w:val="a5"/>
        <w:spacing w:line="276" w:lineRule="auto"/>
        <w:rPr>
          <w:rFonts w:cs="Times New Roman"/>
          <w:sz w:val="26"/>
          <w:szCs w:val="26"/>
        </w:rPr>
      </w:pPr>
      <w:r w:rsidRPr="004320C3">
        <w:rPr>
          <w:rFonts w:cs="Times New Roman"/>
          <w:sz w:val="26"/>
          <w:szCs w:val="26"/>
        </w:rPr>
        <w:t>Калькуляция определяет затраты на единицу продукции, услуг или работ. Калькуляция группирует затраты по следующим калькуляционным статьям расходов: сырье и материалы (за вычетом отходов); покупные изделия, полуфабрикаты и услуги кооперированных предприятий; заработная плата основных производственных рабочих; заработная плата дополнительная производственных рабочих; отчисления в фонды пенсионный, занятости, медицинского страхования, социального страхования от основной и дополнительной заработной платы производственных рабочих; расходы на подготовку и освоение производства; расходы на содержание и эксплуатацию оборудования; цеховые расходы; общезаводские (общехозяйственные) расходы; потери от брака.</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Если запасов готовой продукции у компании нет, используется простая одноступенчатая калькуляция – себестоимость единицы продукции определяется делением суммарных затрат за отчетный период на количество произведенной за этот период продукции.</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Если компания имеет запасы нереализованной продукции, то применяется метод двухступенчатой калькуляции. При котором расчет себестоимости единицы ведется по следующему алгоритму:</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определяются производственные затраты всей произведенной продукции, затем делением всех производственных затрат на количество выпущенной продукции рассчитывается производственная себестоимость единицы продукции;</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производится осреднение себестоимости продукции с учетом складского остатка (в соответствии с принятой учетной политикой);</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сумма управленческих и сбытовых затрат делится на количество реализованной за отчетный период продукции;</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определяется полная себестоимость единицы продукции.</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lastRenderedPageBreak/>
        <w:t>Существуют различные методы учета затрат на производство и калькулирования себестоимости продукции:</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по</w:t>
      </w:r>
      <w:r w:rsidR="004320C3" w:rsidRPr="004320C3">
        <w:rPr>
          <w:rFonts w:cs="Times New Roman"/>
          <w:sz w:val="26"/>
          <w:szCs w:val="26"/>
        </w:rPr>
        <w:t>процессный</w:t>
      </w:r>
      <w:r w:rsidRPr="004320C3">
        <w:rPr>
          <w:rFonts w:cs="Times New Roman"/>
          <w:sz w:val="26"/>
          <w:szCs w:val="26"/>
        </w:rPr>
        <w:t xml:space="preserve"> метод;</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по</w:t>
      </w:r>
      <w:r w:rsidR="004320C3">
        <w:rPr>
          <w:rFonts w:cs="Times New Roman"/>
          <w:sz w:val="26"/>
          <w:szCs w:val="26"/>
        </w:rPr>
        <w:t xml:space="preserve"> </w:t>
      </w:r>
      <w:r w:rsidR="004320C3" w:rsidRPr="004320C3">
        <w:rPr>
          <w:rFonts w:cs="Times New Roman"/>
          <w:sz w:val="26"/>
          <w:szCs w:val="26"/>
        </w:rPr>
        <w:t>предельный</w:t>
      </w:r>
      <w:r w:rsidRPr="004320C3">
        <w:rPr>
          <w:rFonts w:cs="Times New Roman"/>
          <w:sz w:val="26"/>
          <w:szCs w:val="26"/>
        </w:rPr>
        <w:t xml:space="preserve"> метод;</w:t>
      </w:r>
    </w:p>
    <w:p w:rsidR="00BC1A31" w:rsidRPr="004320C3" w:rsidRDefault="00BC1A31" w:rsidP="004320C3">
      <w:pPr>
        <w:pStyle w:val="a5"/>
        <w:numPr>
          <w:ilvl w:val="0"/>
          <w:numId w:val="4"/>
        </w:numPr>
        <w:spacing w:line="276" w:lineRule="auto"/>
        <w:ind w:left="426" w:hanging="426"/>
        <w:rPr>
          <w:rFonts w:cs="Times New Roman"/>
          <w:sz w:val="26"/>
          <w:szCs w:val="26"/>
        </w:rPr>
      </w:pPr>
      <w:r w:rsidRPr="004320C3">
        <w:rPr>
          <w:rFonts w:cs="Times New Roman"/>
          <w:sz w:val="26"/>
          <w:szCs w:val="26"/>
        </w:rPr>
        <w:t>позаказный метод.</w:t>
      </w:r>
    </w:p>
    <w:p w:rsidR="00BC1A31" w:rsidRPr="004320C3" w:rsidRDefault="004320C3" w:rsidP="004320C3">
      <w:pPr>
        <w:pStyle w:val="a5"/>
        <w:spacing w:line="276" w:lineRule="auto"/>
        <w:rPr>
          <w:rFonts w:cs="Times New Roman"/>
          <w:sz w:val="26"/>
          <w:szCs w:val="26"/>
        </w:rPr>
      </w:pPr>
      <w:r>
        <w:rPr>
          <w:rFonts w:cs="Times New Roman"/>
          <w:sz w:val="26"/>
          <w:szCs w:val="26"/>
        </w:rPr>
        <w:t>По</w:t>
      </w:r>
      <w:r w:rsidR="00BC1A31" w:rsidRPr="004320C3">
        <w:rPr>
          <w:rFonts w:cs="Times New Roman"/>
          <w:sz w:val="26"/>
          <w:szCs w:val="26"/>
        </w:rPr>
        <w:t>процессный метод калькулирования применяется в добывающих отраслях промышленности, которые характеризуются массовым типом производства, непродолжительным производственным циклом, ограниченной номенклатурой выпускаемой продукции, единой единицей измерения и калькулирования, полным отсутствием либо незначительными размерами незавершенного производства, а выпущенная продукция является одновременно объектом учета затрат и объектом калькулирования (например, в угольной, горнорудной, газовой, нефтяной, торфяной, лесозаготовительной, энергетике и других отраслях).</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Попередельное калькулирование используется в отраслях промышленности с комплексным использованием сырья, где производственный процесс характеризуется наличием отдельных стадий технологического цикла с самостоятельной технологией производства, называемых переделом (к таким отраслям относятся: текстильная, черная металлургия, химическая, нефтеперерабатывающая, цементная, целлюлозно-бумажная, хлопчатобумажная и др.). Передел – это часть технологического процесса, заканчивающаяся получением полуфабриката, который может быть отправлен в следующий передел или реализован на сторону. Прямые затраты отражаются в текущем учете не по видам продукции, а по переделам, либо стадиям производства. Объектом калькулирования является вид или группа продукции каждого передела, т.е. не только готового продукта, но и полуфабрикатов. Полуфабрикаты, полученные в одном переделе, служат исходным материалом в следующем переделе. Полуфабрикаты собственной выработки передаются из передела в передел по фактической себестоимости.</w:t>
      </w:r>
    </w:p>
    <w:p w:rsidR="00BC1A31" w:rsidRPr="004320C3" w:rsidRDefault="00BC1A31" w:rsidP="004320C3">
      <w:pPr>
        <w:pStyle w:val="a5"/>
        <w:spacing w:line="276" w:lineRule="auto"/>
        <w:rPr>
          <w:rFonts w:cs="Times New Roman"/>
          <w:sz w:val="26"/>
          <w:szCs w:val="26"/>
        </w:rPr>
      </w:pPr>
      <w:r w:rsidRPr="004320C3">
        <w:rPr>
          <w:rFonts w:cs="Times New Roman"/>
          <w:sz w:val="26"/>
          <w:szCs w:val="26"/>
        </w:rPr>
        <w:t>Позаказный метод калькулирования используется на предприятиях при изготовлении уникального, либо выполняемого по специальному заказу изделия (работ, услуг). Объектом учета затрат и объектом калькулирования при этом методе является отдельный производственный заказ. Учет издержек по отдельным заказам начинается с открытия заказа. Бухгалтерия для учета затрат по заказам для каждого заказа открывает отдельную карточку (ведомость). Косвенные расходы (амортизация, арендная плата, затраты на освещение, отопление и т.п.) распределяют между отдельными заказами в соответствии с установленной базой (ставкой) распределения.</w:t>
      </w:r>
    </w:p>
    <w:p w:rsidR="00BC1A31" w:rsidRPr="004320C3" w:rsidRDefault="00BC1A31" w:rsidP="004320C3">
      <w:pPr>
        <w:pStyle w:val="a5"/>
        <w:spacing w:line="276" w:lineRule="auto"/>
        <w:rPr>
          <w:rFonts w:cs="Times New Roman"/>
          <w:sz w:val="26"/>
          <w:szCs w:val="26"/>
        </w:rPr>
      </w:pPr>
    </w:p>
    <w:p w:rsidR="005D1E64" w:rsidRPr="004320C3" w:rsidRDefault="005D1E64" w:rsidP="004320C3">
      <w:pPr>
        <w:pStyle w:val="a5"/>
        <w:spacing w:line="276" w:lineRule="auto"/>
        <w:ind w:firstLine="0"/>
        <w:jc w:val="center"/>
        <w:rPr>
          <w:rFonts w:cs="Times New Roman"/>
          <w:b/>
          <w:sz w:val="26"/>
          <w:szCs w:val="26"/>
        </w:rPr>
      </w:pPr>
      <w:r w:rsidRPr="004320C3">
        <w:rPr>
          <w:rFonts w:cs="Times New Roman"/>
          <w:b/>
          <w:sz w:val="26"/>
          <w:szCs w:val="26"/>
        </w:rPr>
        <w:t>Вопросы и задачи</w:t>
      </w:r>
    </w:p>
    <w:p w:rsidR="005D1E64" w:rsidRPr="004320C3" w:rsidRDefault="005D1E64" w:rsidP="004320C3">
      <w:pPr>
        <w:pStyle w:val="a5"/>
        <w:spacing w:line="276" w:lineRule="auto"/>
        <w:rPr>
          <w:rFonts w:cs="Times New Roman"/>
          <w:sz w:val="26"/>
          <w:szCs w:val="26"/>
        </w:rPr>
      </w:pPr>
    </w:p>
    <w:p w:rsidR="00313113" w:rsidRPr="004320C3" w:rsidRDefault="005D1E64" w:rsidP="004320C3">
      <w:pPr>
        <w:pStyle w:val="a5"/>
        <w:spacing w:line="276" w:lineRule="auto"/>
        <w:rPr>
          <w:rFonts w:cs="Times New Roman"/>
          <w:sz w:val="26"/>
          <w:szCs w:val="26"/>
        </w:rPr>
      </w:pPr>
      <w:r w:rsidRPr="004320C3">
        <w:rPr>
          <w:rFonts w:cs="Times New Roman"/>
          <w:sz w:val="26"/>
          <w:szCs w:val="26"/>
        </w:rPr>
        <w:t>1</w:t>
      </w:r>
      <w:r w:rsidR="00313113" w:rsidRPr="004320C3">
        <w:rPr>
          <w:rFonts w:cs="Times New Roman"/>
          <w:sz w:val="26"/>
          <w:szCs w:val="26"/>
        </w:rPr>
        <w:t xml:space="preserve">. В ателье выполняются два заказа – пошив 10 шуб. «Модель 1» и 5 шуб «Модель 2». Прямые затраты на заказ «Модель 1» составили: закупка меха – 800 000 руб., раскрой меха – 14 000 руб. пошив – 35 000 руб. Кроме ателье понесло следующие общие затраты: амортизационные отчисления – 20 000 руб., зарплата руководства (с </w:t>
      </w:r>
      <w:r w:rsidR="00313113" w:rsidRPr="004320C3">
        <w:rPr>
          <w:rFonts w:cs="Times New Roman"/>
          <w:sz w:val="26"/>
          <w:szCs w:val="26"/>
        </w:rPr>
        <w:lastRenderedPageBreak/>
        <w:t>отчислениями) – 200 000 руб. В качестве базы распределения косвенных затрат принят объем выпуска продукции (в штуках). Определить себестоимость одной шубы «Модель 1», используя позаказный метод калькулирования.</w:t>
      </w:r>
    </w:p>
    <w:p w:rsidR="00784B29" w:rsidRPr="004320C3" w:rsidRDefault="00784B29" w:rsidP="004320C3">
      <w:pPr>
        <w:pStyle w:val="a5"/>
        <w:spacing w:line="276" w:lineRule="auto"/>
        <w:rPr>
          <w:rFonts w:cs="Times New Roman"/>
          <w:sz w:val="26"/>
          <w:szCs w:val="26"/>
        </w:rPr>
      </w:pPr>
    </w:p>
    <w:p w:rsidR="008C0F4C" w:rsidRPr="004320C3" w:rsidRDefault="00313113" w:rsidP="004320C3">
      <w:pPr>
        <w:pStyle w:val="1"/>
        <w:spacing w:line="276" w:lineRule="auto"/>
        <w:rPr>
          <w:rFonts w:cs="Times New Roman"/>
          <w:sz w:val="26"/>
          <w:szCs w:val="26"/>
        </w:rPr>
      </w:pPr>
      <w:bookmarkStart w:id="10" w:name="_Toc5576998"/>
      <w:r w:rsidRPr="004320C3">
        <w:rPr>
          <w:rFonts w:cs="Times New Roman"/>
          <w:sz w:val="26"/>
          <w:szCs w:val="26"/>
        </w:rPr>
        <w:t>10</w:t>
      </w:r>
      <w:r w:rsidR="008C0F4C" w:rsidRPr="004320C3">
        <w:rPr>
          <w:rFonts w:cs="Times New Roman"/>
          <w:sz w:val="26"/>
          <w:szCs w:val="26"/>
        </w:rPr>
        <w:t>. ПРИБЫЛЬ</w:t>
      </w:r>
      <w:r w:rsidR="00A51DF9" w:rsidRPr="004320C3">
        <w:rPr>
          <w:rFonts w:cs="Times New Roman"/>
          <w:sz w:val="26"/>
          <w:szCs w:val="26"/>
        </w:rPr>
        <w:t xml:space="preserve"> И </w:t>
      </w:r>
      <w:r w:rsidR="008C0F4C" w:rsidRPr="004320C3">
        <w:rPr>
          <w:rFonts w:cs="Times New Roman"/>
          <w:sz w:val="26"/>
          <w:szCs w:val="26"/>
        </w:rPr>
        <w:t>РЕНТАБЕЛЬНОСТЬ</w:t>
      </w:r>
      <w:bookmarkEnd w:id="10"/>
    </w:p>
    <w:p w:rsidR="008C0F4C" w:rsidRPr="004320C3" w:rsidRDefault="008C0F4C" w:rsidP="004320C3">
      <w:pPr>
        <w:pStyle w:val="a5"/>
        <w:spacing w:line="276" w:lineRule="auto"/>
        <w:rPr>
          <w:rFonts w:cs="Times New Roman"/>
          <w:sz w:val="26"/>
          <w:szCs w:val="26"/>
        </w:rPr>
      </w:pPr>
    </w:p>
    <w:p w:rsidR="008C0F4C" w:rsidRPr="004320C3" w:rsidRDefault="001B122D"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Прибыль – это часть действующей цены продукта, реализованного предприятием (без учета налога на добавленную стоимость и акцизов), которая остается после возмещения затрат на производство и реализацию этого продукта.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Общая (балансовая) прибыль предприятия складывается из прибыли от реализации товарной продукции, то есть от основной деятельности предприятия; прибыли прочей продукции и услуг (коммерческая деятельность, подсобные сельские хозяйства и т.д.); внереализационных расходов и доходов.</w:t>
      </w:r>
    </w:p>
    <w:p w:rsidR="009548AC" w:rsidRPr="004320C3" w:rsidRDefault="009548AC" w:rsidP="004320C3">
      <w:pPr>
        <w:pStyle w:val="a5"/>
        <w:spacing w:line="276" w:lineRule="auto"/>
        <w:rPr>
          <w:rFonts w:cs="Times New Roman"/>
          <w:sz w:val="26"/>
          <w:szCs w:val="26"/>
        </w:rPr>
      </w:pPr>
      <w:r w:rsidRPr="004320C3">
        <w:rPr>
          <w:rFonts w:cs="Times New Roman"/>
          <w:sz w:val="26"/>
          <w:szCs w:val="26"/>
        </w:rPr>
        <w:t>Важно подчеркнуть, что показатель «прибыль» отражает учетные денежные и неденежные доходы (например, оплату товаром) и расходы (например, амортизация), полученные в течение определенного периода, что не совпадает с поступлением и выбытием денежных средств. При этом прибыль признается после совершения продажи, а не по факту поступления денежных средств. Кроме того, при расчете прибыли, расходы на производство продукции признаются в момент ее реализации, а не в момент фактической оплаты. Формирование прибыли компании графически показано на рисунке.</w:t>
      </w:r>
    </w:p>
    <w:p w:rsidR="009548AC" w:rsidRPr="004320C3" w:rsidRDefault="009548AC" w:rsidP="004320C3">
      <w:pPr>
        <w:pStyle w:val="a5"/>
        <w:spacing w:line="276" w:lineRule="auto"/>
        <w:ind w:firstLine="0"/>
        <w:jc w:val="center"/>
        <w:rPr>
          <w:rFonts w:cs="Times New Roman"/>
          <w:sz w:val="26"/>
          <w:szCs w:val="26"/>
        </w:rPr>
      </w:pPr>
      <w:r w:rsidRPr="004320C3">
        <w:rPr>
          <w:rFonts w:cs="Times New Roman"/>
          <w:noProof/>
          <w:sz w:val="26"/>
          <w:szCs w:val="26"/>
          <w:lang w:eastAsia="ru-RU"/>
        </w:rPr>
        <w:drawing>
          <wp:inline distT="0" distB="0" distL="0" distR="0" wp14:anchorId="1B8EA4D1" wp14:editId="4A55A338">
            <wp:extent cx="6078756" cy="34671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756" cy="3467100"/>
                    </a:xfrm>
                    <a:prstGeom prst="rect">
                      <a:avLst/>
                    </a:prstGeom>
                    <a:noFill/>
                    <a:ln>
                      <a:noFill/>
                    </a:ln>
                  </pic:spPr>
                </pic:pic>
              </a:graphicData>
            </a:graphic>
          </wp:inline>
        </w:drawing>
      </w:r>
    </w:p>
    <w:p w:rsidR="00C21CF6" w:rsidRDefault="00C21CF6">
      <w:pPr>
        <w:rPr>
          <w:rFonts w:ascii="Times New Roman" w:hAnsi="Times New Roman" w:cs="Times New Roman"/>
          <w:sz w:val="26"/>
          <w:szCs w:val="26"/>
        </w:rPr>
      </w:pPr>
      <w:r>
        <w:rPr>
          <w:rFonts w:cs="Times New Roman"/>
          <w:sz w:val="26"/>
          <w:szCs w:val="26"/>
        </w:rPr>
        <w:br w:type="page"/>
      </w:r>
    </w:p>
    <w:p w:rsidR="009548AC" w:rsidRPr="004320C3" w:rsidRDefault="009548AC" w:rsidP="004320C3">
      <w:pPr>
        <w:pStyle w:val="a5"/>
        <w:spacing w:line="276" w:lineRule="auto"/>
        <w:ind w:firstLine="0"/>
        <w:jc w:val="center"/>
        <w:rPr>
          <w:rFonts w:cs="Times New Roman"/>
          <w:sz w:val="26"/>
          <w:szCs w:val="26"/>
        </w:rPr>
      </w:pPr>
      <w:r w:rsidRPr="004320C3">
        <w:rPr>
          <w:rFonts w:cs="Times New Roman"/>
          <w:sz w:val="26"/>
          <w:szCs w:val="26"/>
        </w:rPr>
        <w:lastRenderedPageBreak/>
        <w:t>Формирование прибыли компании</w:t>
      </w:r>
    </w:p>
    <w:p w:rsidR="009548AC" w:rsidRPr="004320C3" w:rsidRDefault="009548AC" w:rsidP="004320C3">
      <w:pPr>
        <w:pStyle w:val="a5"/>
        <w:spacing w:line="276" w:lineRule="auto"/>
        <w:rPr>
          <w:rFonts w:cs="Times New Roman"/>
          <w:sz w:val="26"/>
          <w:szCs w:val="26"/>
        </w:rPr>
      </w:pPr>
    </w:p>
    <w:p w:rsidR="008C0F4C" w:rsidRPr="004320C3" w:rsidRDefault="008C0F4C" w:rsidP="004320C3">
      <w:pPr>
        <w:pStyle w:val="a5"/>
        <w:spacing w:line="276" w:lineRule="auto"/>
        <w:rPr>
          <w:rFonts w:cs="Times New Roman"/>
          <w:sz w:val="26"/>
          <w:szCs w:val="26"/>
        </w:rPr>
      </w:pPr>
      <w:r w:rsidRPr="004320C3">
        <w:rPr>
          <w:rFonts w:cs="Times New Roman"/>
          <w:sz w:val="26"/>
          <w:szCs w:val="26"/>
        </w:rPr>
        <w:t xml:space="preserve">Рентабельность предприятия отражает результаты его работы и определяется как отношение общей (балансовой) прибыли к среднегодовой стоимости производственных фондов и нормируемых оборотных средств. </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Рентабельность продукции – показатель эффективности производства, определяемый как отношение прибыли от реализации продукции к ее себестоимости.</w:t>
      </w:r>
    </w:p>
    <w:p w:rsidR="008C0F4C" w:rsidRPr="004320C3" w:rsidRDefault="008C0F4C" w:rsidP="004320C3">
      <w:pPr>
        <w:pStyle w:val="a5"/>
        <w:spacing w:line="276" w:lineRule="auto"/>
        <w:rPr>
          <w:rFonts w:cs="Times New Roman"/>
          <w:sz w:val="26"/>
          <w:szCs w:val="26"/>
        </w:rPr>
      </w:pPr>
    </w:p>
    <w:p w:rsidR="008C0F4C" w:rsidRPr="004320C3" w:rsidRDefault="008C0F4C" w:rsidP="004320C3">
      <w:pPr>
        <w:pStyle w:val="a5"/>
        <w:spacing w:line="276" w:lineRule="auto"/>
        <w:ind w:firstLine="0"/>
        <w:jc w:val="center"/>
        <w:rPr>
          <w:rFonts w:cs="Times New Roman"/>
          <w:b/>
          <w:sz w:val="26"/>
          <w:szCs w:val="26"/>
        </w:rPr>
      </w:pPr>
      <w:r w:rsidRPr="004320C3">
        <w:rPr>
          <w:rFonts w:cs="Times New Roman"/>
          <w:b/>
          <w:sz w:val="26"/>
          <w:szCs w:val="26"/>
        </w:rPr>
        <w:t xml:space="preserve">Вопросы </w:t>
      </w:r>
      <w:r w:rsidR="00F018F9" w:rsidRPr="004320C3">
        <w:rPr>
          <w:rFonts w:cs="Times New Roman"/>
          <w:b/>
          <w:sz w:val="26"/>
          <w:szCs w:val="26"/>
        </w:rPr>
        <w:t>и задачи</w:t>
      </w:r>
    </w:p>
    <w:p w:rsidR="006D2CFC" w:rsidRPr="004320C3" w:rsidRDefault="006D2CFC" w:rsidP="004320C3">
      <w:pPr>
        <w:pStyle w:val="a5"/>
        <w:spacing w:line="276" w:lineRule="auto"/>
        <w:rPr>
          <w:rFonts w:cs="Times New Roman"/>
          <w:sz w:val="26"/>
          <w:szCs w:val="26"/>
        </w:rPr>
      </w:pPr>
    </w:p>
    <w:p w:rsidR="00D12CA7" w:rsidRPr="004320C3" w:rsidRDefault="00454510" w:rsidP="004320C3">
      <w:pPr>
        <w:pStyle w:val="a5"/>
        <w:spacing w:line="276" w:lineRule="auto"/>
        <w:rPr>
          <w:rFonts w:cs="Times New Roman"/>
          <w:sz w:val="26"/>
          <w:szCs w:val="26"/>
        </w:rPr>
      </w:pPr>
      <w:r w:rsidRPr="004320C3">
        <w:rPr>
          <w:rFonts w:cs="Times New Roman"/>
          <w:sz w:val="26"/>
          <w:szCs w:val="26"/>
        </w:rPr>
        <w:t>1</w:t>
      </w:r>
      <w:r w:rsidR="00D12CA7" w:rsidRPr="004320C3">
        <w:rPr>
          <w:rFonts w:cs="Times New Roman"/>
          <w:sz w:val="26"/>
          <w:szCs w:val="26"/>
        </w:rPr>
        <w:t xml:space="preserve">. По нижеприведенным данным рассчитайте показатели прибыли </w:t>
      </w:r>
      <w:r w:rsidRPr="004320C3">
        <w:rPr>
          <w:rFonts w:cs="Times New Roman"/>
          <w:sz w:val="26"/>
          <w:szCs w:val="26"/>
        </w:rPr>
        <w:t>и рентабельности</w:t>
      </w:r>
      <w:r w:rsidR="00D12CA7" w:rsidRPr="004320C3">
        <w:rPr>
          <w:rFonts w:cs="Times New Roman"/>
          <w:sz w:val="26"/>
          <w:szCs w:val="26"/>
        </w:rPr>
        <w:t>:</w:t>
      </w:r>
    </w:p>
    <w:tbl>
      <w:tblPr>
        <w:tblStyle w:val="ae"/>
        <w:tblW w:w="0" w:type="auto"/>
        <w:tblLook w:val="04A0" w:firstRow="1" w:lastRow="0" w:firstColumn="1" w:lastColumn="0" w:noHBand="0" w:noVBand="1"/>
      </w:tblPr>
      <w:tblGrid>
        <w:gridCol w:w="4839"/>
        <w:gridCol w:w="4789"/>
      </w:tblGrid>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Выручка</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9 800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Себестоимость продаж</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9 300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Валовая прибыль (убыток)</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Коммерческие расходы</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50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Управленческие расходы</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100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Прибыль (убыток) от продаж</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Проценты к получению</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20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Проценты к уплате</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10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Прочие доходы</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30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Прочие расходы</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r w:rsidRPr="004320C3">
              <w:rPr>
                <w:rFonts w:ascii="Times New Roman" w:hAnsi="Times New Roman" w:cs="Times New Roman"/>
                <w:sz w:val="26"/>
                <w:szCs w:val="26"/>
              </w:rPr>
              <w:t>50</w:t>
            </w: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Прибыль (убыток) до налогообложения</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Текущий налог на прибыль (20%)</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p>
        </w:tc>
      </w:tr>
      <w:tr w:rsidR="00D12CA7" w:rsidRPr="004320C3" w:rsidTr="00B0106B">
        <w:tc>
          <w:tcPr>
            <w:tcW w:w="4927" w:type="dxa"/>
            <w:vAlign w:val="bottom"/>
          </w:tcPr>
          <w:p w:rsidR="00D12CA7" w:rsidRPr="004320C3" w:rsidRDefault="00D12CA7" w:rsidP="004320C3">
            <w:pPr>
              <w:spacing w:line="276" w:lineRule="auto"/>
              <w:rPr>
                <w:rFonts w:ascii="Times New Roman" w:hAnsi="Times New Roman" w:cs="Times New Roman"/>
                <w:sz w:val="26"/>
                <w:szCs w:val="26"/>
              </w:rPr>
            </w:pPr>
            <w:r w:rsidRPr="004320C3">
              <w:rPr>
                <w:rFonts w:ascii="Times New Roman" w:hAnsi="Times New Roman" w:cs="Times New Roman"/>
                <w:sz w:val="26"/>
                <w:szCs w:val="26"/>
              </w:rPr>
              <w:t>Чистая прибыль (убыток)</w:t>
            </w:r>
          </w:p>
        </w:tc>
        <w:tc>
          <w:tcPr>
            <w:tcW w:w="4927" w:type="dxa"/>
            <w:vAlign w:val="bottom"/>
          </w:tcPr>
          <w:p w:rsidR="00D12CA7" w:rsidRPr="004320C3" w:rsidRDefault="00D12CA7" w:rsidP="004320C3">
            <w:pPr>
              <w:spacing w:line="276" w:lineRule="auto"/>
              <w:jc w:val="center"/>
              <w:rPr>
                <w:rFonts w:ascii="Times New Roman" w:hAnsi="Times New Roman" w:cs="Times New Roman"/>
                <w:sz w:val="26"/>
                <w:szCs w:val="26"/>
              </w:rPr>
            </w:pPr>
          </w:p>
        </w:tc>
      </w:tr>
    </w:tbl>
    <w:p w:rsidR="00D12CA7" w:rsidRPr="004320C3" w:rsidRDefault="00D12CA7" w:rsidP="004320C3">
      <w:pPr>
        <w:pStyle w:val="a5"/>
        <w:spacing w:line="276" w:lineRule="auto"/>
        <w:rPr>
          <w:rFonts w:cs="Times New Roman"/>
          <w:sz w:val="26"/>
          <w:szCs w:val="26"/>
        </w:rPr>
      </w:pPr>
    </w:p>
    <w:p w:rsidR="008C0F4C" w:rsidRPr="004320C3" w:rsidRDefault="00454510" w:rsidP="004320C3">
      <w:pPr>
        <w:pStyle w:val="a5"/>
        <w:spacing w:line="276" w:lineRule="auto"/>
        <w:rPr>
          <w:rFonts w:cs="Times New Roman"/>
          <w:sz w:val="26"/>
          <w:szCs w:val="26"/>
        </w:rPr>
      </w:pPr>
      <w:r w:rsidRPr="004320C3">
        <w:rPr>
          <w:rFonts w:cs="Times New Roman"/>
          <w:sz w:val="26"/>
          <w:szCs w:val="26"/>
        </w:rPr>
        <w:t>2</w:t>
      </w:r>
      <w:r w:rsidR="00491BDD" w:rsidRPr="004320C3">
        <w:rPr>
          <w:rFonts w:cs="Times New Roman"/>
          <w:sz w:val="26"/>
          <w:szCs w:val="26"/>
        </w:rPr>
        <w:t xml:space="preserve">. </w:t>
      </w:r>
      <w:r w:rsidR="008C0F4C" w:rsidRPr="004320C3">
        <w:rPr>
          <w:rFonts w:cs="Times New Roman"/>
          <w:sz w:val="26"/>
          <w:szCs w:val="26"/>
        </w:rPr>
        <w:t>Цех изготавливает продукцию в количестве 1</w:t>
      </w:r>
      <w:r w:rsidR="004937F9" w:rsidRPr="004320C3">
        <w:rPr>
          <w:rFonts w:cs="Times New Roman"/>
          <w:sz w:val="26"/>
          <w:szCs w:val="26"/>
        </w:rPr>
        <w:t>0</w:t>
      </w:r>
      <w:r w:rsidR="008C0F4C" w:rsidRPr="004320C3">
        <w:rPr>
          <w:rFonts w:cs="Times New Roman"/>
          <w:sz w:val="26"/>
          <w:szCs w:val="26"/>
        </w:rPr>
        <w:t>00 единиц. Цена единицы продукции составляет 1500</w:t>
      </w:r>
      <w:r w:rsidR="004937F9" w:rsidRPr="004320C3">
        <w:rPr>
          <w:rFonts w:cs="Times New Roman"/>
          <w:sz w:val="26"/>
          <w:szCs w:val="26"/>
        </w:rPr>
        <w:t xml:space="preserve"> </w:t>
      </w:r>
      <w:r w:rsidR="008C0F4C" w:rsidRPr="004320C3">
        <w:rPr>
          <w:rFonts w:cs="Times New Roman"/>
          <w:sz w:val="26"/>
          <w:szCs w:val="26"/>
        </w:rPr>
        <w:t xml:space="preserve">руб., а полная себестоимость всего объема – 1400 тыс.руб. Рассчитать затраты на 1 руб. и рентабельность </w:t>
      </w:r>
      <w:r w:rsidR="00CD5000" w:rsidRPr="004320C3">
        <w:rPr>
          <w:rFonts w:cs="Times New Roman"/>
          <w:sz w:val="26"/>
          <w:szCs w:val="26"/>
        </w:rPr>
        <w:t>товарной</w:t>
      </w:r>
      <w:r w:rsidR="008C0F4C" w:rsidRPr="004320C3">
        <w:rPr>
          <w:rFonts w:cs="Times New Roman"/>
          <w:sz w:val="26"/>
          <w:szCs w:val="26"/>
        </w:rPr>
        <w:t xml:space="preserve"> продукции.</w:t>
      </w:r>
    </w:p>
    <w:p w:rsidR="00FF616B" w:rsidRPr="004320C3" w:rsidRDefault="00FF616B" w:rsidP="004320C3">
      <w:pPr>
        <w:pStyle w:val="a5"/>
        <w:spacing w:line="276" w:lineRule="auto"/>
        <w:rPr>
          <w:rFonts w:cs="Times New Roman"/>
          <w:sz w:val="26"/>
          <w:szCs w:val="26"/>
        </w:rPr>
      </w:pPr>
    </w:p>
    <w:p w:rsidR="00FF616B" w:rsidRPr="004320C3" w:rsidRDefault="00CD5000" w:rsidP="004320C3">
      <w:pPr>
        <w:pStyle w:val="a5"/>
        <w:spacing w:line="276" w:lineRule="auto"/>
        <w:rPr>
          <w:rFonts w:cs="Times New Roman"/>
          <w:sz w:val="26"/>
          <w:szCs w:val="26"/>
        </w:rPr>
      </w:pPr>
      <w:r w:rsidRPr="004320C3">
        <w:rPr>
          <w:rFonts w:cs="Times New Roman"/>
          <w:sz w:val="26"/>
          <w:szCs w:val="26"/>
        </w:rPr>
        <w:t>3</w:t>
      </w:r>
      <w:r w:rsidR="00FF616B" w:rsidRPr="004320C3">
        <w:rPr>
          <w:rFonts w:cs="Times New Roman"/>
          <w:sz w:val="26"/>
          <w:szCs w:val="26"/>
        </w:rPr>
        <w:t xml:space="preserve">. Запасы продукции на складе компании на начало периода составляют 100 единиц по цене 3 тыс.руб. за единицу. Дополнительно компания приобретает партию аналогичного товара в количестве 100 единиц по цене 4 тыс.руб. за единицу. Через некоторое время после поступления партии на склад компания реализует 120 единиц товара по цене 5 тыс.руб. за единицу. Рассчитайте величину себестоимости продаж и полученной валовой прибыли при использовании </w:t>
      </w:r>
      <w:r w:rsidRPr="004320C3">
        <w:rPr>
          <w:rFonts w:cs="Times New Roman"/>
          <w:sz w:val="26"/>
          <w:szCs w:val="26"/>
        </w:rPr>
        <w:t>различных</w:t>
      </w:r>
      <w:r w:rsidR="00FF616B" w:rsidRPr="004320C3">
        <w:rPr>
          <w:rFonts w:cs="Times New Roman"/>
          <w:sz w:val="26"/>
          <w:szCs w:val="26"/>
        </w:rPr>
        <w:t xml:space="preserve"> методов учета запасов </w:t>
      </w:r>
      <w:r w:rsidRPr="004320C3">
        <w:rPr>
          <w:rFonts w:cs="Times New Roman"/>
          <w:sz w:val="26"/>
          <w:szCs w:val="26"/>
        </w:rPr>
        <w:t>(</w:t>
      </w:r>
      <w:r w:rsidR="00FF616B" w:rsidRPr="004320C3">
        <w:rPr>
          <w:rFonts w:cs="Times New Roman"/>
          <w:sz w:val="26"/>
          <w:szCs w:val="26"/>
        </w:rPr>
        <w:t>FIFO, LIFO, Средняя цена</w:t>
      </w:r>
      <w:r w:rsidRPr="004320C3">
        <w:rPr>
          <w:rFonts w:cs="Times New Roman"/>
          <w:sz w:val="26"/>
          <w:szCs w:val="26"/>
        </w:rPr>
        <w:t>)</w:t>
      </w:r>
      <w:r w:rsidR="00FF616B" w:rsidRPr="004320C3">
        <w:rPr>
          <w:rFonts w:cs="Times New Roman"/>
          <w:sz w:val="26"/>
          <w:szCs w:val="26"/>
        </w:rPr>
        <w:t>.</w:t>
      </w:r>
    </w:p>
    <w:p w:rsidR="004320C3" w:rsidRDefault="004320C3">
      <w:pPr>
        <w:rPr>
          <w:rFonts w:ascii="Times New Roman" w:hAnsi="Times New Roman" w:cs="Times New Roman"/>
          <w:sz w:val="26"/>
          <w:szCs w:val="26"/>
        </w:rPr>
      </w:pPr>
      <w:r>
        <w:rPr>
          <w:rFonts w:cs="Times New Roman"/>
          <w:sz w:val="26"/>
          <w:szCs w:val="26"/>
        </w:rPr>
        <w:br w:type="page"/>
      </w:r>
    </w:p>
    <w:p w:rsidR="008C0F4C" w:rsidRPr="004320C3" w:rsidRDefault="001D36F9" w:rsidP="004320C3">
      <w:pPr>
        <w:pStyle w:val="1"/>
        <w:spacing w:line="276" w:lineRule="auto"/>
        <w:rPr>
          <w:rFonts w:cs="Times New Roman"/>
          <w:sz w:val="26"/>
          <w:szCs w:val="26"/>
        </w:rPr>
      </w:pPr>
      <w:bookmarkStart w:id="11" w:name="_Toc5576999"/>
      <w:r w:rsidRPr="004320C3">
        <w:rPr>
          <w:rFonts w:cs="Times New Roman"/>
          <w:sz w:val="26"/>
          <w:szCs w:val="26"/>
        </w:rPr>
        <w:lastRenderedPageBreak/>
        <w:t>11</w:t>
      </w:r>
      <w:r w:rsidR="008C0F4C" w:rsidRPr="004320C3">
        <w:rPr>
          <w:rFonts w:cs="Times New Roman"/>
          <w:sz w:val="26"/>
          <w:szCs w:val="26"/>
        </w:rPr>
        <w:t>. ЦЕНЫ И ЦЕНООБРАЗОВАНИЕ</w:t>
      </w:r>
      <w:bookmarkEnd w:id="11"/>
    </w:p>
    <w:p w:rsidR="008C0F4C" w:rsidRPr="004320C3" w:rsidRDefault="008C0F4C" w:rsidP="004320C3">
      <w:pPr>
        <w:pStyle w:val="a5"/>
        <w:spacing w:line="276" w:lineRule="auto"/>
        <w:rPr>
          <w:rFonts w:cs="Times New Roman"/>
          <w:sz w:val="26"/>
          <w:szCs w:val="26"/>
        </w:rPr>
      </w:pPr>
    </w:p>
    <w:p w:rsidR="008C0F4C" w:rsidRPr="004320C3" w:rsidRDefault="00BB72FC" w:rsidP="004320C3">
      <w:pPr>
        <w:pStyle w:val="ab"/>
        <w:spacing w:line="276" w:lineRule="auto"/>
        <w:rPr>
          <w:rFonts w:cs="Times New Roman"/>
          <w:b/>
          <w:sz w:val="26"/>
          <w:szCs w:val="26"/>
        </w:rPr>
      </w:pPr>
      <w:r w:rsidRPr="004320C3">
        <w:rPr>
          <w:rFonts w:cs="Times New Roman"/>
          <w:b/>
          <w:sz w:val="26"/>
          <w:szCs w:val="26"/>
        </w:rPr>
        <w:t>Теоретическая часть</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Цена – стоимость товара в денежном выражении. Она выполняет следующие функции: учетную, стимулирующую, сбалансирования спроса и предложения на рынке товаров и услуг, перераспределительную.</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Договорная цена – цена товара, которая устанавливается по соглашению сторон в договоре.</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Регулируемая цена – цена, которая может отклоняться от базового уровня по правилам, устанавливаемым государственными органами.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Основные задачи ценообразования: обеспечение выживаемости предприятия; максимизация текущей прибыли; завоевание лидерства по показателям доли рынка.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Ценовая дискриминация – практика установления различных цен на одну и ту же продукцию для разных групп покупателей.</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 xml:space="preserve">Наиболее распространенными методами установления цен являются следующие: на основе издержек производства; на основе анализа безубыточности; с ориентацией на спрос; с ориентацией на уровень конкуренции. </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Метод установления цены на основе издержек производства заключается в определении цены путем прибавления к базовым издержкам величины предполагаемой прибыли. Данный метод имеет следующие недостатки: при установлении цены не принимаются во внимание факторы спроса на товар; любой, используемый в практике, метод отнесения на себестоимость товара постоянных расходов является произвольным.</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Метод анализа безубыточности дает возможность сравнить размеры прибыли, получаемой при различных ценах, а также позволяет предприятию, которое установило для себя норму прибыли, определить объем производства товара.</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Методика определения цен с ориентацией на спрос исследует уровень спроса на товар. Изменение цен ставится в зависимость от изменения уровня спроса на товар следующим образом: цена увеличивается, когда спрос относительно велик, и уменьшается, когда он ослабевает, при этом затраты на производство товара в обоих этих случаях остаются неизменными.</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Ценовая эластичность спроса показывает, на сколько изменится в процентном отношении величина спроса на товар при изменении цены на 1 %.</w:t>
      </w:r>
    </w:p>
    <w:p w:rsidR="008C0F4C" w:rsidRPr="004320C3" w:rsidRDefault="008C0F4C" w:rsidP="004320C3">
      <w:pPr>
        <w:pStyle w:val="a5"/>
        <w:spacing w:line="276" w:lineRule="auto"/>
        <w:rPr>
          <w:rFonts w:cs="Times New Roman"/>
          <w:sz w:val="26"/>
          <w:szCs w:val="26"/>
        </w:rPr>
      </w:pPr>
      <w:r w:rsidRPr="004320C3">
        <w:rPr>
          <w:rFonts w:cs="Times New Roman"/>
          <w:sz w:val="26"/>
          <w:szCs w:val="26"/>
        </w:rPr>
        <w:t>Методика определения цен с ориентацией на конкурентов предполагает изучение структуры рынка (числа и типа предприятий, работающих на рынке) и установление цены на товар выше или ниже уровня цены конкурентов. Важным моментом при установлении цены является учет стадий жизненного цикла товаров.</w:t>
      </w:r>
    </w:p>
    <w:p w:rsidR="008C0F4C" w:rsidRDefault="008C0F4C" w:rsidP="004320C3">
      <w:pPr>
        <w:pStyle w:val="a5"/>
        <w:spacing w:line="276" w:lineRule="auto"/>
        <w:rPr>
          <w:rFonts w:cs="Times New Roman"/>
          <w:sz w:val="26"/>
          <w:szCs w:val="26"/>
        </w:rPr>
      </w:pPr>
    </w:p>
    <w:p w:rsidR="004320C3" w:rsidRDefault="004320C3" w:rsidP="004320C3">
      <w:pPr>
        <w:pStyle w:val="a5"/>
        <w:spacing w:line="276" w:lineRule="auto"/>
        <w:rPr>
          <w:rFonts w:cs="Times New Roman"/>
          <w:sz w:val="26"/>
          <w:szCs w:val="26"/>
        </w:rPr>
      </w:pPr>
    </w:p>
    <w:p w:rsidR="004320C3" w:rsidRPr="004320C3" w:rsidRDefault="004320C3" w:rsidP="004320C3">
      <w:pPr>
        <w:pStyle w:val="a5"/>
        <w:spacing w:line="276" w:lineRule="auto"/>
        <w:rPr>
          <w:rFonts w:cs="Times New Roman"/>
          <w:sz w:val="26"/>
          <w:szCs w:val="26"/>
        </w:rPr>
      </w:pPr>
    </w:p>
    <w:p w:rsidR="008C0F4C" w:rsidRPr="004320C3" w:rsidRDefault="00DC633D" w:rsidP="004320C3">
      <w:pPr>
        <w:pStyle w:val="ab"/>
        <w:spacing w:line="276" w:lineRule="auto"/>
        <w:rPr>
          <w:rFonts w:cs="Times New Roman"/>
          <w:b/>
          <w:sz w:val="26"/>
          <w:szCs w:val="26"/>
        </w:rPr>
      </w:pPr>
      <w:r w:rsidRPr="004320C3">
        <w:rPr>
          <w:rFonts w:cs="Times New Roman"/>
          <w:b/>
          <w:sz w:val="26"/>
          <w:szCs w:val="26"/>
        </w:rPr>
        <w:lastRenderedPageBreak/>
        <w:t>В</w:t>
      </w:r>
      <w:r w:rsidR="008C0F4C" w:rsidRPr="004320C3">
        <w:rPr>
          <w:rFonts w:cs="Times New Roman"/>
          <w:b/>
          <w:sz w:val="26"/>
          <w:szCs w:val="26"/>
        </w:rPr>
        <w:t xml:space="preserve">опросы </w:t>
      </w:r>
      <w:r w:rsidR="004609F4" w:rsidRPr="004320C3">
        <w:rPr>
          <w:rFonts w:cs="Times New Roman"/>
          <w:b/>
          <w:sz w:val="26"/>
          <w:szCs w:val="26"/>
        </w:rPr>
        <w:t>и задачи</w:t>
      </w:r>
    </w:p>
    <w:p w:rsidR="008C0F4C" w:rsidRPr="004320C3" w:rsidRDefault="00663B57" w:rsidP="004320C3">
      <w:pPr>
        <w:pStyle w:val="a5"/>
        <w:spacing w:line="276" w:lineRule="auto"/>
        <w:rPr>
          <w:rFonts w:cs="Times New Roman"/>
          <w:sz w:val="26"/>
          <w:szCs w:val="26"/>
        </w:rPr>
      </w:pPr>
      <w:r w:rsidRPr="004320C3">
        <w:rPr>
          <w:rFonts w:cs="Times New Roman"/>
          <w:sz w:val="26"/>
          <w:szCs w:val="26"/>
        </w:rPr>
        <w:t xml:space="preserve">1. </w:t>
      </w:r>
      <w:r w:rsidR="008C0F4C" w:rsidRPr="004320C3">
        <w:rPr>
          <w:rFonts w:cs="Times New Roman"/>
          <w:sz w:val="26"/>
          <w:szCs w:val="26"/>
        </w:rPr>
        <w:t>Предприятие выпускает 200 изделий в месяц при производственной мощности предприятия 250 изделий в месяц. Переменные затраты предприятия –</w:t>
      </w:r>
      <w:r w:rsidRPr="004320C3">
        <w:rPr>
          <w:rFonts w:cs="Times New Roman"/>
          <w:sz w:val="26"/>
          <w:szCs w:val="26"/>
        </w:rPr>
        <w:t xml:space="preserve"> </w:t>
      </w:r>
      <w:r w:rsidR="008C0F4C" w:rsidRPr="004320C3">
        <w:rPr>
          <w:rFonts w:cs="Times New Roman"/>
          <w:sz w:val="26"/>
          <w:szCs w:val="26"/>
        </w:rPr>
        <w:t>15 тыс. руб. на единицу продукции. Постоянные затраты составляют 5 млн. руб. Определить точку безубыточности. Если предприятию необходимо получить 10 млн. руб. прибыли, какой должен быть при этом объем выпуска продукции?</w:t>
      </w:r>
    </w:p>
    <w:p w:rsidR="008C0F4C" w:rsidRPr="004320C3" w:rsidRDefault="008C0F4C" w:rsidP="004320C3">
      <w:pPr>
        <w:pStyle w:val="a5"/>
        <w:spacing w:line="276" w:lineRule="auto"/>
        <w:rPr>
          <w:rFonts w:cs="Times New Roman"/>
          <w:sz w:val="26"/>
          <w:szCs w:val="26"/>
        </w:rPr>
      </w:pPr>
    </w:p>
    <w:sectPr w:rsidR="008C0F4C" w:rsidRPr="004320C3" w:rsidSect="00881E65">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699" w:rsidRDefault="00452699" w:rsidP="00046D3D">
      <w:pPr>
        <w:spacing w:after="0" w:line="240" w:lineRule="auto"/>
      </w:pPr>
      <w:r>
        <w:separator/>
      </w:r>
    </w:p>
  </w:endnote>
  <w:endnote w:type="continuationSeparator" w:id="0">
    <w:p w:rsidR="00452699" w:rsidRDefault="00452699" w:rsidP="0004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58694"/>
      <w:docPartObj>
        <w:docPartGallery w:val="Page Numbers (Bottom of Page)"/>
        <w:docPartUnique/>
      </w:docPartObj>
    </w:sdtPr>
    <w:sdtEndPr/>
    <w:sdtContent>
      <w:p w:rsidR="00046D3D" w:rsidRDefault="00046D3D">
        <w:pPr>
          <w:pStyle w:val="af2"/>
          <w:jc w:val="right"/>
        </w:pPr>
        <w:r>
          <w:fldChar w:fldCharType="begin"/>
        </w:r>
        <w:r>
          <w:instrText>PAGE   \* MERGEFORMAT</w:instrText>
        </w:r>
        <w:r>
          <w:fldChar w:fldCharType="separate"/>
        </w:r>
        <w:r w:rsidR="00C21CF6">
          <w:rPr>
            <w:noProof/>
          </w:rPr>
          <w:t>17</w:t>
        </w:r>
        <w:r>
          <w:fldChar w:fldCharType="end"/>
        </w:r>
      </w:p>
    </w:sdtContent>
  </w:sdt>
  <w:p w:rsidR="00046D3D" w:rsidRDefault="00046D3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699" w:rsidRDefault="00452699" w:rsidP="00046D3D">
      <w:pPr>
        <w:spacing w:after="0" w:line="240" w:lineRule="auto"/>
      </w:pPr>
      <w:r>
        <w:separator/>
      </w:r>
    </w:p>
  </w:footnote>
  <w:footnote w:type="continuationSeparator" w:id="0">
    <w:p w:rsidR="00452699" w:rsidRDefault="00452699" w:rsidP="00046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13A2"/>
    <w:multiLevelType w:val="hybridMultilevel"/>
    <w:tmpl w:val="E8F80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774317"/>
    <w:multiLevelType w:val="hybridMultilevel"/>
    <w:tmpl w:val="214CD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B7C09A2"/>
    <w:multiLevelType w:val="hybridMultilevel"/>
    <w:tmpl w:val="409E38E0"/>
    <w:lvl w:ilvl="0" w:tplc="DEDC2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D4E72B8"/>
    <w:multiLevelType w:val="hybridMultilevel"/>
    <w:tmpl w:val="788AD3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37"/>
    <w:rsid w:val="00031421"/>
    <w:rsid w:val="00046D3D"/>
    <w:rsid w:val="000B05B1"/>
    <w:rsid w:val="000B2795"/>
    <w:rsid w:val="000D41C8"/>
    <w:rsid w:val="001153D6"/>
    <w:rsid w:val="0015296D"/>
    <w:rsid w:val="001763C4"/>
    <w:rsid w:val="00190385"/>
    <w:rsid w:val="001A3E85"/>
    <w:rsid w:val="001A78B1"/>
    <w:rsid w:val="001B122D"/>
    <w:rsid w:val="001B4B07"/>
    <w:rsid w:val="001C4AFF"/>
    <w:rsid w:val="001D36F9"/>
    <w:rsid w:val="001F63CD"/>
    <w:rsid w:val="001F7A4C"/>
    <w:rsid w:val="001F7FF7"/>
    <w:rsid w:val="00236A71"/>
    <w:rsid w:val="00247081"/>
    <w:rsid w:val="00257F37"/>
    <w:rsid w:val="00262E90"/>
    <w:rsid w:val="0028433F"/>
    <w:rsid w:val="00306CA4"/>
    <w:rsid w:val="003124BA"/>
    <w:rsid w:val="00313113"/>
    <w:rsid w:val="00361DB9"/>
    <w:rsid w:val="003901ED"/>
    <w:rsid w:val="003A7CD1"/>
    <w:rsid w:val="003C172D"/>
    <w:rsid w:val="003C63C7"/>
    <w:rsid w:val="003E5CA0"/>
    <w:rsid w:val="00415DA0"/>
    <w:rsid w:val="0042463E"/>
    <w:rsid w:val="00424F40"/>
    <w:rsid w:val="004320C3"/>
    <w:rsid w:val="00452699"/>
    <w:rsid w:val="00454510"/>
    <w:rsid w:val="004609F4"/>
    <w:rsid w:val="00462B7A"/>
    <w:rsid w:val="00491BDD"/>
    <w:rsid w:val="004937F9"/>
    <w:rsid w:val="004B76BD"/>
    <w:rsid w:val="004C60DD"/>
    <w:rsid w:val="004E5305"/>
    <w:rsid w:val="004F54FB"/>
    <w:rsid w:val="005146CB"/>
    <w:rsid w:val="00555CA4"/>
    <w:rsid w:val="005610E4"/>
    <w:rsid w:val="0057230A"/>
    <w:rsid w:val="005B6C8F"/>
    <w:rsid w:val="005B7D55"/>
    <w:rsid w:val="005D1E64"/>
    <w:rsid w:val="005D2802"/>
    <w:rsid w:val="005D3415"/>
    <w:rsid w:val="006249F6"/>
    <w:rsid w:val="00630721"/>
    <w:rsid w:val="00663B57"/>
    <w:rsid w:val="006A2E30"/>
    <w:rsid w:val="006D2CFC"/>
    <w:rsid w:val="006E34BF"/>
    <w:rsid w:val="00710EE0"/>
    <w:rsid w:val="0071650E"/>
    <w:rsid w:val="00741082"/>
    <w:rsid w:val="00775EE0"/>
    <w:rsid w:val="00784B29"/>
    <w:rsid w:val="007A1905"/>
    <w:rsid w:val="007B0745"/>
    <w:rsid w:val="007F5CA1"/>
    <w:rsid w:val="00803AD0"/>
    <w:rsid w:val="0087565C"/>
    <w:rsid w:val="00881E65"/>
    <w:rsid w:val="008C0F4C"/>
    <w:rsid w:val="008D0041"/>
    <w:rsid w:val="008E4E0C"/>
    <w:rsid w:val="008F53FC"/>
    <w:rsid w:val="00901F1C"/>
    <w:rsid w:val="009273F9"/>
    <w:rsid w:val="009548AC"/>
    <w:rsid w:val="0095585E"/>
    <w:rsid w:val="00955D90"/>
    <w:rsid w:val="009A727F"/>
    <w:rsid w:val="009C1374"/>
    <w:rsid w:val="009D7FE3"/>
    <w:rsid w:val="009F41D4"/>
    <w:rsid w:val="00A16102"/>
    <w:rsid w:val="00A51DF9"/>
    <w:rsid w:val="00A57D58"/>
    <w:rsid w:val="00A61915"/>
    <w:rsid w:val="00A976B1"/>
    <w:rsid w:val="00AE6A13"/>
    <w:rsid w:val="00B73A7D"/>
    <w:rsid w:val="00B85485"/>
    <w:rsid w:val="00B97C17"/>
    <w:rsid w:val="00BA0CB1"/>
    <w:rsid w:val="00BB72FC"/>
    <w:rsid w:val="00BC1A31"/>
    <w:rsid w:val="00BD5172"/>
    <w:rsid w:val="00C13450"/>
    <w:rsid w:val="00C21CF6"/>
    <w:rsid w:val="00C53B99"/>
    <w:rsid w:val="00C82F7C"/>
    <w:rsid w:val="00C87893"/>
    <w:rsid w:val="00C87CD0"/>
    <w:rsid w:val="00CB132B"/>
    <w:rsid w:val="00CB5D3E"/>
    <w:rsid w:val="00CD5000"/>
    <w:rsid w:val="00D006D8"/>
    <w:rsid w:val="00D12CA7"/>
    <w:rsid w:val="00D17769"/>
    <w:rsid w:val="00D262C8"/>
    <w:rsid w:val="00D30423"/>
    <w:rsid w:val="00D31497"/>
    <w:rsid w:val="00D531B3"/>
    <w:rsid w:val="00D62EB4"/>
    <w:rsid w:val="00D769D0"/>
    <w:rsid w:val="00DA5C92"/>
    <w:rsid w:val="00DB191E"/>
    <w:rsid w:val="00DC633D"/>
    <w:rsid w:val="00DD072E"/>
    <w:rsid w:val="00DE1759"/>
    <w:rsid w:val="00DE5209"/>
    <w:rsid w:val="00E35CAA"/>
    <w:rsid w:val="00E46D1C"/>
    <w:rsid w:val="00E67B9A"/>
    <w:rsid w:val="00EF707C"/>
    <w:rsid w:val="00F018F9"/>
    <w:rsid w:val="00F15F6D"/>
    <w:rsid w:val="00F476C0"/>
    <w:rsid w:val="00F7016B"/>
    <w:rsid w:val="00F74704"/>
    <w:rsid w:val="00F76B6A"/>
    <w:rsid w:val="00F81DB3"/>
    <w:rsid w:val="00F91621"/>
    <w:rsid w:val="00F9310E"/>
    <w:rsid w:val="00F95ED1"/>
    <w:rsid w:val="00FA3F26"/>
    <w:rsid w:val="00FB0D1B"/>
    <w:rsid w:val="00FB79FC"/>
    <w:rsid w:val="00FE3923"/>
    <w:rsid w:val="00FF6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B70-72B2-4455-B7FC-62C9EFF4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1C8"/>
  </w:style>
  <w:style w:type="paragraph" w:styleId="1">
    <w:name w:val="heading 1"/>
    <w:basedOn w:val="a"/>
    <w:next w:val="a"/>
    <w:link w:val="10"/>
    <w:uiPriority w:val="9"/>
    <w:qFormat/>
    <w:rsid w:val="00DB191E"/>
    <w:pPr>
      <w:keepNext/>
      <w:keepLines/>
      <w:spacing w:before="480" w:after="0" w:line="24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
    <w:link w:val="20"/>
    <w:uiPriority w:val="9"/>
    <w:unhideWhenUsed/>
    <w:qFormat/>
    <w:rsid w:val="00DB191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257F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uiPriority w:val="99"/>
    <w:semiHidden/>
    <w:rsid w:val="00257F37"/>
    <w:rPr>
      <w:rFonts w:ascii="Times New Roman" w:eastAsia="Times New Roman" w:hAnsi="Times New Roman" w:cs="Times New Roman"/>
      <w:sz w:val="24"/>
      <w:szCs w:val="24"/>
      <w:lang w:eastAsia="ru-RU"/>
    </w:rPr>
  </w:style>
  <w:style w:type="paragraph" w:customStyle="1" w:styleId="a5">
    <w:name w:val="деловой"/>
    <w:basedOn w:val="a"/>
    <w:link w:val="a6"/>
    <w:qFormat/>
    <w:rsid w:val="00257F37"/>
    <w:pPr>
      <w:spacing w:line="240" w:lineRule="auto"/>
      <w:ind w:firstLine="709"/>
      <w:contextualSpacing/>
      <w:jc w:val="both"/>
    </w:pPr>
    <w:rPr>
      <w:rFonts w:ascii="Times New Roman" w:hAnsi="Times New Roman"/>
      <w:sz w:val="24"/>
    </w:rPr>
  </w:style>
  <w:style w:type="paragraph" w:customStyle="1" w:styleId="a40">
    <w:name w:val="a4"/>
    <w:basedOn w:val="a"/>
    <w:rsid w:val="00AE6A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деловой Знак"/>
    <w:basedOn w:val="a0"/>
    <w:link w:val="a5"/>
    <w:rsid w:val="00257F37"/>
    <w:rPr>
      <w:rFonts w:ascii="Times New Roman" w:hAnsi="Times New Roman"/>
      <w:sz w:val="24"/>
    </w:rPr>
  </w:style>
  <w:style w:type="character" w:customStyle="1" w:styleId="10">
    <w:name w:val="Заголовок 1 Знак"/>
    <w:basedOn w:val="a0"/>
    <w:link w:val="1"/>
    <w:uiPriority w:val="9"/>
    <w:rsid w:val="00DB191E"/>
    <w:rPr>
      <w:rFonts w:ascii="Times New Roman" w:eastAsiaTheme="majorEastAsia" w:hAnsi="Times New Roman" w:cstheme="majorBidi"/>
      <w:b/>
      <w:bCs/>
      <w:color w:val="000000" w:themeColor="text1"/>
      <w:sz w:val="24"/>
      <w:szCs w:val="28"/>
    </w:rPr>
  </w:style>
  <w:style w:type="paragraph" w:styleId="a7">
    <w:name w:val="TOC Heading"/>
    <w:basedOn w:val="1"/>
    <w:next w:val="a"/>
    <w:uiPriority w:val="39"/>
    <w:semiHidden/>
    <w:unhideWhenUsed/>
    <w:qFormat/>
    <w:rsid w:val="00DB191E"/>
    <w:pPr>
      <w:spacing w:line="276" w:lineRule="auto"/>
      <w:outlineLvl w:val="9"/>
    </w:pPr>
  </w:style>
  <w:style w:type="paragraph" w:styleId="a8">
    <w:name w:val="Balloon Text"/>
    <w:basedOn w:val="a"/>
    <w:link w:val="a9"/>
    <w:uiPriority w:val="99"/>
    <w:semiHidden/>
    <w:unhideWhenUsed/>
    <w:rsid w:val="00DB19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191E"/>
    <w:rPr>
      <w:rFonts w:ascii="Tahoma" w:hAnsi="Tahoma" w:cs="Tahoma"/>
      <w:sz w:val="16"/>
      <w:szCs w:val="16"/>
    </w:rPr>
  </w:style>
  <w:style w:type="paragraph" w:styleId="aa">
    <w:name w:val="No Spacing"/>
    <w:uiPriority w:val="1"/>
    <w:qFormat/>
    <w:rsid w:val="00DB191E"/>
    <w:pPr>
      <w:spacing w:after="0" w:line="240" w:lineRule="auto"/>
    </w:pPr>
  </w:style>
  <w:style w:type="paragraph" w:styleId="ab">
    <w:name w:val="Subtitle"/>
    <w:basedOn w:val="a"/>
    <w:next w:val="a"/>
    <w:link w:val="ac"/>
    <w:uiPriority w:val="11"/>
    <w:qFormat/>
    <w:rsid w:val="00DB191E"/>
    <w:pPr>
      <w:numPr>
        <w:ilvl w:val="1"/>
      </w:numPr>
      <w:spacing w:after="100" w:afterAutospacing="1" w:line="240" w:lineRule="auto"/>
      <w:jc w:val="center"/>
    </w:pPr>
    <w:rPr>
      <w:rFonts w:ascii="Times New Roman" w:eastAsiaTheme="majorEastAsia" w:hAnsi="Times New Roman" w:cstheme="majorBidi"/>
      <w:iCs/>
      <w:sz w:val="24"/>
      <w:szCs w:val="24"/>
    </w:rPr>
  </w:style>
  <w:style w:type="character" w:customStyle="1" w:styleId="ac">
    <w:name w:val="Подзаголовок Знак"/>
    <w:basedOn w:val="a0"/>
    <w:link w:val="ab"/>
    <w:uiPriority w:val="11"/>
    <w:rsid w:val="00DB191E"/>
    <w:rPr>
      <w:rFonts w:ascii="Times New Roman" w:eastAsiaTheme="majorEastAsia" w:hAnsi="Times New Roman" w:cstheme="majorBidi"/>
      <w:iCs/>
      <w:sz w:val="24"/>
      <w:szCs w:val="24"/>
    </w:rPr>
  </w:style>
  <w:style w:type="character" w:customStyle="1" w:styleId="20">
    <w:name w:val="Заголовок 2 Знак"/>
    <w:basedOn w:val="a0"/>
    <w:link w:val="2"/>
    <w:uiPriority w:val="9"/>
    <w:rsid w:val="00DB191E"/>
    <w:rPr>
      <w:rFonts w:asciiTheme="majorHAnsi" w:eastAsiaTheme="majorEastAsia" w:hAnsiTheme="majorHAnsi" w:cstheme="majorBidi"/>
      <w:b/>
      <w:bCs/>
      <w:color w:val="5B9BD5" w:themeColor="accent1"/>
      <w:sz w:val="26"/>
      <w:szCs w:val="26"/>
    </w:rPr>
  </w:style>
  <w:style w:type="paragraph" w:styleId="ad">
    <w:name w:val="List Paragraph"/>
    <w:basedOn w:val="a"/>
    <w:uiPriority w:val="34"/>
    <w:qFormat/>
    <w:rsid w:val="00DB191E"/>
    <w:pPr>
      <w:ind w:left="720"/>
      <w:contextualSpacing/>
    </w:pPr>
  </w:style>
  <w:style w:type="table" w:styleId="ae">
    <w:name w:val="Table Grid"/>
    <w:basedOn w:val="a1"/>
    <w:uiPriority w:val="39"/>
    <w:rsid w:val="0088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qFormat/>
    <w:rsid w:val="00EF707C"/>
    <w:pPr>
      <w:spacing w:after="100"/>
    </w:pPr>
  </w:style>
  <w:style w:type="character" w:styleId="af">
    <w:name w:val="Hyperlink"/>
    <w:basedOn w:val="a0"/>
    <w:uiPriority w:val="99"/>
    <w:unhideWhenUsed/>
    <w:rsid w:val="00EF707C"/>
    <w:rPr>
      <w:color w:val="0563C1" w:themeColor="hyperlink"/>
      <w:u w:val="single"/>
    </w:rPr>
  </w:style>
  <w:style w:type="paragraph" w:styleId="21">
    <w:name w:val="toc 2"/>
    <w:basedOn w:val="a"/>
    <w:next w:val="a"/>
    <w:autoRedefine/>
    <w:uiPriority w:val="39"/>
    <w:semiHidden/>
    <w:unhideWhenUsed/>
    <w:qFormat/>
    <w:rsid w:val="00EF707C"/>
    <w:pPr>
      <w:spacing w:after="100" w:line="276" w:lineRule="auto"/>
      <w:ind w:left="220"/>
    </w:pPr>
    <w:rPr>
      <w:rFonts w:eastAsiaTheme="minorEastAsia"/>
    </w:rPr>
  </w:style>
  <w:style w:type="paragraph" w:styleId="3">
    <w:name w:val="toc 3"/>
    <w:basedOn w:val="a"/>
    <w:next w:val="a"/>
    <w:autoRedefine/>
    <w:uiPriority w:val="39"/>
    <w:semiHidden/>
    <w:unhideWhenUsed/>
    <w:qFormat/>
    <w:rsid w:val="00EF707C"/>
    <w:pPr>
      <w:spacing w:after="100" w:line="276" w:lineRule="auto"/>
      <w:ind w:left="440"/>
    </w:pPr>
    <w:rPr>
      <w:rFonts w:eastAsiaTheme="minorEastAsia"/>
    </w:rPr>
  </w:style>
  <w:style w:type="paragraph" w:styleId="af0">
    <w:name w:val="header"/>
    <w:basedOn w:val="a"/>
    <w:link w:val="af1"/>
    <w:uiPriority w:val="99"/>
    <w:unhideWhenUsed/>
    <w:rsid w:val="00046D3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46D3D"/>
  </w:style>
  <w:style w:type="paragraph" w:styleId="af2">
    <w:name w:val="footer"/>
    <w:basedOn w:val="a"/>
    <w:link w:val="af3"/>
    <w:uiPriority w:val="99"/>
    <w:unhideWhenUsed/>
    <w:rsid w:val="00046D3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04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6188">
      <w:bodyDiv w:val="1"/>
      <w:marLeft w:val="0"/>
      <w:marRight w:val="0"/>
      <w:marTop w:val="0"/>
      <w:marBottom w:val="0"/>
      <w:divBdr>
        <w:top w:val="none" w:sz="0" w:space="0" w:color="auto"/>
        <w:left w:val="none" w:sz="0" w:space="0" w:color="auto"/>
        <w:bottom w:val="none" w:sz="0" w:space="0" w:color="auto"/>
        <w:right w:val="none" w:sz="0" w:space="0" w:color="auto"/>
      </w:divBdr>
    </w:div>
    <w:div w:id="286084978">
      <w:bodyDiv w:val="1"/>
      <w:marLeft w:val="0"/>
      <w:marRight w:val="0"/>
      <w:marTop w:val="0"/>
      <w:marBottom w:val="0"/>
      <w:divBdr>
        <w:top w:val="none" w:sz="0" w:space="0" w:color="auto"/>
        <w:left w:val="none" w:sz="0" w:space="0" w:color="auto"/>
        <w:bottom w:val="none" w:sz="0" w:space="0" w:color="auto"/>
        <w:right w:val="none" w:sz="0" w:space="0" w:color="auto"/>
      </w:divBdr>
    </w:div>
    <w:div w:id="354884251">
      <w:bodyDiv w:val="1"/>
      <w:marLeft w:val="0"/>
      <w:marRight w:val="0"/>
      <w:marTop w:val="0"/>
      <w:marBottom w:val="0"/>
      <w:divBdr>
        <w:top w:val="none" w:sz="0" w:space="0" w:color="auto"/>
        <w:left w:val="none" w:sz="0" w:space="0" w:color="auto"/>
        <w:bottom w:val="none" w:sz="0" w:space="0" w:color="auto"/>
        <w:right w:val="none" w:sz="0" w:space="0" w:color="auto"/>
      </w:divBdr>
    </w:div>
    <w:div w:id="486869148">
      <w:bodyDiv w:val="1"/>
      <w:marLeft w:val="0"/>
      <w:marRight w:val="0"/>
      <w:marTop w:val="0"/>
      <w:marBottom w:val="0"/>
      <w:divBdr>
        <w:top w:val="none" w:sz="0" w:space="0" w:color="auto"/>
        <w:left w:val="none" w:sz="0" w:space="0" w:color="auto"/>
        <w:bottom w:val="none" w:sz="0" w:space="0" w:color="auto"/>
        <w:right w:val="none" w:sz="0" w:space="0" w:color="auto"/>
      </w:divBdr>
    </w:div>
    <w:div w:id="542986735">
      <w:bodyDiv w:val="1"/>
      <w:marLeft w:val="0"/>
      <w:marRight w:val="0"/>
      <w:marTop w:val="0"/>
      <w:marBottom w:val="0"/>
      <w:divBdr>
        <w:top w:val="none" w:sz="0" w:space="0" w:color="auto"/>
        <w:left w:val="none" w:sz="0" w:space="0" w:color="auto"/>
        <w:bottom w:val="none" w:sz="0" w:space="0" w:color="auto"/>
        <w:right w:val="none" w:sz="0" w:space="0" w:color="auto"/>
      </w:divBdr>
    </w:div>
    <w:div w:id="642929039">
      <w:bodyDiv w:val="1"/>
      <w:marLeft w:val="0"/>
      <w:marRight w:val="0"/>
      <w:marTop w:val="0"/>
      <w:marBottom w:val="0"/>
      <w:divBdr>
        <w:top w:val="none" w:sz="0" w:space="0" w:color="auto"/>
        <w:left w:val="none" w:sz="0" w:space="0" w:color="auto"/>
        <w:bottom w:val="none" w:sz="0" w:space="0" w:color="auto"/>
        <w:right w:val="none" w:sz="0" w:space="0" w:color="auto"/>
      </w:divBdr>
    </w:div>
    <w:div w:id="653491898">
      <w:bodyDiv w:val="1"/>
      <w:marLeft w:val="0"/>
      <w:marRight w:val="0"/>
      <w:marTop w:val="0"/>
      <w:marBottom w:val="0"/>
      <w:divBdr>
        <w:top w:val="none" w:sz="0" w:space="0" w:color="auto"/>
        <w:left w:val="none" w:sz="0" w:space="0" w:color="auto"/>
        <w:bottom w:val="none" w:sz="0" w:space="0" w:color="auto"/>
        <w:right w:val="none" w:sz="0" w:space="0" w:color="auto"/>
      </w:divBdr>
    </w:div>
    <w:div w:id="676805262">
      <w:bodyDiv w:val="1"/>
      <w:marLeft w:val="0"/>
      <w:marRight w:val="0"/>
      <w:marTop w:val="0"/>
      <w:marBottom w:val="0"/>
      <w:divBdr>
        <w:top w:val="none" w:sz="0" w:space="0" w:color="auto"/>
        <w:left w:val="none" w:sz="0" w:space="0" w:color="auto"/>
        <w:bottom w:val="none" w:sz="0" w:space="0" w:color="auto"/>
        <w:right w:val="none" w:sz="0" w:space="0" w:color="auto"/>
      </w:divBdr>
    </w:div>
    <w:div w:id="701322788">
      <w:bodyDiv w:val="1"/>
      <w:marLeft w:val="0"/>
      <w:marRight w:val="0"/>
      <w:marTop w:val="0"/>
      <w:marBottom w:val="0"/>
      <w:divBdr>
        <w:top w:val="none" w:sz="0" w:space="0" w:color="auto"/>
        <w:left w:val="none" w:sz="0" w:space="0" w:color="auto"/>
        <w:bottom w:val="none" w:sz="0" w:space="0" w:color="auto"/>
        <w:right w:val="none" w:sz="0" w:space="0" w:color="auto"/>
      </w:divBdr>
    </w:div>
    <w:div w:id="759253378">
      <w:bodyDiv w:val="1"/>
      <w:marLeft w:val="0"/>
      <w:marRight w:val="0"/>
      <w:marTop w:val="0"/>
      <w:marBottom w:val="0"/>
      <w:divBdr>
        <w:top w:val="none" w:sz="0" w:space="0" w:color="auto"/>
        <w:left w:val="none" w:sz="0" w:space="0" w:color="auto"/>
        <w:bottom w:val="none" w:sz="0" w:space="0" w:color="auto"/>
        <w:right w:val="none" w:sz="0" w:space="0" w:color="auto"/>
      </w:divBdr>
    </w:div>
    <w:div w:id="846671709">
      <w:bodyDiv w:val="1"/>
      <w:marLeft w:val="0"/>
      <w:marRight w:val="0"/>
      <w:marTop w:val="0"/>
      <w:marBottom w:val="0"/>
      <w:divBdr>
        <w:top w:val="none" w:sz="0" w:space="0" w:color="auto"/>
        <w:left w:val="none" w:sz="0" w:space="0" w:color="auto"/>
        <w:bottom w:val="none" w:sz="0" w:space="0" w:color="auto"/>
        <w:right w:val="none" w:sz="0" w:space="0" w:color="auto"/>
      </w:divBdr>
    </w:div>
    <w:div w:id="991449293">
      <w:bodyDiv w:val="1"/>
      <w:marLeft w:val="0"/>
      <w:marRight w:val="0"/>
      <w:marTop w:val="0"/>
      <w:marBottom w:val="0"/>
      <w:divBdr>
        <w:top w:val="none" w:sz="0" w:space="0" w:color="auto"/>
        <w:left w:val="none" w:sz="0" w:space="0" w:color="auto"/>
        <w:bottom w:val="none" w:sz="0" w:space="0" w:color="auto"/>
        <w:right w:val="none" w:sz="0" w:space="0" w:color="auto"/>
      </w:divBdr>
    </w:div>
    <w:div w:id="1008020434">
      <w:bodyDiv w:val="1"/>
      <w:marLeft w:val="0"/>
      <w:marRight w:val="0"/>
      <w:marTop w:val="0"/>
      <w:marBottom w:val="0"/>
      <w:divBdr>
        <w:top w:val="none" w:sz="0" w:space="0" w:color="auto"/>
        <w:left w:val="none" w:sz="0" w:space="0" w:color="auto"/>
        <w:bottom w:val="none" w:sz="0" w:space="0" w:color="auto"/>
        <w:right w:val="none" w:sz="0" w:space="0" w:color="auto"/>
      </w:divBdr>
    </w:div>
    <w:div w:id="1018702837">
      <w:bodyDiv w:val="1"/>
      <w:marLeft w:val="0"/>
      <w:marRight w:val="0"/>
      <w:marTop w:val="0"/>
      <w:marBottom w:val="0"/>
      <w:divBdr>
        <w:top w:val="none" w:sz="0" w:space="0" w:color="auto"/>
        <w:left w:val="none" w:sz="0" w:space="0" w:color="auto"/>
        <w:bottom w:val="none" w:sz="0" w:space="0" w:color="auto"/>
        <w:right w:val="none" w:sz="0" w:space="0" w:color="auto"/>
      </w:divBdr>
    </w:div>
    <w:div w:id="1188567569">
      <w:bodyDiv w:val="1"/>
      <w:marLeft w:val="0"/>
      <w:marRight w:val="0"/>
      <w:marTop w:val="0"/>
      <w:marBottom w:val="0"/>
      <w:divBdr>
        <w:top w:val="none" w:sz="0" w:space="0" w:color="auto"/>
        <w:left w:val="none" w:sz="0" w:space="0" w:color="auto"/>
        <w:bottom w:val="none" w:sz="0" w:space="0" w:color="auto"/>
        <w:right w:val="none" w:sz="0" w:space="0" w:color="auto"/>
      </w:divBdr>
    </w:div>
    <w:div w:id="1244802350">
      <w:bodyDiv w:val="1"/>
      <w:marLeft w:val="0"/>
      <w:marRight w:val="0"/>
      <w:marTop w:val="0"/>
      <w:marBottom w:val="0"/>
      <w:divBdr>
        <w:top w:val="none" w:sz="0" w:space="0" w:color="auto"/>
        <w:left w:val="none" w:sz="0" w:space="0" w:color="auto"/>
        <w:bottom w:val="none" w:sz="0" w:space="0" w:color="auto"/>
        <w:right w:val="none" w:sz="0" w:space="0" w:color="auto"/>
      </w:divBdr>
    </w:div>
    <w:div w:id="1628318089">
      <w:bodyDiv w:val="1"/>
      <w:marLeft w:val="0"/>
      <w:marRight w:val="0"/>
      <w:marTop w:val="0"/>
      <w:marBottom w:val="0"/>
      <w:divBdr>
        <w:top w:val="none" w:sz="0" w:space="0" w:color="auto"/>
        <w:left w:val="none" w:sz="0" w:space="0" w:color="auto"/>
        <w:bottom w:val="none" w:sz="0" w:space="0" w:color="auto"/>
        <w:right w:val="none" w:sz="0" w:space="0" w:color="auto"/>
      </w:divBdr>
    </w:div>
    <w:div w:id="1763647370">
      <w:bodyDiv w:val="1"/>
      <w:marLeft w:val="0"/>
      <w:marRight w:val="0"/>
      <w:marTop w:val="0"/>
      <w:marBottom w:val="0"/>
      <w:divBdr>
        <w:top w:val="none" w:sz="0" w:space="0" w:color="auto"/>
        <w:left w:val="none" w:sz="0" w:space="0" w:color="auto"/>
        <w:bottom w:val="none" w:sz="0" w:space="0" w:color="auto"/>
        <w:right w:val="none" w:sz="0" w:space="0" w:color="auto"/>
      </w:divBdr>
    </w:div>
    <w:div w:id="1933977160">
      <w:bodyDiv w:val="1"/>
      <w:marLeft w:val="0"/>
      <w:marRight w:val="0"/>
      <w:marTop w:val="0"/>
      <w:marBottom w:val="0"/>
      <w:divBdr>
        <w:top w:val="none" w:sz="0" w:space="0" w:color="auto"/>
        <w:left w:val="none" w:sz="0" w:space="0" w:color="auto"/>
        <w:bottom w:val="none" w:sz="0" w:space="0" w:color="auto"/>
        <w:right w:val="none" w:sz="0" w:space="0" w:color="auto"/>
      </w:divBdr>
    </w:div>
    <w:div w:id="2020110115">
      <w:bodyDiv w:val="1"/>
      <w:marLeft w:val="0"/>
      <w:marRight w:val="0"/>
      <w:marTop w:val="0"/>
      <w:marBottom w:val="0"/>
      <w:divBdr>
        <w:top w:val="none" w:sz="0" w:space="0" w:color="auto"/>
        <w:left w:val="none" w:sz="0" w:space="0" w:color="auto"/>
        <w:bottom w:val="none" w:sz="0" w:space="0" w:color="auto"/>
        <w:right w:val="none" w:sz="0" w:space="0" w:color="auto"/>
      </w:divBdr>
    </w:div>
    <w:div w:id="2021813111">
      <w:bodyDiv w:val="1"/>
      <w:marLeft w:val="0"/>
      <w:marRight w:val="0"/>
      <w:marTop w:val="0"/>
      <w:marBottom w:val="0"/>
      <w:divBdr>
        <w:top w:val="none" w:sz="0" w:space="0" w:color="auto"/>
        <w:left w:val="none" w:sz="0" w:space="0" w:color="auto"/>
        <w:bottom w:val="none" w:sz="0" w:space="0" w:color="auto"/>
        <w:right w:val="none" w:sz="0" w:space="0" w:color="auto"/>
      </w:divBdr>
    </w:div>
    <w:div w:id="2028825003">
      <w:bodyDiv w:val="1"/>
      <w:marLeft w:val="0"/>
      <w:marRight w:val="0"/>
      <w:marTop w:val="0"/>
      <w:marBottom w:val="0"/>
      <w:divBdr>
        <w:top w:val="none" w:sz="0" w:space="0" w:color="auto"/>
        <w:left w:val="none" w:sz="0" w:space="0" w:color="auto"/>
        <w:bottom w:val="none" w:sz="0" w:space="0" w:color="auto"/>
        <w:right w:val="none" w:sz="0" w:space="0" w:color="auto"/>
      </w:divBdr>
    </w:div>
    <w:div w:id="2030064493">
      <w:bodyDiv w:val="1"/>
      <w:marLeft w:val="0"/>
      <w:marRight w:val="0"/>
      <w:marTop w:val="0"/>
      <w:marBottom w:val="0"/>
      <w:divBdr>
        <w:top w:val="none" w:sz="0" w:space="0" w:color="auto"/>
        <w:left w:val="none" w:sz="0" w:space="0" w:color="auto"/>
        <w:bottom w:val="none" w:sz="0" w:space="0" w:color="auto"/>
        <w:right w:val="none" w:sz="0" w:space="0" w:color="auto"/>
      </w:divBdr>
    </w:div>
    <w:div w:id="209454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314A27-9D20-4942-82E2-58B108BC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7101</Words>
  <Characters>40481</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Прохорова Татьяна Андреевна</dc:creator>
  <cp:lastModifiedBy>1</cp:lastModifiedBy>
  <cp:revision>2</cp:revision>
  <cp:lastPrinted>2021-09-25T15:32:00Z</cp:lastPrinted>
  <dcterms:created xsi:type="dcterms:W3CDTF">2022-11-24T13:43:00Z</dcterms:created>
  <dcterms:modified xsi:type="dcterms:W3CDTF">2022-11-24T13:43:00Z</dcterms:modified>
</cp:coreProperties>
</file>