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E96" w:rsidRDefault="00670E96" w:rsidP="00670E96">
      <w:pPr>
        <w:shd w:val="clear" w:color="auto" w:fill="FFFFFF"/>
        <w:spacing w:line="277" w:lineRule="exact"/>
        <w:ind w:left="1332"/>
        <w:rPr>
          <w:b/>
          <w:bCs/>
          <w:color w:val="000000"/>
          <w:sz w:val="24"/>
          <w:szCs w:val="24"/>
        </w:rPr>
      </w:pPr>
    </w:p>
    <w:p w:rsidR="00670E96" w:rsidRPr="00C449F7" w:rsidRDefault="00670E96" w:rsidP="00670E96">
      <w:pPr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C449F7">
        <w:rPr>
          <w:b/>
          <w:color w:val="222222"/>
          <w:sz w:val="28"/>
          <w:szCs w:val="28"/>
          <w:shd w:val="clear" w:color="auto" w:fill="FFFFFF"/>
        </w:rPr>
        <w:t>ПРИМЕРНЫЙ ПЕРЕЧЕНЬ ТЕМ ДИПЛОМНЫХ РАБОТ</w:t>
      </w:r>
    </w:p>
    <w:p w:rsidR="00670E96" w:rsidRPr="00C449F7" w:rsidRDefault="00670E96" w:rsidP="00670E96">
      <w:pPr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C449F7">
        <w:rPr>
          <w:b/>
          <w:color w:val="222222"/>
          <w:sz w:val="28"/>
          <w:szCs w:val="28"/>
          <w:shd w:val="clear" w:color="auto" w:fill="FFFFFF"/>
        </w:rPr>
        <w:t xml:space="preserve">ПО ПРОГРАММЕ «МВА–УПРАВЛЕНИЕ </w:t>
      </w:r>
      <w:r>
        <w:rPr>
          <w:b/>
          <w:color w:val="222222"/>
          <w:sz w:val="28"/>
          <w:szCs w:val="28"/>
          <w:shd w:val="clear" w:color="auto" w:fill="FFFFFF"/>
        </w:rPr>
        <w:t>ПРОДАЖАМИ</w:t>
      </w:r>
      <w:r w:rsidRPr="00C449F7">
        <w:rPr>
          <w:b/>
          <w:color w:val="222222"/>
          <w:sz w:val="28"/>
          <w:szCs w:val="28"/>
          <w:shd w:val="clear" w:color="auto" w:fill="FFFFFF"/>
        </w:rPr>
        <w:t>»</w:t>
      </w:r>
    </w:p>
    <w:p w:rsidR="00670E96" w:rsidRPr="00C449F7" w:rsidRDefault="00670E96" w:rsidP="00670E96">
      <w:pPr>
        <w:rPr>
          <w:color w:val="222222"/>
          <w:sz w:val="28"/>
          <w:szCs w:val="28"/>
          <w:shd w:val="clear" w:color="auto" w:fill="FFFFFF"/>
        </w:rPr>
      </w:pPr>
    </w:p>
    <w:p w:rsidR="00670E96" w:rsidRDefault="00670E96" w:rsidP="00670E96">
      <w:pPr>
        <w:shd w:val="clear" w:color="auto" w:fill="FFFFFF"/>
        <w:spacing w:line="277" w:lineRule="exact"/>
        <w:rPr>
          <w:color w:val="000000"/>
          <w:sz w:val="24"/>
          <w:szCs w:val="24"/>
        </w:rPr>
      </w:pPr>
    </w:p>
    <w:p w:rsidR="00670E96" w:rsidRPr="00236913" w:rsidRDefault="00670E96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1"/>
          <w:sz w:val="28"/>
          <w:szCs w:val="28"/>
        </w:rPr>
      </w:pPr>
      <w:r w:rsidRPr="00236913">
        <w:rPr>
          <w:color w:val="000000"/>
          <w:spacing w:val="-1"/>
          <w:sz w:val="28"/>
          <w:szCs w:val="28"/>
        </w:rPr>
        <w:t>Маркетинговый анализ и его роль в управлении продажами.</w:t>
      </w:r>
    </w:p>
    <w:p w:rsidR="00236913" w:rsidRPr="00236913" w:rsidRDefault="00236913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Формирование системы </w:t>
      </w:r>
      <w:r w:rsidRPr="000E7FAA">
        <w:rPr>
          <w:color w:val="000000"/>
          <w:spacing w:val="-1"/>
          <w:sz w:val="28"/>
          <w:szCs w:val="28"/>
        </w:rPr>
        <w:t>управлени</w:t>
      </w:r>
      <w:r>
        <w:rPr>
          <w:color w:val="000000"/>
          <w:spacing w:val="-1"/>
          <w:sz w:val="28"/>
          <w:szCs w:val="28"/>
        </w:rPr>
        <w:t xml:space="preserve">я </w:t>
      </w:r>
      <w:r w:rsidRPr="000E7FAA">
        <w:rPr>
          <w:color w:val="000000"/>
          <w:spacing w:val="-1"/>
          <w:sz w:val="28"/>
          <w:szCs w:val="28"/>
        </w:rPr>
        <w:t>продажами.</w:t>
      </w:r>
    </w:p>
    <w:p w:rsidR="00BC4B9E" w:rsidRPr="000E7FAA" w:rsidRDefault="00BC4B9E" w:rsidP="005B1C5E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rPr>
          <w:color w:val="000000"/>
          <w:spacing w:val="-5"/>
          <w:sz w:val="28"/>
          <w:szCs w:val="28"/>
        </w:rPr>
      </w:pPr>
      <w:r w:rsidRPr="000E7FAA">
        <w:rPr>
          <w:color w:val="000000"/>
          <w:sz w:val="28"/>
          <w:szCs w:val="28"/>
          <w:lang w:val="en-US"/>
        </w:rPr>
        <w:t>HR</w:t>
      </w:r>
      <w:r w:rsidRPr="000E7FAA">
        <w:rPr>
          <w:color w:val="000000"/>
          <w:sz w:val="28"/>
          <w:szCs w:val="28"/>
        </w:rPr>
        <w:t xml:space="preserve">-менеджмент как средство достижение стратегии развития </w:t>
      </w:r>
      <w:r>
        <w:rPr>
          <w:color w:val="000000"/>
          <w:sz w:val="28"/>
          <w:szCs w:val="28"/>
        </w:rPr>
        <w:t>компании и обеспечения роста продаж</w:t>
      </w:r>
      <w:r w:rsidRPr="000E7FAA">
        <w:rPr>
          <w:color w:val="000000"/>
          <w:sz w:val="28"/>
          <w:szCs w:val="28"/>
        </w:rPr>
        <w:t>.</w:t>
      </w:r>
    </w:p>
    <w:p w:rsidR="00BC4B9E" w:rsidRPr="000E7FAA" w:rsidRDefault="00BC4B9E" w:rsidP="005B1C5E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rPr>
          <w:color w:val="000000"/>
          <w:spacing w:val="-5"/>
          <w:sz w:val="28"/>
          <w:szCs w:val="28"/>
        </w:rPr>
      </w:pPr>
      <w:r w:rsidRPr="000E7FAA">
        <w:rPr>
          <w:color w:val="000000"/>
          <w:sz w:val="28"/>
          <w:szCs w:val="28"/>
        </w:rPr>
        <w:t>Организационная и корпоративная культура компании</w:t>
      </w:r>
      <w:r w:rsidR="005B1C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их влияние на достижение сбалансированность системы продаж.</w:t>
      </w:r>
    </w:p>
    <w:p w:rsidR="00236913" w:rsidRDefault="00C9225A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Фор</w:t>
      </w:r>
      <w:r w:rsidR="005B1C5E">
        <w:rPr>
          <w:color w:val="000000"/>
          <w:spacing w:val="-3"/>
          <w:sz w:val="28"/>
          <w:szCs w:val="28"/>
        </w:rPr>
        <w:t>м</w:t>
      </w:r>
      <w:r>
        <w:rPr>
          <w:color w:val="000000"/>
          <w:spacing w:val="-3"/>
          <w:sz w:val="28"/>
          <w:szCs w:val="28"/>
        </w:rPr>
        <w:t>ирование системы управление персоналом в продажах.</w:t>
      </w:r>
    </w:p>
    <w:p w:rsidR="00C9225A" w:rsidRDefault="00C9225A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Анализ, оценка и управление эффективностью системы продаж.</w:t>
      </w:r>
    </w:p>
    <w:p w:rsidR="00C9225A" w:rsidRDefault="00C9225A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Управление каналами продаж.</w:t>
      </w:r>
    </w:p>
    <w:p w:rsidR="00C9225A" w:rsidRDefault="00C9225A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Формирование системы управления ассортиментом в продажах.</w:t>
      </w:r>
    </w:p>
    <w:p w:rsidR="005B1C5E" w:rsidRPr="000E7FAA" w:rsidRDefault="005B1C5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Разработка ассортиментной политики.</w:t>
      </w:r>
    </w:p>
    <w:p w:rsidR="00236913" w:rsidRPr="005B1C5E" w:rsidRDefault="00C9225A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 w:rsidRPr="005B1C5E">
        <w:rPr>
          <w:color w:val="000000"/>
          <w:spacing w:val="-3"/>
          <w:sz w:val="28"/>
          <w:szCs w:val="28"/>
        </w:rPr>
        <w:t xml:space="preserve"> </w:t>
      </w:r>
      <w:r w:rsidR="005B1C5E" w:rsidRPr="005B1C5E">
        <w:rPr>
          <w:color w:val="000000"/>
          <w:spacing w:val="-3"/>
          <w:sz w:val="28"/>
          <w:szCs w:val="28"/>
        </w:rPr>
        <w:t>Управление рентабельностью продаж</w:t>
      </w:r>
      <w:r w:rsidR="005B1C5E">
        <w:rPr>
          <w:color w:val="000000"/>
          <w:spacing w:val="-3"/>
          <w:sz w:val="28"/>
          <w:szCs w:val="28"/>
        </w:rPr>
        <w:t>.</w:t>
      </w:r>
    </w:p>
    <w:p w:rsidR="00F1036E" w:rsidRDefault="005B1C5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Управление дебиторской задолженностью в продажах.</w:t>
      </w:r>
    </w:p>
    <w:p w:rsidR="005B1C5E" w:rsidRDefault="005B1C5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Практика </w:t>
      </w:r>
      <w:r w:rsidRPr="005B1C5E">
        <w:rPr>
          <w:color w:val="000000"/>
          <w:spacing w:val="-3"/>
          <w:sz w:val="28"/>
          <w:szCs w:val="28"/>
        </w:rPr>
        <w:t>управлени</w:t>
      </w:r>
      <w:r>
        <w:rPr>
          <w:color w:val="000000"/>
          <w:spacing w:val="-3"/>
          <w:sz w:val="28"/>
          <w:szCs w:val="28"/>
        </w:rPr>
        <w:t>я</w:t>
      </w:r>
      <w:r w:rsidRPr="005B1C5E">
        <w:rPr>
          <w:color w:val="000000"/>
          <w:spacing w:val="-3"/>
          <w:sz w:val="28"/>
          <w:szCs w:val="28"/>
        </w:rPr>
        <w:t xml:space="preserve"> коммуникациями в каналах продаж</w:t>
      </w:r>
      <w:r>
        <w:rPr>
          <w:color w:val="000000"/>
          <w:spacing w:val="-3"/>
          <w:sz w:val="28"/>
          <w:szCs w:val="28"/>
        </w:rPr>
        <w:t>.</w:t>
      </w:r>
    </w:p>
    <w:p w:rsidR="005B1C5E" w:rsidRDefault="005B1C5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Факторы, влияющие на эффективность системы продаж.</w:t>
      </w:r>
    </w:p>
    <w:p w:rsidR="005B1C5E" w:rsidRDefault="005B1C5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Планирование продаж.</w:t>
      </w:r>
    </w:p>
    <w:p w:rsidR="005B1C5E" w:rsidRDefault="005B1C5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Ключевые направления повышения эффективности системы продаж.</w:t>
      </w:r>
    </w:p>
    <w:p w:rsidR="005B1C5E" w:rsidRDefault="005B1C5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 Специфика работы с клиентами в продажах.</w:t>
      </w:r>
    </w:p>
    <w:p w:rsidR="005B1C5E" w:rsidRDefault="005B1C5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Экологические продажи.</w:t>
      </w:r>
    </w:p>
    <w:p w:rsidR="005B1C5E" w:rsidRDefault="005B1C5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Формирование ценностного предложения потенциальным клиентам.</w:t>
      </w:r>
    </w:p>
    <w:p w:rsidR="005B1C5E" w:rsidRDefault="007A62D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Современные технологии управление продажами.</w:t>
      </w:r>
    </w:p>
    <w:p w:rsidR="007A62DE" w:rsidRPr="005B1C5E" w:rsidRDefault="007A62DE" w:rsidP="005B1C5E">
      <w:pPr>
        <w:numPr>
          <w:ilvl w:val="0"/>
          <w:numId w:val="2"/>
        </w:numPr>
        <w:shd w:val="clear" w:color="auto" w:fill="FFFFFF"/>
        <w:tabs>
          <w:tab w:val="left" w:pos="598"/>
        </w:tabs>
        <w:spacing w:line="360" w:lineRule="auto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Влияние маркетинга и рекламы на эффективность и объемы продаж.</w:t>
      </w:r>
      <w:bookmarkStart w:id="0" w:name="_GoBack"/>
      <w:bookmarkEnd w:id="0"/>
    </w:p>
    <w:sectPr w:rsidR="007A62DE" w:rsidRPr="005B1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16269"/>
    <w:multiLevelType w:val="hybridMultilevel"/>
    <w:tmpl w:val="56D48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D7FFD"/>
    <w:multiLevelType w:val="singleLevel"/>
    <w:tmpl w:val="AAE2370C"/>
    <w:lvl w:ilvl="0">
      <w:start w:val="43"/>
      <w:numFmt w:val="decimal"/>
      <w:lvlText w:val="%1."/>
      <w:legacy w:legacy="1" w:legacySpace="0" w:legacyIndent="598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E5C6AF9"/>
    <w:multiLevelType w:val="hybridMultilevel"/>
    <w:tmpl w:val="320C6B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96"/>
    <w:rsid w:val="001B35E2"/>
    <w:rsid w:val="001C6B3D"/>
    <w:rsid w:val="00236913"/>
    <w:rsid w:val="00471091"/>
    <w:rsid w:val="005B1C5E"/>
    <w:rsid w:val="00670E96"/>
    <w:rsid w:val="007A62DE"/>
    <w:rsid w:val="00803561"/>
    <w:rsid w:val="008E4EED"/>
    <w:rsid w:val="00BC4B9E"/>
    <w:rsid w:val="00C9225A"/>
    <w:rsid w:val="00ED77E6"/>
    <w:rsid w:val="00F1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92E97-65CA-416C-A65C-4978B2DD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E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E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356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0356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Денисова Анна Леонидовна</dc:creator>
  <cp:keywords/>
  <dc:description/>
  <cp:lastModifiedBy>Денисова Анна Леонидовна</cp:lastModifiedBy>
  <cp:revision>2</cp:revision>
  <cp:lastPrinted>2019-06-28T10:06:00Z</cp:lastPrinted>
  <dcterms:created xsi:type="dcterms:W3CDTF">2019-06-28T10:28:00Z</dcterms:created>
  <dcterms:modified xsi:type="dcterms:W3CDTF">2019-06-28T10:28:00Z</dcterms:modified>
</cp:coreProperties>
</file>