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BiometricShield SDK</w:t>
      </w:r>
    </w:p>
    <w:p>
      <w:pPr>
        <w:spacing w:after="400"/>
        <w:jc w:val="center"/>
      </w:pPr>
      <w:r>
        <w:rPr>
          <w:rFonts w:ascii="Arial" w:cs="Arial" w:eastAsia="Arial" w:hAnsi="Arial"/>
          <w:color w:val="555555"/>
          <w:sz w:val="28"/>
          <w:szCs w:val="28"/>
        </w:rPr>
        <w:t xml:space="preserve">Architecture Critique, Improvements &amp; Integration Guide</w:t>
      </w:r>
    </w:p>
    <w:p>
      <w:pPr>
        <w:pBdr>
          <w:top w:val="single" w:color="1B4F72" w:sz="2" w:space="8"/>
        </w:pBdr>
        <w:spacing w:after="100"/>
        <w:jc w:val="center"/>
      </w:pPr>
      <w:r>
        <w:rPr>
          <w:rFonts w:ascii="Arial" w:cs="Arial" w:eastAsia="Arial" w:hAnsi="Arial"/>
          <w:color w:val="777777"/>
          <w:sz w:val="22"/>
          <w:szCs w:val="22"/>
        </w:rPr>
        <w:t xml:space="preserve">v2.5 | February 2026</w:t>
      </w:r>
    </w:p>
    <w:p>
      <w:pPr>
        <w:jc w:val="center"/>
      </w:pPr>
      <w:r>
        <w:rPr>
          <w:rFonts w:ascii="Arial" w:cs="Arial" w:eastAsia="Arial" w:hAnsi="Arial"/>
          <w:color w:val="999999"/>
          <w:sz w:val="20"/>
          <w:szCs w:val="20"/>
        </w:rPr>
        <w:t xml:space="preserve">34 source files | ~3,350 lines | Pure Dart core + optional Flutter UI</w:t>
      </w:r>
    </w:p>
    <w:p>
      <w:r>
        <w:br w:type="page"/>
      </w:r>
    </w:p>
    <w:p>
      <w:pPr>
        <w:pStyle w:val="Heading1"/>
        <w:spacing w:before="360" w:after="200"/>
      </w:pPr>
      <w:r>
        <w:rPr>
          <w:rFonts w:ascii="Arial" w:cs="Arial" w:eastAsia="Arial" w:hAnsi="Arial"/>
          <w:b/>
          <w:bCs/>
          <w:color w:val="1B4F72"/>
          <w:sz w:val="32"/>
          <w:szCs w:val="32"/>
        </w:rPr>
        <w:t xml:space="preserve">Part 1: Aggressive Critique</w:t>
      </w:r>
    </w:p>
    <w:p>
      <w:pPr>
        <w:spacing w:after="120"/>
      </w:pPr>
      <w:r>
        <w:rPr>
          <w:rFonts w:ascii="Arial" w:cs="Arial" w:eastAsia="Arial" w:hAnsi="Arial"/>
          <w:sz w:val="21"/>
          <w:szCs w:val="21"/>
        </w:rPr>
        <w:t xml:space="preserve">This section tears the SDK apart with zero mercy. Every weakness, every shortcut, every architectural smell is surfaced here so you can decide what to fix before shipping.</w:t>
      </w:r>
    </w:p>
    <w:p>
      <w:pPr>
        <w:pStyle w:val="Heading2"/>
        <w:spacing w:before="280" w:after="160"/>
      </w:pPr>
      <w:r>
        <w:rPr>
          <w:rFonts w:ascii="Arial" w:cs="Arial" w:eastAsia="Arial" w:hAnsi="Arial"/>
          <w:b/>
          <w:bCs/>
          <w:color w:val="1B4F72"/>
          <w:sz w:val="26"/>
          <w:szCs w:val="26"/>
        </w:rPr>
        <w:t xml:space="preserve">What Works Well (Credit Where Due)</w:t>
      </w:r>
    </w:p>
    <w:p>
      <w:pPr>
        <w:pStyle w:val="ListParagraph"/>
        <w:numPr>
          <w:ilvl w:val="0"/>
          <w:numId w:val="2"/>
        </w:numPr>
        <w:spacing w:after="80"/>
      </w:pPr>
      <w:r>
        <w:rPr>
          <w:rFonts w:ascii="Arial" w:cs="Arial" w:eastAsia="Arial" w:hAnsi="Arial"/>
          <w:sz w:val="21"/>
          <w:szCs w:val="21"/>
        </w:rPr>
        <w:t xml:space="preserve">Instance-based architecture with DI compatibility. No static singletons. This is the right call.</w:t>
      </w:r>
    </w:p>
    <w:p>
      <w:pPr>
        <w:pStyle w:val="ListParagraph"/>
        <w:numPr>
          <w:ilvl w:val="0"/>
          <w:numId w:val="2"/>
        </w:numPr>
        <w:spacing w:after="80"/>
      </w:pPr>
      <w:r>
        <w:rPr>
          <w:rFonts w:ascii="Arial" w:cs="Arial" w:eastAsia="Arial" w:hAnsi="Arial"/>
          <w:sz w:val="21"/>
          <w:szCs w:val="21"/>
        </w:rPr>
        <w:t xml:space="preserve">Sealed BiometricResult with .when() exhaustive matching. Callers can never accidentally ignore a case.</w:t>
      </w:r>
    </w:p>
    <w:p>
      <w:pPr>
        <w:pStyle w:val="ListParagraph"/>
        <w:numPr>
          <w:ilvl w:val="0"/>
          <w:numId w:val="2"/>
        </w:numPr>
        <w:spacing w:after="80"/>
      </w:pPr>
      <w:r>
        <w:rPr>
          <w:rFonts w:ascii="Arial" w:cs="Arial" w:eastAsia="Arial" w:hAnsi="Arial"/>
          <w:sz w:val="21"/>
          <w:szCs w:val="21"/>
        </w:rPr>
        <w:t xml:space="preserve">Pure Dart core with zero Flutter imports. The UI layer is completely optional. This is rare in the Flutter ecosystem.</w:t>
      </w:r>
    </w:p>
    <w:p>
      <w:pPr>
        <w:pStyle w:val="ListParagraph"/>
        <w:numPr>
          <w:ilvl w:val="0"/>
          <w:numId w:val="2"/>
        </w:numPr>
        <w:spacing w:after="80"/>
      </w:pPr>
      <w:r>
        <w:rPr>
          <w:rFonts w:ascii="Arial" w:cs="Arial" w:eastAsia="Arial" w:hAnsi="Arial"/>
          <w:sz w:val="21"/>
          <w:szCs w:val="21"/>
        </w:rPr>
        <w:t xml:space="preserve">Three barrel exports (core, UI, testing) keep consumer import trees clean.</w:t>
      </w:r>
    </w:p>
    <w:p>
      <w:pPr>
        <w:pStyle w:val="ListParagraph"/>
        <w:numPr>
          <w:ilvl w:val="0"/>
          <w:numId w:val="2"/>
        </w:numPr>
        <w:spacing w:after="80"/>
      </w:pPr>
      <w:r>
        <w:rPr>
          <w:rFonts w:ascii="Arial" w:cs="Arial" w:eastAsia="Arial" w:hAnsi="Arial"/>
          <w:sz w:val="21"/>
          <w:szCs w:val="21"/>
        </w:rPr>
        <w:t xml:space="preserve">Extension-point interfaces (TokenLifecycle, PolicyProvider, FallbackHandler) mean you never have to maintain Firebase/Supabase/AWS adapters yourself.</w:t>
      </w:r>
    </w:p>
    <w:p>
      <w:pPr>
        <w:pStyle w:val="ListParagraph"/>
        <w:numPr>
          <w:ilvl w:val="0"/>
          <w:numId w:val="2"/>
        </w:numPr>
        <w:spacing w:after="80"/>
      </w:pPr>
      <w:r>
        <w:rPr>
          <w:rFonts w:ascii="Arial" w:cs="Arial" w:eastAsia="Arial" w:hAnsi="Arial"/>
          <w:sz w:val="21"/>
          <w:szCs w:val="21"/>
        </w:rPr>
        <w:t xml:space="preserve">Reactive session streams with per-user namespacing. Multi-tenant by default.</w:t>
      </w:r>
    </w:p>
    <w:p>
      <w:pPr>
        <w:pStyle w:val="ListParagraph"/>
        <w:numPr>
          <w:ilvl w:val="0"/>
          <w:numId w:val="2"/>
        </w:numPr>
        <w:spacing w:after="80"/>
      </w:pPr>
      <w:r>
        <w:rPr>
          <w:rFonts w:ascii="Arial" w:cs="Arial" w:eastAsia="Arial" w:hAnsi="Arial"/>
          <w:sz w:val="21"/>
          <w:szCs w:val="21"/>
        </w:rPr>
        <w:t xml:space="preserve">BiometricPreferences gives end-users real runtime control without SDK restart.</w:t>
      </w:r>
    </w:p>
    <w:p>
      <w:pPr>
        <w:pStyle w:val="Heading2"/>
        <w:spacing w:before="280" w:after="160"/>
      </w:pPr>
      <w:r>
        <w:rPr>
          <w:rFonts w:ascii="Arial" w:cs="Arial" w:eastAsia="Arial" w:hAnsi="Arial"/>
          <w:b/>
          <w:bCs/>
          <w:color w:val="1B4F72"/>
          <w:sz w:val="26"/>
          <w:szCs w:val="26"/>
        </w:rPr>
        <w:t xml:space="preserve">Critical Issues (Ship-Blockers)</w:t>
      </w:r>
    </w:p>
    <w:p>
      <w:pPr>
        <w:spacing w:before="200" w:after="120"/>
      </w:pPr>
      <w:r>
        <w:rPr>
          <w:rFonts w:ascii="Arial" w:cs="Arial" w:eastAsia="Arial" w:hAnsi="Arial"/>
          <w:b/>
          <w:bCs/>
          <w:color w:val="2C3E50"/>
          <w:sz w:val="22"/>
          <w:szCs w:val="22"/>
        </w:rPr>
        <w:t xml:space="preserve">1. No Authentication Timeout</w:t>
      </w:r>
    </w:p>
    <w:p>
      <w:pPr>
        <w:spacing w:after="120"/>
      </w:pPr>
      <w:r>
        <w:rPr>
          <w:rFonts w:ascii="Arial" w:cs="Arial" w:eastAsia="Arial" w:hAnsi="Arial"/>
          <w:sz w:val="21"/>
          <w:szCs w:val="21"/>
        </w:rPr>
        <w:t xml:space="preserve">The authenticate() method has zero timeout protection. If the platform biometric prompt hangs, or if a TokenLifecycle.validate() call stalls on a bad network, the caller is blocked forever. This is a production incident waiting to happen.</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Add authenticationTimeout to BiometricConfig (default 60s). Wrap the entire authenticate() flow in Future.timeout(). Emit a timeout event.</w:t>
      </w:r>
    </w:p>
    <w:p>
      <w:pPr>
        <w:spacing w:before="200" w:after="120"/>
      </w:pPr>
      <w:r>
        <w:rPr>
          <w:rFonts w:ascii="Arial" w:cs="Arial" w:eastAsia="Arial" w:hAnsi="Arial"/>
          <w:b/>
          <w:bCs/>
          <w:color w:val="2C3E50"/>
          <w:sz w:val="22"/>
          <w:szCs w:val="22"/>
        </w:rPr>
        <w:t xml:space="preserve">2. Silent Error Swallowing Everywhere</w:t>
      </w:r>
    </w:p>
    <w:p>
      <w:pPr>
        <w:spacing w:after="120"/>
      </w:pPr>
      <w:r>
        <w:rPr>
          <w:rFonts w:ascii="Arial" w:cs="Arial" w:eastAsia="Arial" w:hAnsi="Arial"/>
          <w:sz w:val="21"/>
          <w:szCs w:val="21"/>
        </w:rPr>
        <w:t xml:space="preserve">The platform auth code has triple-nested try/catch blocks that silently swallow every exception. If iOS auth throws a PlatformException, it immediately tries Android without logging, emitting, or distinguishing between 'wrong platform' and 'actual error'. The PolicyProvider resolution silently returns null on any exception. The lockout data parser silently deletes corrupted data.</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Emit BiometricEvents for every caught exception. Add an optional verbose/debug mode. At minimum, distinguish between 'not available on this platform' (expected) and 'platform threw an error' (unexpected).</w:t>
      </w:r>
    </w:p>
    <w:p>
      <w:pPr>
        <w:spacing w:before="200" w:after="120"/>
      </w:pPr>
      <w:r>
        <w:rPr>
          <w:rFonts w:ascii="Arial" w:cs="Arial" w:eastAsia="Arial" w:hAnsi="Arial"/>
          <w:b/>
          <w:bCs/>
          <w:color w:val="2C3E50"/>
          <w:sz w:val="22"/>
          <w:szCs w:val="22"/>
        </w:rPr>
        <w:t xml:space="preserve">3. No Config Validation</w:t>
      </w:r>
    </w:p>
    <w:p>
      <w:pPr>
        <w:spacing w:after="120"/>
      </w:pPr>
      <w:r>
        <w:rPr>
          <w:rFonts w:ascii="Arial" w:cs="Arial" w:eastAsia="Arial" w:hAnsi="Arial"/>
          <w:sz w:val="21"/>
          <w:szCs w:val="21"/>
        </w:rPr>
        <w:t xml:space="preserve">BiometricConfig accepts maxAttempts: 0, maxAttempts: -1, negative durations, and empty fallback chains without complaint. Zero maxAttempts means every user is immediately locked out. Negative lockout duration means the lockout never expires. These are silent, devastating bugs.</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Add assertion checks in the BiometricConfig constructor. Throw ArgumentError for invalid values. This is Dart 101.</w:t>
      </w:r>
    </w:p>
    <w:p>
      <w:pPr>
        <w:spacing w:before="200" w:after="120"/>
      </w:pPr>
      <w:r>
        <w:rPr>
          <w:rFonts w:ascii="Arial" w:cs="Arial" w:eastAsia="Arial" w:hAnsi="Arial"/>
          <w:b/>
          <w:bCs/>
          <w:color w:val="2C3E50"/>
          <w:sz w:val="22"/>
          <w:szCs w:val="22"/>
        </w:rPr>
        <w:t xml:space="preserve">4. Token Validation Logic is Duplicated</w:t>
      </w:r>
    </w:p>
    <w:p>
      <w:pPr>
        <w:spacing w:after="120"/>
      </w:pPr>
      <w:r>
        <w:rPr>
          <w:rFonts w:ascii="Arial" w:cs="Arial" w:eastAsia="Arial" w:hAnsi="Arial"/>
          <w:sz w:val="21"/>
          <w:szCs w:val="21"/>
        </w:rPr>
        <w:t xml:space="preserve">Token validation happens in both _resolveToken() and _handleSuccess() with nearly identical code. When you inevitably need to change the validation logic, you will change one and forget the other. This is a maintenance time bomb.</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Extract to a single private _validateAndResolveToken() method called from both paths.</w:t>
      </w:r>
    </w:p>
    <w:p>
      <w:pPr>
        <w:spacing w:before="200" w:after="120"/>
      </w:pPr>
      <w:r>
        <w:rPr>
          <w:rFonts w:ascii="Arial" w:cs="Arial" w:eastAsia="Arial" w:hAnsi="Arial"/>
          <w:b/>
          <w:bCs/>
          <w:color w:val="2C3E50"/>
          <w:sz w:val="22"/>
          <w:szCs w:val="22"/>
        </w:rPr>
        <w:t xml:space="preserve">5. Enum Serialization by Index</w:t>
      </w:r>
    </w:p>
    <w:p>
      <w:pPr>
        <w:spacing w:after="120"/>
      </w:pPr>
      <w:r>
        <w:rPr>
          <w:rFonts w:ascii="Arial" w:cs="Arial" w:eastAsia="Arial" w:hAnsi="Arial"/>
          <w:sz w:val="21"/>
          <w:szCs w:val="21"/>
        </w:rPr>
        <w:t xml:space="preserve">SessionManager serializes BiometricAuthMethod using .index (an integer). If you ever reorder the enum, add a value in the middle, or remove one, all persisted sessions will deserialize to the wrong method. A user who authenticated with Face ID will appear to have used a custom PIN.</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Serialize using .name (a string). Deserialize with .values.firstWhere(). Include an orElse fallback.</w:t>
      </w:r>
    </w:p>
    <w:p>
      <w:pPr>
        <w:pStyle w:val="Heading2"/>
        <w:spacing w:before="280" w:after="160"/>
      </w:pPr>
      <w:r>
        <w:rPr>
          <w:rFonts w:ascii="Arial" w:cs="Arial" w:eastAsia="Arial" w:hAnsi="Arial"/>
          <w:b/>
          <w:bCs/>
          <w:color w:val="1B4F72"/>
          <w:sz w:val="26"/>
          <w:szCs w:val="26"/>
        </w:rPr>
        <w:t xml:space="preserve">Architectural Weaknesses</w:t>
      </w:r>
    </w:p>
    <w:p>
      <w:pPr>
        <w:spacing w:before="200" w:after="120"/>
      </w:pPr>
      <w:r>
        <w:rPr>
          <w:rFonts w:ascii="Arial" w:cs="Arial" w:eastAsia="Arial" w:hAnsi="Arial"/>
          <w:b/>
          <w:bCs/>
          <w:color w:val="2C3E50"/>
          <w:sz w:val="22"/>
          <w:szCs w:val="22"/>
        </w:rPr>
        <w:t xml:space="preserve">6. Platform Detection is Wrong</w:t>
      </w:r>
    </w:p>
    <w:p>
      <w:pPr>
        <w:spacing w:after="120"/>
      </w:pPr>
      <w:r>
        <w:rPr>
          <w:rFonts w:ascii="Arial" w:cs="Arial" w:eastAsia="Arial" w:hAnsi="Arial"/>
          <w:sz w:val="21"/>
          <w:szCs w:val="21"/>
        </w:rPr>
        <w:t xml:space="preserve">Instead of checking Platform.isIOS / Platform.isAndroid, the SDK tries iOS first, catches the exception, then tries Android. This means every Android authentication pays the cost of a failed iOS call first. It also means any unexpected iOS error is silently treated as 'must be Android'.</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Import dart:io and use Platform.isIOS / Platform.isAndroid to pick the right handler upfront. Fall through to 'not available' if neither matches (web, desktop, etc.).</w:t>
      </w:r>
    </w:p>
    <w:p>
      <w:pPr>
        <w:spacing w:before="200" w:after="120"/>
      </w:pPr>
      <w:r>
        <w:rPr>
          <w:rFonts w:ascii="Arial" w:cs="Arial" w:eastAsia="Arial" w:hAnsi="Arial"/>
          <w:b/>
          <w:bCs/>
          <w:color w:val="2C3E50"/>
          <w:sz w:val="22"/>
          <w:szCs w:val="22"/>
        </w:rPr>
        <w:t xml:space="preserve">7. Stream Controllers Leak Memory</w:t>
      </w:r>
    </w:p>
    <w:p>
      <w:pPr>
        <w:spacing w:after="120"/>
      </w:pPr>
      <w:r>
        <w:rPr>
          <w:rFonts w:ascii="Arial" w:cs="Arial" w:eastAsia="Arial" w:hAnsi="Arial"/>
          <w:sz w:val="21"/>
          <w:szCs w:val="21"/>
        </w:rPr>
        <w:t xml:space="preserve">SessionManager creates a new StreamController for each userId and never removes them. In a multi-user app (enterprise SSO, shared devices), this accumulates broadcast stream controllers that are never closed. The dispose() method closes all controllers, but if the SDK instance lives for the app lifetime, memory grows linearly with distinct userIds.</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Add a disposeUser(userId) method. Consider using a cache with LRU eviction for stream controllers.</w:t>
      </w:r>
    </w:p>
    <w:p>
      <w:pPr>
        <w:spacing w:before="200" w:after="120"/>
      </w:pPr>
      <w:r>
        <w:rPr>
          <w:rFonts w:ascii="Arial" w:cs="Arial" w:eastAsia="Arial" w:hAnsi="Arial"/>
          <w:b/>
          <w:bCs/>
          <w:color w:val="2C3E50"/>
          <w:sz w:val="22"/>
          <w:szCs w:val="22"/>
        </w:rPr>
        <w:t xml:space="preserve">8. BiometricPreferences Boolean Parsing</w:t>
      </w:r>
    </w:p>
    <w:p>
      <w:pPr>
        <w:spacing w:after="120"/>
      </w:pPr>
      <w:r>
        <w:rPr>
          <w:rFonts w:ascii="Arial" w:cs="Arial" w:eastAsia="Arial" w:hAnsi="Arial"/>
          <w:sz w:val="21"/>
          <w:szCs w:val="21"/>
        </w:rPr>
        <w:t xml:space="preserve">The isBiometricEnabled() method returns raw != 'false', meaning any corrupted or unexpected value (null, empty string, 'fals', 'FALSE', 'no') is treated as true. This is backwards. A corrupted preference should not grant access.</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Parse as raw == 'true' explicitly. Null/missing values should fall through to a documented default constant.</w:t>
      </w:r>
    </w:p>
    <w:p>
      <w:pPr>
        <w:spacing w:before="200" w:after="120"/>
      </w:pPr>
      <w:r>
        <w:rPr>
          <w:rFonts w:ascii="Arial" w:cs="Arial" w:eastAsia="Arial" w:hAnsi="Arial"/>
          <w:b/>
          <w:bCs/>
          <w:color w:val="2C3E50"/>
          <w:sz w:val="22"/>
          <w:szCs w:val="22"/>
        </w:rPr>
        <w:t xml:space="preserve">9. No Concurrency Protection</w:t>
      </w:r>
    </w:p>
    <w:p>
      <w:pPr>
        <w:spacing w:after="120"/>
      </w:pPr>
      <w:r>
        <w:rPr>
          <w:rFonts w:ascii="Arial" w:cs="Arial" w:eastAsia="Arial" w:hAnsi="Arial"/>
          <w:sz w:val="21"/>
          <w:szCs w:val="21"/>
        </w:rPr>
        <w:t xml:space="preserve">If a user taps 'Authenticate' twice rapidly, two concurrent authenticate() calls race each other. Both will attempt biometric prompts, both will try to create sessions, and the results are unpredictable. The same applies to storeToken() and clearSession().</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Add a simple mutex (Completer-based) around authenticate(). Return the existing future if auth is already in progress.</w:t>
      </w:r>
    </w:p>
    <w:p>
      <w:pPr>
        <w:spacing w:before="200" w:after="120"/>
      </w:pPr>
      <w:r>
        <w:rPr>
          <w:rFonts w:ascii="Arial" w:cs="Arial" w:eastAsia="Arial" w:hAnsi="Arial"/>
          <w:b/>
          <w:bCs/>
          <w:color w:val="2C3E50"/>
          <w:sz w:val="22"/>
          <w:szCs w:val="22"/>
        </w:rPr>
        <w:t xml:space="preserve">10. BiometricShieldMockBase is Pointless</w:t>
      </w:r>
    </w:p>
    <w:p>
      <w:pPr>
        <w:spacing w:after="120"/>
      </w:pPr>
      <w:r>
        <w:rPr>
          <w:rFonts w:ascii="Arial" w:cs="Arial" w:eastAsia="Arial" w:hAnsi="Arial"/>
          <w:sz w:val="21"/>
          <w:szCs w:val="21"/>
        </w:rPr>
        <w:t xml:space="preserve">BiometricShieldMockBase is an abstract class with a single getter that BiometricShieldMock extends, but BiometricShield does not extend or implement either. There is no shared interface, so you cannot substitute BiometricShieldMock where BiometricShield is expected without duck typing. The mock is untestable against the real API.</w:t>
      </w:r>
    </w:p>
    <w:p>
      <w:pPr>
        <w:spacing w:after="120"/>
      </w:pPr>
      <w:r>
        <w:rPr>
          <w:rFonts w:ascii="Arial" w:cs="Arial" w:eastAsia="Arial" w:hAnsi="Arial"/>
          <w:b/>
          <w:bCs/>
          <w:sz w:val="21"/>
          <w:szCs w:val="21"/>
        </w:rPr>
        <w:t xml:space="preserve">Fix: </w:t>
      </w:r>
      <w:r>
        <w:rPr>
          <w:rFonts w:ascii="Arial" w:cs="Arial" w:eastAsia="Arial" w:hAnsi="Arial"/>
          <w:sz w:val="21"/>
          <w:szCs w:val="21"/>
        </w:rPr>
        <w:t xml:space="preserve">Create an abstract BiometricShieldInterface that both BiometricShield and BiometricShieldMock implement. Or make BiometricShield itself the base with @visibleForTesting overridable methods.</w:t>
      </w:r>
    </w:p>
    <w:p>
      <w:r>
        <w:br w:type="page"/>
      </w:r>
    </w:p>
    <w:p>
      <w:pPr>
        <w:pStyle w:val="Heading2"/>
        <w:spacing w:before="280" w:after="160"/>
      </w:pPr>
      <w:r>
        <w:rPr>
          <w:rFonts w:ascii="Arial" w:cs="Arial" w:eastAsia="Arial" w:hAnsi="Arial"/>
          <w:b/>
          <w:bCs/>
          <w:color w:val="1B4F72"/>
          <w:sz w:val="26"/>
          <w:szCs w:val="26"/>
        </w:rPr>
        <w:t xml:space="preserve">Issue 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FADBD8" w:val="clear"/>
            <w:vAlign w:val="center"/>
          </w:tcPr>
          <w:p>
            <w:pPr>
              <w:jc w:val="center"/>
            </w:pPr>
            <w:r>
              <w:rPr>
                <w:rFonts w:ascii="Arial" w:cs="Arial" w:eastAsia="Arial" w:hAnsi="Arial"/>
                <w:b/>
                <w:bCs/>
                <w:sz w:val="20"/>
                <w:szCs w:val="20"/>
              </w:rPr>
              <w:t xml:space="preserve">!!! 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auth timeout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hangs</w:t>
            </w:r>
          </w:p>
        </w:tc>
      </w:tr>
      <w:tr>
        <w:tc>
          <w:tcPr>
            <w:tcW w:type="dxa" w:w="1200"/>
            <w:tcBorders>
              <w:top w:val="single" w:color="CCCCCC" w:sz="1"/>
              <w:left w:val="single" w:color="CCCCCC" w:sz="1"/>
              <w:bottom w:val="single" w:color="CCCCCC" w:sz="1"/>
              <w:right w:val="single" w:color="CCCCCC" w:sz="1"/>
            </w:tcBorders>
            <w:shd w:fill="FADBD8" w:val="clear"/>
            <w:vAlign w:val="center"/>
          </w:tcPr>
          <w:p>
            <w:pPr>
              <w:jc w:val="center"/>
            </w:pPr>
            <w:r>
              <w:rPr>
                <w:rFonts w:ascii="Arial" w:cs="Arial" w:eastAsia="Arial" w:hAnsi="Arial"/>
                <w:b/>
                <w:bCs/>
                <w:sz w:val="20"/>
                <w:szCs w:val="20"/>
              </w:rPr>
              <w:t xml:space="preserve">!!! 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Silent error swallowing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Invisible failures</w:t>
            </w:r>
          </w:p>
        </w:tc>
      </w:tr>
      <w:tr>
        <w:tc>
          <w:tcPr>
            <w:tcW w:type="dxa" w:w="1200"/>
            <w:tcBorders>
              <w:top w:val="single" w:color="CCCCCC" w:sz="1"/>
              <w:left w:val="single" w:color="CCCCCC" w:sz="1"/>
              <w:bottom w:val="single" w:color="CCCCCC" w:sz="1"/>
              <w:right w:val="single" w:color="CCCCCC" w:sz="1"/>
            </w:tcBorders>
            <w:shd w:fill="FADBD8" w:val="clear"/>
            <w:vAlign w:val="center"/>
          </w:tcPr>
          <w:p>
            <w:pPr>
              <w:jc w:val="center"/>
            </w:pPr>
            <w:r>
              <w:rPr>
                <w:rFonts w:ascii="Arial" w:cs="Arial" w:eastAsia="Arial" w:hAnsi="Arial"/>
                <w:b/>
                <w:bCs/>
                <w:sz w:val="20"/>
                <w:szCs w:val="20"/>
              </w:rPr>
              <w:t xml:space="preserve">!!! P0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config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 lockout bugs</w:t>
            </w:r>
          </w:p>
        </w:tc>
      </w:tr>
      <w:tr>
        <w:tc>
          <w:tcPr>
            <w:tcW w:type="dxa" w:w="1200"/>
            <w:tcBorders>
              <w:top w:val="single" w:color="CCCCCC" w:sz="1"/>
              <w:left w:val="single" w:color="CCCCCC" w:sz="1"/>
              <w:bottom w:val="single" w:color="CCCCCC" w:sz="1"/>
              <w:right w:val="single" w:color="CCCCCC" w:sz="1"/>
            </w:tcBorders>
            <w:shd w:fill="FEF9E7" w:val="clear"/>
            <w:vAlign w:val="center"/>
          </w:tcPr>
          <w:p>
            <w:pPr>
              <w:jc w:val="center"/>
            </w:pPr>
            <w:r>
              <w:rPr>
                <w:rFonts w:ascii="Arial" w:cs="Arial" w:eastAsia="Arial" w:hAnsi="Arial"/>
                <w:b/>
                <w:bCs/>
                <w:sz w:val="20"/>
                <w:szCs w:val="20"/>
              </w:rPr>
              <w:t xml:space="preserve">!! 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Duplicated token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divergence</w:t>
            </w:r>
          </w:p>
        </w:tc>
      </w:tr>
      <w:tr>
        <w:tc>
          <w:tcPr>
            <w:tcW w:type="dxa" w:w="1200"/>
            <w:tcBorders>
              <w:top w:val="single" w:color="CCCCCC" w:sz="1"/>
              <w:left w:val="single" w:color="CCCCCC" w:sz="1"/>
              <w:bottom w:val="single" w:color="CCCCCC" w:sz="1"/>
              <w:right w:val="single" w:color="CCCCCC" w:sz="1"/>
            </w:tcBorders>
            <w:shd w:fill="FEF9E7" w:val="clear"/>
            <w:vAlign w:val="center"/>
          </w:tcPr>
          <w:p>
            <w:pPr>
              <w:jc w:val="center"/>
            </w:pPr>
            <w:r>
              <w:rPr>
                <w:rFonts w:ascii="Arial" w:cs="Arial" w:eastAsia="Arial" w:hAnsi="Arial"/>
                <w:b/>
                <w:bCs/>
                <w:sz w:val="20"/>
                <w:szCs w:val="20"/>
              </w:rPr>
              <w:t xml:space="preserve">!! 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by index serialization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corruption on update</w:t>
            </w:r>
          </w:p>
        </w:tc>
      </w:tr>
      <w:tr>
        <w:tc>
          <w:tcPr>
            <w:tcW w:type="dxa" w:w="1200"/>
            <w:tcBorders>
              <w:top w:val="single" w:color="CCCCCC" w:sz="1"/>
              <w:left w:val="single" w:color="CCCCCC" w:sz="1"/>
              <w:bottom w:val="single" w:color="CCCCCC" w:sz="1"/>
              <w:right w:val="single" w:color="CCCCCC" w:sz="1"/>
            </w:tcBorders>
            <w:shd w:fill="FEF9E7" w:val="clear"/>
            <w:vAlign w:val="center"/>
          </w:tcPr>
          <w:p>
            <w:pPr>
              <w:jc w:val="center"/>
            </w:pPr>
            <w:r>
              <w:rPr>
                <w:rFonts w:ascii="Arial" w:cs="Arial" w:eastAsia="Arial" w:hAnsi="Arial"/>
                <w:b/>
                <w:bCs/>
                <w:sz w:val="20"/>
                <w:szCs w:val="20"/>
              </w:rPr>
              <w:t xml:space="preserve">!! P1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platform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hit on Android</w:t>
            </w:r>
          </w:p>
        </w:tc>
      </w:tr>
      <w:tr>
        <w:tc>
          <w:tcPr>
            <w:tcW w:type="dxa" w:w="1200"/>
            <w:tcBorders>
              <w:top w:val="single" w:color="CCCCCC" w:sz="1"/>
              <w:left w:val="single" w:color="CCCCCC" w:sz="1"/>
              <w:bottom w:val="single" w:color="CCCCCC" w:sz="1"/>
              <w:right w:val="single" w:color="CCCCCC" w:sz="1"/>
            </w:tcBorders>
            <w:shd w:fill="D5F5E3" w:val="clear"/>
            <w:vAlign w:val="center"/>
          </w:tcPr>
          <w:p>
            <w:pPr>
              <w:jc w:val="center"/>
            </w:pPr>
            <w:r>
              <w:rPr>
                <w:rFonts w:ascii="Arial" w:cs="Arial" w:eastAsia="Arial" w:hAnsi="Arial"/>
                <w:b/>
                <w:bCs/>
                <w:sz w:val="20"/>
                <w:szCs w:val="20"/>
              </w:rPr>
              <w:t xml:space="preserve">! 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controller leaks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growth</w:t>
            </w:r>
          </w:p>
        </w:tc>
      </w:tr>
      <w:tr>
        <w:tc>
          <w:tcPr>
            <w:tcW w:type="dxa" w:w="1200"/>
            <w:tcBorders>
              <w:top w:val="single" w:color="CCCCCC" w:sz="1"/>
              <w:left w:val="single" w:color="CCCCCC" w:sz="1"/>
              <w:bottom w:val="single" w:color="CCCCCC" w:sz="1"/>
              <w:right w:val="single" w:color="CCCCCC" w:sz="1"/>
            </w:tcBorders>
            <w:shd w:fill="D5F5E3" w:val="clear"/>
            <w:vAlign w:val="center"/>
          </w:tcPr>
          <w:p>
            <w:pPr>
              <w:jc w:val="center"/>
            </w:pPr>
            <w:r>
              <w:rPr>
                <w:rFonts w:ascii="Arial" w:cs="Arial" w:eastAsia="Arial" w:hAnsi="Arial"/>
                <w:b/>
                <w:bCs/>
                <w:sz w:val="20"/>
                <w:szCs w:val="20"/>
              </w:rPr>
              <w:t xml:space="preserve">! 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 parsing too lenient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Corrupted prefs = access</w:t>
            </w:r>
          </w:p>
        </w:tc>
      </w:tr>
      <w:tr>
        <w:tc>
          <w:tcPr>
            <w:tcW w:type="dxa" w:w="1200"/>
            <w:tcBorders>
              <w:top w:val="single" w:color="CCCCCC" w:sz="1"/>
              <w:left w:val="single" w:color="CCCCCC" w:sz="1"/>
              <w:bottom w:val="single" w:color="CCCCCC" w:sz="1"/>
              <w:right w:val="single" w:color="CCCCCC" w:sz="1"/>
            </w:tcBorders>
            <w:shd w:fill="D5F5E3" w:val="clear"/>
            <w:vAlign w:val="center"/>
          </w:tcPr>
          <w:p>
            <w:pPr>
              <w:jc w:val="center"/>
            </w:pPr>
            <w:r>
              <w:rPr>
                <w:rFonts w:ascii="Arial" w:cs="Arial" w:eastAsia="Arial" w:hAnsi="Arial"/>
                <w:b/>
                <w:bCs/>
                <w:sz w:val="20"/>
                <w:szCs w:val="20"/>
              </w:rPr>
              <w:t xml:space="preserve">! 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concurrency protection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conditions</w:t>
            </w:r>
          </w:p>
        </w:tc>
      </w:tr>
      <w:tr>
        <w:tc>
          <w:tcPr>
            <w:tcW w:type="dxa" w:w="1200"/>
            <w:tcBorders>
              <w:top w:val="single" w:color="CCCCCC" w:sz="1"/>
              <w:left w:val="single" w:color="CCCCCC" w:sz="1"/>
              <w:bottom w:val="single" w:color="CCCCCC" w:sz="1"/>
              <w:right w:val="single" w:color="CCCCCC" w:sz="1"/>
            </w:tcBorders>
            <w:shd w:fill="D5F5E3" w:val="clear"/>
            <w:vAlign w:val="center"/>
          </w:tcPr>
          <w:p>
            <w:pPr>
              <w:jc w:val="center"/>
            </w:pPr>
            <w:r>
              <w:rPr>
                <w:rFonts w:ascii="Arial" w:cs="Arial" w:eastAsia="Arial" w:hAnsi="Arial"/>
                <w:b/>
                <w:bCs/>
                <w:sz w:val="20"/>
                <w:szCs w:val="20"/>
              </w:rPr>
              <w:t xml:space="preserve">! P2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has no shared interface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Untestable DI</w:t>
            </w:r>
          </w:p>
        </w:tc>
      </w:tr>
    </w:tbl>
    <w:p>
      <w:r>
        <w:br w:type="page"/>
      </w:r>
    </w:p>
    <w:p>
      <w:pPr>
        <w:pStyle w:val="Heading1"/>
        <w:spacing w:before="360" w:after="200"/>
      </w:pPr>
      <w:r>
        <w:rPr>
          <w:rFonts w:ascii="Arial" w:cs="Arial" w:eastAsia="Arial" w:hAnsi="Arial"/>
          <w:b/>
          <w:bCs/>
          <w:color w:val="1B4F72"/>
          <w:sz w:val="32"/>
          <w:szCs w:val="32"/>
        </w:rPr>
        <w:t xml:space="preserve">Part 2: Real-World Use Cases by Backend</w:t>
      </w:r>
    </w:p>
    <w:p>
      <w:pPr>
        <w:spacing w:after="120"/>
      </w:pPr>
      <w:r>
        <w:rPr>
          <w:rFonts w:ascii="Arial" w:cs="Arial" w:eastAsia="Arial" w:hAnsi="Arial"/>
          <w:sz w:val="21"/>
          <w:szCs w:val="21"/>
        </w:rPr>
        <w:t xml:space="preserve">This section shows exactly how developers using different Backend-as-a-Service providers would integrate BiometricShield, including token lifecycle, policy enforcement, entry points, and update points. Your comment about Face ID during sign-up is spot on. This SDK should handle biometric enrollment as a first-class citizen, not just authentication.</w:t>
      </w:r>
    </w:p>
    <w:p>
      <w:pPr>
        <w:pStyle w:val="Heading2"/>
        <w:spacing w:before="280" w:after="160"/>
      </w:pPr>
      <w:r>
        <w:rPr>
          <w:rFonts w:ascii="Arial" w:cs="Arial" w:eastAsia="Arial" w:hAnsi="Arial"/>
          <w:b/>
          <w:bCs/>
          <w:color w:val="1B4F72"/>
          <w:sz w:val="26"/>
          <w:szCs w:val="26"/>
        </w:rPr>
        <w:t xml:space="preserve">1. Firebase Authentication</w:t>
      </w:r>
    </w:p>
    <w:p>
      <w:pPr>
        <w:spacing w:after="120"/>
      </w:pPr>
      <w:r>
        <w:rPr>
          <w:rFonts w:ascii="Arial" w:cs="Arial" w:eastAsia="Arial" w:hAnsi="Arial"/>
          <w:sz w:val="21"/>
          <w:szCs w:val="21"/>
        </w:rPr>
        <w:t xml:space="preserve">Firebase uses short-lived ID tokens (1 hour) with long-lived refresh tokens. The Firebase SDK handles refresh internally, but your app needs to know when the refresh token itself expires (user deleted, disabled, password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 Flow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or Google SSO via Firebase Auth -&gt; store idToken -&gt; biometric gates future access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TokenLifecycle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Call FirebaseAuth.instance.currentUser?.getIdTokenResult() and check expiration. refresh(): Call getIdToken(true) to force refresh. Return reauthRequired if the user is null (deleted/disabled).</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PolicyProvider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Remote Config flag 'require_biometric' per user role. Admin dashboard can disable biometric org-wide.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Entry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screen: Face ID enrollment after first sign-in. App resume: silent reauth if session expired. Settings: toggle biometric on/off. Sensitive actions: requireFresh for fund transfers.</w:t>
            </w:r>
          </w:p>
        </w:tc>
      </w:tr>
    </w:tbl>
    <w:p>
      <w:pPr>
        <w:spacing w:after="120"/>
      </w:pPr>
    </w:p>
    <w:p>
      <w:pPr>
        <w:spacing w:before="200" w:after="120"/>
      </w:pPr>
      <w:r>
        <w:rPr>
          <w:rFonts w:ascii="Arial" w:cs="Arial" w:eastAsia="Arial" w:hAnsi="Arial"/>
          <w:b/>
          <w:bCs/>
          <w:color w:val="2C3E50"/>
          <w:sz w:val="22"/>
          <w:szCs w:val="22"/>
        </w:rPr>
        <w:t xml:space="preserve">Firebase-Specific Entry Points</w:t>
      </w:r>
    </w:p>
    <w:p>
      <w:pPr>
        <w:pStyle w:val="ListParagraph"/>
        <w:numPr>
          <w:ilvl w:val="0"/>
          <w:numId w:val="3"/>
        </w:numPr>
        <w:spacing w:after="80"/>
      </w:pPr>
      <w:r>
        <w:rPr>
          <w:rFonts w:ascii="Arial" w:cs="Arial" w:eastAsia="Arial" w:hAnsi="Arial"/>
          <w:sz w:val="21"/>
          <w:szCs w:val="21"/>
        </w:rPr>
        <w:t xml:space="preserve">Sign-up flow: After createUserWithEmailAndPassword succeeds, prompt 'Enable Face ID for faster login?' -&gt; setBiometricEnabled(true) + storeToken(idToken)</w:t>
      </w:r>
    </w:p>
    <w:p>
      <w:pPr>
        <w:pStyle w:val="ListParagraph"/>
        <w:numPr>
          <w:ilvl w:val="0"/>
          <w:numId w:val="3"/>
        </w:numPr>
        <w:spacing w:after="80"/>
      </w:pPr>
      <w:r>
        <w:rPr>
          <w:rFonts w:ascii="Arial" w:cs="Arial" w:eastAsia="Arial" w:hAnsi="Arial"/>
          <w:sz w:val="21"/>
          <w:szCs w:val="21"/>
        </w:rPr>
        <w:t xml:space="preserve">Deep link re-entry: User clicks email verification link -&gt; app resumes -&gt; validateOrAuthenticate() before showing verified screen</w:t>
      </w:r>
    </w:p>
    <w:p>
      <w:pPr>
        <w:pStyle w:val="ListParagraph"/>
        <w:numPr>
          <w:ilvl w:val="0"/>
          <w:numId w:val="3"/>
        </w:numPr>
        <w:spacing w:after="80"/>
      </w:pPr>
      <w:r>
        <w:rPr>
          <w:rFonts w:ascii="Arial" w:cs="Arial" w:eastAsia="Arial" w:hAnsi="Arial"/>
          <w:sz w:val="21"/>
          <w:szCs w:val="21"/>
        </w:rPr>
        <w:t xml:space="preserve">Push notification action: 'Approve transaction' notification -&gt; authenticate(requireFresh: true) -&gt; call Cloud Function</w:t>
      </w:r>
    </w:p>
    <w:p>
      <w:pPr>
        <w:pStyle w:val="ListParagraph"/>
        <w:numPr>
          <w:ilvl w:val="0"/>
          <w:numId w:val="3"/>
        </w:numPr>
        <w:spacing w:after="80"/>
      </w:pPr>
      <w:r>
        <w:rPr>
          <w:rFonts w:ascii="Arial" w:cs="Arial" w:eastAsia="Arial" w:hAnsi="Arial"/>
          <w:sz w:val="21"/>
          <w:szCs w:val="21"/>
        </w:rPr>
        <w:t xml:space="preserve">Multi-device: New device login -&gt; Firebase sends 'new sign-in' email -&gt; existing device calls clearAll() on policy push</w:t>
      </w:r>
    </w:p>
    <w:p>
      <w:pPr>
        <w:spacing w:after="200"/>
      </w:pPr>
    </w:p>
    <w:p>
      <w:pPr>
        <w:pStyle w:val="Heading2"/>
        <w:spacing w:before="280" w:after="160"/>
      </w:pPr>
      <w:r>
        <w:rPr>
          <w:rFonts w:ascii="Arial" w:cs="Arial" w:eastAsia="Arial" w:hAnsi="Arial"/>
          <w:b/>
          <w:bCs/>
          <w:color w:val="1B4F72"/>
          <w:sz w:val="26"/>
          <w:szCs w:val="26"/>
        </w:rPr>
        <w:t xml:space="preserve">2. Supabase</w:t>
      </w:r>
    </w:p>
    <w:p>
      <w:pPr>
        <w:spacing w:after="120"/>
      </w:pPr>
      <w:r>
        <w:rPr>
          <w:rFonts w:ascii="Arial" w:cs="Arial" w:eastAsia="Arial" w:hAnsi="Arial"/>
          <w:sz w:val="21"/>
          <w:szCs w:val="21"/>
        </w:rPr>
        <w:t xml:space="preserve">Supabase uses JWTs with configurable expiry (default 1 hour) and refresh tokens. The Supabase client exposes onAuthStateChange which you can wire directly into BiometricShield session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 Flow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Magic link, email/password, or OAuth (Google, GitHub, Apple) via Supabase Auth -&gt; store access_token -&gt; biometric unlock</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TokenLifecycle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Decode JWT, check exp claim against DateTime.now(). refresh(): Call supabase.auth.refreshSession(). Return reauthRequired if refresh returns 401.</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PolicyProvider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 'security_policies' table with RLS. Cache for 5 minutes. Fields: require_biometric, max_session_minutes, force_reauth_on_resume.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Entry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biometric enrollment after first magic link verification. Row-Level Security: biometric gate before accessing 'medical_records' table. Realtime: re-verify on sensitive channel subscription.</w:t>
            </w:r>
          </w:p>
        </w:tc>
      </w:tr>
    </w:tbl>
    <w:p>
      <w:pPr>
        <w:spacing w:after="120"/>
      </w:pPr>
    </w:p>
    <w:p>
      <w:pPr>
        <w:spacing w:before="200" w:after="120"/>
      </w:pPr>
      <w:r>
        <w:rPr>
          <w:rFonts w:ascii="Arial" w:cs="Arial" w:eastAsia="Arial" w:hAnsi="Arial"/>
          <w:b/>
          <w:bCs/>
          <w:color w:val="2C3E50"/>
          <w:sz w:val="22"/>
          <w:szCs w:val="22"/>
        </w:rPr>
        <w:t xml:space="preserve">Supabase-Specific Use Case: Healthcare App</w:t>
      </w:r>
    </w:p>
    <w:p>
      <w:pPr>
        <w:spacing w:after="120"/>
      </w:pPr>
      <w:r>
        <w:rPr>
          <w:rFonts w:ascii="Arial" w:cs="Arial" w:eastAsia="Arial" w:hAnsi="Arial"/>
          <w:sz w:val="21"/>
          <w:szCs w:val="21"/>
        </w:rPr>
        <w:t xml:space="preserve">A telehealth app stores patient records in Supabase with Row-Level Security. The biometric flow works as follows: Doctor signs in via magic link on first use. App prompts Face ID enrollment. On subsequent opens, BiometricBuilder auto-authenticates. Viewing any patient record triggers BiometricGate widget. Token refresh happens silently via TokenLifecycle. If the doctor is removed from the organization, PolicyProvider returns disabled: true with reason 'Account deactivated by admin'.</w:t>
      </w:r>
    </w:p>
    <w:p>
      <w:pPr>
        <w:spacing w:after="200"/>
      </w:pPr>
    </w:p>
    <w:p>
      <w:pPr>
        <w:pStyle w:val="Heading2"/>
        <w:spacing w:before="280" w:after="160"/>
      </w:pPr>
      <w:r>
        <w:rPr>
          <w:rFonts w:ascii="Arial" w:cs="Arial" w:eastAsia="Arial" w:hAnsi="Arial"/>
          <w:b/>
          <w:bCs/>
          <w:color w:val="1B4F72"/>
          <w:sz w:val="26"/>
          <w:szCs w:val="26"/>
        </w:rPr>
        <w:t xml:space="preserve">3. AWS Amplify / Cognito</w:t>
      </w:r>
    </w:p>
    <w:p>
      <w:pPr>
        <w:spacing w:after="120"/>
      </w:pPr>
      <w:r>
        <w:rPr>
          <w:rFonts w:ascii="Arial" w:cs="Arial" w:eastAsia="Arial" w:hAnsi="Arial"/>
          <w:sz w:val="21"/>
          <w:szCs w:val="21"/>
        </w:rPr>
        <w:t xml:space="preserve">Cognito uses three tokens: idToken (identity claims), accessToken (API authorization), and refreshToken (long-lived, up to 10 years). The refresh token is the crown jewel that BiometricShield protects.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 Flow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Cognito User Pools (email/password, MFA) or Cognito Identity Pools (federated) -&gt; store accessToken -&gt; biometric gates API calls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TokenLifecycle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Call Amplify.Auth.fetchAuthSession() and check isSignedIn + token expiration. refresh(): Cognito auto-refreshes if refresh token is valid. Return reauthRequired if CognitoException.code == 'NotAuthorizedException'.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PolicyProvider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API Gateway endpoint /security-policy with Cognito authorizer. Return policy from DynamoDB per user group (admin, standard, restricted).</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Entry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 Cognito custom auth challenge can require biometric as an MFA step. App launch: authenticate() with stored tokens. Background: Cognito session refresh + BiometricBuilder lifecycle. Settings: Remember me controls whether refresh token persists.</w:t>
            </w:r>
          </w:p>
        </w:tc>
      </w:tr>
    </w:tbl>
    <w:p>
      <w:pPr>
        <w:spacing w:after="120"/>
      </w:pPr>
    </w:p>
    <w:p>
      <w:pPr>
        <w:spacing w:before="200" w:after="120"/>
      </w:pPr>
      <w:r>
        <w:rPr>
          <w:rFonts w:ascii="Arial" w:cs="Arial" w:eastAsia="Arial" w:hAnsi="Arial"/>
          <w:b/>
          <w:bCs/>
          <w:color w:val="2C3E50"/>
          <w:sz w:val="22"/>
          <w:szCs w:val="22"/>
        </w:rPr>
        <w:t xml:space="preserve">Amplify-Specific: Banking App</w:t>
      </w:r>
    </w:p>
    <w:p>
      <w:pPr>
        <w:spacing w:after="120"/>
      </w:pPr>
      <w:r>
        <w:rPr>
          <w:rFonts w:ascii="Arial" w:cs="Arial" w:eastAsia="Arial" w:hAnsi="Arial"/>
          <w:sz w:val="21"/>
          <w:szCs w:val="21"/>
        </w:rPr>
        <w:t xml:space="preserve">A banking app uses Cognito with custom authentication challenges. Sign-up requires MFA setup, and the app offers Face ID as a 'soft MFA' alternative. BiometricShield stores the Cognito accessToken, validates it against the JWT exp claim, and refreshes via Amplify.Auth.fetchAuthSession(). Fund transfers use authenticate(requireFresh: true). The Remember Me toggle controls whether the Cognito refresh token survives app restart. PolicyProvider checks a DynamoDB table that compliance officers update when regulations change.</w:t>
      </w:r>
    </w:p>
    <w:p>
      <w:pPr>
        <w:spacing w:after="200"/>
      </w:pPr>
    </w:p>
    <w:p>
      <w:pPr>
        <w:pStyle w:val="Heading2"/>
        <w:spacing w:before="280" w:after="160"/>
      </w:pPr>
      <w:r>
        <w:rPr>
          <w:rFonts w:ascii="Arial" w:cs="Arial" w:eastAsia="Arial" w:hAnsi="Arial"/>
          <w:b/>
          <w:bCs/>
          <w:color w:val="1B4F72"/>
          <w:sz w:val="26"/>
          <w:szCs w:val="26"/>
        </w:rPr>
        <w:t xml:space="preserve">4. Custom REST API with JWT</w:t>
      </w:r>
    </w:p>
    <w:p>
      <w:pPr>
        <w:spacing w:after="120"/>
      </w:pPr>
      <w:r>
        <w:rPr>
          <w:rFonts w:ascii="Arial" w:cs="Arial" w:eastAsia="Arial" w:hAnsi="Arial"/>
          <w:sz w:val="21"/>
          <w:szCs w:val="21"/>
        </w:rPr>
        <w:t xml:space="preserve">For teams with their own backend (Node.js, Django, Go, Rails), the integration pattern is the most flexible since they control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 Flow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 /auth/login -&gt; receive { accessToken, refreshToken, expiresIn } -&gt; storeToken(accessToken) -&gt; biometric unlock</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TokenLifecycle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Decode JWT locally (jwt_decoder package), check exp claim. refresh(): POST /auth/refresh with refreshToken in body. Return reauthRequired on 401 or if refresh token is missing.</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PolicyProvider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/auth/policy?userId=X -&gt; returns BiometricPolicy JSON. Cache with ETag/If-None-Match for efficiency.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Entry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screen: remember me checkbox + biometric enrollment. Logout: clearAll(). Token rotation: server issues new refresh token on each refresh, old one invalidated. Webhook: server pushes 'force_logout' via FCM -&gt; app calls clearSession().</w:t>
            </w:r>
          </w:p>
        </w:tc>
      </w:tr>
    </w:tbl>
    <w:p>
      <w:pPr>
        <w:spacing w:after="120"/>
      </w:pPr>
    </w:p>
    <w:p>
      <w:pPr>
        <w:spacing w:before="200" w:after="120"/>
      </w:pPr>
      <w:r>
        <w:rPr>
          <w:rFonts w:ascii="Arial" w:cs="Arial" w:eastAsia="Arial" w:hAnsi="Arial"/>
          <w:b/>
          <w:bCs/>
          <w:color w:val="2C3E50"/>
          <w:sz w:val="22"/>
          <w:szCs w:val="22"/>
        </w:rPr>
        <w:t xml:space="preserve">Custom REST: E-Commerce App</w:t>
      </w:r>
    </w:p>
    <w:p>
      <w:pPr>
        <w:spacing w:after="120"/>
      </w:pPr>
      <w:r>
        <w:rPr>
          <w:rFonts w:ascii="Arial" w:cs="Arial" w:eastAsia="Arial" w:hAnsi="Arial"/>
          <w:sz w:val="21"/>
          <w:szCs w:val="21"/>
        </w:rPr>
        <w:t xml:space="preserve">An e-commerce app with a Go backend issues JWTs with 15-minute access tokens and 30-day refresh tokens. The checkout flow uses authenticate(requireFresh: true) to confirm the user before processing payment. The app stores a 'device trust' flag on the server, and the PolicyProvider returns forceReauthOnResume: true for untrusted devices. The settings screen lets users toggle biometric auth, change session timeout (5 min to 1 hour), and see their active sessions across devices.</w:t>
      </w:r>
    </w:p>
    <w:p>
      <w:r>
        <w:br w:type="page"/>
      </w:r>
    </w:p>
    <w:p>
      <w:pPr>
        <w:pStyle w:val="Heading2"/>
        <w:spacing w:before="280" w:after="160"/>
      </w:pPr>
      <w:r>
        <w:rPr>
          <w:rFonts w:ascii="Arial" w:cs="Arial" w:eastAsia="Arial" w:hAnsi="Arial"/>
          <w:b/>
          <w:bCs/>
          <w:color w:val="1B4F72"/>
          <w:sz w:val="26"/>
          <w:szCs w:val="26"/>
        </w:rPr>
        <w:t xml:space="preserve">5. Appwrite</w:t>
      </w:r>
    </w:p>
    <w:p>
      <w:pPr>
        <w:spacing w:after="120"/>
      </w:pPr>
      <w:r>
        <w:rPr>
          <w:rFonts w:ascii="Arial" w:cs="Arial" w:eastAsia="Arial" w:hAnsi="Arial"/>
          <w:sz w:val="21"/>
          <w:szCs w:val="21"/>
        </w:rPr>
        <w:t xml:space="preserve">Appwrite uses session-based auth with cookies/tokens. Sessions expire based on server configuration (default 1 year, but enterprise deployments often shorten this to hours or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 Flow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Email/password, OAuth, or magic URL via Appwrite Account API -&gt; session ID stored -&gt; biometric gates session access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TokenLifecycle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Call account.get() to verify session is still active. refresh(): Appwrite sessions auto-extend on activity. Return reauthRequired if AppwriteException type is 'user_unauthorized'.</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PolicyProvider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an Appwrite Database collection 'security_config' with document-level permissions. Return policy per team/organization.</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Entry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 biometric prompt after account.createEmailPasswordSession(). Teams: different policies per Appwrite Team membership. File access: BiometricGate before Storage file downloads. Functions: biometric confirm before executing sensitive Appwrite Functions.</w:t>
            </w:r>
          </w:p>
        </w:tc>
      </w:tr>
    </w:tbl>
    <w:p>
      <w:pPr>
        <w:spacing w:after="200"/>
      </w:pPr>
    </w:p>
    <w:p>
      <w:pPr>
        <w:pStyle w:val="Heading2"/>
        <w:spacing w:before="280" w:after="160"/>
      </w:pPr>
      <w:r>
        <w:rPr>
          <w:rFonts w:ascii="Arial" w:cs="Arial" w:eastAsia="Arial" w:hAnsi="Arial"/>
          <w:b/>
          <w:bCs/>
          <w:color w:val="1B4F72"/>
          <w:sz w:val="26"/>
          <w:szCs w:val="26"/>
        </w:rPr>
        <w:t xml:space="preserve">6. Auth0 / Okta</w:t>
      </w:r>
    </w:p>
    <w:p>
      <w:pPr>
        <w:spacing w:after="120"/>
      </w:pPr>
      <w:r>
        <w:rPr>
          <w:rFonts w:ascii="Arial" w:cs="Arial" w:eastAsia="Arial" w:hAnsi="Arial"/>
          <w:sz w:val="21"/>
          <w:szCs w:val="21"/>
        </w:rPr>
        <w:t xml:space="preserve">Auth0 is the enterprise SSO powerhouse. It handles SAML, OIDC, LDAP, Active Directory, social logins, and custom connections. BiometricShield sits below Auth0 as the on-device gatekeeper for the tokens Auth0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Auth Flow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 Login (OIDC) -&gt; receive access_token + id_token + refresh_token -&gt; storeToken(access_token) -&gt; biometric unlock</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TokenLifecycle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Auth0 tokens are standard JWTs. Decode and check exp. refresh(): Use Auth0 refresh token grant. Return reauthRequired if 'invalid_grant' error (refresh token rotated or revoked).</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PolicyProvider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 Auth0 Management API /api/v2/users/{id}/app_metadata to read biometric_policy. Or use Auth0 Actions to inject policy into the ID token claims at login time.</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Entry Points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SSO login: biometric enrollment after first Auth0 Universal Login redirect. MFA step-up: Auth0 can mandate MFA for certain scopes, BiometricShield adds biometric as a client-side gate. Session: Auth0 session lifetime is separate from BiometricShield session. Organization switch: enterprise user changes org in Auth0 -&gt; PolicyProvider fetches new org policy.</w:t>
            </w:r>
          </w:p>
        </w:tc>
      </w:tr>
    </w:tbl>
    <w:p>
      <w:r>
        <w:br w:type="page"/>
      </w:r>
    </w:p>
    <w:p>
      <w:pPr>
        <w:pStyle w:val="Heading1"/>
        <w:spacing w:before="360" w:after="200"/>
      </w:pPr>
      <w:r>
        <w:rPr>
          <w:rFonts w:ascii="Arial" w:cs="Arial" w:eastAsia="Arial" w:hAnsi="Arial"/>
          <w:b/>
          <w:bCs/>
          <w:color w:val="1B4F72"/>
          <w:sz w:val="32"/>
          <w:szCs w:val="32"/>
        </w:rPr>
        <w:t xml:space="preserve">Part 3: Biometric Enrollment as a First-Class Citizen</w:t>
      </w:r>
    </w:p>
    <w:p>
      <w:pPr>
        <w:spacing w:after="120"/>
      </w:pPr>
      <w:r>
        <w:rPr>
          <w:rFonts w:ascii="Arial" w:cs="Arial" w:eastAsia="Arial" w:hAnsi="Arial"/>
          <w:sz w:val="21"/>
          <w:szCs w:val="21"/>
        </w:rPr>
        <w:t xml:space="preserve">Your instinct about Face ID during sign-up is exactly right. The SDK currently treats biometric as a gate (authenticate to get in) but not as an enrollment event (opt-in to biometric during sign-up or onboarding). Here is what is missing and what to add.</w:t>
      </w:r>
    </w:p>
    <w:p>
      <w:pPr>
        <w:pStyle w:val="Heading2"/>
        <w:spacing w:before="280" w:after="160"/>
      </w:pPr>
      <w:r>
        <w:rPr>
          <w:rFonts w:ascii="Arial" w:cs="Arial" w:eastAsia="Arial" w:hAnsi="Arial"/>
          <w:b/>
          <w:bCs/>
          <w:color w:val="1B4F72"/>
          <w:sz w:val="26"/>
          <w:szCs w:val="26"/>
        </w:rPr>
        <w:t xml:space="preserve">Current Gap</w:t>
      </w:r>
    </w:p>
    <w:p>
      <w:pPr>
        <w:spacing w:after="120"/>
      </w:pPr>
      <w:r>
        <w:rPr>
          <w:rFonts w:ascii="Arial" w:cs="Arial" w:eastAsia="Arial" w:hAnsi="Arial"/>
          <w:sz w:val="21"/>
          <w:szCs w:val="21"/>
        </w:rPr>
        <w:t xml:space="preserve">Right now, to 'enroll' a user in biometric, you just call storeToken() and setBiometricEnabled(true). There is no dedicated enrollment flow, no enrollment event, no way to know if the user has ever completed biometric setup vs. just having it enabled in preferences.</w:t>
      </w:r>
    </w:p>
    <w:p>
      <w:pPr>
        <w:pStyle w:val="Heading2"/>
        <w:spacing w:before="280" w:after="160"/>
      </w:pPr>
      <w:r>
        <w:rPr>
          <w:rFonts w:ascii="Arial" w:cs="Arial" w:eastAsia="Arial" w:hAnsi="Arial"/>
          <w:b/>
          <w:bCs/>
          <w:color w:val="1B4F72"/>
          <w:sz w:val="26"/>
          <w:szCs w:val="26"/>
        </w:rPr>
        <w:t xml:space="preserve">What Enrollment Should Look Like</w:t>
      </w:r>
    </w:p>
    <w:p>
      <w:pPr>
        <w:pStyle w:val="ListParagraph"/>
        <w:numPr>
          <w:ilvl w:val="0"/>
          <w:numId w:val="4"/>
        </w:numPr>
        <w:spacing w:after="80"/>
      </w:pPr>
      <w:r>
        <w:rPr>
          <w:rFonts w:ascii="Arial" w:cs="Arial" w:eastAsia="Arial" w:hAnsi="Arial"/>
          <w:sz w:val="21"/>
          <w:szCs w:val="21"/>
        </w:rPr>
        <w:t xml:space="preserve">App calls shield.enroll(userId: user.id, token: serverToken, reason: 'Enable Face ID for faster login?') during sign-up or onboarding.</w:t>
      </w:r>
    </w:p>
    <w:p>
      <w:pPr>
        <w:pStyle w:val="ListParagraph"/>
        <w:numPr>
          <w:ilvl w:val="0"/>
          <w:numId w:val="4"/>
        </w:numPr>
        <w:spacing w:after="80"/>
      </w:pPr>
      <w:r>
        <w:rPr>
          <w:rFonts w:ascii="Arial" w:cs="Arial" w:eastAsia="Arial" w:hAnsi="Arial"/>
          <w:sz w:val="21"/>
          <w:szCs w:val="21"/>
        </w:rPr>
        <w:t xml:space="preserve">SDK triggers the biometric prompt (so the system registers the biometric intent).</w:t>
      </w:r>
    </w:p>
    <w:p>
      <w:pPr>
        <w:pStyle w:val="ListParagraph"/>
        <w:numPr>
          <w:ilvl w:val="0"/>
          <w:numId w:val="4"/>
        </w:numPr>
        <w:spacing w:after="80"/>
      </w:pPr>
      <w:r>
        <w:rPr>
          <w:rFonts w:ascii="Arial" w:cs="Arial" w:eastAsia="Arial" w:hAnsi="Arial"/>
          <w:sz w:val="21"/>
          <w:szCs w:val="21"/>
        </w:rPr>
        <w:t xml:space="preserve">On success: stores token, sets biometricEnabled = true, emits BiometricEventType.enrolled, and returns BiometricResult.success.</w:t>
      </w:r>
    </w:p>
    <w:p>
      <w:pPr>
        <w:pStyle w:val="ListParagraph"/>
        <w:numPr>
          <w:ilvl w:val="0"/>
          <w:numId w:val="4"/>
        </w:numPr>
        <w:spacing w:after="80"/>
      </w:pPr>
      <w:r>
        <w:rPr>
          <w:rFonts w:ascii="Arial" w:cs="Arial" w:eastAsia="Arial" w:hAnsi="Arial"/>
          <w:sz w:val="21"/>
          <w:szCs w:val="21"/>
        </w:rPr>
        <w:t xml:space="preserve">On cancel/fail: does NOT store token, does NOT enable biometric, emits BiometricEventType.enrollmentDeclined, and returns the appropriate failure result.</w:t>
      </w:r>
    </w:p>
    <w:p>
      <w:pPr>
        <w:pStyle w:val="ListParagraph"/>
        <w:numPr>
          <w:ilvl w:val="0"/>
          <w:numId w:val="4"/>
        </w:numPr>
        <w:spacing w:after="80"/>
      </w:pPr>
      <w:r>
        <w:rPr>
          <w:rFonts w:ascii="Arial" w:cs="Arial" w:eastAsia="Arial" w:hAnsi="Arial"/>
          <w:sz w:val="21"/>
          <w:szCs w:val="21"/>
        </w:rPr>
        <w:t xml:space="preserve">Consumer can check shield.isEnrolled(userId) to know if biometric setup was ever completed.</w:t>
      </w:r>
    </w:p>
    <w:p>
      <w:pPr>
        <w:pStyle w:val="Heading2"/>
        <w:spacing w:before="280" w:after="160"/>
      </w:pPr>
      <w:r>
        <w:rPr>
          <w:rFonts w:ascii="Arial" w:cs="Arial" w:eastAsia="Arial" w:hAnsi="Arial"/>
          <w:b/>
          <w:bCs/>
          <w:color w:val="1B4F72"/>
          <w:sz w:val="26"/>
          <w:szCs w:val="26"/>
        </w:rPr>
        <w:t xml:space="preserve">Why This Matters</w:t>
      </w:r>
    </w:p>
    <w:p>
      <w:pPr>
        <w:pStyle w:val="ListParagraph"/>
        <w:numPr>
          <w:ilvl w:val="0"/>
          <w:numId w:val="2"/>
        </w:numPr>
        <w:spacing w:after="80"/>
      </w:pPr>
      <w:r>
        <w:rPr>
          <w:rFonts w:ascii="Arial" w:cs="Arial" w:eastAsia="Arial" w:hAnsi="Arial"/>
          <w:sz w:val="21"/>
          <w:szCs w:val="21"/>
        </w:rPr>
        <w:t xml:space="preserve">Analytics: You can track enrollment rate separately from authentication success rate.</w:t>
      </w:r>
    </w:p>
    <w:p>
      <w:pPr>
        <w:pStyle w:val="ListParagraph"/>
        <w:numPr>
          <w:ilvl w:val="0"/>
          <w:numId w:val="2"/>
        </w:numPr>
        <w:spacing w:after="80"/>
      </w:pPr>
      <w:r>
        <w:rPr>
          <w:rFonts w:ascii="Arial" w:cs="Arial" w:eastAsia="Arial" w:hAnsi="Arial"/>
          <w:sz w:val="21"/>
          <w:szCs w:val="21"/>
        </w:rPr>
        <w:t xml:space="preserve">Onboarding: You know whether to show the 'Set up Face ID' card in settings.</w:t>
      </w:r>
    </w:p>
    <w:p>
      <w:pPr>
        <w:pStyle w:val="ListParagraph"/>
        <w:numPr>
          <w:ilvl w:val="0"/>
          <w:numId w:val="2"/>
        </w:numPr>
        <w:spacing w:after="80"/>
      </w:pPr>
      <w:r>
        <w:rPr>
          <w:rFonts w:ascii="Arial" w:cs="Arial" w:eastAsia="Arial" w:hAnsi="Arial"/>
          <w:sz w:val="21"/>
          <w:szCs w:val="21"/>
        </w:rPr>
        <w:t xml:space="preserve">Compliance: Some regulations require proof that the user explicitly opted into biometric authentication.</w:t>
      </w:r>
    </w:p>
    <w:p>
      <w:pPr>
        <w:pStyle w:val="ListParagraph"/>
        <w:numPr>
          <w:ilvl w:val="0"/>
          <w:numId w:val="2"/>
        </w:numPr>
        <w:spacing w:after="80"/>
      </w:pPr>
      <w:r>
        <w:rPr>
          <w:rFonts w:ascii="Arial" w:cs="Arial" w:eastAsia="Arial" w:hAnsi="Arial"/>
          <w:sz w:val="21"/>
          <w:szCs w:val="21"/>
        </w:rPr>
        <w:t xml:space="preserve">Re-enrollment: If biometric data is invalidated (new fingerprint added), the SDK can trigger a re-enrollment flow instead of just failing.</w:t>
      </w:r>
    </w:p>
    <w:p>
      <w:r>
        <w:br w:type="page"/>
      </w:r>
    </w:p>
    <w:p>
      <w:pPr>
        <w:pStyle w:val="Heading1"/>
        <w:spacing w:before="360" w:after="200"/>
      </w:pPr>
      <w:r>
        <w:rPr>
          <w:rFonts w:ascii="Arial" w:cs="Arial" w:eastAsia="Arial" w:hAnsi="Arial"/>
          <w:b/>
          <w:bCs/>
          <w:color w:val="1B4F72"/>
          <w:sz w:val="32"/>
          <w:szCs w:val="32"/>
        </w:rPr>
        <w:t xml:space="preserve">Part 4: Entry Points &amp; Update Points Matrix</w:t>
      </w:r>
    </w:p>
    <w:p>
      <w:pPr>
        <w:spacing w:after="120"/>
      </w:pPr>
      <w:r>
        <w:rPr>
          <w:rFonts w:ascii="Arial" w:cs="Arial" w:eastAsia="Arial" w:hAnsi="Arial"/>
          <w:sz w:val="21"/>
          <w:szCs w:val="21"/>
        </w:rPr>
        <w:t xml:space="preserve">Every place where biometric auth can be triggered (entry) or where settings can be changed (update), mapped against all supported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Touchpoint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SDK Method</w:t>
            </w:r>
          </w:p>
        </w:tc>
        <w:tc>
          <w:tcPr>
            <w:tcW w:type="dxa" w:w="2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2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cold start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Gate on launch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Banking app auto-locks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 screen tap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authenticate(requireFresh: true)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Explicit action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taps 'Sign in with Face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Sign-up completion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enroll() (proposed)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Enrollment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Post-registration Face ID opt-in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Protected screen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BiometricGate widget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Screen-level gate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Health records, payment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Sensitive 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authenticate(requireFresh: true)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Action-level gate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Fund transfer, delete account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 resume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BiometricBuilder lifecycle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Background return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Reauth after 5min in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Push notification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authenticate(requireFresh: true)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Remote trigger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transaction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validateOrAuthenticate()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 entry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Email verify link, shared link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Settings toggle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preferences.setBiometricEnabled()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point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Enable/disable biometric switch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Remember 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preferences.setRememberMe()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point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Login screen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Session timeout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preferences.setSessionDurationOverride()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point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Settings dropdown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Reauth on resume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preferences.setReauthOnResume()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Update point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Lock on background switch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 policy push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PolicyProvider.getPolicy()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Server-driven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Compliance officer updates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 rotation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TokenLifecycle.refresh()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Automatic</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Silent token refresh in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Force logout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clearAll()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Server-driven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 disabled, password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Device wipe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clearAll()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Manual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 clears all biometric data</w:t>
            </w:r>
          </w:p>
        </w:tc>
      </w:tr>
    </w:tbl>
    <w:p>
      <w:r>
        <w:br w:type="page"/>
      </w:r>
    </w:p>
    <w:p>
      <w:pPr>
        <w:pStyle w:val="Heading1"/>
        <w:spacing w:before="360" w:after="200"/>
      </w:pPr>
      <w:r>
        <w:rPr>
          <w:rFonts w:ascii="Arial" w:cs="Arial" w:eastAsia="Arial" w:hAnsi="Arial"/>
          <w:b/>
          <w:bCs/>
          <w:color w:val="1B4F72"/>
          <w:sz w:val="32"/>
          <w:szCs w:val="32"/>
        </w:rPr>
        <w:t xml:space="preserve">Part 5: Recommended Improvements (Priority Order)</w:t>
      </w:r>
    </w:p>
    <w:p>
      <w:pPr>
        <w:pStyle w:val="Heading2"/>
        <w:spacing w:before="280" w:after="160"/>
      </w:pPr>
      <w:r>
        <w:rPr>
          <w:rFonts w:ascii="Arial" w:cs="Arial" w:eastAsia="Arial" w:hAnsi="Arial"/>
          <w:b/>
          <w:bCs/>
          <w:color w:val="1B4F72"/>
          <w:sz w:val="26"/>
          <w:szCs w:val="26"/>
        </w:rPr>
        <w:t xml:space="preserve">P0: Fix Before Any Release</w:t>
      </w:r>
    </w:p>
    <w:p>
      <w:pPr>
        <w:pStyle w:val="ListParagraph"/>
        <w:numPr>
          <w:ilvl w:val="0"/>
          <w:numId w:val="5"/>
        </w:numPr>
        <w:spacing w:after="80"/>
      </w:pPr>
      <w:r>
        <w:rPr>
          <w:rFonts w:ascii="Arial" w:cs="Arial" w:eastAsia="Arial" w:hAnsi="Arial"/>
          <w:sz w:val="21"/>
          <w:szCs w:val="21"/>
        </w:rPr>
        <w:t xml:space="preserve">Add authenticationTimeout to BiometricConfig (default 60s) and wrap authenticate() in Future.timeout()</w:t>
      </w:r>
    </w:p>
    <w:p>
      <w:pPr>
        <w:pStyle w:val="ListParagraph"/>
        <w:numPr>
          <w:ilvl w:val="0"/>
          <w:numId w:val="5"/>
        </w:numPr>
        <w:spacing w:after="80"/>
      </w:pPr>
      <w:r>
        <w:rPr>
          <w:rFonts w:ascii="Arial" w:cs="Arial" w:eastAsia="Arial" w:hAnsi="Arial"/>
          <w:sz w:val="21"/>
          <w:szCs w:val="21"/>
        </w:rPr>
        <w:t xml:space="preserve">Add constructor validation to BiometricConfig: assert maxAttempts &gt; 0, durations non-negative</w:t>
      </w:r>
    </w:p>
    <w:p>
      <w:pPr>
        <w:pStyle w:val="ListParagraph"/>
        <w:numPr>
          <w:ilvl w:val="0"/>
          <w:numId w:val="5"/>
        </w:numPr>
        <w:spacing w:after="80"/>
      </w:pPr>
      <w:r>
        <w:rPr>
          <w:rFonts w:ascii="Arial" w:cs="Arial" w:eastAsia="Arial" w:hAnsi="Arial"/>
          <w:sz w:val="21"/>
          <w:szCs w:val="21"/>
        </w:rPr>
        <w:t xml:space="preserve">Replace nested try/catch platform detection with Platform.isIOS / Platform.isAndroid</w:t>
      </w:r>
    </w:p>
    <w:p>
      <w:pPr>
        <w:pStyle w:val="ListParagraph"/>
        <w:numPr>
          <w:ilvl w:val="0"/>
          <w:numId w:val="5"/>
        </w:numPr>
        <w:spacing w:after="80"/>
      </w:pPr>
      <w:r>
        <w:rPr>
          <w:rFonts w:ascii="Arial" w:cs="Arial" w:eastAsia="Arial" w:hAnsi="Arial"/>
          <w:sz w:val="21"/>
          <w:szCs w:val="21"/>
        </w:rPr>
        <w:t xml:space="preserve">Emit events for all caught exceptions (policy fetch, platform auth, storage errors)</w:t>
      </w:r>
    </w:p>
    <w:p>
      <w:pPr>
        <w:pStyle w:val="ListParagraph"/>
        <w:numPr>
          <w:ilvl w:val="0"/>
          <w:numId w:val="5"/>
        </w:numPr>
        <w:spacing w:after="80"/>
      </w:pPr>
      <w:r>
        <w:rPr>
          <w:rFonts w:ascii="Arial" w:cs="Arial" w:eastAsia="Arial" w:hAnsi="Arial"/>
          <w:sz w:val="21"/>
          <w:szCs w:val="21"/>
        </w:rPr>
        <w:t xml:space="preserve">Use .name instead of .index for enum serialization in SessionManager</w:t>
      </w:r>
    </w:p>
    <w:p>
      <w:pPr>
        <w:pStyle w:val="Heading2"/>
        <w:spacing w:before="280" w:after="160"/>
      </w:pPr>
      <w:r>
        <w:rPr>
          <w:rFonts w:ascii="Arial" w:cs="Arial" w:eastAsia="Arial" w:hAnsi="Arial"/>
          <w:b/>
          <w:bCs/>
          <w:color w:val="1B4F72"/>
          <w:sz w:val="26"/>
          <w:szCs w:val="26"/>
        </w:rPr>
        <w:t xml:space="preserve">P1: Before First External Users</w:t>
      </w:r>
    </w:p>
    <w:p>
      <w:pPr>
        <w:pStyle w:val="ListParagraph"/>
        <w:numPr>
          <w:ilvl w:val="0"/>
          <w:numId w:val="6"/>
        </w:numPr>
        <w:spacing w:after="80"/>
      </w:pPr>
      <w:r>
        <w:rPr>
          <w:rFonts w:ascii="Arial" w:cs="Arial" w:eastAsia="Arial" w:hAnsi="Arial"/>
          <w:sz w:val="21"/>
          <w:szCs w:val="21"/>
        </w:rPr>
        <w:t xml:space="preserve">Extract duplicated token validation into single _validateAndResolveToken() method</w:t>
      </w:r>
    </w:p>
    <w:p>
      <w:pPr>
        <w:pStyle w:val="ListParagraph"/>
        <w:numPr>
          <w:ilvl w:val="0"/>
          <w:numId w:val="6"/>
        </w:numPr>
        <w:spacing w:after="80"/>
      </w:pPr>
      <w:r>
        <w:rPr>
          <w:rFonts w:ascii="Arial" w:cs="Arial" w:eastAsia="Arial" w:hAnsi="Arial"/>
          <w:sz w:val="21"/>
          <w:szCs w:val="21"/>
        </w:rPr>
        <w:t xml:space="preserve">Add concurrency mutex to authenticate() to prevent double-tap races</w:t>
      </w:r>
    </w:p>
    <w:p>
      <w:pPr>
        <w:pStyle w:val="ListParagraph"/>
        <w:numPr>
          <w:ilvl w:val="0"/>
          <w:numId w:val="6"/>
        </w:numPr>
        <w:spacing w:after="80"/>
      </w:pPr>
      <w:r>
        <w:rPr>
          <w:rFonts w:ascii="Arial" w:cs="Arial" w:eastAsia="Arial" w:hAnsi="Arial"/>
          <w:sz w:val="21"/>
          <w:szCs w:val="21"/>
        </w:rPr>
        <w:t xml:space="preserve">Create BiometricShieldInterface abstract class so Mock is actually substitutable</w:t>
      </w:r>
    </w:p>
    <w:p>
      <w:pPr>
        <w:pStyle w:val="ListParagraph"/>
        <w:numPr>
          <w:ilvl w:val="0"/>
          <w:numId w:val="6"/>
        </w:numPr>
        <w:spacing w:after="80"/>
      </w:pPr>
      <w:r>
        <w:rPr>
          <w:rFonts w:ascii="Arial" w:cs="Arial" w:eastAsia="Arial" w:hAnsi="Arial"/>
          <w:sz w:val="21"/>
          <w:szCs w:val="21"/>
        </w:rPr>
        <w:t xml:space="preserve">Add enroll() method for first-class biometric enrollment flow</w:t>
      </w:r>
    </w:p>
    <w:p>
      <w:pPr>
        <w:pStyle w:val="ListParagraph"/>
        <w:numPr>
          <w:ilvl w:val="0"/>
          <w:numId w:val="6"/>
        </w:numPr>
        <w:spacing w:after="80"/>
      </w:pPr>
      <w:r>
        <w:rPr>
          <w:rFonts w:ascii="Arial" w:cs="Arial" w:eastAsia="Arial" w:hAnsi="Arial"/>
          <w:sz w:val="21"/>
          <w:szCs w:val="21"/>
        </w:rPr>
        <w:t xml:space="preserve">Add isEnrolled(userId) and BiometricEventType.enrolled / enrollmentDeclined</w:t>
      </w:r>
    </w:p>
    <w:p>
      <w:pPr>
        <w:pStyle w:val="Heading2"/>
        <w:spacing w:before="280" w:after="160"/>
      </w:pPr>
      <w:r>
        <w:rPr>
          <w:rFonts w:ascii="Arial" w:cs="Arial" w:eastAsia="Arial" w:hAnsi="Arial"/>
          <w:b/>
          <w:bCs/>
          <w:color w:val="1B4F72"/>
          <w:sz w:val="26"/>
          <w:szCs w:val="26"/>
        </w:rPr>
        <w:t xml:space="preserve">P2: Before Scaling</w:t>
      </w:r>
    </w:p>
    <w:p>
      <w:pPr>
        <w:pStyle w:val="ListParagraph"/>
        <w:numPr>
          <w:ilvl w:val="0"/>
          <w:numId w:val="7"/>
        </w:numPr>
        <w:spacing w:after="80"/>
      </w:pPr>
      <w:r>
        <w:rPr>
          <w:rFonts w:ascii="Arial" w:cs="Arial" w:eastAsia="Arial" w:hAnsi="Arial"/>
          <w:sz w:val="21"/>
          <w:szCs w:val="21"/>
        </w:rPr>
        <w:t xml:space="preserve">Add disposeUser(userId) to clean up per-user stream controllers</w:t>
      </w:r>
    </w:p>
    <w:p>
      <w:pPr>
        <w:pStyle w:val="ListParagraph"/>
        <w:numPr>
          <w:ilvl w:val="0"/>
          <w:numId w:val="7"/>
        </w:numPr>
        <w:spacing w:after="80"/>
      </w:pPr>
      <w:r>
        <w:rPr>
          <w:rFonts w:ascii="Arial" w:cs="Arial" w:eastAsia="Arial" w:hAnsi="Arial"/>
          <w:sz w:val="21"/>
          <w:szCs w:val="21"/>
        </w:rPr>
        <w:t xml:space="preserve">Fix boolean preference parsing to only accept explicit 'true'</w:t>
      </w:r>
    </w:p>
    <w:p>
      <w:pPr>
        <w:pStyle w:val="ListParagraph"/>
        <w:numPr>
          <w:ilvl w:val="0"/>
          <w:numId w:val="7"/>
        </w:numPr>
        <w:spacing w:after="80"/>
      </w:pPr>
      <w:r>
        <w:rPr>
          <w:rFonts w:ascii="Arial" w:cs="Arial" w:eastAsia="Arial" w:hAnsi="Arial"/>
          <w:sz w:val="21"/>
          <w:szCs w:val="21"/>
        </w:rPr>
        <w:t xml:space="preserve">Add optional verbose logging via config flag for integrator debugging</w:t>
      </w:r>
    </w:p>
    <w:p>
      <w:pPr>
        <w:pStyle w:val="ListParagraph"/>
        <w:numPr>
          <w:ilvl w:val="0"/>
          <w:numId w:val="7"/>
        </w:numPr>
        <w:spacing w:after="80"/>
      </w:pPr>
      <w:r>
        <w:rPr>
          <w:rFonts w:ascii="Arial" w:cs="Arial" w:eastAsia="Arial" w:hAnsi="Arial"/>
          <w:sz w:val="21"/>
          <w:szCs w:val="21"/>
        </w:rPr>
        <w:t xml:space="preserve">Extract magic strings ('_device_default_', key prefixes) to constants file</w:t>
      </w:r>
    </w:p>
    <w:p>
      <w:pPr>
        <w:pStyle w:val="ListParagraph"/>
        <w:numPr>
          <w:ilvl w:val="0"/>
          <w:numId w:val="7"/>
        </w:numPr>
        <w:spacing w:after="80"/>
      </w:pPr>
      <w:r>
        <w:rPr>
          <w:rFonts w:ascii="Arial" w:cs="Arial" w:eastAsia="Arial" w:hAnsi="Arial"/>
          <w:sz w:val="21"/>
          <w:szCs w:val="21"/>
        </w:rPr>
        <w:t xml:space="preserve">Add size limits and format validation for stored tokens</w:t>
      </w:r>
    </w:p>
    <w:p>
      <w:pPr>
        <w:spacing w:after="200"/>
      </w:pPr>
    </w:p>
    <w:p>
      <w:pPr>
        <w:pStyle w:val="Heading2"/>
        <w:spacing w:before="280" w:after="160"/>
      </w:pPr>
      <w:r>
        <w:rPr>
          <w:rFonts w:ascii="Arial" w:cs="Arial" w:eastAsia="Arial" w:hAnsi="Arial"/>
          <w:b/>
          <w:bCs/>
          <w:color w:val="1B4F72"/>
          <w:sz w:val="26"/>
          <w:szCs w:val="26"/>
        </w:rPr>
        <w:t xml:space="preserve">Final Verdict</w:t>
      </w:r>
    </w:p>
    <w:p>
      <w:pPr>
        <w:spacing w:after="120"/>
      </w:pPr>
      <w:r>
        <w:rPr>
          <w:rFonts w:ascii="Arial" w:cs="Arial" w:eastAsia="Arial" w:hAnsi="Arial"/>
          <w:sz w:val="21"/>
          <w:szCs w:val="21"/>
        </w:rPr>
        <w:t xml:space="preserve">The architecture is sound. The interface design is genuinely excellent. The extension-point pattern (TokenLifecycle, PolicyProvider, FallbackHandler) means you never have to maintain backend-specific code, and consumers implement only what they need. The sealed result type with exhaustive .when() is best-in-class for a Flutter SDK.</w:t>
      </w:r>
    </w:p>
    <w:p>
      <w:pPr>
        <w:spacing w:after="120"/>
      </w:pPr>
      <w:r>
        <w:rPr>
          <w:rFonts w:ascii="Arial" w:cs="Arial" w:eastAsia="Arial" w:hAnsi="Arial"/>
          <w:sz w:val="21"/>
          <w:szCs w:val="21"/>
        </w:rPr>
        <w:t xml:space="preserve">The weaknesses are all implementation-level, not architectural. No timeout, silent errors, missing validation, and the enum serialization bug are all fixable in a day or two without changing any public API. The mock interface gap is a half-day refactor.</w:t>
      </w:r>
    </w:p>
    <w:p>
      <w:pPr>
        <w:spacing w:after="120"/>
      </w:pPr>
      <w:r>
        <w:rPr>
          <w:rFonts w:ascii="Arial" w:cs="Arial" w:eastAsia="Arial" w:hAnsi="Arial"/>
          <w:sz w:val="21"/>
          <w:szCs w:val="21"/>
        </w:rPr>
        <w:t xml:space="preserve">Bottom line: this is a well-designed SDK with sloppy edges. Clean up the P0 issues, ship it, and iterate on the rest. The architecture will hold.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BiometricShield SDK</w:t>
    </w:r>
    <w:r>
      <w:rPr>
        <w:rFonts w:ascii="Arial" w:cs="Arial" w:eastAsia="Arial" w:hAnsi="Arial"/>
        <w:i/>
        <w:iCs/>
        <w:color w:val="888888"/>
        <w:sz w:val="18"/>
        <w:szCs w:val="18"/>
      </w:rPr>
      <w:t xml:space="preserve">	Architecture Critique &amp;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2026-02-26T07:06:37.409Z</dcterms:created>
  <dcterms:modified xsi:type="dcterms:W3CDTF">2026-02-26T07:06:37.409Z</dcterms:modified>
</cp:coreProperties>
</file>

<file path=docProps/custom.xml><?xml version="1.0" encoding="utf-8"?>
<Properties xmlns="http://schemas.openxmlformats.org/officeDocument/2006/custom-properties" xmlns:vt="http://schemas.openxmlformats.org/officeDocument/2006/docPropsVTypes"/>
</file>