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2B4" w:rsidRDefault="00D41AA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The “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Document Object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” represents a webpage structure that is inserted in the DOM tree hierarchy and when compiled the content gets displayed on </w:t>
      </w:r>
      <w:bookmarkStart w:id="0" w:name="_GoBack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the webpage. By getting access to the document object, the users can </w:t>
      </w:r>
      <w:bookmarkEnd w:id="0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access the HTML webpage content along with the elements by which the webpage is built. On the other hand, the “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Window Object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” is at the head position of the DOM hierarchy showing a window browser or frame.</w:t>
      </w:r>
    </w:p>
    <w:p w:rsidR="00D41AAA" w:rsidRDefault="00D41AAA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D41AAA" w:rsidRPr="00D41AAA" w:rsidRDefault="00D41AAA" w:rsidP="00D41AAA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Times New Roman"/>
          <w:b/>
          <w:bCs/>
          <w:color w:val="BA3925"/>
          <w:sz w:val="30"/>
          <w:szCs w:val="30"/>
          <w:lang w:eastAsia="en-IN"/>
        </w:rPr>
      </w:pPr>
      <w:r w:rsidRPr="00D41AAA">
        <w:rPr>
          <w:rFonts w:ascii="Poppins" w:eastAsia="Times New Roman" w:hAnsi="Poppins" w:cs="Times New Roman"/>
          <w:b/>
          <w:bCs/>
          <w:color w:val="BA3925"/>
          <w:sz w:val="30"/>
          <w:szCs w:val="30"/>
          <w:bdr w:val="none" w:sz="0" w:space="0" w:color="auto" w:frame="1"/>
          <w:lang w:eastAsia="en-IN"/>
        </w:rPr>
        <w:t>What is the Document Object Model?</w:t>
      </w:r>
    </w:p>
    <w:p w:rsidR="00D41AAA" w:rsidRPr="00D41AAA" w:rsidRDefault="00D41AAA" w:rsidP="00D41AA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D41AAA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The Document Object Model is the one on which the whole webpage is standing, it contains HTML elements that are placed in the form of a hierarchy tree. When it is compiled transforms the element into the form of a webpage. To use the Document object, the following syntax will be used:</w:t>
      </w:r>
    </w:p>
    <w:p w:rsidR="00D41AAA" w:rsidRPr="00D41AAA" w:rsidRDefault="00D41AAA" w:rsidP="00D41A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D41AAA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Where the “</w:t>
      </w:r>
      <w:proofErr w:type="spellStart"/>
      <w:r w:rsidRPr="00D41AAA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propertyName</w:t>
      </w:r>
      <w:proofErr w:type="spellEnd"/>
      <w:r w:rsidRPr="00D41AAA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” is the name of the property available in the DOM whose data is going to be retrieved. Now, let’s visit the properties and various methods of Document Object.</w:t>
      </w:r>
    </w:p>
    <w:p w:rsidR="00D41AAA" w:rsidRPr="00D41AAA" w:rsidRDefault="00D41AAA" w:rsidP="00D41AAA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Times New Roman"/>
          <w:b/>
          <w:bCs/>
          <w:color w:val="BA3925"/>
          <w:sz w:val="30"/>
          <w:szCs w:val="30"/>
          <w:lang w:eastAsia="en-IN"/>
        </w:rPr>
      </w:pPr>
      <w:r w:rsidRPr="00D41AAA">
        <w:rPr>
          <w:rFonts w:ascii="Poppins" w:eastAsia="Times New Roman" w:hAnsi="Poppins" w:cs="Times New Roman"/>
          <w:b/>
          <w:bCs/>
          <w:color w:val="BA3925"/>
          <w:sz w:val="30"/>
          <w:szCs w:val="30"/>
          <w:bdr w:val="none" w:sz="0" w:space="0" w:color="auto" w:frame="1"/>
          <w:lang w:eastAsia="en-IN"/>
        </w:rPr>
        <w:t>Properties of Document Object</w:t>
      </w:r>
    </w:p>
    <w:p w:rsidR="00D41AAA" w:rsidRPr="00D41AAA" w:rsidRDefault="00D41AAA" w:rsidP="00D41AA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D41AAA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In the below table, the properties along with the description for the Document are placed:</w:t>
      </w:r>
    </w:p>
    <w:tbl>
      <w:tblPr>
        <w:tblW w:w="1095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6"/>
        <w:gridCol w:w="8144"/>
      </w:tblGrid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bdr w:val="none" w:sz="0" w:space="0" w:color="auto" w:frame="1"/>
                <w:lang w:eastAsia="en-IN"/>
              </w:rPr>
              <w:t>Properties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activeElement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It retrieves the currently used or active HTML element in the document.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Retrieves the content residing inside the “</w:t>
            </w:r>
            <w:r w:rsidRPr="00D41AAA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bdr w:val="none" w:sz="0" w:space="0" w:color="auto" w:frame="1"/>
                <w:lang w:eastAsia="en-IN"/>
              </w:rPr>
              <w:t>&lt;body&gt;</w:t>
            </w: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” tag.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anchors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Retrieve all &lt;a&gt; anchor elements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baseURI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Retrieves a string value that identifies the base URI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cookie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Retrieves the currently executing document’s cookie information.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charSet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Retrieves a string that represents the character encoding scheme.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defaultView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Retrieves the current window object.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lastRenderedPageBreak/>
              <w:t>designMode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It sets the currently selected document to editable or non-editable by providing it a value of “</w:t>
            </w:r>
            <w:r w:rsidRPr="00D41AAA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bdr w:val="none" w:sz="0" w:space="0" w:color="auto" w:frame="1"/>
                <w:lang w:eastAsia="en-IN"/>
              </w:rPr>
              <w:t>on</w:t>
            </w: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” and “</w:t>
            </w:r>
            <w:r w:rsidRPr="00D41AAA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bdr w:val="none" w:sz="0" w:space="0" w:color="auto" w:frame="1"/>
                <w:lang w:eastAsia="en-IN"/>
              </w:rPr>
              <w:t>off</w:t>
            </w: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” respectively.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Retrieves the domain name for the current document server.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embeds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Display the collection of all embedded components.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fullScreenElement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It retrieves the current element information which is in the full-screen mode.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lastModified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Retrieves the current document date and time that was last updated.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readyState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Retrieves the document loading status.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scripts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Retrieve script elements that are utilized in the current document.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strictErrorChecking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It sets or retrieves the information about the enforcement of strict error checking.</w:t>
            </w:r>
          </w:p>
        </w:tc>
      </w:tr>
    </w:tbl>
    <w:p w:rsidR="00D41AAA" w:rsidRPr="00D41AAA" w:rsidRDefault="00D41AAA" w:rsidP="00D41AAA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Times New Roman"/>
          <w:b/>
          <w:bCs/>
          <w:color w:val="BA3925"/>
          <w:sz w:val="30"/>
          <w:szCs w:val="30"/>
          <w:lang w:eastAsia="en-IN"/>
        </w:rPr>
      </w:pPr>
      <w:r w:rsidRPr="00D41AAA">
        <w:rPr>
          <w:rFonts w:ascii="Poppins" w:eastAsia="Times New Roman" w:hAnsi="Poppins" w:cs="Times New Roman"/>
          <w:b/>
          <w:bCs/>
          <w:color w:val="BA3925"/>
          <w:sz w:val="30"/>
          <w:szCs w:val="30"/>
          <w:bdr w:val="none" w:sz="0" w:space="0" w:color="auto" w:frame="1"/>
          <w:lang w:eastAsia="en-IN"/>
        </w:rPr>
        <w:t>Methods of Document Object</w:t>
      </w:r>
    </w:p>
    <w:p w:rsidR="00D41AAA" w:rsidRPr="00D41AAA" w:rsidRDefault="00D41AAA" w:rsidP="00D41AA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D41AAA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There are several methods that can be utilized to get information or perform specific tasks. These methods are presented below in tabular form:</w:t>
      </w:r>
    </w:p>
    <w:tbl>
      <w:tblPr>
        <w:tblW w:w="1095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7"/>
        <w:gridCol w:w="7183"/>
      </w:tblGrid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bdr w:val="none" w:sz="0" w:space="0" w:color="auto" w:frame="1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b/>
                <w:bCs/>
                <w:color w:val="444444"/>
                <w:sz w:val="27"/>
                <w:szCs w:val="27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addEventListener</w:t>
            </w:r>
            <w:proofErr w:type="spellEnd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It is utilized to call or invoke a function or method when the user performs some specified action like clicking a button.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adoptNode</w:t>
            </w:r>
            <w:proofErr w:type="spellEnd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This method gets a node or object from another document and provides a node or parent object that represents the adopted node.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createAttribute</w:t>
            </w:r>
            <w:proofErr w:type="spellEnd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It creates a specified attribute and returns the corresponding object.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execCommand</w:t>
            </w:r>
            <w:proofErr w:type="spellEnd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It executes a command specified by the programmer on the editable section of the document.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lastRenderedPageBreak/>
              <w:t>fullscreenEnabled</w:t>
            </w:r>
            <w:proofErr w:type="spellEnd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It checks if the current document can be shown in full-screen mode or not.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getElementByID</w:t>
            </w:r>
            <w:proofErr w:type="spellEnd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Retrieves the reference of the HTML element by using its id.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getElementByClassName</w:t>
            </w:r>
            <w:proofErr w:type="spellEnd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Retrieves the reference of the HTML element by using class attribute value.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getElementByTagName</w:t>
            </w:r>
            <w:proofErr w:type="spellEnd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It retrieves an object of all HTML elements that contain a specified tag name.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normalize()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Removes the empty nodes and combines the adjacent text nodes along the parent or first node.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open()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Utilize to open the output stream to receive or create a collection for the output.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querySelector</w:t>
            </w:r>
            <w:proofErr w:type="spellEnd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Returns the element that matches the specified CSS selector.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write()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This method inserts the content or JavaScript code into the document.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removeEventListener</w:t>
            </w:r>
            <w:proofErr w:type="spellEnd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It removes the attached event handler from an element.</w:t>
            </w:r>
          </w:p>
        </w:tc>
      </w:tr>
      <w:tr w:rsidR="00D41AAA" w:rsidRPr="00D41AAA" w:rsidTr="00D41A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proofErr w:type="spellStart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writeln</w:t>
            </w:r>
            <w:proofErr w:type="spellEnd"/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D41AAA" w:rsidRPr="00D41AAA" w:rsidRDefault="00D41AAA" w:rsidP="00D41A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</w:pPr>
            <w:r w:rsidRPr="00D41AAA">
              <w:rPr>
                <w:rFonts w:ascii="Arial" w:eastAsia="Times New Roman" w:hAnsi="Arial" w:cs="Arial"/>
                <w:color w:val="444444"/>
                <w:sz w:val="27"/>
                <w:szCs w:val="27"/>
                <w:lang w:eastAsia="en-IN"/>
              </w:rPr>
              <w:t>It inserts document data at a new line after the compilation of each statement.</w:t>
            </w:r>
          </w:p>
        </w:tc>
      </w:tr>
    </w:tbl>
    <w:p w:rsidR="00D41AAA" w:rsidRPr="00D41AAA" w:rsidRDefault="00D41AAA" w:rsidP="00D41AA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</w:p>
    <w:p w:rsidR="00D41AAA" w:rsidRDefault="00D41AAA"/>
    <w:sectPr w:rsidR="00D4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AA"/>
    <w:rsid w:val="003E5F2C"/>
    <w:rsid w:val="008F62B4"/>
    <w:rsid w:val="00D4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A94C8-6E55-4754-8DA7-A1AA74A9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1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1AA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41A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1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2023-11-12T02:30:00Z</dcterms:created>
  <dcterms:modified xsi:type="dcterms:W3CDTF">2023-11-13T05:50:00Z</dcterms:modified>
</cp:coreProperties>
</file>