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9D9" w:rsidRPr="001819D9" w:rsidRDefault="001819D9" w:rsidP="001819D9">
      <w:pPr>
        <w:pStyle w:val="NormalWeb"/>
        <w:shd w:val="clear" w:color="auto" w:fill="FFFFFF"/>
        <w:rPr>
          <w:rFonts w:ascii="Helvetica" w:hAnsi="Helvetica" w:cs="Helvetica"/>
          <w:b/>
          <w:color w:val="333333"/>
        </w:rPr>
      </w:pPr>
      <w:r>
        <w:t xml:space="preserve"> </w:t>
      </w:r>
      <w:r w:rsidRPr="001819D9">
        <w:rPr>
          <w:rStyle w:val="m-8735591118266449287md-line"/>
          <w:rFonts w:ascii="Helvetica" w:hAnsi="Helvetica" w:cs="Helvetica"/>
          <w:b/>
          <w:color w:val="333333"/>
        </w:rPr>
        <w:t>If the project is based on Spring 4.</w:t>
      </w:r>
      <w:proofErr w:type="gramStart"/>
      <w:r w:rsidRPr="001819D9">
        <w:rPr>
          <w:rStyle w:val="m-8735591118266449287md-line"/>
          <w:rFonts w:ascii="Helvetica" w:hAnsi="Helvetica" w:cs="Helvetica"/>
          <w:b/>
          <w:color w:val="333333"/>
        </w:rPr>
        <w:t>3.*</w:t>
      </w:r>
      <w:proofErr w:type="gramEnd"/>
      <w:r w:rsidRPr="001819D9">
        <w:rPr>
          <w:rStyle w:val="m-8735591118266449287md-line"/>
          <w:rFonts w:ascii="Helvetica" w:hAnsi="Helvetica" w:cs="Helvetica"/>
          <w:b/>
          <w:color w:val="333333"/>
        </w:rPr>
        <w:t xml:space="preserve"> and Hibernate 5.2, is it possible to mock DB in JUnit test? if not, how to do the JUnit test? Give cases to show how to do it.</w:t>
      </w:r>
    </w:p>
    <w:p w:rsidR="001819D9" w:rsidRDefault="001819D9" w:rsidP="001819D9">
      <w:pPr>
        <w:pStyle w:val="ListParagraph"/>
        <w:numPr>
          <w:ilvl w:val="0"/>
          <w:numId w:val="3"/>
        </w:numPr>
      </w:pPr>
      <w:r>
        <w:t xml:space="preserve">We can mock the DB in </w:t>
      </w:r>
      <w:proofErr w:type="spellStart"/>
      <w:r>
        <w:t>junit</w:t>
      </w:r>
      <w:proofErr w:type="spellEnd"/>
      <w:r>
        <w:t xml:space="preserve"> using </w:t>
      </w:r>
      <w:proofErr w:type="spellStart"/>
      <w:r>
        <w:t>mockito</w:t>
      </w:r>
      <w:proofErr w:type="spellEnd"/>
      <w:r>
        <w:t xml:space="preserve"> framework or </w:t>
      </w:r>
      <w:proofErr w:type="spellStart"/>
      <w:r>
        <w:t>DBUnit</w:t>
      </w:r>
      <w:proofErr w:type="spellEnd"/>
      <w:r>
        <w:t>.</w:t>
      </w:r>
    </w:p>
    <w:p w:rsidR="001819D9" w:rsidRDefault="001819D9" w:rsidP="001819D9">
      <w:pPr>
        <w:pStyle w:val="ListParagraph"/>
        <w:numPr>
          <w:ilvl w:val="0"/>
          <w:numId w:val="3"/>
        </w:numPr>
      </w:pPr>
      <w:r>
        <w:t xml:space="preserve">Consider example, we have a service tier which has the business rules and make as </w:t>
      </w:r>
      <w:proofErr w:type="spellStart"/>
      <w:proofErr w:type="gramStart"/>
      <w:r>
        <w:t>a</w:t>
      </w:r>
      <w:proofErr w:type="spellEnd"/>
      <w:proofErr w:type="gramEnd"/>
      <w:r>
        <w:t xml:space="preserve"> interface for the front end and entity tier which has logic responsible for making calls to database.</w:t>
      </w:r>
    </w:p>
    <w:p w:rsidR="001819D9" w:rsidRDefault="001819D9" w:rsidP="001819D9">
      <w:pPr>
        <w:pStyle w:val="ListParagraph"/>
        <w:numPr>
          <w:ilvl w:val="0"/>
          <w:numId w:val="3"/>
        </w:numPr>
      </w:pPr>
      <w:r>
        <w:t xml:space="preserve">In this case, service is dependent on entity. If we have a </w:t>
      </w:r>
      <w:proofErr w:type="spellStart"/>
      <w:r>
        <w:t>junit</w:t>
      </w:r>
      <w:proofErr w:type="spellEnd"/>
      <w:r>
        <w:t xml:space="preserve"> that makes a connection with the database and if the database is down, our tests will fail.</w:t>
      </w:r>
    </w:p>
    <w:p w:rsidR="001819D9" w:rsidRDefault="001819D9" w:rsidP="001819D9">
      <w:pPr>
        <w:pStyle w:val="ListParagraph"/>
        <w:numPr>
          <w:ilvl w:val="0"/>
          <w:numId w:val="3"/>
        </w:numPr>
      </w:pPr>
      <w:r>
        <w:t xml:space="preserve">For this, we need to remove the dependency and allow </w:t>
      </w:r>
      <w:proofErr w:type="spellStart"/>
      <w:r>
        <w:t>junit</w:t>
      </w:r>
      <w:proofErr w:type="spellEnd"/>
      <w:r>
        <w:t xml:space="preserve"> to run independently even if the database is down.</w:t>
      </w:r>
    </w:p>
    <w:p w:rsidR="001819D9" w:rsidRDefault="001819D9" w:rsidP="001819D9">
      <w:pPr>
        <w:pStyle w:val="ListParagraph"/>
      </w:pPr>
    </w:p>
    <w:p w:rsidR="001819D9" w:rsidRPr="00B55960" w:rsidRDefault="001819D9" w:rsidP="001819D9">
      <w:pPr>
        <w:pStyle w:val="ListParagraph"/>
        <w:rPr>
          <w:b/>
          <w:u w:val="single"/>
        </w:rPr>
      </w:pPr>
      <w:r w:rsidRPr="00B55960">
        <w:rPr>
          <w:b/>
          <w:u w:val="single"/>
        </w:rPr>
        <w:t xml:space="preserve">Solution 1: Use </w:t>
      </w:r>
      <w:proofErr w:type="spellStart"/>
      <w:r w:rsidRPr="00B55960">
        <w:rPr>
          <w:b/>
          <w:u w:val="single"/>
        </w:rPr>
        <w:t>DBUnit</w:t>
      </w:r>
      <w:proofErr w:type="spellEnd"/>
    </w:p>
    <w:p w:rsidR="001819D9" w:rsidRDefault="001819D9" w:rsidP="001819D9">
      <w:pPr>
        <w:pStyle w:val="ListParagraph"/>
        <w:numPr>
          <w:ilvl w:val="0"/>
          <w:numId w:val="3"/>
        </w:numPr>
      </w:pPr>
      <w:r>
        <w:t xml:space="preserve">With </w:t>
      </w:r>
      <w:proofErr w:type="spellStart"/>
      <w:r>
        <w:t>DBUnit</w:t>
      </w:r>
      <w:proofErr w:type="spellEnd"/>
      <w:r w:rsidR="00AB05BF">
        <w:t xml:space="preserve"> we can use embedded database such a HSQLDB to make our database exclusive to the running of out tests</w:t>
      </w:r>
    </w:p>
    <w:p w:rsidR="00B55960" w:rsidRDefault="00B55960" w:rsidP="00B55960">
      <w:pPr>
        <w:pStyle w:val="ListParagraph"/>
      </w:pPr>
      <w:bookmarkStart w:id="0" w:name="_GoBack"/>
      <w:bookmarkEnd w:id="0"/>
    </w:p>
    <w:p w:rsidR="00AB05BF" w:rsidRPr="00B55960" w:rsidRDefault="00AB05BF" w:rsidP="00AB05BF">
      <w:pPr>
        <w:ind w:left="720"/>
        <w:rPr>
          <w:b/>
          <w:u w:val="single"/>
        </w:rPr>
      </w:pPr>
      <w:r w:rsidRPr="00B55960">
        <w:rPr>
          <w:b/>
          <w:u w:val="single"/>
        </w:rPr>
        <w:t xml:space="preserve">Solution 2: Use </w:t>
      </w:r>
      <w:proofErr w:type="spellStart"/>
      <w:proofErr w:type="gramStart"/>
      <w:r w:rsidRPr="00B55960">
        <w:rPr>
          <w:b/>
          <w:u w:val="single"/>
        </w:rPr>
        <w:t>Mockito</w:t>
      </w:r>
      <w:proofErr w:type="spellEnd"/>
      <w:r w:rsidR="00B55960" w:rsidRPr="00B55960">
        <w:rPr>
          <w:b/>
          <w:u w:val="single"/>
        </w:rPr>
        <w:t>(</w:t>
      </w:r>
      <w:proofErr w:type="gramEnd"/>
      <w:r w:rsidR="00B55960" w:rsidRPr="00B55960">
        <w:rPr>
          <w:b/>
          <w:u w:val="single"/>
        </w:rPr>
        <w:t xml:space="preserve">Using mock annotation or call mock() method from </w:t>
      </w:r>
      <w:proofErr w:type="spellStart"/>
      <w:r w:rsidR="00B55960" w:rsidRPr="00B55960">
        <w:rPr>
          <w:b/>
          <w:u w:val="single"/>
        </w:rPr>
        <w:t>mockito</w:t>
      </w:r>
      <w:proofErr w:type="spellEnd"/>
      <w:r w:rsidR="00B55960" w:rsidRPr="00B55960">
        <w:rPr>
          <w:b/>
          <w:u w:val="single"/>
        </w:rPr>
        <w:t xml:space="preserve"> class)</w:t>
      </w:r>
    </w:p>
    <w:p w:rsidR="00AB05BF" w:rsidRDefault="00AB05BF" w:rsidP="00AB05BF">
      <w:pPr>
        <w:ind w:left="720"/>
      </w:pPr>
      <w:r>
        <w:t>-We mock the calls to database and assume that it will return a value. We do this for both negative and positive scenarios. This way we eliminate the actual database call and remove dependency</w:t>
      </w:r>
    </w:p>
    <w:p w:rsidR="00AB05BF" w:rsidRDefault="00AB05BF" w:rsidP="00AB05BF">
      <w:pPr>
        <w:ind w:left="720"/>
      </w:pPr>
      <w:proofErr w:type="spellStart"/>
      <w:r>
        <w:t>Eg</w:t>
      </w:r>
      <w:proofErr w:type="spellEnd"/>
      <w:r>
        <w:t xml:space="preserve">: </w:t>
      </w:r>
      <w:r w:rsidR="00B55960">
        <w:t xml:space="preserve">using </w:t>
      </w:r>
      <w:proofErr w:type="gramStart"/>
      <w:r w:rsidR="00B55960">
        <w:t>mock(</w:t>
      </w:r>
      <w:proofErr w:type="gramEnd"/>
      <w:r w:rsidR="00B55960">
        <w:t xml:space="preserve">) from </w:t>
      </w:r>
      <w:proofErr w:type="spellStart"/>
      <w:r w:rsidR="00B55960">
        <w:t>mockito</w:t>
      </w:r>
      <w:proofErr w:type="spellEnd"/>
      <w:r w:rsidR="00B55960">
        <w:t xml:space="preserve"> class</w:t>
      </w:r>
    </w:p>
    <w:p w:rsidR="00AB05BF" w:rsidRDefault="00AB05BF" w:rsidP="00AB05BF">
      <w:pPr>
        <w:ind w:left="720"/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</w:pPr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//Dao class to mock</w:t>
      </w:r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 </w:t>
      </w:r>
    </w:p>
    <w:p w:rsidR="00AB05BF" w:rsidRDefault="00AB05BF" w:rsidP="00AB05BF">
      <w:pPr>
        <w:ind w:left="720"/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</w:pPr>
      <w:proofErr w:type="spellStart"/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Book</w:t>
      </w:r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Dao</w:t>
      </w:r>
      <w:proofErr w:type="spellEnd"/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book</w:t>
      </w:r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Dao</w:t>
      </w:r>
      <w:proofErr w:type="spellEnd"/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 xml:space="preserve"> = </w:t>
      </w:r>
      <w:proofErr w:type="gramStart"/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mock(</w:t>
      </w:r>
      <w:proofErr w:type="spellStart"/>
      <w:proofErr w:type="gramEnd"/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BookDao</w:t>
      </w:r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.</w:t>
      </w:r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class</w:t>
      </w:r>
      <w:proofErr w:type="spellEnd"/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)</w:t>
      </w:r>
    </w:p>
    <w:p w:rsidR="00B55960" w:rsidRDefault="00B55960" w:rsidP="00AB05BF">
      <w:pPr>
        <w:ind w:left="720"/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</w:pPr>
    </w:p>
    <w:p w:rsidR="00AB05BF" w:rsidRDefault="00AB05BF" w:rsidP="00AB05BF">
      <w:pPr>
        <w:ind w:left="720"/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</w:pPr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@Test</w:t>
      </w:r>
    </w:p>
    <w:p w:rsidR="00AB05BF" w:rsidRDefault="00AB05BF" w:rsidP="00AB05BF">
      <w:pPr>
        <w:ind w:left="720"/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</w:pPr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 xml:space="preserve">Public void </w:t>
      </w:r>
      <w:proofErr w:type="spellStart"/>
      <w:proofErr w:type="gramStart"/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testGetAvalailableBooks</w:t>
      </w:r>
      <w:proofErr w:type="spellEnd"/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) {</w:t>
      </w:r>
    </w:p>
    <w:p w:rsidR="00AB05BF" w:rsidRDefault="00AB05BF" w:rsidP="00AB05BF">
      <w:pPr>
        <w:ind w:left="720"/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</w:pPr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ab/>
        <w:t>When</w:t>
      </w:r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(</w:t>
      </w:r>
      <w:proofErr w:type="spellStart"/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bookDao</w:t>
      </w:r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.getAvailableBooks</w:t>
      </w:r>
      <w:proofErr w:type="spellEnd"/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(</w:t>
      </w:r>
      <w:proofErr w:type="gramStart"/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).</w:t>
      </w:r>
      <w:proofErr w:type="spellStart"/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thenReturn</w:t>
      </w:r>
      <w:proofErr w:type="spellEnd"/>
      <w:proofErr w:type="gramEnd"/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(40)</w:t>
      </w:r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)</w:t>
      </w:r>
      <w:r w:rsidR="00B55960"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;</w:t>
      </w:r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 xml:space="preserve"> </w:t>
      </w:r>
    </w:p>
    <w:p w:rsidR="00AB05BF" w:rsidRDefault="00AB05BF" w:rsidP="00AB05BF">
      <w:pPr>
        <w:ind w:left="720"/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</w:pPr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}</w:t>
      </w:r>
    </w:p>
    <w:p w:rsidR="00B55960" w:rsidRPr="00AB05BF" w:rsidRDefault="00B55960" w:rsidP="00AB05BF">
      <w:pPr>
        <w:ind w:left="720"/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</w:pPr>
      <w:r>
        <w:rPr>
          <w:rStyle w:val="crayon-h"/>
          <w:rFonts w:ascii="Courier New" w:hAnsi="Courier New" w:cs="Courier New"/>
          <w:b/>
          <w:bCs/>
          <w:sz w:val="18"/>
          <w:szCs w:val="18"/>
          <w:bdr w:val="none" w:sz="0" w:space="0" w:color="auto" w:frame="1"/>
        </w:rPr>
        <w:t>Above is the simple example to mock the database call to get all available books from the database</w:t>
      </w:r>
    </w:p>
    <w:sectPr w:rsidR="00B55960" w:rsidRPr="00AB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6699A"/>
    <w:multiLevelType w:val="multilevel"/>
    <w:tmpl w:val="294A77D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C5B11"/>
    <w:multiLevelType w:val="hybridMultilevel"/>
    <w:tmpl w:val="72942F80"/>
    <w:lvl w:ilvl="0" w:tplc="15F820AA">
      <w:start w:val="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0802"/>
    <w:multiLevelType w:val="hybridMultilevel"/>
    <w:tmpl w:val="979CE14C"/>
    <w:lvl w:ilvl="0" w:tplc="876466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D9"/>
    <w:rsid w:val="001819D9"/>
    <w:rsid w:val="00AB05BF"/>
    <w:rsid w:val="00B5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4E69B"/>
  <w15:chartTrackingRefBased/>
  <w15:docId w15:val="{60631887-FEDC-48B0-99C3-CCCAABDA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8735591118266449287md-line">
    <w:name w:val="m_-8735591118266449287md-line"/>
    <w:basedOn w:val="DefaultParagraphFont"/>
    <w:rsid w:val="001819D9"/>
  </w:style>
  <w:style w:type="paragraph" w:styleId="ListParagraph">
    <w:name w:val="List Paragraph"/>
    <w:basedOn w:val="Normal"/>
    <w:uiPriority w:val="34"/>
    <w:qFormat/>
    <w:rsid w:val="001819D9"/>
    <w:pPr>
      <w:ind w:left="720"/>
      <w:contextualSpacing/>
    </w:pPr>
  </w:style>
  <w:style w:type="character" w:customStyle="1" w:styleId="crayon-h">
    <w:name w:val="crayon-h"/>
    <w:basedOn w:val="DefaultParagraphFont"/>
    <w:rsid w:val="00AB05BF"/>
  </w:style>
  <w:style w:type="character" w:customStyle="1" w:styleId="crayon-v">
    <w:name w:val="crayon-v"/>
    <w:basedOn w:val="DefaultParagraphFont"/>
    <w:rsid w:val="00AB05BF"/>
  </w:style>
  <w:style w:type="character" w:customStyle="1" w:styleId="crayon-o">
    <w:name w:val="crayon-o"/>
    <w:basedOn w:val="DefaultParagraphFont"/>
    <w:rsid w:val="00AB05BF"/>
  </w:style>
  <w:style w:type="character" w:customStyle="1" w:styleId="crayon-e">
    <w:name w:val="crayon-e"/>
    <w:basedOn w:val="DefaultParagraphFont"/>
    <w:rsid w:val="00AB05BF"/>
  </w:style>
  <w:style w:type="character" w:customStyle="1" w:styleId="crayon-sy">
    <w:name w:val="crayon-sy"/>
    <w:basedOn w:val="DefaultParagraphFont"/>
    <w:rsid w:val="00AB05BF"/>
  </w:style>
  <w:style w:type="character" w:customStyle="1" w:styleId="crayon-t">
    <w:name w:val="crayon-t"/>
    <w:basedOn w:val="DefaultParagraphFont"/>
    <w:rsid w:val="00AB05BF"/>
  </w:style>
  <w:style w:type="character" w:customStyle="1" w:styleId="crayon-m">
    <w:name w:val="crayon-m"/>
    <w:basedOn w:val="DefaultParagraphFont"/>
    <w:rsid w:val="00AB05BF"/>
  </w:style>
  <w:style w:type="character" w:customStyle="1" w:styleId="crayon-cn">
    <w:name w:val="crayon-cn"/>
    <w:basedOn w:val="DefaultParagraphFont"/>
    <w:rsid w:val="00AB0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Thakur</dc:creator>
  <cp:keywords/>
  <dc:description/>
  <cp:lastModifiedBy>Vipin Thakur</cp:lastModifiedBy>
  <cp:revision>1</cp:revision>
  <dcterms:created xsi:type="dcterms:W3CDTF">2017-09-14T17:39:00Z</dcterms:created>
  <dcterms:modified xsi:type="dcterms:W3CDTF">2017-09-14T20:36:00Z</dcterms:modified>
</cp:coreProperties>
</file>