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Building an LLM Application</w:t>
      </w:r>
    </w:p>
    <w:p>
      <w:pPr>
        <w:jc w:val="center"/>
      </w:pPr>
      <w:r>
        <w:rPr>
          <w:sz w:val="30"/>
        </w:rPr>
        <w:t>LLM-Neutral, Coding-First Development Lifecycle</w:t>
      </w:r>
    </w:p>
    <w:p>
      <w:pPr>
        <w:jc w:val="center"/>
      </w:pPr>
      <w:r>
        <w:rPr>
          <w:i/>
        </w:rPr>
        <w:t>A practical guide for applications using OpenAI, Groq, Gemini, Anthropic, Azure-hosted models, open-source/local models, or other LLM providers.</w:t>
      </w:r>
    </w:p>
    <w:p>
      <w:pPr>
        <w:pStyle w:val="Heading1"/>
      </w:pPr>
      <w:r>
        <w:t>1. The Core Principle</w:t>
      </w:r>
    </w:p>
    <w:p>
      <w:r>
        <w:t>Students should not begin by memorizing one vendor's SDK. They should first understand the universal application lifecycle. The LLM provider is one implementation detail inside that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USER</w:t>
              <w:br/>
              <w:t xml:space="preserve">  ↓</w:t>
              <w:br/>
              <w:t>UI / Client</w:t>
              <w:br/>
              <w:t xml:space="preserve">  ↓</w:t>
              <w:br/>
              <w:t>Application / Orchestrator</w:t>
              <w:br/>
              <w:t xml:space="preserve">  ├── System Instructions</w:t>
              <w:br/>
              <w:t xml:space="preserve">  ├── Conversation History</w:t>
              <w:br/>
              <w:t xml:space="preserve">  ├── Current User Input</w:t>
              <w:br/>
              <w:t xml:space="preserve">  ├── Optional RAG / Knowledge</w:t>
              <w:br/>
              <w:t xml:space="preserve">  ├── Optional Tools / APIs / Databases</w:t>
              <w:br/>
              <w:t xml:space="preserve">  └── Validation / Guardrails</w:t>
              <w:br/>
              <w:t xml:space="preserve">  ↓</w:t>
              <w:br/>
              <w:t>LLM Provider Adapter</w:t>
              <w:br/>
              <w:t xml:space="preserve">  ↓</w:t>
              <w:br/>
              <w:t>OpenAI / Groq / Gemini / Anthropic / Azure / Local Model / Other</w:t>
              <w:br/>
              <w:t xml:space="preserve">  ↓</w:t>
              <w:br/>
              <w:t>LLM Response</w:t>
              <w:br/>
              <w:t xml:space="preserve">  ↓</w:t>
              <w:br/>
              <w:t>Parse → Validate → Post-process</w:t>
              <w:br/>
              <w:t xml:space="preserve">  ↓</w:t>
              <w:br/>
              <w:t>Application Response</w:t>
            </w:r>
          </w:p>
        </w:tc>
      </w:tr>
    </w:tbl>
    <w:p>
      <w:r>
        <w:t>The concepts stay largely the same across providers. What changes is mainly the SDK, authentication, endpoint, model identifier, request/response schema, and provider-specific capabilities.</w:t>
      </w:r>
    </w:p>
    <w:p>
      <w:pPr>
        <w:pStyle w:val="Heading1"/>
      </w:pPr>
      <w:r>
        <w:t>2. Concepts Students Must Know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Concept</w:t>
            </w:r>
          </w:p>
        </w:tc>
        <w:tc>
          <w:tcPr>
            <w:tcW w:type="dxa" w:w="5112"/>
            <w:shd w:fill="D9EAF7"/>
          </w:tcPr>
          <w:p>
            <w:r>
              <w:t>What students should understand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The model that generates output from supplied input/context.</w:t>
            </w:r>
          </w:p>
        </w:tc>
      </w:tr>
      <w:tr>
        <w:tc>
          <w:tcPr>
            <w:tcW w:type="dxa" w:w="5112"/>
          </w:tcPr>
          <w:p>
            <w:r>
              <w:t>Provider</w:t>
            </w:r>
          </w:p>
        </w:tc>
        <w:tc>
          <w:tcPr>
            <w:tcW w:type="dxa" w:w="5112"/>
          </w:tcPr>
          <w:p>
            <w:r>
              <w:t>The service/runtime exposing a model through an API or inference interface.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The specific model selected for generation; it affects capability, cost, latency, context size, modality and tool support.</w:t>
            </w:r>
          </w:p>
        </w:tc>
      </w:tr>
      <w:tr>
        <w:tc>
          <w:tcPr>
            <w:tcW w:type="dxa" w:w="5112"/>
          </w:tcPr>
          <w:p>
            <w:r>
              <w:t>API key / credential</w:t>
            </w:r>
          </w:p>
        </w:tc>
        <w:tc>
          <w:tcPr>
            <w:tcW w:type="dxa" w:w="5112"/>
          </w:tcPr>
          <w:p>
            <w:r>
              <w:t>Secret used to authenticate. Never hard-code it in source code.</w:t>
            </w:r>
          </w:p>
        </w:tc>
      </w:tr>
      <w:tr>
        <w:tc>
          <w:tcPr>
            <w:tcW w:type="dxa" w:w="5112"/>
          </w:tcPr>
          <w:p>
            <w:r>
              <w:t>System prompt / instructions</w:t>
            </w:r>
          </w:p>
        </w:tc>
        <w:tc>
          <w:tcPr>
            <w:tcW w:type="dxa" w:w="5112"/>
          </w:tcPr>
          <w:p>
            <w:r>
              <w:t>Stable application instructions defining role, scope, behavior, constraints and output expectations.</w:t>
            </w:r>
          </w:p>
        </w:tc>
      </w:tr>
      <w:tr>
        <w:tc>
          <w:tcPr>
            <w:tcW w:type="dxa" w:w="5112"/>
          </w:tcPr>
          <w:p>
            <w:r>
              <w:t>User prompt</w:t>
            </w:r>
          </w:p>
        </w:tc>
        <w:tc>
          <w:tcPr>
            <w:tcW w:type="dxa" w:w="5112"/>
          </w:tcPr>
          <w:p>
            <w:r>
              <w:t>The current request supplied by the end user.</w:t>
            </w:r>
          </w:p>
        </w:tc>
      </w:tr>
      <w:tr>
        <w:tc>
          <w:tcPr>
            <w:tcW w:type="dxa" w:w="5112"/>
          </w:tcPr>
          <w:p>
            <w:r>
              <w:t>Conversation history</w:t>
            </w:r>
          </w:p>
        </w:tc>
        <w:tc>
          <w:tcPr>
            <w:tcW w:type="dxa" w:w="5112"/>
          </w:tcPr>
          <w:p>
            <w:r>
              <w:t>Previous messages that the application chooses to send as context; the API does not magically remember earlier calls.</w:t>
            </w:r>
          </w:p>
        </w:tc>
      </w:tr>
      <w:tr>
        <w:tc>
          <w:tcPr>
            <w:tcW w:type="dxa" w:w="5112"/>
          </w:tcPr>
          <w:p>
            <w:r>
              <w:t>Context</w:t>
            </w:r>
          </w:p>
        </w:tc>
        <w:tc>
          <w:tcPr>
            <w:tcW w:type="dxa" w:w="5112"/>
          </w:tcPr>
          <w:p>
            <w:r>
              <w:t>Everything supplied for the current generation: instructions, history, retrieved content, tool results and user input.</w:t>
            </w:r>
          </w:p>
        </w:tc>
      </w:tr>
      <w:tr>
        <w:tc>
          <w:tcPr>
            <w:tcW w:type="dxa" w:w="5112"/>
          </w:tcPr>
          <w:p>
            <w:r>
              <w:t>Generation parameters</w:t>
            </w:r>
          </w:p>
        </w:tc>
        <w:tc>
          <w:tcPr>
            <w:tcW w:type="dxa" w:w="5112"/>
          </w:tcPr>
          <w:p>
            <w:r>
              <w:t>Controls such as temperature or output limits, where supported. Exact parameters vary by model/provider.</w:t>
            </w:r>
          </w:p>
        </w:tc>
      </w:tr>
      <w:tr>
        <w:tc>
          <w:tcPr>
            <w:tcW w:type="dxa" w:w="5112"/>
          </w:tcPr>
          <w:p>
            <w:r>
              <w:t>Structured output</w:t>
            </w:r>
          </w:p>
        </w:tc>
        <w:tc>
          <w:tcPr>
            <w:tcW w:type="dxa" w:w="5112"/>
          </w:tcPr>
          <w:p>
            <w:r>
              <w:t>A predictable schema such as JSON that downstream application code can validate.</w:t>
            </w:r>
          </w:p>
        </w:tc>
      </w:tr>
      <w:tr>
        <w:tc>
          <w:tcPr>
            <w:tcW w:type="dxa" w:w="5112"/>
          </w:tcPr>
          <w:p>
            <w:r>
              <w:t>Tool calling</w:t>
            </w:r>
          </w:p>
        </w:tc>
        <w:tc>
          <w:tcPr>
            <w:tcW w:type="dxa" w:w="5112"/>
          </w:tcPr>
          <w:p>
            <w:r>
              <w:t>A model request to invoke an application-defined function, API, database operation, or other action.</w:t>
            </w:r>
          </w:p>
        </w:tc>
      </w:tr>
      <w:tr>
        <w:tc>
          <w:tcPr>
            <w:tcW w:type="dxa" w:w="5112"/>
          </w:tcPr>
          <w:p>
            <w:r>
              <w:t>RAG</w:t>
            </w:r>
          </w:p>
        </w:tc>
        <w:tc>
          <w:tcPr>
            <w:tcW w:type="dxa" w:w="5112"/>
          </w:tcPr>
          <w:p>
            <w:r>
              <w:t>Retrieval-Augmented Generation: retrieve external/private knowledge and add it to the model context.</w:t>
            </w:r>
          </w:p>
        </w:tc>
      </w:tr>
      <w:tr>
        <w:tc>
          <w:tcPr>
            <w:tcW w:type="dxa" w:w="5112"/>
          </w:tcPr>
          <w:p>
            <w:r>
              <w:t>Guardrails</w:t>
            </w:r>
          </w:p>
        </w:tc>
        <w:tc>
          <w:tcPr>
            <w:tcW w:type="dxa" w:w="5112"/>
          </w:tcPr>
          <w:p>
            <w:r>
              <w:t>Input/output validation, scope restrictions, prompt-injection defenses, authorization and safety controls.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Logs, traces, latency, usage, errors and quality metrics needed to operate the application.</w:t>
            </w:r>
          </w:p>
        </w:tc>
      </w:tr>
    </w:tbl>
    <w:p>
      <w:pPr>
        <w:pStyle w:val="Heading1"/>
      </w:pPr>
      <w:r>
        <w:t>3. Universal Step-by-Step Process</w:t>
      </w:r>
    </w:p>
    <w:p>
      <w:pPr>
        <w:pStyle w:val="Heading2"/>
      </w:pPr>
      <w:r>
        <w:t>Define the application use case</w:t>
      </w:r>
    </w:p>
    <w:p>
      <w:r>
        <w:t>Define what the application does, who uses it, inputs, outputs, allowed scope, prohibited behavior and success criteria.</w:t>
      </w:r>
    </w:p>
    <w:p>
      <w:r>
        <w:rPr>
          <w:b/>
        </w:rPr>
        <w:t xml:space="preserve">Why it matters: </w:t>
      </w:r>
      <w:r>
        <w:t>This determines model needs, prompts, tools, security and evaluation.</w:t>
      </w:r>
    </w:p>
    <w:p>
      <w:pPr>
        <w:pStyle w:val="Heading2"/>
      </w:pPr>
      <w:r>
        <w:t>Decide whether an LLM is required</w:t>
      </w:r>
    </w:p>
    <w:p>
      <w:r>
        <w:t>Use an LLM where natural-language generation/reasoning is useful. Keep deterministic calculations and simple rules in conventional code.</w:t>
      </w:r>
    </w:p>
    <w:p>
      <w:r>
        <w:rPr>
          <w:b/>
        </w:rPr>
        <w:t xml:space="preserve">Why it matters: </w:t>
      </w:r>
      <w:r>
        <w:t>Avoid unnecessary cost, latency and nondeterminism.</w:t>
      </w:r>
    </w:p>
    <w:p>
      <w:pPr>
        <w:pStyle w:val="Heading2"/>
      </w:pPr>
      <w:r>
        <w:t>Choose the model and provider</w:t>
      </w:r>
    </w:p>
    <w:p>
      <w:r>
        <w:t>Evaluate capability, context length, latency, cost, privacy, deployment, tool calling, structured output and multimodality.</w:t>
      </w:r>
    </w:p>
    <w:p>
      <w:r>
        <w:rPr>
          <w:b/>
        </w:rPr>
        <w:t xml:space="preserve">Why it matters: </w:t>
      </w:r>
      <w:r>
        <w:t>Do not let provider-specific SDK choices dictate the whole architecture.</w:t>
      </w:r>
    </w:p>
    <w:p>
      <w:pPr>
        <w:pStyle w:val="Heading2"/>
      </w:pPr>
      <w:r>
        <w:t>Create the Python project</w:t>
      </w:r>
    </w:p>
    <w:p>
      <w:r>
        <w:t>Create the project before writing application logic. Separate configuration, prompts, provider integration, services, tools and tests.</w:t>
      </w:r>
    </w:p>
    <w:p>
      <w:r>
        <w:rPr>
          <w:b/>
        </w:rPr>
        <w:t xml:space="preserve">Why it matters: </w:t>
      </w:r>
      <w:r>
        <w:t>Good structure prevents vendor code from spreading everywhere.</w:t>
      </w:r>
    </w:p>
    <w:p>
      <w:pPr>
        <w:pStyle w:val="Heading2"/>
      </w:pPr>
      <w:r>
        <w:t>Create a virtual environment</w:t>
      </w:r>
    </w:p>
    <w:p>
      <w:r>
        <w:t>Create and activate an isolated Python environment.</w:t>
      </w:r>
    </w:p>
    <w:p>
      <w:r>
        <w:rPr>
          <w:b/>
        </w:rPr>
        <w:t xml:space="preserve">Why it matters: </w:t>
      </w:r>
      <w:r>
        <w:t>Prevents dependency conflicts.</w:t>
      </w:r>
    </w:p>
    <w:p>
      <w:pPr>
        <w:pStyle w:val="Heading2"/>
      </w:pPr>
      <w:r>
        <w:t>Install dependencies</w:t>
      </w:r>
    </w:p>
    <w:p>
      <w:r>
        <w:t>Install the selected provider SDK plus configuration, validation, API, testing and optional RAG packages.</w:t>
      </w:r>
    </w:p>
    <w:p>
      <w:r>
        <w:rPr>
          <w:b/>
        </w:rPr>
        <w:t xml:space="preserve">Why it matters: </w:t>
      </w:r>
      <w:r>
        <w:t>Keep dependencies reproducible.</w:t>
      </w:r>
    </w:p>
    <w:p>
      <w:pPr>
        <w:pStyle w:val="Heading2"/>
      </w:pPr>
      <w:r>
        <w:t>Create environment variables</w:t>
      </w:r>
    </w:p>
    <w:p>
      <w:r>
        <w:t>Store credentials and environment-specific configuration outside source code.</w:t>
      </w:r>
    </w:p>
    <w:p>
      <w:r>
        <w:rPr>
          <w:b/>
        </w:rPr>
        <w:t xml:space="preserve">Why it matters: </w:t>
      </w:r>
      <w:r>
        <w:t>Typical values: LLM_PROVIDER, LLM_API_KEY, LLM_MODEL, LLM_BASE_URL, temperature, timeout and environment.</w:t>
      </w:r>
    </w:p>
    <w:p>
      <w:pPr>
        <w:pStyle w:val="Heading2"/>
      </w:pPr>
      <w:r>
        <w:t>Load configuration</w:t>
      </w:r>
    </w:p>
    <w:p>
      <w:r>
        <w:t>Load `.env` during local development or use a managed secret/configuration service in production.</w:t>
      </w:r>
    </w:p>
    <w:p>
      <w:r>
        <w:rPr>
          <w:b/>
        </w:rPr>
        <w:t xml:space="preserve">Why it matters: </w:t>
      </w:r>
      <w:r>
        <w:t>Centralizes configuration.</w:t>
      </w:r>
    </w:p>
    <w:p>
      <w:pPr>
        <w:pStyle w:val="Heading2"/>
      </w:pPr>
      <w:r>
        <w:t>Read configuration</w:t>
      </w:r>
    </w:p>
    <w:p>
      <w:r>
        <w:t>Read provider, key, model, endpoint and generation settings from configuration.</w:t>
      </w:r>
    </w:p>
    <w:p>
      <w:r>
        <w:rPr>
          <w:b/>
        </w:rPr>
        <w:t xml:space="preserve">Why it matters: </w:t>
      </w:r>
      <w:r>
        <w:t>Makes provider/environment changes easier.</w:t>
      </w:r>
    </w:p>
    <w:p>
      <w:pPr>
        <w:pStyle w:val="Heading2"/>
      </w:pPr>
      <w:r>
        <w:t>Validate configuration</w:t>
      </w:r>
    </w:p>
    <w:p>
      <w:r>
        <w:t>Fail immediately if required configuration is missing or invalid.</w:t>
      </w:r>
    </w:p>
    <w:p>
      <w:r>
        <w:rPr>
          <w:b/>
        </w:rPr>
        <w:t xml:space="preserve">Why it matters: </w:t>
      </w:r>
      <w:r>
        <w:t>Better than discovering the problem after a user request reaches the provider.</w:t>
      </w:r>
    </w:p>
    <w:p>
      <w:pPr>
        <w:pStyle w:val="Heading2"/>
      </w:pPr>
      <w:r>
        <w:t>Initialize the provider client</w:t>
      </w:r>
    </w:p>
    <w:p>
      <w:r>
        <w:t>Create the SDK/inference client using configured credentials and endpoint.</w:t>
      </w:r>
    </w:p>
    <w:p>
      <w:r>
        <w:rPr>
          <w:b/>
        </w:rPr>
        <w:t xml:space="preserve">Why it matters: </w:t>
      </w:r>
      <w:r>
        <w:t>This is provider-specific and should be isolated.</w:t>
      </w:r>
    </w:p>
    <w:p>
      <w:pPr>
        <w:pStyle w:val="Heading2"/>
      </w:pPr>
      <w:r>
        <w:t>Create a provider abstraction</w:t>
      </w:r>
    </w:p>
    <w:p>
      <w:r>
        <w:t>Define a small interface such as `generate()` and optionally `stream()`.</w:t>
      </w:r>
    </w:p>
    <w:p>
      <w:r>
        <w:rPr>
          <w:b/>
        </w:rPr>
        <w:t xml:space="preserve">Why it matters: </w:t>
      </w:r>
      <w:r>
        <w:t>The application can remain provider-neutral.</w:t>
      </w:r>
    </w:p>
    <w:p>
      <w:pPr>
        <w:pStyle w:val="Heading2"/>
      </w:pPr>
      <w:r>
        <w:t>Test connectivity</w:t>
      </w:r>
    </w:p>
    <w:p>
      <w:r>
        <w:t>Make one minimal LLM request before adding complex functionality.</w:t>
      </w:r>
    </w:p>
    <w:p>
      <w:r>
        <w:rPr>
          <w:b/>
        </w:rPr>
        <w:t xml:space="preserve">Why it matters: </w:t>
      </w:r>
      <w:r>
        <w:t>Confirms authentication, model availability, network access and basic response parsing.</w:t>
      </w:r>
    </w:p>
    <w:p>
      <w:pPr>
        <w:pStyle w:val="Heading2"/>
      </w:pPr>
      <w:r>
        <w:t>Understand the request schema</w:t>
      </w:r>
    </w:p>
    <w:p>
      <w:r>
        <w:t>Learn what the provider expects: messages/input, instructions, user content, parameters and optional tools.</w:t>
      </w:r>
    </w:p>
    <w:p>
      <w:r>
        <w:rPr>
          <w:b/>
        </w:rPr>
        <w:t xml:space="preserve">Why it matters: </w:t>
      </w:r>
      <w:r>
        <w:t>Exact syntax differs; the conceptual inputs are similar.</w:t>
      </w:r>
    </w:p>
    <w:p>
      <w:pPr>
        <w:pStyle w:val="Heading2"/>
      </w:pPr>
      <w:r>
        <w:t>Define system instructions</w:t>
      </w:r>
    </w:p>
    <w:p>
      <w:r>
        <w:t>Specify role, scope, behavior, response format, constraints and refusal rules.</w:t>
      </w:r>
    </w:p>
    <w:p>
      <w:r>
        <w:rPr>
          <w:b/>
        </w:rPr>
        <w:t xml:space="preserve">Why it matters: </w:t>
      </w:r>
      <w:r>
        <w:t>System instructions contain stable application behavior.</w:t>
      </w:r>
    </w:p>
    <w:p>
      <w:pPr>
        <w:pStyle w:val="Heading2"/>
      </w:pPr>
      <w:r>
        <w:t>Capture the user prompt</w:t>
      </w:r>
    </w:p>
    <w:p>
      <w:r>
        <w:t>Accept the current user question/request as untrusted user input.</w:t>
      </w:r>
    </w:p>
    <w:p>
      <w:r>
        <w:rPr>
          <w:b/>
        </w:rPr>
        <w:t xml:space="preserve">Why it matters: </w:t>
      </w:r>
      <w:r>
        <w:t>Do not mix untrusted input into system instructions.</w:t>
      </w:r>
    </w:p>
    <w:p>
      <w:pPr>
        <w:pStyle w:val="Heading2"/>
      </w:pPr>
      <w:r>
        <w:t>Add conversation history</w:t>
      </w:r>
    </w:p>
    <w:p>
      <w:r>
        <w:t>Store relevant prior user/assistant messages and include them in subsequent requests.</w:t>
      </w:r>
    </w:p>
    <w:p>
      <w:r>
        <w:rPr>
          <w:b/>
        </w:rPr>
        <w:t xml:space="preserve">Why it matters: </w:t>
      </w:r>
      <w:r>
        <w:t>Conversation memory belongs to the application.</w:t>
      </w:r>
    </w:p>
    <w:p>
      <w:pPr>
        <w:pStyle w:val="Heading2"/>
      </w:pPr>
      <w:r>
        <w:t>Build the complete context</w:t>
      </w:r>
    </w:p>
    <w:p>
      <w:r>
        <w:t>Construct system instructions + relevant history + optional retrieved/tool context + current user input.</w:t>
      </w:r>
    </w:p>
    <w:p>
      <w:r>
        <w:rPr>
          <w:b/>
        </w:rPr>
        <w:t xml:space="preserve">Why it matters: </w:t>
      </w:r>
      <w:r>
        <w:t>This is the key application-to-LLM boundary.</w:t>
      </w:r>
    </w:p>
    <w:p>
      <w:pPr>
        <w:pStyle w:val="Heading2"/>
      </w:pPr>
      <w:r>
        <w:t>Configure generation parameters</w:t>
      </w:r>
    </w:p>
    <w:p>
      <w:r>
        <w:t>Set supported controls such as temperature and output limits.</w:t>
      </w:r>
    </w:p>
    <w:p>
      <w:r>
        <w:rPr>
          <w:b/>
        </w:rPr>
        <w:t xml:space="preserve">Why it matters: </w:t>
      </w:r>
      <w:r>
        <w:t>Never assume all models support identical parameters.</w:t>
      </w:r>
    </w:p>
    <w:p>
      <w:pPr>
        <w:pStyle w:val="Heading2"/>
      </w:pPr>
      <w:r>
        <w:t>Call the LLM</w:t>
      </w:r>
    </w:p>
    <w:p>
      <w:r>
        <w:t>Invoke the provider adapter with the complete context and configuration.</w:t>
      </w:r>
    </w:p>
    <w:p>
      <w:r>
        <w:rPr>
          <w:b/>
        </w:rPr>
        <w:t xml:space="preserve">Why it matters: </w:t>
      </w:r>
      <w:r>
        <w:t>Business logic should not need to know the vendor SDK.</w:t>
      </w:r>
    </w:p>
    <w:p>
      <w:pPr>
        <w:pStyle w:val="Heading2"/>
      </w:pPr>
      <w:r>
        <w:t>Inspect the response</w:t>
      </w:r>
    </w:p>
    <w:p>
      <w:r>
        <w:t>Understand generated content, finish/status, usage, tool calls, errors and metadata.</w:t>
      </w:r>
    </w:p>
    <w:p>
      <w:r>
        <w:rPr>
          <w:b/>
        </w:rPr>
        <w:t xml:space="preserve">Why it matters: </w:t>
      </w:r>
      <w:r>
        <w:t>Do not assume the entire SDK response is the answer text.</w:t>
      </w:r>
    </w:p>
    <w:p>
      <w:pPr>
        <w:pStyle w:val="Heading2"/>
      </w:pPr>
      <w:r>
        <w:t>Extract the application response</w:t>
      </w:r>
    </w:p>
    <w:p>
      <w:r>
        <w:t>Convert the provider response into your own internal response structure.</w:t>
      </w:r>
    </w:p>
    <w:p>
      <w:r>
        <w:rPr>
          <w:b/>
        </w:rPr>
        <w:t xml:space="preserve">Why it matters: </w:t>
      </w:r>
      <w:r>
        <w:t>A common structure is text + usage + model + tool calls + metadata.</w:t>
      </w:r>
    </w:p>
    <w:p>
      <w:pPr>
        <w:pStyle w:val="Heading2"/>
      </w:pPr>
      <w:r>
        <w:t>Validate output</w:t>
      </w:r>
    </w:p>
    <w:p>
      <w:r>
        <w:t>Check non-empty output, schema compliance and application/business rules.</w:t>
      </w:r>
    </w:p>
    <w:p>
      <w:r>
        <w:rPr>
          <w:b/>
        </w:rPr>
        <w:t xml:space="preserve">Why it matters: </w:t>
      </w:r>
      <w:r>
        <w:t>Model output is not automatically trustworthy input to your software.</w:t>
      </w:r>
    </w:p>
    <w:p>
      <w:pPr>
        <w:pStyle w:val="Heading2"/>
      </w:pPr>
      <w:r>
        <w:t>Handle errors</w:t>
      </w:r>
    </w:p>
    <w:p>
      <w:r>
        <w:t>Handle authentication failures, invalid requests, rate limits, timeouts, network errors, unavailable models and malformed output.</w:t>
      </w:r>
    </w:p>
    <w:p>
      <w:r>
        <w:rPr>
          <w:b/>
        </w:rPr>
        <w:t xml:space="preserve">Why it matters: </w:t>
      </w:r>
      <w:r>
        <w:t>Retry transient failures with controlled backoff; do not blindly retry every error.</w:t>
      </w:r>
    </w:p>
    <w:p>
      <w:pPr>
        <w:pStyle w:val="Heading2"/>
      </w:pPr>
      <w:r>
        <w:t>Add logging</w:t>
      </w:r>
    </w:p>
    <w:p>
      <w:r>
        <w:t>Record model, latency, status, request ID, usage and error category without leaking secrets or sensitive content.</w:t>
      </w:r>
    </w:p>
    <w:p>
      <w:r>
        <w:rPr>
          <w:b/>
        </w:rPr>
        <w:t xml:space="preserve">Why it matters: </w:t>
      </w:r>
      <w:r>
        <w:t>Required for debugging and operations.</w:t>
      </w:r>
    </w:p>
    <w:p>
      <w:pPr>
        <w:pStyle w:val="Heading2"/>
      </w:pPr>
      <w:r>
        <w:t>Add streaming if needed</w:t>
      </w:r>
    </w:p>
    <w:p>
      <w:r>
        <w:t>Stream response chunks for interactive chat experiences.</w:t>
      </w:r>
    </w:p>
    <w:p>
      <w:r>
        <w:rPr>
          <w:b/>
        </w:rPr>
        <w:t xml:space="preserve">Why it matters: </w:t>
      </w:r>
      <w:r>
        <w:t>Streaming changes response handling, not the overall lifecycle.</w:t>
      </w:r>
    </w:p>
    <w:p>
      <w:pPr>
        <w:pStyle w:val="Heading2"/>
      </w:pPr>
      <w:r>
        <w:t>Manage context/token limits</w:t>
      </w:r>
    </w:p>
    <w:p>
      <w:r>
        <w:t>Control system prompt size, history, retrieved documents and tool output.</w:t>
      </w:r>
    </w:p>
    <w:p>
      <w:r>
        <w:rPr>
          <w:b/>
        </w:rPr>
        <w:t xml:space="preserve">Why it matters: </w:t>
      </w:r>
      <w:r>
        <w:t>Use truncation, summarization or selective retrieval as context grows.</w:t>
      </w:r>
    </w:p>
    <w:p>
      <w:pPr>
        <w:pStyle w:val="Heading2"/>
      </w:pPr>
      <w:r>
        <w:t>Add structured output</w:t>
      </w:r>
    </w:p>
    <w:p>
      <w:r>
        <w:t>Use schemas when downstream code needs predictable data.</w:t>
      </w:r>
    </w:p>
    <w:p>
      <w:r>
        <w:rPr>
          <w:b/>
        </w:rPr>
        <w:t xml:space="preserve">Why it matters: </w:t>
      </w:r>
      <w:r>
        <w:t>Parse and validate rather than trusting formatting instructions alone.</w:t>
      </w:r>
    </w:p>
    <w:p>
      <w:pPr>
        <w:pStyle w:val="Heading2"/>
      </w:pPr>
      <w:r>
        <w:t>Add RAG when required</w:t>
      </w:r>
    </w:p>
    <w:p>
      <w:r>
        <w:t>Add document loading, cleaning, chunking, embeddings/retrieval and context assembly when the application needs external/private knowledge.</w:t>
      </w:r>
    </w:p>
    <w:p>
      <w:r>
        <w:rPr>
          <w:b/>
        </w:rPr>
        <w:t xml:space="preserve">Why it matters: </w:t>
      </w:r>
      <w:r>
        <w:t>RAG is optional, not mandatory.</w:t>
      </w:r>
    </w:p>
    <w:p>
      <w:pPr>
        <w:pStyle w:val="Heading2"/>
      </w:pPr>
      <w:r>
        <w:t>Add tools when required</w:t>
      </w:r>
    </w:p>
    <w:p>
      <w:r>
        <w:t>Define functions/APIs/databases with schemas, validation and authorization.</w:t>
      </w:r>
    </w:p>
    <w:p>
      <w:r>
        <w:rPr>
          <w:b/>
        </w:rPr>
        <w:t xml:space="preserve">Why it matters: </w:t>
      </w:r>
      <w:r>
        <w:t>The model may request an action; the application must authorize and execute it.</w:t>
      </w:r>
    </w:p>
    <w:p>
      <w:pPr>
        <w:pStyle w:val="Heading2"/>
      </w:pPr>
      <w:r>
        <w:t>Add workflow orchestration</w:t>
      </w:r>
    </w:p>
    <w:p>
      <w:r>
        <w:t>Model multi-step deterministic flows such as classify → retrieve → tool → validate → answer.</w:t>
      </w:r>
    </w:p>
    <w:p>
      <w:r>
        <w:rPr>
          <w:b/>
        </w:rPr>
        <w:t xml:space="preserve">Why it matters: </w:t>
      </w:r>
      <w:r>
        <w:t>Use normal application code where deterministic orchestration is sufficient.</w:t>
      </w:r>
    </w:p>
    <w:p>
      <w:pPr>
        <w:pStyle w:val="Heading2"/>
      </w:pPr>
      <w:r>
        <w:t>Add agents only when justified</w:t>
      </w:r>
    </w:p>
    <w:p>
      <w:r>
        <w:t>Allow controlled dynamic planning/tool selection for problems that genuinely need it.</w:t>
      </w:r>
    </w:p>
    <w:p>
      <w:r>
        <w:rPr>
          <w:b/>
        </w:rPr>
        <w:t xml:space="preserve">Why it matters: </w:t>
      </w:r>
      <w:r>
        <w:t>Agents increase complexity and require stronger controls.</w:t>
      </w:r>
    </w:p>
    <w:p>
      <w:pPr>
        <w:pStyle w:val="Heading2"/>
      </w:pPr>
      <w:r>
        <w:t>Add guardrails</w:t>
      </w:r>
    </w:p>
    <w:p>
      <w:r>
        <w:t>Validate input, protect secrets, enforce scope, mitigate prompt injection and validate output.</w:t>
      </w:r>
    </w:p>
    <w:p>
      <w:r>
        <w:rPr>
          <w:b/>
        </w:rPr>
        <w:t xml:space="preserve">Why it matters: </w:t>
      </w:r>
      <w:r>
        <w:t>Security and correctness remain application responsibilities.</w:t>
      </w:r>
    </w:p>
    <w:p>
      <w:pPr>
        <w:pStyle w:val="Heading2"/>
      </w:pPr>
      <w:r>
        <w:t>Add authentication/authorization</w:t>
      </w:r>
    </w:p>
    <w:p>
      <w:r>
        <w:t>Identify users and enforce what data/tools/actions they can access.</w:t>
      </w:r>
    </w:p>
    <w:p>
      <w:r>
        <w:rPr>
          <w:b/>
        </w:rPr>
        <w:t xml:space="preserve">Why it matters: </w:t>
      </w:r>
      <w:r>
        <w:t>The LLM must never be the authorization layer.</w:t>
      </w:r>
    </w:p>
    <w:p>
      <w:pPr>
        <w:pStyle w:val="Heading2"/>
      </w:pPr>
      <w:r>
        <w:t>Expose an API</w:t>
      </w:r>
    </w:p>
    <w:p>
      <w:r>
        <w:t>Use FastAPI or another web framework with typed request/response models.</w:t>
      </w:r>
    </w:p>
    <w:p>
      <w:r>
        <w:rPr>
          <w:b/>
        </w:rPr>
        <w:t xml:space="preserve">Why it matters: </w:t>
      </w:r>
      <w:r>
        <w:t>The API calls application services, which call the LLM adapter.</w:t>
      </w:r>
    </w:p>
    <w:p>
      <w:pPr>
        <w:pStyle w:val="Heading2"/>
      </w:pPr>
      <w:r>
        <w:t>Build the UI/client</w:t>
      </w:r>
    </w:p>
    <w:p>
      <w:r>
        <w:t>Create web, mobile, CLI, Teams/Slack or other interfaces.</w:t>
      </w:r>
    </w:p>
    <w:p>
      <w:r>
        <w:rPr>
          <w:b/>
        </w:rPr>
        <w:t xml:space="preserve">Why it matters: </w:t>
      </w:r>
      <w:r>
        <w:t>Keep provider credentials server-side.</w:t>
      </w:r>
    </w:p>
    <w:p>
      <w:pPr>
        <w:pStyle w:val="Heading2"/>
      </w:pPr>
      <w:r>
        <w:t>Write tests</w:t>
      </w:r>
    </w:p>
    <w:p>
      <w:r>
        <w:t>Test configuration, prompts, history, parsing, tools, guardrails, APIs and failure paths.</w:t>
      </w:r>
    </w:p>
    <w:p>
      <w:r>
        <w:rPr>
          <w:b/>
        </w:rPr>
        <w:t xml:space="preserve">Why it matters: </w:t>
      </w:r>
      <w:r>
        <w:t>Do not test only the happy path.</w:t>
      </w:r>
    </w:p>
    <w:p>
      <w:pPr>
        <w:pStyle w:val="Heading2"/>
      </w:pPr>
      <w:r>
        <w:t>Create an evaluation dataset</w:t>
      </w:r>
    </w:p>
    <w:p>
      <w:r>
        <w:t>Create representative questions, expected properties/answers, edge cases, refusal cases and adversarial inputs.</w:t>
      </w:r>
    </w:p>
    <w:p>
      <w:r>
        <w:rPr>
          <w:b/>
        </w:rPr>
        <w:t xml:space="preserve">Why it matters: </w:t>
      </w:r>
      <w:r>
        <w:t>Creates a repeatable quality benchmark.</w:t>
      </w:r>
    </w:p>
    <w:p>
      <w:pPr>
        <w:pStyle w:val="Heading2"/>
      </w:pPr>
      <w:r>
        <w:t>Evaluate the application</w:t>
      </w:r>
    </w:p>
    <w:p>
      <w:r>
        <w:t>Measure correctness, relevance, groundedness, format compliance, safety, tool accuracy, latency and cost.</w:t>
      </w:r>
    </w:p>
    <w:p>
      <w:r>
        <w:rPr>
          <w:b/>
        </w:rPr>
        <w:t xml:space="preserve">Why it matters: </w:t>
      </w:r>
      <w:r>
        <w:t>Application quality is broader than model benchmark scores.</w:t>
      </w:r>
    </w:p>
    <w:p>
      <w:pPr>
        <w:pStyle w:val="Heading2"/>
      </w:pPr>
      <w:r>
        <w:t>Optimize cost/performance</w:t>
      </w:r>
    </w:p>
    <w:p>
      <w:r>
        <w:t>Control context, cache reusable work, select appropriate models, control output length and parallelize independent operations.</w:t>
      </w:r>
    </w:p>
    <w:p>
      <w:r>
        <w:rPr>
          <w:b/>
        </w:rPr>
        <w:t xml:space="preserve">Why it matters: </w:t>
      </w:r>
      <w:r>
        <w:t>Optimize using measurements.</w:t>
      </w:r>
    </w:p>
    <w:p>
      <w:pPr>
        <w:pStyle w:val="Heading2"/>
      </w:pPr>
      <w:r>
        <w:t>Containerize</w:t>
      </w:r>
    </w:p>
    <w:p>
      <w:r>
        <w:t>Package code and dependencies using Docker or an equivalent deployment mechanism.</w:t>
      </w:r>
    </w:p>
    <w:p>
      <w:r>
        <w:rPr>
          <w:b/>
        </w:rPr>
        <w:t xml:space="preserve">Why it matters: </w:t>
      </w:r>
      <w:r>
        <w:t>Inject secrets/configuration at runtime.</w:t>
      </w:r>
    </w:p>
    <w:p>
      <w:pPr>
        <w:pStyle w:val="Heading2"/>
      </w:pPr>
      <w:r>
        <w:t>Deploy by environment</w:t>
      </w:r>
    </w:p>
    <w:p>
      <w:r>
        <w:t>Separate development, staging and production settings.</w:t>
      </w:r>
    </w:p>
    <w:p>
      <w:r>
        <w:rPr>
          <w:b/>
        </w:rPr>
        <w:t xml:space="preserve">Why it matters: </w:t>
      </w:r>
      <w:r>
        <w:t>Model, endpoint, logging and limits can vary by environment.</w:t>
      </w:r>
    </w:p>
    <w:p>
      <w:pPr>
        <w:pStyle w:val="Heading2"/>
      </w:pPr>
      <w:r>
        <w:t>Add production observability</w:t>
      </w:r>
    </w:p>
    <w:p>
      <w:r>
        <w:t>Monitor errors, latency, throughput, usage/cost, tool failures and quality metrics.</w:t>
      </w:r>
    </w:p>
    <w:p>
      <w:r>
        <w:rPr>
          <w:b/>
        </w:rPr>
        <w:t xml:space="preserve">Why it matters: </w:t>
      </w:r>
      <w:r>
        <w:t>LLM systems need both application and AI-specific monitoring.</w:t>
      </w:r>
    </w:p>
    <w:p>
      <w:pPr>
        <w:pStyle w:val="Heading2"/>
      </w:pPr>
      <w:r>
        <w:t>Version everything important</w:t>
      </w:r>
    </w:p>
    <w:p>
      <w:r>
        <w:t>Version prompts, models, schemas, tools, RAG configuration, evaluation data and application code.</w:t>
      </w:r>
    </w:p>
    <w:p>
      <w:r>
        <w:rPr>
          <w:b/>
        </w:rPr>
        <w:t xml:space="preserve">Why it matters: </w:t>
      </w:r>
      <w:r>
        <w:t>Prompt/model changes can materially change behavior.</w:t>
      </w:r>
    </w:p>
    <w:p>
      <w:pPr>
        <w:pStyle w:val="Heading2"/>
      </w:pPr>
      <w:r>
        <w:t>Add CI/CD</w:t>
      </w:r>
    </w:p>
    <w:p>
      <w:r>
        <w:t>Automate tests, security checks, builds, deployment and evaluation gates.</w:t>
      </w:r>
    </w:p>
    <w:p>
      <w:r>
        <w:rPr>
          <w:b/>
        </w:rPr>
        <w:t xml:space="preserve">Why it matters: </w:t>
      </w:r>
      <w:r>
        <w:t>Controls production changes.</w:t>
      </w:r>
    </w:p>
    <w:p>
      <w:pPr>
        <w:pStyle w:val="Heading2"/>
      </w:pPr>
      <w:r>
        <w:t>Design portability/fallback when required</w:t>
      </w:r>
    </w:p>
    <w:p>
      <w:r>
        <w:t>Use the provider abstraction to support another provider where business continuity requires it.</w:t>
      </w:r>
    </w:p>
    <w:p>
      <w:r>
        <w:rPr>
          <w:b/>
        </w:rPr>
        <w:t xml:space="preserve">Why it matters: </w:t>
      </w:r>
      <w:r>
        <w:t>Different providers are not necessarily behaviorally interchangeable.</w:t>
      </w:r>
    </w:p>
    <w:p>
      <w:pPr>
        <w:pStyle w:val="Heading2"/>
      </w:pPr>
      <w:r>
        <w:t>Perform production readiness review</w:t>
      </w:r>
    </w:p>
    <w:p>
      <w:r>
        <w:t>Review secrets, authorization, rate limits, logging, evaluation, privacy, cost, rollback and monitoring.</w:t>
      </w:r>
    </w:p>
    <w:p>
      <w:r>
        <w:rPr>
          <w:b/>
        </w:rPr>
        <w:t xml:space="preserve">Why it matters: </w:t>
      </w:r>
      <w:r>
        <w:t>Only then treat the application as production-ready.</w:t>
      </w:r>
    </w:p>
    <w:p>
      <w:pPr>
        <w:pStyle w:val="Heading1"/>
      </w:pPr>
      <w:r>
        <w:t>4. How the Provided Code Maps to the Universal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Provided code</w:t>
            </w:r>
          </w:p>
        </w:tc>
        <w:tc>
          <w:tcPr>
            <w:tcW w:type="dxa" w:w="5112"/>
            <w:shd w:fill="D9EAF7"/>
          </w:tcPr>
          <w:p>
            <w:r>
              <w:t>Universal concept</w:t>
            </w:r>
          </w:p>
        </w:tc>
      </w:tr>
      <w:tr>
        <w:tc>
          <w:tcPr>
            <w:tcW w:type="dxa" w:w="5112"/>
          </w:tcPr>
          <w:p>
            <w:r>
              <w:t>`load_dotenv()`</w:t>
            </w:r>
          </w:p>
        </w:tc>
        <w:tc>
          <w:tcPr>
            <w:tcW w:type="dxa" w:w="5112"/>
          </w:tcPr>
          <w:p>
            <w:r>
              <w:t>Load local environment configuration.</w:t>
            </w:r>
          </w:p>
        </w:tc>
      </w:tr>
      <w:tr>
        <w:tc>
          <w:tcPr>
            <w:tcW w:type="dxa" w:w="5112"/>
          </w:tcPr>
          <w:p>
            <w:r>
              <w:t>`os.getenv("...API_KEY")`</w:t>
            </w:r>
          </w:p>
        </w:tc>
        <w:tc>
          <w:tcPr>
            <w:tcW w:type="dxa" w:w="5112"/>
          </w:tcPr>
          <w:p>
            <w:r>
              <w:t>Read a secret/configuration value.</w:t>
            </w:r>
          </w:p>
        </w:tc>
      </w:tr>
      <w:tr>
        <w:tc>
          <w:tcPr>
            <w:tcW w:type="dxa" w:w="5112"/>
          </w:tcPr>
          <w:p>
            <w:r>
              <w:t>`if not api_key: raise ValueError(...)`</w:t>
            </w:r>
          </w:p>
        </w:tc>
        <w:tc>
          <w:tcPr>
            <w:tcW w:type="dxa" w:w="5112"/>
          </w:tcPr>
          <w:p>
            <w:r>
              <w:t>Fail-fast configuration validation.</w:t>
            </w:r>
          </w:p>
        </w:tc>
      </w:tr>
      <w:tr>
        <w:tc>
          <w:tcPr>
            <w:tcW w:type="dxa" w:w="5112"/>
          </w:tcPr>
          <w:p>
            <w:r>
              <w:t>`client = Provider(...)`</w:t>
            </w:r>
          </w:p>
        </w:tc>
        <w:tc>
          <w:tcPr>
            <w:tcW w:type="dxa" w:w="5112"/>
          </w:tcPr>
          <w:p>
            <w:r>
              <w:t>Provider-specific client initialization.</w:t>
            </w:r>
          </w:p>
        </w:tc>
      </w:tr>
      <w:tr>
        <w:tc>
          <w:tcPr>
            <w:tcW w:type="dxa" w:w="5112"/>
          </w:tcPr>
          <w:p>
            <w:r>
              <w:t>`SYSTEM_PROMPT = ...`</w:t>
            </w:r>
          </w:p>
        </w:tc>
        <w:tc>
          <w:tcPr>
            <w:tcW w:type="dxa" w:w="5112"/>
          </w:tcPr>
          <w:p>
            <w:r>
              <w:t>Stable system/application instructions.</w:t>
            </w:r>
          </w:p>
        </w:tc>
      </w:tr>
      <w:tr>
        <w:tc>
          <w:tcPr>
            <w:tcW w:type="dxa" w:w="5112"/>
          </w:tcPr>
          <w:p>
            <w:r>
              <w:t>`build_messages(user_input, chat_history)`</w:t>
            </w:r>
          </w:p>
        </w:tc>
        <w:tc>
          <w:tcPr>
            <w:tcW w:type="dxa" w:w="5112"/>
          </w:tcPr>
          <w:p>
            <w:r>
              <w:t>Construct complete model context.</w:t>
            </w:r>
          </w:p>
        </w:tc>
      </w:tr>
      <w:tr>
        <w:tc>
          <w:tcPr>
            <w:tcW w:type="dxa" w:w="5112"/>
          </w:tcPr>
          <w:p>
            <w:r>
              <w:t>`chat_history`</w:t>
            </w:r>
          </w:p>
        </w:tc>
        <w:tc>
          <w:tcPr>
            <w:tcW w:type="dxa" w:w="5112"/>
          </w:tcPr>
          <w:p>
            <w:r>
              <w:t>Application-managed conversation state.</w:t>
            </w:r>
          </w:p>
        </w:tc>
      </w:tr>
      <w:tr>
        <w:tc>
          <w:tcPr>
            <w:tcW w:type="dxa" w:w="5112"/>
          </w:tcPr>
          <w:p>
            <w:r>
              <w:t>`{"role": "user", "content": user_input}`</w:t>
            </w:r>
          </w:p>
        </w:tc>
        <w:tc>
          <w:tcPr>
            <w:tcW w:type="dxa" w:w="5112"/>
          </w:tcPr>
          <w:p>
            <w:r>
              <w:t>Current user request.</w:t>
            </w:r>
          </w:p>
        </w:tc>
      </w:tr>
      <w:tr>
        <w:tc>
          <w:tcPr>
            <w:tcW w:type="dxa" w:w="5112"/>
          </w:tcPr>
          <w:p>
            <w:r>
              <w:t>`model = config.MODEL`</w:t>
            </w:r>
          </w:p>
        </w:tc>
        <w:tc>
          <w:tcPr>
            <w:tcW w:type="dxa" w:w="5112"/>
          </w:tcPr>
          <w:p>
            <w:r>
              <w:t>Model selection through configuration.</w:t>
            </w:r>
          </w:p>
        </w:tc>
      </w:tr>
      <w:tr>
        <w:tc>
          <w:tcPr>
            <w:tcW w:type="dxa" w:w="5112"/>
          </w:tcPr>
          <w:p>
            <w:r>
              <w:t>`temperature = 0.3`</w:t>
            </w:r>
          </w:p>
        </w:tc>
        <w:tc>
          <w:tcPr>
            <w:tcW w:type="dxa" w:w="5112"/>
          </w:tcPr>
          <w:p>
            <w:r>
              <w:t>Generation configuration where supported.</w:t>
            </w:r>
          </w:p>
        </w:tc>
      </w:tr>
      <w:tr>
        <w:tc>
          <w:tcPr>
            <w:tcW w:type="dxa" w:w="5112"/>
          </w:tcPr>
          <w:p>
            <w:r>
              <w:t>`client....create(...)`</w:t>
            </w:r>
          </w:p>
        </w:tc>
        <w:tc>
          <w:tcPr>
            <w:tcW w:type="dxa" w:w="5112"/>
          </w:tcPr>
          <w:p>
            <w:r>
              <w:t>LLM invocation.</w:t>
            </w:r>
          </w:p>
        </w:tc>
      </w:tr>
      <w:tr>
        <w:tc>
          <w:tcPr>
            <w:tcW w:type="dxa" w:w="5112"/>
          </w:tcPr>
          <w:p>
            <w:r>
              <w:t>`response...content`</w:t>
            </w:r>
          </w:p>
        </w:tc>
        <w:tc>
          <w:tcPr>
            <w:tcW w:type="dxa" w:w="5112"/>
          </w:tcPr>
          <w:p>
            <w:r>
              <w:t>Provider response parsing/extraction.</w:t>
            </w:r>
          </w:p>
        </w:tc>
      </w:tr>
      <w:tr>
        <w:tc>
          <w:tcPr>
            <w:tcW w:type="dxa" w:w="5112"/>
          </w:tcPr>
          <w:p>
            <w:r>
              <w:t>`return ...`</w:t>
            </w:r>
          </w:p>
        </w:tc>
        <w:tc>
          <w:tcPr>
            <w:tcW w:type="dxa" w:w="5112"/>
          </w:tcPr>
          <w:p>
            <w:r>
              <w:t>Application-level response.</w:t>
            </w:r>
          </w:p>
        </w:tc>
      </w:tr>
      <w:tr>
        <w:tc>
          <w:tcPr>
            <w:tcW w:type="dxa" w:w="5112"/>
          </w:tcPr>
          <w:p>
            <w:r>
              <w:t>`main()`</w:t>
            </w:r>
          </w:p>
        </w:tc>
        <w:tc>
          <w:tcPr>
            <w:tcW w:type="dxa" w:w="5112"/>
          </w:tcPr>
          <w:p>
            <w:r>
              <w:t>Application entry point.</w:t>
            </w:r>
          </w:p>
        </w:tc>
      </w:tr>
    </w:tbl>
    <w:p>
      <w:pPr>
        <w:pStyle w:val="Heading1"/>
      </w:pPr>
      <w:r>
        <w:t>5. System Prompt vs User Prompt vs Conversation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SYSTEM / APPLICATION INSTRUCTIONS</w:t>
              <w:br/>
              <w:t>- Role</w:t>
              <w:br/>
              <w:t>- Domain/scope</w:t>
              <w:br/>
              <w:t>- Behavioral rules</w:t>
              <w:br/>
              <w:t>- Output requirements</w:t>
              <w:br/>
              <w:t>- Constraints</w:t>
              <w:br/>
              <w:t>- Safety/refusal rules</w:t>
              <w:br/>
              <w:br/>
              <w:t>CONVERSATION HISTORY</w:t>
              <w:br/>
              <w:t>- Relevant previous user messages</w:t>
              <w:br/>
              <w:t>- Relevant previous assistant messages</w:t>
              <w:br/>
              <w:t>- Relevant tool results</w:t>
              <w:br/>
              <w:br/>
              <w:t>CURRENT USER INPUT</w:t>
              <w:br/>
              <w:t>- The request being answered now</w:t>
              <w:br/>
              <w:br/>
              <w:t>OPTIONAL CONTEXT</w:t>
              <w:br/>
              <w:t>- Retrieved documents</w:t>
              <w:br/>
              <w:t>- Database results</w:t>
              <w:br/>
              <w:t>- API results</w:t>
              <w:br/>
              <w:t>- Tool outputs</w:t>
              <w:br/>
              <w:t>- Application-approved user context</w:t>
            </w:r>
          </w:p>
        </w:tc>
      </w:tr>
    </w:tbl>
    <w:p>
      <w:r>
        <w:t>A useful mental model: the application constructs the complete context first; the model generates from that context. The model is not your database, memory store, authorization system or business-rule engine.</w:t>
      </w:r>
    </w:p>
    <w:p>
      <w:pPr>
        <w:pStyle w:val="Heading1"/>
      </w:pPr>
      <w:r>
        <w:t>6. Environment Variables Students Should Know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# .env</w:t>
              <w:br/>
              <w:t>LLM_PROVIDER=...</w:t>
              <w:br/>
              <w:t>LLM_API_KEY=...</w:t>
              <w:br/>
              <w:t>LLM_MODEL=...</w:t>
              <w:br/>
              <w:t>LLM_BASE_URL=...</w:t>
              <w:br/>
              <w:t>LLM_TEMPERATURE=0.3</w:t>
              <w:br/>
              <w:t>LLM_MAX_OUTPUT_TOKENS=...</w:t>
              <w:br/>
              <w:t>APP_ENV=development</w:t>
              <w:br/>
              <w:t>LOG_LEVEL=INFO</w:t>
            </w:r>
          </w:p>
        </w:tc>
      </w:tr>
    </w:tbl>
    <w:p>
      <w:pPr>
        <w:pStyle w:val="ListBullet"/>
      </w:pPr>
      <w:r>
        <w:t>Secrets: API keys, passwords, tokens and certificates → secret manager/environment; never source code.</w:t>
      </w:r>
    </w:p>
    <w:p>
      <w:pPr>
        <w:pStyle w:val="ListBullet"/>
      </w:pPr>
      <w:r>
        <w:t>Configuration: provider, model, endpoint, timeout, temperature and feature flags → configuration.</w:t>
      </w:r>
    </w:p>
    <w:p>
      <w:pPr>
        <w:pStyle w:val="ListBullet"/>
      </w:pPr>
      <w:r>
        <w:t>Application constants: stable non-secret behavior → source code/configuration.</w:t>
      </w:r>
    </w:p>
    <w:p>
      <w:pPr>
        <w:pStyle w:val="ListBullet"/>
      </w:pPr>
      <w:r>
        <w:t>Never commit a real `.env` file containing secrets to Git.</w:t>
      </w:r>
    </w:p>
    <w:p>
      <w:pPr>
        <w:pStyle w:val="Heading1"/>
      </w:pPr>
      <w:r>
        <w:t>7. Recommended LLM-Neutral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llm_application/</w:t>
              <w:br/>
              <w:t>├── .env</w:t>
              <w:br/>
              <w:t>├── .gitignore</w:t>
              <w:br/>
              <w:t>├── requirements.txt</w:t>
              <w:br/>
              <w:t>├── README.md</w:t>
              <w:br/>
              <w:t>│</w:t>
              <w:br/>
              <w:t>├── app/</w:t>
              <w:br/>
              <w:t>│   ├── main.py</w:t>
              <w:br/>
              <w:t>│   ├── config.py</w:t>
              <w:br/>
              <w:t>│   ├── prompts.py</w:t>
              <w:br/>
              <w:t>│   ├── schemas.py</w:t>
              <w:br/>
              <w:t>│   │</w:t>
              <w:br/>
              <w:t>│   ├── llm/</w:t>
              <w:br/>
              <w:t>│   │   ├── base.py</w:t>
              <w:br/>
              <w:t>│   │   ├── openai_adapter.py</w:t>
              <w:br/>
              <w:t>│   │   ├── groq_adapter.py</w:t>
              <w:br/>
              <w:t>│   │   └── other_adapter.py</w:t>
              <w:br/>
              <w:t>│   │</w:t>
              <w:br/>
              <w:t>│   ├── services/</w:t>
              <w:br/>
              <w:t>│   │   └── chatbot.py</w:t>
              <w:br/>
              <w:t>│   ├── tools/</w:t>
              <w:br/>
              <w:t>│   ├── rag/</w:t>
              <w:br/>
              <w:t>│   └── api/</w:t>
              <w:br/>
              <w:t>│       └── routes.py</w:t>
              <w:br/>
              <w:t>│</w:t>
              <w:br/>
              <w:t>└── tests/</w:t>
            </w:r>
          </w:p>
        </w:tc>
      </w:tr>
    </w:tbl>
    <w:p>
      <w:pPr>
        <w:pStyle w:val="Heading1"/>
      </w:pPr>
      <w:r>
        <w:t>8. Provider-Neutral Interface</w:t>
      </w:r>
    </w:p>
    <w:p>
      <w:r>
        <w:t>Students should understand this abstraction before learning individual provider SDKs: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from abc import ABC, abstractmethod</w:t>
              <w:br/>
              <w:br/>
              <w:t>class LLMClient(ABC):</w:t>
              <w:br/>
              <w:br/>
              <w:t xml:space="preserve">    @abstractmethod</w:t>
              <w:br/>
              <w:t xml:space="preserve">    def generate(self, messages, **kwargs):</w:t>
              <w:br/>
              <w:t xml:space="preserve">        pass</w:t>
              <w:br/>
              <w:br/>
              <w:t xml:space="preserve">    @abstractmethod</w:t>
              <w:br/>
              <w:t xml:space="preserve">    def stream(self, messages, **kwargs):</w:t>
              <w:br/>
              <w:t xml:space="preserve">        pass</w:t>
              <w:br/>
              <w:br/>
              <w:br/>
              <w:t>class LLMResponse:</w:t>
              <w:br/>
              <w:t xml:space="preserve">    def __init__(self, text, model=None, usage=None, tool_calls=None):</w:t>
              <w:br/>
              <w:t xml:space="preserve">        self.text = text</w:t>
              <w:br/>
              <w:t xml:space="preserve">        self.model = model</w:t>
              <w:br/>
              <w:t xml:space="preserve">        self.usage = usage</w:t>
              <w:br/>
              <w:t xml:space="preserve">        self.tool_calls = tool_calls</w:t>
            </w:r>
          </w:p>
        </w:tc>
      </w:tr>
    </w:tbl>
    <w:p>
      <w:r>
        <w:t>An OpenAI, Groq, Gemini, Anthropic, Azure or local-model adapter can implement this interface. The rest of the application calls the interface instead of directly calling a vendor SDK.</w:t>
      </w:r>
    </w:p>
    <w:p>
      <w:pPr>
        <w:pStyle w:val="Heading1"/>
      </w:pPr>
      <w:r>
        <w:t>9. What Is Provider-Specific vs Provider-Neutral?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Concern</w:t>
            </w:r>
          </w:p>
        </w:tc>
        <w:tc>
          <w:tcPr>
            <w:tcW w:type="dxa" w:w="3408"/>
            <w:shd w:fill="D9EAF7"/>
          </w:tcPr>
          <w:p>
            <w:r>
              <w:t>Provider-specific?</w:t>
            </w:r>
          </w:p>
        </w:tc>
        <w:tc>
          <w:tcPr>
            <w:tcW w:type="dxa" w:w="3408"/>
            <w:shd w:fill="D9EAF7"/>
          </w:tcPr>
          <w:p>
            <w:r>
              <w:t>Recommended location</w:t>
            </w:r>
          </w:p>
        </w:tc>
      </w:tr>
      <w:tr>
        <w:tc>
          <w:tcPr>
            <w:tcW w:type="dxa" w:w="3408"/>
          </w:tcPr>
          <w:p>
            <w:r>
              <w:t>SDK import</w:t>
            </w:r>
          </w:p>
        </w:tc>
        <w:tc>
          <w:tcPr>
            <w:tcW w:type="dxa" w:w="3408"/>
          </w:tcPr>
          <w:p>
            <w:r>
              <w:t>Provider-specific</w:t>
            </w:r>
          </w:p>
        </w:tc>
        <w:tc>
          <w:tcPr>
            <w:tcW w:type="dxa" w:w="3408"/>
          </w:tcPr>
          <w:p>
            <w:r>
              <w:t>Provider adapter</w:t>
            </w:r>
          </w:p>
        </w:tc>
      </w:tr>
      <w:tr>
        <w:tc>
          <w:tcPr>
            <w:tcW w:type="dxa" w:w="3408"/>
          </w:tcPr>
          <w:p>
            <w:r>
              <w:t>API endpoint</w:t>
            </w:r>
          </w:p>
        </w:tc>
        <w:tc>
          <w:tcPr>
            <w:tcW w:type="dxa" w:w="3408"/>
          </w:tcPr>
          <w:p>
            <w:r>
              <w:t>Usually provider-specific</w:t>
            </w:r>
          </w:p>
        </w:tc>
        <w:tc>
          <w:tcPr>
            <w:tcW w:type="dxa" w:w="3408"/>
          </w:tcPr>
          <w:p>
            <w:r>
              <w:t>Adapter/configuration</w:t>
            </w:r>
          </w:p>
        </w:tc>
      </w:tr>
      <w:tr>
        <w:tc>
          <w:tcPr>
            <w:tcW w:type="dxa" w:w="3408"/>
          </w:tcPr>
          <w:p>
            <w:r>
              <w:t>Credential</w:t>
            </w:r>
          </w:p>
        </w:tc>
        <w:tc>
          <w:tcPr>
            <w:tcW w:type="dxa" w:w="3408"/>
          </w:tcPr>
          <w:p>
            <w:r>
              <w:t>Provider-specific</w:t>
            </w:r>
          </w:p>
        </w:tc>
        <w:tc>
          <w:tcPr>
            <w:tcW w:type="dxa" w:w="3408"/>
          </w:tcPr>
          <w:p>
            <w:r>
              <w:t>Environment/secret manager</w:t>
            </w:r>
          </w:p>
        </w:tc>
      </w:tr>
      <w:tr>
        <w:tc>
          <w:tcPr>
            <w:tcW w:type="dxa" w:w="3408"/>
          </w:tcPr>
          <w:p>
            <w:r>
              <w:t>Model identifier</w:t>
            </w:r>
          </w:p>
        </w:tc>
        <w:tc>
          <w:tcPr>
            <w:tcW w:type="dxa" w:w="3408"/>
          </w:tcPr>
          <w:p>
            <w:r>
              <w:t>Provider-specific</w:t>
            </w:r>
          </w:p>
        </w:tc>
        <w:tc>
          <w:tcPr>
            <w:tcW w:type="dxa" w:w="3408"/>
          </w:tcPr>
          <w:p>
            <w:r>
              <w:t>Configuration</w:t>
            </w:r>
          </w:p>
        </w:tc>
      </w:tr>
      <w:tr>
        <w:tc>
          <w:tcPr>
            <w:tcW w:type="dxa" w:w="3408"/>
          </w:tcPr>
          <w:p>
            <w:r>
              <w:t>Request/response schema</w:t>
            </w:r>
          </w:p>
        </w:tc>
        <w:tc>
          <w:tcPr>
            <w:tcW w:type="dxa" w:w="3408"/>
          </w:tcPr>
          <w:p>
            <w:r>
              <w:t>May differ</w:t>
            </w:r>
          </w:p>
        </w:tc>
        <w:tc>
          <w:tcPr>
            <w:tcW w:type="dxa" w:w="3408"/>
          </w:tcPr>
          <w:p>
            <w:r>
              <w:t>Provider adapter</w:t>
            </w:r>
          </w:p>
        </w:tc>
      </w:tr>
      <w:tr>
        <w:tc>
          <w:tcPr>
            <w:tcW w:type="dxa" w:w="3408"/>
          </w:tcPr>
          <w:p>
            <w:r>
              <w:t>System instructions</w:t>
            </w:r>
          </w:p>
        </w:tc>
        <w:tc>
          <w:tcPr>
            <w:tcW w:type="dxa" w:w="3408"/>
          </w:tcPr>
          <w:p>
            <w:r>
              <w:t>Provider-neutral concept</w:t>
            </w:r>
          </w:p>
        </w:tc>
        <w:tc>
          <w:tcPr>
            <w:tcW w:type="dxa" w:w="3408"/>
          </w:tcPr>
          <w:p>
            <w:r>
              <w:t>Prompt/application layer</w:t>
            </w:r>
          </w:p>
        </w:tc>
      </w:tr>
      <w:tr>
        <w:tc>
          <w:tcPr>
            <w:tcW w:type="dxa" w:w="3408"/>
          </w:tcPr>
          <w:p>
            <w:r>
              <w:t>User input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Application layer</w:t>
            </w:r>
          </w:p>
        </w:tc>
      </w:tr>
      <w:tr>
        <w:tc>
          <w:tcPr>
            <w:tcW w:type="dxa" w:w="3408"/>
          </w:tcPr>
          <w:p>
            <w:r>
              <w:t>Conversation history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Application state</w:t>
            </w:r>
          </w:p>
        </w:tc>
      </w:tr>
      <w:tr>
        <w:tc>
          <w:tcPr>
            <w:tcW w:type="dxa" w:w="3408"/>
          </w:tcPr>
          <w:p>
            <w:r>
              <w:t>Business rules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Application services</w:t>
            </w:r>
          </w:p>
        </w:tc>
      </w:tr>
      <w:tr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RAG/application layer</w:t>
            </w:r>
          </w:p>
        </w:tc>
      </w:tr>
      <w:tr>
        <w:tc>
          <w:tcPr>
            <w:tcW w:type="dxa" w:w="3408"/>
          </w:tcPr>
          <w:p>
            <w:r>
              <w:t>Tools</w:t>
            </w:r>
          </w:p>
        </w:tc>
        <w:tc>
          <w:tcPr>
            <w:tcW w:type="dxa" w:w="3408"/>
          </w:tcPr>
          <w:p>
            <w:r>
              <w:t>Mostly provider-neutral concept</w:t>
            </w:r>
          </w:p>
        </w:tc>
        <w:tc>
          <w:tcPr>
            <w:tcW w:type="dxa" w:w="3408"/>
          </w:tcPr>
          <w:p>
            <w:r>
              <w:t>Tool/application layer</w:t>
            </w:r>
          </w:p>
        </w:tc>
      </w:tr>
      <w:tr>
        <w:tc>
          <w:tcPr>
            <w:tcW w:type="dxa" w:w="3408"/>
          </w:tcPr>
          <w:p>
            <w:r>
              <w:t>Authorization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Security/application layer</w:t>
            </w:r>
          </w:p>
        </w:tc>
      </w:tr>
      <w:tr>
        <w:tc>
          <w:tcPr>
            <w:tcW w:type="dxa" w:w="3408"/>
          </w:tcPr>
          <w:p>
            <w:r>
              <w:t>Evaluation</w:t>
            </w:r>
          </w:p>
        </w:tc>
        <w:tc>
          <w:tcPr>
            <w:tcW w:type="dxa" w:w="3408"/>
          </w:tcPr>
          <w:p>
            <w:r>
              <w:t>Provider-neutral</w:t>
            </w:r>
          </w:p>
        </w:tc>
        <w:tc>
          <w:tcPr>
            <w:tcW w:type="dxa" w:w="3408"/>
          </w:tcPr>
          <w:p>
            <w:r>
              <w:t>Evaluation layer</w:t>
            </w:r>
          </w:p>
        </w:tc>
      </w:tr>
    </w:tbl>
    <w:p>
      <w:pPr>
        <w:pStyle w:val="Heading1"/>
      </w:pPr>
      <w:r>
        <w:t>10. Minimum Viable LLM Application</w:t>
      </w:r>
    </w:p>
    <w:p>
      <w:r>
        <w:t>Before RAG, agents, databases, UI frameworks or orchestration frameworks, students should independently be able to:</w:t>
      </w:r>
    </w:p>
    <w:p>
      <w:pPr>
        <w:pStyle w:val="ListNumber"/>
      </w:pPr>
      <w:r>
        <w:t>Create a Python project and virtual environment.</w:t>
      </w:r>
    </w:p>
    <w:p>
      <w:pPr>
        <w:pStyle w:val="ListNumber"/>
      </w:pPr>
      <w:r>
        <w:t>Install a provider SDK and configuration package.</w:t>
      </w:r>
    </w:p>
    <w:p>
      <w:pPr>
        <w:pStyle w:val="ListNumber"/>
      </w:pPr>
      <w:r>
        <w:t>Create and load `.env` configuration.</w:t>
      </w:r>
    </w:p>
    <w:p>
      <w:pPr>
        <w:pStyle w:val="ListNumber"/>
      </w:pPr>
      <w:r>
        <w:t>Validate the credential before making a request.</w:t>
      </w:r>
    </w:p>
    <w:p>
      <w:pPr>
        <w:pStyle w:val="ListNumber"/>
      </w:pPr>
      <w:r>
        <w:t>Initialize the LLM client.</w:t>
      </w:r>
    </w:p>
    <w:p>
      <w:pPr>
        <w:pStyle w:val="ListNumber"/>
      </w:pPr>
      <w:r>
        <w:t>Make one basic model call.</w:t>
      </w:r>
    </w:p>
    <w:p>
      <w:pPr>
        <w:pStyle w:val="ListNumber"/>
      </w:pPr>
      <w:r>
        <w:t>Add a system prompt.</w:t>
      </w:r>
    </w:p>
    <w:p>
      <w:pPr>
        <w:pStyle w:val="ListNumber"/>
      </w:pPr>
      <w:r>
        <w:t>Capture a user prompt.</w:t>
      </w:r>
    </w:p>
    <w:p>
      <w:pPr>
        <w:pStyle w:val="ListNumber"/>
      </w:pPr>
      <w:r>
        <w:t>Build system + history + user context.</w:t>
      </w:r>
    </w:p>
    <w:p>
      <w:pPr>
        <w:pStyle w:val="ListNumber"/>
      </w:pPr>
      <w:r>
        <w:t>Add conversation history.</w:t>
      </w:r>
    </w:p>
    <w:p>
      <w:pPr>
        <w:pStyle w:val="ListNumber"/>
      </w:pPr>
      <w:r>
        <w:t>Configure model parameters.</w:t>
      </w:r>
    </w:p>
    <w:p>
      <w:pPr>
        <w:pStyle w:val="ListNumber"/>
      </w:pPr>
      <w:r>
        <w:t>Extract the model response.</w:t>
      </w:r>
    </w:p>
    <w:p>
      <w:pPr>
        <w:pStyle w:val="ListNumber"/>
      </w:pPr>
      <w:r>
        <w:t>Handle common errors.</w:t>
      </w:r>
    </w:p>
    <w:p>
      <w:pPr>
        <w:pStyle w:val="ListNumber"/>
      </w:pPr>
      <w:r>
        <w:t>Return the result from reusable application code.</w:t>
      </w:r>
    </w:p>
    <w:p>
      <w:pPr>
        <w:pStyle w:val="ListNumber"/>
      </w:pPr>
      <w:r>
        <w:t>Run the application from a clear entry point.</w:t>
      </w:r>
    </w:p>
    <w:p>
      <w:pPr>
        <w:pStyle w:val="Heading1"/>
      </w:pPr>
      <w:r>
        <w:t>11. Add Complexity Incrementally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Level</w:t>
            </w:r>
          </w:p>
        </w:tc>
        <w:tc>
          <w:tcPr>
            <w:tcW w:type="dxa" w:w="5112"/>
            <w:shd w:fill="D9EAF7"/>
          </w:tcPr>
          <w:p>
            <w:r>
              <w:t>Capability</w:t>
            </w:r>
          </w:p>
        </w:tc>
      </w:tr>
      <w:tr>
        <w:tc>
          <w:tcPr>
            <w:tcW w:type="dxa" w:w="5112"/>
          </w:tcPr>
          <w:p>
            <w:r>
              <w:t>Level 1 — Basic LLM</w:t>
            </w:r>
          </w:p>
        </w:tc>
        <w:tc>
          <w:tcPr>
            <w:tcW w:type="dxa" w:w="5112"/>
          </w:tcPr>
          <w:p>
            <w:r>
              <w:t>Single-turn input → model → answer.</w:t>
            </w:r>
          </w:p>
        </w:tc>
      </w:tr>
      <w:tr>
        <w:tc>
          <w:tcPr>
            <w:tcW w:type="dxa" w:w="5112"/>
          </w:tcPr>
          <w:p>
            <w:r>
              <w:t>Level 2 — Prompted application</w:t>
            </w:r>
          </w:p>
        </w:tc>
        <w:tc>
          <w:tcPr>
            <w:tcW w:type="dxa" w:w="5112"/>
          </w:tcPr>
          <w:p>
            <w:r>
              <w:t>System instructions + user input + controlled response.</w:t>
            </w:r>
          </w:p>
        </w:tc>
      </w:tr>
      <w:tr>
        <w:tc>
          <w:tcPr>
            <w:tcW w:type="dxa" w:w="5112"/>
          </w:tcPr>
          <w:p>
            <w:r>
              <w:t>Level 3 — Conversational application</w:t>
            </w:r>
          </w:p>
        </w:tc>
        <w:tc>
          <w:tcPr>
            <w:tcW w:type="dxa" w:w="5112"/>
          </w:tcPr>
          <w:p>
            <w:r>
              <w:t>Add application-managed conversation state.</w:t>
            </w:r>
          </w:p>
        </w:tc>
      </w:tr>
      <w:tr>
        <w:tc>
          <w:tcPr>
            <w:tcW w:type="dxa" w:w="5112"/>
          </w:tcPr>
          <w:p>
            <w:r>
              <w:t>Level 4 — Reliable application</w:t>
            </w:r>
          </w:p>
        </w:tc>
        <w:tc>
          <w:tcPr>
            <w:tcW w:type="dxa" w:w="5112"/>
          </w:tcPr>
          <w:p>
            <w:r>
              <w:t>Add validation, retries, timeouts, logging and structured output.</w:t>
            </w:r>
          </w:p>
        </w:tc>
      </w:tr>
      <w:tr>
        <w:tc>
          <w:tcPr>
            <w:tcW w:type="dxa" w:w="5112"/>
          </w:tcPr>
          <w:p>
            <w:r>
              <w:t>Level 5 — Knowledge application</w:t>
            </w:r>
          </w:p>
        </w:tc>
        <w:tc>
          <w:tcPr>
            <w:tcW w:type="dxa" w:w="5112"/>
          </w:tcPr>
          <w:p>
            <w:r>
              <w:t>Add RAG when external/private knowledge is required.</w:t>
            </w:r>
          </w:p>
        </w:tc>
      </w:tr>
      <w:tr>
        <w:tc>
          <w:tcPr>
            <w:tcW w:type="dxa" w:w="5112"/>
          </w:tcPr>
          <w:p>
            <w:r>
              <w:t>Level 6 — Tool-using application</w:t>
            </w:r>
          </w:p>
        </w:tc>
        <w:tc>
          <w:tcPr>
            <w:tcW w:type="dxa" w:w="5112"/>
          </w:tcPr>
          <w:p>
            <w:r>
              <w:t>Add APIs, databases and functions with authorization.</w:t>
            </w:r>
          </w:p>
        </w:tc>
      </w:tr>
      <w:tr>
        <w:tc>
          <w:tcPr>
            <w:tcW w:type="dxa" w:w="5112"/>
          </w:tcPr>
          <w:p>
            <w:r>
              <w:t>Level 7 — Workflow application</w:t>
            </w:r>
          </w:p>
        </w:tc>
        <w:tc>
          <w:tcPr>
            <w:tcW w:type="dxa" w:w="5112"/>
          </w:tcPr>
          <w:p>
            <w:r>
              <w:t>Add deterministic multi-step orchestration.</w:t>
            </w:r>
          </w:p>
        </w:tc>
      </w:tr>
      <w:tr>
        <w:tc>
          <w:tcPr>
            <w:tcW w:type="dxa" w:w="5112"/>
          </w:tcPr>
          <w:p>
            <w:r>
              <w:t>Level 8 — Agentic application</w:t>
            </w:r>
          </w:p>
        </w:tc>
        <w:tc>
          <w:tcPr>
            <w:tcW w:type="dxa" w:w="5112"/>
          </w:tcPr>
          <w:p>
            <w:r>
              <w:t>Add controlled dynamic planning/tool selection where justified.</w:t>
            </w:r>
          </w:p>
        </w:tc>
      </w:tr>
      <w:tr>
        <w:tc>
          <w:tcPr>
            <w:tcW w:type="dxa" w:w="5112"/>
          </w:tcPr>
          <w:p>
            <w:r>
              <w:t>Level 9 — Production application</w:t>
            </w:r>
          </w:p>
        </w:tc>
        <w:tc>
          <w:tcPr>
            <w:tcW w:type="dxa" w:w="5112"/>
          </w:tcPr>
          <w:p>
            <w:r>
              <w:t>Add API, security, testing, evaluation, deployment, observability, CI/CD and cost controls.</w:t>
            </w:r>
          </w:p>
        </w:tc>
      </w:tr>
    </w:tbl>
    <w:p>
      <w:pPr>
        <w:pStyle w:val="Heading1"/>
      </w:pPr>
      <w:r>
        <w:t>12. Common Mistakes to Avoid</w:t>
      </w:r>
    </w:p>
    <w:p>
      <w:pPr>
        <w:pStyle w:val="ListBullet"/>
      </w:pPr>
      <w:r>
        <w:t>Hard-coding API keys in Python.</w:t>
      </w:r>
    </w:p>
    <w:p>
      <w:pPr>
        <w:pStyle w:val="ListBullet"/>
      </w:pPr>
      <w:r>
        <w:t>Scattering provider SDK calls throughout the application.</w:t>
      </w:r>
    </w:p>
    <w:p>
      <w:pPr>
        <w:pStyle w:val="ListBullet"/>
      </w:pPr>
      <w:r>
        <w:t>Assuming every provider supports identical parameters or response formats.</w:t>
      </w:r>
    </w:p>
    <w:p>
      <w:pPr>
        <w:pStyle w:val="ListBullet"/>
      </w:pPr>
      <w:r>
        <w:t>Treating the complete SDK response object as plain answer text.</w:t>
      </w:r>
    </w:p>
    <w:p>
      <w:pPr>
        <w:pStyle w:val="ListBullet"/>
      </w:pPr>
      <w:r>
        <w:t>Putting stable application rules only in the user prompt.</w:t>
      </w:r>
    </w:p>
    <w:p>
      <w:pPr>
        <w:pStyle w:val="ListBullet"/>
      </w:pPr>
      <w:r>
        <w:t>Assuming the LLM remembers previous API calls without sending history.</w:t>
      </w:r>
    </w:p>
    <w:p>
      <w:pPr>
        <w:pStyle w:val="ListBullet"/>
      </w:pPr>
      <w:r>
        <w:t>Allowing conversation history to grow without context management.</w:t>
      </w:r>
    </w:p>
    <w:p>
      <w:pPr>
        <w:pStyle w:val="ListBullet"/>
      </w:pPr>
      <w:r>
        <w:t>Giving the LLM unrestricted SQL, shell or API access.</w:t>
      </w:r>
    </w:p>
    <w:p>
      <w:pPr>
        <w:pStyle w:val="ListBullet"/>
      </w:pPr>
      <w:r>
        <w:t>Skipping output validation.</w:t>
      </w:r>
    </w:p>
    <w:p>
      <w:pPr>
        <w:pStyle w:val="ListBullet"/>
      </w:pPr>
      <w:r>
        <w:t>Building RAG or agents before proving the basic LLM flow.</w:t>
      </w:r>
    </w:p>
    <w:p>
      <w:pPr>
        <w:pStyle w:val="ListBullet"/>
      </w:pPr>
      <w:r>
        <w:t>Logging secrets or sensitive user data.</w:t>
      </w:r>
    </w:p>
    <w:p>
      <w:pPr>
        <w:pStyle w:val="ListBullet"/>
      </w:pPr>
      <w:r>
        <w:t>Testing only successful requests.</w:t>
      </w:r>
    </w:p>
    <w:p>
      <w:pPr>
        <w:pStyle w:val="ListBullet"/>
      </w:pPr>
      <w:r>
        <w:t>Changing prompts/models in production without evaluation.</w:t>
      </w:r>
    </w:p>
    <w:p>
      <w:pPr>
        <w:pStyle w:val="ListBullet"/>
      </w:pPr>
      <w:r>
        <w:t>Assuming provider switching is always a drop-in replacement.</w:t>
      </w:r>
    </w:p>
    <w:p>
      <w:pPr>
        <w:pStyle w:val="Heading1"/>
      </w:pPr>
      <w:r>
        <w:t>13. Student Competency Checklist</w:t>
      </w:r>
    </w:p>
    <w:p>
      <w:pPr>
        <w:pStyle w:val="ListBullet"/>
      </w:pPr>
      <w:r>
        <w:t>☐ Explain LLM, provider, model, API key, system prompt, user prompt, context and conversation history.</w:t>
      </w:r>
    </w:p>
    <w:p>
      <w:pPr>
        <w:pStyle w:val="ListBullet"/>
      </w:pPr>
      <w:r>
        <w:t>☐ Create a Python project and virtual environment.</w:t>
      </w:r>
    </w:p>
    <w:p>
      <w:pPr>
        <w:pStyle w:val="ListBullet"/>
      </w:pPr>
      <w:r>
        <w:t>☐ Load and validate environment configuration.</w:t>
      </w:r>
    </w:p>
    <w:p>
      <w:pPr>
        <w:pStyle w:val="ListBullet"/>
      </w:pPr>
      <w:r>
        <w:t>☐ Initialize an LLM client.</w:t>
      </w:r>
    </w:p>
    <w:p>
      <w:pPr>
        <w:pStyle w:val="ListBullet"/>
      </w:pPr>
      <w:r>
        <w:t>☐ Make a basic provider SDK call without a framework.</w:t>
      </w:r>
    </w:p>
    <w:p>
      <w:pPr>
        <w:pStyle w:val="ListBullet"/>
      </w:pPr>
      <w:r>
        <w:t>☐ Construct system + history + user context.</w:t>
      </w:r>
    </w:p>
    <w:p>
      <w:pPr>
        <w:pStyle w:val="ListBullet"/>
      </w:pPr>
      <w:r>
        <w:t>☐ Explain exactly what the model receives for each request.</w:t>
      </w:r>
    </w:p>
    <w:p>
      <w:pPr>
        <w:pStyle w:val="ListBullet"/>
      </w:pPr>
      <w:r>
        <w:t>☐ Extract text, usage, finish/status and tool-call information.</w:t>
      </w:r>
    </w:p>
    <w:p>
      <w:pPr>
        <w:pStyle w:val="ListBullet"/>
      </w:pPr>
      <w:r>
        <w:t>☐ Handle provider failures safely.</w:t>
      </w:r>
    </w:p>
    <w:p>
      <w:pPr>
        <w:pStyle w:val="ListBullet"/>
      </w:pPr>
      <w:r>
        <w:t>☐ Keep provider code behind an adapter.</w:t>
      </w:r>
    </w:p>
    <w:p>
      <w:pPr>
        <w:pStyle w:val="ListBullet"/>
      </w:pPr>
      <w:r>
        <w:t>☐ Implement structured output and validation.</w:t>
      </w:r>
    </w:p>
    <w:p>
      <w:pPr>
        <w:pStyle w:val="ListBullet"/>
      </w:pPr>
      <w:r>
        <w:t>☐ Manage conversation history and context limits.</w:t>
      </w:r>
    </w:p>
    <w:p>
      <w:pPr>
        <w:pStyle w:val="ListBullet"/>
      </w:pPr>
      <w:r>
        <w:t>☐ Add RAG only when the use case requires it.</w:t>
      </w:r>
    </w:p>
    <w:p>
      <w:pPr>
        <w:pStyle w:val="ListBullet"/>
      </w:pPr>
      <w:r>
        <w:t>☐ Add tools/APIs/databases with authorization.</w:t>
      </w:r>
    </w:p>
    <w:p>
      <w:pPr>
        <w:pStyle w:val="ListBullet"/>
      </w:pPr>
      <w:r>
        <w:t>☐ Expose the application through an API.</w:t>
      </w:r>
    </w:p>
    <w:p>
      <w:pPr>
        <w:pStyle w:val="ListBullet"/>
      </w:pPr>
      <w:r>
        <w:t>☐ Create an evaluation dataset and measure quality.</w:t>
      </w:r>
    </w:p>
    <w:p>
      <w:pPr>
        <w:pStyle w:val="ListBullet"/>
      </w:pPr>
      <w:r>
        <w:t>☐ Deploy and monitor the application without exposing secrets.</w:t>
      </w:r>
    </w:p>
    <w:p>
      <w:pPr>
        <w:pStyle w:val="Heading1"/>
      </w:pPr>
      <w:r>
        <w:t>14. Final Mental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7"/>
              </w:rPr>
              <w:t>DEFINE PROBLEM</w:t>
              <w:br/>
              <w:t xml:space="preserve">      ↓</w:t>
              <w:br/>
              <w:t>SELECT MODEL + PROVIDER</w:t>
              <w:br/>
              <w:t xml:space="preserve">      ↓</w:t>
              <w:br/>
              <w:t>PROJECT + DEPENDENCIES</w:t>
              <w:br/>
              <w:t xml:space="preserve">      ↓</w:t>
              <w:br/>
              <w:t>CONFIGURATION + SECRETS</w:t>
              <w:br/>
              <w:t xml:space="preserve">      ↓</w:t>
              <w:br/>
              <w:t>INITIALIZE CLIENT / ADAPTER</w:t>
              <w:br/>
              <w:t xml:space="preserve">      ↓</w:t>
              <w:br/>
              <w:t>SYSTEM INSTRUCTIONS</w:t>
              <w:br/>
              <w:t xml:space="preserve">      ↓</w:t>
              <w:br/>
              <w:t>USER INPUT</w:t>
              <w:br/>
              <w:t xml:space="preserve">      ↓</w:t>
              <w:br/>
              <w:t>CONVERSATION STATE</w:t>
              <w:br/>
              <w:t xml:space="preserve">      ↓</w:t>
              <w:br/>
              <w:t>BUILD COMPLETE CONTEXT</w:t>
              <w:br/>
              <w:t xml:space="preserve">      ↓</w:t>
              <w:br/>
              <w:t>CALL LLM</w:t>
              <w:br/>
              <w:t xml:space="preserve">      ↓</w:t>
              <w:br/>
              <w:t>PARSE + VALIDATE</w:t>
              <w:br/>
              <w:t xml:space="preserve">      ↓</w:t>
              <w:br/>
              <w:t>ERROR HANDLING + LOGGING</w:t>
              <w:br/>
              <w:t xml:space="preserve">      ↓</w:t>
              <w:br/>
              <w:t>OPTIONAL: RAG / TOOLS / APIs / DATABASE</w:t>
              <w:br/>
              <w:t xml:space="preserve">      ↓</w:t>
              <w:br/>
              <w:t>GUARDRAILS + AUTHORIZATION</w:t>
              <w:br/>
              <w:t xml:space="preserve">      ↓</w:t>
              <w:br/>
              <w:t>API / UI</w:t>
              <w:br/>
              <w:t xml:space="preserve">      ↓</w:t>
              <w:br/>
              <w:t>TEST + EVALUATE</w:t>
              <w:br/>
              <w:t xml:space="preserve">      ↓</w:t>
              <w:br/>
              <w:t>OPTIMIZE</w:t>
              <w:br/>
              <w:t xml:space="preserve">      ↓</w:t>
              <w:br/>
              <w:t>DEPLOY + MONITOR</w:t>
              <w:br/>
              <w:t xml:space="preserve">      ↓</w:t>
              <w:br/>
              <w:t>VERSION + IMPROVE</w:t>
            </w:r>
          </w:p>
        </w:tc>
      </w:tr>
    </w:tbl>
    <w:p>
      <w:r>
        <w:t>Teaching principle: first teach students to build a complete LLM application with ordinary Python and a raw provider SDK. Only after they understand the lifecycle should they introduce LangChain, LangGraph, LlamaIndex or other orchestration frameworks. Frameworks should simplify the lifecycle, not hide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