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66befe02e7bd4169c092ebc4c8592df03f28597"/>
    <w:p>
      <w:pPr>
        <w:pStyle w:val="Heading1"/>
      </w:pPr>
      <w:r>
        <w:t xml:space="preserve">Candidate Interview Expectations &amp; Preparation Framework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explains what a candidate is expected to demonstrate once they are ready to start appearing for technical interviews.</w:t>
      </w:r>
    </w:p>
    <w:p>
      <w:pPr>
        <w:pStyle w:val="BodyText"/>
      </w:pPr>
      <w:r>
        <w:t xml:space="preserve">The goal is not to memorize definitions or reproduce classroom code. You must demonstrate:</w:t>
      </w:r>
    </w:p>
    <w:p>
      <w:pPr>
        <w:pStyle w:val="BodyText"/>
      </w:pPr>
      <w:r>
        <w:rPr>
          <w:b/>
          <w:bCs/>
        </w:rPr>
        <w:t xml:space="preserve">Conceptual Knowledge + Hands-on Coding + Project Understanding + Domain Knowledge + Communication + Ability to Explain WHY</w:t>
      </w:r>
    </w:p>
    <w:bookmarkEnd w:id="20"/>
    <w:bookmarkStart w:id="25" w:name="the-four-levels-of-interview-readiness"/>
    <w:p>
      <w:pPr>
        <w:pStyle w:val="Heading2"/>
      </w:pPr>
      <w:r>
        <w:t xml:space="preserve">1. The Four Levels of Interview Readiness</w:t>
      </w:r>
    </w:p>
    <w:bookmarkStart w:id="21" w:name="level-1-what"/>
    <w:p>
      <w:pPr>
        <w:pStyle w:val="Heading3"/>
      </w:pPr>
      <w:r>
        <w:t xml:space="preserve">Level 1 — WHAT</w:t>
      </w:r>
    </w:p>
    <w:p>
      <w:pPr>
        <w:pStyle w:val="FirstParagraph"/>
      </w:pPr>
      <w:r>
        <w:t xml:space="preserve">You should know what the major concepts, technologies and project components are.</w:t>
      </w:r>
    </w:p>
    <w:p>
      <w:pPr>
        <w:pStyle w:val="BodyText"/>
      </w:pPr>
      <w:r>
        <w:t xml:space="preserve">Be prepared to explain:</w:t>
      </w:r>
    </w:p>
    <w:p>
      <w:pPr>
        <w:pStyle w:val="Compact"/>
        <w:numPr>
          <w:ilvl w:val="0"/>
          <w:numId w:val="1001"/>
        </w:numPr>
      </w:pPr>
      <w:r>
        <w:t xml:space="preserve">Python</w:t>
      </w:r>
    </w:p>
    <w:p>
      <w:pPr>
        <w:pStyle w:val="Compact"/>
        <w:numPr>
          <w:ilvl w:val="0"/>
          <w:numId w:val="1001"/>
        </w:numPr>
      </w:pPr>
      <w:r>
        <w:t xml:space="preserve">Data Structures</w:t>
      </w:r>
    </w:p>
    <w:p>
      <w:pPr>
        <w:pStyle w:val="Compact"/>
        <w:numPr>
          <w:ilvl w:val="0"/>
          <w:numId w:val="1001"/>
        </w:numPr>
      </w:pPr>
      <w:r>
        <w:t xml:space="preserve">Machine Learning</w:t>
      </w:r>
    </w:p>
    <w:p>
      <w:pPr>
        <w:pStyle w:val="Compact"/>
        <w:numPr>
          <w:ilvl w:val="0"/>
          <w:numId w:val="1001"/>
        </w:numPr>
      </w:pPr>
      <w:r>
        <w:t xml:space="preserve">Deep Learning</w:t>
      </w:r>
    </w:p>
    <w:p>
      <w:pPr>
        <w:pStyle w:val="Compact"/>
        <w:numPr>
          <w:ilvl w:val="0"/>
          <w:numId w:val="1001"/>
        </w:numPr>
      </w:pPr>
      <w:r>
        <w:t xml:space="preserve">NLP</w:t>
      </w:r>
    </w:p>
    <w:p>
      <w:pPr>
        <w:pStyle w:val="Compact"/>
        <w:numPr>
          <w:ilvl w:val="0"/>
          <w:numId w:val="1001"/>
        </w:numPr>
      </w:pPr>
      <w:r>
        <w:t xml:space="preserve">Generative AI</w:t>
      </w:r>
    </w:p>
    <w:p>
      <w:pPr>
        <w:pStyle w:val="Compact"/>
        <w:numPr>
          <w:ilvl w:val="0"/>
          <w:numId w:val="1001"/>
        </w:numPr>
      </w:pPr>
      <w:r>
        <w:t xml:space="preserve">RAG</w:t>
      </w:r>
    </w:p>
    <w:p>
      <w:pPr>
        <w:pStyle w:val="Compact"/>
        <w:numPr>
          <w:ilvl w:val="0"/>
          <w:numId w:val="1001"/>
        </w:numPr>
      </w:pPr>
      <w:r>
        <w:t xml:space="preserve">AI Agents</w:t>
      </w:r>
    </w:p>
    <w:p>
      <w:pPr>
        <w:pStyle w:val="Compact"/>
        <w:numPr>
          <w:ilvl w:val="0"/>
          <w:numId w:val="1001"/>
        </w:numPr>
      </w:pPr>
      <w:r>
        <w:t xml:space="preserve">MCP</w:t>
      </w:r>
    </w:p>
    <w:p>
      <w:pPr>
        <w:pStyle w:val="Compact"/>
        <w:numPr>
          <w:ilvl w:val="0"/>
          <w:numId w:val="1001"/>
        </w:numPr>
      </w:pPr>
      <w:r>
        <w:t xml:space="preserve">Algorithms and models you have used</w:t>
      </w:r>
    </w:p>
    <w:p>
      <w:pPr>
        <w:pStyle w:val="Compact"/>
        <w:numPr>
          <w:ilvl w:val="0"/>
          <w:numId w:val="1001"/>
        </w:numPr>
      </w:pPr>
      <w:r>
        <w:t xml:space="preserve">Tools and frameworks you have used</w:t>
      </w:r>
    </w:p>
    <w:p>
      <w:pPr>
        <w:pStyle w:val="Compact"/>
        <w:numPr>
          <w:ilvl w:val="0"/>
          <w:numId w:val="1001"/>
        </w:numPr>
      </w:pPr>
      <w:r>
        <w:t xml:space="preserve">What you implemented in your projects</w:t>
      </w:r>
    </w:p>
    <w:p>
      <w:pPr>
        <w:pStyle w:val="FirstParagraph"/>
      </w:pPr>
      <w:r>
        <w:t xml:space="preserve">This is the foundation, not the final level.</w:t>
      </w:r>
    </w:p>
    <w:bookmarkEnd w:id="21"/>
    <w:bookmarkStart w:id="22" w:name="level-2-how"/>
    <w:p>
      <w:pPr>
        <w:pStyle w:val="Heading3"/>
      </w:pPr>
      <w:r>
        <w:t xml:space="preserve">Level 2 — HOW</w:t>
      </w:r>
    </w:p>
    <w:p>
      <w:pPr>
        <w:pStyle w:val="FirstParagraph"/>
      </w:pPr>
      <w:r>
        <w:t xml:space="preserve">You should explain how something was implemented.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How did you write the Python code?</w:t>
      </w:r>
    </w:p>
    <w:p>
      <w:pPr>
        <w:pStyle w:val="Compact"/>
        <w:numPr>
          <w:ilvl w:val="0"/>
          <w:numId w:val="1002"/>
        </w:numPr>
      </w:pPr>
      <w:r>
        <w:t xml:space="preserve">How did you preprocess data?</w:t>
      </w:r>
    </w:p>
    <w:p>
      <w:pPr>
        <w:pStyle w:val="Compact"/>
        <w:numPr>
          <w:ilvl w:val="0"/>
          <w:numId w:val="1002"/>
        </w:numPr>
      </w:pPr>
      <w:r>
        <w:t xml:space="preserve">How did you train the model?</w:t>
      </w:r>
    </w:p>
    <w:p>
      <w:pPr>
        <w:pStyle w:val="Compact"/>
        <w:numPr>
          <w:ilvl w:val="0"/>
          <w:numId w:val="1002"/>
        </w:numPr>
      </w:pPr>
      <w:r>
        <w:t xml:space="preserve">How did you evaluate it?</w:t>
      </w:r>
    </w:p>
    <w:p>
      <w:pPr>
        <w:pStyle w:val="Compact"/>
        <w:numPr>
          <w:ilvl w:val="0"/>
          <w:numId w:val="1002"/>
        </w:numPr>
      </w:pPr>
      <w:r>
        <w:t xml:space="preserve">How did you deploy or use it?</w:t>
      </w:r>
    </w:p>
    <w:p>
      <w:pPr>
        <w:pStyle w:val="Compact"/>
        <w:numPr>
          <w:ilvl w:val="0"/>
          <w:numId w:val="1002"/>
        </w:numPr>
      </w:pPr>
      <w:r>
        <w:t xml:space="preserve">How did you build the RAG pipeline?</w:t>
      </w:r>
    </w:p>
    <w:p>
      <w:pPr>
        <w:pStyle w:val="Compact"/>
        <w:numPr>
          <w:ilvl w:val="0"/>
          <w:numId w:val="1002"/>
        </w:numPr>
      </w:pPr>
      <w:r>
        <w:t xml:space="preserve">How did you implement an agentic workflow?</w:t>
      </w:r>
    </w:p>
    <w:p>
      <w:pPr>
        <w:pStyle w:val="Compact"/>
        <w:numPr>
          <w:ilvl w:val="0"/>
          <w:numId w:val="1002"/>
        </w:numPr>
      </w:pPr>
      <w:r>
        <w:t xml:space="preserve">How did you integrate components?</w:t>
      </w:r>
    </w:p>
    <w:p>
      <w:pPr>
        <w:pStyle w:val="Compact"/>
        <w:numPr>
          <w:ilvl w:val="0"/>
          <w:numId w:val="1002"/>
        </w:numPr>
      </w:pPr>
      <w:r>
        <w:t xml:space="preserve">How did you handle errors and edge cases?</w:t>
      </w:r>
    </w:p>
    <w:p>
      <w:pPr>
        <w:pStyle w:val="FirstParagraph"/>
      </w:pPr>
      <w:r>
        <w:t xml:space="preserve">You should be able to explain the implementation without reading the code.</w:t>
      </w:r>
    </w:p>
    <w:bookmarkEnd w:id="22"/>
    <w:bookmarkStart w:id="23" w:name="level-3-why"/>
    <w:p>
      <w:pPr>
        <w:pStyle w:val="Heading3"/>
      </w:pPr>
      <w:r>
        <w:t xml:space="preserve">Level 3 — WHY</w:t>
      </w:r>
    </w:p>
    <w:p>
      <w:pPr>
        <w:pStyle w:val="FirstParagraph"/>
      </w:pPr>
      <w:r>
        <w:t xml:space="preserve">This is one of the most important interview dimensions.</w:t>
      </w:r>
    </w:p>
    <w:p>
      <w:pPr>
        <w:pStyle w:val="BodyText"/>
      </w:pPr>
      <w:r>
        <w:t xml:space="preserve">For every major technical decision, prepare:</w:t>
      </w:r>
    </w:p>
    <w:p>
      <w:pPr>
        <w:pStyle w:val="Compact"/>
        <w:numPr>
          <w:ilvl w:val="0"/>
          <w:numId w:val="1003"/>
        </w:numPr>
      </w:pPr>
      <w:r>
        <w:t xml:space="preserve">Why Python?</w:t>
      </w:r>
    </w:p>
    <w:p>
      <w:pPr>
        <w:pStyle w:val="Compact"/>
        <w:numPr>
          <w:ilvl w:val="0"/>
          <w:numId w:val="1003"/>
        </w:numPr>
      </w:pPr>
      <w:r>
        <w:t xml:space="preserve">Why this data structure?</w:t>
      </w:r>
    </w:p>
    <w:p>
      <w:pPr>
        <w:pStyle w:val="Compact"/>
        <w:numPr>
          <w:ilvl w:val="0"/>
          <w:numId w:val="1003"/>
        </w:numPr>
      </w:pPr>
      <w:r>
        <w:t xml:space="preserve">Why this preprocessing?</w:t>
      </w:r>
    </w:p>
    <w:p>
      <w:pPr>
        <w:pStyle w:val="Compact"/>
        <w:numPr>
          <w:ilvl w:val="0"/>
          <w:numId w:val="1003"/>
        </w:numPr>
      </w:pPr>
      <w:r>
        <w:t xml:space="preserve">Why this ML algorithm?</w:t>
      </w:r>
    </w:p>
    <w:p>
      <w:pPr>
        <w:pStyle w:val="Compact"/>
        <w:numPr>
          <w:ilvl w:val="0"/>
          <w:numId w:val="1003"/>
        </w:numPr>
      </w:pPr>
      <w:r>
        <w:t xml:space="preserve">Why this evaluation metric?</w:t>
      </w:r>
    </w:p>
    <w:p>
      <w:pPr>
        <w:pStyle w:val="Compact"/>
        <w:numPr>
          <w:ilvl w:val="0"/>
          <w:numId w:val="1003"/>
        </w:numPr>
      </w:pPr>
      <w:r>
        <w:t xml:space="preserve">Why this embedding model?</w:t>
      </w:r>
    </w:p>
    <w:p>
      <w:pPr>
        <w:pStyle w:val="Compact"/>
        <w:numPr>
          <w:ilvl w:val="0"/>
          <w:numId w:val="1003"/>
        </w:numPr>
      </w:pPr>
      <w:r>
        <w:t xml:space="preserve">Why a vector database?</w:t>
      </w:r>
    </w:p>
    <w:p>
      <w:pPr>
        <w:pStyle w:val="Compact"/>
        <w:numPr>
          <w:ilvl w:val="0"/>
          <w:numId w:val="1003"/>
        </w:numPr>
      </w:pPr>
      <w:r>
        <w:t xml:space="preserve">Why RAG rather than fine-tuning?</w:t>
      </w:r>
    </w:p>
    <w:p>
      <w:pPr>
        <w:pStyle w:val="Compact"/>
        <w:numPr>
          <w:ilvl w:val="0"/>
          <w:numId w:val="1003"/>
        </w:numPr>
      </w:pPr>
      <w:r>
        <w:t xml:space="preserve">Why this chunking strategy?</w:t>
      </w:r>
    </w:p>
    <w:p>
      <w:pPr>
        <w:pStyle w:val="Compact"/>
        <w:numPr>
          <w:ilvl w:val="0"/>
          <w:numId w:val="1003"/>
        </w:numPr>
      </w:pPr>
      <w:r>
        <w:t xml:space="preserve">Why this LLM?</w:t>
      </w:r>
    </w:p>
    <w:p>
      <w:pPr>
        <w:pStyle w:val="Compact"/>
        <w:numPr>
          <w:ilvl w:val="0"/>
          <w:numId w:val="1003"/>
        </w:numPr>
      </w:pPr>
      <w:r>
        <w:t xml:space="preserve">Why an agent rather than a conventional workflow?</w:t>
      </w:r>
    </w:p>
    <w:p>
      <w:pPr>
        <w:pStyle w:val="Compact"/>
        <w:numPr>
          <w:ilvl w:val="0"/>
          <w:numId w:val="1003"/>
        </w:numPr>
      </w:pPr>
      <w:r>
        <w:t xml:space="preserve">Why MCP?</w:t>
      </w:r>
    </w:p>
    <w:p>
      <w:pPr>
        <w:pStyle w:val="Compact"/>
        <w:numPr>
          <w:ilvl w:val="0"/>
          <w:numId w:val="1003"/>
        </w:numPr>
      </w:pPr>
      <w:r>
        <w:t xml:space="preserve">Why this architecture?</w:t>
      </w:r>
    </w:p>
    <w:p>
      <w:pPr>
        <w:pStyle w:val="FirstParagraph"/>
      </w:pPr>
      <w:r>
        <w:t xml:space="preserve">A candidate who can explain WHY demonstrates reasoning rather than memorization.</w:t>
      </w:r>
    </w:p>
    <w:bookmarkEnd w:id="23"/>
    <w:bookmarkStart w:id="24" w:name="level-4-business-impact"/>
    <w:p>
      <w:pPr>
        <w:pStyle w:val="Heading3"/>
      </w:pPr>
      <w:r>
        <w:t xml:space="preserve">Level 4 — BUSINESS IMPACT</w:t>
      </w:r>
    </w:p>
    <w:p>
      <w:pPr>
        <w:pStyle w:val="FirstParagraph"/>
      </w:pPr>
      <w:r>
        <w:t xml:space="preserve">Connect the technical work to the business problem.</w:t>
      </w:r>
    </w:p>
    <w:p>
      <w:pPr>
        <w:pStyle w:val="BodyText"/>
      </w:pPr>
      <w:r>
        <w:t xml:space="preserve">Be able to answer:</w:t>
      </w:r>
    </w:p>
    <w:p>
      <w:pPr>
        <w:pStyle w:val="Compact"/>
        <w:numPr>
          <w:ilvl w:val="0"/>
          <w:numId w:val="1004"/>
        </w:numPr>
      </w:pPr>
      <w:r>
        <w:t xml:space="preserve">What was the business problem?</w:t>
      </w:r>
    </w:p>
    <w:p>
      <w:pPr>
        <w:pStyle w:val="Compact"/>
        <w:numPr>
          <w:ilvl w:val="0"/>
          <w:numId w:val="1004"/>
        </w:numPr>
      </w:pPr>
      <w:r>
        <w:t xml:space="preserve">Why was it important?</w:t>
      </w:r>
    </w:p>
    <w:p>
      <w:pPr>
        <w:pStyle w:val="Compact"/>
        <w:numPr>
          <w:ilvl w:val="0"/>
          <w:numId w:val="1004"/>
        </w:numPr>
      </w:pPr>
      <w:r>
        <w:t xml:space="preserve">Who was the end user?</w:t>
      </w:r>
    </w:p>
    <w:p>
      <w:pPr>
        <w:pStyle w:val="Compact"/>
        <w:numPr>
          <w:ilvl w:val="0"/>
          <w:numId w:val="1004"/>
        </w:numPr>
      </w:pPr>
      <w:r>
        <w:t xml:space="preserve">What was the expected outcome?</w:t>
      </w:r>
    </w:p>
    <w:p>
      <w:pPr>
        <w:pStyle w:val="Compact"/>
        <w:numPr>
          <w:ilvl w:val="0"/>
          <w:numId w:val="1004"/>
        </w:numPr>
      </w:pPr>
      <w:r>
        <w:t xml:space="preserve">What was your role?</w:t>
      </w:r>
    </w:p>
    <w:p>
      <w:pPr>
        <w:pStyle w:val="Compact"/>
        <w:numPr>
          <w:ilvl w:val="0"/>
          <w:numId w:val="1004"/>
        </w:numPr>
      </w:pPr>
      <w:r>
        <w:t xml:space="preserve">What did the team build?</w:t>
      </w:r>
    </w:p>
    <w:p>
      <w:pPr>
        <w:pStyle w:val="Compact"/>
        <w:numPr>
          <w:ilvl w:val="0"/>
          <w:numId w:val="1004"/>
        </w:numPr>
      </w:pPr>
      <w:r>
        <w:t xml:space="preserve">What did YOU contribute?</w:t>
      </w:r>
    </w:p>
    <w:p>
      <w:pPr>
        <w:pStyle w:val="Compact"/>
        <w:numPr>
          <w:ilvl w:val="0"/>
          <w:numId w:val="1004"/>
        </w:numPr>
      </w:pPr>
      <w:r>
        <w:t xml:space="preserve">What challenges did you face?</w:t>
      </w:r>
    </w:p>
    <w:p>
      <w:pPr>
        <w:pStyle w:val="Compact"/>
        <w:numPr>
          <w:ilvl w:val="0"/>
          <w:numId w:val="1004"/>
        </w:numPr>
      </w:pPr>
      <w:r>
        <w:t xml:space="preserve">What technical decisions did you make?</w:t>
      </w:r>
    </w:p>
    <w:p>
      <w:pPr>
        <w:pStyle w:val="Compact"/>
        <w:numPr>
          <w:ilvl w:val="0"/>
          <w:numId w:val="1004"/>
        </w:numPr>
      </w:pPr>
      <w:r>
        <w:t xml:space="preserve">What was the result?</w:t>
      </w:r>
    </w:p>
    <w:p>
      <w:pPr>
        <w:pStyle w:val="Compact"/>
        <w:numPr>
          <w:ilvl w:val="0"/>
          <w:numId w:val="1004"/>
        </w:numPr>
      </w:pPr>
      <w:r>
        <w:t xml:space="preserve">How was success measured?</w:t>
      </w:r>
    </w:p>
    <w:p>
      <w:pPr>
        <w:pStyle w:val="Compact"/>
        <w:numPr>
          <w:ilvl w:val="0"/>
          <w:numId w:val="1004"/>
        </w:numPr>
      </w:pPr>
      <w:r>
        <w:t xml:space="preserve">What business benefit was achieved?</w:t>
      </w:r>
    </w:p>
    <w:bookmarkEnd w:id="24"/>
    <w:bookmarkEnd w:id="25"/>
    <w:bookmarkStart w:id="26" w:name="what-a-strong-candidate-looks-like"/>
    <w:p>
      <w:pPr>
        <w:pStyle w:val="Heading2"/>
      </w:pPr>
      <w:r>
        <w:t xml:space="preserve">2. What a Strong Candidate Looks Like</w:t>
      </w:r>
    </w:p>
    <w:p>
      <w:pPr>
        <w:pStyle w:val="FirstParagraph"/>
      </w:pPr>
      <w:r>
        <w:t xml:space="preserve">A strong candidate:</w:t>
      </w:r>
    </w:p>
    <w:p>
      <w:pPr>
        <w:pStyle w:val="Compact"/>
        <w:numPr>
          <w:ilvl w:val="0"/>
          <w:numId w:val="1005"/>
        </w:numPr>
      </w:pPr>
      <w:r>
        <w:t xml:space="preserve">Understands concepts.</w:t>
      </w:r>
    </w:p>
    <w:p>
      <w:pPr>
        <w:pStyle w:val="Compact"/>
        <w:numPr>
          <w:ilvl w:val="0"/>
          <w:numId w:val="1005"/>
        </w:numPr>
      </w:pPr>
      <w:r>
        <w:t xml:space="preserve">Can write and modify code.</w:t>
      </w:r>
    </w:p>
    <w:p>
      <w:pPr>
        <w:pStyle w:val="Compact"/>
        <w:numPr>
          <w:ilvl w:val="0"/>
          <w:numId w:val="1005"/>
        </w:numPr>
      </w:pPr>
      <w:r>
        <w:t xml:space="preserve">Understands the complete project.</w:t>
      </w:r>
    </w:p>
    <w:p>
      <w:pPr>
        <w:pStyle w:val="Compact"/>
        <w:numPr>
          <w:ilvl w:val="0"/>
          <w:numId w:val="1005"/>
        </w:numPr>
      </w:pPr>
      <w:r>
        <w:t xml:space="preserve">Can explain architecture.</w:t>
      </w:r>
    </w:p>
    <w:p>
      <w:pPr>
        <w:pStyle w:val="Compact"/>
        <w:numPr>
          <w:ilvl w:val="0"/>
          <w:numId w:val="1005"/>
        </w:numPr>
      </w:pPr>
      <w:r>
        <w:t xml:space="preserve">Knows their individual contribution.</w:t>
      </w:r>
    </w:p>
    <w:p>
      <w:pPr>
        <w:pStyle w:val="Compact"/>
        <w:numPr>
          <w:ilvl w:val="0"/>
          <w:numId w:val="1005"/>
        </w:numPr>
      </w:pPr>
      <w:r>
        <w:t xml:space="preserve">Understands business requirements.</w:t>
      </w:r>
    </w:p>
    <w:p>
      <w:pPr>
        <w:pStyle w:val="Compact"/>
        <w:numPr>
          <w:ilvl w:val="0"/>
          <w:numId w:val="1005"/>
        </w:numPr>
      </w:pPr>
      <w:r>
        <w:t xml:space="preserve">Can justify technical decisions.</w:t>
      </w:r>
    </w:p>
    <w:p>
      <w:pPr>
        <w:pStyle w:val="Compact"/>
        <w:numPr>
          <w:ilvl w:val="0"/>
          <w:numId w:val="1005"/>
        </w:numPr>
      </w:pPr>
      <w:r>
        <w:t xml:space="preserve">Can answer WHY.</w:t>
      </w:r>
    </w:p>
    <w:p>
      <w:pPr>
        <w:pStyle w:val="Compact"/>
        <w:numPr>
          <w:ilvl w:val="0"/>
          <w:numId w:val="1005"/>
        </w:numPr>
      </w:pPr>
      <w:r>
        <w:t xml:space="preserve">Can discuss alternatives and trade-offs.</w:t>
      </w:r>
    </w:p>
    <w:p>
      <w:pPr>
        <w:pStyle w:val="Compact"/>
        <w:numPr>
          <w:ilvl w:val="0"/>
          <w:numId w:val="1005"/>
        </w:numPr>
      </w:pPr>
      <w:r>
        <w:t xml:space="preserve">Can connect technology to business outcomes.</w:t>
      </w:r>
    </w:p>
    <w:p>
      <w:pPr>
        <w:pStyle w:val="Compact"/>
        <w:numPr>
          <w:ilvl w:val="0"/>
          <w:numId w:val="1005"/>
        </w:numPr>
      </w:pPr>
      <w:r>
        <w:t xml:space="preserve">Communicates clearly.</w:t>
      </w:r>
    </w:p>
    <w:p>
      <w:pPr>
        <w:pStyle w:val="Compact"/>
        <w:numPr>
          <w:ilvl w:val="0"/>
          <w:numId w:val="1005"/>
        </w:numPr>
      </w:pPr>
      <w:r>
        <w:t xml:space="preserve">Can handle follow-up questions.</w:t>
      </w:r>
    </w:p>
    <w:p>
      <w:pPr>
        <w:pStyle w:val="FirstParagraph"/>
      </w:pPr>
      <w:r>
        <w:t xml:space="preserve">The key difference is reasoning:</w:t>
      </w:r>
    </w:p>
    <w:p>
      <w:pPr>
        <w:pStyle w:val="BodyText"/>
      </w:pPr>
      <w:r>
        <w:rPr>
          <w:b/>
          <w:bCs/>
        </w:rPr>
        <w:t xml:space="preserve">WHAT → HOW → WHY → ALTERNATIVES → TRADE-OFFS → BUSINESS IMPACT</w:t>
      </w:r>
    </w:p>
    <w:bookmarkEnd w:id="26"/>
    <w:bookmarkStart w:id="27" w:name="do-not-memorize-answers"/>
    <w:p>
      <w:pPr>
        <w:pStyle w:val="Heading2"/>
      </w:pPr>
      <w:r>
        <w:t xml:space="preserve">3. Do Not Memorize Answers</w:t>
      </w:r>
    </w:p>
    <w:p>
      <w:pPr>
        <w:pStyle w:val="FirstParagraph"/>
      </w:pPr>
      <w:r>
        <w:t xml:space="preserve">Do not memorize interview answers word-for-word.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06"/>
        </w:numPr>
      </w:pPr>
      <w:r>
        <w:t xml:space="preserve">Understand the question.</w:t>
      </w:r>
    </w:p>
    <w:p>
      <w:pPr>
        <w:pStyle w:val="Compact"/>
        <w:numPr>
          <w:ilvl w:val="0"/>
          <w:numId w:val="1006"/>
        </w:numPr>
      </w:pPr>
      <w:r>
        <w:t xml:space="preserve">Understand the concept.</w:t>
      </w:r>
    </w:p>
    <w:p>
      <w:pPr>
        <w:pStyle w:val="Compact"/>
        <w:numPr>
          <w:ilvl w:val="0"/>
          <w:numId w:val="1006"/>
        </w:numPr>
      </w:pPr>
      <w:r>
        <w:t xml:space="preserve">Understand the reasoning.</w:t>
      </w:r>
    </w:p>
    <w:p>
      <w:pPr>
        <w:pStyle w:val="Compact"/>
        <w:numPr>
          <w:ilvl w:val="0"/>
          <w:numId w:val="1006"/>
        </w:numPr>
      </w:pPr>
      <w:r>
        <w:t xml:space="preserve">Explain it in your own words.</w:t>
      </w:r>
    </w:p>
    <w:p>
      <w:pPr>
        <w:pStyle w:val="Compact"/>
        <w:numPr>
          <w:ilvl w:val="0"/>
          <w:numId w:val="1006"/>
        </w:numPr>
      </w:pPr>
      <w:r>
        <w:t xml:space="preserve">Give an example.</w:t>
      </w:r>
    </w:p>
    <w:p>
      <w:pPr>
        <w:pStyle w:val="Compact"/>
        <w:numPr>
          <w:ilvl w:val="0"/>
          <w:numId w:val="1006"/>
        </w:numPr>
      </w:pPr>
      <w:r>
        <w:t xml:space="preserve">Relate it to your project where appropriate.</w:t>
      </w:r>
    </w:p>
    <w:bookmarkEnd w:id="27"/>
    <w:bookmarkStart w:id="28" w:name="interviewers-will-go-deeper"/>
    <w:p>
      <w:pPr>
        <w:pStyle w:val="Heading2"/>
      </w:pPr>
      <w:r>
        <w:t xml:space="preserve">4. Interviewers Will Go Deeper</w:t>
      </w:r>
    </w:p>
    <w:p>
      <w:pPr>
        <w:pStyle w:val="FirstParagraph"/>
      </w:pPr>
      <w:r>
        <w:t xml:space="preserve">If you say:</w:t>
      </w:r>
    </w:p>
    <w:p>
      <w:pPr>
        <w:pStyle w:val="BlockText"/>
      </w:pPr>
      <w:r>
        <w:t xml:space="preserve">“</w:t>
      </w:r>
      <w:r>
        <w:t xml:space="preserve">We used XGBoost.</w:t>
      </w:r>
      <w:r>
        <w:t xml:space="preserve">”</w:t>
      </w:r>
    </w:p>
    <w:p>
      <w:pPr>
        <w:pStyle w:val="FirstParagraph"/>
      </w:pPr>
      <w:r>
        <w:t xml:space="preserve">Be prepared for:</w:t>
      </w:r>
    </w:p>
    <w:p>
      <w:pPr>
        <w:pStyle w:val="Compact"/>
        <w:numPr>
          <w:ilvl w:val="0"/>
          <w:numId w:val="1007"/>
        </w:numPr>
      </w:pPr>
      <w:r>
        <w:t xml:space="preserve">Why XGBoost?</w:t>
      </w:r>
    </w:p>
    <w:p>
      <w:pPr>
        <w:pStyle w:val="Compact"/>
        <w:numPr>
          <w:ilvl w:val="0"/>
          <w:numId w:val="1007"/>
        </w:numPr>
      </w:pPr>
      <w:r>
        <w:t xml:space="preserve">What is boosting?</w:t>
      </w:r>
    </w:p>
    <w:p>
      <w:pPr>
        <w:pStyle w:val="Compact"/>
        <w:numPr>
          <w:ilvl w:val="0"/>
          <w:numId w:val="1007"/>
        </w:numPr>
      </w:pPr>
      <w:r>
        <w:t xml:space="preserve">Bagging vs boosting?</w:t>
      </w:r>
    </w:p>
    <w:p>
      <w:pPr>
        <w:pStyle w:val="Compact"/>
        <w:numPr>
          <w:ilvl w:val="0"/>
          <w:numId w:val="1007"/>
        </w:numPr>
      </w:pPr>
      <w:r>
        <w:t xml:space="preserve">What is the objective function?</w:t>
      </w:r>
    </w:p>
    <w:p>
      <w:pPr>
        <w:pStyle w:val="Compact"/>
        <w:numPr>
          <w:ilvl w:val="0"/>
          <w:numId w:val="1007"/>
        </w:numPr>
      </w:pPr>
      <w:r>
        <w:t xml:space="preserve">Which hyperparameters did you tune?</w:t>
      </w:r>
    </w:p>
    <w:p>
      <w:pPr>
        <w:pStyle w:val="Compact"/>
        <w:numPr>
          <w:ilvl w:val="0"/>
          <w:numId w:val="1007"/>
        </w:numPr>
      </w:pPr>
      <w:r>
        <w:t xml:space="preserve">How did you prevent overfitting?</w:t>
      </w:r>
    </w:p>
    <w:p>
      <w:pPr>
        <w:pStyle w:val="Compact"/>
        <w:numPr>
          <w:ilvl w:val="0"/>
          <w:numId w:val="1007"/>
        </w:numPr>
      </w:pPr>
      <w:r>
        <w:t xml:space="preserve">How did you evaluate it?</w:t>
      </w:r>
    </w:p>
    <w:p>
      <w:pPr>
        <w:pStyle w:val="FirstParagraph"/>
      </w:pPr>
      <w:r>
        <w:t xml:space="preserve">Prepare in a tree:</w:t>
      </w:r>
    </w:p>
    <w:p>
      <w:pPr>
        <w:pStyle w:val="BodyText"/>
      </w:pPr>
      <w:r>
        <w:rPr>
          <w:b/>
          <w:bCs/>
        </w:rPr>
        <w:t xml:space="preserve">Concept → Implementation → Why → Alternative → Trade-off → Project Application</w:t>
      </w:r>
    </w:p>
    <w:bookmarkEnd w:id="28"/>
    <w:bookmarkStart w:id="29" w:name="the-5-whys"/>
    <w:p>
      <w:pPr>
        <w:pStyle w:val="Heading2"/>
      </w:pPr>
      <w:r>
        <w:t xml:space="preserve">5. The 5 WHYs</w:t>
      </w:r>
    </w:p>
    <w:p>
      <w:pPr>
        <w:pStyle w:val="FirstParagraph"/>
      </w:pPr>
      <w:r>
        <w:t xml:space="preserve">For every important project decision, ask WHY repeatedly.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We used RAG.</w:t>
      </w:r>
    </w:p>
    <w:p>
      <w:pPr>
        <w:pStyle w:val="Compact"/>
        <w:numPr>
          <w:ilvl w:val="0"/>
          <w:numId w:val="1008"/>
        </w:numPr>
      </w:pPr>
      <w:r>
        <w:t xml:space="preserve">Why RAG? → The application needed domain-specific knowledge.</w:t>
      </w:r>
    </w:p>
    <w:p>
      <w:pPr>
        <w:pStyle w:val="Compact"/>
        <w:numPr>
          <w:ilvl w:val="0"/>
          <w:numId w:val="1008"/>
        </w:numPr>
      </w:pPr>
      <w:r>
        <w:t xml:space="preserve">Why not only an LLM? → The information was private/changing and needed retrieval.</w:t>
      </w:r>
    </w:p>
    <w:p>
      <w:pPr>
        <w:pStyle w:val="Compact"/>
        <w:numPr>
          <w:ilvl w:val="0"/>
          <w:numId w:val="1008"/>
        </w:numPr>
      </w:pPr>
      <w:r>
        <w:t xml:space="preserve">Why not fine-tuning? → The requirement was knowledge retrieval rather than changing model behavior.</w:t>
      </w:r>
    </w:p>
    <w:p>
      <w:pPr>
        <w:pStyle w:val="Compact"/>
        <w:numPr>
          <w:ilvl w:val="0"/>
          <w:numId w:val="1008"/>
        </w:numPr>
      </w:pPr>
      <w:r>
        <w:t xml:space="preserve">Why this retrieval strategy? → It met the required quality under the project’s constraints.</w:t>
      </w:r>
    </w:p>
    <w:p>
      <w:pPr>
        <w:pStyle w:val="Compact"/>
        <w:numPr>
          <w:ilvl w:val="0"/>
          <w:numId w:val="1008"/>
        </w:numPr>
      </w:pPr>
      <w:r>
        <w:t xml:space="preserve">Why this configuration? → Testing showed the required balance of quality, latency and cost.</w:t>
      </w:r>
    </w:p>
    <w:p>
      <w:pPr>
        <w:pStyle w:val="FirstParagraph"/>
      </w:pPr>
      <w:r>
        <w:t xml:space="preserve">Use the actual reasoning from your project. Never manufacture decisions because they sound impressive.</w:t>
      </w:r>
    </w:p>
    <w:bookmarkEnd w:id="29"/>
    <w:bookmarkStart w:id="35" w:name="the-candidates-core-preparation-model"/>
    <w:p>
      <w:pPr>
        <w:pStyle w:val="Heading2"/>
      </w:pPr>
      <w:r>
        <w:t xml:space="preserve">6. The Candidate’s Core Preparation Model</w:t>
      </w:r>
    </w:p>
    <w:p>
      <w:pPr>
        <w:pStyle w:val="FirstParagraph"/>
      </w:pPr>
      <w:r>
        <w:t xml:space="preserve">You should prepare five connected dimensions:</w:t>
      </w:r>
    </w:p>
    <w:bookmarkStart w:id="30" w:name="a.-concepts"/>
    <w:p>
      <w:pPr>
        <w:pStyle w:val="Heading3"/>
      </w:pPr>
      <w:r>
        <w:t xml:space="preserve">A. Concepts</w:t>
      </w:r>
    </w:p>
    <w:p>
      <w:pPr>
        <w:pStyle w:val="FirstParagraph"/>
      </w:pPr>
      <w:r>
        <w:t xml:space="preserve">Can you explain the fundamentals?</w:t>
      </w:r>
    </w:p>
    <w:bookmarkEnd w:id="30"/>
    <w:bookmarkStart w:id="31" w:name="b.-coding"/>
    <w:p>
      <w:pPr>
        <w:pStyle w:val="Heading3"/>
      </w:pPr>
      <w:r>
        <w:t xml:space="preserve">B. Coding</w:t>
      </w:r>
    </w:p>
    <w:p>
      <w:pPr>
        <w:pStyle w:val="FirstParagraph"/>
      </w:pPr>
      <w:r>
        <w:t xml:space="preserve">Can you write, modify and debug code?</w:t>
      </w:r>
    </w:p>
    <w:bookmarkEnd w:id="31"/>
    <w:bookmarkStart w:id="32" w:name="c.-project"/>
    <w:p>
      <w:pPr>
        <w:pStyle w:val="Heading3"/>
      </w:pPr>
      <w:r>
        <w:t xml:space="preserve">C. Project</w:t>
      </w:r>
    </w:p>
    <w:p>
      <w:pPr>
        <w:pStyle w:val="FirstParagraph"/>
      </w:pPr>
      <w:r>
        <w:t xml:space="preserve">Can you explain a complete system?</w:t>
      </w:r>
    </w:p>
    <w:bookmarkEnd w:id="32"/>
    <w:bookmarkStart w:id="33" w:name="d.-reasoning"/>
    <w:p>
      <w:pPr>
        <w:pStyle w:val="Heading3"/>
      </w:pPr>
      <w:r>
        <w:t xml:space="preserve">D. Reasoning</w:t>
      </w:r>
    </w:p>
    <w:p>
      <w:pPr>
        <w:pStyle w:val="FirstParagraph"/>
      </w:pPr>
      <w:r>
        <w:t xml:space="preserve">Can you explain WHY and alternatives?</w:t>
      </w:r>
    </w:p>
    <w:bookmarkEnd w:id="33"/>
    <w:bookmarkStart w:id="34" w:name="e.-business"/>
    <w:p>
      <w:pPr>
        <w:pStyle w:val="Heading3"/>
      </w:pPr>
      <w:r>
        <w:t xml:space="preserve">E. Business</w:t>
      </w:r>
    </w:p>
    <w:p>
      <w:pPr>
        <w:pStyle w:val="FirstParagraph"/>
      </w:pPr>
      <w:r>
        <w:t xml:space="preserve">Can you explain the outcome and value?</w:t>
      </w:r>
    </w:p>
    <w:p>
      <w:pPr>
        <w:pStyle w:val="BodyText"/>
      </w:pPr>
      <w:r>
        <w:t xml:space="preserve">You are not ready merely because you can answer definitions.</w:t>
      </w:r>
    </w:p>
    <w:bookmarkEnd w:id="34"/>
    <w:bookmarkEnd w:id="35"/>
    <w:bookmarkStart w:id="36" w:name="final-standard"/>
    <w:p>
      <w:pPr>
        <w:pStyle w:val="Heading2"/>
      </w:pPr>
      <w:r>
        <w:t xml:space="preserve">7. Final Standard</w:t>
      </w:r>
    </w:p>
    <w:p>
      <w:pPr>
        <w:pStyle w:val="FirstParagraph"/>
      </w:pPr>
      <w:r>
        <w:t xml:space="preserve">Before interviewing, you should be able to say honestly:</w:t>
      </w:r>
    </w:p>
    <w:p>
      <w:pPr>
        <w:pStyle w:val="BlockText"/>
      </w:pPr>
      <w:r>
        <w:t xml:space="preserve">I know the concept.</w:t>
      </w:r>
    </w:p>
    <w:p>
      <w:pPr>
        <w:pStyle w:val="BlockText"/>
      </w:pPr>
      <w:r>
        <w:t xml:space="preserve">I can implement it.</w:t>
      </w:r>
    </w:p>
    <w:p>
      <w:pPr>
        <w:pStyle w:val="BlockText"/>
      </w:pPr>
      <w:r>
        <w:t xml:space="preserve">I understand why I implemented it this way.</w:t>
      </w:r>
    </w:p>
    <w:p>
      <w:pPr>
        <w:pStyle w:val="BlockText"/>
      </w:pPr>
      <w:r>
        <w:t xml:space="preserve">I understand the alternatives.</w:t>
      </w:r>
    </w:p>
    <w:p>
      <w:pPr>
        <w:pStyle w:val="BlockText"/>
      </w:pPr>
      <w:r>
        <w:t xml:space="preserve">I understand the trade-offs.</w:t>
      </w:r>
    </w:p>
    <w:p>
      <w:pPr>
        <w:pStyle w:val="BlockText"/>
      </w:pPr>
      <w:r>
        <w:t xml:space="preserve">I can apply it to a real business problem.</w:t>
      </w:r>
    </w:p>
    <w:p>
      <w:pPr>
        <w:pStyle w:val="BlockText"/>
      </w:pPr>
      <w:r>
        <w:t xml:space="preserve">I can explain my own contribution.</w:t>
      </w:r>
    </w:p>
    <w:p>
      <w:pPr>
        <w:pStyle w:val="BlockText"/>
      </w:pPr>
      <w:r>
        <w:t xml:space="preserve">I can explain the outcome.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2026-09-26T04:54:58Z</dcterms:created>
  <dcterms:modified xsi:type="dcterms:W3CDTF">2026-09-26T04:54:58Z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