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rPr>
        <w:id w:val="1955130284"/>
        <w:docPartObj>
          <w:docPartGallery w:val="Cover Pages"/>
          <w:docPartUnique/>
        </w:docPartObj>
      </w:sdtPr>
      <w:sdtEndPr>
        <w:rPr>
          <w:color w:val="FFFFFF" w:themeColor="background1"/>
        </w:rPr>
      </w:sdtEndPr>
      <w:sdtContent>
        <w:p w:rsidR="00AA5662" w:rsidRPr="00D701C6" w:rsidRDefault="00AA5662">
          <w:pPr>
            <w:rPr>
              <w:rFonts w:ascii="Arial" w:hAnsi="Arial" w:cs="Arial"/>
            </w:rPr>
          </w:pPr>
        </w:p>
        <w:p w:rsidR="00AA5662" w:rsidRPr="00D701C6" w:rsidRDefault="00AA5662">
          <w:pPr>
            <w:rPr>
              <w:rFonts w:ascii="Arial" w:hAnsi="Arial" w:cs="Arial"/>
            </w:rPr>
          </w:pPr>
        </w:p>
        <w:p w:rsidR="00AA5662" w:rsidRPr="00D701C6" w:rsidRDefault="00AA5662">
          <w:pPr>
            <w:rPr>
              <w:rFonts w:ascii="Arial" w:hAnsi="Arial" w:cs="Arial"/>
            </w:rPr>
          </w:pPr>
        </w:p>
        <w:p w:rsidR="00AA5662" w:rsidRPr="00D701C6" w:rsidRDefault="00AA5662">
          <w:pPr>
            <w:rPr>
              <w:rFonts w:ascii="Arial" w:hAnsi="Arial" w:cs="Arial"/>
            </w:rPr>
          </w:pPr>
        </w:p>
        <w:p w:rsidR="00AA5662" w:rsidRPr="00D701C6" w:rsidRDefault="00AA5662">
          <w:pPr>
            <w:rPr>
              <w:rFonts w:ascii="Arial" w:hAnsi="Arial" w:cs="Arial"/>
            </w:rPr>
          </w:pPr>
        </w:p>
        <w:p w:rsidR="00D96100" w:rsidRPr="00D701C6" w:rsidRDefault="00D96100">
          <w:pPr>
            <w:rPr>
              <w:rFonts w:ascii="Arial" w:hAnsi="Arial" w:cs="Arial"/>
            </w:rPr>
          </w:pPr>
        </w:p>
        <w:p w:rsidR="00AA5662" w:rsidRPr="00D701C6" w:rsidRDefault="00AA5662">
          <w:pPr>
            <w:rPr>
              <w:rFonts w:ascii="Arial" w:hAnsi="Arial" w:cs="Arial"/>
            </w:rPr>
          </w:pPr>
          <w:r w:rsidRPr="00D701C6">
            <w:rPr>
              <w:rFonts w:ascii="Arial" w:hAnsi="Arial" w:cs="Arial"/>
              <w:noProof/>
            </w:rPr>
            <mc:AlternateContent>
              <mc:Choice Requires="wps">
                <w:drawing>
                  <wp:anchor distT="0" distB="0" distL="114300" distR="114300" simplePos="0" relativeHeight="251661312" behindDoc="0" locked="0" layoutInCell="0" allowOverlap="1" wp14:anchorId="26936282" wp14:editId="7F36CC25">
                    <wp:simplePos x="0" y="0"/>
                    <wp:positionH relativeFrom="page">
                      <wp:align>left</wp:align>
                    </wp:positionH>
                    <mc:AlternateContent>
                      <mc:Choice Requires="wp14">
                        <wp:positionV relativeFrom="page">
                          <wp14:pctPosVOffset>25000</wp14:pctPosVOffset>
                        </wp:positionV>
                      </mc:Choice>
                      <mc:Fallback>
                        <wp:positionV relativeFrom="page">
                          <wp:posOffset>1943100</wp:posOffset>
                        </wp:positionV>
                      </mc:Fallback>
                    </mc:AlternateContent>
                    <wp:extent cx="9052560" cy="937895"/>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52560" cy="937895"/>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56"/>
                                    <w:szCs w:val="72"/>
                                  </w:rPr>
                                  <w:alias w:val="Title"/>
                                  <w:id w:val="1396249558"/>
                                  <w:dataBinding w:prefixMappings="xmlns:ns0='http://schemas.openxmlformats.org/package/2006/metadata/core-properties' xmlns:ns1='http://purl.org/dc/elements/1.1/'" w:xpath="/ns0:coreProperties[1]/ns1:title[1]" w:storeItemID="{6C3C8BC8-F283-45AE-878A-BAB7291924A1}"/>
                                  <w:text/>
                                </w:sdtPr>
                                <w:sdtContent>
                                  <w:p w:rsidR="000877F8" w:rsidRPr="00AA5662" w:rsidRDefault="000877F8">
                                    <w:pPr>
                                      <w:pStyle w:val="NoSpacing"/>
                                      <w:jc w:val="right"/>
                                      <w:rPr>
                                        <w:rFonts w:asciiTheme="majorHAnsi" w:eastAsiaTheme="majorEastAsia" w:hAnsiTheme="majorHAnsi" w:cstheme="majorBidi"/>
                                        <w:color w:val="FFFFFF" w:themeColor="background1"/>
                                        <w:sz w:val="56"/>
                                        <w:szCs w:val="72"/>
                                      </w:rPr>
                                    </w:pPr>
                                    <w:r w:rsidRPr="00AA5662">
                                      <w:rPr>
                                        <w:rFonts w:asciiTheme="majorHAnsi" w:eastAsiaTheme="majorEastAsia" w:hAnsiTheme="majorHAnsi" w:cstheme="majorBidi"/>
                                        <w:color w:val="FFFFFF" w:themeColor="background1"/>
                                        <w:sz w:val="56"/>
                                        <w:szCs w:val="72"/>
                                      </w:rPr>
                                      <w:t>Correlation between Market Sentiment, Research &amp; Trading /Predicting Trading Volatility</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712.8pt;height:73.8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56"/>
                              <w:szCs w:val="72"/>
                            </w:rPr>
                            <w:alias w:val="Title"/>
                            <w:id w:val="1396249558"/>
                            <w:dataBinding w:prefixMappings="xmlns:ns0='http://schemas.openxmlformats.org/package/2006/metadata/core-properties' xmlns:ns1='http://purl.org/dc/elements/1.1/'" w:xpath="/ns0:coreProperties[1]/ns1:title[1]" w:storeItemID="{6C3C8BC8-F283-45AE-878A-BAB7291924A1}"/>
                            <w:text/>
                          </w:sdtPr>
                          <w:sdtContent>
                            <w:p w:rsidR="000877F8" w:rsidRPr="00AA5662" w:rsidRDefault="000877F8">
                              <w:pPr>
                                <w:pStyle w:val="NoSpacing"/>
                                <w:jc w:val="right"/>
                                <w:rPr>
                                  <w:rFonts w:asciiTheme="majorHAnsi" w:eastAsiaTheme="majorEastAsia" w:hAnsiTheme="majorHAnsi" w:cstheme="majorBidi"/>
                                  <w:color w:val="FFFFFF" w:themeColor="background1"/>
                                  <w:sz w:val="56"/>
                                  <w:szCs w:val="72"/>
                                </w:rPr>
                              </w:pPr>
                              <w:r w:rsidRPr="00AA5662">
                                <w:rPr>
                                  <w:rFonts w:asciiTheme="majorHAnsi" w:eastAsiaTheme="majorEastAsia" w:hAnsiTheme="majorHAnsi" w:cstheme="majorBidi"/>
                                  <w:color w:val="FFFFFF" w:themeColor="background1"/>
                                  <w:sz w:val="56"/>
                                  <w:szCs w:val="72"/>
                                </w:rPr>
                                <w:t>Correlation between Market Sentiment, Research &amp; Trading /Predicting Trading Volatility</w:t>
                              </w:r>
                            </w:p>
                          </w:sdtContent>
                        </w:sdt>
                      </w:txbxContent>
                    </v:textbox>
                    <w10:wrap anchorx="page" anchory="page"/>
                  </v:rect>
                </w:pict>
              </mc:Fallback>
            </mc:AlternateContent>
          </w:r>
          <w:r w:rsidRPr="00D701C6">
            <w:rPr>
              <w:rFonts w:ascii="Arial" w:hAnsi="Arial" w:cs="Arial"/>
              <w:noProof/>
            </w:rPr>
            <w:drawing>
              <wp:inline distT="0" distB="0" distL="0" distR="0" wp14:anchorId="7442AD1C" wp14:editId="3CF80D2C">
                <wp:extent cx="5502524" cy="3249192"/>
                <wp:effectExtent l="0" t="0" r="317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01574" cy="3248631"/>
                        </a:xfrm>
                        <a:prstGeom prst="rect">
                          <a:avLst/>
                        </a:prstGeom>
                      </pic:spPr>
                    </pic:pic>
                  </a:graphicData>
                </a:graphic>
              </wp:inline>
            </w:drawing>
          </w:r>
          <w:r w:rsidRPr="00D701C6">
            <w:rPr>
              <w:rFonts w:ascii="Arial" w:hAnsi="Arial" w:cs="Arial"/>
              <w:noProof/>
            </w:rPr>
            <mc:AlternateContent>
              <mc:Choice Requires="wpg">
                <w:drawing>
                  <wp:anchor distT="0" distB="0" distL="114300" distR="114300" simplePos="0" relativeHeight="251659264" behindDoc="0" locked="0" layoutInCell="0" allowOverlap="1" wp14:anchorId="131E3085" wp14:editId="08382880">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95750080"/>
                                    <w:dataBinding w:prefixMappings="xmlns:ns0='http://schemas.microsoft.com/office/2006/coverPageProps'" w:xpath="/ns0:CoverPageProperties[1]/ns0:PublishDate[1]" w:storeItemID="{55AF091B-3C7A-41E3-B477-F2FDAA23CFDA}"/>
                                    <w:date w:fullDate="2015-04-28T00:00:00Z">
                                      <w:dateFormat w:val="yyyy"/>
                                      <w:lid w:val="en-US"/>
                                      <w:storeMappedDataAs w:val="dateTime"/>
                                      <w:calendar w:val="gregorian"/>
                                    </w:date>
                                  </w:sdtPr>
                                  <w:sdtContent>
                                    <w:p w:rsidR="000877F8" w:rsidRDefault="000877F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sz w:val="28"/>
                                    </w:rPr>
                                    <w:alias w:val="Author"/>
                                    <w:id w:val="753005775"/>
                                    <w:dataBinding w:prefixMappings="xmlns:ns0='http://schemas.openxmlformats.org/package/2006/metadata/core-properties' xmlns:ns1='http://purl.org/dc/elements/1.1/'" w:xpath="/ns0:coreProperties[1]/ns1:creator[1]" w:storeItemID="{6C3C8BC8-F283-45AE-878A-BAB7291924A1}"/>
                                    <w:text/>
                                  </w:sdtPr>
                                  <w:sdtContent>
                                    <w:p w:rsidR="000877F8" w:rsidRPr="00AA5662" w:rsidRDefault="000877F8">
                                      <w:pPr>
                                        <w:pStyle w:val="NoSpacing"/>
                                        <w:spacing w:line="360" w:lineRule="auto"/>
                                        <w:rPr>
                                          <w:sz w:val="28"/>
                                        </w:rPr>
                                      </w:pPr>
                                      <w:r w:rsidRPr="00AA5662">
                                        <w:rPr>
                                          <w:sz w:val="28"/>
                                        </w:rPr>
                                        <w:t>Madhavi Pilli, Tanmoy Choudhury &amp; Vipin Singh</w:t>
                                      </w:r>
                                    </w:p>
                                  </w:sdtContent>
                                </w:sdt>
                                <w:p w:rsidR="000877F8" w:rsidRPr="00AA5662" w:rsidRDefault="000877F8">
                                  <w:pPr>
                                    <w:pStyle w:val="NoSpacing"/>
                                    <w:spacing w:line="360" w:lineRule="auto"/>
                                    <w:rPr>
                                      <w:sz w:val="28"/>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1"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95750080"/>
                              <w:dataBinding w:prefixMappings="xmlns:ns0='http://schemas.microsoft.com/office/2006/coverPageProps'" w:xpath="/ns0:CoverPageProperties[1]/ns0:PublishDate[1]" w:storeItemID="{55AF091B-3C7A-41E3-B477-F2FDAA23CFDA}"/>
                              <w:date w:fullDate="2015-04-28T00:00:00Z">
                                <w:dateFormat w:val="yyyy"/>
                                <w:lid w:val="en-US"/>
                                <w:storeMappedDataAs w:val="dateTime"/>
                                <w:calendar w:val="gregorian"/>
                              </w:date>
                            </w:sdtPr>
                            <w:sdtContent>
                              <w:p w:rsidR="000877F8" w:rsidRDefault="000877F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sz w:val="28"/>
                              </w:rPr>
                              <w:alias w:val="Author"/>
                              <w:id w:val="753005775"/>
                              <w:dataBinding w:prefixMappings="xmlns:ns0='http://schemas.openxmlformats.org/package/2006/metadata/core-properties' xmlns:ns1='http://purl.org/dc/elements/1.1/'" w:xpath="/ns0:coreProperties[1]/ns1:creator[1]" w:storeItemID="{6C3C8BC8-F283-45AE-878A-BAB7291924A1}"/>
                              <w:text/>
                            </w:sdtPr>
                            <w:sdtContent>
                              <w:p w:rsidR="000877F8" w:rsidRPr="00AA5662" w:rsidRDefault="000877F8">
                                <w:pPr>
                                  <w:pStyle w:val="NoSpacing"/>
                                  <w:spacing w:line="360" w:lineRule="auto"/>
                                  <w:rPr>
                                    <w:sz w:val="28"/>
                                  </w:rPr>
                                </w:pPr>
                                <w:r w:rsidRPr="00AA5662">
                                  <w:rPr>
                                    <w:sz w:val="28"/>
                                  </w:rPr>
                                  <w:t>Madhavi Pilli, Tanmoy Choudhury &amp; Vipin Singh</w:t>
                                </w:r>
                              </w:p>
                            </w:sdtContent>
                          </w:sdt>
                          <w:p w:rsidR="000877F8" w:rsidRPr="00AA5662" w:rsidRDefault="000877F8">
                            <w:pPr>
                              <w:pStyle w:val="NoSpacing"/>
                              <w:spacing w:line="360" w:lineRule="auto"/>
                              <w:rPr>
                                <w:sz w:val="28"/>
                              </w:rPr>
                            </w:pPr>
                          </w:p>
                        </w:txbxContent>
                      </v:textbox>
                    </v:rect>
                    <w10:wrap anchorx="page" anchory="page"/>
                  </v:group>
                </w:pict>
              </mc:Fallback>
            </mc:AlternateContent>
          </w:r>
        </w:p>
        <w:p w:rsidR="00AA5662" w:rsidRPr="00D701C6" w:rsidRDefault="00AA5662">
          <w:pPr>
            <w:rPr>
              <w:rFonts w:ascii="Arial" w:hAnsi="Arial" w:cs="Arial"/>
              <w:color w:val="FFFFFF" w:themeColor="background1"/>
            </w:rPr>
          </w:pPr>
          <w:r w:rsidRPr="00D701C6">
            <w:rPr>
              <w:rFonts w:ascii="Arial" w:hAnsi="Arial" w:cs="Arial"/>
              <w:color w:val="FFFFFF" w:themeColor="background1"/>
            </w:rPr>
            <w:br w:type="page"/>
          </w:r>
        </w:p>
      </w:sdtContent>
    </w:sdt>
    <w:p w:rsidR="00F6346B" w:rsidRPr="00D701C6" w:rsidRDefault="00184E59" w:rsidP="00F6346B">
      <w:pPr>
        <w:pStyle w:val="Title"/>
        <w:rPr>
          <w:rFonts w:ascii="Arial" w:hAnsi="Arial" w:cs="Arial"/>
          <w:sz w:val="44"/>
        </w:rPr>
      </w:pPr>
      <w:r w:rsidRPr="00D701C6">
        <w:rPr>
          <w:rFonts w:ascii="Arial" w:hAnsi="Arial" w:cs="Arial"/>
          <w:sz w:val="44"/>
        </w:rPr>
        <w:t>Abstract</w:t>
      </w:r>
    </w:p>
    <w:p w:rsidR="00D701C6" w:rsidRPr="00936D17" w:rsidRDefault="00584043" w:rsidP="00936D17">
      <w:pPr>
        <w:jc w:val="both"/>
        <w:rPr>
          <w:rFonts w:ascii="Arial" w:eastAsia="Times New Roman" w:hAnsi="Arial" w:cs="Arial"/>
          <w:color w:val="000000"/>
          <w:sz w:val="23"/>
          <w:szCs w:val="23"/>
        </w:rPr>
      </w:pPr>
      <w:r w:rsidRPr="00936D17">
        <w:rPr>
          <w:rFonts w:ascii="Arial" w:eastAsia="Times New Roman" w:hAnsi="Arial" w:cs="Arial"/>
          <w:color w:val="000000"/>
          <w:sz w:val="23"/>
          <w:szCs w:val="23"/>
        </w:rPr>
        <w:t xml:space="preserve">In this study, we empirically examine the relationship between market sentiments, </w:t>
      </w:r>
      <w:r w:rsidR="008D746E" w:rsidRPr="00936D17">
        <w:rPr>
          <w:rFonts w:ascii="Arial" w:eastAsia="Times New Roman" w:hAnsi="Arial" w:cs="Arial"/>
          <w:color w:val="000000"/>
          <w:sz w:val="23"/>
          <w:szCs w:val="23"/>
        </w:rPr>
        <w:t xml:space="preserve">abnormal news, </w:t>
      </w:r>
      <w:r w:rsidRPr="00936D17">
        <w:rPr>
          <w:rFonts w:ascii="Arial" w:eastAsia="Times New Roman" w:hAnsi="Arial" w:cs="Arial"/>
          <w:color w:val="000000"/>
          <w:sz w:val="23"/>
          <w:szCs w:val="23"/>
        </w:rPr>
        <w:t xml:space="preserve">volatility and returns. This study is motivated by realization that market sentiment plays a significant role on trading volatility. We then extend </w:t>
      </w:r>
      <w:r w:rsidR="008D746E" w:rsidRPr="00936D17">
        <w:rPr>
          <w:rFonts w:ascii="Arial" w:eastAsia="Times New Roman" w:hAnsi="Arial" w:cs="Arial"/>
          <w:color w:val="000000"/>
          <w:sz w:val="23"/>
          <w:szCs w:val="23"/>
        </w:rPr>
        <w:t>our exam</w:t>
      </w:r>
      <w:r w:rsidR="008D746E" w:rsidRPr="00936D17">
        <w:rPr>
          <w:rFonts w:ascii="Arial" w:eastAsia="Times New Roman" w:hAnsi="Arial" w:cs="Arial"/>
          <w:color w:val="000000"/>
          <w:sz w:val="23"/>
          <w:szCs w:val="23"/>
        </w:rPr>
        <w:t>i</w:t>
      </w:r>
      <w:r w:rsidR="008D746E" w:rsidRPr="00936D17">
        <w:rPr>
          <w:rFonts w:ascii="Arial" w:eastAsia="Times New Roman" w:hAnsi="Arial" w:cs="Arial"/>
          <w:color w:val="000000"/>
          <w:sz w:val="23"/>
          <w:szCs w:val="23"/>
        </w:rPr>
        <w:t>nation to in house research rating and trading volumes to explore which one plays significant role on portfolio manager</w:t>
      </w:r>
      <w:r w:rsidR="00936D17">
        <w:rPr>
          <w:rFonts w:ascii="Arial" w:eastAsia="Times New Roman" w:hAnsi="Arial" w:cs="Arial"/>
          <w:color w:val="000000"/>
          <w:sz w:val="23"/>
          <w:szCs w:val="23"/>
        </w:rPr>
        <w:t>’</w:t>
      </w:r>
      <w:r w:rsidR="008D746E" w:rsidRPr="00936D17">
        <w:rPr>
          <w:rFonts w:ascii="Arial" w:eastAsia="Times New Roman" w:hAnsi="Arial" w:cs="Arial"/>
          <w:color w:val="000000"/>
          <w:sz w:val="23"/>
          <w:szCs w:val="23"/>
        </w:rPr>
        <w:t>s tra</w:t>
      </w:r>
      <w:r w:rsidR="008D746E" w:rsidRPr="00936D17">
        <w:rPr>
          <w:rFonts w:ascii="Arial" w:eastAsia="Times New Roman" w:hAnsi="Arial" w:cs="Arial"/>
          <w:color w:val="000000"/>
          <w:sz w:val="23"/>
          <w:szCs w:val="23"/>
        </w:rPr>
        <w:t>d</w:t>
      </w:r>
      <w:r w:rsidR="008D746E" w:rsidRPr="00936D17">
        <w:rPr>
          <w:rFonts w:ascii="Arial" w:eastAsia="Times New Roman" w:hAnsi="Arial" w:cs="Arial"/>
          <w:color w:val="000000"/>
          <w:sz w:val="23"/>
          <w:szCs w:val="23"/>
        </w:rPr>
        <w:t>ing decision. Our ma</w:t>
      </w:r>
      <w:r w:rsidR="00936D17">
        <w:rPr>
          <w:rFonts w:ascii="Arial" w:eastAsia="Times New Roman" w:hAnsi="Arial" w:cs="Arial"/>
          <w:color w:val="000000"/>
          <w:sz w:val="23"/>
          <w:szCs w:val="23"/>
        </w:rPr>
        <w:t>in empirical findings are: (1) the</w:t>
      </w:r>
      <w:r w:rsidR="008D746E" w:rsidRPr="00936D17">
        <w:rPr>
          <w:rFonts w:ascii="Arial" w:eastAsia="Times New Roman" w:hAnsi="Arial" w:cs="Arial"/>
          <w:color w:val="000000"/>
          <w:sz w:val="23"/>
          <w:szCs w:val="23"/>
        </w:rPr>
        <w:t xml:space="preserve"> effects of sentiment </w:t>
      </w:r>
      <w:r w:rsidR="00D701C6" w:rsidRPr="00936D17">
        <w:rPr>
          <w:rFonts w:ascii="Arial" w:eastAsia="Times New Roman" w:hAnsi="Arial" w:cs="Arial"/>
          <w:color w:val="000000"/>
          <w:sz w:val="23"/>
          <w:szCs w:val="23"/>
        </w:rPr>
        <w:t>and abnormal news to trading volatility are outstan</w:t>
      </w:r>
      <w:r w:rsidR="00D701C6" w:rsidRPr="00936D17">
        <w:rPr>
          <w:rFonts w:ascii="Arial" w:eastAsia="Times New Roman" w:hAnsi="Arial" w:cs="Arial"/>
          <w:color w:val="000000"/>
          <w:sz w:val="23"/>
          <w:szCs w:val="23"/>
        </w:rPr>
        <w:t>d</w:t>
      </w:r>
      <w:r w:rsidR="00D701C6" w:rsidRPr="00936D17">
        <w:rPr>
          <w:rFonts w:ascii="Arial" w:eastAsia="Times New Roman" w:hAnsi="Arial" w:cs="Arial"/>
          <w:color w:val="000000"/>
          <w:sz w:val="23"/>
          <w:szCs w:val="23"/>
        </w:rPr>
        <w:t>ing. We observed signifi</w:t>
      </w:r>
      <w:r w:rsidR="00936D17">
        <w:rPr>
          <w:rFonts w:ascii="Arial" w:eastAsia="Times New Roman" w:hAnsi="Arial" w:cs="Arial"/>
          <w:color w:val="000000"/>
          <w:sz w:val="23"/>
          <w:szCs w:val="23"/>
        </w:rPr>
        <w:t>cant correlation exists</w:t>
      </w:r>
      <w:r w:rsidR="00D701C6" w:rsidRPr="00936D17">
        <w:rPr>
          <w:rFonts w:ascii="Arial" w:eastAsia="Times New Roman" w:hAnsi="Arial" w:cs="Arial"/>
          <w:color w:val="000000"/>
          <w:sz w:val="23"/>
          <w:szCs w:val="23"/>
        </w:rPr>
        <w:t xml:space="preserve"> between abnormal news, senti</w:t>
      </w:r>
      <w:r w:rsidR="00936D17">
        <w:rPr>
          <w:rFonts w:ascii="Arial" w:eastAsia="Times New Roman" w:hAnsi="Arial" w:cs="Arial"/>
          <w:color w:val="000000"/>
          <w:sz w:val="23"/>
          <w:szCs w:val="23"/>
        </w:rPr>
        <w:t>ment, trading volatility and day</w:t>
      </w:r>
      <w:r w:rsidR="00D701C6" w:rsidRPr="00936D17">
        <w:rPr>
          <w:rFonts w:ascii="Arial" w:eastAsia="Times New Roman" w:hAnsi="Arial" w:cs="Arial"/>
          <w:color w:val="000000"/>
          <w:sz w:val="23"/>
          <w:szCs w:val="23"/>
        </w:rPr>
        <w:t xml:space="preserve"> return;</w:t>
      </w:r>
      <w:r w:rsidR="00936D17">
        <w:rPr>
          <w:rFonts w:ascii="Arial" w:eastAsia="Times New Roman" w:hAnsi="Arial" w:cs="Arial"/>
          <w:color w:val="000000"/>
          <w:sz w:val="23"/>
          <w:szCs w:val="23"/>
        </w:rPr>
        <w:t xml:space="preserve"> </w:t>
      </w:r>
      <w:r w:rsidR="00D701C6" w:rsidRPr="00936D17">
        <w:rPr>
          <w:rFonts w:ascii="Arial" w:eastAsia="Times New Roman" w:hAnsi="Arial" w:cs="Arial"/>
          <w:color w:val="000000"/>
          <w:sz w:val="23"/>
          <w:szCs w:val="23"/>
        </w:rPr>
        <w:t xml:space="preserve">(2) </w:t>
      </w:r>
      <w:r w:rsidR="00936D17" w:rsidRPr="00936D17">
        <w:rPr>
          <w:rFonts w:ascii="Arial" w:eastAsia="Times New Roman" w:hAnsi="Arial" w:cs="Arial"/>
          <w:color w:val="000000"/>
          <w:sz w:val="23"/>
          <w:szCs w:val="23"/>
        </w:rPr>
        <w:t>in</w:t>
      </w:r>
      <w:r w:rsidR="00D701C6" w:rsidRPr="00936D17">
        <w:rPr>
          <w:rFonts w:ascii="Arial" w:eastAsia="Times New Roman" w:hAnsi="Arial" w:cs="Arial"/>
          <w:color w:val="000000"/>
          <w:sz w:val="23"/>
          <w:szCs w:val="23"/>
        </w:rPr>
        <w:t xml:space="preserve"> house day trading seems to be more oriented towards market sentiment </w:t>
      </w:r>
      <w:r w:rsidR="00936D17" w:rsidRPr="00936D17">
        <w:rPr>
          <w:rFonts w:ascii="Arial" w:eastAsia="Times New Roman" w:hAnsi="Arial" w:cs="Arial"/>
          <w:color w:val="000000"/>
          <w:sz w:val="23"/>
          <w:szCs w:val="23"/>
        </w:rPr>
        <w:t>rather than the research rating.</w:t>
      </w:r>
    </w:p>
    <w:p w:rsidR="00D701C6" w:rsidRPr="00D701C6" w:rsidRDefault="00D701C6" w:rsidP="00D2353B">
      <w:pPr>
        <w:rPr>
          <w:rFonts w:ascii="Arial" w:eastAsia="Times New Roman" w:hAnsi="Arial" w:cs="Arial"/>
          <w:color w:val="000000"/>
          <w:sz w:val="23"/>
          <w:szCs w:val="23"/>
        </w:rPr>
      </w:pPr>
    </w:p>
    <w:p w:rsidR="00184E59" w:rsidRPr="00D701C6" w:rsidRDefault="00184E59" w:rsidP="00184E59">
      <w:pPr>
        <w:pStyle w:val="Title"/>
        <w:rPr>
          <w:rFonts w:ascii="Arial" w:hAnsi="Arial" w:cs="Arial"/>
          <w:sz w:val="44"/>
        </w:rPr>
      </w:pPr>
      <w:r w:rsidRPr="00D701C6">
        <w:rPr>
          <w:rFonts w:ascii="Arial" w:hAnsi="Arial" w:cs="Arial"/>
          <w:sz w:val="44"/>
        </w:rPr>
        <w:t>Introduction</w:t>
      </w:r>
    </w:p>
    <w:p w:rsidR="00184E59" w:rsidRDefault="001507C8" w:rsidP="00055D38">
      <w:pPr>
        <w:jc w:val="both"/>
        <w:rPr>
          <w:rFonts w:ascii="Arial" w:eastAsia="Times New Roman" w:hAnsi="Arial" w:cs="Arial"/>
          <w:color w:val="000000"/>
          <w:sz w:val="23"/>
          <w:szCs w:val="23"/>
        </w:rPr>
      </w:pPr>
      <w:r>
        <w:rPr>
          <w:rFonts w:ascii="Arial" w:eastAsia="Times New Roman" w:hAnsi="Arial" w:cs="Arial"/>
          <w:color w:val="000000"/>
          <w:sz w:val="23"/>
          <w:szCs w:val="23"/>
        </w:rPr>
        <w:t>Traditional financial theory advocates that shifts in investor</w:t>
      </w:r>
      <w:r w:rsidR="00621EEB">
        <w:rPr>
          <w:rFonts w:ascii="Arial" w:eastAsia="Times New Roman" w:hAnsi="Arial" w:cs="Arial"/>
          <w:color w:val="000000"/>
          <w:sz w:val="23"/>
          <w:szCs w:val="23"/>
        </w:rPr>
        <w:t xml:space="preserve"> sentiment </w:t>
      </w:r>
      <w:r w:rsidR="00996AFC">
        <w:rPr>
          <w:rFonts w:ascii="Arial" w:eastAsia="Times New Roman" w:hAnsi="Arial" w:cs="Arial"/>
          <w:color w:val="000000"/>
          <w:sz w:val="23"/>
          <w:szCs w:val="23"/>
        </w:rPr>
        <w:t>is</w:t>
      </w:r>
      <w:r w:rsidR="00621EEB">
        <w:rPr>
          <w:rFonts w:ascii="Arial" w:eastAsia="Times New Roman" w:hAnsi="Arial" w:cs="Arial"/>
          <w:color w:val="000000"/>
          <w:sz w:val="23"/>
          <w:szCs w:val="23"/>
        </w:rPr>
        <w:t xml:space="preserve"> not expected to a</w:t>
      </w:r>
      <w:r>
        <w:rPr>
          <w:rFonts w:ascii="Arial" w:eastAsia="Times New Roman" w:hAnsi="Arial" w:cs="Arial"/>
          <w:color w:val="000000"/>
          <w:sz w:val="23"/>
          <w:szCs w:val="23"/>
        </w:rPr>
        <w:t>ffect stock prices since such shocks are supposed to be offset in no time by the action of rational arbitrageurs</w:t>
      </w:r>
      <w:r w:rsidR="003D028E" w:rsidRPr="003D028E">
        <w:rPr>
          <w:rFonts w:ascii="Arial" w:eastAsia="Times New Roman" w:hAnsi="Arial" w:cs="Arial"/>
          <w:color w:val="3333FF"/>
          <w:sz w:val="23"/>
          <w:szCs w:val="23"/>
          <w:vertAlign w:val="superscript"/>
        </w:rPr>
        <w:t>[1]</w:t>
      </w:r>
      <w:r>
        <w:rPr>
          <w:rFonts w:ascii="Arial" w:eastAsia="Times New Roman" w:hAnsi="Arial" w:cs="Arial"/>
          <w:color w:val="000000"/>
          <w:sz w:val="23"/>
          <w:szCs w:val="23"/>
        </w:rPr>
        <w:t xml:space="preserve">. Basic understanding is that, mispricing </w:t>
      </w:r>
      <w:r w:rsidR="00996AFC">
        <w:rPr>
          <w:rFonts w:ascii="Arial" w:eastAsia="Times New Roman" w:hAnsi="Arial" w:cs="Arial"/>
          <w:color w:val="000000"/>
          <w:sz w:val="23"/>
          <w:szCs w:val="23"/>
        </w:rPr>
        <w:t>is</w:t>
      </w:r>
      <w:r>
        <w:rPr>
          <w:rFonts w:ascii="Arial" w:eastAsia="Times New Roman" w:hAnsi="Arial" w:cs="Arial"/>
          <w:color w:val="000000"/>
          <w:sz w:val="23"/>
          <w:szCs w:val="23"/>
        </w:rPr>
        <w:t xml:space="preserve"> short lived and would eventually revert back to its fundamentals. However, it is apparent that sentiment may </w:t>
      </w:r>
      <w:r w:rsidR="00055D38">
        <w:rPr>
          <w:rFonts w:ascii="Arial" w:eastAsia="Times New Roman" w:hAnsi="Arial" w:cs="Arial"/>
          <w:color w:val="000000"/>
          <w:sz w:val="23"/>
          <w:szCs w:val="23"/>
        </w:rPr>
        <w:t>affect</w:t>
      </w:r>
      <w:r>
        <w:rPr>
          <w:rFonts w:ascii="Arial" w:eastAsia="Times New Roman" w:hAnsi="Arial" w:cs="Arial"/>
          <w:color w:val="000000"/>
          <w:sz w:val="23"/>
          <w:szCs w:val="23"/>
        </w:rPr>
        <w:t xml:space="preserve"> stock prices.</w:t>
      </w:r>
    </w:p>
    <w:p w:rsidR="001507C8" w:rsidRPr="00D701C6" w:rsidRDefault="001507C8" w:rsidP="00890610">
      <w:pPr>
        <w:jc w:val="both"/>
        <w:rPr>
          <w:rFonts w:ascii="Arial" w:eastAsia="Times New Roman" w:hAnsi="Arial" w:cs="Arial"/>
          <w:color w:val="000000"/>
          <w:sz w:val="23"/>
          <w:szCs w:val="23"/>
        </w:rPr>
      </w:pPr>
      <w:r>
        <w:rPr>
          <w:rFonts w:ascii="Arial" w:eastAsia="Times New Roman" w:hAnsi="Arial" w:cs="Arial"/>
          <w:color w:val="000000"/>
          <w:sz w:val="23"/>
          <w:szCs w:val="23"/>
        </w:rPr>
        <w:t xml:space="preserve">In this paper, we attempt to establish the </w:t>
      </w:r>
      <w:r w:rsidR="00996AFC">
        <w:rPr>
          <w:rFonts w:ascii="Arial" w:eastAsia="Times New Roman" w:hAnsi="Arial" w:cs="Arial"/>
          <w:color w:val="000000"/>
          <w:sz w:val="23"/>
          <w:szCs w:val="23"/>
        </w:rPr>
        <w:t>correlation</w:t>
      </w:r>
      <w:r>
        <w:rPr>
          <w:rFonts w:ascii="Arial" w:eastAsia="Times New Roman" w:hAnsi="Arial" w:cs="Arial"/>
          <w:color w:val="000000"/>
          <w:sz w:val="23"/>
          <w:szCs w:val="23"/>
        </w:rPr>
        <w:t xml:space="preserve"> of abnormal news and sentiment while the </w:t>
      </w:r>
      <w:r w:rsidR="00055D38">
        <w:rPr>
          <w:rFonts w:ascii="Arial" w:eastAsia="Times New Roman" w:hAnsi="Arial" w:cs="Arial"/>
          <w:color w:val="000000"/>
          <w:sz w:val="23"/>
          <w:szCs w:val="23"/>
        </w:rPr>
        <w:t>stock fundamentals are strong. We refer</w:t>
      </w:r>
      <w:r w:rsidR="00996AFC">
        <w:rPr>
          <w:rFonts w:ascii="Arial" w:eastAsia="Times New Roman" w:hAnsi="Arial" w:cs="Arial"/>
          <w:color w:val="000000"/>
          <w:sz w:val="23"/>
          <w:szCs w:val="23"/>
        </w:rPr>
        <w:t xml:space="preserve"> to</w:t>
      </w:r>
      <w:r w:rsidR="00055D38">
        <w:rPr>
          <w:rFonts w:ascii="Arial" w:eastAsia="Times New Roman" w:hAnsi="Arial" w:cs="Arial"/>
          <w:color w:val="000000"/>
          <w:sz w:val="23"/>
          <w:szCs w:val="23"/>
        </w:rPr>
        <w:t xml:space="preserve"> in house research rating for individual stocks to identify its fundamentals, like rating 1 means a Strong Buy, means the stock’s future direction </w:t>
      </w:r>
      <w:r w:rsidR="00996AFC">
        <w:rPr>
          <w:rFonts w:ascii="Arial" w:eastAsia="Times New Roman" w:hAnsi="Arial" w:cs="Arial"/>
          <w:color w:val="000000"/>
          <w:sz w:val="23"/>
          <w:szCs w:val="23"/>
        </w:rPr>
        <w:t>is</w:t>
      </w:r>
      <w:r w:rsidR="00587350">
        <w:rPr>
          <w:rFonts w:ascii="Arial" w:eastAsia="Times New Roman" w:hAnsi="Arial" w:cs="Arial"/>
          <w:color w:val="000000"/>
          <w:sz w:val="23"/>
          <w:szCs w:val="23"/>
        </w:rPr>
        <w:t xml:space="preserve"> strong. With such a strong rating even though market sentiment may be negative the overall pos</w:t>
      </w:r>
      <w:r w:rsidR="00587350">
        <w:rPr>
          <w:rFonts w:ascii="Arial" w:eastAsia="Times New Roman" w:hAnsi="Arial" w:cs="Arial"/>
          <w:color w:val="000000"/>
          <w:sz w:val="23"/>
          <w:szCs w:val="23"/>
        </w:rPr>
        <w:t>i</w:t>
      </w:r>
      <w:r w:rsidR="00587350">
        <w:rPr>
          <w:rFonts w:ascii="Arial" w:eastAsia="Times New Roman" w:hAnsi="Arial" w:cs="Arial"/>
          <w:color w:val="000000"/>
          <w:sz w:val="23"/>
          <w:szCs w:val="23"/>
        </w:rPr>
        <w:t xml:space="preserve">tion for </w:t>
      </w:r>
      <w:r w:rsidR="00890610">
        <w:rPr>
          <w:rFonts w:ascii="Arial" w:eastAsia="Times New Roman" w:hAnsi="Arial" w:cs="Arial"/>
          <w:color w:val="000000"/>
          <w:sz w:val="23"/>
          <w:szCs w:val="23"/>
        </w:rPr>
        <w:t>such</w:t>
      </w:r>
      <w:r w:rsidR="00587350">
        <w:rPr>
          <w:rFonts w:ascii="Arial" w:eastAsia="Times New Roman" w:hAnsi="Arial" w:cs="Arial"/>
          <w:color w:val="000000"/>
          <w:sz w:val="23"/>
          <w:szCs w:val="23"/>
        </w:rPr>
        <w:t xml:space="preserve"> stock should not </w:t>
      </w:r>
      <w:r w:rsidR="00996AFC">
        <w:rPr>
          <w:rFonts w:ascii="Arial" w:eastAsia="Times New Roman" w:hAnsi="Arial" w:cs="Arial"/>
          <w:color w:val="000000"/>
          <w:sz w:val="23"/>
          <w:szCs w:val="23"/>
        </w:rPr>
        <w:t>impact</w:t>
      </w:r>
      <w:r w:rsidR="00587350">
        <w:rPr>
          <w:rFonts w:ascii="Arial" w:eastAsia="Times New Roman" w:hAnsi="Arial" w:cs="Arial"/>
          <w:color w:val="000000"/>
          <w:sz w:val="23"/>
          <w:szCs w:val="23"/>
        </w:rPr>
        <w:t xml:space="preserve"> a </w:t>
      </w:r>
      <w:r w:rsidR="00890610">
        <w:rPr>
          <w:rFonts w:ascii="Arial" w:eastAsia="Times New Roman" w:hAnsi="Arial" w:cs="Arial"/>
          <w:color w:val="000000"/>
          <w:sz w:val="23"/>
          <w:szCs w:val="23"/>
        </w:rPr>
        <w:t>long-term</w:t>
      </w:r>
      <w:r w:rsidR="00587350">
        <w:rPr>
          <w:rFonts w:ascii="Arial" w:eastAsia="Times New Roman" w:hAnsi="Arial" w:cs="Arial"/>
          <w:color w:val="000000"/>
          <w:sz w:val="23"/>
          <w:szCs w:val="23"/>
        </w:rPr>
        <w:t xml:space="preserve"> return outlook. </w:t>
      </w:r>
      <w:r w:rsidR="00890610">
        <w:rPr>
          <w:rFonts w:ascii="Arial" w:eastAsia="Times New Roman" w:hAnsi="Arial" w:cs="Arial"/>
          <w:color w:val="000000"/>
          <w:sz w:val="23"/>
          <w:szCs w:val="23"/>
        </w:rPr>
        <w:t>Our study shows a remarkable correlation between sentiment and volatility, probing the traditional financial hypothesis; furthermore we also observe that sentiment has considerable impact on in house trading decisions, even though the long-term</w:t>
      </w:r>
      <w:r w:rsidR="00B6635C">
        <w:rPr>
          <w:rFonts w:ascii="Arial" w:eastAsia="Times New Roman" w:hAnsi="Arial" w:cs="Arial"/>
          <w:color w:val="000000"/>
          <w:sz w:val="23"/>
          <w:szCs w:val="23"/>
        </w:rPr>
        <w:t xml:space="preserve"> research</w:t>
      </w:r>
      <w:r w:rsidR="00890610">
        <w:rPr>
          <w:rFonts w:ascii="Arial" w:eastAsia="Times New Roman" w:hAnsi="Arial" w:cs="Arial"/>
          <w:color w:val="000000"/>
          <w:sz w:val="23"/>
          <w:szCs w:val="23"/>
        </w:rPr>
        <w:t xml:space="preserve"> outlook </w:t>
      </w:r>
      <w:r w:rsidR="00B6635C">
        <w:rPr>
          <w:rFonts w:ascii="Arial" w:eastAsia="Times New Roman" w:hAnsi="Arial" w:cs="Arial"/>
          <w:color w:val="000000"/>
          <w:sz w:val="23"/>
          <w:szCs w:val="23"/>
        </w:rPr>
        <w:t>is contradicting at times.</w:t>
      </w:r>
    </w:p>
    <w:p w:rsidR="00F6346B" w:rsidRPr="00D701C6" w:rsidRDefault="00F6346B" w:rsidP="00D2353B">
      <w:pPr>
        <w:pStyle w:val="Heading2"/>
        <w:rPr>
          <w:rFonts w:ascii="Arial" w:eastAsia="Times New Roman" w:hAnsi="Arial" w:cs="Arial"/>
        </w:rPr>
      </w:pPr>
      <w:r w:rsidRPr="00D701C6">
        <w:rPr>
          <w:rFonts w:ascii="Arial" w:eastAsia="Times New Roman" w:hAnsi="Arial" w:cs="Arial"/>
        </w:rPr>
        <w:t>Market Sentiment</w:t>
      </w:r>
    </w:p>
    <w:p w:rsidR="00F6346B" w:rsidRPr="00D701C6" w:rsidRDefault="00F6346B" w:rsidP="00F6346B">
      <w:pPr>
        <w:rPr>
          <w:rFonts w:ascii="Arial" w:eastAsia="Times New Roman" w:hAnsi="Arial" w:cs="Arial"/>
          <w:color w:val="000000"/>
          <w:sz w:val="23"/>
          <w:szCs w:val="23"/>
        </w:rPr>
      </w:pPr>
      <w:r w:rsidRPr="00D701C6">
        <w:rPr>
          <w:rFonts w:ascii="Arial" w:eastAsia="Times New Roman" w:hAnsi="Arial" w:cs="Arial"/>
          <w:color w:val="000000"/>
          <w:sz w:val="23"/>
          <w:szCs w:val="23"/>
        </w:rPr>
        <w:t>Market sentiment is important to day traders and technical analysts, who use technical indicators to attempt to measure and profit from the short-term price changes often caused by investors' attitudes toward a security. Market sentiment is also i</w:t>
      </w:r>
      <w:r w:rsidRPr="00D701C6">
        <w:rPr>
          <w:rFonts w:ascii="Arial" w:eastAsia="Times New Roman" w:hAnsi="Arial" w:cs="Arial"/>
          <w:color w:val="000000"/>
          <w:sz w:val="23"/>
          <w:szCs w:val="23"/>
        </w:rPr>
        <w:t>m</w:t>
      </w:r>
      <w:r w:rsidRPr="00D701C6">
        <w:rPr>
          <w:rFonts w:ascii="Arial" w:eastAsia="Times New Roman" w:hAnsi="Arial" w:cs="Arial"/>
          <w:color w:val="000000"/>
          <w:sz w:val="23"/>
          <w:szCs w:val="23"/>
        </w:rPr>
        <w:t>portant to contrarian investors, who like to trade in the opposite direction of the prevailing sentiment. For example, if everyone is buying, a contrarian would sell.</w:t>
      </w:r>
    </w:p>
    <w:p w:rsidR="00F6346B" w:rsidRPr="00D701C6" w:rsidRDefault="00F6346B" w:rsidP="00F6346B">
      <w:pPr>
        <w:rPr>
          <w:rFonts w:ascii="Arial" w:eastAsia="Times New Roman" w:hAnsi="Arial" w:cs="Arial"/>
          <w:color w:val="000000"/>
          <w:sz w:val="23"/>
          <w:szCs w:val="23"/>
        </w:rPr>
      </w:pPr>
      <w:r w:rsidRPr="00D701C6">
        <w:rPr>
          <w:rFonts w:ascii="Arial" w:eastAsia="Times New Roman" w:hAnsi="Arial" w:cs="Arial"/>
          <w:color w:val="000000"/>
          <w:sz w:val="23"/>
          <w:szCs w:val="23"/>
        </w:rPr>
        <w:t>Evidence from studies in behavioral finance suggests that investor sentiment leads to stock mispricing (e.g., Brown and Clift 2005, Baker and Wurgler 2006, Lemmon and Portniaguina 2006). In general, this literature finds investors are overly optimistic (pessimistic) during periods of high (low) investor sentiment, leading to overvaluation (undervaluation) that reverses in the f</w:t>
      </w:r>
      <w:r w:rsidRPr="00D701C6">
        <w:rPr>
          <w:rFonts w:ascii="Arial" w:eastAsia="Times New Roman" w:hAnsi="Arial" w:cs="Arial"/>
          <w:color w:val="000000"/>
          <w:sz w:val="23"/>
          <w:szCs w:val="23"/>
        </w:rPr>
        <w:t>u</w:t>
      </w:r>
      <w:r w:rsidRPr="00D701C6">
        <w:rPr>
          <w:rFonts w:ascii="Arial" w:eastAsia="Times New Roman" w:hAnsi="Arial" w:cs="Arial"/>
          <w:color w:val="000000"/>
          <w:sz w:val="23"/>
          <w:szCs w:val="23"/>
        </w:rPr>
        <w:t>ture.</w:t>
      </w:r>
    </w:p>
    <w:p w:rsidR="00923815" w:rsidRPr="00D701C6" w:rsidRDefault="00923815" w:rsidP="00923815">
      <w:pPr>
        <w:rPr>
          <w:rFonts w:ascii="Arial" w:eastAsia="Times New Roman" w:hAnsi="Arial" w:cs="Arial"/>
          <w:color w:val="000000"/>
          <w:sz w:val="23"/>
          <w:szCs w:val="23"/>
        </w:rPr>
      </w:pPr>
      <w:r w:rsidRPr="00D701C6">
        <w:rPr>
          <w:rFonts w:ascii="Arial" w:eastAsia="Times New Roman" w:hAnsi="Arial" w:cs="Arial"/>
          <w:color w:val="000000"/>
          <w:sz w:val="23"/>
          <w:szCs w:val="23"/>
        </w:rPr>
        <w:t>Relationship between stock prices and consumer confidence seem to appear in the business press whenever new consumer survey data is released. Headlines like “Rise in Consumer Sentiment Sends Share Prices Higher”</w:t>
      </w:r>
      <w:r w:rsidR="00DE4A39" w:rsidRPr="00705ADC">
        <w:rPr>
          <w:rFonts w:ascii="Arial" w:eastAsia="Times New Roman" w:hAnsi="Arial" w:cs="Arial"/>
          <w:color w:val="3333FF"/>
          <w:sz w:val="23"/>
          <w:szCs w:val="23"/>
          <w:vertAlign w:val="superscript"/>
        </w:rPr>
        <w:t>[</w:t>
      </w:r>
      <w:r w:rsidR="003D028E">
        <w:rPr>
          <w:rFonts w:ascii="Arial" w:eastAsia="Times New Roman" w:hAnsi="Arial" w:cs="Arial"/>
          <w:color w:val="3333FF"/>
          <w:sz w:val="23"/>
          <w:szCs w:val="23"/>
          <w:vertAlign w:val="superscript"/>
        </w:rPr>
        <w:t>2</w:t>
      </w:r>
      <w:r w:rsidR="00DE4A39" w:rsidRPr="00705ADC">
        <w:rPr>
          <w:rFonts w:ascii="Arial" w:eastAsia="Times New Roman" w:hAnsi="Arial" w:cs="Arial"/>
          <w:color w:val="3333FF"/>
          <w:sz w:val="23"/>
          <w:szCs w:val="23"/>
          <w:vertAlign w:val="superscript"/>
        </w:rPr>
        <w:t>]</w:t>
      </w:r>
      <w:r w:rsidRPr="00705ADC">
        <w:rPr>
          <w:rFonts w:ascii="Arial" w:eastAsia="Times New Roman" w:hAnsi="Arial" w:cs="Arial"/>
          <w:color w:val="000000"/>
          <w:sz w:val="23"/>
          <w:szCs w:val="23"/>
          <w:vertAlign w:val="superscript"/>
        </w:rPr>
        <w:t xml:space="preserve"> </w:t>
      </w:r>
      <w:r w:rsidRPr="00D701C6">
        <w:rPr>
          <w:rFonts w:ascii="Arial" w:eastAsia="Times New Roman" w:hAnsi="Arial" w:cs="Arial"/>
          <w:color w:val="000000"/>
          <w:sz w:val="23"/>
          <w:szCs w:val="23"/>
        </w:rPr>
        <w:t>and “Stocks Tumble, Spurred by Dive in Consumer Confidence”</w:t>
      </w:r>
      <w:r w:rsidR="00DE4A39" w:rsidRPr="00D701C6">
        <w:rPr>
          <w:rFonts w:ascii="Arial" w:eastAsia="Times New Roman" w:hAnsi="Arial" w:cs="Arial"/>
          <w:color w:val="000000"/>
          <w:sz w:val="23"/>
          <w:szCs w:val="23"/>
        </w:rPr>
        <w:t xml:space="preserve"> </w:t>
      </w:r>
      <w:r w:rsidR="00DE4A39" w:rsidRPr="00705ADC">
        <w:rPr>
          <w:rFonts w:ascii="Arial" w:eastAsia="Times New Roman" w:hAnsi="Arial" w:cs="Arial"/>
          <w:color w:val="3333FF"/>
          <w:sz w:val="23"/>
          <w:szCs w:val="23"/>
          <w:vertAlign w:val="superscript"/>
        </w:rPr>
        <w:t>[</w:t>
      </w:r>
      <w:r w:rsidR="003D028E">
        <w:rPr>
          <w:rFonts w:ascii="Arial" w:eastAsia="Times New Roman" w:hAnsi="Arial" w:cs="Arial"/>
          <w:color w:val="3333FF"/>
          <w:sz w:val="23"/>
          <w:szCs w:val="23"/>
          <w:vertAlign w:val="superscript"/>
        </w:rPr>
        <w:t>3</w:t>
      </w:r>
      <w:r w:rsidR="00DE4A39" w:rsidRPr="00705ADC">
        <w:rPr>
          <w:rFonts w:ascii="Arial" w:eastAsia="Times New Roman" w:hAnsi="Arial" w:cs="Arial"/>
          <w:color w:val="3333FF"/>
          <w:sz w:val="23"/>
          <w:szCs w:val="23"/>
          <w:vertAlign w:val="superscript"/>
        </w:rPr>
        <w:t>]</w:t>
      </w:r>
      <w:r w:rsidRPr="00D701C6">
        <w:rPr>
          <w:rFonts w:ascii="Arial" w:eastAsia="Times New Roman" w:hAnsi="Arial" w:cs="Arial"/>
          <w:color w:val="000000"/>
          <w:sz w:val="23"/>
          <w:szCs w:val="23"/>
        </w:rPr>
        <w:t xml:space="preserve"> suggest that stock prices respond directly to measures of consumer confidence. </w:t>
      </w:r>
    </w:p>
    <w:p w:rsidR="000117A1" w:rsidRPr="00D701C6" w:rsidRDefault="00F6346B" w:rsidP="00417EE6">
      <w:pPr>
        <w:shd w:val="clear" w:color="auto" w:fill="FFFFFF"/>
        <w:spacing w:before="100" w:beforeAutospacing="1" w:after="100" w:afterAutospacing="1" w:line="240" w:lineRule="auto"/>
        <w:jc w:val="both"/>
        <w:rPr>
          <w:rFonts w:ascii="Arial" w:eastAsia="Times New Roman" w:hAnsi="Arial" w:cs="Arial"/>
          <w:color w:val="000000"/>
          <w:sz w:val="23"/>
          <w:szCs w:val="23"/>
        </w:rPr>
      </w:pPr>
      <w:r w:rsidRPr="00D701C6">
        <w:rPr>
          <w:rStyle w:val="Heading2Char"/>
          <w:rFonts w:ascii="Arial" w:hAnsi="Arial" w:cs="Arial"/>
        </w:rPr>
        <w:t>Research</w:t>
      </w:r>
      <w:r w:rsidR="000117A1" w:rsidRPr="00D701C6">
        <w:rPr>
          <w:rFonts w:ascii="Arial" w:eastAsia="Times New Roman" w:hAnsi="Arial" w:cs="Arial"/>
          <w:color w:val="000000"/>
          <w:sz w:val="23"/>
          <w:szCs w:val="23"/>
        </w:rPr>
        <w:br/>
      </w:r>
      <w:r w:rsidRPr="00D701C6">
        <w:rPr>
          <w:rFonts w:ascii="Arial" w:eastAsia="Times New Roman" w:hAnsi="Arial" w:cs="Arial"/>
          <w:color w:val="000000"/>
          <w:sz w:val="23"/>
          <w:szCs w:val="23"/>
        </w:rPr>
        <w:t xml:space="preserve">While </w:t>
      </w:r>
      <w:r w:rsidR="000117A1" w:rsidRPr="00D701C6">
        <w:rPr>
          <w:rFonts w:ascii="Arial" w:eastAsia="Times New Roman" w:hAnsi="Arial" w:cs="Arial"/>
          <w:color w:val="000000"/>
          <w:sz w:val="23"/>
          <w:szCs w:val="23"/>
        </w:rPr>
        <w:t>quantifying the benefits is difficult, most of research's value lies in the unquantifiable benefits provided to investors:</w:t>
      </w:r>
    </w:p>
    <w:p w:rsidR="000117A1" w:rsidRPr="00D701C6" w:rsidRDefault="000117A1" w:rsidP="00417EE6">
      <w:pPr>
        <w:numPr>
          <w:ilvl w:val="0"/>
          <w:numId w:val="1"/>
        </w:numPr>
        <w:shd w:val="clear" w:color="auto" w:fill="FFFFFF"/>
        <w:spacing w:before="100" w:beforeAutospacing="1" w:after="100" w:afterAutospacing="1" w:line="240" w:lineRule="auto"/>
        <w:jc w:val="both"/>
        <w:rPr>
          <w:rFonts w:ascii="Arial" w:eastAsia="Times New Roman" w:hAnsi="Arial" w:cs="Arial"/>
          <w:color w:val="000000"/>
          <w:sz w:val="23"/>
          <w:szCs w:val="23"/>
        </w:rPr>
      </w:pPr>
      <w:r w:rsidRPr="00D701C6">
        <w:rPr>
          <w:rFonts w:ascii="Arial" w:eastAsia="Times New Roman" w:hAnsi="Arial" w:cs="Arial"/>
          <w:color w:val="000000"/>
          <w:sz w:val="23"/>
          <w:szCs w:val="23"/>
        </w:rPr>
        <w:t>Comparative operating and valuation data on a company;</w:t>
      </w:r>
    </w:p>
    <w:p w:rsidR="000117A1" w:rsidRPr="00D701C6" w:rsidRDefault="000117A1" w:rsidP="00417EE6">
      <w:pPr>
        <w:numPr>
          <w:ilvl w:val="0"/>
          <w:numId w:val="1"/>
        </w:numPr>
        <w:shd w:val="clear" w:color="auto" w:fill="FFFFFF"/>
        <w:spacing w:before="100" w:beforeAutospacing="1" w:after="100" w:afterAutospacing="1" w:line="240" w:lineRule="auto"/>
        <w:jc w:val="both"/>
        <w:rPr>
          <w:rFonts w:ascii="Arial" w:eastAsia="Times New Roman" w:hAnsi="Arial" w:cs="Arial"/>
          <w:color w:val="000000"/>
          <w:sz w:val="23"/>
          <w:szCs w:val="23"/>
        </w:rPr>
      </w:pPr>
      <w:r w:rsidRPr="00D701C6">
        <w:rPr>
          <w:rFonts w:ascii="Arial" w:eastAsia="Times New Roman" w:hAnsi="Arial" w:cs="Arial"/>
          <w:color w:val="000000"/>
          <w:sz w:val="23"/>
          <w:szCs w:val="23"/>
        </w:rPr>
        <w:t>Earnings estimates and target valuations based on reasonable data included in the report; and</w:t>
      </w:r>
    </w:p>
    <w:p w:rsidR="000117A1" w:rsidRPr="00D701C6" w:rsidRDefault="000117A1" w:rsidP="00417EE6">
      <w:pPr>
        <w:numPr>
          <w:ilvl w:val="0"/>
          <w:numId w:val="1"/>
        </w:numPr>
        <w:shd w:val="clear" w:color="auto" w:fill="FFFFFF"/>
        <w:spacing w:before="100" w:beforeAutospacing="1" w:after="100" w:afterAutospacing="1" w:line="240" w:lineRule="auto"/>
        <w:jc w:val="both"/>
        <w:rPr>
          <w:rFonts w:ascii="Arial" w:eastAsia="Times New Roman" w:hAnsi="Arial" w:cs="Arial"/>
          <w:color w:val="000000"/>
          <w:sz w:val="23"/>
          <w:szCs w:val="23"/>
        </w:rPr>
      </w:pPr>
      <w:r w:rsidRPr="00D701C6">
        <w:rPr>
          <w:rFonts w:ascii="Arial" w:eastAsia="Times New Roman" w:hAnsi="Arial" w:cs="Arial"/>
          <w:color w:val="000000"/>
          <w:sz w:val="23"/>
          <w:szCs w:val="23"/>
        </w:rPr>
        <w:t>A reliable source of independent, third-party information on a continuous basis so that investors can track performance and evaluate an investment.</w:t>
      </w:r>
    </w:p>
    <w:p w:rsidR="000117A1" w:rsidRPr="00D701C6" w:rsidRDefault="000117A1" w:rsidP="00417EE6">
      <w:pPr>
        <w:shd w:val="clear" w:color="auto" w:fill="FFFFFF"/>
        <w:spacing w:before="100" w:beforeAutospacing="1" w:after="100" w:afterAutospacing="1" w:line="240" w:lineRule="auto"/>
        <w:jc w:val="both"/>
        <w:rPr>
          <w:rFonts w:ascii="Arial" w:eastAsia="Times New Roman" w:hAnsi="Arial" w:cs="Arial"/>
          <w:color w:val="000000"/>
          <w:sz w:val="23"/>
          <w:szCs w:val="23"/>
        </w:rPr>
      </w:pPr>
      <w:r w:rsidRPr="00D701C6">
        <w:rPr>
          <w:rFonts w:ascii="Arial" w:eastAsia="Times New Roman" w:hAnsi="Arial" w:cs="Arial"/>
          <w:color w:val="000000"/>
          <w:sz w:val="23"/>
          <w:szCs w:val="23"/>
        </w:rPr>
        <w:t>Research coverage benefits are not immediate, and the decision to invest in stock research is generally a long-term process. It takes time for investors to familiarize themselves with a stock and get comfortable with a new company and its investment p</w:t>
      </w:r>
      <w:r w:rsidRPr="00D701C6">
        <w:rPr>
          <w:rFonts w:ascii="Arial" w:eastAsia="Times New Roman" w:hAnsi="Arial" w:cs="Arial"/>
          <w:color w:val="000000"/>
          <w:sz w:val="23"/>
          <w:szCs w:val="23"/>
        </w:rPr>
        <w:t>o</w:t>
      </w:r>
      <w:r w:rsidRPr="00D701C6">
        <w:rPr>
          <w:rFonts w:ascii="Arial" w:eastAsia="Times New Roman" w:hAnsi="Arial" w:cs="Arial"/>
          <w:color w:val="000000"/>
          <w:sz w:val="23"/>
          <w:szCs w:val="23"/>
        </w:rPr>
        <w:t>tential.</w:t>
      </w:r>
    </w:p>
    <w:p w:rsidR="000117A1" w:rsidRPr="00D701C6" w:rsidRDefault="000117A1" w:rsidP="000117A1">
      <w:pPr>
        <w:shd w:val="clear" w:color="auto" w:fill="FFFFFF"/>
        <w:spacing w:before="100" w:beforeAutospacing="1" w:after="100" w:afterAutospacing="1"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Research, however, provides the market with more information and </w:t>
      </w:r>
      <w:r w:rsidRPr="006435D8">
        <w:rPr>
          <w:rFonts w:ascii="Arial" w:eastAsia="Times New Roman" w:hAnsi="Arial" w:cs="Arial"/>
          <w:sz w:val="23"/>
          <w:szCs w:val="23"/>
        </w:rPr>
        <w:t>increases market efficiency</w:t>
      </w:r>
      <w:r w:rsidRPr="00D701C6">
        <w:rPr>
          <w:rFonts w:ascii="Arial" w:eastAsia="Times New Roman" w:hAnsi="Arial" w:cs="Arial"/>
          <w:color w:val="000000"/>
          <w:sz w:val="23"/>
          <w:szCs w:val="23"/>
        </w:rPr>
        <w:t>, but it is hard to determine e</w:t>
      </w:r>
      <w:r w:rsidRPr="00D701C6">
        <w:rPr>
          <w:rFonts w:ascii="Arial" w:eastAsia="Times New Roman" w:hAnsi="Arial" w:cs="Arial"/>
          <w:color w:val="000000"/>
          <w:sz w:val="23"/>
          <w:szCs w:val="23"/>
        </w:rPr>
        <w:t>x</w:t>
      </w:r>
      <w:r w:rsidRPr="00D701C6">
        <w:rPr>
          <w:rFonts w:ascii="Arial" w:eastAsia="Times New Roman" w:hAnsi="Arial" w:cs="Arial"/>
          <w:color w:val="000000"/>
          <w:sz w:val="23"/>
          <w:szCs w:val="23"/>
        </w:rPr>
        <w:t>actly when a report will convince an investor or a fund manager to buy a stock. It could be near the publication date or months later</w:t>
      </w:r>
      <w:r w:rsidR="00F6346B" w:rsidRPr="00D701C6">
        <w:rPr>
          <w:rFonts w:ascii="Arial" w:eastAsia="Times New Roman" w:hAnsi="Arial" w:cs="Arial"/>
          <w:color w:val="000000"/>
          <w:sz w:val="23"/>
          <w:szCs w:val="23"/>
        </w:rPr>
        <w:t>.</w:t>
      </w:r>
    </w:p>
    <w:p w:rsidR="00923815" w:rsidRPr="00D701C6" w:rsidRDefault="00184E59" w:rsidP="00C571D3">
      <w:pPr>
        <w:pStyle w:val="Title"/>
        <w:rPr>
          <w:rFonts w:ascii="Arial" w:eastAsia="Times New Roman" w:hAnsi="Arial" w:cs="Arial"/>
          <w:sz w:val="44"/>
        </w:rPr>
      </w:pPr>
      <w:r w:rsidRPr="00D701C6">
        <w:rPr>
          <w:rFonts w:ascii="Arial" w:eastAsia="Times New Roman" w:hAnsi="Arial" w:cs="Arial"/>
          <w:sz w:val="44"/>
        </w:rPr>
        <w:t>Business Context and Question</w:t>
      </w:r>
    </w:p>
    <w:p w:rsidR="00C571D3" w:rsidRPr="00D701C6" w:rsidRDefault="00C571D3" w:rsidP="006435D8">
      <w:pPr>
        <w:jc w:val="both"/>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Financial analysts have always indicated that market volatility impacts trading to a large extent. Access to volatility prediction will help </w:t>
      </w:r>
      <w:r w:rsidR="006435D8">
        <w:rPr>
          <w:rFonts w:ascii="Arial" w:eastAsia="Times New Roman" w:hAnsi="Arial" w:cs="Arial"/>
          <w:color w:val="000000"/>
          <w:sz w:val="23"/>
          <w:szCs w:val="23"/>
        </w:rPr>
        <w:t>in house</w:t>
      </w:r>
      <w:r w:rsidRPr="00D701C6">
        <w:rPr>
          <w:rFonts w:ascii="Arial" w:eastAsia="Times New Roman" w:hAnsi="Arial" w:cs="Arial"/>
          <w:color w:val="000000"/>
          <w:sz w:val="23"/>
          <w:szCs w:val="23"/>
        </w:rPr>
        <w:t xml:space="preserve"> fund managers in taking appropriate trading decision in the best interest of the shareholders.</w:t>
      </w:r>
    </w:p>
    <w:p w:rsidR="00C571D3" w:rsidRPr="00D701C6" w:rsidRDefault="00C571D3" w:rsidP="006435D8">
      <w:pPr>
        <w:jc w:val="both"/>
        <w:rPr>
          <w:rFonts w:ascii="Arial" w:eastAsia="Times New Roman" w:hAnsi="Arial" w:cs="Arial"/>
          <w:color w:val="000000"/>
          <w:sz w:val="23"/>
          <w:szCs w:val="23"/>
        </w:rPr>
      </w:pPr>
      <w:r w:rsidRPr="00D701C6">
        <w:rPr>
          <w:rFonts w:ascii="Arial" w:eastAsia="Times New Roman" w:hAnsi="Arial" w:cs="Arial"/>
          <w:color w:val="000000"/>
          <w:sz w:val="23"/>
          <w:szCs w:val="23"/>
        </w:rPr>
        <w:t>We are trying to analyze market sentiment (Ravenpack), proprietary research and trade data to provide meaningful correlations that could lead to prediction of trading volatility.</w:t>
      </w:r>
    </w:p>
    <w:p w:rsidR="00C571D3" w:rsidRPr="00D701C6" w:rsidRDefault="006435D8" w:rsidP="006435D8">
      <w:pPr>
        <w:jc w:val="both"/>
        <w:rPr>
          <w:rFonts w:ascii="Arial" w:eastAsia="Times New Roman" w:hAnsi="Arial" w:cs="Arial"/>
          <w:color w:val="000000"/>
          <w:sz w:val="23"/>
          <w:szCs w:val="23"/>
        </w:rPr>
      </w:pPr>
      <w:r>
        <w:rPr>
          <w:rFonts w:ascii="Arial" w:eastAsia="Times New Roman" w:hAnsi="Arial" w:cs="Arial"/>
          <w:color w:val="000000"/>
          <w:sz w:val="23"/>
          <w:szCs w:val="23"/>
        </w:rPr>
        <w:t>In</w:t>
      </w:r>
      <w:r w:rsidR="00C571D3" w:rsidRPr="00D701C6">
        <w:rPr>
          <w:rFonts w:ascii="Arial" w:eastAsia="Times New Roman" w:hAnsi="Arial" w:cs="Arial"/>
          <w:color w:val="000000"/>
          <w:sz w:val="23"/>
          <w:szCs w:val="23"/>
        </w:rPr>
        <w:t xml:space="preserve"> house research capabilities, which provide research advisory (Buy/Sell indicator) for various instruments that could be linked to market sentiment and historical trade information to predict trade volatility.</w:t>
      </w:r>
    </w:p>
    <w:p w:rsidR="00C571D3" w:rsidRDefault="00C571D3" w:rsidP="00C571D3">
      <w:pPr>
        <w:pStyle w:val="Heading1"/>
        <w:rPr>
          <w:rFonts w:ascii="Arial" w:eastAsia="Times New Roman" w:hAnsi="Arial" w:cs="Arial"/>
          <w:color w:val="4F81BD" w:themeColor="accent1"/>
          <w:sz w:val="26"/>
          <w:szCs w:val="26"/>
        </w:rPr>
      </w:pPr>
      <w:r w:rsidRPr="00D701C6">
        <w:rPr>
          <w:rFonts w:ascii="Arial" w:eastAsia="Times New Roman" w:hAnsi="Arial" w:cs="Arial"/>
          <w:color w:val="4F81BD" w:themeColor="accent1"/>
          <w:sz w:val="26"/>
          <w:szCs w:val="26"/>
        </w:rPr>
        <w:t>QUESTION</w:t>
      </w:r>
    </w:p>
    <w:p w:rsidR="00300DDE" w:rsidRDefault="00300DDE" w:rsidP="00853C43">
      <w:pPr>
        <w:jc w:val="both"/>
        <w:rPr>
          <w:rFonts w:ascii="Arial" w:eastAsia="Times New Roman" w:hAnsi="Arial" w:cs="Arial"/>
          <w:color w:val="000000"/>
          <w:sz w:val="23"/>
          <w:szCs w:val="23"/>
        </w:rPr>
      </w:pPr>
      <w:r w:rsidRPr="00853C43">
        <w:rPr>
          <w:rFonts w:ascii="Arial" w:eastAsia="Times New Roman" w:hAnsi="Arial" w:cs="Arial"/>
          <w:color w:val="000000"/>
          <w:sz w:val="23"/>
          <w:szCs w:val="23"/>
        </w:rPr>
        <w:t>Do active fund manager</w:t>
      </w:r>
      <w:r w:rsidR="00853C43">
        <w:rPr>
          <w:rFonts w:ascii="Arial" w:eastAsia="Times New Roman" w:hAnsi="Arial" w:cs="Arial"/>
          <w:color w:val="000000"/>
          <w:sz w:val="23"/>
          <w:szCs w:val="23"/>
        </w:rPr>
        <w:t>s</w:t>
      </w:r>
      <w:r w:rsidRPr="00853C43">
        <w:rPr>
          <w:rFonts w:ascii="Arial" w:eastAsia="Times New Roman" w:hAnsi="Arial" w:cs="Arial"/>
          <w:color w:val="000000"/>
          <w:sz w:val="23"/>
          <w:szCs w:val="23"/>
        </w:rPr>
        <w:t xml:space="preserve"> consider market sentiment</w:t>
      </w:r>
      <w:r w:rsidR="00853C43">
        <w:rPr>
          <w:rFonts w:ascii="Arial" w:eastAsia="Times New Roman" w:hAnsi="Arial" w:cs="Arial"/>
          <w:color w:val="000000"/>
          <w:sz w:val="23"/>
          <w:szCs w:val="23"/>
        </w:rPr>
        <w:t>, research</w:t>
      </w:r>
      <w:r w:rsidRPr="00853C43">
        <w:rPr>
          <w:rFonts w:ascii="Arial" w:eastAsia="Times New Roman" w:hAnsi="Arial" w:cs="Arial"/>
          <w:color w:val="000000"/>
          <w:sz w:val="23"/>
          <w:szCs w:val="23"/>
        </w:rPr>
        <w:t xml:space="preserve"> and volatility along with other parameter</w:t>
      </w:r>
      <w:r w:rsidR="00853C43" w:rsidRPr="00853C43">
        <w:rPr>
          <w:rFonts w:ascii="Arial" w:eastAsia="Times New Roman" w:hAnsi="Arial" w:cs="Arial"/>
          <w:color w:val="000000"/>
          <w:sz w:val="23"/>
          <w:szCs w:val="23"/>
        </w:rPr>
        <w:t>s</w:t>
      </w:r>
      <w:r w:rsidRPr="00853C43">
        <w:rPr>
          <w:rFonts w:ascii="Arial" w:eastAsia="Times New Roman" w:hAnsi="Arial" w:cs="Arial"/>
          <w:color w:val="000000"/>
          <w:sz w:val="23"/>
          <w:szCs w:val="23"/>
        </w:rPr>
        <w:t xml:space="preserve"> before making an i</w:t>
      </w:r>
      <w:r w:rsidRPr="00853C43">
        <w:rPr>
          <w:rFonts w:ascii="Arial" w:eastAsia="Times New Roman" w:hAnsi="Arial" w:cs="Arial"/>
          <w:color w:val="000000"/>
          <w:sz w:val="23"/>
          <w:szCs w:val="23"/>
        </w:rPr>
        <w:t>n</w:t>
      </w:r>
      <w:r w:rsidRPr="00853C43">
        <w:rPr>
          <w:rFonts w:ascii="Arial" w:eastAsia="Times New Roman" w:hAnsi="Arial" w:cs="Arial"/>
          <w:color w:val="000000"/>
          <w:sz w:val="23"/>
          <w:szCs w:val="23"/>
        </w:rPr>
        <w:t xml:space="preserve">vestment </w:t>
      </w:r>
      <w:r w:rsidR="00853C43" w:rsidRPr="00853C43">
        <w:rPr>
          <w:rFonts w:ascii="Arial" w:eastAsia="Times New Roman" w:hAnsi="Arial" w:cs="Arial"/>
          <w:color w:val="000000"/>
          <w:sz w:val="23"/>
          <w:szCs w:val="23"/>
        </w:rPr>
        <w:t>decision?</w:t>
      </w:r>
    </w:p>
    <w:p w:rsidR="00EB0A58" w:rsidRPr="00FC712B" w:rsidRDefault="00184E59" w:rsidP="00FC712B">
      <w:pPr>
        <w:pStyle w:val="Title"/>
        <w:rPr>
          <w:rFonts w:ascii="Arial" w:eastAsia="Times New Roman" w:hAnsi="Arial" w:cs="Arial"/>
          <w:sz w:val="44"/>
        </w:rPr>
      </w:pPr>
      <w:r w:rsidRPr="00D701C6">
        <w:rPr>
          <w:rFonts w:ascii="Arial" w:eastAsia="Times New Roman" w:hAnsi="Arial" w:cs="Arial"/>
          <w:sz w:val="44"/>
        </w:rPr>
        <w:t>Data Acquisition and Analysis</w:t>
      </w:r>
    </w:p>
    <w:p w:rsidR="00EB0A58" w:rsidRDefault="00EB0A58" w:rsidP="00CC6387">
      <w:pPr>
        <w:spacing w:after="0" w:line="240" w:lineRule="auto"/>
        <w:jc w:val="both"/>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Data acquisition started with identifying the list of securities to be included in the analysis. To </w:t>
      </w:r>
      <w:r w:rsidR="009D0C49" w:rsidRPr="00D701C6">
        <w:rPr>
          <w:rFonts w:ascii="Arial" w:eastAsia="Times New Roman" w:hAnsi="Arial" w:cs="Arial"/>
          <w:color w:val="000000"/>
          <w:sz w:val="23"/>
          <w:szCs w:val="23"/>
        </w:rPr>
        <w:t xml:space="preserve">short list the securities we had to do manual data janitor work to identify securities that had relevant data in the sentiment as well as research datasets. </w:t>
      </w:r>
    </w:p>
    <w:p w:rsidR="0034622C" w:rsidRPr="00D701C6" w:rsidRDefault="0034622C" w:rsidP="00CC6387">
      <w:pPr>
        <w:spacing w:after="0" w:line="240" w:lineRule="auto"/>
        <w:jc w:val="both"/>
        <w:rPr>
          <w:rFonts w:ascii="Arial" w:eastAsia="Times New Roman" w:hAnsi="Arial" w:cs="Arial"/>
          <w:color w:val="000000"/>
          <w:sz w:val="23"/>
          <w:szCs w:val="23"/>
        </w:rPr>
      </w:pPr>
    </w:p>
    <w:p w:rsidR="009D0C49" w:rsidRPr="00D701C6" w:rsidRDefault="009D0C49" w:rsidP="00CC6387">
      <w:pPr>
        <w:spacing w:after="0" w:line="240" w:lineRule="auto"/>
        <w:jc w:val="both"/>
        <w:rPr>
          <w:rFonts w:ascii="Arial" w:eastAsia="Times New Roman" w:hAnsi="Arial" w:cs="Arial"/>
          <w:color w:val="000000"/>
          <w:sz w:val="23"/>
          <w:szCs w:val="23"/>
        </w:rPr>
      </w:pPr>
      <w:r w:rsidRPr="00D701C6">
        <w:rPr>
          <w:rFonts w:ascii="Arial" w:eastAsia="Times New Roman" w:hAnsi="Arial" w:cs="Arial"/>
          <w:color w:val="000000"/>
          <w:sz w:val="23"/>
          <w:szCs w:val="23"/>
        </w:rPr>
        <w:t>For the shortlisted securities we pulled out all other attributes that were needed for analysis based on discussions with subject matter experts as well as researching online to see what attributes could be considered.</w:t>
      </w:r>
    </w:p>
    <w:p w:rsidR="00660C5E" w:rsidRPr="00D701C6" w:rsidRDefault="00660C5E" w:rsidP="00EB0A58">
      <w:pPr>
        <w:spacing w:after="0" w:line="240" w:lineRule="auto"/>
        <w:rPr>
          <w:rFonts w:ascii="Arial" w:eastAsia="Times New Roman" w:hAnsi="Arial" w:cs="Arial"/>
          <w:color w:val="000000"/>
          <w:sz w:val="23"/>
          <w:szCs w:val="23"/>
        </w:rPr>
      </w:pPr>
    </w:p>
    <w:p w:rsidR="00660C5E" w:rsidRPr="00D701C6" w:rsidRDefault="00660C5E" w:rsidP="00660C5E">
      <w:pPr>
        <w:spacing w:after="0" w:line="240" w:lineRule="auto"/>
        <w:rPr>
          <w:rFonts w:ascii="Arial" w:hAnsi="Arial" w:cs="Arial"/>
          <w:sz w:val="24"/>
          <w:szCs w:val="24"/>
        </w:rPr>
      </w:pPr>
      <w:r w:rsidRPr="00D701C6">
        <w:rPr>
          <w:rFonts w:ascii="Arial" w:eastAsia="Times New Roman" w:hAnsi="Arial" w:cs="Arial"/>
          <w:b/>
          <w:bCs/>
          <w:color w:val="4F81BD" w:themeColor="accent1"/>
          <w:sz w:val="26"/>
          <w:szCs w:val="26"/>
        </w:rPr>
        <w:t xml:space="preserve">Data </w:t>
      </w:r>
    </w:p>
    <w:p w:rsidR="00660C5E" w:rsidRPr="00D701C6" w:rsidRDefault="00840BB6" w:rsidP="00660C5E">
      <w:pPr>
        <w:numPr>
          <w:ilvl w:val="0"/>
          <w:numId w:val="8"/>
        </w:numPr>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Raven Pack</w:t>
      </w:r>
    </w:p>
    <w:p w:rsidR="00660C5E" w:rsidRPr="00D701C6" w:rsidRDefault="00660C5E" w:rsidP="00660C5E">
      <w:pPr>
        <w:numPr>
          <w:ilvl w:val="1"/>
          <w:numId w:val="8"/>
        </w:numPr>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Several individual predictor variables</w:t>
      </w:r>
    </w:p>
    <w:p w:rsidR="00660C5E" w:rsidRPr="00D701C6" w:rsidRDefault="00660C5E" w:rsidP="00660C5E">
      <w:pPr>
        <w:numPr>
          <w:ilvl w:val="2"/>
          <w:numId w:val="8"/>
        </w:numPr>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Sentiment Strength</w:t>
      </w:r>
    </w:p>
    <w:p w:rsidR="00660C5E" w:rsidRPr="00D701C6" w:rsidRDefault="00660C5E" w:rsidP="00660C5E">
      <w:pPr>
        <w:numPr>
          <w:ilvl w:val="2"/>
          <w:numId w:val="8"/>
        </w:numPr>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Abnormal News</w:t>
      </w:r>
    </w:p>
    <w:p w:rsidR="00660C5E" w:rsidRPr="00D701C6" w:rsidRDefault="00660C5E" w:rsidP="00660C5E">
      <w:pPr>
        <w:numPr>
          <w:ilvl w:val="2"/>
          <w:numId w:val="8"/>
        </w:numPr>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Security Returns</w:t>
      </w:r>
    </w:p>
    <w:p w:rsidR="00660C5E" w:rsidRPr="00D701C6" w:rsidRDefault="00660C5E" w:rsidP="00660C5E">
      <w:pPr>
        <w:numPr>
          <w:ilvl w:val="2"/>
          <w:numId w:val="8"/>
        </w:numPr>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Security Volatility Score</w:t>
      </w:r>
    </w:p>
    <w:p w:rsidR="00660C5E" w:rsidRPr="00D701C6" w:rsidRDefault="00660C5E" w:rsidP="00660C5E">
      <w:pPr>
        <w:numPr>
          <w:ilvl w:val="0"/>
          <w:numId w:val="8"/>
        </w:numPr>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Asset Management Warehouse</w:t>
      </w:r>
    </w:p>
    <w:p w:rsidR="00660C5E" w:rsidRPr="00D701C6" w:rsidRDefault="003253C7" w:rsidP="00660C5E">
      <w:pPr>
        <w:numPr>
          <w:ilvl w:val="1"/>
          <w:numId w:val="8"/>
        </w:numPr>
        <w:spacing w:after="0" w:line="240" w:lineRule="auto"/>
        <w:rPr>
          <w:rFonts w:ascii="Arial" w:eastAsia="Times New Roman" w:hAnsi="Arial" w:cs="Arial"/>
          <w:color w:val="000000"/>
          <w:sz w:val="23"/>
          <w:szCs w:val="23"/>
        </w:rPr>
      </w:pPr>
      <w:r>
        <w:rPr>
          <w:rFonts w:ascii="Arial" w:eastAsia="Times New Roman" w:hAnsi="Arial" w:cs="Arial"/>
          <w:color w:val="000000"/>
          <w:sz w:val="23"/>
          <w:szCs w:val="23"/>
        </w:rPr>
        <w:t xml:space="preserve">Net Trading volume per security </w:t>
      </w:r>
    </w:p>
    <w:p w:rsidR="00660C5E" w:rsidRPr="00D701C6" w:rsidRDefault="00660C5E" w:rsidP="00660C5E">
      <w:pPr>
        <w:numPr>
          <w:ilvl w:val="1"/>
          <w:numId w:val="8"/>
        </w:numPr>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Research </w:t>
      </w:r>
      <w:r w:rsidR="003253C7">
        <w:rPr>
          <w:rFonts w:ascii="Arial" w:eastAsia="Times New Roman" w:hAnsi="Arial" w:cs="Arial"/>
          <w:color w:val="000000"/>
          <w:sz w:val="23"/>
          <w:szCs w:val="23"/>
        </w:rPr>
        <w:t>rating per security</w:t>
      </w:r>
    </w:p>
    <w:p w:rsidR="009D0C49" w:rsidRPr="00D701C6" w:rsidRDefault="009D0C49" w:rsidP="00EB0A58">
      <w:pPr>
        <w:spacing w:after="0" w:line="240" w:lineRule="auto"/>
        <w:rPr>
          <w:rFonts w:ascii="Arial" w:eastAsia="Times New Roman" w:hAnsi="Arial" w:cs="Arial"/>
          <w:color w:val="000000"/>
          <w:sz w:val="23"/>
          <w:szCs w:val="23"/>
        </w:rPr>
      </w:pPr>
    </w:p>
    <w:p w:rsidR="009D0C49" w:rsidRPr="00D701C6" w:rsidRDefault="0076213F" w:rsidP="00EB0A58">
      <w:pPr>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A list of twenty securities was chosen for this analysis and data was gathered from the above dataset</w:t>
      </w:r>
      <w:r w:rsidR="00DC007D" w:rsidRPr="00D701C6">
        <w:rPr>
          <w:rFonts w:ascii="Arial" w:eastAsia="Times New Roman" w:hAnsi="Arial" w:cs="Arial"/>
          <w:color w:val="000000"/>
          <w:sz w:val="23"/>
          <w:szCs w:val="23"/>
        </w:rPr>
        <w:t>.</w:t>
      </w:r>
      <w:r w:rsidRPr="00D701C6">
        <w:rPr>
          <w:rFonts w:ascii="Arial" w:eastAsia="Times New Roman" w:hAnsi="Arial" w:cs="Arial"/>
          <w:color w:val="000000"/>
          <w:sz w:val="23"/>
          <w:szCs w:val="23"/>
        </w:rPr>
        <w:t xml:space="preserve"> List of securities </w:t>
      </w:r>
      <w:r w:rsidR="000E45DE">
        <w:rPr>
          <w:rFonts w:ascii="Arial" w:eastAsia="Times New Roman" w:hAnsi="Arial" w:cs="Arial"/>
          <w:color w:val="000000"/>
          <w:sz w:val="23"/>
          <w:szCs w:val="23"/>
        </w:rPr>
        <w:t xml:space="preserve">and sample dataset </w:t>
      </w:r>
      <w:r w:rsidR="00CC6387" w:rsidRPr="00D701C6">
        <w:rPr>
          <w:rFonts w:ascii="Arial" w:eastAsia="Times New Roman" w:hAnsi="Arial" w:cs="Arial"/>
          <w:color w:val="000000"/>
          <w:sz w:val="23"/>
          <w:szCs w:val="23"/>
        </w:rPr>
        <w:t>are</w:t>
      </w:r>
      <w:r w:rsidRPr="00D701C6">
        <w:rPr>
          <w:rFonts w:ascii="Arial" w:eastAsia="Times New Roman" w:hAnsi="Arial" w:cs="Arial"/>
          <w:color w:val="000000"/>
          <w:sz w:val="23"/>
          <w:szCs w:val="23"/>
        </w:rPr>
        <w:t xml:space="preserve"> </w:t>
      </w:r>
      <w:r w:rsidR="000E45DE">
        <w:rPr>
          <w:rFonts w:ascii="Arial" w:eastAsia="Times New Roman" w:hAnsi="Arial" w:cs="Arial"/>
          <w:color w:val="000000"/>
          <w:sz w:val="23"/>
          <w:szCs w:val="23"/>
        </w:rPr>
        <w:t>provided</w:t>
      </w:r>
      <w:r w:rsidR="005F1B0C">
        <w:rPr>
          <w:rFonts w:ascii="Arial" w:eastAsia="Times New Roman" w:hAnsi="Arial" w:cs="Arial"/>
          <w:color w:val="000000"/>
          <w:sz w:val="23"/>
          <w:szCs w:val="23"/>
        </w:rPr>
        <w:t xml:space="preserve"> in appendix.</w:t>
      </w:r>
      <w:r w:rsidR="005350E1">
        <w:rPr>
          <w:rFonts w:ascii="Arial" w:eastAsia="Times New Roman" w:hAnsi="Arial" w:cs="Arial"/>
          <w:color w:val="000000"/>
          <w:sz w:val="23"/>
          <w:szCs w:val="23"/>
        </w:rPr>
        <w:t xml:space="preserve"> Time series for this analysis is Q1 of 2014.</w:t>
      </w:r>
    </w:p>
    <w:p w:rsidR="003253C7" w:rsidRDefault="003253C7" w:rsidP="00EB0A58">
      <w:pPr>
        <w:spacing w:after="0" w:line="240" w:lineRule="auto"/>
        <w:rPr>
          <w:rFonts w:ascii="Arial" w:hAnsi="Arial" w:cs="Arial"/>
          <w:sz w:val="24"/>
          <w:szCs w:val="24"/>
        </w:rPr>
      </w:pPr>
    </w:p>
    <w:p w:rsidR="006F6F65" w:rsidRPr="006F6F65" w:rsidRDefault="00D2353B" w:rsidP="006F6F65">
      <w:pPr>
        <w:pStyle w:val="Heading2"/>
        <w:rPr>
          <w:rFonts w:ascii="Arial" w:eastAsia="Times New Roman" w:hAnsi="Arial" w:cs="Arial"/>
          <w:sz w:val="24"/>
          <w:szCs w:val="24"/>
        </w:rPr>
      </w:pPr>
      <w:r w:rsidRPr="00D701C6">
        <w:rPr>
          <w:rFonts w:ascii="Arial" w:eastAsia="Times New Roman" w:hAnsi="Arial" w:cs="Arial"/>
        </w:rPr>
        <w:t>Pre-processing of Data</w:t>
      </w:r>
    </w:p>
    <w:p w:rsidR="00D2353B" w:rsidRDefault="006F6F65" w:rsidP="00D2353B">
      <w:pPr>
        <w:rPr>
          <w:rFonts w:ascii="Arial" w:eastAsia="Times New Roman" w:hAnsi="Arial" w:cs="Arial"/>
          <w:color w:val="000000"/>
          <w:sz w:val="23"/>
          <w:szCs w:val="23"/>
        </w:rPr>
      </w:pPr>
      <w:r>
        <w:rPr>
          <w:rFonts w:ascii="Arial" w:eastAsia="Times New Roman" w:hAnsi="Arial" w:cs="Arial"/>
          <w:color w:val="000000"/>
          <w:sz w:val="23"/>
          <w:szCs w:val="23"/>
        </w:rPr>
        <w:t>All referred dataset</w:t>
      </w:r>
      <w:r w:rsidR="005350E1">
        <w:rPr>
          <w:rFonts w:ascii="Arial" w:eastAsia="Times New Roman" w:hAnsi="Arial" w:cs="Arial"/>
          <w:color w:val="000000"/>
          <w:sz w:val="23"/>
          <w:szCs w:val="23"/>
        </w:rPr>
        <w:t>s</w:t>
      </w:r>
      <w:r>
        <w:rPr>
          <w:rFonts w:ascii="Arial" w:eastAsia="Times New Roman" w:hAnsi="Arial" w:cs="Arial"/>
          <w:color w:val="000000"/>
          <w:sz w:val="23"/>
          <w:szCs w:val="23"/>
        </w:rPr>
        <w:t xml:space="preserve"> used in this paper were in a relational database. </w:t>
      </w:r>
      <w:r w:rsidR="00D2353B" w:rsidRPr="00D701C6">
        <w:rPr>
          <w:rFonts w:ascii="Arial" w:eastAsia="Times New Roman" w:hAnsi="Arial" w:cs="Arial"/>
          <w:color w:val="000000"/>
          <w:sz w:val="23"/>
          <w:szCs w:val="23"/>
        </w:rPr>
        <w:t>Manual pre-processing of data was performed to get the data in the desired format. SQL qu</w:t>
      </w:r>
      <w:r w:rsidR="00D2353B" w:rsidRPr="005350E1">
        <w:rPr>
          <w:rFonts w:ascii="Arial" w:eastAsia="Times New Roman" w:hAnsi="Arial" w:cs="Arial"/>
          <w:color w:val="000000"/>
          <w:sz w:val="23"/>
          <w:szCs w:val="23"/>
        </w:rPr>
        <w:t xml:space="preserve">eries </w:t>
      </w:r>
      <w:r w:rsidR="00C45E09">
        <w:rPr>
          <w:rFonts w:ascii="Arial" w:eastAsia="Times New Roman" w:hAnsi="Arial" w:cs="Arial"/>
          <w:color w:val="000000"/>
          <w:sz w:val="23"/>
          <w:szCs w:val="23"/>
        </w:rPr>
        <w:t xml:space="preserve">were </w:t>
      </w:r>
      <w:r w:rsidR="00CA29F1">
        <w:rPr>
          <w:rFonts w:ascii="Arial" w:eastAsia="Times New Roman" w:hAnsi="Arial" w:cs="Arial"/>
          <w:color w:val="000000"/>
          <w:sz w:val="23"/>
          <w:szCs w:val="23"/>
        </w:rPr>
        <w:t xml:space="preserve">used to extract </w:t>
      </w:r>
      <w:r w:rsidR="00D2353B" w:rsidRPr="00D701C6">
        <w:rPr>
          <w:rFonts w:ascii="Arial" w:eastAsia="Times New Roman" w:hAnsi="Arial" w:cs="Arial"/>
          <w:color w:val="000000"/>
          <w:sz w:val="23"/>
          <w:szCs w:val="23"/>
        </w:rPr>
        <w:t xml:space="preserve">the data </w:t>
      </w:r>
      <w:r w:rsidR="00C45E09">
        <w:rPr>
          <w:rFonts w:ascii="Arial" w:eastAsia="Times New Roman" w:hAnsi="Arial" w:cs="Arial"/>
          <w:color w:val="000000"/>
          <w:sz w:val="23"/>
          <w:szCs w:val="23"/>
        </w:rPr>
        <w:t>into coma separated files</w:t>
      </w:r>
      <w:r w:rsidR="00D2353B" w:rsidRPr="00D701C6">
        <w:rPr>
          <w:rFonts w:ascii="Arial" w:eastAsia="Times New Roman" w:hAnsi="Arial" w:cs="Arial"/>
          <w:color w:val="000000"/>
          <w:sz w:val="23"/>
          <w:szCs w:val="23"/>
        </w:rPr>
        <w:t xml:space="preserve"> to be able to upload in to R.</w:t>
      </w:r>
      <w:r w:rsidR="009D0C49" w:rsidRPr="00D701C6">
        <w:rPr>
          <w:rFonts w:ascii="Arial" w:eastAsia="Times New Roman" w:hAnsi="Arial" w:cs="Arial"/>
          <w:color w:val="000000"/>
          <w:sz w:val="23"/>
          <w:szCs w:val="23"/>
        </w:rPr>
        <w:t xml:space="preserve"> </w:t>
      </w:r>
    </w:p>
    <w:p w:rsidR="00640878" w:rsidRDefault="00640878" w:rsidP="00D2353B">
      <w:pPr>
        <w:rPr>
          <w:rFonts w:ascii="Arial" w:eastAsia="Times New Roman" w:hAnsi="Arial" w:cs="Arial"/>
          <w:color w:val="000000"/>
          <w:sz w:val="23"/>
          <w:szCs w:val="23"/>
        </w:rPr>
      </w:pPr>
      <w:r>
        <w:rPr>
          <w:rFonts w:ascii="Arial" w:eastAsia="Times New Roman" w:hAnsi="Arial" w:cs="Arial"/>
          <w:color w:val="000000"/>
          <w:sz w:val="23"/>
          <w:szCs w:val="23"/>
        </w:rPr>
        <w:t>The proprietary research notes are valid for a month and can be published on demand as well. To synchronize the data with trading and sentiment dataset for mashup’s, research dataset was enhanced to</w:t>
      </w:r>
      <w:r w:rsidR="005350E1">
        <w:rPr>
          <w:rFonts w:ascii="Arial" w:eastAsia="Times New Roman" w:hAnsi="Arial" w:cs="Arial"/>
          <w:color w:val="000000"/>
          <w:sz w:val="23"/>
          <w:szCs w:val="23"/>
        </w:rPr>
        <w:t xml:space="preserve"> include every day rating. Ex. s</w:t>
      </w:r>
      <w:r>
        <w:rPr>
          <w:rFonts w:ascii="Arial" w:eastAsia="Times New Roman" w:hAnsi="Arial" w:cs="Arial"/>
          <w:color w:val="000000"/>
          <w:sz w:val="23"/>
          <w:szCs w:val="23"/>
        </w:rPr>
        <w:t xml:space="preserve">ay for a given security a rating was published on the beginning of the </w:t>
      </w:r>
      <w:r w:rsidR="00D23741">
        <w:rPr>
          <w:rFonts w:ascii="Arial" w:eastAsia="Times New Roman" w:hAnsi="Arial" w:cs="Arial"/>
          <w:color w:val="000000"/>
          <w:sz w:val="23"/>
          <w:szCs w:val="23"/>
        </w:rPr>
        <w:t>month;</w:t>
      </w:r>
      <w:r>
        <w:rPr>
          <w:rFonts w:ascii="Arial" w:eastAsia="Times New Roman" w:hAnsi="Arial" w:cs="Arial"/>
          <w:color w:val="000000"/>
          <w:sz w:val="23"/>
          <w:szCs w:val="23"/>
        </w:rPr>
        <w:t xml:space="preserve"> we copied the same rating for all the dates till next rating was published. </w:t>
      </w:r>
    </w:p>
    <w:p w:rsidR="001C7F23" w:rsidRDefault="001C7F23" w:rsidP="001C7F23">
      <w:pPr>
        <w:pStyle w:val="Heading2"/>
        <w:rPr>
          <w:rFonts w:ascii="Arial" w:eastAsia="Times New Roman" w:hAnsi="Arial" w:cs="Arial"/>
        </w:rPr>
      </w:pPr>
      <w:r>
        <w:rPr>
          <w:rFonts w:ascii="Arial" w:eastAsia="Times New Roman" w:hAnsi="Arial" w:cs="Arial"/>
        </w:rPr>
        <w:t>Cleanse and Transform</w:t>
      </w:r>
    </w:p>
    <w:p w:rsidR="001C7F23" w:rsidRDefault="001C7F23" w:rsidP="001C7F23">
      <w:pPr>
        <w:rPr>
          <w:rFonts w:ascii="Arial" w:eastAsia="Times New Roman" w:hAnsi="Arial" w:cs="Arial"/>
          <w:color w:val="000000"/>
          <w:sz w:val="23"/>
          <w:szCs w:val="23"/>
        </w:rPr>
      </w:pPr>
      <w:r>
        <w:rPr>
          <w:rFonts w:ascii="Arial" w:eastAsia="Times New Roman" w:hAnsi="Arial" w:cs="Arial"/>
          <w:color w:val="000000"/>
          <w:sz w:val="23"/>
          <w:szCs w:val="23"/>
        </w:rPr>
        <w:t xml:space="preserve">As </w:t>
      </w:r>
      <w:r w:rsidR="002F7D06">
        <w:rPr>
          <w:rFonts w:ascii="Arial" w:eastAsia="Times New Roman" w:hAnsi="Arial" w:cs="Arial"/>
          <w:color w:val="000000"/>
          <w:sz w:val="23"/>
          <w:szCs w:val="23"/>
        </w:rPr>
        <w:t>parts of data cleanse</w:t>
      </w:r>
      <w:r>
        <w:rPr>
          <w:rFonts w:ascii="Arial" w:eastAsia="Times New Roman" w:hAnsi="Arial" w:cs="Arial"/>
          <w:color w:val="000000"/>
          <w:sz w:val="23"/>
          <w:szCs w:val="23"/>
        </w:rPr>
        <w:t xml:space="preserve"> all ‘NA’ records were removed from the dataset. Simple transformation was performed to convert string to dates for </w:t>
      </w:r>
      <w:r w:rsidR="002F7D06">
        <w:rPr>
          <w:rFonts w:ascii="Arial" w:eastAsia="Times New Roman" w:hAnsi="Arial" w:cs="Arial"/>
          <w:color w:val="000000"/>
          <w:sz w:val="23"/>
          <w:szCs w:val="23"/>
        </w:rPr>
        <w:t xml:space="preserve">all </w:t>
      </w:r>
      <w:r>
        <w:rPr>
          <w:rFonts w:ascii="Arial" w:eastAsia="Times New Roman" w:hAnsi="Arial" w:cs="Arial"/>
          <w:color w:val="000000"/>
          <w:sz w:val="23"/>
          <w:szCs w:val="23"/>
        </w:rPr>
        <w:t>date related columns.</w:t>
      </w:r>
      <w:r w:rsidRPr="00D701C6">
        <w:rPr>
          <w:rFonts w:ascii="Arial" w:eastAsia="Times New Roman" w:hAnsi="Arial" w:cs="Arial"/>
          <w:color w:val="000000"/>
          <w:sz w:val="23"/>
          <w:szCs w:val="23"/>
        </w:rPr>
        <w:t xml:space="preserve"> </w:t>
      </w:r>
    </w:p>
    <w:p w:rsidR="00640878" w:rsidRPr="001C7F23" w:rsidRDefault="002F7D06" w:rsidP="00640878">
      <w:pPr>
        <w:rPr>
          <w:rFonts w:ascii="Arial" w:eastAsia="Times New Roman" w:hAnsi="Arial" w:cs="Arial"/>
          <w:color w:val="000000"/>
          <w:sz w:val="23"/>
          <w:szCs w:val="23"/>
        </w:rPr>
      </w:pPr>
      <w:r>
        <w:rPr>
          <w:rFonts w:ascii="Arial" w:eastAsia="Times New Roman" w:hAnsi="Arial" w:cs="Arial"/>
          <w:color w:val="000000"/>
          <w:sz w:val="23"/>
          <w:szCs w:val="23"/>
        </w:rPr>
        <w:t>For research data</w:t>
      </w:r>
      <w:r w:rsidR="00640878">
        <w:rPr>
          <w:rFonts w:ascii="Arial" w:eastAsia="Times New Roman" w:hAnsi="Arial" w:cs="Arial"/>
          <w:color w:val="000000"/>
          <w:sz w:val="23"/>
          <w:szCs w:val="23"/>
        </w:rPr>
        <w:t>set a g</w:t>
      </w:r>
      <w:r w:rsidR="00640878" w:rsidRPr="00D701C6">
        <w:rPr>
          <w:rFonts w:ascii="Arial" w:hAnsi="Arial" w:cs="Arial"/>
          <w:sz w:val="23"/>
          <w:szCs w:val="23"/>
        </w:rPr>
        <w:t xml:space="preserve">eneric function </w:t>
      </w:r>
      <w:r w:rsidR="00640878">
        <w:rPr>
          <w:rFonts w:ascii="Arial" w:hAnsi="Arial" w:cs="Arial"/>
          <w:sz w:val="23"/>
          <w:szCs w:val="23"/>
        </w:rPr>
        <w:t xml:space="preserve">was used </w:t>
      </w:r>
      <w:r w:rsidR="00640878" w:rsidRPr="00D701C6">
        <w:rPr>
          <w:rFonts w:ascii="Arial" w:hAnsi="Arial" w:cs="Arial"/>
          <w:sz w:val="23"/>
          <w:szCs w:val="23"/>
        </w:rPr>
        <w:t>for replacing each NA with the most recent non-NA prior to it.</w:t>
      </w:r>
    </w:p>
    <w:p w:rsidR="006D318D" w:rsidRPr="00D701C6" w:rsidRDefault="006D318D" w:rsidP="006D318D">
      <w:pPr>
        <w:autoSpaceDE w:val="0"/>
        <w:autoSpaceDN w:val="0"/>
        <w:adjustRightInd w:val="0"/>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#Loading Sentiment data</w:t>
      </w:r>
      <w:r w:rsidR="00F4074B" w:rsidRPr="00D701C6">
        <w:rPr>
          <w:rFonts w:ascii="Arial" w:eastAsia="Times New Roman" w:hAnsi="Arial" w:cs="Arial"/>
          <w:color w:val="000000"/>
          <w:sz w:val="23"/>
          <w:szCs w:val="23"/>
        </w:rPr>
        <w:t xml:space="preserve"> in to R</w:t>
      </w:r>
    </w:p>
    <w:p w:rsidR="006D318D" w:rsidRPr="002F7D06" w:rsidRDefault="006D318D" w:rsidP="006D318D">
      <w:pPr>
        <w:autoSpaceDE w:val="0"/>
        <w:autoSpaceDN w:val="0"/>
        <w:adjustRightInd w:val="0"/>
        <w:spacing w:after="0" w:line="240" w:lineRule="auto"/>
        <w:rPr>
          <w:rFonts w:ascii="Courier New" w:hAnsi="Courier New" w:cs="Courier New"/>
          <w:highlight w:val="lightGray"/>
        </w:rPr>
      </w:pPr>
      <w:r w:rsidRPr="002F7D06">
        <w:rPr>
          <w:rFonts w:ascii="Courier New" w:hAnsi="Courier New" w:cs="Courier New"/>
          <w:highlight w:val="lightGray"/>
        </w:rPr>
        <w:t>sentimentdata &lt;- read.csv("sentiment_data.csv", stringsAsFactors=FALSE)</w:t>
      </w:r>
    </w:p>
    <w:p w:rsidR="006D318D" w:rsidRPr="002F7D06" w:rsidRDefault="006D318D" w:rsidP="006D318D">
      <w:pPr>
        <w:autoSpaceDE w:val="0"/>
        <w:autoSpaceDN w:val="0"/>
        <w:adjustRightInd w:val="0"/>
        <w:spacing w:after="0" w:line="240" w:lineRule="auto"/>
        <w:rPr>
          <w:rFonts w:ascii="Courier New" w:hAnsi="Courier New" w:cs="Courier New"/>
          <w:highlight w:val="lightGray"/>
        </w:rPr>
      </w:pPr>
      <w:r w:rsidRPr="002F7D06">
        <w:rPr>
          <w:rFonts w:ascii="Courier New" w:hAnsi="Courier New" w:cs="Courier New"/>
          <w:highlight w:val="lightGray"/>
        </w:rPr>
        <w:t>str(sentimentdata)</w:t>
      </w:r>
    </w:p>
    <w:p w:rsidR="006D318D" w:rsidRPr="002F7D06" w:rsidRDefault="006D318D" w:rsidP="006D318D">
      <w:pPr>
        <w:autoSpaceDE w:val="0"/>
        <w:autoSpaceDN w:val="0"/>
        <w:adjustRightInd w:val="0"/>
        <w:spacing w:after="0" w:line="240" w:lineRule="auto"/>
        <w:rPr>
          <w:rFonts w:ascii="Courier New" w:hAnsi="Courier New" w:cs="Courier New"/>
          <w:highlight w:val="lightGray"/>
        </w:rPr>
      </w:pPr>
      <w:r w:rsidRPr="002F7D06">
        <w:rPr>
          <w:rFonts w:ascii="Courier New" w:hAnsi="Courier New" w:cs="Courier New"/>
          <w:highlight w:val="lightGray"/>
        </w:rPr>
        <w:t>sentimentdata$trade_dt &lt;- as.Date(sentimentdata$trade_dt,'%m/%d/%y')</w:t>
      </w:r>
    </w:p>
    <w:p w:rsidR="006D318D" w:rsidRPr="002F7D06" w:rsidRDefault="006D318D" w:rsidP="006D318D">
      <w:pPr>
        <w:autoSpaceDE w:val="0"/>
        <w:autoSpaceDN w:val="0"/>
        <w:adjustRightInd w:val="0"/>
        <w:spacing w:after="0" w:line="240" w:lineRule="auto"/>
        <w:rPr>
          <w:rFonts w:ascii="Courier New" w:hAnsi="Courier New" w:cs="Courier New"/>
          <w:highlight w:val="lightGray"/>
        </w:rPr>
      </w:pPr>
      <w:r w:rsidRPr="002F7D06">
        <w:rPr>
          <w:rFonts w:ascii="Courier New" w:hAnsi="Courier New" w:cs="Courier New"/>
          <w:highlight w:val="lightGray"/>
        </w:rPr>
        <w:t>sentimentdata$eff_date &lt;- as.Date(sentimentdata$eff_date,'%m/%d/%y')</w:t>
      </w:r>
    </w:p>
    <w:p w:rsidR="006D318D" w:rsidRPr="00D701C6" w:rsidRDefault="006D318D" w:rsidP="006D318D">
      <w:pPr>
        <w:autoSpaceDE w:val="0"/>
        <w:autoSpaceDN w:val="0"/>
        <w:adjustRightInd w:val="0"/>
        <w:spacing w:after="0" w:line="240" w:lineRule="auto"/>
        <w:rPr>
          <w:rFonts w:ascii="Arial" w:eastAsia="Times New Roman" w:hAnsi="Arial" w:cs="Arial"/>
          <w:color w:val="000000"/>
          <w:sz w:val="23"/>
          <w:szCs w:val="23"/>
        </w:rPr>
      </w:pPr>
    </w:p>
    <w:p w:rsidR="00F4074B" w:rsidRPr="00D701C6" w:rsidRDefault="00F4074B" w:rsidP="006D318D">
      <w:pPr>
        <w:autoSpaceDE w:val="0"/>
        <w:autoSpaceDN w:val="0"/>
        <w:adjustRightInd w:val="0"/>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w:t>
      </w:r>
      <w:r w:rsidR="001B4204" w:rsidRPr="00D701C6">
        <w:rPr>
          <w:rFonts w:ascii="Arial" w:eastAsia="Times New Roman" w:hAnsi="Arial" w:cs="Arial"/>
          <w:color w:val="000000"/>
          <w:sz w:val="23"/>
          <w:szCs w:val="23"/>
        </w:rPr>
        <w:t>Getting Trade</w:t>
      </w:r>
      <w:r w:rsidRPr="00D701C6">
        <w:rPr>
          <w:rFonts w:ascii="Arial" w:eastAsia="Times New Roman" w:hAnsi="Arial" w:cs="Arial"/>
          <w:color w:val="000000"/>
          <w:sz w:val="23"/>
          <w:szCs w:val="23"/>
        </w:rPr>
        <w:t xml:space="preserve"> data in to R</w:t>
      </w:r>
    </w:p>
    <w:p w:rsidR="006F6F65" w:rsidRPr="002F7D06" w:rsidRDefault="006F6F65" w:rsidP="006F6F65">
      <w:pPr>
        <w:autoSpaceDE w:val="0"/>
        <w:autoSpaceDN w:val="0"/>
        <w:adjustRightInd w:val="0"/>
        <w:spacing w:after="0" w:line="240" w:lineRule="auto"/>
        <w:rPr>
          <w:rFonts w:ascii="Courier New" w:hAnsi="Courier New" w:cs="Courier New"/>
          <w:highlight w:val="lightGray"/>
        </w:rPr>
      </w:pPr>
      <w:r w:rsidRPr="002F7D06">
        <w:rPr>
          <w:rFonts w:ascii="Courier New" w:hAnsi="Courier New" w:cs="Courier New"/>
          <w:highlight w:val="lightGray"/>
        </w:rPr>
        <w:t>tdata &lt;- read.csv("trade_data.csv", stringsAsFactors=FALSE)</w:t>
      </w:r>
    </w:p>
    <w:p w:rsidR="006F6F65" w:rsidRPr="002F7D06" w:rsidRDefault="006F6F65" w:rsidP="006F6F65">
      <w:pPr>
        <w:autoSpaceDE w:val="0"/>
        <w:autoSpaceDN w:val="0"/>
        <w:adjustRightInd w:val="0"/>
        <w:spacing w:after="0" w:line="240" w:lineRule="auto"/>
        <w:rPr>
          <w:rFonts w:ascii="Courier New" w:hAnsi="Courier New" w:cs="Courier New"/>
          <w:highlight w:val="lightGray"/>
        </w:rPr>
      </w:pPr>
      <w:r w:rsidRPr="002F7D06">
        <w:rPr>
          <w:rFonts w:ascii="Courier New" w:hAnsi="Courier New" w:cs="Courier New"/>
          <w:highlight w:val="lightGray"/>
        </w:rPr>
        <w:t>str(tdata)</w:t>
      </w:r>
    </w:p>
    <w:p w:rsidR="006F6F65" w:rsidRPr="002F7D06" w:rsidRDefault="006F6F65" w:rsidP="006F6F65">
      <w:pPr>
        <w:autoSpaceDE w:val="0"/>
        <w:autoSpaceDN w:val="0"/>
        <w:adjustRightInd w:val="0"/>
        <w:spacing w:after="0" w:line="240" w:lineRule="auto"/>
        <w:rPr>
          <w:rFonts w:ascii="Courier New" w:hAnsi="Courier New" w:cs="Courier New"/>
          <w:highlight w:val="lightGray"/>
        </w:rPr>
      </w:pPr>
      <w:r w:rsidRPr="002F7D06">
        <w:rPr>
          <w:rFonts w:ascii="Courier New" w:hAnsi="Courier New" w:cs="Courier New"/>
          <w:highlight w:val="lightGray"/>
        </w:rPr>
        <w:t>tdata$trade_execution_dt &lt;- as.Date(tdata$trade_execution_dt,'%m/%d/%y')</w:t>
      </w:r>
    </w:p>
    <w:p w:rsidR="006F6F65" w:rsidRPr="002F7D06" w:rsidRDefault="006F6F65" w:rsidP="006F6F65">
      <w:pPr>
        <w:autoSpaceDE w:val="0"/>
        <w:autoSpaceDN w:val="0"/>
        <w:adjustRightInd w:val="0"/>
        <w:spacing w:after="0" w:line="240" w:lineRule="auto"/>
        <w:rPr>
          <w:rFonts w:ascii="Courier New" w:hAnsi="Courier New" w:cs="Courier New"/>
          <w:highlight w:val="lightGray"/>
        </w:rPr>
      </w:pPr>
      <w:r w:rsidRPr="002F7D06">
        <w:rPr>
          <w:rFonts w:ascii="Courier New" w:hAnsi="Courier New" w:cs="Courier New"/>
          <w:highlight w:val="lightGray"/>
        </w:rPr>
        <w:t>#Take net quantity as '000 to avoid exponential values</w:t>
      </w:r>
    </w:p>
    <w:p w:rsidR="006F6F65" w:rsidRPr="002F7D06" w:rsidRDefault="006F6F65" w:rsidP="006F6F65">
      <w:pPr>
        <w:autoSpaceDE w:val="0"/>
        <w:autoSpaceDN w:val="0"/>
        <w:adjustRightInd w:val="0"/>
        <w:spacing w:after="0" w:line="240" w:lineRule="auto"/>
        <w:rPr>
          <w:rFonts w:ascii="Courier New" w:hAnsi="Courier New" w:cs="Courier New"/>
        </w:rPr>
      </w:pPr>
      <w:r w:rsidRPr="002F7D06">
        <w:rPr>
          <w:rFonts w:ascii="Courier New" w:hAnsi="Courier New" w:cs="Courier New"/>
          <w:highlight w:val="lightGray"/>
        </w:rPr>
        <w:t>tdata$net_qty &lt;- tdata$net_qty/1000</w:t>
      </w:r>
    </w:p>
    <w:p w:rsidR="006F6F65" w:rsidRDefault="006F6F65" w:rsidP="006F6F65">
      <w:pPr>
        <w:autoSpaceDE w:val="0"/>
        <w:autoSpaceDN w:val="0"/>
        <w:adjustRightInd w:val="0"/>
        <w:spacing w:after="0" w:line="240" w:lineRule="auto"/>
        <w:rPr>
          <w:rFonts w:ascii="Arial" w:hAnsi="Arial" w:cs="Arial"/>
        </w:rPr>
      </w:pPr>
    </w:p>
    <w:p w:rsidR="0003670B" w:rsidRPr="00D701C6" w:rsidRDefault="0003670B" w:rsidP="006F6F65">
      <w:pPr>
        <w:autoSpaceDE w:val="0"/>
        <w:autoSpaceDN w:val="0"/>
        <w:adjustRightInd w:val="0"/>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 Reading and pre-processing of research Data in to R</w:t>
      </w:r>
    </w:p>
    <w:p w:rsidR="006F6F65" w:rsidRPr="002F7D06" w:rsidRDefault="006F6F65" w:rsidP="006F6F65">
      <w:pPr>
        <w:autoSpaceDE w:val="0"/>
        <w:autoSpaceDN w:val="0"/>
        <w:adjustRightInd w:val="0"/>
        <w:spacing w:after="0" w:line="240" w:lineRule="auto"/>
        <w:rPr>
          <w:rFonts w:ascii="Courier New" w:hAnsi="Courier New" w:cs="Courier New"/>
          <w:highlight w:val="lightGray"/>
        </w:rPr>
      </w:pPr>
      <w:r w:rsidRPr="002F7D06">
        <w:rPr>
          <w:rFonts w:ascii="Courier New" w:hAnsi="Courier New" w:cs="Courier New"/>
          <w:highlight w:val="lightGray"/>
        </w:rPr>
        <w:t>researchdata &lt;- read.csv("research_data2.csv", stringsAsFactors=FALSE)</w:t>
      </w:r>
    </w:p>
    <w:p w:rsidR="006F6F65" w:rsidRPr="006F6F65" w:rsidRDefault="006F6F65" w:rsidP="006F6F65">
      <w:pPr>
        <w:autoSpaceDE w:val="0"/>
        <w:autoSpaceDN w:val="0"/>
        <w:adjustRightInd w:val="0"/>
        <w:spacing w:after="0" w:line="240" w:lineRule="auto"/>
        <w:rPr>
          <w:rFonts w:ascii="Arial" w:hAnsi="Arial" w:cs="Arial"/>
          <w:highlight w:val="lightGray"/>
        </w:rPr>
      </w:pPr>
    </w:p>
    <w:p w:rsidR="006F6F65" w:rsidRPr="002F7D06" w:rsidRDefault="006F6F65" w:rsidP="006F6F65">
      <w:pPr>
        <w:autoSpaceDE w:val="0"/>
        <w:autoSpaceDN w:val="0"/>
        <w:adjustRightInd w:val="0"/>
        <w:spacing w:after="0" w:line="240" w:lineRule="auto"/>
        <w:rPr>
          <w:rFonts w:ascii="Arial" w:eastAsia="Times New Roman" w:hAnsi="Arial" w:cs="Arial"/>
          <w:color w:val="000000"/>
          <w:sz w:val="23"/>
          <w:szCs w:val="23"/>
        </w:rPr>
      </w:pPr>
      <w:r w:rsidRPr="002F7D06">
        <w:rPr>
          <w:rFonts w:ascii="Arial" w:eastAsia="Times New Roman" w:hAnsi="Arial" w:cs="Arial"/>
          <w:color w:val="000000"/>
          <w:sz w:val="23"/>
          <w:szCs w:val="23"/>
        </w:rPr>
        <w:t>## Get the research Data for columns needed</w:t>
      </w:r>
    </w:p>
    <w:p w:rsidR="006F6F65" w:rsidRPr="006F6F65" w:rsidRDefault="006F6F65" w:rsidP="006F6F65">
      <w:pPr>
        <w:autoSpaceDE w:val="0"/>
        <w:autoSpaceDN w:val="0"/>
        <w:adjustRightInd w:val="0"/>
        <w:spacing w:after="0" w:line="240" w:lineRule="auto"/>
        <w:rPr>
          <w:rFonts w:ascii="Arial" w:hAnsi="Arial" w:cs="Arial"/>
          <w:highlight w:val="lightGray"/>
        </w:rPr>
      </w:pPr>
      <w:r w:rsidRPr="002F7D06">
        <w:rPr>
          <w:rFonts w:ascii="Courier New" w:hAnsi="Courier New" w:cs="Courier New"/>
          <w:highlight w:val="lightGray"/>
        </w:rPr>
        <w:t>researchdata &lt;- researchdata[,c('Symbol','Rating_nbr','publish_date')]</w:t>
      </w:r>
    </w:p>
    <w:p w:rsidR="006F6F65" w:rsidRDefault="006F6F65" w:rsidP="006F6F65">
      <w:pPr>
        <w:autoSpaceDE w:val="0"/>
        <w:autoSpaceDN w:val="0"/>
        <w:adjustRightInd w:val="0"/>
        <w:spacing w:after="0" w:line="240" w:lineRule="auto"/>
        <w:rPr>
          <w:rFonts w:ascii="Arial" w:hAnsi="Arial" w:cs="Arial"/>
          <w:highlight w:val="lightGray"/>
        </w:rPr>
      </w:pPr>
    </w:p>
    <w:p w:rsidR="00640878" w:rsidRPr="000E39C9" w:rsidRDefault="00640878" w:rsidP="00640878">
      <w:pPr>
        <w:autoSpaceDE w:val="0"/>
        <w:autoSpaceDN w:val="0"/>
        <w:adjustRightInd w:val="0"/>
        <w:spacing w:after="0" w:line="240" w:lineRule="auto"/>
        <w:rPr>
          <w:rFonts w:ascii="Arial" w:eastAsia="Times New Roman" w:hAnsi="Arial" w:cs="Arial"/>
          <w:color w:val="000000"/>
          <w:sz w:val="23"/>
          <w:szCs w:val="23"/>
        </w:rPr>
      </w:pPr>
      <w:r w:rsidRPr="000E39C9">
        <w:rPr>
          <w:rFonts w:ascii="Arial" w:eastAsia="Times New Roman" w:hAnsi="Arial" w:cs="Arial"/>
          <w:color w:val="000000"/>
          <w:sz w:val="23"/>
          <w:szCs w:val="23"/>
        </w:rPr>
        <w:t xml:space="preserve"># Replace </w:t>
      </w:r>
      <w:r w:rsidR="000E39C9" w:rsidRPr="000E39C9">
        <w:rPr>
          <w:rFonts w:ascii="Arial" w:eastAsia="Times New Roman" w:hAnsi="Arial" w:cs="Arial"/>
          <w:color w:val="000000"/>
          <w:sz w:val="23"/>
          <w:szCs w:val="23"/>
        </w:rPr>
        <w:t>each</w:t>
      </w:r>
      <w:r w:rsidRPr="000E39C9">
        <w:rPr>
          <w:rFonts w:ascii="Arial" w:eastAsia="Times New Roman" w:hAnsi="Arial" w:cs="Arial"/>
          <w:color w:val="000000"/>
          <w:sz w:val="23"/>
          <w:szCs w:val="23"/>
        </w:rPr>
        <w:t xml:space="preserve"> NA with the most recent non-NA prior</w:t>
      </w:r>
    </w:p>
    <w:p w:rsidR="000E39C9" w:rsidRPr="000E39C9" w:rsidRDefault="000E39C9" w:rsidP="000E39C9">
      <w:pPr>
        <w:autoSpaceDE w:val="0"/>
        <w:autoSpaceDN w:val="0"/>
        <w:adjustRightInd w:val="0"/>
        <w:spacing w:after="0" w:line="240" w:lineRule="auto"/>
        <w:rPr>
          <w:rFonts w:ascii="Courier New" w:hAnsi="Courier New" w:cs="Courier New"/>
          <w:highlight w:val="lightGray"/>
        </w:rPr>
      </w:pPr>
      <w:r w:rsidRPr="000E39C9">
        <w:rPr>
          <w:rFonts w:ascii="Courier New" w:hAnsi="Courier New" w:cs="Courier New"/>
          <w:highlight w:val="lightGray"/>
        </w:rPr>
        <w:t>for(i in 1:20) { df[,i] &lt;- na.locf(df[,i])}</w:t>
      </w:r>
    </w:p>
    <w:p w:rsidR="000E39C9" w:rsidRPr="000E39C9" w:rsidRDefault="000E39C9" w:rsidP="00640878">
      <w:pPr>
        <w:autoSpaceDE w:val="0"/>
        <w:autoSpaceDN w:val="0"/>
        <w:adjustRightInd w:val="0"/>
        <w:spacing w:after="0" w:line="240" w:lineRule="auto"/>
        <w:rPr>
          <w:rFonts w:ascii="Courier New" w:hAnsi="Courier New" w:cs="Courier New"/>
          <w:highlight w:val="lightGray"/>
        </w:rPr>
      </w:pPr>
    </w:p>
    <w:p w:rsidR="006F6F65" w:rsidRPr="000E39C9" w:rsidRDefault="006F6F65" w:rsidP="006F6F65">
      <w:pPr>
        <w:autoSpaceDE w:val="0"/>
        <w:autoSpaceDN w:val="0"/>
        <w:adjustRightInd w:val="0"/>
        <w:spacing w:after="0" w:line="240" w:lineRule="auto"/>
        <w:rPr>
          <w:rFonts w:ascii="Arial" w:eastAsia="Times New Roman" w:hAnsi="Arial" w:cs="Arial"/>
          <w:color w:val="000000"/>
          <w:sz w:val="23"/>
          <w:szCs w:val="23"/>
        </w:rPr>
      </w:pPr>
      <w:r w:rsidRPr="000E39C9">
        <w:rPr>
          <w:rFonts w:ascii="Arial" w:eastAsia="Times New Roman" w:hAnsi="Arial" w:cs="Arial"/>
          <w:color w:val="000000"/>
          <w:sz w:val="23"/>
          <w:szCs w:val="23"/>
        </w:rPr>
        <w:t>## Convert the Long Format to Wide Format using the reshape</w:t>
      </w:r>
    </w:p>
    <w:p w:rsidR="0003670B" w:rsidRPr="000E39C9" w:rsidRDefault="006F6F65" w:rsidP="006F6F65">
      <w:pPr>
        <w:autoSpaceDE w:val="0"/>
        <w:autoSpaceDN w:val="0"/>
        <w:adjustRightInd w:val="0"/>
        <w:spacing w:after="0" w:line="240" w:lineRule="auto"/>
        <w:rPr>
          <w:rFonts w:ascii="Courier New" w:hAnsi="Courier New" w:cs="Courier New"/>
          <w:highlight w:val="lightGray"/>
        </w:rPr>
      </w:pPr>
      <w:r w:rsidRPr="000E39C9">
        <w:rPr>
          <w:rFonts w:ascii="Courier New" w:hAnsi="Courier New" w:cs="Courier New"/>
          <w:highlight w:val="lightGray"/>
        </w:rPr>
        <w:t>research.ts &lt;- reshape(researchdata, timevar = "publish_date", idvar = c("Symbol"),direction = "wide")</w:t>
      </w:r>
    </w:p>
    <w:p w:rsidR="006F6F65" w:rsidRPr="00D701C6" w:rsidRDefault="006F6F65" w:rsidP="006F6F65">
      <w:pPr>
        <w:autoSpaceDE w:val="0"/>
        <w:autoSpaceDN w:val="0"/>
        <w:adjustRightInd w:val="0"/>
        <w:spacing w:after="0" w:line="240" w:lineRule="auto"/>
        <w:rPr>
          <w:rFonts w:ascii="Arial" w:hAnsi="Arial" w:cs="Arial"/>
          <w:highlight w:val="lightGray"/>
        </w:rPr>
      </w:pPr>
    </w:p>
    <w:p w:rsidR="00F6061A" w:rsidRDefault="00F6061A" w:rsidP="005F1B0C">
      <w:pPr>
        <w:spacing w:after="0" w:line="240" w:lineRule="auto"/>
        <w:rPr>
          <w:rFonts w:ascii="Arial" w:eastAsia="Times New Roman" w:hAnsi="Arial" w:cs="Arial"/>
          <w:b/>
          <w:bCs/>
          <w:color w:val="4F81BD" w:themeColor="accent1"/>
          <w:sz w:val="26"/>
          <w:szCs w:val="26"/>
        </w:rPr>
      </w:pPr>
    </w:p>
    <w:p w:rsidR="005F1B0C" w:rsidRPr="00D701C6" w:rsidRDefault="005F1B0C" w:rsidP="005F1B0C">
      <w:pPr>
        <w:spacing w:after="0" w:line="240" w:lineRule="auto"/>
        <w:rPr>
          <w:rFonts w:ascii="Arial" w:hAnsi="Arial" w:cs="Arial"/>
          <w:sz w:val="24"/>
          <w:szCs w:val="24"/>
        </w:rPr>
      </w:pPr>
      <w:r>
        <w:rPr>
          <w:rFonts w:ascii="Arial" w:eastAsia="Times New Roman" w:hAnsi="Arial" w:cs="Arial"/>
          <w:b/>
          <w:bCs/>
          <w:color w:val="4F81BD" w:themeColor="accent1"/>
          <w:sz w:val="26"/>
          <w:szCs w:val="26"/>
        </w:rPr>
        <w:t>Approach</w:t>
      </w:r>
      <w:r w:rsidRPr="00D701C6">
        <w:rPr>
          <w:rFonts w:ascii="Arial" w:eastAsia="Times New Roman" w:hAnsi="Arial" w:cs="Arial"/>
          <w:b/>
          <w:bCs/>
          <w:color w:val="4F81BD" w:themeColor="accent1"/>
          <w:sz w:val="26"/>
          <w:szCs w:val="26"/>
        </w:rPr>
        <w:t xml:space="preserve"> </w:t>
      </w:r>
    </w:p>
    <w:p w:rsidR="005F1B0C" w:rsidRPr="00497F8A" w:rsidRDefault="005F1B0C" w:rsidP="00360252">
      <w:pPr>
        <w:spacing w:after="0" w:line="240" w:lineRule="auto"/>
        <w:jc w:val="both"/>
        <w:rPr>
          <w:rFonts w:ascii="Arial" w:eastAsia="Times New Roman" w:hAnsi="Arial" w:cs="Arial"/>
          <w:color w:val="000000"/>
          <w:sz w:val="23"/>
          <w:szCs w:val="23"/>
        </w:rPr>
      </w:pPr>
      <w:r w:rsidRPr="00497F8A">
        <w:rPr>
          <w:rFonts w:ascii="Arial" w:eastAsia="Times New Roman" w:hAnsi="Arial" w:cs="Arial"/>
          <w:color w:val="000000"/>
          <w:sz w:val="23"/>
          <w:szCs w:val="23"/>
        </w:rPr>
        <w:t xml:space="preserve">We first try to explore </w:t>
      </w:r>
      <w:r w:rsidR="00497F8A" w:rsidRPr="00497F8A">
        <w:rPr>
          <w:rFonts w:ascii="Arial" w:eastAsia="Times New Roman" w:hAnsi="Arial" w:cs="Arial"/>
          <w:color w:val="000000"/>
          <w:sz w:val="23"/>
          <w:szCs w:val="23"/>
        </w:rPr>
        <w:t>Raven Pack</w:t>
      </w:r>
      <w:r w:rsidRPr="00497F8A">
        <w:rPr>
          <w:rFonts w:ascii="Arial" w:eastAsia="Times New Roman" w:hAnsi="Arial" w:cs="Arial"/>
          <w:color w:val="000000"/>
          <w:sz w:val="23"/>
          <w:szCs w:val="23"/>
        </w:rPr>
        <w:t xml:space="preserve"> dataset; establish correlation between sentiment, abnormal news and returns with volatility score. Furthermore, a mashup is performed between </w:t>
      </w:r>
      <w:r w:rsidR="00497F8A" w:rsidRPr="00497F8A">
        <w:rPr>
          <w:rFonts w:ascii="Arial" w:eastAsia="Times New Roman" w:hAnsi="Arial" w:cs="Arial"/>
          <w:color w:val="000000"/>
          <w:sz w:val="23"/>
          <w:szCs w:val="23"/>
        </w:rPr>
        <w:t>Raven Pack</w:t>
      </w:r>
      <w:r w:rsidRPr="00497F8A">
        <w:rPr>
          <w:rFonts w:ascii="Arial" w:eastAsia="Times New Roman" w:hAnsi="Arial" w:cs="Arial"/>
          <w:color w:val="000000"/>
          <w:sz w:val="23"/>
          <w:szCs w:val="23"/>
        </w:rPr>
        <w:t xml:space="preserve"> dataset and trading to observe any correlation. We then try to visualize in house trading and research dataset individually and perform a mashup between two dataset to observe a corr</w:t>
      </w:r>
      <w:r w:rsidRPr="00497F8A">
        <w:rPr>
          <w:rFonts w:ascii="Arial" w:eastAsia="Times New Roman" w:hAnsi="Arial" w:cs="Arial"/>
          <w:color w:val="000000"/>
          <w:sz w:val="23"/>
          <w:szCs w:val="23"/>
        </w:rPr>
        <w:t>e</w:t>
      </w:r>
      <w:r w:rsidRPr="00497F8A">
        <w:rPr>
          <w:rFonts w:ascii="Arial" w:eastAsia="Times New Roman" w:hAnsi="Arial" w:cs="Arial"/>
          <w:color w:val="000000"/>
          <w:sz w:val="23"/>
          <w:szCs w:val="23"/>
        </w:rPr>
        <w:t>lation between research rating and trading volume. We record our assessment based on the exploration and observation.</w:t>
      </w:r>
    </w:p>
    <w:p w:rsidR="00F4074B" w:rsidRPr="00D701C6" w:rsidRDefault="006A1524" w:rsidP="0005096F">
      <w:pPr>
        <w:pStyle w:val="Heading3"/>
        <w:rPr>
          <w:rFonts w:ascii="Arial" w:hAnsi="Arial" w:cs="Arial"/>
        </w:rPr>
      </w:pPr>
      <w:r>
        <w:rPr>
          <w:rFonts w:ascii="Arial" w:hAnsi="Arial" w:cs="Arial"/>
        </w:rPr>
        <w:t>Linked Dataset</w:t>
      </w:r>
    </w:p>
    <w:p w:rsidR="00F4074B" w:rsidRPr="00D701C6" w:rsidRDefault="00F4074B" w:rsidP="005A4669">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Mash up of Sentiment </w:t>
      </w:r>
      <w:r w:rsidR="00E42389" w:rsidRPr="00D701C6">
        <w:rPr>
          <w:rFonts w:ascii="Arial" w:eastAsia="Times New Roman" w:hAnsi="Arial" w:cs="Arial"/>
          <w:color w:val="000000"/>
          <w:sz w:val="23"/>
          <w:szCs w:val="23"/>
        </w:rPr>
        <w:t xml:space="preserve">data </w:t>
      </w:r>
      <w:r w:rsidRPr="00D701C6">
        <w:rPr>
          <w:rFonts w:ascii="Arial" w:eastAsia="Times New Roman" w:hAnsi="Arial" w:cs="Arial"/>
          <w:color w:val="000000"/>
          <w:sz w:val="23"/>
          <w:szCs w:val="23"/>
        </w:rPr>
        <w:t xml:space="preserve">and </w:t>
      </w:r>
      <w:r w:rsidR="00E42389" w:rsidRPr="00D701C6">
        <w:rPr>
          <w:rFonts w:ascii="Arial" w:eastAsia="Times New Roman" w:hAnsi="Arial" w:cs="Arial"/>
          <w:color w:val="000000"/>
          <w:sz w:val="23"/>
          <w:szCs w:val="23"/>
        </w:rPr>
        <w:t>Trade data is done to develop a linear model to show the correlation between volatility and the other attributes in the data set sentiment strength, abnormal news, return percent, trade net quantity. A correlation plot is also developed for this mashed up dataset.</w:t>
      </w:r>
    </w:p>
    <w:p w:rsidR="0003670B" w:rsidRPr="00D701C6" w:rsidRDefault="0003670B" w:rsidP="00E42389">
      <w:pPr>
        <w:autoSpaceDE w:val="0"/>
        <w:autoSpaceDN w:val="0"/>
        <w:adjustRightInd w:val="0"/>
        <w:spacing w:after="0" w:line="240" w:lineRule="auto"/>
        <w:rPr>
          <w:rFonts w:ascii="Arial" w:hAnsi="Arial" w:cs="Arial"/>
          <w:highlight w:val="lightGray"/>
        </w:rPr>
      </w:pPr>
    </w:p>
    <w:p w:rsidR="00E42389" w:rsidRPr="00497F8A" w:rsidRDefault="00E42389" w:rsidP="00E42389">
      <w:pPr>
        <w:autoSpaceDE w:val="0"/>
        <w:autoSpaceDN w:val="0"/>
        <w:adjustRightInd w:val="0"/>
        <w:spacing w:after="0" w:line="240" w:lineRule="auto"/>
        <w:rPr>
          <w:rFonts w:ascii="Arial" w:hAnsi="Arial" w:cs="Arial"/>
        </w:rPr>
      </w:pPr>
      <w:r w:rsidRPr="00497F8A">
        <w:rPr>
          <w:rFonts w:ascii="Arial" w:hAnsi="Arial" w:cs="Arial"/>
        </w:rPr>
        <w:t>#</w:t>
      </w:r>
      <w:r w:rsidR="0003670B" w:rsidRPr="00497F8A">
        <w:rPr>
          <w:rFonts w:ascii="Arial" w:hAnsi="Arial" w:cs="Arial"/>
        </w:rPr>
        <w:t xml:space="preserve">Link </w:t>
      </w:r>
      <w:r w:rsidRPr="00497F8A">
        <w:rPr>
          <w:rFonts w:ascii="Arial" w:hAnsi="Arial" w:cs="Arial"/>
        </w:rPr>
        <w:t>Sentiment and Trade data using sqldf</w:t>
      </w:r>
    </w:p>
    <w:p w:rsidR="00E42389" w:rsidRPr="00497F8A" w:rsidRDefault="00E42389" w:rsidP="00E42389">
      <w:pPr>
        <w:autoSpaceDE w:val="0"/>
        <w:autoSpaceDN w:val="0"/>
        <w:adjustRightInd w:val="0"/>
        <w:spacing w:after="0" w:line="240" w:lineRule="auto"/>
        <w:rPr>
          <w:rFonts w:ascii="Courier New" w:hAnsi="Courier New" w:cs="Courier New"/>
          <w:highlight w:val="lightGray"/>
        </w:rPr>
      </w:pPr>
      <w:r w:rsidRPr="00497F8A">
        <w:rPr>
          <w:rFonts w:ascii="Courier New" w:hAnsi="Courier New" w:cs="Courier New"/>
          <w:highlight w:val="lightGray"/>
        </w:rPr>
        <w:t>m &lt;- sentimentdata</w:t>
      </w:r>
    </w:p>
    <w:p w:rsidR="00E42389" w:rsidRPr="00497F8A" w:rsidRDefault="00E42389" w:rsidP="00E42389">
      <w:pPr>
        <w:autoSpaceDE w:val="0"/>
        <w:autoSpaceDN w:val="0"/>
        <w:adjustRightInd w:val="0"/>
        <w:spacing w:after="0" w:line="240" w:lineRule="auto"/>
        <w:rPr>
          <w:rFonts w:ascii="Courier New" w:hAnsi="Courier New" w:cs="Courier New"/>
          <w:highlight w:val="lightGray"/>
        </w:rPr>
      </w:pPr>
      <w:r w:rsidRPr="00497F8A">
        <w:rPr>
          <w:rFonts w:ascii="Courier New" w:hAnsi="Courier New" w:cs="Courier New"/>
          <w:highlight w:val="lightGray"/>
        </w:rPr>
        <w:t>z &lt;- tdata</w:t>
      </w:r>
    </w:p>
    <w:p w:rsidR="00E42389" w:rsidRPr="00497F8A" w:rsidRDefault="00E42389" w:rsidP="00E42389">
      <w:pPr>
        <w:autoSpaceDE w:val="0"/>
        <w:autoSpaceDN w:val="0"/>
        <w:adjustRightInd w:val="0"/>
        <w:spacing w:after="0" w:line="240" w:lineRule="auto"/>
        <w:rPr>
          <w:rFonts w:ascii="Courier New" w:hAnsi="Courier New" w:cs="Courier New"/>
          <w:highlight w:val="lightGray"/>
        </w:rPr>
      </w:pPr>
      <w:r w:rsidRPr="00497F8A">
        <w:rPr>
          <w:rFonts w:ascii="Courier New" w:hAnsi="Courier New" w:cs="Courier New"/>
          <w:highlight w:val="lightGray"/>
        </w:rPr>
        <w:t>str(z)</w:t>
      </w:r>
    </w:p>
    <w:p w:rsidR="00E42389" w:rsidRPr="00497F8A" w:rsidRDefault="00E42389" w:rsidP="00E42389">
      <w:pPr>
        <w:autoSpaceDE w:val="0"/>
        <w:autoSpaceDN w:val="0"/>
        <w:adjustRightInd w:val="0"/>
        <w:spacing w:after="0" w:line="240" w:lineRule="auto"/>
        <w:rPr>
          <w:rFonts w:ascii="Courier New" w:hAnsi="Courier New" w:cs="Courier New"/>
          <w:highlight w:val="lightGray"/>
        </w:rPr>
      </w:pPr>
      <w:r w:rsidRPr="00497F8A">
        <w:rPr>
          <w:rFonts w:ascii="Courier New" w:hAnsi="Courier New" w:cs="Courier New"/>
          <w:highlight w:val="lightGray"/>
        </w:rPr>
        <w:t>str(m)</w:t>
      </w:r>
    </w:p>
    <w:p w:rsidR="00E42389" w:rsidRPr="00497F8A" w:rsidRDefault="00E42389" w:rsidP="00E42389">
      <w:pPr>
        <w:autoSpaceDE w:val="0"/>
        <w:autoSpaceDN w:val="0"/>
        <w:adjustRightInd w:val="0"/>
        <w:spacing w:after="0" w:line="240" w:lineRule="auto"/>
        <w:rPr>
          <w:rFonts w:ascii="Courier New" w:hAnsi="Courier New" w:cs="Courier New"/>
          <w:highlight w:val="lightGray"/>
        </w:rPr>
      </w:pPr>
      <w:r w:rsidRPr="00497F8A">
        <w:rPr>
          <w:rFonts w:ascii="Courier New" w:hAnsi="Courier New" w:cs="Courier New"/>
          <w:highlight w:val="lightGray"/>
        </w:rPr>
        <w:t>#Library required for sqldf</w:t>
      </w:r>
    </w:p>
    <w:p w:rsidR="00E42389" w:rsidRPr="00497F8A" w:rsidRDefault="00E42389" w:rsidP="00E42389">
      <w:pPr>
        <w:autoSpaceDE w:val="0"/>
        <w:autoSpaceDN w:val="0"/>
        <w:adjustRightInd w:val="0"/>
        <w:spacing w:after="0" w:line="240" w:lineRule="auto"/>
        <w:rPr>
          <w:rFonts w:ascii="Courier New" w:hAnsi="Courier New" w:cs="Courier New"/>
          <w:highlight w:val="lightGray"/>
        </w:rPr>
      </w:pPr>
      <w:r w:rsidRPr="00497F8A">
        <w:rPr>
          <w:rFonts w:ascii="Courier New" w:hAnsi="Courier New" w:cs="Courier New"/>
          <w:highlight w:val="lightGray"/>
        </w:rPr>
        <w:t>library(sp)</w:t>
      </w:r>
    </w:p>
    <w:p w:rsidR="00E42389" w:rsidRPr="00497F8A" w:rsidRDefault="00E42389" w:rsidP="00E42389">
      <w:pPr>
        <w:autoSpaceDE w:val="0"/>
        <w:autoSpaceDN w:val="0"/>
        <w:adjustRightInd w:val="0"/>
        <w:spacing w:after="0" w:line="240" w:lineRule="auto"/>
        <w:rPr>
          <w:rFonts w:ascii="Courier New" w:hAnsi="Courier New" w:cs="Courier New"/>
          <w:highlight w:val="lightGray"/>
        </w:rPr>
      </w:pPr>
      <w:r w:rsidRPr="00497F8A">
        <w:rPr>
          <w:rFonts w:ascii="Courier New" w:hAnsi="Courier New" w:cs="Courier New"/>
          <w:highlight w:val="lightGray"/>
        </w:rPr>
        <w:t>library(gsubfn)</w:t>
      </w:r>
    </w:p>
    <w:p w:rsidR="00E42389" w:rsidRPr="00497F8A" w:rsidRDefault="00E42389" w:rsidP="00E42389">
      <w:pPr>
        <w:autoSpaceDE w:val="0"/>
        <w:autoSpaceDN w:val="0"/>
        <w:adjustRightInd w:val="0"/>
        <w:spacing w:after="0" w:line="240" w:lineRule="auto"/>
        <w:rPr>
          <w:rFonts w:ascii="Courier New" w:hAnsi="Courier New" w:cs="Courier New"/>
          <w:highlight w:val="lightGray"/>
        </w:rPr>
      </w:pPr>
      <w:r w:rsidRPr="00497F8A">
        <w:rPr>
          <w:rFonts w:ascii="Courier New" w:hAnsi="Courier New" w:cs="Courier New"/>
          <w:highlight w:val="lightGray"/>
        </w:rPr>
        <w:t>library(tcltk)</w:t>
      </w:r>
    </w:p>
    <w:p w:rsidR="00E42389" w:rsidRPr="00497F8A" w:rsidRDefault="00E42389" w:rsidP="00E42389">
      <w:pPr>
        <w:autoSpaceDE w:val="0"/>
        <w:autoSpaceDN w:val="0"/>
        <w:adjustRightInd w:val="0"/>
        <w:spacing w:after="0" w:line="240" w:lineRule="auto"/>
        <w:rPr>
          <w:rFonts w:ascii="Courier New" w:hAnsi="Courier New" w:cs="Courier New"/>
          <w:highlight w:val="lightGray"/>
        </w:rPr>
      </w:pPr>
      <w:r w:rsidRPr="00497F8A">
        <w:rPr>
          <w:rFonts w:ascii="Courier New" w:hAnsi="Courier New" w:cs="Courier New"/>
          <w:highlight w:val="lightGray"/>
        </w:rPr>
        <w:t>library(sqldf)</w:t>
      </w:r>
    </w:p>
    <w:p w:rsidR="00E42389" w:rsidRPr="00497F8A" w:rsidRDefault="00E42389" w:rsidP="00E42389">
      <w:pPr>
        <w:autoSpaceDE w:val="0"/>
        <w:autoSpaceDN w:val="0"/>
        <w:adjustRightInd w:val="0"/>
        <w:spacing w:after="0" w:line="240" w:lineRule="auto"/>
        <w:rPr>
          <w:rFonts w:ascii="Courier New" w:hAnsi="Courier New" w:cs="Courier New"/>
          <w:highlight w:val="lightGray"/>
        </w:rPr>
      </w:pPr>
    </w:p>
    <w:p w:rsidR="00E42389" w:rsidRPr="002E6192" w:rsidRDefault="00E42389" w:rsidP="00E42389">
      <w:pPr>
        <w:autoSpaceDE w:val="0"/>
        <w:autoSpaceDN w:val="0"/>
        <w:adjustRightInd w:val="0"/>
        <w:spacing w:after="0" w:line="240" w:lineRule="auto"/>
        <w:rPr>
          <w:rFonts w:ascii="Arial" w:hAnsi="Arial" w:cs="Arial"/>
        </w:rPr>
      </w:pPr>
      <w:r w:rsidRPr="002E6192">
        <w:rPr>
          <w:rFonts w:ascii="Arial" w:hAnsi="Arial" w:cs="Arial"/>
        </w:rPr>
        <w:t>#Create merged data set (Trade and Sentiment)</w:t>
      </w:r>
    </w:p>
    <w:p w:rsidR="00E42389" w:rsidRPr="00497F8A" w:rsidRDefault="00E42389" w:rsidP="00E42389">
      <w:pPr>
        <w:autoSpaceDE w:val="0"/>
        <w:autoSpaceDN w:val="0"/>
        <w:adjustRightInd w:val="0"/>
        <w:spacing w:after="0" w:line="240" w:lineRule="auto"/>
        <w:rPr>
          <w:rFonts w:ascii="Courier New" w:hAnsi="Courier New" w:cs="Courier New"/>
          <w:highlight w:val="lightGray"/>
        </w:rPr>
      </w:pPr>
      <w:r w:rsidRPr="00497F8A">
        <w:rPr>
          <w:rFonts w:ascii="Courier New" w:hAnsi="Courier New" w:cs="Courier New"/>
          <w:highlight w:val="lightGray"/>
        </w:rPr>
        <w:t>tempdata &lt;- sqldf("select a.volatility,b.net_qty,a.sentiment_strength,a.abnormal_news,a.return_pct</w:t>
      </w:r>
    </w:p>
    <w:p w:rsidR="00E42389" w:rsidRPr="00497F8A" w:rsidRDefault="00E42389" w:rsidP="00E42389">
      <w:pPr>
        <w:autoSpaceDE w:val="0"/>
        <w:autoSpaceDN w:val="0"/>
        <w:adjustRightInd w:val="0"/>
        <w:spacing w:after="0" w:line="240" w:lineRule="auto"/>
        <w:rPr>
          <w:rFonts w:ascii="Courier New" w:hAnsi="Courier New" w:cs="Courier New"/>
        </w:rPr>
      </w:pPr>
      <w:r w:rsidRPr="00497F8A">
        <w:rPr>
          <w:rFonts w:ascii="Courier New" w:hAnsi="Courier New" w:cs="Courier New"/>
          <w:highlight w:val="lightGray"/>
        </w:rPr>
        <w:t>from m a, z b</w:t>
      </w:r>
      <w:r w:rsidR="00B47E2E" w:rsidRPr="00497F8A">
        <w:rPr>
          <w:rFonts w:ascii="Courier New" w:hAnsi="Courier New" w:cs="Courier New"/>
          <w:highlight w:val="lightGray"/>
        </w:rPr>
        <w:t xml:space="preserve"> </w:t>
      </w:r>
      <w:r w:rsidRPr="00497F8A">
        <w:rPr>
          <w:rFonts w:ascii="Courier New" w:hAnsi="Courier New" w:cs="Courier New"/>
          <w:highlight w:val="lightGray"/>
        </w:rPr>
        <w:t>where a.symbol = b.symbol and a.trade_dt = b.trade_execution_dt")</w:t>
      </w:r>
    </w:p>
    <w:p w:rsidR="006A1524" w:rsidRPr="009373E1" w:rsidRDefault="006A1524" w:rsidP="009373E1">
      <w:pPr>
        <w:rPr>
          <w:rFonts w:ascii="Arial" w:eastAsia="Times New Roman" w:hAnsi="Arial" w:cs="Arial"/>
          <w:color w:val="000000"/>
          <w:sz w:val="23"/>
          <w:szCs w:val="23"/>
        </w:rPr>
      </w:pPr>
      <w:r>
        <w:rPr>
          <w:rFonts w:ascii="Arial" w:eastAsia="Times New Roman" w:hAnsi="Arial" w:cs="Arial"/>
          <w:color w:val="000000"/>
          <w:sz w:val="23"/>
          <w:szCs w:val="23"/>
        </w:rPr>
        <w:t xml:space="preserve">Furthermore, a linked dataset between </w:t>
      </w:r>
      <w:r w:rsidR="009373E1">
        <w:rPr>
          <w:rFonts w:ascii="Arial" w:eastAsia="Times New Roman" w:hAnsi="Arial" w:cs="Arial"/>
          <w:color w:val="000000"/>
          <w:sz w:val="23"/>
          <w:szCs w:val="23"/>
        </w:rPr>
        <w:t xml:space="preserve">Trading and Research are created to establish any influence of research rating on in house trading. </w:t>
      </w:r>
      <w:r w:rsidRPr="00D701C6">
        <w:rPr>
          <w:rFonts w:ascii="Arial" w:eastAsia="Times New Roman" w:hAnsi="Arial" w:cs="Arial"/>
          <w:color w:val="000000"/>
          <w:sz w:val="23"/>
          <w:szCs w:val="23"/>
        </w:rPr>
        <w:t>A correlation plot is also developed for this mashed up dataset.</w:t>
      </w:r>
    </w:p>
    <w:p w:rsidR="00F6061A" w:rsidRDefault="00F6061A" w:rsidP="002E6192">
      <w:pPr>
        <w:autoSpaceDE w:val="0"/>
        <w:autoSpaceDN w:val="0"/>
        <w:adjustRightInd w:val="0"/>
        <w:spacing w:after="0" w:line="240" w:lineRule="auto"/>
        <w:rPr>
          <w:highlight w:val="lightGray"/>
        </w:rPr>
      </w:pPr>
      <w:r w:rsidRPr="002E6192">
        <w:rPr>
          <w:rFonts w:ascii="Arial" w:hAnsi="Arial" w:cs="Arial"/>
        </w:rPr>
        <w:t>#Link Trade and Research using sqldf</w:t>
      </w:r>
    </w:p>
    <w:p w:rsidR="00F6061A" w:rsidRPr="002E6192" w:rsidRDefault="00F6061A" w:rsidP="002E6192">
      <w:pPr>
        <w:autoSpaceDE w:val="0"/>
        <w:autoSpaceDN w:val="0"/>
        <w:adjustRightInd w:val="0"/>
        <w:spacing w:after="0" w:line="240" w:lineRule="auto"/>
        <w:rPr>
          <w:rFonts w:ascii="Courier New" w:hAnsi="Courier New" w:cs="Courier New"/>
          <w:highlight w:val="lightGray"/>
        </w:rPr>
      </w:pPr>
      <w:r w:rsidRPr="002E6192">
        <w:rPr>
          <w:rFonts w:ascii="Courier New" w:hAnsi="Courier New" w:cs="Courier New"/>
          <w:highlight w:val="lightGray"/>
        </w:rPr>
        <w:t>z &lt;- tdata</w:t>
      </w:r>
    </w:p>
    <w:p w:rsidR="00F6061A" w:rsidRPr="002E6192" w:rsidRDefault="00F6061A" w:rsidP="002E6192">
      <w:pPr>
        <w:autoSpaceDE w:val="0"/>
        <w:autoSpaceDN w:val="0"/>
        <w:adjustRightInd w:val="0"/>
        <w:spacing w:after="0" w:line="240" w:lineRule="auto"/>
        <w:rPr>
          <w:rFonts w:ascii="Courier New" w:hAnsi="Courier New" w:cs="Courier New"/>
          <w:highlight w:val="lightGray"/>
        </w:rPr>
      </w:pPr>
      <w:r w:rsidRPr="002E6192">
        <w:rPr>
          <w:rFonts w:ascii="Courier New" w:hAnsi="Courier New" w:cs="Courier New"/>
          <w:highlight w:val="lightGray"/>
        </w:rPr>
        <w:t>r &lt;- rdata</w:t>
      </w:r>
    </w:p>
    <w:p w:rsidR="00F6061A" w:rsidRPr="002E6192" w:rsidRDefault="00F6061A" w:rsidP="002E6192">
      <w:pPr>
        <w:autoSpaceDE w:val="0"/>
        <w:autoSpaceDN w:val="0"/>
        <w:adjustRightInd w:val="0"/>
        <w:spacing w:after="0" w:line="240" w:lineRule="auto"/>
        <w:rPr>
          <w:rFonts w:ascii="Courier New" w:hAnsi="Courier New" w:cs="Courier New"/>
          <w:highlight w:val="lightGray"/>
        </w:rPr>
      </w:pPr>
      <w:r w:rsidRPr="002E6192">
        <w:rPr>
          <w:rFonts w:ascii="Courier New" w:hAnsi="Courier New" w:cs="Courier New"/>
          <w:highlight w:val="lightGray"/>
        </w:rPr>
        <w:t>#Create merged data set (Trade and research)</w:t>
      </w:r>
    </w:p>
    <w:p w:rsidR="00F6061A" w:rsidRPr="002E6192" w:rsidRDefault="00F6061A" w:rsidP="002E6192">
      <w:pPr>
        <w:autoSpaceDE w:val="0"/>
        <w:autoSpaceDN w:val="0"/>
        <w:adjustRightInd w:val="0"/>
        <w:spacing w:after="0" w:line="240" w:lineRule="auto"/>
        <w:rPr>
          <w:rFonts w:ascii="Courier New" w:hAnsi="Courier New" w:cs="Courier New"/>
          <w:highlight w:val="lightGray"/>
        </w:rPr>
      </w:pPr>
      <w:r w:rsidRPr="002E6192">
        <w:rPr>
          <w:rFonts w:ascii="Courier New" w:hAnsi="Courier New" w:cs="Courier New"/>
          <w:highlight w:val="lightGray"/>
        </w:rPr>
        <w:t>tempdata1 &lt;- sqldf("select Rating_nbr,b.net_qty t_vol</w:t>
      </w:r>
    </w:p>
    <w:p w:rsidR="00F6061A" w:rsidRPr="002E6192" w:rsidRDefault="00F6061A" w:rsidP="002E6192">
      <w:pPr>
        <w:autoSpaceDE w:val="0"/>
        <w:autoSpaceDN w:val="0"/>
        <w:adjustRightInd w:val="0"/>
        <w:spacing w:after="0" w:line="240" w:lineRule="auto"/>
        <w:rPr>
          <w:rFonts w:ascii="Courier New" w:hAnsi="Courier New" w:cs="Courier New"/>
          <w:highlight w:val="lightGray"/>
        </w:rPr>
      </w:pPr>
      <w:r w:rsidRPr="002E6192">
        <w:rPr>
          <w:rFonts w:ascii="Courier New" w:hAnsi="Courier New" w:cs="Courier New"/>
          <w:highlight w:val="lightGray"/>
        </w:rPr>
        <w:t>from r a, z b</w:t>
      </w:r>
    </w:p>
    <w:p w:rsidR="00F6061A" w:rsidRPr="002E6192" w:rsidRDefault="00F6061A" w:rsidP="002E6192">
      <w:pPr>
        <w:autoSpaceDE w:val="0"/>
        <w:autoSpaceDN w:val="0"/>
        <w:adjustRightInd w:val="0"/>
        <w:spacing w:after="0" w:line="240" w:lineRule="auto"/>
        <w:rPr>
          <w:rFonts w:ascii="Courier New" w:hAnsi="Courier New" w:cs="Courier New"/>
          <w:highlight w:val="lightGray"/>
        </w:rPr>
      </w:pPr>
      <w:r w:rsidRPr="002E6192">
        <w:rPr>
          <w:rFonts w:ascii="Courier New" w:hAnsi="Courier New" w:cs="Courier New"/>
          <w:highlight w:val="lightGray"/>
        </w:rPr>
        <w:t xml:space="preserve">where a.Symbol = b.symbol </w:t>
      </w:r>
    </w:p>
    <w:p w:rsidR="00360252" w:rsidRPr="002E6192" w:rsidRDefault="00F6061A" w:rsidP="002E6192">
      <w:pPr>
        <w:autoSpaceDE w:val="0"/>
        <w:autoSpaceDN w:val="0"/>
        <w:adjustRightInd w:val="0"/>
        <w:spacing w:after="0" w:line="240" w:lineRule="auto"/>
        <w:rPr>
          <w:rFonts w:ascii="Courier New" w:hAnsi="Courier New" w:cs="Courier New"/>
          <w:highlight w:val="lightGray"/>
        </w:rPr>
      </w:pPr>
      <w:r w:rsidRPr="002E6192">
        <w:rPr>
          <w:rFonts w:ascii="Courier New" w:hAnsi="Courier New" w:cs="Courier New"/>
          <w:highlight w:val="lightGray"/>
        </w:rPr>
        <w:t>and publish_date = b.trade_execution_dt")</w:t>
      </w:r>
    </w:p>
    <w:p w:rsidR="00F6061A" w:rsidRPr="00F6061A" w:rsidRDefault="00F6061A" w:rsidP="00F6061A"/>
    <w:p w:rsidR="00D2353B" w:rsidRPr="00D701C6" w:rsidRDefault="00D2353B" w:rsidP="00D2353B">
      <w:pPr>
        <w:pStyle w:val="Heading2"/>
        <w:rPr>
          <w:rFonts w:ascii="Arial" w:eastAsia="Times New Roman" w:hAnsi="Arial" w:cs="Arial"/>
        </w:rPr>
      </w:pPr>
      <w:r w:rsidRPr="00D701C6">
        <w:rPr>
          <w:rFonts w:ascii="Arial" w:eastAsia="Times New Roman" w:hAnsi="Arial" w:cs="Arial"/>
        </w:rPr>
        <w:t>Data Visualization</w:t>
      </w:r>
    </w:p>
    <w:p w:rsidR="000321CD" w:rsidRPr="00D701C6" w:rsidRDefault="005A4669" w:rsidP="000321CD">
      <w:pPr>
        <w:rPr>
          <w:rFonts w:ascii="Arial" w:eastAsia="Times New Roman" w:hAnsi="Arial" w:cs="Arial"/>
          <w:color w:val="000000"/>
          <w:sz w:val="23"/>
          <w:szCs w:val="23"/>
        </w:rPr>
      </w:pPr>
      <w:r w:rsidRPr="00D701C6">
        <w:rPr>
          <w:rFonts w:ascii="Arial" w:eastAsia="Times New Roman" w:hAnsi="Arial" w:cs="Arial"/>
          <w:color w:val="000000"/>
          <w:sz w:val="23"/>
          <w:szCs w:val="23"/>
        </w:rPr>
        <w:t>Time series</w:t>
      </w:r>
      <w:r w:rsidR="00166EAC" w:rsidRPr="00D701C6">
        <w:rPr>
          <w:rFonts w:ascii="Arial" w:eastAsia="Times New Roman" w:hAnsi="Arial" w:cs="Arial"/>
          <w:color w:val="000000"/>
          <w:sz w:val="23"/>
          <w:szCs w:val="23"/>
        </w:rPr>
        <w:t>,</w:t>
      </w:r>
      <w:r w:rsidR="001D4774" w:rsidRPr="00D701C6">
        <w:rPr>
          <w:rFonts w:ascii="Arial" w:eastAsia="Times New Roman" w:hAnsi="Arial" w:cs="Arial"/>
          <w:color w:val="000000"/>
          <w:sz w:val="23"/>
          <w:szCs w:val="23"/>
        </w:rPr>
        <w:t xml:space="preserve"> QQ plots</w:t>
      </w:r>
      <w:r w:rsidR="0003670B" w:rsidRPr="00D701C6">
        <w:rPr>
          <w:rFonts w:ascii="Arial" w:eastAsia="Times New Roman" w:hAnsi="Arial" w:cs="Arial"/>
          <w:color w:val="000000"/>
          <w:sz w:val="23"/>
          <w:szCs w:val="23"/>
        </w:rPr>
        <w:t xml:space="preserve">, correlation plot as well as </w:t>
      </w:r>
      <w:r w:rsidR="00166EAC" w:rsidRPr="00D701C6">
        <w:rPr>
          <w:rFonts w:ascii="Arial" w:eastAsia="Times New Roman" w:hAnsi="Arial" w:cs="Arial"/>
          <w:color w:val="000000"/>
          <w:sz w:val="23"/>
          <w:szCs w:val="23"/>
        </w:rPr>
        <w:t>scatter plots</w:t>
      </w:r>
      <w:r w:rsidR="001D4774" w:rsidRPr="00D701C6">
        <w:rPr>
          <w:rFonts w:ascii="Arial" w:eastAsia="Times New Roman" w:hAnsi="Arial" w:cs="Arial"/>
          <w:color w:val="000000"/>
          <w:sz w:val="23"/>
          <w:szCs w:val="23"/>
        </w:rPr>
        <w:t xml:space="preserve"> are</w:t>
      </w:r>
      <w:r w:rsidRPr="00D701C6">
        <w:rPr>
          <w:rFonts w:ascii="Arial" w:eastAsia="Times New Roman" w:hAnsi="Arial" w:cs="Arial"/>
          <w:color w:val="000000"/>
          <w:sz w:val="23"/>
          <w:szCs w:val="23"/>
        </w:rPr>
        <w:t xml:space="preserve"> developed</w:t>
      </w:r>
      <w:r w:rsidR="001D4774" w:rsidRPr="00D701C6">
        <w:rPr>
          <w:rFonts w:ascii="Arial" w:eastAsia="Times New Roman" w:hAnsi="Arial" w:cs="Arial"/>
          <w:color w:val="000000"/>
          <w:sz w:val="23"/>
          <w:szCs w:val="23"/>
        </w:rPr>
        <w:t xml:space="preserve"> </w:t>
      </w:r>
      <w:r w:rsidRPr="00D701C6">
        <w:rPr>
          <w:rFonts w:ascii="Arial" w:eastAsia="Times New Roman" w:hAnsi="Arial" w:cs="Arial"/>
          <w:color w:val="000000"/>
          <w:sz w:val="23"/>
          <w:szCs w:val="23"/>
        </w:rPr>
        <w:t xml:space="preserve">for these </w:t>
      </w:r>
      <w:r w:rsidR="001D4774" w:rsidRPr="00D701C6">
        <w:rPr>
          <w:rFonts w:ascii="Arial" w:eastAsia="Times New Roman" w:hAnsi="Arial" w:cs="Arial"/>
          <w:color w:val="000000"/>
          <w:sz w:val="23"/>
          <w:szCs w:val="23"/>
        </w:rPr>
        <w:t xml:space="preserve">datasets to be able to better visualize the data. This helped </w:t>
      </w:r>
      <w:r w:rsidR="00166EAC" w:rsidRPr="00D701C6">
        <w:rPr>
          <w:rFonts w:ascii="Arial" w:eastAsia="Times New Roman" w:hAnsi="Arial" w:cs="Arial"/>
          <w:color w:val="000000"/>
          <w:sz w:val="23"/>
          <w:szCs w:val="23"/>
        </w:rPr>
        <w:t xml:space="preserve">in further analysis of the data, finding correlation </w:t>
      </w:r>
      <w:r w:rsidR="001D4774" w:rsidRPr="00D701C6">
        <w:rPr>
          <w:rFonts w:ascii="Arial" w:eastAsia="Times New Roman" w:hAnsi="Arial" w:cs="Arial"/>
          <w:color w:val="000000"/>
          <w:sz w:val="23"/>
          <w:szCs w:val="23"/>
        </w:rPr>
        <w:t>as well as developing of a linear model for certain attri</w:t>
      </w:r>
      <w:r w:rsidR="001D4774" w:rsidRPr="00D701C6">
        <w:rPr>
          <w:rFonts w:ascii="Arial" w:eastAsia="Times New Roman" w:hAnsi="Arial" w:cs="Arial"/>
          <w:color w:val="000000"/>
          <w:sz w:val="23"/>
          <w:szCs w:val="23"/>
        </w:rPr>
        <w:t>b</w:t>
      </w:r>
      <w:r w:rsidR="001D4774" w:rsidRPr="00D701C6">
        <w:rPr>
          <w:rFonts w:ascii="Arial" w:eastAsia="Times New Roman" w:hAnsi="Arial" w:cs="Arial"/>
          <w:color w:val="000000"/>
          <w:sz w:val="23"/>
          <w:szCs w:val="23"/>
        </w:rPr>
        <w:t>utes in this data sets.</w:t>
      </w:r>
    </w:p>
    <w:p w:rsidR="000321CD" w:rsidRPr="00D701C6" w:rsidRDefault="000321CD" w:rsidP="000321CD">
      <w:pPr>
        <w:pStyle w:val="ListParagraph"/>
        <w:numPr>
          <w:ilvl w:val="0"/>
          <w:numId w:val="5"/>
        </w:numPr>
        <w:rPr>
          <w:rFonts w:ascii="Arial" w:eastAsia="Times New Roman" w:hAnsi="Arial" w:cs="Arial"/>
          <w:color w:val="000000"/>
          <w:sz w:val="23"/>
          <w:szCs w:val="23"/>
        </w:rPr>
      </w:pPr>
      <w:r w:rsidRPr="00D701C6">
        <w:rPr>
          <w:rFonts w:ascii="Arial" w:eastAsia="Times New Roman" w:hAnsi="Arial" w:cs="Arial"/>
          <w:color w:val="000000"/>
          <w:sz w:val="23"/>
          <w:szCs w:val="23"/>
        </w:rPr>
        <w:t>Sentiment Data</w:t>
      </w:r>
    </w:p>
    <w:p w:rsidR="000321CD" w:rsidRPr="00D701C6" w:rsidRDefault="000321CD" w:rsidP="000321CD">
      <w:pPr>
        <w:pStyle w:val="ListParagraph"/>
        <w:numPr>
          <w:ilvl w:val="0"/>
          <w:numId w:val="5"/>
        </w:numPr>
        <w:rPr>
          <w:rFonts w:ascii="Arial" w:eastAsia="Times New Roman" w:hAnsi="Arial" w:cs="Arial"/>
          <w:color w:val="000000"/>
          <w:sz w:val="23"/>
          <w:szCs w:val="23"/>
        </w:rPr>
      </w:pPr>
      <w:r w:rsidRPr="00D701C6">
        <w:rPr>
          <w:rFonts w:ascii="Arial" w:eastAsia="Times New Roman" w:hAnsi="Arial" w:cs="Arial"/>
          <w:color w:val="000000"/>
          <w:sz w:val="23"/>
          <w:szCs w:val="23"/>
        </w:rPr>
        <w:t>Abnormal News Volume</w:t>
      </w:r>
    </w:p>
    <w:p w:rsidR="000321CD" w:rsidRPr="00D701C6" w:rsidRDefault="000321CD" w:rsidP="000321CD">
      <w:pPr>
        <w:pStyle w:val="ListParagraph"/>
        <w:numPr>
          <w:ilvl w:val="0"/>
          <w:numId w:val="5"/>
        </w:num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Return </w:t>
      </w:r>
      <w:r w:rsidR="00B177FE" w:rsidRPr="00D701C6">
        <w:rPr>
          <w:rFonts w:ascii="Arial" w:eastAsia="Times New Roman" w:hAnsi="Arial" w:cs="Arial"/>
          <w:color w:val="000000"/>
          <w:sz w:val="23"/>
          <w:szCs w:val="23"/>
        </w:rPr>
        <w:t>Pct.</w:t>
      </w:r>
      <w:r w:rsidR="009373E1">
        <w:rPr>
          <w:rFonts w:ascii="Arial" w:eastAsia="Times New Roman" w:hAnsi="Arial" w:cs="Arial"/>
          <w:color w:val="000000"/>
          <w:sz w:val="23"/>
          <w:szCs w:val="23"/>
        </w:rPr>
        <w:t xml:space="preserve"> (Day)</w:t>
      </w:r>
    </w:p>
    <w:p w:rsidR="000321CD" w:rsidRPr="00D701C6" w:rsidRDefault="000321CD" w:rsidP="000321CD">
      <w:pPr>
        <w:pStyle w:val="ListParagraph"/>
        <w:numPr>
          <w:ilvl w:val="0"/>
          <w:numId w:val="5"/>
        </w:numPr>
        <w:rPr>
          <w:rFonts w:ascii="Arial" w:eastAsia="Times New Roman" w:hAnsi="Arial" w:cs="Arial"/>
          <w:color w:val="000000"/>
          <w:sz w:val="23"/>
          <w:szCs w:val="23"/>
        </w:rPr>
      </w:pPr>
      <w:r w:rsidRPr="00D701C6">
        <w:rPr>
          <w:rFonts w:ascii="Arial" w:eastAsia="Times New Roman" w:hAnsi="Arial" w:cs="Arial"/>
          <w:color w:val="000000"/>
          <w:sz w:val="23"/>
          <w:szCs w:val="23"/>
        </w:rPr>
        <w:t>Trade volume</w:t>
      </w:r>
    </w:p>
    <w:p w:rsidR="000321CD" w:rsidRPr="00D701C6" w:rsidRDefault="000321CD" w:rsidP="000321CD">
      <w:pPr>
        <w:pStyle w:val="ListParagraph"/>
        <w:numPr>
          <w:ilvl w:val="0"/>
          <w:numId w:val="5"/>
        </w:numPr>
        <w:rPr>
          <w:rFonts w:ascii="Arial" w:eastAsia="Times New Roman" w:hAnsi="Arial" w:cs="Arial"/>
          <w:color w:val="000000"/>
          <w:sz w:val="23"/>
          <w:szCs w:val="23"/>
        </w:rPr>
      </w:pPr>
      <w:r w:rsidRPr="00D701C6">
        <w:rPr>
          <w:rFonts w:ascii="Arial" w:eastAsia="Times New Roman" w:hAnsi="Arial" w:cs="Arial"/>
          <w:color w:val="000000"/>
          <w:sz w:val="23"/>
          <w:szCs w:val="23"/>
        </w:rPr>
        <w:t>Research Rating</w:t>
      </w:r>
    </w:p>
    <w:p w:rsidR="00036D50" w:rsidRPr="00D701C6" w:rsidRDefault="00036D50" w:rsidP="000321CD">
      <w:pPr>
        <w:pStyle w:val="ListParagraph"/>
        <w:numPr>
          <w:ilvl w:val="0"/>
          <w:numId w:val="5"/>
        </w:numPr>
        <w:rPr>
          <w:rFonts w:ascii="Arial" w:eastAsia="Times New Roman" w:hAnsi="Arial" w:cs="Arial"/>
          <w:color w:val="000000"/>
          <w:sz w:val="23"/>
          <w:szCs w:val="23"/>
        </w:rPr>
      </w:pPr>
      <w:r w:rsidRPr="00D701C6">
        <w:rPr>
          <w:rFonts w:ascii="Arial" w:eastAsia="Times New Roman" w:hAnsi="Arial" w:cs="Arial"/>
          <w:color w:val="000000"/>
          <w:sz w:val="23"/>
          <w:szCs w:val="23"/>
        </w:rPr>
        <w:t>Volatility</w:t>
      </w:r>
    </w:p>
    <w:p w:rsidR="005D0EBC" w:rsidRPr="00D701C6" w:rsidRDefault="005D0EBC" w:rsidP="005A4669">
      <w:pPr>
        <w:rPr>
          <w:rFonts w:ascii="Arial" w:eastAsia="Times New Roman" w:hAnsi="Arial" w:cs="Arial"/>
          <w:color w:val="000000"/>
          <w:sz w:val="23"/>
          <w:szCs w:val="23"/>
        </w:rPr>
      </w:pPr>
      <w:r w:rsidRPr="00D701C6">
        <w:rPr>
          <w:rFonts w:ascii="Arial" w:eastAsia="Times New Roman" w:hAnsi="Arial" w:cs="Arial"/>
          <w:noProof/>
          <w:color w:val="000000"/>
          <w:sz w:val="23"/>
          <w:szCs w:val="23"/>
        </w:rPr>
        <w:drawing>
          <wp:inline distT="0" distB="0" distL="0" distR="0" wp14:anchorId="6D76633B" wp14:editId="0CE3FCE8">
            <wp:extent cx="6867525" cy="315779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2052" cy="3159876"/>
                    </a:xfrm>
                    <a:prstGeom prst="rect">
                      <a:avLst/>
                    </a:prstGeom>
                    <a:noFill/>
                    <a:ln>
                      <a:noFill/>
                    </a:ln>
                  </pic:spPr>
                </pic:pic>
              </a:graphicData>
            </a:graphic>
          </wp:inline>
        </w:drawing>
      </w:r>
    </w:p>
    <w:p w:rsidR="0049590F" w:rsidRPr="00D701C6" w:rsidRDefault="00B177FE" w:rsidP="00B177FE">
      <w:pPr>
        <w:rPr>
          <w:rFonts w:ascii="Arial" w:eastAsia="Times New Roman" w:hAnsi="Arial" w:cs="Arial"/>
          <w:color w:val="808080" w:themeColor="background1" w:themeShade="80"/>
          <w:sz w:val="20"/>
          <w:szCs w:val="23"/>
        </w:rPr>
      </w:pPr>
      <w:r>
        <w:rPr>
          <w:rFonts w:ascii="Arial" w:eastAsia="Times New Roman" w:hAnsi="Arial" w:cs="Arial"/>
          <w:color w:val="808080" w:themeColor="background1" w:themeShade="80"/>
          <w:sz w:val="20"/>
          <w:szCs w:val="23"/>
        </w:rPr>
        <w:t xml:space="preserve">                                                    </w:t>
      </w:r>
      <w:r w:rsidR="00CA08B3" w:rsidRPr="00D701C6">
        <w:rPr>
          <w:rFonts w:ascii="Arial" w:eastAsia="Times New Roman" w:hAnsi="Arial" w:cs="Arial"/>
          <w:color w:val="808080" w:themeColor="background1" w:themeShade="80"/>
          <w:sz w:val="20"/>
          <w:szCs w:val="23"/>
        </w:rPr>
        <w:t>Fig.</w:t>
      </w:r>
      <w:r w:rsidR="0049590F" w:rsidRPr="00D701C6">
        <w:rPr>
          <w:rFonts w:ascii="Arial" w:eastAsia="Times New Roman" w:hAnsi="Arial" w:cs="Arial"/>
          <w:color w:val="808080" w:themeColor="background1" w:themeShade="80"/>
          <w:sz w:val="20"/>
          <w:szCs w:val="23"/>
        </w:rPr>
        <w:t>1 Time</w:t>
      </w:r>
      <w:r w:rsidR="00CA08B3" w:rsidRPr="00D701C6">
        <w:rPr>
          <w:rFonts w:ascii="Arial" w:eastAsia="Times New Roman" w:hAnsi="Arial" w:cs="Arial"/>
          <w:color w:val="808080" w:themeColor="background1" w:themeShade="80"/>
          <w:sz w:val="20"/>
          <w:szCs w:val="23"/>
        </w:rPr>
        <w:t xml:space="preserve"> </w:t>
      </w:r>
      <w:r w:rsidR="0049590F" w:rsidRPr="00D701C6">
        <w:rPr>
          <w:rFonts w:ascii="Arial" w:eastAsia="Times New Roman" w:hAnsi="Arial" w:cs="Arial"/>
          <w:color w:val="808080" w:themeColor="background1" w:themeShade="80"/>
          <w:sz w:val="20"/>
          <w:szCs w:val="23"/>
        </w:rPr>
        <w:t xml:space="preserve">series for Sentiment </w:t>
      </w:r>
      <w:r w:rsidR="00CA08B3" w:rsidRPr="00D701C6">
        <w:rPr>
          <w:rFonts w:ascii="Arial" w:eastAsia="Times New Roman" w:hAnsi="Arial" w:cs="Arial"/>
          <w:color w:val="808080" w:themeColor="background1" w:themeShade="80"/>
          <w:sz w:val="20"/>
          <w:szCs w:val="23"/>
        </w:rPr>
        <w:t>Strength</w:t>
      </w:r>
    </w:p>
    <w:p w:rsidR="00EF2DA5" w:rsidRPr="00D701C6" w:rsidRDefault="00CA08B3" w:rsidP="005A4669">
      <w:pPr>
        <w:rPr>
          <w:rFonts w:ascii="Arial" w:eastAsia="Times New Roman" w:hAnsi="Arial" w:cs="Arial"/>
          <w:color w:val="808080" w:themeColor="background1" w:themeShade="80"/>
          <w:sz w:val="20"/>
          <w:szCs w:val="23"/>
        </w:rPr>
      </w:pPr>
      <w:r w:rsidRPr="00D701C6">
        <w:rPr>
          <w:rFonts w:ascii="Arial" w:eastAsia="Times New Roman" w:hAnsi="Arial" w:cs="Arial"/>
          <w:color w:val="000000"/>
          <w:sz w:val="23"/>
          <w:szCs w:val="23"/>
        </w:rPr>
        <w:t>As we can see in the time series shown Fig.1, sentiment strength for these securities is fluctuating between -1 and 1 where -1 indicates highly negative sentiment and +1 indicates a highly positive sentiment and 0 indicates neutral sentiment.</w:t>
      </w:r>
      <w:r w:rsidR="00EF2DA5" w:rsidRPr="00D701C6">
        <w:rPr>
          <w:rFonts w:ascii="Arial" w:eastAsia="Times New Roman" w:hAnsi="Arial" w:cs="Arial"/>
          <w:color w:val="000000"/>
          <w:sz w:val="23"/>
          <w:szCs w:val="23"/>
        </w:rPr>
        <w:t xml:space="preserve"> </w:t>
      </w:r>
    </w:p>
    <w:p w:rsidR="00CA08B3" w:rsidRPr="00D701C6" w:rsidRDefault="000877F8" w:rsidP="005A4669">
      <w:pPr>
        <w:rPr>
          <w:rFonts w:ascii="Arial" w:eastAsia="Times New Roman" w:hAnsi="Arial" w:cs="Arial"/>
          <w:color w:val="808080" w:themeColor="background1" w:themeShade="80"/>
          <w:sz w:val="20"/>
          <w:szCs w:val="23"/>
        </w:rPr>
      </w:pPr>
      <w:r>
        <w:rPr>
          <w:rFonts w:ascii="Arial" w:eastAsia="Times New Roman" w:hAnsi="Arial" w:cs="Arial"/>
          <w:color w:val="808080" w:themeColor="background1" w:themeShade="80"/>
          <w:sz w:val="20"/>
          <w:szCs w:val="23"/>
        </w:rPr>
        <w:t>Justification of timeseries goes here..</w:t>
      </w:r>
    </w:p>
    <w:p w:rsidR="00555D82" w:rsidRPr="00D701C6" w:rsidRDefault="00555D82" w:rsidP="005A4669">
      <w:pPr>
        <w:rPr>
          <w:rFonts w:ascii="Arial" w:eastAsia="Times New Roman" w:hAnsi="Arial" w:cs="Arial"/>
          <w:color w:val="000000"/>
          <w:sz w:val="23"/>
          <w:szCs w:val="23"/>
        </w:rPr>
        <w:sectPr w:rsidR="00555D82" w:rsidRPr="00D701C6" w:rsidSect="00EF2DA5">
          <w:footerReference w:type="default" r:id="rId13"/>
          <w:type w:val="continuous"/>
          <w:pgSz w:w="15840" w:h="12240" w:orient="landscape"/>
          <w:pgMar w:top="1440" w:right="1440" w:bottom="1440" w:left="1440" w:header="720" w:footer="720" w:gutter="0"/>
          <w:pgNumType w:start="0"/>
          <w:cols w:space="720"/>
          <w:titlePg/>
          <w:docGrid w:linePitch="360"/>
        </w:sectPr>
      </w:pPr>
    </w:p>
    <w:p w:rsidR="00555D82" w:rsidRPr="00D701C6" w:rsidRDefault="005D0EBC" w:rsidP="00555D82">
      <w:pPr>
        <w:rPr>
          <w:rFonts w:ascii="Arial" w:eastAsia="Times New Roman" w:hAnsi="Arial" w:cs="Arial"/>
          <w:color w:val="000000"/>
          <w:sz w:val="23"/>
          <w:szCs w:val="23"/>
        </w:rPr>
      </w:pPr>
      <w:r w:rsidRPr="00D701C6">
        <w:rPr>
          <w:rFonts w:ascii="Arial" w:eastAsia="Times New Roman" w:hAnsi="Arial" w:cs="Arial"/>
          <w:noProof/>
          <w:color w:val="000000"/>
          <w:sz w:val="23"/>
          <w:szCs w:val="23"/>
        </w:rPr>
        <w:drawing>
          <wp:inline distT="0" distB="0" distL="0" distR="0" wp14:anchorId="62D01A00" wp14:editId="64826B4F">
            <wp:extent cx="5939481" cy="3103104"/>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481" cy="3103104"/>
                    </a:xfrm>
                    <a:prstGeom prst="rect">
                      <a:avLst/>
                    </a:prstGeom>
                    <a:noFill/>
                    <a:ln>
                      <a:noFill/>
                    </a:ln>
                  </pic:spPr>
                </pic:pic>
              </a:graphicData>
            </a:graphic>
          </wp:inline>
        </w:drawing>
      </w:r>
      <w:r w:rsidR="00555D82" w:rsidRPr="00D701C6">
        <w:rPr>
          <w:rFonts w:ascii="Arial" w:eastAsia="Times New Roman" w:hAnsi="Arial" w:cs="Arial"/>
          <w:color w:val="000000"/>
          <w:sz w:val="23"/>
          <w:szCs w:val="23"/>
        </w:rPr>
        <w:t xml:space="preserve">    </w:t>
      </w:r>
    </w:p>
    <w:p w:rsidR="00CA08B3" w:rsidRPr="00D701C6" w:rsidRDefault="00555D82" w:rsidP="00555D82">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                                        </w:t>
      </w:r>
      <w:r w:rsidR="00CA08B3" w:rsidRPr="00D701C6">
        <w:rPr>
          <w:rFonts w:ascii="Arial" w:eastAsia="Times New Roman" w:hAnsi="Arial" w:cs="Arial"/>
          <w:color w:val="808080" w:themeColor="background1" w:themeShade="80"/>
          <w:sz w:val="20"/>
          <w:szCs w:val="23"/>
        </w:rPr>
        <w:t>Fig.2 Time series for Abnormal News</w:t>
      </w:r>
    </w:p>
    <w:p w:rsidR="00CA08B3" w:rsidRPr="00D701C6" w:rsidRDefault="00CA08B3" w:rsidP="005A4669">
      <w:pPr>
        <w:rPr>
          <w:rFonts w:ascii="Arial" w:eastAsia="Times New Roman" w:hAnsi="Arial" w:cs="Arial"/>
          <w:color w:val="000000"/>
          <w:sz w:val="23"/>
          <w:szCs w:val="23"/>
        </w:rPr>
      </w:pPr>
      <w:r w:rsidRPr="00D701C6">
        <w:rPr>
          <w:rFonts w:ascii="Arial" w:eastAsia="Times New Roman" w:hAnsi="Arial" w:cs="Arial"/>
          <w:color w:val="000000"/>
          <w:sz w:val="23"/>
          <w:szCs w:val="23"/>
        </w:rPr>
        <w:t>Time series graph for abnormal news volume is shown in Fig.2, A value of 0 means the volume is the same as normal. A pos</w:t>
      </w:r>
      <w:r w:rsidRPr="00D701C6">
        <w:rPr>
          <w:rFonts w:ascii="Arial" w:eastAsia="Times New Roman" w:hAnsi="Arial" w:cs="Arial"/>
          <w:color w:val="000000"/>
          <w:sz w:val="23"/>
          <w:szCs w:val="23"/>
        </w:rPr>
        <w:t>i</w:t>
      </w:r>
      <w:r w:rsidRPr="00D701C6">
        <w:rPr>
          <w:rFonts w:ascii="Arial" w:eastAsia="Times New Roman" w:hAnsi="Arial" w:cs="Arial"/>
          <w:color w:val="000000"/>
          <w:sz w:val="23"/>
          <w:szCs w:val="23"/>
        </w:rPr>
        <w:t>tive number represents the number of standard deviations the volume is above the normal. A negative number represents the number of standard deviations the volume is below the normal.</w:t>
      </w:r>
    </w:p>
    <w:p w:rsidR="00555D82" w:rsidRDefault="00555D82" w:rsidP="006D318D">
      <w:pPr>
        <w:autoSpaceDE w:val="0"/>
        <w:autoSpaceDN w:val="0"/>
        <w:adjustRightInd w:val="0"/>
        <w:spacing w:after="0" w:line="240" w:lineRule="auto"/>
        <w:rPr>
          <w:rFonts w:ascii="Arial" w:eastAsia="Times New Roman" w:hAnsi="Arial" w:cs="Arial"/>
          <w:color w:val="000000"/>
          <w:sz w:val="23"/>
          <w:szCs w:val="23"/>
        </w:rPr>
      </w:pPr>
    </w:p>
    <w:p w:rsidR="000877F8" w:rsidRPr="00D701C6" w:rsidRDefault="000877F8" w:rsidP="000877F8">
      <w:pPr>
        <w:rPr>
          <w:rFonts w:ascii="Arial" w:eastAsia="Times New Roman" w:hAnsi="Arial" w:cs="Arial"/>
          <w:color w:val="808080" w:themeColor="background1" w:themeShade="80"/>
          <w:sz w:val="20"/>
          <w:szCs w:val="23"/>
        </w:rPr>
      </w:pPr>
      <w:r>
        <w:rPr>
          <w:rFonts w:ascii="Arial" w:eastAsia="Times New Roman" w:hAnsi="Arial" w:cs="Arial"/>
          <w:color w:val="808080" w:themeColor="background1" w:themeShade="80"/>
          <w:sz w:val="20"/>
          <w:szCs w:val="23"/>
        </w:rPr>
        <w:t>Justification of timeseries goes here..</w:t>
      </w:r>
    </w:p>
    <w:p w:rsidR="000877F8" w:rsidRPr="00D701C6" w:rsidRDefault="000877F8" w:rsidP="006D318D">
      <w:pPr>
        <w:autoSpaceDE w:val="0"/>
        <w:autoSpaceDN w:val="0"/>
        <w:adjustRightInd w:val="0"/>
        <w:spacing w:after="0" w:line="240" w:lineRule="auto"/>
        <w:rPr>
          <w:rFonts w:ascii="Arial" w:eastAsia="Times New Roman" w:hAnsi="Arial" w:cs="Arial"/>
          <w:color w:val="000000"/>
          <w:sz w:val="23"/>
          <w:szCs w:val="23"/>
        </w:rPr>
        <w:sectPr w:rsidR="000877F8" w:rsidRPr="00D701C6" w:rsidSect="009E73EB">
          <w:footerReference w:type="first" r:id="rId15"/>
          <w:type w:val="continuous"/>
          <w:pgSz w:w="15840" w:h="12240" w:orient="landscape"/>
          <w:pgMar w:top="1440" w:right="1440" w:bottom="1440" w:left="1440" w:header="720" w:footer="720" w:gutter="0"/>
          <w:pgNumType w:start="7"/>
          <w:cols w:space="720"/>
          <w:titlePg/>
          <w:docGrid w:linePitch="360"/>
        </w:sectPr>
      </w:pPr>
    </w:p>
    <w:p w:rsidR="0003670B" w:rsidRPr="00D701C6" w:rsidRDefault="0003670B" w:rsidP="006D318D">
      <w:pPr>
        <w:autoSpaceDE w:val="0"/>
        <w:autoSpaceDN w:val="0"/>
        <w:adjustRightInd w:val="0"/>
        <w:spacing w:after="0" w:line="240" w:lineRule="auto"/>
        <w:rPr>
          <w:rFonts w:ascii="Arial" w:eastAsia="Times New Roman" w:hAnsi="Arial" w:cs="Arial"/>
          <w:color w:val="000000"/>
          <w:sz w:val="23"/>
          <w:szCs w:val="23"/>
        </w:rPr>
      </w:pPr>
    </w:p>
    <w:p w:rsidR="00EF2DA5" w:rsidRPr="00D701C6" w:rsidRDefault="00EF2DA5" w:rsidP="006D318D">
      <w:pPr>
        <w:autoSpaceDE w:val="0"/>
        <w:autoSpaceDN w:val="0"/>
        <w:adjustRightInd w:val="0"/>
        <w:spacing w:after="0" w:line="240" w:lineRule="auto"/>
        <w:rPr>
          <w:rFonts w:ascii="Arial" w:eastAsia="Times New Roman" w:hAnsi="Arial" w:cs="Arial"/>
          <w:color w:val="000000"/>
          <w:sz w:val="23"/>
          <w:szCs w:val="23"/>
        </w:rPr>
      </w:pPr>
    </w:p>
    <w:p w:rsidR="00C2197E" w:rsidRPr="00D701C6" w:rsidRDefault="00C2197E" w:rsidP="006D318D">
      <w:pPr>
        <w:autoSpaceDE w:val="0"/>
        <w:autoSpaceDN w:val="0"/>
        <w:adjustRightInd w:val="0"/>
        <w:spacing w:after="0" w:line="240" w:lineRule="auto"/>
        <w:rPr>
          <w:rFonts w:ascii="Arial" w:eastAsia="Times New Roman" w:hAnsi="Arial" w:cs="Arial"/>
          <w:color w:val="000000"/>
          <w:sz w:val="23"/>
          <w:szCs w:val="23"/>
        </w:rPr>
      </w:pPr>
    </w:p>
    <w:p w:rsidR="00C2197E" w:rsidRPr="00D701C6" w:rsidRDefault="00C2197E" w:rsidP="006D318D">
      <w:pPr>
        <w:autoSpaceDE w:val="0"/>
        <w:autoSpaceDN w:val="0"/>
        <w:adjustRightInd w:val="0"/>
        <w:spacing w:after="0" w:line="240" w:lineRule="auto"/>
        <w:rPr>
          <w:rFonts w:ascii="Arial" w:eastAsia="Times New Roman" w:hAnsi="Arial" w:cs="Arial"/>
          <w:color w:val="000000"/>
          <w:sz w:val="23"/>
          <w:szCs w:val="23"/>
        </w:rPr>
      </w:pPr>
    </w:p>
    <w:p w:rsidR="00C2197E" w:rsidRPr="00D701C6" w:rsidRDefault="00C2197E" w:rsidP="006D318D">
      <w:pPr>
        <w:autoSpaceDE w:val="0"/>
        <w:autoSpaceDN w:val="0"/>
        <w:adjustRightInd w:val="0"/>
        <w:spacing w:after="0" w:line="240" w:lineRule="auto"/>
        <w:rPr>
          <w:rFonts w:ascii="Arial" w:eastAsia="Times New Roman" w:hAnsi="Arial" w:cs="Arial"/>
          <w:color w:val="000000"/>
          <w:sz w:val="23"/>
          <w:szCs w:val="23"/>
        </w:rPr>
      </w:pPr>
    </w:p>
    <w:p w:rsidR="00EF2DA5" w:rsidRDefault="00EF2DA5" w:rsidP="006D318D">
      <w:pPr>
        <w:autoSpaceDE w:val="0"/>
        <w:autoSpaceDN w:val="0"/>
        <w:adjustRightInd w:val="0"/>
        <w:spacing w:after="0" w:line="240" w:lineRule="auto"/>
        <w:rPr>
          <w:rFonts w:ascii="Arial" w:eastAsia="Times New Roman" w:hAnsi="Arial" w:cs="Arial"/>
          <w:color w:val="000000"/>
          <w:sz w:val="23"/>
          <w:szCs w:val="23"/>
        </w:rPr>
      </w:pPr>
    </w:p>
    <w:p w:rsidR="009373E1" w:rsidRDefault="009373E1" w:rsidP="006D318D">
      <w:pPr>
        <w:autoSpaceDE w:val="0"/>
        <w:autoSpaceDN w:val="0"/>
        <w:adjustRightInd w:val="0"/>
        <w:spacing w:after="0" w:line="240" w:lineRule="auto"/>
        <w:rPr>
          <w:rFonts w:ascii="Arial" w:eastAsia="Times New Roman" w:hAnsi="Arial" w:cs="Arial"/>
          <w:color w:val="000000"/>
          <w:sz w:val="23"/>
          <w:szCs w:val="23"/>
        </w:rPr>
      </w:pPr>
    </w:p>
    <w:p w:rsidR="009373E1" w:rsidRDefault="009373E1" w:rsidP="006D318D">
      <w:pPr>
        <w:autoSpaceDE w:val="0"/>
        <w:autoSpaceDN w:val="0"/>
        <w:adjustRightInd w:val="0"/>
        <w:spacing w:after="0" w:line="240" w:lineRule="auto"/>
        <w:rPr>
          <w:rFonts w:ascii="Arial" w:eastAsia="Times New Roman" w:hAnsi="Arial" w:cs="Arial"/>
          <w:color w:val="000000"/>
          <w:sz w:val="23"/>
          <w:szCs w:val="23"/>
        </w:rPr>
      </w:pPr>
    </w:p>
    <w:p w:rsidR="009373E1" w:rsidRDefault="009373E1" w:rsidP="006D318D">
      <w:pPr>
        <w:autoSpaceDE w:val="0"/>
        <w:autoSpaceDN w:val="0"/>
        <w:adjustRightInd w:val="0"/>
        <w:spacing w:after="0" w:line="240" w:lineRule="auto"/>
        <w:rPr>
          <w:rFonts w:ascii="Arial" w:eastAsia="Times New Roman" w:hAnsi="Arial" w:cs="Arial"/>
          <w:color w:val="000000"/>
          <w:sz w:val="23"/>
          <w:szCs w:val="23"/>
        </w:rPr>
      </w:pPr>
    </w:p>
    <w:p w:rsidR="009373E1" w:rsidRPr="00D701C6" w:rsidRDefault="009373E1" w:rsidP="006D318D">
      <w:pPr>
        <w:autoSpaceDE w:val="0"/>
        <w:autoSpaceDN w:val="0"/>
        <w:adjustRightInd w:val="0"/>
        <w:spacing w:after="0" w:line="240" w:lineRule="auto"/>
        <w:rPr>
          <w:rFonts w:ascii="Arial" w:eastAsia="Times New Roman" w:hAnsi="Arial" w:cs="Arial"/>
          <w:color w:val="000000"/>
          <w:sz w:val="23"/>
          <w:szCs w:val="23"/>
        </w:rPr>
      </w:pPr>
    </w:p>
    <w:p w:rsidR="00CA08B3" w:rsidRPr="00D701C6" w:rsidRDefault="00CA08B3" w:rsidP="006D318D">
      <w:pPr>
        <w:autoSpaceDE w:val="0"/>
        <w:autoSpaceDN w:val="0"/>
        <w:adjustRightInd w:val="0"/>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#Generating a Q-Q Plot for Abnormal News</w:t>
      </w:r>
      <w:r w:rsidR="00EF2DA5" w:rsidRPr="00D701C6">
        <w:rPr>
          <w:rFonts w:ascii="Arial" w:eastAsia="Times New Roman" w:hAnsi="Arial" w:cs="Arial"/>
          <w:color w:val="000000"/>
          <w:sz w:val="23"/>
          <w:szCs w:val="23"/>
        </w:rPr>
        <w:t xml:space="preserve"> </w:t>
      </w:r>
    </w:p>
    <w:p w:rsidR="006D318D" w:rsidRPr="00724FB2" w:rsidRDefault="006D318D" w:rsidP="006D318D">
      <w:pPr>
        <w:autoSpaceDE w:val="0"/>
        <w:autoSpaceDN w:val="0"/>
        <w:adjustRightInd w:val="0"/>
        <w:spacing w:after="0" w:line="240" w:lineRule="auto"/>
        <w:rPr>
          <w:rFonts w:ascii="Courier New" w:hAnsi="Courier New" w:cs="Courier New"/>
          <w:highlight w:val="lightGray"/>
        </w:rPr>
      </w:pPr>
      <w:r w:rsidRPr="00724FB2">
        <w:rPr>
          <w:rFonts w:ascii="Courier New" w:hAnsi="Courier New" w:cs="Courier New"/>
          <w:highlight w:val="lightGray"/>
        </w:rPr>
        <w:t>qqnorm(sentimentdata$abnormal_news)</w:t>
      </w:r>
    </w:p>
    <w:p w:rsidR="00555D82" w:rsidRPr="00724FB2" w:rsidRDefault="006D318D" w:rsidP="00555D82">
      <w:pPr>
        <w:rPr>
          <w:rFonts w:ascii="Courier New" w:eastAsia="Times New Roman" w:hAnsi="Courier New" w:cs="Courier New"/>
          <w:b/>
          <w:color w:val="000000"/>
          <w:sz w:val="23"/>
          <w:szCs w:val="23"/>
        </w:rPr>
      </w:pPr>
      <w:r w:rsidRPr="00724FB2">
        <w:rPr>
          <w:rFonts w:ascii="Courier New" w:hAnsi="Courier New" w:cs="Courier New"/>
          <w:highlight w:val="lightGray"/>
        </w:rPr>
        <w:t>abline(0,1)</w:t>
      </w:r>
      <w:r w:rsidR="00555D82" w:rsidRPr="00724FB2">
        <w:rPr>
          <w:rFonts w:ascii="Courier New" w:eastAsia="Times New Roman" w:hAnsi="Courier New" w:cs="Courier New"/>
          <w:b/>
          <w:color w:val="000000"/>
          <w:sz w:val="23"/>
          <w:szCs w:val="23"/>
        </w:rPr>
        <w:t xml:space="preserve">     </w:t>
      </w:r>
    </w:p>
    <w:p w:rsidR="009373E1" w:rsidRPr="00D701C6" w:rsidRDefault="009373E1" w:rsidP="009373E1">
      <w:pPr>
        <w:autoSpaceDE w:val="0"/>
        <w:autoSpaceDN w:val="0"/>
        <w:adjustRightInd w:val="0"/>
        <w:spacing w:after="0" w:line="240" w:lineRule="auto"/>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#Generating a Q-Q Plot for </w:t>
      </w:r>
      <w:r>
        <w:rPr>
          <w:rFonts w:ascii="Arial" w:eastAsia="Times New Roman" w:hAnsi="Arial" w:cs="Arial"/>
          <w:color w:val="000000"/>
          <w:sz w:val="23"/>
          <w:szCs w:val="23"/>
        </w:rPr>
        <w:t>Sentiment Strength</w:t>
      </w:r>
    </w:p>
    <w:p w:rsidR="009373E1" w:rsidRPr="00724FB2" w:rsidRDefault="009373E1" w:rsidP="009373E1">
      <w:pPr>
        <w:pStyle w:val="NoSpacing"/>
        <w:rPr>
          <w:rFonts w:ascii="Courier New" w:hAnsi="Courier New" w:cs="Courier New"/>
          <w:highlight w:val="lightGray"/>
        </w:rPr>
      </w:pPr>
      <w:r w:rsidRPr="00724FB2">
        <w:rPr>
          <w:rFonts w:ascii="Courier New" w:hAnsi="Courier New" w:cs="Courier New"/>
          <w:highlight w:val="lightGray"/>
        </w:rPr>
        <w:t>qqnorm(sentimentdata$sentiment_strength)</w:t>
      </w:r>
    </w:p>
    <w:p w:rsidR="009373E1" w:rsidRPr="00724FB2" w:rsidRDefault="009373E1" w:rsidP="009373E1">
      <w:pPr>
        <w:pStyle w:val="NoSpacing"/>
        <w:rPr>
          <w:rFonts w:ascii="Courier New" w:eastAsia="Times New Roman" w:hAnsi="Courier New" w:cs="Courier New"/>
          <w:b/>
          <w:color w:val="000000"/>
          <w:sz w:val="23"/>
          <w:szCs w:val="23"/>
        </w:rPr>
      </w:pPr>
      <w:r w:rsidRPr="00724FB2">
        <w:rPr>
          <w:rFonts w:ascii="Courier New" w:hAnsi="Courier New" w:cs="Courier New"/>
          <w:highlight w:val="lightGray"/>
        </w:rPr>
        <w:t>abline(0,1))</w:t>
      </w:r>
      <w:r w:rsidRPr="00724FB2">
        <w:rPr>
          <w:rFonts w:ascii="Courier New" w:eastAsia="Times New Roman" w:hAnsi="Courier New" w:cs="Courier New"/>
          <w:b/>
          <w:color w:val="000000"/>
          <w:sz w:val="23"/>
          <w:szCs w:val="23"/>
        </w:rPr>
        <w:t xml:space="preserve">     </w:t>
      </w:r>
    </w:p>
    <w:p w:rsidR="009373E1" w:rsidRPr="00D701C6" w:rsidRDefault="009373E1" w:rsidP="00555D82">
      <w:pPr>
        <w:rPr>
          <w:rFonts w:ascii="Arial" w:eastAsia="Times New Roman" w:hAnsi="Arial" w:cs="Arial"/>
          <w:b/>
          <w:color w:val="000000"/>
          <w:sz w:val="23"/>
          <w:szCs w:val="23"/>
        </w:rPr>
      </w:pPr>
    </w:p>
    <w:p w:rsidR="00EF2DA5" w:rsidRPr="00D701C6" w:rsidRDefault="00EF2DA5" w:rsidP="00555D82">
      <w:pPr>
        <w:rPr>
          <w:rFonts w:ascii="Arial" w:eastAsia="Times New Roman" w:hAnsi="Arial" w:cs="Arial"/>
          <w:b/>
          <w:color w:val="000000"/>
          <w:sz w:val="23"/>
          <w:szCs w:val="23"/>
        </w:rPr>
        <w:sectPr w:rsidR="00EF2DA5" w:rsidRPr="00D701C6" w:rsidSect="00EF2DA5">
          <w:type w:val="continuous"/>
          <w:pgSz w:w="15840" w:h="12240" w:orient="landscape"/>
          <w:pgMar w:top="1440" w:right="1440" w:bottom="1440" w:left="1440" w:header="720" w:footer="720" w:gutter="0"/>
          <w:pgNumType w:start="0"/>
          <w:cols w:space="720"/>
          <w:titlePg/>
          <w:docGrid w:linePitch="360"/>
        </w:sectPr>
      </w:pPr>
    </w:p>
    <w:p w:rsidR="00CF188A" w:rsidRPr="00D701C6" w:rsidRDefault="00555D82" w:rsidP="00555D82">
      <w:pPr>
        <w:rPr>
          <w:rFonts w:ascii="Arial" w:eastAsia="Times New Roman" w:hAnsi="Arial" w:cs="Arial"/>
          <w:b/>
          <w:color w:val="000000"/>
          <w:sz w:val="23"/>
          <w:szCs w:val="23"/>
        </w:rPr>
      </w:pPr>
      <w:r w:rsidRPr="00D701C6">
        <w:rPr>
          <w:rFonts w:ascii="Arial" w:eastAsia="Times New Roman" w:hAnsi="Arial" w:cs="Arial"/>
          <w:b/>
          <w:color w:val="000000"/>
          <w:sz w:val="23"/>
          <w:szCs w:val="23"/>
        </w:rPr>
        <w:t xml:space="preserve">              </w:t>
      </w:r>
      <w:r w:rsidR="009373E1">
        <w:rPr>
          <w:rFonts w:ascii="Arial" w:eastAsia="Times New Roman" w:hAnsi="Arial" w:cs="Arial"/>
          <w:b/>
          <w:color w:val="000000"/>
          <w:sz w:val="23"/>
          <w:szCs w:val="23"/>
        </w:rPr>
        <w:t xml:space="preserve">               </w:t>
      </w:r>
      <w:r w:rsidR="00CF188A" w:rsidRPr="00D701C6">
        <w:rPr>
          <w:rFonts w:ascii="Arial" w:eastAsia="Times New Roman" w:hAnsi="Arial" w:cs="Arial"/>
          <w:b/>
          <w:color w:val="000000"/>
          <w:sz w:val="23"/>
          <w:szCs w:val="23"/>
        </w:rPr>
        <w:t>Q</w:t>
      </w:r>
      <w:r w:rsidR="000A31AF" w:rsidRPr="00D701C6">
        <w:rPr>
          <w:rFonts w:ascii="Arial" w:eastAsia="Times New Roman" w:hAnsi="Arial" w:cs="Arial"/>
          <w:b/>
          <w:color w:val="000000"/>
          <w:sz w:val="23"/>
          <w:szCs w:val="23"/>
        </w:rPr>
        <w:t>-</w:t>
      </w:r>
      <w:r w:rsidR="00CF188A" w:rsidRPr="00D701C6">
        <w:rPr>
          <w:rFonts w:ascii="Arial" w:eastAsia="Times New Roman" w:hAnsi="Arial" w:cs="Arial"/>
          <w:b/>
          <w:color w:val="000000"/>
          <w:sz w:val="23"/>
          <w:szCs w:val="23"/>
        </w:rPr>
        <w:t>Q Plot for Abnormal News</w:t>
      </w:r>
    </w:p>
    <w:p w:rsidR="00EF2DA5" w:rsidRPr="00D701C6" w:rsidRDefault="00EF2DA5" w:rsidP="00EF2DA5">
      <w:pPr>
        <w:rPr>
          <w:rFonts w:ascii="Arial" w:eastAsia="Times New Roman" w:hAnsi="Arial" w:cs="Arial"/>
          <w:b/>
          <w:color w:val="000000"/>
          <w:sz w:val="23"/>
          <w:szCs w:val="23"/>
        </w:rPr>
      </w:pPr>
      <w:r w:rsidRPr="00D701C6">
        <w:rPr>
          <w:rFonts w:ascii="Arial" w:eastAsia="Times New Roman" w:hAnsi="Arial" w:cs="Arial"/>
          <w:b/>
          <w:color w:val="000000"/>
          <w:sz w:val="23"/>
          <w:szCs w:val="23"/>
        </w:rPr>
        <w:t xml:space="preserve">                  </w:t>
      </w:r>
      <w:r w:rsidR="009373E1">
        <w:rPr>
          <w:rFonts w:ascii="Arial" w:eastAsia="Times New Roman" w:hAnsi="Arial" w:cs="Arial"/>
          <w:b/>
          <w:color w:val="000000"/>
          <w:sz w:val="23"/>
          <w:szCs w:val="23"/>
        </w:rPr>
        <w:t xml:space="preserve">         </w:t>
      </w:r>
      <w:r w:rsidRPr="00D701C6">
        <w:rPr>
          <w:rFonts w:ascii="Arial" w:eastAsia="Times New Roman" w:hAnsi="Arial" w:cs="Arial"/>
          <w:b/>
          <w:color w:val="000000"/>
          <w:sz w:val="23"/>
          <w:szCs w:val="23"/>
        </w:rPr>
        <w:t>Q-Q Plot for Sentiment Strength</w:t>
      </w:r>
    </w:p>
    <w:p w:rsidR="00555D82" w:rsidRPr="00D701C6" w:rsidRDefault="00555D82" w:rsidP="005A4669">
      <w:pPr>
        <w:rPr>
          <w:rFonts w:ascii="Arial" w:eastAsia="Times New Roman" w:hAnsi="Arial" w:cs="Arial"/>
          <w:color w:val="000000"/>
          <w:sz w:val="23"/>
          <w:szCs w:val="23"/>
        </w:rPr>
        <w:sectPr w:rsidR="00555D82" w:rsidRPr="00D701C6" w:rsidSect="009E73EB">
          <w:type w:val="continuous"/>
          <w:pgSz w:w="15840" w:h="12240" w:orient="landscape"/>
          <w:pgMar w:top="1440" w:right="1440" w:bottom="1440" w:left="1440" w:header="720" w:footer="720" w:gutter="0"/>
          <w:pgNumType w:start="8"/>
          <w:cols w:num="2" w:space="720"/>
          <w:titlePg/>
          <w:docGrid w:linePitch="360"/>
        </w:sectPr>
      </w:pPr>
    </w:p>
    <w:p w:rsidR="00CA08B3" w:rsidRPr="00D701C6" w:rsidRDefault="00CF188A" w:rsidP="00555D82">
      <w:pPr>
        <w:rPr>
          <w:rFonts w:ascii="Arial" w:eastAsia="Times New Roman" w:hAnsi="Arial" w:cs="Arial"/>
          <w:color w:val="000000"/>
          <w:sz w:val="23"/>
          <w:szCs w:val="23"/>
        </w:rPr>
      </w:pPr>
      <w:r w:rsidRPr="00D701C6">
        <w:rPr>
          <w:rFonts w:ascii="Arial" w:hAnsi="Arial" w:cs="Arial"/>
          <w:noProof/>
        </w:rPr>
        <w:drawing>
          <wp:inline distT="0" distB="0" distL="0" distR="0" wp14:anchorId="7A5B9275" wp14:editId="260E8DC3">
            <wp:extent cx="4295775" cy="298376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5495" cy="2990516"/>
                    </a:xfrm>
                    <a:prstGeom prst="rect">
                      <a:avLst/>
                    </a:prstGeom>
                  </pic:spPr>
                </pic:pic>
              </a:graphicData>
            </a:graphic>
          </wp:inline>
        </w:drawing>
      </w:r>
      <w:r w:rsidR="00555D82" w:rsidRPr="00D701C6">
        <w:rPr>
          <w:rFonts w:ascii="Arial" w:eastAsia="Times New Roman" w:hAnsi="Arial" w:cs="Arial"/>
          <w:color w:val="000000"/>
          <w:sz w:val="23"/>
          <w:szCs w:val="23"/>
        </w:rPr>
        <w:t xml:space="preserve">                        </w:t>
      </w:r>
      <w:r w:rsidR="00EF2DA5" w:rsidRPr="00D701C6">
        <w:rPr>
          <w:rFonts w:ascii="Arial" w:eastAsia="Times New Roman" w:hAnsi="Arial" w:cs="Arial"/>
          <w:color w:val="000000"/>
          <w:sz w:val="23"/>
          <w:szCs w:val="23"/>
        </w:rPr>
        <w:t xml:space="preserve">     </w:t>
      </w:r>
      <w:r w:rsidR="00555D82" w:rsidRPr="00D701C6">
        <w:rPr>
          <w:rFonts w:ascii="Arial" w:eastAsia="Times New Roman" w:hAnsi="Arial" w:cs="Arial"/>
          <w:color w:val="000000"/>
          <w:sz w:val="23"/>
          <w:szCs w:val="23"/>
        </w:rPr>
        <w:t xml:space="preserve"> </w:t>
      </w:r>
      <w:r w:rsidR="00CA08B3" w:rsidRPr="00D701C6">
        <w:rPr>
          <w:rFonts w:ascii="Arial" w:eastAsia="Times New Roman" w:hAnsi="Arial" w:cs="Arial"/>
          <w:color w:val="808080" w:themeColor="background1" w:themeShade="80"/>
          <w:sz w:val="20"/>
          <w:szCs w:val="23"/>
        </w:rPr>
        <w:t>Fig.3 Q-Q Plot for Abnormal News</w:t>
      </w:r>
    </w:p>
    <w:p w:rsidR="00EF2DA5" w:rsidRPr="00D701C6" w:rsidRDefault="00EF2DA5" w:rsidP="00555D82">
      <w:pPr>
        <w:rPr>
          <w:rFonts w:ascii="Arial" w:eastAsia="Times New Roman" w:hAnsi="Arial" w:cs="Arial"/>
          <w:color w:val="808080" w:themeColor="background1" w:themeShade="80"/>
          <w:sz w:val="20"/>
          <w:szCs w:val="23"/>
        </w:rPr>
      </w:pPr>
      <w:r w:rsidRPr="00D701C6">
        <w:rPr>
          <w:rFonts w:ascii="Arial" w:hAnsi="Arial" w:cs="Arial"/>
          <w:noProof/>
        </w:rPr>
        <w:drawing>
          <wp:inline distT="0" distB="0" distL="0" distR="0" wp14:anchorId="1761440A" wp14:editId="097BF114">
            <wp:extent cx="4533900" cy="290731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39283" cy="2910768"/>
                    </a:xfrm>
                    <a:prstGeom prst="rect">
                      <a:avLst/>
                    </a:prstGeom>
                  </pic:spPr>
                </pic:pic>
              </a:graphicData>
            </a:graphic>
          </wp:inline>
        </w:drawing>
      </w:r>
    </w:p>
    <w:p w:rsidR="00EF2DA5" w:rsidRPr="00D701C6" w:rsidRDefault="00EF2DA5" w:rsidP="00EF2DA5">
      <w:pPr>
        <w:jc w:val="center"/>
        <w:rPr>
          <w:rFonts w:ascii="Arial" w:eastAsia="Times New Roman" w:hAnsi="Arial" w:cs="Arial"/>
          <w:color w:val="808080" w:themeColor="background1" w:themeShade="80"/>
          <w:sz w:val="20"/>
          <w:szCs w:val="23"/>
        </w:rPr>
      </w:pPr>
      <w:r w:rsidRPr="00D701C6">
        <w:rPr>
          <w:rFonts w:ascii="Arial" w:eastAsia="Times New Roman" w:hAnsi="Arial" w:cs="Arial"/>
          <w:color w:val="808080" w:themeColor="background1" w:themeShade="80"/>
          <w:sz w:val="20"/>
          <w:szCs w:val="23"/>
        </w:rPr>
        <w:t>Fig.4. Q-Q plot for Sentiment Strength</w:t>
      </w:r>
    </w:p>
    <w:p w:rsidR="00EF2DA5" w:rsidRPr="00D701C6" w:rsidRDefault="00EF2DA5" w:rsidP="00555D82">
      <w:pPr>
        <w:rPr>
          <w:rFonts w:ascii="Arial" w:eastAsia="Times New Roman" w:hAnsi="Arial" w:cs="Arial"/>
          <w:color w:val="000000"/>
          <w:sz w:val="23"/>
          <w:szCs w:val="23"/>
        </w:rPr>
        <w:sectPr w:rsidR="00EF2DA5" w:rsidRPr="00D701C6" w:rsidSect="00EF2DA5">
          <w:type w:val="continuous"/>
          <w:pgSz w:w="15840" w:h="12240" w:orient="landscape"/>
          <w:pgMar w:top="1440" w:right="1440" w:bottom="1440" w:left="1440" w:header="720" w:footer="720" w:gutter="0"/>
          <w:pgNumType w:start="0"/>
          <w:cols w:num="2" w:space="720"/>
          <w:titlePg/>
          <w:docGrid w:linePitch="360"/>
        </w:sectPr>
      </w:pPr>
    </w:p>
    <w:p w:rsidR="00EF2DA5" w:rsidRPr="00D701C6" w:rsidRDefault="00EF2DA5" w:rsidP="00555D82">
      <w:pPr>
        <w:rPr>
          <w:rFonts w:ascii="Arial" w:eastAsia="Times New Roman" w:hAnsi="Arial" w:cs="Arial"/>
          <w:color w:val="000000"/>
          <w:sz w:val="23"/>
          <w:szCs w:val="23"/>
        </w:rPr>
      </w:pPr>
    </w:p>
    <w:p w:rsidR="00555D82" w:rsidRPr="00D701C6" w:rsidRDefault="00CA08B3" w:rsidP="005A4669">
      <w:pPr>
        <w:rPr>
          <w:rFonts w:ascii="Arial" w:eastAsia="Times New Roman" w:hAnsi="Arial" w:cs="Arial"/>
          <w:color w:val="808080" w:themeColor="background1" w:themeShade="80"/>
          <w:sz w:val="20"/>
          <w:szCs w:val="23"/>
        </w:rPr>
        <w:sectPr w:rsidR="00555D82" w:rsidRPr="00D701C6" w:rsidSect="00EF2DA5">
          <w:type w:val="continuous"/>
          <w:pgSz w:w="15840" w:h="12240" w:orient="landscape"/>
          <w:pgMar w:top="1440" w:right="1440" w:bottom="1440" w:left="1440" w:header="720" w:footer="720" w:gutter="0"/>
          <w:pgNumType w:start="0"/>
          <w:cols w:space="720"/>
          <w:titlePg/>
          <w:docGrid w:linePitch="360"/>
        </w:sectPr>
      </w:pPr>
      <w:r w:rsidRPr="00D701C6">
        <w:rPr>
          <w:rFonts w:ascii="Arial" w:eastAsia="Times New Roman" w:hAnsi="Arial" w:cs="Arial"/>
          <w:color w:val="000000"/>
          <w:sz w:val="23"/>
          <w:szCs w:val="23"/>
        </w:rPr>
        <w:t>Q</w:t>
      </w:r>
      <w:r w:rsidR="00B41B05" w:rsidRPr="00D701C6">
        <w:rPr>
          <w:rFonts w:ascii="Arial" w:eastAsia="Times New Roman" w:hAnsi="Arial" w:cs="Arial"/>
          <w:color w:val="000000"/>
          <w:sz w:val="23"/>
          <w:szCs w:val="23"/>
        </w:rPr>
        <w:t>-</w:t>
      </w:r>
      <w:r w:rsidRPr="00D701C6">
        <w:rPr>
          <w:rFonts w:ascii="Arial" w:eastAsia="Times New Roman" w:hAnsi="Arial" w:cs="Arial"/>
          <w:color w:val="000000"/>
          <w:sz w:val="23"/>
          <w:szCs w:val="23"/>
        </w:rPr>
        <w:t xml:space="preserve">Q plot for abnormal news in Fig.3 indicates that the data is not normally </w:t>
      </w:r>
      <w:r w:rsidR="009373E1" w:rsidRPr="00D701C6">
        <w:rPr>
          <w:rFonts w:ascii="Arial" w:eastAsia="Times New Roman" w:hAnsi="Arial" w:cs="Arial"/>
          <w:color w:val="000000"/>
          <w:sz w:val="23"/>
          <w:szCs w:val="23"/>
        </w:rPr>
        <w:t>distributed,</w:t>
      </w:r>
      <w:r w:rsidRPr="00D701C6">
        <w:rPr>
          <w:rFonts w:ascii="Arial" w:eastAsia="Times New Roman" w:hAnsi="Arial" w:cs="Arial"/>
          <w:color w:val="000000"/>
          <w:sz w:val="23"/>
          <w:szCs w:val="23"/>
        </w:rPr>
        <w:t xml:space="preserve"> as there </w:t>
      </w:r>
      <w:r w:rsidR="009373E1" w:rsidRPr="00D701C6">
        <w:rPr>
          <w:rFonts w:ascii="Arial" w:eastAsia="Times New Roman" w:hAnsi="Arial" w:cs="Arial"/>
          <w:color w:val="000000"/>
          <w:sz w:val="23"/>
          <w:szCs w:val="23"/>
        </w:rPr>
        <w:t>is lot</w:t>
      </w:r>
      <w:r w:rsidRPr="00D701C6">
        <w:rPr>
          <w:rFonts w:ascii="Arial" w:eastAsia="Times New Roman" w:hAnsi="Arial" w:cs="Arial"/>
          <w:color w:val="000000"/>
          <w:sz w:val="23"/>
          <w:szCs w:val="23"/>
        </w:rPr>
        <w:t xml:space="preserve"> of </w:t>
      </w:r>
      <w:r w:rsidR="00724FB2">
        <w:rPr>
          <w:rFonts w:ascii="Arial" w:eastAsia="Times New Roman" w:hAnsi="Arial" w:cs="Arial"/>
          <w:color w:val="000000"/>
          <w:sz w:val="23"/>
          <w:szCs w:val="23"/>
        </w:rPr>
        <w:t xml:space="preserve">deviations noticed in this plot. </w:t>
      </w:r>
      <w:r w:rsidR="00EF2DA5" w:rsidRPr="00D701C6">
        <w:rPr>
          <w:rFonts w:ascii="Arial" w:eastAsia="Times New Roman" w:hAnsi="Arial" w:cs="Arial"/>
          <w:color w:val="000000"/>
          <w:sz w:val="23"/>
          <w:szCs w:val="23"/>
        </w:rPr>
        <w:t xml:space="preserve">Q-Q plot for sentiment strength shown in Fig.4 </w:t>
      </w:r>
      <w:r w:rsidR="009373E1" w:rsidRPr="00D701C6">
        <w:rPr>
          <w:rFonts w:ascii="Arial" w:eastAsia="Times New Roman" w:hAnsi="Arial" w:cs="Arial"/>
          <w:color w:val="000000"/>
          <w:sz w:val="23"/>
          <w:szCs w:val="23"/>
        </w:rPr>
        <w:t>indicates</w:t>
      </w:r>
      <w:r w:rsidR="00EF2DA5" w:rsidRPr="00D701C6">
        <w:rPr>
          <w:rFonts w:ascii="Arial" w:eastAsia="Times New Roman" w:hAnsi="Arial" w:cs="Arial"/>
          <w:color w:val="000000"/>
          <w:sz w:val="23"/>
          <w:szCs w:val="23"/>
        </w:rPr>
        <w:t xml:space="preserve"> the data is not normally distributed as well.</w:t>
      </w:r>
    </w:p>
    <w:p w:rsidR="00FF02FA" w:rsidRPr="00724FB2" w:rsidRDefault="00FF02FA" w:rsidP="00FF02FA">
      <w:pPr>
        <w:pStyle w:val="NoSpacing"/>
        <w:rPr>
          <w:rFonts w:ascii="Arial" w:eastAsia="Times New Roman" w:hAnsi="Arial" w:cs="Arial"/>
          <w:color w:val="000000"/>
          <w:sz w:val="23"/>
          <w:szCs w:val="23"/>
        </w:rPr>
      </w:pPr>
      <w:r w:rsidRPr="00724FB2">
        <w:rPr>
          <w:rFonts w:ascii="Arial" w:eastAsia="Times New Roman" w:hAnsi="Arial" w:cs="Arial"/>
          <w:color w:val="000000"/>
          <w:sz w:val="23"/>
          <w:szCs w:val="23"/>
        </w:rPr>
        <w:t># Plot the time series</w:t>
      </w:r>
    </w:p>
    <w:p w:rsidR="00FF02FA" w:rsidRPr="00724FB2" w:rsidRDefault="00FF02FA" w:rsidP="00FF02FA">
      <w:pPr>
        <w:pStyle w:val="NoSpacing"/>
        <w:rPr>
          <w:rFonts w:ascii="Courier New" w:hAnsi="Courier New" w:cs="Courier New"/>
          <w:highlight w:val="lightGray"/>
        </w:rPr>
      </w:pPr>
      <w:r w:rsidRPr="00724FB2">
        <w:rPr>
          <w:rFonts w:ascii="Courier New" w:hAnsi="Courier New" w:cs="Courier New"/>
          <w:highlight w:val="lightGray"/>
        </w:rPr>
        <w:t>par(xpd=T, mar=par()$mar+c(0,0,0,5))</w:t>
      </w:r>
    </w:p>
    <w:p w:rsidR="00FF02FA" w:rsidRPr="00724FB2" w:rsidRDefault="00FF02FA" w:rsidP="00FF02FA">
      <w:pPr>
        <w:pStyle w:val="NoSpacing"/>
        <w:rPr>
          <w:rFonts w:ascii="Courier New" w:hAnsi="Courier New" w:cs="Courier New"/>
          <w:highlight w:val="lightGray"/>
        </w:rPr>
      </w:pPr>
      <w:r w:rsidRPr="00724FB2">
        <w:rPr>
          <w:rFonts w:ascii="Courier New" w:hAnsi="Courier New" w:cs="Courier New"/>
          <w:highlight w:val="lightGray"/>
        </w:rPr>
        <w:t>plot.ts(df.ts, plot.type="single", main="Return Pct Timeseries", xlab="Q1 2014",ylab='Return Pe</w:t>
      </w:r>
      <w:r w:rsidRPr="00724FB2">
        <w:rPr>
          <w:rFonts w:ascii="Courier New" w:hAnsi="Courier New" w:cs="Courier New"/>
          <w:highlight w:val="lightGray"/>
        </w:rPr>
        <w:t>r</w:t>
      </w:r>
      <w:r w:rsidRPr="00724FB2">
        <w:rPr>
          <w:rFonts w:ascii="Courier New" w:hAnsi="Courier New" w:cs="Courier New"/>
          <w:highlight w:val="lightGray"/>
        </w:rPr>
        <w:t>centage', col = 1:ncol(df.ts),bty='L')</w:t>
      </w:r>
    </w:p>
    <w:p w:rsidR="00C95373" w:rsidRPr="00D701C6" w:rsidRDefault="00C95373" w:rsidP="005A4669">
      <w:pPr>
        <w:rPr>
          <w:rFonts w:ascii="Arial" w:eastAsia="Times New Roman" w:hAnsi="Arial" w:cs="Arial"/>
          <w:color w:val="000000"/>
          <w:sz w:val="23"/>
          <w:szCs w:val="23"/>
        </w:rPr>
      </w:pPr>
    </w:p>
    <w:p w:rsidR="00033335" w:rsidRPr="00D701C6" w:rsidRDefault="00033335" w:rsidP="005A4669">
      <w:pPr>
        <w:rPr>
          <w:rFonts w:ascii="Arial" w:eastAsia="Times New Roman" w:hAnsi="Arial" w:cs="Arial"/>
          <w:color w:val="000000"/>
          <w:sz w:val="23"/>
          <w:szCs w:val="23"/>
        </w:rPr>
      </w:pPr>
      <w:r w:rsidRPr="00D701C6">
        <w:rPr>
          <w:rFonts w:ascii="Arial" w:eastAsia="Times New Roman" w:hAnsi="Arial" w:cs="Arial"/>
          <w:noProof/>
          <w:color w:val="000000"/>
          <w:sz w:val="23"/>
          <w:szCs w:val="23"/>
        </w:rPr>
        <w:drawing>
          <wp:inline distT="0" distB="0" distL="0" distR="0" wp14:anchorId="72DC3DA4" wp14:editId="0635B152">
            <wp:extent cx="5486400" cy="321648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16487"/>
                    </a:xfrm>
                    <a:prstGeom prst="rect">
                      <a:avLst/>
                    </a:prstGeom>
                    <a:noFill/>
                    <a:ln>
                      <a:noFill/>
                    </a:ln>
                  </pic:spPr>
                </pic:pic>
              </a:graphicData>
            </a:graphic>
          </wp:inline>
        </w:drawing>
      </w:r>
    </w:p>
    <w:p w:rsidR="00033335" w:rsidRPr="00D701C6" w:rsidRDefault="00555D82" w:rsidP="005A4669">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                                     </w:t>
      </w:r>
      <w:r w:rsidRPr="00D701C6">
        <w:rPr>
          <w:rFonts w:ascii="Arial" w:eastAsia="Times New Roman" w:hAnsi="Arial" w:cs="Arial"/>
          <w:color w:val="808080" w:themeColor="background1" w:themeShade="80"/>
          <w:sz w:val="20"/>
          <w:szCs w:val="23"/>
        </w:rPr>
        <w:t>Fig.</w:t>
      </w:r>
      <w:r w:rsidR="00331957" w:rsidRPr="00D701C6">
        <w:rPr>
          <w:rFonts w:ascii="Arial" w:eastAsia="Times New Roman" w:hAnsi="Arial" w:cs="Arial"/>
          <w:color w:val="808080" w:themeColor="background1" w:themeShade="80"/>
          <w:sz w:val="20"/>
          <w:szCs w:val="23"/>
        </w:rPr>
        <w:t>5</w:t>
      </w:r>
      <w:r w:rsidRPr="00D701C6">
        <w:rPr>
          <w:rFonts w:ascii="Arial" w:eastAsia="Times New Roman" w:hAnsi="Arial" w:cs="Arial"/>
          <w:color w:val="808080" w:themeColor="background1" w:themeShade="80"/>
          <w:sz w:val="20"/>
          <w:szCs w:val="23"/>
        </w:rPr>
        <w:t xml:space="preserve"> Time series for Return Percent</w:t>
      </w:r>
    </w:p>
    <w:p w:rsidR="00DD292E" w:rsidRDefault="00DD292E" w:rsidP="006D318D">
      <w:pPr>
        <w:autoSpaceDE w:val="0"/>
        <w:autoSpaceDN w:val="0"/>
        <w:adjustRightInd w:val="0"/>
        <w:spacing w:after="0" w:line="240" w:lineRule="auto"/>
        <w:rPr>
          <w:rFonts w:ascii="Arial" w:hAnsi="Arial" w:cs="Arial"/>
          <w:highlight w:val="lightGray"/>
        </w:rPr>
      </w:pPr>
    </w:p>
    <w:p w:rsidR="0074508E" w:rsidRPr="0074508E" w:rsidRDefault="0074508E" w:rsidP="006D318D">
      <w:pPr>
        <w:autoSpaceDE w:val="0"/>
        <w:autoSpaceDN w:val="0"/>
        <w:adjustRightInd w:val="0"/>
        <w:spacing w:after="0" w:line="240" w:lineRule="auto"/>
        <w:rPr>
          <w:rFonts w:ascii="Arial" w:hAnsi="Arial" w:cs="Arial"/>
          <w:highlight w:val="lightGray"/>
        </w:rPr>
      </w:pPr>
    </w:p>
    <w:p w:rsidR="0074508E" w:rsidRDefault="0074508E" w:rsidP="0074508E">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Time series graph for </w:t>
      </w:r>
      <w:r w:rsidR="00724FB2">
        <w:rPr>
          <w:rFonts w:ascii="Arial" w:eastAsia="Times New Roman" w:hAnsi="Arial" w:cs="Arial"/>
          <w:color w:val="000000"/>
          <w:sz w:val="23"/>
          <w:szCs w:val="23"/>
        </w:rPr>
        <w:t>return percent is</w:t>
      </w:r>
      <w:r>
        <w:rPr>
          <w:rFonts w:ascii="Arial" w:eastAsia="Times New Roman" w:hAnsi="Arial" w:cs="Arial"/>
          <w:color w:val="000000"/>
          <w:sz w:val="23"/>
          <w:szCs w:val="23"/>
        </w:rPr>
        <w:t xml:space="preserve"> shown in Fig.5</w:t>
      </w:r>
      <w:r w:rsidRPr="00D701C6">
        <w:rPr>
          <w:rFonts w:ascii="Arial" w:eastAsia="Times New Roman" w:hAnsi="Arial" w:cs="Arial"/>
          <w:color w:val="000000"/>
          <w:sz w:val="23"/>
          <w:szCs w:val="23"/>
        </w:rPr>
        <w:t xml:space="preserve">, A value of 0 means the </w:t>
      </w:r>
      <w:r>
        <w:rPr>
          <w:rFonts w:ascii="Arial" w:eastAsia="Times New Roman" w:hAnsi="Arial" w:cs="Arial"/>
          <w:color w:val="000000"/>
          <w:sz w:val="23"/>
          <w:szCs w:val="23"/>
        </w:rPr>
        <w:t>return percent is flat whereas</w:t>
      </w:r>
      <w:r w:rsidRPr="00D701C6">
        <w:rPr>
          <w:rFonts w:ascii="Arial" w:eastAsia="Times New Roman" w:hAnsi="Arial" w:cs="Arial"/>
          <w:color w:val="000000"/>
          <w:sz w:val="23"/>
          <w:szCs w:val="23"/>
        </w:rPr>
        <w:t xml:space="preserve"> positive number represents </w:t>
      </w:r>
      <w:r>
        <w:rPr>
          <w:rFonts w:ascii="Arial" w:eastAsia="Times New Roman" w:hAnsi="Arial" w:cs="Arial"/>
          <w:color w:val="000000"/>
          <w:sz w:val="23"/>
          <w:szCs w:val="23"/>
        </w:rPr>
        <w:t>profitable return</w:t>
      </w:r>
      <w:r w:rsidRPr="00D701C6">
        <w:rPr>
          <w:rFonts w:ascii="Arial" w:eastAsia="Times New Roman" w:hAnsi="Arial" w:cs="Arial"/>
          <w:color w:val="000000"/>
          <w:sz w:val="23"/>
          <w:szCs w:val="23"/>
        </w:rPr>
        <w:t xml:space="preserve">. A negative number represents the </w:t>
      </w:r>
      <w:r>
        <w:rPr>
          <w:rFonts w:ascii="Arial" w:eastAsia="Times New Roman" w:hAnsi="Arial" w:cs="Arial"/>
          <w:color w:val="000000"/>
          <w:sz w:val="23"/>
          <w:szCs w:val="23"/>
        </w:rPr>
        <w:t xml:space="preserve">stock returns were negative for that timeframe. </w:t>
      </w:r>
    </w:p>
    <w:p w:rsidR="000877F8" w:rsidRPr="00D701C6" w:rsidRDefault="000877F8" w:rsidP="000877F8">
      <w:pPr>
        <w:rPr>
          <w:rFonts w:ascii="Arial" w:eastAsia="Times New Roman" w:hAnsi="Arial" w:cs="Arial"/>
          <w:color w:val="808080" w:themeColor="background1" w:themeShade="80"/>
          <w:sz w:val="20"/>
          <w:szCs w:val="23"/>
        </w:rPr>
      </w:pPr>
      <w:r>
        <w:rPr>
          <w:rFonts w:ascii="Arial" w:eastAsia="Times New Roman" w:hAnsi="Arial" w:cs="Arial"/>
          <w:color w:val="808080" w:themeColor="background1" w:themeShade="80"/>
          <w:sz w:val="20"/>
          <w:szCs w:val="23"/>
        </w:rPr>
        <w:t>Justification of timeseries goes here..</w:t>
      </w:r>
    </w:p>
    <w:p w:rsidR="000877F8" w:rsidRPr="00D701C6" w:rsidRDefault="000877F8" w:rsidP="0074508E">
      <w:pPr>
        <w:rPr>
          <w:rFonts w:ascii="Arial" w:eastAsia="Times New Roman" w:hAnsi="Arial" w:cs="Arial"/>
          <w:color w:val="000000"/>
          <w:sz w:val="23"/>
          <w:szCs w:val="23"/>
        </w:rPr>
      </w:pPr>
    </w:p>
    <w:p w:rsidR="0074508E" w:rsidRDefault="0074508E" w:rsidP="006D318D">
      <w:pPr>
        <w:autoSpaceDE w:val="0"/>
        <w:autoSpaceDN w:val="0"/>
        <w:adjustRightInd w:val="0"/>
        <w:spacing w:after="0" w:line="240" w:lineRule="auto"/>
        <w:rPr>
          <w:rFonts w:ascii="Arial" w:hAnsi="Arial" w:cs="Arial"/>
          <w:highlight w:val="lightGray"/>
        </w:rPr>
      </w:pPr>
    </w:p>
    <w:p w:rsidR="0074508E" w:rsidRDefault="0074508E" w:rsidP="006D318D">
      <w:pPr>
        <w:autoSpaceDE w:val="0"/>
        <w:autoSpaceDN w:val="0"/>
        <w:adjustRightInd w:val="0"/>
        <w:spacing w:after="0" w:line="240" w:lineRule="auto"/>
        <w:rPr>
          <w:rFonts w:ascii="Arial" w:hAnsi="Arial" w:cs="Arial"/>
          <w:highlight w:val="lightGray"/>
        </w:rPr>
      </w:pPr>
    </w:p>
    <w:p w:rsidR="00724FB2" w:rsidRPr="00724FB2" w:rsidRDefault="00724FB2" w:rsidP="00724FB2">
      <w:pPr>
        <w:pStyle w:val="NoSpacing"/>
        <w:rPr>
          <w:rFonts w:ascii="Arial" w:eastAsia="Times New Roman" w:hAnsi="Arial" w:cs="Arial"/>
          <w:color w:val="000000"/>
          <w:sz w:val="23"/>
          <w:szCs w:val="23"/>
        </w:rPr>
      </w:pPr>
      <w:r w:rsidRPr="00724FB2">
        <w:rPr>
          <w:rFonts w:ascii="Arial" w:eastAsia="Times New Roman" w:hAnsi="Arial" w:cs="Arial"/>
          <w:color w:val="000000"/>
          <w:sz w:val="23"/>
          <w:szCs w:val="23"/>
        </w:rPr>
        <w:t xml:space="preserve"># </w:t>
      </w:r>
      <w:r>
        <w:rPr>
          <w:rFonts w:ascii="Arial" w:eastAsia="Times New Roman" w:hAnsi="Arial" w:cs="Arial"/>
          <w:color w:val="000000"/>
          <w:sz w:val="23"/>
          <w:szCs w:val="23"/>
        </w:rPr>
        <w:t>Q-Q plot for return percent</w:t>
      </w:r>
    </w:p>
    <w:p w:rsidR="006D318D" w:rsidRPr="00CA4F95" w:rsidRDefault="006D318D" w:rsidP="006D318D">
      <w:pPr>
        <w:autoSpaceDE w:val="0"/>
        <w:autoSpaceDN w:val="0"/>
        <w:adjustRightInd w:val="0"/>
        <w:spacing w:after="0" w:line="240" w:lineRule="auto"/>
        <w:rPr>
          <w:rFonts w:ascii="Courier New" w:hAnsi="Courier New" w:cs="Courier New"/>
          <w:highlight w:val="lightGray"/>
        </w:rPr>
      </w:pPr>
      <w:r w:rsidRPr="00CA4F95">
        <w:rPr>
          <w:rFonts w:ascii="Courier New" w:hAnsi="Courier New" w:cs="Courier New"/>
          <w:highlight w:val="lightGray"/>
        </w:rPr>
        <w:t>qqnorm(sentimentdata$return_pct)</w:t>
      </w:r>
    </w:p>
    <w:p w:rsidR="00C2197E" w:rsidRPr="00CA4F95" w:rsidRDefault="006D318D" w:rsidP="006D318D">
      <w:pPr>
        <w:rPr>
          <w:rFonts w:ascii="Courier New" w:hAnsi="Courier New" w:cs="Courier New"/>
        </w:rPr>
      </w:pPr>
      <w:r w:rsidRPr="00CA4F95">
        <w:rPr>
          <w:rFonts w:ascii="Courier New" w:hAnsi="Courier New" w:cs="Courier New"/>
          <w:highlight w:val="lightGray"/>
        </w:rPr>
        <w:t>abline(0,1)</w:t>
      </w:r>
    </w:p>
    <w:p w:rsidR="00CF188A" w:rsidRPr="00D701C6" w:rsidRDefault="00CF188A" w:rsidP="00CF188A">
      <w:pPr>
        <w:ind w:left="2880"/>
        <w:rPr>
          <w:rFonts w:ascii="Arial" w:eastAsia="Times New Roman" w:hAnsi="Arial" w:cs="Arial"/>
          <w:b/>
          <w:color w:val="000000"/>
          <w:sz w:val="23"/>
          <w:szCs w:val="23"/>
        </w:rPr>
      </w:pPr>
      <w:r w:rsidRPr="00D701C6">
        <w:rPr>
          <w:rFonts w:ascii="Arial" w:eastAsia="Times New Roman" w:hAnsi="Arial" w:cs="Arial"/>
          <w:b/>
          <w:color w:val="000000"/>
          <w:sz w:val="23"/>
          <w:szCs w:val="23"/>
        </w:rPr>
        <w:t>Q</w:t>
      </w:r>
      <w:r w:rsidR="000A31AF" w:rsidRPr="00D701C6">
        <w:rPr>
          <w:rFonts w:ascii="Arial" w:eastAsia="Times New Roman" w:hAnsi="Arial" w:cs="Arial"/>
          <w:b/>
          <w:color w:val="000000"/>
          <w:sz w:val="23"/>
          <w:szCs w:val="23"/>
        </w:rPr>
        <w:t>-</w:t>
      </w:r>
      <w:r w:rsidRPr="00D701C6">
        <w:rPr>
          <w:rFonts w:ascii="Arial" w:eastAsia="Times New Roman" w:hAnsi="Arial" w:cs="Arial"/>
          <w:b/>
          <w:color w:val="000000"/>
          <w:sz w:val="23"/>
          <w:szCs w:val="23"/>
        </w:rPr>
        <w:t>Q plot for Return percent.</w:t>
      </w:r>
    </w:p>
    <w:p w:rsidR="00ED1BB2" w:rsidRPr="00D701C6" w:rsidRDefault="00C159A9" w:rsidP="005A4669">
      <w:pPr>
        <w:rPr>
          <w:rFonts w:ascii="Arial" w:eastAsia="Times New Roman" w:hAnsi="Arial" w:cs="Arial"/>
          <w:color w:val="000000"/>
          <w:sz w:val="23"/>
          <w:szCs w:val="23"/>
        </w:rPr>
      </w:pPr>
      <w:r w:rsidRPr="00D701C6">
        <w:rPr>
          <w:rFonts w:ascii="Arial" w:hAnsi="Arial" w:cs="Arial"/>
          <w:noProof/>
        </w:rPr>
        <w:drawing>
          <wp:inline distT="0" distB="0" distL="0" distR="0" wp14:anchorId="54E04A44" wp14:editId="5A29A32A">
            <wp:extent cx="5200650" cy="373335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06809" cy="3737777"/>
                    </a:xfrm>
                    <a:prstGeom prst="rect">
                      <a:avLst/>
                    </a:prstGeom>
                  </pic:spPr>
                </pic:pic>
              </a:graphicData>
            </a:graphic>
          </wp:inline>
        </w:drawing>
      </w:r>
    </w:p>
    <w:p w:rsidR="00DD292E" w:rsidRPr="00D701C6" w:rsidRDefault="00DD292E" w:rsidP="00DD292E">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                                     </w:t>
      </w:r>
      <w:r w:rsidRPr="00D701C6">
        <w:rPr>
          <w:rFonts w:ascii="Arial" w:eastAsia="Times New Roman" w:hAnsi="Arial" w:cs="Arial"/>
          <w:color w:val="808080" w:themeColor="background1" w:themeShade="80"/>
          <w:sz w:val="20"/>
          <w:szCs w:val="23"/>
        </w:rPr>
        <w:t>Fig.</w:t>
      </w:r>
      <w:r w:rsidR="00EE5C98" w:rsidRPr="00D701C6">
        <w:rPr>
          <w:rFonts w:ascii="Arial" w:eastAsia="Times New Roman" w:hAnsi="Arial" w:cs="Arial"/>
          <w:color w:val="808080" w:themeColor="background1" w:themeShade="80"/>
          <w:sz w:val="20"/>
          <w:szCs w:val="23"/>
        </w:rPr>
        <w:t>6</w:t>
      </w:r>
      <w:r w:rsidRPr="00D701C6">
        <w:rPr>
          <w:rFonts w:ascii="Arial" w:eastAsia="Times New Roman" w:hAnsi="Arial" w:cs="Arial"/>
          <w:color w:val="808080" w:themeColor="background1" w:themeShade="80"/>
          <w:sz w:val="20"/>
          <w:szCs w:val="23"/>
        </w:rPr>
        <w:t xml:space="preserve"> Q-Q plot for Return Percent</w:t>
      </w:r>
    </w:p>
    <w:p w:rsidR="00331957" w:rsidRPr="00D701C6" w:rsidRDefault="00331957" w:rsidP="005A4669">
      <w:pPr>
        <w:rPr>
          <w:rFonts w:ascii="Arial" w:eastAsia="Times New Roman" w:hAnsi="Arial" w:cs="Arial"/>
          <w:color w:val="000000"/>
          <w:sz w:val="23"/>
          <w:szCs w:val="23"/>
        </w:rPr>
      </w:pPr>
      <w:r w:rsidRPr="00D701C6">
        <w:rPr>
          <w:rFonts w:ascii="Arial" w:eastAsia="Times New Roman" w:hAnsi="Arial" w:cs="Arial"/>
          <w:color w:val="000000"/>
          <w:sz w:val="23"/>
          <w:szCs w:val="23"/>
        </w:rPr>
        <w:t>Q</w:t>
      </w:r>
      <w:r w:rsidR="00B41B05" w:rsidRPr="00D701C6">
        <w:rPr>
          <w:rFonts w:ascii="Arial" w:eastAsia="Times New Roman" w:hAnsi="Arial" w:cs="Arial"/>
          <w:color w:val="000000"/>
          <w:sz w:val="23"/>
          <w:szCs w:val="23"/>
        </w:rPr>
        <w:t>-</w:t>
      </w:r>
      <w:r w:rsidRPr="00D701C6">
        <w:rPr>
          <w:rFonts w:ascii="Arial" w:eastAsia="Times New Roman" w:hAnsi="Arial" w:cs="Arial"/>
          <w:color w:val="000000"/>
          <w:sz w:val="23"/>
          <w:szCs w:val="23"/>
        </w:rPr>
        <w:t>Q plot for 1 day Return percent indica</w:t>
      </w:r>
      <w:r w:rsidR="00724FB2">
        <w:rPr>
          <w:rFonts w:ascii="Arial" w:eastAsia="Times New Roman" w:hAnsi="Arial" w:cs="Arial"/>
          <w:color w:val="000000"/>
          <w:sz w:val="23"/>
          <w:szCs w:val="23"/>
        </w:rPr>
        <w:t xml:space="preserve">tes the data may be distributed </w:t>
      </w:r>
      <w:r w:rsidRPr="00D701C6">
        <w:rPr>
          <w:rFonts w:ascii="Arial" w:eastAsia="Times New Roman" w:hAnsi="Arial" w:cs="Arial"/>
          <w:color w:val="000000"/>
          <w:sz w:val="23"/>
          <w:szCs w:val="23"/>
        </w:rPr>
        <w:t>normally.</w:t>
      </w:r>
      <w:r w:rsidR="00724FB2">
        <w:rPr>
          <w:rFonts w:ascii="Arial" w:eastAsia="Times New Roman" w:hAnsi="Arial" w:cs="Arial"/>
          <w:color w:val="000000"/>
          <w:sz w:val="23"/>
          <w:szCs w:val="23"/>
        </w:rPr>
        <w:t xml:space="preserve"> It also indicates that there was no significant change in the returns for this time period. </w:t>
      </w:r>
      <w:r w:rsidRPr="00D701C6">
        <w:rPr>
          <w:rFonts w:ascii="Arial" w:eastAsia="Times New Roman" w:hAnsi="Arial" w:cs="Arial"/>
          <w:color w:val="000000"/>
          <w:sz w:val="23"/>
          <w:szCs w:val="23"/>
        </w:rPr>
        <w:t xml:space="preserve"> </w:t>
      </w:r>
    </w:p>
    <w:p w:rsidR="00724FB2" w:rsidRDefault="00724FB2" w:rsidP="005A4669">
      <w:pPr>
        <w:rPr>
          <w:rFonts w:ascii="Arial" w:eastAsia="Times New Roman" w:hAnsi="Arial" w:cs="Arial"/>
          <w:color w:val="000000"/>
          <w:sz w:val="23"/>
          <w:szCs w:val="23"/>
        </w:rPr>
      </w:pPr>
    </w:p>
    <w:p w:rsidR="00B50495" w:rsidRPr="00724FB2" w:rsidRDefault="00B50495" w:rsidP="00B062E0">
      <w:pPr>
        <w:autoSpaceDE w:val="0"/>
        <w:autoSpaceDN w:val="0"/>
        <w:adjustRightInd w:val="0"/>
        <w:spacing w:after="0" w:line="240" w:lineRule="auto"/>
        <w:rPr>
          <w:rFonts w:ascii="Arial" w:hAnsi="Arial" w:cs="Arial"/>
        </w:rPr>
      </w:pPr>
      <w:r w:rsidRPr="00724FB2">
        <w:rPr>
          <w:rFonts w:ascii="Arial" w:hAnsi="Arial" w:cs="Arial"/>
        </w:rPr>
        <w:t># Plot the time series</w:t>
      </w:r>
    </w:p>
    <w:p w:rsidR="00B50495" w:rsidRPr="00724FB2" w:rsidRDefault="00B50495" w:rsidP="00B062E0">
      <w:pPr>
        <w:autoSpaceDE w:val="0"/>
        <w:autoSpaceDN w:val="0"/>
        <w:adjustRightInd w:val="0"/>
        <w:spacing w:after="0" w:line="240" w:lineRule="auto"/>
        <w:rPr>
          <w:rFonts w:ascii="Courier New" w:hAnsi="Courier New" w:cs="Courier New"/>
          <w:highlight w:val="lightGray"/>
        </w:rPr>
      </w:pPr>
      <w:r w:rsidRPr="00724FB2">
        <w:rPr>
          <w:rFonts w:ascii="Courier New" w:hAnsi="Courier New" w:cs="Courier New"/>
          <w:highlight w:val="lightGray"/>
        </w:rPr>
        <w:t>par(xpd=T, mar=par()$mar+c(0,0,0,5))</w:t>
      </w:r>
    </w:p>
    <w:p w:rsidR="00B50495" w:rsidRPr="00724FB2" w:rsidRDefault="00B50495" w:rsidP="00B062E0">
      <w:pPr>
        <w:autoSpaceDE w:val="0"/>
        <w:autoSpaceDN w:val="0"/>
        <w:adjustRightInd w:val="0"/>
        <w:spacing w:after="0" w:line="240" w:lineRule="auto"/>
        <w:rPr>
          <w:rFonts w:ascii="Courier New" w:hAnsi="Courier New" w:cs="Courier New"/>
          <w:highlight w:val="lightGray"/>
        </w:rPr>
      </w:pPr>
      <w:r w:rsidRPr="00724FB2">
        <w:rPr>
          <w:rFonts w:ascii="Courier New" w:hAnsi="Courier New" w:cs="Courier New"/>
          <w:highlight w:val="lightGray"/>
        </w:rPr>
        <w:t>plot.ts(df.ts, plot.type="single", main="Trade Volume", xlab="Q1 2014",ylab='Net Trade Qty in 1000s', col = 1:ncol(df.ts),bty='L')</w:t>
      </w:r>
    </w:p>
    <w:p w:rsidR="00C77A92" w:rsidRPr="00D701C6" w:rsidRDefault="007F5D65" w:rsidP="005A4669">
      <w:pPr>
        <w:rPr>
          <w:rFonts w:ascii="Arial" w:eastAsia="Times New Roman" w:hAnsi="Arial" w:cs="Arial"/>
          <w:color w:val="000000"/>
          <w:sz w:val="23"/>
          <w:szCs w:val="23"/>
        </w:rPr>
      </w:pPr>
      <w:r w:rsidRPr="00D701C6">
        <w:rPr>
          <w:rFonts w:ascii="Arial" w:eastAsia="Times New Roman" w:hAnsi="Arial" w:cs="Arial"/>
          <w:noProof/>
          <w:color w:val="000000"/>
          <w:sz w:val="23"/>
          <w:szCs w:val="23"/>
        </w:rPr>
        <w:drawing>
          <wp:inline distT="0" distB="0" distL="0" distR="0" wp14:anchorId="4D7F1044" wp14:editId="55C8009F">
            <wp:extent cx="4905375" cy="4174062"/>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6653" cy="4175150"/>
                    </a:xfrm>
                    <a:prstGeom prst="rect">
                      <a:avLst/>
                    </a:prstGeom>
                    <a:noFill/>
                    <a:ln>
                      <a:noFill/>
                    </a:ln>
                  </pic:spPr>
                </pic:pic>
              </a:graphicData>
            </a:graphic>
          </wp:inline>
        </w:drawing>
      </w:r>
    </w:p>
    <w:p w:rsidR="00EE5C98" w:rsidRPr="00D701C6" w:rsidRDefault="00EE5C98" w:rsidP="00EE5C98">
      <w:pPr>
        <w:ind w:left="2160"/>
        <w:rPr>
          <w:rFonts w:ascii="Arial" w:eastAsia="Times New Roman" w:hAnsi="Arial" w:cs="Arial"/>
          <w:color w:val="000000"/>
          <w:sz w:val="23"/>
          <w:szCs w:val="23"/>
        </w:rPr>
      </w:pPr>
      <w:r w:rsidRPr="00D701C6">
        <w:rPr>
          <w:rFonts w:ascii="Arial" w:eastAsia="Times New Roman" w:hAnsi="Arial" w:cs="Arial"/>
          <w:color w:val="808080" w:themeColor="background1" w:themeShade="80"/>
          <w:sz w:val="20"/>
          <w:szCs w:val="23"/>
        </w:rPr>
        <w:t>Fig.7  Time series for Trade Volume</w:t>
      </w:r>
    </w:p>
    <w:p w:rsidR="00724FB2" w:rsidRDefault="00724FB2" w:rsidP="00724FB2">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Time series graph for </w:t>
      </w:r>
      <w:r w:rsidR="008179AC">
        <w:rPr>
          <w:rFonts w:ascii="Arial" w:eastAsia="Times New Roman" w:hAnsi="Arial" w:cs="Arial"/>
          <w:color w:val="000000"/>
          <w:sz w:val="23"/>
          <w:szCs w:val="23"/>
        </w:rPr>
        <w:t xml:space="preserve">net </w:t>
      </w:r>
      <w:r>
        <w:rPr>
          <w:rFonts w:ascii="Arial" w:eastAsia="Times New Roman" w:hAnsi="Arial" w:cs="Arial"/>
          <w:color w:val="000000"/>
          <w:sz w:val="23"/>
          <w:szCs w:val="23"/>
        </w:rPr>
        <w:t>trade volume is shown in Fig.7</w:t>
      </w:r>
      <w:r w:rsidR="008179AC">
        <w:rPr>
          <w:rFonts w:ascii="Arial" w:eastAsia="Times New Roman" w:hAnsi="Arial" w:cs="Arial"/>
          <w:color w:val="000000"/>
          <w:sz w:val="23"/>
          <w:szCs w:val="23"/>
        </w:rPr>
        <w:t xml:space="preserve">. Net trade quantity for a given day is arrived by using the formula (Net Qty = Buy Qty – Sell </w:t>
      </w:r>
      <w:r w:rsidR="00B82363">
        <w:rPr>
          <w:rFonts w:ascii="Arial" w:eastAsia="Times New Roman" w:hAnsi="Arial" w:cs="Arial"/>
          <w:color w:val="000000"/>
          <w:sz w:val="23"/>
          <w:szCs w:val="23"/>
        </w:rPr>
        <w:t>Q</w:t>
      </w:r>
      <w:r w:rsidR="008179AC">
        <w:rPr>
          <w:rFonts w:ascii="Arial" w:eastAsia="Times New Roman" w:hAnsi="Arial" w:cs="Arial"/>
          <w:color w:val="000000"/>
          <w:sz w:val="23"/>
          <w:szCs w:val="23"/>
        </w:rPr>
        <w:t xml:space="preserve">ty). </w:t>
      </w:r>
      <w:r w:rsidRPr="00D701C6">
        <w:rPr>
          <w:rFonts w:ascii="Arial" w:eastAsia="Times New Roman" w:hAnsi="Arial" w:cs="Arial"/>
          <w:color w:val="000000"/>
          <w:sz w:val="23"/>
          <w:szCs w:val="23"/>
        </w:rPr>
        <w:t xml:space="preserve"> </w:t>
      </w:r>
      <w:r>
        <w:rPr>
          <w:rFonts w:ascii="Arial" w:eastAsia="Times New Roman" w:hAnsi="Arial" w:cs="Arial"/>
          <w:color w:val="000000"/>
          <w:sz w:val="23"/>
          <w:szCs w:val="23"/>
        </w:rPr>
        <w:t>A –ve value indicates a SE</w:t>
      </w:r>
      <w:r w:rsidR="008179AC">
        <w:rPr>
          <w:rFonts w:ascii="Arial" w:eastAsia="Times New Roman" w:hAnsi="Arial" w:cs="Arial"/>
          <w:color w:val="000000"/>
          <w:sz w:val="23"/>
          <w:szCs w:val="23"/>
        </w:rPr>
        <w:t>L</w:t>
      </w:r>
      <w:r>
        <w:rPr>
          <w:rFonts w:ascii="Arial" w:eastAsia="Times New Roman" w:hAnsi="Arial" w:cs="Arial"/>
          <w:color w:val="000000"/>
          <w:sz w:val="23"/>
          <w:szCs w:val="23"/>
        </w:rPr>
        <w:t xml:space="preserve">L where as a +ve value indicates a BUY of the security. </w:t>
      </w:r>
    </w:p>
    <w:p w:rsidR="000877F8" w:rsidRPr="00D701C6" w:rsidRDefault="000877F8" w:rsidP="000877F8">
      <w:pPr>
        <w:rPr>
          <w:rFonts w:ascii="Arial" w:eastAsia="Times New Roman" w:hAnsi="Arial" w:cs="Arial"/>
          <w:color w:val="808080" w:themeColor="background1" w:themeShade="80"/>
          <w:sz w:val="20"/>
          <w:szCs w:val="23"/>
        </w:rPr>
      </w:pPr>
      <w:r>
        <w:rPr>
          <w:rFonts w:ascii="Arial" w:eastAsia="Times New Roman" w:hAnsi="Arial" w:cs="Arial"/>
          <w:color w:val="808080" w:themeColor="background1" w:themeShade="80"/>
          <w:sz w:val="20"/>
          <w:szCs w:val="23"/>
        </w:rPr>
        <w:t>Justification of timeseries goes here..</w:t>
      </w:r>
    </w:p>
    <w:p w:rsidR="000877F8" w:rsidRPr="00D701C6" w:rsidRDefault="000877F8" w:rsidP="00724FB2">
      <w:pPr>
        <w:rPr>
          <w:rFonts w:ascii="Arial" w:eastAsia="Times New Roman" w:hAnsi="Arial" w:cs="Arial"/>
          <w:color w:val="000000"/>
          <w:sz w:val="23"/>
          <w:szCs w:val="23"/>
        </w:rPr>
      </w:pPr>
    </w:p>
    <w:p w:rsidR="00C2197E" w:rsidRPr="00710567" w:rsidRDefault="00C2197E" w:rsidP="00C2197E">
      <w:pPr>
        <w:autoSpaceDE w:val="0"/>
        <w:autoSpaceDN w:val="0"/>
        <w:adjustRightInd w:val="0"/>
        <w:spacing w:after="0" w:line="240" w:lineRule="auto"/>
        <w:rPr>
          <w:rFonts w:ascii="Arial" w:eastAsia="Times New Roman" w:hAnsi="Arial" w:cs="Arial"/>
          <w:color w:val="000000"/>
          <w:sz w:val="23"/>
          <w:szCs w:val="23"/>
        </w:rPr>
      </w:pPr>
      <w:r w:rsidRPr="00710567">
        <w:rPr>
          <w:rFonts w:ascii="Arial" w:eastAsia="Times New Roman" w:hAnsi="Arial" w:cs="Arial"/>
          <w:color w:val="000000"/>
          <w:sz w:val="23"/>
          <w:szCs w:val="23"/>
        </w:rPr>
        <w:t># Plot the time series</w:t>
      </w:r>
      <w:r w:rsidR="00710567">
        <w:rPr>
          <w:rFonts w:ascii="Arial" w:eastAsia="Times New Roman" w:hAnsi="Arial" w:cs="Arial"/>
          <w:color w:val="000000"/>
          <w:sz w:val="23"/>
          <w:szCs w:val="23"/>
        </w:rPr>
        <w:t xml:space="preserve"> for research data</w:t>
      </w:r>
    </w:p>
    <w:p w:rsidR="00C2197E" w:rsidRPr="00710567" w:rsidRDefault="00C2197E" w:rsidP="00C2197E">
      <w:pPr>
        <w:autoSpaceDE w:val="0"/>
        <w:autoSpaceDN w:val="0"/>
        <w:adjustRightInd w:val="0"/>
        <w:spacing w:after="0" w:line="240" w:lineRule="auto"/>
        <w:rPr>
          <w:rFonts w:ascii="Courier New" w:hAnsi="Courier New" w:cs="Courier New"/>
          <w:highlight w:val="lightGray"/>
        </w:rPr>
      </w:pPr>
      <w:r w:rsidRPr="00710567">
        <w:rPr>
          <w:rFonts w:ascii="Courier New" w:hAnsi="Courier New" w:cs="Courier New"/>
          <w:highlight w:val="lightGray"/>
        </w:rPr>
        <w:t>par(xpd=T, mar=par()$mar+c(0,0,0,5))</w:t>
      </w:r>
    </w:p>
    <w:p w:rsidR="00C2197E" w:rsidRPr="00710567" w:rsidRDefault="00C2197E" w:rsidP="00C2197E">
      <w:pPr>
        <w:autoSpaceDE w:val="0"/>
        <w:autoSpaceDN w:val="0"/>
        <w:adjustRightInd w:val="0"/>
        <w:spacing w:after="0" w:line="240" w:lineRule="auto"/>
        <w:rPr>
          <w:rFonts w:ascii="Courier New" w:hAnsi="Courier New" w:cs="Courier New"/>
        </w:rPr>
      </w:pPr>
      <w:r w:rsidRPr="00710567">
        <w:rPr>
          <w:rFonts w:ascii="Courier New" w:hAnsi="Courier New" w:cs="Courier New"/>
          <w:highlight w:val="lightGray"/>
        </w:rPr>
        <w:t>plot.ts(df.ts, plot.type="single", main="Research Timeseries", xlab="Q1 2014",ylab='Ratings', col = 1:ncol(df.ts),bty='L')</w:t>
      </w:r>
    </w:p>
    <w:p w:rsidR="0005096F" w:rsidRPr="00D701C6" w:rsidRDefault="0005096F" w:rsidP="005A4669">
      <w:pPr>
        <w:rPr>
          <w:rFonts w:ascii="Arial" w:eastAsia="Times New Roman" w:hAnsi="Arial" w:cs="Arial"/>
          <w:b/>
          <w:color w:val="000000"/>
          <w:sz w:val="23"/>
          <w:szCs w:val="23"/>
        </w:rPr>
      </w:pPr>
    </w:p>
    <w:p w:rsidR="007A4DE9" w:rsidRPr="00D701C6" w:rsidRDefault="00C2197E" w:rsidP="005A4669">
      <w:pPr>
        <w:rPr>
          <w:rFonts w:ascii="Arial" w:eastAsia="Times New Roman" w:hAnsi="Arial" w:cs="Arial"/>
          <w:b/>
          <w:color w:val="000000"/>
          <w:sz w:val="23"/>
          <w:szCs w:val="23"/>
        </w:rPr>
      </w:pPr>
      <w:r w:rsidRPr="00D701C6">
        <w:rPr>
          <w:rFonts w:ascii="Arial" w:hAnsi="Arial" w:cs="Arial"/>
          <w:noProof/>
        </w:rPr>
        <w:drawing>
          <wp:inline distT="0" distB="0" distL="0" distR="0" wp14:anchorId="73D24C36" wp14:editId="65C2A5F5">
            <wp:extent cx="594360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57550"/>
                    </a:xfrm>
                    <a:prstGeom prst="rect">
                      <a:avLst/>
                    </a:prstGeom>
                  </pic:spPr>
                </pic:pic>
              </a:graphicData>
            </a:graphic>
          </wp:inline>
        </w:drawing>
      </w:r>
    </w:p>
    <w:p w:rsidR="007A4DE9" w:rsidRPr="00D701C6" w:rsidRDefault="007A4DE9" w:rsidP="007A4DE9">
      <w:pPr>
        <w:ind w:left="2160"/>
        <w:rPr>
          <w:rFonts w:ascii="Arial" w:eastAsia="Times New Roman" w:hAnsi="Arial" w:cs="Arial"/>
          <w:color w:val="000000"/>
          <w:sz w:val="23"/>
          <w:szCs w:val="23"/>
        </w:rPr>
      </w:pPr>
      <w:r w:rsidRPr="00D701C6">
        <w:rPr>
          <w:rFonts w:ascii="Arial" w:eastAsia="Times New Roman" w:hAnsi="Arial" w:cs="Arial"/>
          <w:color w:val="808080" w:themeColor="background1" w:themeShade="80"/>
          <w:sz w:val="20"/>
          <w:szCs w:val="23"/>
        </w:rPr>
        <w:t>Fig.8  Time series for Research data</w:t>
      </w:r>
    </w:p>
    <w:p w:rsidR="007A4DE9" w:rsidRPr="00D701C6" w:rsidRDefault="0097584E" w:rsidP="005A4669">
      <w:pPr>
        <w:rPr>
          <w:rFonts w:ascii="Arial" w:eastAsia="Times New Roman" w:hAnsi="Arial" w:cs="Arial"/>
          <w:b/>
          <w:color w:val="000000"/>
          <w:sz w:val="23"/>
          <w:szCs w:val="23"/>
        </w:rPr>
      </w:pPr>
      <w:r w:rsidRPr="00D701C6">
        <w:rPr>
          <w:rFonts w:ascii="Arial" w:eastAsia="Times New Roman" w:hAnsi="Arial" w:cs="Arial"/>
          <w:color w:val="000000"/>
          <w:sz w:val="23"/>
          <w:szCs w:val="23"/>
        </w:rPr>
        <w:t xml:space="preserve">Research score is </w:t>
      </w:r>
      <w:r w:rsidR="00710567">
        <w:rPr>
          <w:rFonts w:ascii="Arial" w:eastAsia="Times New Roman" w:hAnsi="Arial" w:cs="Arial"/>
          <w:color w:val="000000"/>
          <w:sz w:val="23"/>
          <w:szCs w:val="23"/>
        </w:rPr>
        <w:t>in house</w:t>
      </w:r>
      <w:r w:rsidRPr="00D701C6">
        <w:rPr>
          <w:rFonts w:ascii="Arial" w:eastAsia="Times New Roman" w:hAnsi="Arial" w:cs="Arial"/>
          <w:color w:val="000000"/>
          <w:sz w:val="23"/>
          <w:szCs w:val="23"/>
        </w:rPr>
        <w:t xml:space="preserve"> proprietary data. Score is usually represented on a </w:t>
      </w:r>
      <w:r w:rsidR="00EF1FAD" w:rsidRPr="00D701C6">
        <w:rPr>
          <w:rFonts w:ascii="Arial" w:eastAsia="Times New Roman" w:hAnsi="Arial" w:cs="Arial"/>
          <w:color w:val="000000"/>
          <w:sz w:val="23"/>
          <w:szCs w:val="23"/>
        </w:rPr>
        <w:t>6-point</w:t>
      </w:r>
      <w:r w:rsidRPr="00D701C6">
        <w:rPr>
          <w:rFonts w:ascii="Arial" w:eastAsia="Times New Roman" w:hAnsi="Arial" w:cs="Arial"/>
          <w:color w:val="000000"/>
          <w:sz w:val="23"/>
          <w:szCs w:val="23"/>
        </w:rPr>
        <w:t xml:space="preserve"> scheme indicating from Strong Buy to </w:t>
      </w:r>
      <w:r w:rsidR="009A74FA">
        <w:rPr>
          <w:rFonts w:ascii="Arial" w:eastAsia="Times New Roman" w:hAnsi="Arial" w:cs="Arial"/>
          <w:color w:val="000000"/>
          <w:sz w:val="23"/>
          <w:szCs w:val="23"/>
        </w:rPr>
        <w:t xml:space="preserve">Strong sell as well as </w:t>
      </w:r>
      <w:r w:rsidRPr="00D701C6">
        <w:rPr>
          <w:rFonts w:ascii="Arial" w:eastAsia="Times New Roman" w:hAnsi="Arial" w:cs="Arial"/>
          <w:color w:val="000000"/>
          <w:sz w:val="23"/>
          <w:szCs w:val="23"/>
        </w:rPr>
        <w:t xml:space="preserve">Not Rated. 1 indicates a strong buy </w:t>
      </w:r>
      <w:r w:rsidR="00C06081" w:rsidRPr="00D701C6">
        <w:rPr>
          <w:rFonts w:ascii="Arial" w:eastAsia="Times New Roman" w:hAnsi="Arial" w:cs="Arial"/>
          <w:color w:val="000000"/>
          <w:sz w:val="23"/>
          <w:szCs w:val="23"/>
        </w:rPr>
        <w:t>whereas</w:t>
      </w:r>
      <w:r w:rsidRPr="00D701C6">
        <w:rPr>
          <w:rFonts w:ascii="Arial" w:eastAsia="Times New Roman" w:hAnsi="Arial" w:cs="Arial"/>
          <w:color w:val="000000"/>
          <w:sz w:val="23"/>
          <w:szCs w:val="23"/>
        </w:rPr>
        <w:t xml:space="preserve"> 6 </w:t>
      </w:r>
      <w:r w:rsidR="00710567" w:rsidRPr="00D701C6">
        <w:rPr>
          <w:rFonts w:ascii="Arial" w:eastAsia="Times New Roman" w:hAnsi="Arial" w:cs="Arial"/>
          <w:color w:val="000000"/>
          <w:sz w:val="23"/>
          <w:szCs w:val="23"/>
        </w:rPr>
        <w:t>indicate</w:t>
      </w:r>
      <w:r w:rsidRPr="00D701C6">
        <w:rPr>
          <w:rFonts w:ascii="Arial" w:eastAsia="Times New Roman" w:hAnsi="Arial" w:cs="Arial"/>
          <w:color w:val="000000"/>
          <w:sz w:val="23"/>
          <w:szCs w:val="23"/>
        </w:rPr>
        <w:t xml:space="preserve"> a Strong sell. 9 </w:t>
      </w:r>
      <w:r w:rsidR="00EF1FAD" w:rsidRPr="00D701C6">
        <w:rPr>
          <w:rFonts w:ascii="Arial" w:eastAsia="Times New Roman" w:hAnsi="Arial" w:cs="Arial"/>
          <w:color w:val="000000"/>
          <w:sz w:val="23"/>
          <w:szCs w:val="23"/>
        </w:rPr>
        <w:t>indicate</w:t>
      </w:r>
      <w:r w:rsidRPr="00D701C6">
        <w:rPr>
          <w:rFonts w:ascii="Arial" w:eastAsia="Times New Roman" w:hAnsi="Arial" w:cs="Arial"/>
          <w:color w:val="000000"/>
          <w:sz w:val="23"/>
          <w:szCs w:val="23"/>
        </w:rPr>
        <w:t xml:space="preserve"> that the security is not rated. The time series depicted in Fig 8 shows the research scores for the list of securities chosen for this analysis.</w:t>
      </w:r>
    </w:p>
    <w:p w:rsidR="000877F8" w:rsidRPr="00D701C6" w:rsidRDefault="000877F8" w:rsidP="000877F8">
      <w:pPr>
        <w:rPr>
          <w:rFonts w:ascii="Arial" w:eastAsia="Times New Roman" w:hAnsi="Arial" w:cs="Arial"/>
          <w:color w:val="808080" w:themeColor="background1" w:themeShade="80"/>
          <w:sz w:val="20"/>
          <w:szCs w:val="23"/>
        </w:rPr>
      </w:pPr>
      <w:r>
        <w:rPr>
          <w:rFonts w:ascii="Arial" w:eastAsia="Times New Roman" w:hAnsi="Arial" w:cs="Arial"/>
          <w:color w:val="808080" w:themeColor="background1" w:themeShade="80"/>
          <w:sz w:val="20"/>
          <w:szCs w:val="23"/>
        </w:rPr>
        <w:t>Justification of timeseries goes here..</w:t>
      </w:r>
    </w:p>
    <w:p w:rsidR="0005096F" w:rsidRDefault="0005096F" w:rsidP="005A4669">
      <w:pPr>
        <w:rPr>
          <w:rFonts w:ascii="Arial" w:eastAsia="Times New Roman" w:hAnsi="Arial" w:cs="Arial"/>
          <w:b/>
          <w:color w:val="000000"/>
          <w:sz w:val="23"/>
          <w:szCs w:val="23"/>
        </w:rPr>
      </w:pPr>
    </w:p>
    <w:p w:rsidR="000877F8" w:rsidRDefault="000877F8" w:rsidP="005A4669">
      <w:pPr>
        <w:rPr>
          <w:rFonts w:ascii="Arial" w:eastAsia="Times New Roman" w:hAnsi="Arial" w:cs="Arial"/>
          <w:b/>
          <w:color w:val="000000"/>
          <w:sz w:val="23"/>
          <w:szCs w:val="23"/>
        </w:rPr>
      </w:pPr>
      <w:r>
        <w:rPr>
          <w:rFonts w:ascii="Arial" w:eastAsia="Times New Roman" w:hAnsi="Arial" w:cs="Arial"/>
          <w:b/>
          <w:color w:val="000000"/>
          <w:sz w:val="23"/>
          <w:szCs w:val="23"/>
        </w:rPr>
        <w:t>Summary evaluating all time series goes here..</w:t>
      </w:r>
    </w:p>
    <w:p w:rsidR="000877F8" w:rsidRPr="00D701C6" w:rsidRDefault="000877F8" w:rsidP="005A4669">
      <w:pPr>
        <w:rPr>
          <w:rFonts w:ascii="Arial" w:eastAsia="Times New Roman" w:hAnsi="Arial" w:cs="Arial"/>
          <w:b/>
          <w:color w:val="000000"/>
          <w:sz w:val="23"/>
          <w:szCs w:val="23"/>
        </w:rPr>
      </w:pPr>
      <w:r>
        <w:rPr>
          <w:rFonts w:ascii="Arial" w:eastAsia="Times New Roman" w:hAnsi="Arial" w:cs="Arial"/>
          <w:b/>
          <w:color w:val="000000"/>
          <w:sz w:val="23"/>
          <w:szCs w:val="23"/>
        </w:rPr>
        <w:t xml:space="preserve"> </w:t>
      </w:r>
    </w:p>
    <w:p w:rsidR="00F1667D" w:rsidRPr="00F1667D" w:rsidRDefault="00D2353B" w:rsidP="00F1667D">
      <w:pPr>
        <w:pStyle w:val="Heading2"/>
        <w:rPr>
          <w:rFonts w:ascii="Arial" w:eastAsia="Times New Roman" w:hAnsi="Arial" w:cs="Arial"/>
        </w:rPr>
      </w:pPr>
      <w:r w:rsidRPr="00D701C6">
        <w:rPr>
          <w:rFonts w:ascii="Arial" w:eastAsia="Times New Roman" w:hAnsi="Arial" w:cs="Arial"/>
        </w:rPr>
        <w:t>Assessment/interpretation/visualization relative to addressing the business question</w:t>
      </w:r>
    </w:p>
    <w:p w:rsidR="001D6D9C" w:rsidRPr="00D701C6" w:rsidRDefault="001D6D9C" w:rsidP="001D6D9C">
      <w:pPr>
        <w:rPr>
          <w:rFonts w:ascii="Arial" w:eastAsia="Times New Roman" w:hAnsi="Arial" w:cs="Arial"/>
          <w:bCs/>
          <w:color w:val="000000"/>
          <w:sz w:val="23"/>
          <w:szCs w:val="23"/>
        </w:rPr>
      </w:pPr>
      <w:r w:rsidRPr="00D701C6">
        <w:rPr>
          <w:rFonts w:ascii="Arial" w:eastAsia="Times New Roman" w:hAnsi="Arial" w:cs="Arial"/>
          <w:bCs/>
          <w:color w:val="000000"/>
          <w:sz w:val="23"/>
          <w:szCs w:val="23"/>
        </w:rPr>
        <w:t>We were able to take all trades for the list of 20 securities chosen and g</w:t>
      </w:r>
      <w:r w:rsidR="00302048">
        <w:rPr>
          <w:rFonts w:ascii="Arial" w:eastAsia="Times New Roman" w:hAnsi="Arial" w:cs="Arial"/>
          <w:bCs/>
          <w:color w:val="000000"/>
          <w:sz w:val="23"/>
          <w:szCs w:val="23"/>
        </w:rPr>
        <w:t>o</w:t>
      </w:r>
      <w:r w:rsidRPr="00D701C6">
        <w:rPr>
          <w:rFonts w:ascii="Arial" w:eastAsia="Times New Roman" w:hAnsi="Arial" w:cs="Arial"/>
          <w:bCs/>
          <w:color w:val="000000"/>
          <w:sz w:val="23"/>
          <w:szCs w:val="23"/>
        </w:rPr>
        <w:t>t corresponding sentiment score, abnormal news, r</w:t>
      </w:r>
      <w:r w:rsidRPr="00D701C6">
        <w:rPr>
          <w:rFonts w:ascii="Arial" w:eastAsia="Times New Roman" w:hAnsi="Arial" w:cs="Arial"/>
          <w:bCs/>
          <w:color w:val="000000"/>
          <w:sz w:val="23"/>
          <w:szCs w:val="23"/>
        </w:rPr>
        <w:t>e</w:t>
      </w:r>
      <w:r w:rsidRPr="00D701C6">
        <w:rPr>
          <w:rFonts w:ascii="Arial" w:eastAsia="Times New Roman" w:hAnsi="Arial" w:cs="Arial"/>
          <w:bCs/>
          <w:color w:val="000000"/>
          <w:sz w:val="23"/>
          <w:szCs w:val="23"/>
        </w:rPr>
        <w:t>turn percent, research as well as volatility score to perform an extensive analysis of all these attributes using various combin</w:t>
      </w:r>
      <w:r w:rsidRPr="00D701C6">
        <w:rPr>
          <w:rFonts w:ascii="Arial" w:eastAsia="Times New Roman" w:hAnsi="Arial" w:cs="Arial"/>
          <w:bCs/>
          <w:color w:val="000000"/>
          <w:sz w:val="23"/>
          <w:szCs w:val="23"/>
        </w:rPr>
        <w:t>a</w:t>
      </w:r>
      <w:r w:rsidRPr="00D701C6">
        <w:rPr>
          <w:rFonts w:ascii="Arial" w:eastAsia="Times New Roman" w:hAnsi="Arial" w:cs="Arial"/>
          <w:bCs/>
          <w:color w:val="000000"/>
          <w:sz w:val="23"/>
          <w:szCs w:val="23"/>
        </w:rPr>
        <w:t xml:space="preserve">tion of datasets. </w:t>
      </w:r>
    </w:p>
    <w:p w:rsidR="00E57368" w:rsidRPr="00D701C6" w:rsidRDefault="00F1667D" w:rsidP="00D2353B">
      <w:pPr>
        <w:rPr>
          <w:rFonts w:ascii="Arial" w:eastAsia="Times New Roman" w:hAnsi="Arial" w:cs="Arial"/>
          <w:bCs/>
          <w:color w:val="000000"/>
          <w:sz w:val="23"/>
          <w:szCs w:val="23"/>
        </w:rPr>
      </w:pPr>
      <w:r>
        <w:rPr>
          <w:rFonts w:ascii="Arial" w:eastAsia="Times New Roman" w:hAnsi="Arial" w:cs="Arial"/>
          <w:bCs/>
          <w:color w:val="000000"/>
          <w:sz w:val="23"/>
          <w:szCs w:val="23"/>
        </w:rPr>
        <w:t>We observe below correlation between volatility, sentiment, abnormal news and return percent.</w:t>
      </w:r>
    </w:p>
    <w:p w:rsidR="001D4774" w:rsidRDefault="00365E88" w:rsidP="00D2353B">
      <w:pPr>
        <w:rPr>
          <w:rFonts w:ascii="Arial" w:eastAsia="Times New Roman" w:hAnsi="Arial" w:cs="Arial"/>
          <w:b/>
          <w:bCs/>
          <w:color w:val="4F81BD" w:themeColor="accent1"/>
          <w:sz w:val="26"/>
          <w:szCs w:val="26"/>
        </w:rPr>
      </w:pPr>
      <w:r w:rsidRPr="00D701C6">
        <w:rPr>
          <w:rFonts w:ascii="Arial" w:eastAsia="Times New Roman" w:hAnsi="Arial" w:cs="Arial"/>
          <w:b/>
          <w:bCs/>
          <w:noProof/>
          <w:color w:val="4F81BD" w:themeColor="accent1"/>
          <w:sz w:val="26"/>
          <w:szCs w:val="26"/>
        </w:rPr>
        <w:drawing>
          <wp:inline distT="0" distB="0" distL="0" distR="0" wp14:anchorId="77658908" wp14:editId="0D4700BB">
            <wp:extent cx="5486400" cy="750555"/>
            <wp:effectExtent l="0" t="0" r="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750555"/>
                    </a:xfrm>
                    <a:prstGeom prst="rect">
                      <a:avLst/>
                    </a:prstGeom>
                    <a:noFill/>
                    <a:ln>
                      <a:noFill/>
                    </a:ln>
                  </pic:spPr>
                </pic:pic>
              </a:graphicData>
            </a:graphic>
          </wp:inline>
        </w:drawing>
      </w:r>
    </w:p>
    <w:p w:rsidR="00EA6DEB" w:rsidRDefault="00EA6DEB" w:rsidP="00D2353B">
      <w:pPr>
        <w:rPr>
          <w:rFonts w:ascii="Arial" w:eastAsia="Times New Roman" w:hAnsi="Arial" w:cs="Arial"/>
          <w:b/>
          <w:bCs/>
          <w:color w:val="4F81BD" w:themeColor="accent1"/>
          <w:sz w:val="26"/>
          <w:szCs w:val="26"/>
        </w:rPr>
      </w:pPr>
      <w:r w:rsidRPr="00D701C6">
        <w:rPr>
          <w:rFonts w:ascii="Arial" w:eastAsia="Times New Roman" w:hAnsi="Arial" w:cs="Arial"/>
          <w:b/>
          <w:noProof/>
          <w:color w:val="000000"/>
          <w:sz w:val="23"/>
          <w:szCs w:val="23"/>
        </w:rPr>
        <w:drawing>
          <wp:inline distT="0" distB="0" distL="0" distR="0" wp14:anchorId="683CE19F" wp14:editId="4D8CB59B">
            <wp:extent cx="3873534" cy="30099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1223" cy="3015874"/>
                    </a:xfrm>
                    <a:prstGeom prst="rect">
                      <a:avLst/>
                    </a:prstGeom>
                    <a:noFill/>
                    <a:ln>
                      <a:noFill/>
                    </a:ln>
                  </pic:spPr>
                </pic:pic>
              </a:graphicData>
            </a:graphic>
          </wp:inline>
        </w:drawing>
      </w:r>
      <w:r w:rsidR="000E291C" w:rsidRPr="00D701C6">
        <w:rPr>
          <w:rFonts w:ascii="Arial" w:hAnsi="Arial" w:cs="Arial"/>
          <w:noProof/>
        </w:rPr>
        <w:drawing>
          <wp:inline distT="0" distB="0" distL="0" distR="0" wp14:anchorId="74589105" wp14:editId="3CA786DD">
            <wp:extent cx="3943350" cy="3219397"/>
            <wp:effectExtent l="0" t="0" r="0" b="63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5059" cy="3228957"/>
                    </a:xfrm>
                    <a:prstGeom prst="rect">
                      <a:avLst/>
                    </a:prstGeom>
                    <a:noFill/>
                    <a:ln>
                      <a:noFill/>
                    </a:ln>
                  </pic:spPr>
                </pic:pic>
              </a:graphicData>
            </a:graphic>
          </wp:inline>
        </w:drawing>
      </w:r>
    </w:p>
    <w:p w:rsidR="000E291C" w:rsidRDefault="00EA6DEB" w:rsidP="000E291C">
      <w:pPr>
        <w:pStyle w:val="NoSpacing"/>
        <w:rPr>
          <w:color w:val="808080" w:themeColor="background1" w:themeShade="80"/>
        </w:rPr>
      </w:pPr>
      <w:r>
        <w:t xml:space="preserve">       </w:t>
      </w:r>
      <w:r w:rsidR="000E291C">
        <w:t xml:space="preserve">                    </w:t>
      </w:r>
      <w:r>
        <w:t xml:space="preserve"> </w:t>
      </w:r>
      <w:r w:rsidRPr="000E291C">
        <w:rPr>
          <w:color w:val="808080" w:themeColor="background1" w:themeShade="80"/>
        </w:rPr>
        <w:t>Fig.9 Correlation Plot</w:t>
      </w:r>
      <w:r w:rsidR="00450A54">
        <w:rPr>
          <w:color w:val="808080" w:themeColor="background1" w:themeShade="80"/>
          <w:vertAlign w:val="superscript"/>
        </w:rPr>
        <w:t>[5</w:t>
      </w:r>
      <w:r w:rsidRPr="000E291C">
        <w:rPr>
          <w:color w:val="808080" w:themeColor="background1" w:themeShade="80"/>
          <w:vertAlign w:val="superscript"/>
        </w:rPr>
        <w:t>]</w:t>
      </w:r>
      <w:r w:rsidRPr="000E291C">
        <w:rPr>
          <w:color w:val="808080" w:themeColor="background1" w:themeShade="80"/>
        </w:rPr>
        <w:t xml:space="preserve"> 1         </w:t>
      </w:r>
      <w:r w:rsidR="000E291C" w:rsidRPr="000E291C">
        <w:rPr>
          <w:color w:val="808080" w:themeColor="background1" w:themeShade="80"/>
        </w:rPr>
        <w:t xml:space="preserve">                         </w:t>
      </w:r>
      <w:r w:rsidR="000E291C">
        <w:rPr>
          <w:color w:val="808080" w:themeColor="background1" w:themeShade="80"/>
        </w:rPr>
        <w:t xml:space="preserve">                            </w:t>
      </w:r>
      <w:r w:rsidR="000E291C" w:rsidRPr="000E291C">
        <w:rPr>
          <w:color w:val="808080" w:themeColor="background1" w:themeShade="80"/>
        </w:rPr>
        <w:t xml:space="preserve">Fig.10 Scatter plot for Volatility, Sentiment Strength, Abnormal News </w:t>
      </w:r>
      <w:r w:rsidR="000E291C">
        <w:rPr>
          <w:color w:val="808080" w:themeColor="background1" w:themeShade="80"/>
        </w:rPr>
        <w:t xml:space="preserve">           </w:t>
      </w:r>
    </w:p>
    <w:p w:rsidR="000E291C" w:rsidRPr="000E291C" w:rsidRDefault="000E291C" w:rsidP="000E291C">
      <w:pPr>
        <w:pStyle w:val="NoSpacing"/>
        <w:rPr>
          <w:color w:val="808080" w:themeColor="background1" w:themeShade="80"/>
        </w:rPr>
      </w:pPr>
      <w:r>
        <w:rPr>
          <w:color w:val="808080" w:themeColor="background1" w:themeShade="80"/>
        </w:rPr>
        <w:t xml:space="preserve">                                                                                                                                                                        </w:t>
      </w:r>
      <w:r w:rsidRPr="000E291C">
        <w:rPr>
          <w:color w:val="808080" w:themeColor="background1" w:themeShade="80"/>
        </w:rPr>
        <w:t xml:space="preserve">and </w:t>
      </w:r>
      <w:r>
        <w:rPr>
          <w:color w:val="808080" w:themeColor="background1" w:themeShade="80"/>
        </w:rPr>
        <w:t xml:space="preserve"> </w:t>
      </w:r>
      <w:r w:rsidRPr="000E291C">
        <w:rPr>
          <w:color w:val="808080" w:themeColor="background1" w:themeShade="80"/>
        </w:rPr>
        <w:t>Return Percent</w:t>
      </w:r>
    </w:p>
    <w:p w:rsidR="00EA6DEB" w:rsidRPr="00D701C6" w:rsidRDefault="00EA6DEB" w:rsidP="00D2353B">
      <w:pPr>
        <w:rPr>
          <w:rFonts w:ascii="Arial" w:eastAsia="Times New Roman" w:hAnsi="Arial" w:cs="Arial"/>
          <w:b/>
          <w:bCs/>
          <w:color w:val="4F81BD" w:themeColor="accent1"/>
          <w:sz w:val="26"/>
          <w:szCs w:val="26"/>
        </w:rPr>
      </w:pPr>
      <w:r>
        <w:rPr>
          <w:rFonts w:ascii="Arial" w:eastAsia="Times New Roman" w:hAnsi="Arial" w:cs="Arial"/>
          <w:color w:val="808080" w:themeColor="background1" w:themeShade="80"/>
          <w:sz w:val="20"/>
          <w:szCs w:val="23"/>
        </w:rPr>
        <w:t xml:space="preserve">                             </w:t>
      </w:r>
    </w:p>
    <w:p w:rsidR="00F1667D" w:rsidRPr="00A819BB" w:rsidRDefault="00302048" w:rsidP="00DC007D">
      <w:pPr>
        <w:rPr>
          <w:rFonts w:ascii="Arial" w:eastAsia="Times New Roman" w:hAnsi="Arial" w:cs="Arial"/>
          <w:bCs/>
          <w:sz w:val="23"/>
          <w:szCs w:val="23"/>
        </w:rPr>
      </w:pPr>
      <w:r>
        <w:rPr>
          <w:rFonts w:ascii="Arial" w:eastAsia="Times New Roman" w:hAnsi="Arial" w:cs="Arial"/>
          <w:bCs/>
          <w:sz w:val="23"/>
          <w:szCs w:val="23"/>
        </w:rPr>
        <w:t>This observation indicates</w:t>
      </w:r>
      <w:r w:rsidR="00F1667D" w:rsidRPr="00A819BB">
        <w:rPr>
          <w:rFonts w:ascii="Arial" w:eastAsia="Times New Roman" w:hAnsi="Arial" w:cs="Arial"/>
          <w:bCs/>
          <w:sz w:val="23"/>
          <w:szCs w:val="23"/>
        </w:rPr>
        <w:t xml:space="preserve"> that there is no </w:t>
      </w:r>
      <w:r>
        <w:rPr>
          <w:rFonts w:ascii="Arial" w:eastAsia="Times New Roman" w:hAnsi="Arial" w:cs="Arial"/>
          <w:bCs/>
          <w:sz w:val="23"/>
          <w:szCs w:val="23"/>
        </w:rPr>
        <w:t>strong</w:t>
      </w:r>
      <w:r w:rsidR="00F1667D" w:rsidRPr="00A819BB">
        <w:rPr>
          <w:rFonts w:ascii="Arial" w:eastAsia="Times New Roman" w:hAnsi="Arial" w:cs="Arial"/>
          <w:bCs/>
          <w:sz w:val="23"/>
          <w:szCs w:val="23"/>
        </w:rPr>
        <w:t xml:space="preserve"> correlation between the </w:t>
      </w:r>
      <w:r>
        <w:rPr>
          <w:rFonts w:ascii="Arial" w:eastAsia="Times New Roman" w:hAnsi="Arial" w:cs="Arial"/>
          <w:bCs/>
          <w:sz w:val="23"/>
          <w:szCs w:val="23"/>
        </w:rPr>
        <w:t>variables</w:t>
      </w:r>
      <w:r w:rsidR="00F1667D" w:rsidRPr="00A819BB">
        <w:rPr>
          <w:rFonts w:ascii="Arial" w:eastAsia="Times New Roman" w:hAnsi="Arial" w:cs="Arial"/>
          <w:bCs/>
          <w:sz w:val="23"/>
          <w:szCs w:val="23"/>
        </w:rPr>
        <w:t>. However the stand</w:t>
      </w:r>
      <w:r>
        <w:rPr>
          <w:rFonts w:ascii="Arial" w:eastAsia="Times New Roman" w:hAnsi="Arial" w:cs="Arial"/>
          <w:bCs/>
          <w:sz w:val="23"/>
          <w:szCs w:val="23"/>
        </w:rPr>
        <w:t>ard</w:t>
      </w:r>
      <w:r w:rsidR="00F1667D" w:rsidRPr="00A819BB">
        <w:rPr>
          <w:rFonts w:ascii="Arial" w:eastAsia="Times New Roman" w:hAnsi="Arial" w:cs="Arial"/>
          <w:bCs/>
          <w:sz w:val="23"/>
          <w:szCs w:val="23"/>
        </w:rPr>
        <w:t xml:space="preserve"> correlation may not work here based on the number of observation performed. We refer</w:t>
      </w:r>
      <w:r w:rsidR="00450A54">
        <w:rPr>
          <w:rFonts w:ascii="Arial" w:eastAsia="Times New Roman" w:hAnsi="Arial" w:cs="Arial"/>
          <w:bCs/>
          <w:color w:val="3333FF"/>
          <w:sz w:val="23"/>
          <w:szCs w:val="23"/>
          <w:vertAlign w:val="superscript"/>
        </w:rPr>
        <w:t>[6</w:t>
      </w:r>
      <w:r w:rsidR="00A819BB" w:rsidRPr="00302048">
        <w:rPr>
          <w:rFonts w:ascii="Arial" w:eastAsia="Times New Roman" w:hAnsi="Arial" w:cs="Arial"/>
          <w:bCs/>
          <w:color w:val="3333FF"/>
          <w:sz w:val="23"/>
          <w:szCs w:val="23"/>
          <w:vertAlign w:val="superscript"/>
        </w:rPr>
        <w:t>]</w:t>
      </w:r>
      <w:r w:rsidR="00A819BB" w:rsidRPr="00302048">
        <w:rPr>
          <w:rFonts w:ascii="Arial" w:eastAsia="Times New Roman" w:hAnsi="Arial" w:cs="Arial"/>
          <w:bCs/>
          <w:color w:val="3333FF"/>
          <w:sz w:val="23"/>
          <w:szCs w:val="23"/>
        </w:rPr>
        <w:t xml:space="preserve"> </w:t>
      </w:r>
      <w:r w:rsidR="00A819BB" w:rsidRPr="00A819BB">
        <w:rPr>
          <w:rFonts w:ascii="Arial" w:eastAsia="Times New Roman" w:hAnsi="Arial" w:cs="Arial"/>
          <w:bCs/>
          <w:sz w:val="23"/>
          <w:szCs w:val="23"/>
        </w:rPr>
        <w:t>an approach to further fit the correlation based on the number of observation.</w:t>
      </w:r>
      <w:r w:rsidR="00F1667D" w:rsidRPr="00A819BB">
        <w:rPr>
          <w:rFonts w:ascii="Arial" w:eastAsia="Times New Roman" w:hAnsi="Arial" w:cs="Arial"/>
          <w:bCs/>
          <w:sz w:val="23"/>
          <w:szCs w:val="23"/>
        </w:rPr>
        <w:t xml:space="preserve"> </w:t>
      </w:r>
    </w:p>
    <w:p w:rsidR="00DC007D" w:rsidRPr="00D701C6" w:rsidRDefault="00DC007D" w:rsidP="00DC007D">
      <w:pPr>
        <w:rPr>
          <w:rFonts w:ascii="Arial" w:eastAsia="Times New Roman" w:hAnsi="Arial" w:cs="Arial"/>
          <w:bCs/>
          <w:color w:val="000000"/>
          <w:sz w:val="23"/>
          <w:szCs w:val="23"/>
        </w:rPr>
      </w:pPr>
      <w:r w:rsidRPr="00D701C6">
        <w:rPr>
          <w:rFonts w:ascii="Arial" w:eastAsia="Times New Roman" w:hAnsi="Arial" w:cs="Arial"/>
          <w:bCs/>
          <w:color w:val="000000"/>
          <w:sz w:val="23"/>
          <w:szCs w:val="23"/>
        </w:rPr>
        <w:t xml:space="preserve">In order to </w:t>
      </w:r>
      <w:r w:rsidR="00D5072D">
        <w:rPr>
          <w:rFonts w:ascii="Arial" w:eastAsia="Times New Roman" w:hAnsi="Arial" w:cs="Arial"/>
          <w:bCs/>
          <w:color w:val="000000"/>
          <w:sz w:val="23"/>
          <w:szCs w:val="23"/>
        </w:rPr>
        <w:t>prove whether correlation exists between the variables we can use the below formula to calculate the coefficient of correlation.</w:t>
      </w:r>
    </w:p>
    <w:p w:rsidR="002762C6" w:rsidRPr="00D701C6" w:rsidRDefault="002762C6" w:rsidP="00DC007D">
      <w:pPr>
        <w:rPr>
          <w:rFonts w:ascii="Arial" w:eastAsia="Times New Roman" w:hAnsi="Arial" w:cs="Arial"/>
          <w:bCs/>
          <w:color w:val="000000"/>
          <w:sz w:val="23"/>
          <w:szCs w:val="23"/>
        </w:rPr>
      </w:pPr>
      <w:r>
        <w:rPr>
          <w:rFonts w:ascii="Arial" w:eastAsia="Times New Roman" w:hAnsi="Arial" w:cs="Arial"/>
          <w:bCs/>
          <w:color w:val="000000"/>
          <w:sz w:val="23"/>
          <w:szCs w:val="23"/>
        </w:rPr>
        <w:t xml:space="preserve">|r| &gt;= 2 / </w:t>
      </w:r>
      <w:r w:rsidR="00D5072D">
        <w:rPr>
          <w:rFonts w:ascii="Arial" w:eastAsia="Times New Roman" w:hAnsi="Arial" w:cs="Arial"/>
          <w:bCs/>
          <w:color w:val="000000"/>
          <w:sz w:val="23"/>
          <w:szCs w:val="23"/>
        </w:rPr>
        <w:t>sqrt</w:t>
      </w:r>
      <w:r>
        <w:rPr>
          <w:rFonts w:ascii="Arial" w:eastAsia="Times New Roman" w:hAnsi="Arial" w:cs="Arial"/>
          <w:bCs/>
          <w:color w:val="000000"/>
          <w:sz w:val="23"/>
          <w:szCs w:val="23"/>
        </w:rPr>
        <w:t>(</w:t>
      </w:r>
      <w:r w:rsidR="00D5072D">
        <w:rPr>
          <w:rFonts w:ascii="Arial" w:eastAsia="Times New Roman" w:hAnsi="Arial" w:cs="Arial"/>
          <w:bCs/>
          <w:color w:val="000000"/>
          <w:sz w:val="23"/>
          <w:szCs w:val="23"/>
        </w:rPr>
        <w:t>n</w:t>
      </w:r>
      <w:r>
        <w:rPr>
          <w:rFonts w:ascii="Arial" w:eastAsia="Times New Roman" w:hAnsi="Arial" w:cs="Arial"/>
          <w:bCs/>
          <w:color w:val="000000"/>
          <w:sz w:val="23"/>
          <w:szCs w:val="23"/>
        </w:rPr>
        <w:t>)</w:t>
      </w:r>
      <w:r w:rsidR="00D5072D">
        <w:rPr>
          <w:rFonts w:ascii="Arial" w:eastAsia="Times New Roman" w:hAnsi="Arial" w:cs="Arial"/>
          <w:bCs/>
          <w:color w:val="000000"/>
          <w:sz w:val="23"/>
          <w:szCs w:val="23"/>
        </w:rPr>
        <w:t>, where r=coefficient of correlation and n = number of observations.</w:t>
      </w:r>
    </w:p>
    <w:p w:rsidR="00D5072D" w:rsidRDefault="00D5072D" w:rsidP="00DC007D">
      <w:pPr>
        <w:rPr>
          <w:rFonts w:ascii="Arial" w:eastAsia="Times New Roman" w:hAnsi="Arial" w:cs="Arial"/>
          <w:bCs/>
          <w:color w:val="000000"/>
          <w:sz w:val="23"/>
          <w:szCs w:val="23"/>
        </w:rPr>
      </w:pPr>
      <w:r w:rsidRPr="00D701C6">
        <w:rPr>
          <w:rFonts w:ascii="Arial" w:eastAsia="Times New Roman" w:hAnsi="Arial" w:cs="Arial"/>
          <w:bCs/>
          <w:color w:val="000000"/>
          <w:sz w:val="23"/>
          <w:szCs w:val="23"/>
        </w:rPr>
        <w:t>In this case</w:t>
      </w:r>
      <w:r>
        <w:rPr>
          <w:rFonts w:ascii="Arial" w:eastAsia="Times New Roman" w:hAnsi="Arial" w:cs="Arial"/>
          <w:bCs/>
          <w:color w:val="000000"/>
          <w:sz w:val="23"/>
          <w:szCs w:val="23"/>
        </w:rPr>
        <w:t>,</w:t>
      </w:r>
      <w:r w:rsidRPr="00D701C6">
        <w:rPr>
          <w:rFonts w:ascii="Arial" w:eastAsia="Times New Roman" w:hAnsi="Arial" w:cs="Arial"/>
          <w:bCs/>
          <w:color w:val="000000"/>
          <w:sz w:val="23"/>
          <w:szCs w:val="23"/>
        </w:rPr>
        <w:t xml:space="preserve"> the number of observations is 593</w:t>
      </w:r>
    </w:p>
    <w:p w:rsidR="00DC007D" w:rsidRPr="00D701C6" w:rsidRDefault="00DC007D" w:rsidP="00DC007D">
      <w:pPr>
        <w:rPr>
          <w:rFonts w:ascii="Arial" w:eastAsia="Times New Roman" w:hAnsi="Arial" w:cs="Arial"/>
          <w:bCs/>
          <w:color w:val="000000"/>
          <w:sz w:val="23"/>
          <w:szCs w:val="23"/>
        </w:rPr>
      </w:pPr>
      <w:r w:rsidRPr="00D701C6">
        <w:rPr>
          <w:rFonts w:ascii="Arial" w:eastAsia="Times New Roman" w:hAnsi="Arial" w:cs="Arial"/>
          <w:bCs/>
          <w:color w:val="000000"/>
          <w:sz w:val="23"/>
          <w:szCs w:val="23"/>
        </w:rPr>
        <w:t xml:space="preserve">2/Sqrt (593) = </w:t>
      </w:r>
      <w:r w:rsidR="00D579C8" w:rsidRPr="00D701C6">
        <w:rPr>
          <w:rFonts w:ascii="Arial" w:eastAsia="Times New Roman" w:hAnsi="Arial" w:cs="Arial"/>
          <w:bCs/>
          <w:color w:val="000000"/>
          <w:sz w:val="23"/>
          <w:szCs w:val="23"/>
        </w:rPr>
        <w:t>0.08213016</w:t>
      </w:r>
    </w:p>
    <w:p w:rsidR="00D5072D" w:rsidRDefault="00D5072D" w:rsidP="00D579C8">
      <w:pPr>
        <w:rPr>
          <w:rFonts w:ascii="Arial" w:eastAsia="Times New Roman" w:hAnsi="Arial" w:cs="Arial"/>
          <w:bCs/>
          <w:color w:val="000000"/>
          <w:sz w:val="23"/>
          <w:szCs w:val="23"/>
        </w:rPr>
      </w:pPr>
      <w:r>
        <w:rPr>
          <w:rFonts w:ascii="Arial" w:eastAsia="Times New Roman" w:hAnsi="Arial" w:cs="Arial"/>
          <w:bCs/>
          <w:color w:val="000000"/>
          <w:sz w:val="23"/>
          <w:szCs w:val="23"/>
        </w:rPr>
        <w:t>If the value of</w:t>
      </w:r>
      <w:r w:rsidR="00DC007D" w:rsidRPr="00D701C6">
        <w:rPr>
          <w:rFonts w:ascii="Arial" w:eastAsia="Times New Roman" w:hAnsi="Arial" w:cs="Arial"/>
          <w:bCs/>
          <w:color w:val="000000"/>
          <w:sz w:val="23"/>
          <w:szCs w:val="23"/>
        </w:rPr>
        <w:t xml:space="preserve"> |r| &gt; 0.</w:t>
      </w:r>
      <w:r w:rsidR="00D579C8" w:rsidRPr="00D701C6">
        <w:rPr>
          <w:rFonts w:ascii="Arial" w:eastAsia="Times New Roman" w:hAnsi="Arial" w:cs="Arial"/>
          <w:bCs/>
          <w:color w:val="000000"/>
          <w:sz w:val="23"/>
          <w:szCs w:val="23"/>
        </w:rPr>
        <w:t>08213016</w:t>
      </w:r>
      <w:r>
        <w:rPr>
          <w:rFonts w:ascii="Arial" w:eastAsia="Times New Roman" w:hAnsi="Arial" w:cs="Arial"/>
          <w:bCs/>
          <w:color w:val="000000"/>
          <w:sz w:val="23"/>
          <w:szCs w:val="23"/>
        </w:rPr>
        <w:t xml:space="preserve">, then a relationship exists. </w:t>
      </w:r>
    </w:p>
    <w:p w:rsidR="00D5072D" w:rsidRDefault="00D5072D" w:rsidP="00D579C8">
      <w:pPr>
        <w:rPr>
          <w:rFonts w:ascii="Arial" w:eastAsia="Times New Roman" w:hAnsi="Arial" w:cs="Arial"/>
          <w:bCs/>
          <w:color w:val="000000"/>
          <w:sz w:val="23"/>
          <w:szCs w:val="23"/>
        </w:rPr>
      </w:pPr>
      <w:r>
        <w:rPr>
          <w:rFonts w:ascii="Arial" w:eastAsia="Times New Roman" w:hAnsi="Arial" w:cs="Arial"/>
          <w:bCs/>
          <w:color w:val="000000"/>
          <w:sz w:val="23"/>
          <w:szCs w:val="23"/>
        </w:rPr>
        <w:t>In this case we see a relationship between..</w:t>
      </w:r>
    </w:p>
    <w:p w:rsidR="00D5072D" w:rsidRPr="00D5072D" w:rsidRDefault="00D5072D" w:rsidP="00D5072D">
      <w:pPr>
        <w:pStyle w:val="ListParagraph"/>
        <w:numPr>
          <w:ilvl w:val="0"/>
          <w:numId w:val="17"/>
        </w:numPr>
        <w:rPr>
          <w:rFonts w:ascii="Arial" w:eastAsia="Times New Roman" w:hAnsi="Arial" w:cs="Arial"/>
          <w:bCs/>
          <w:color w:val="000000"/>
          <w:sz w:val="23"/>
          <w:szCs w:val="23"/>
        </w:rPr>
      </w:pPr>
      <w:r w:rsidRPr="00D5072D">
        <w:rPr>
          <w:rFonts w:ascii="Arial" w:eastAsia="Times New Roman" w:hAnsi="Arial" w:cs="Arial"/>
          <w:bCs/>
          <w:color w:val="000000"/>
          <w:sz w:val="23"/>
          <w:szCs w:val="23"/>
        </w:rPr>
        <w:t>Volatility and abnormal news</w:t>
      </w:r>
    </w:p>
    <w:p w:rsidR="00D5072D" w:rsidRPr="00D5072D" w:rsidRDefault="00D5072D" w:rsidP="00D5072D">
      <w:pPr>
        <w:pStyle w:val="ListParagraph"/>
        <w:numPr>
          <w:ilvl w:val="0"/>
          <w:numId w:val="17"/>
        </w:numPr>
        <w:rPr>
          <w:rFonts w:ascii="Arial" w:eastAsia="Times New Roman" w:hAnsi="Arial" w:cs="Arial"/>
          <w:bCs/>
          <w:color w:val="000000"/>
          <w:sz w:val="23"/>
          <w:szCs w:val="23"/>
        </w:rPr>
      </w:pPr>
      <w:r w:rsidRPr="00D5072D">
        <w:rPr>
          <w:rFonts w:ascii="Arial" w:eastAsia="Times New Roman" w:hAnsi="Arial" w:cs="Arial"/>
          <w:bCs/>
          <w:color w:val="000000"/>
          <w:sz w:val="23"/>
          <w:szCs w:val="23"/>
        </w:rPr>
        <w:t xml:space="preserve">Volatility and sentiment_strength </w:t>
      </w:r>
    </w:p>
    <w:p w:rsidR="00D5072D" w:rsidRPr="0044733E" w:rsidRDefault="00D5072D" w:rsidP="00D5072D">
      <w:pPr>
        <w:pStyle w:val="ListParagraph"/>
        <w:numPr>
          <w:ilvl w:val="0"/>
          <w:numId w:val="17"/>
        </w:numPr>
        <w:rPr>
          <w:rFonts w:ascii="Arial" w:eastAsia="Times New Roman" w:hAnsi="Arial" w:cs="Arial"/>
          <w:bCs/>
          <w:color w:val="000000"/>
          <w:sz w:val="23"/>
          <w:szCs w:val="23"/>
        </w:rPr>
      </w:pPr>
      <w:r w:rsidRPr="0044733E">
        <w:rPr>
          <w:rFonts w:ascii="Arial" w:eastAsia="Times New Roman" w:hAnsi="Arial" w:cs="Arial"/>
          <w:bCs/>
          <w:color w:val="000000"/>
          <w:sz w:val="23"/>
          <w:szCs w:val="23"/>
        </w:rPr>
        <w:t>Volatility and return_pct.</w:t>
      </w:r>
    </w:p>
    <w:p w:rsidR="00F1667D" w:rsidRPr="00D701C6" w:rsidRDefault="00F1667D" w:rsidP="00D579C8">
      <w:pPr>
        <w:rPr>
          <w:rFonts w:ascii="Arial" w:eastAsia="Times New Roman" w:hAnsi="Arial" w:cs="Arial"/>
          <w:bCs/>
          <w:color w:val="000000"/>
          <w:sz w:val="23"/>
          <w:szCs w:val="23"/>
        </w:rPr>
      </w:pPr>
      <w:r>
        <w:rPr>
          <w:rFonts w:ascii="Arial" w:eastAsia="Times New Roman" w:hAnsi="Arial" w:cs="Arial"/>
          <w:bCs/>
          <w:color w:val="000000"/>
          <w:sz w:val="23"/>
          <w:szCs w:val="23"/>
        </w:rPr>
        <w:t xml:space="preserve">In our </w:t>
      </w:r>
      <w:r w:rsidR="0047411F">
        <w:rPr>
          <w:rFonts w:ascii="Arial" w:eastAsia="Times New Roman" w:hAnsi="Arial" w:cs="Arial"/>
          <w:bCs/>
          <w:color w:val="000000"/>
          <w:sz w:val="23"/>
          <w:szCs w:val="23"/>
        </w:rPr>
        <w:t>mash up</w:t>
      </w:r>
      <w:r>
        <w:rPr>
          <w:rFonts w:ascii="Arial" w:eastAsia="Times New Roman" w:hAnsi="Arial" w:cs="Arial"/>
          <w:bCs/>
          <w:color w:val="000000"/>
          <w:sz w:val="23"/>
          <w:szCs w:val="23"/>
        </w:rPr>
        <w:t xml:space="preserve"> dataset, sentiment with in house trading</w:t>
      </w:r>
      <w:r w:rsidR="0047411F">
        <w:rPr>
          <w:rFonts w:ascii="Arial" w:eastAsia="Times New Roman" w:hAnsi="Arial" w:cs="Arial"/>
          <w:bCs/>
          <w:color w:val="000000"/>
          <w:sz w:val="23"/>
          <w:szCs w:val="23"/>
        </w:rPr>
        <w:t>;</w:t>
      </w:r>
      <w:r>
        <w:rPr>
          <w:rFonts w:ascii="Arial" w:eastAsia="Times New Roman" w:hAnsi="Arial" w:cs="Arial"/>
          <w:bCs/>
          <w:color w:val="000000"/>
          <w:sz w:val="23"/>
          <w:szCs w:val="23"/>
        </w:rPr>
        <w:t xml:space="preserve"> we observe the below correlation</w:t>
      </w:r>
    </w:p>
    <w:p w:rsidR="0004264A" w:rsidRDefault="0004264A" w:rsidP="00D2353B">
      <w:pPr>
        <w:rPr>
          <w:rFonts w:ascii="Arial" w:eastAsia="Times New Roman" w:hAnsi="Arial" w:cs="Arial"/>
          <w:bCs/>
          <w:color w:val="000000"/>
          <w:sz w:val="23"/>
          <w:szCs w:val="23"/>
        </w:rPr>
      </w:pPr>
      <w:r w:rsidRPr="00D701C6">
        <w:rPr>
          <w:rFonts w:ascii="Arial" w:eastAsia="Times New Roman" w:hAnsi="Arial" w:cs="Arial"/>
          <w:bCs/>
          <w:noProof/>
          <w:color w:val="000000"/>
          <w:sz w:val="23"/>
          <w:szCs w:val="23"/>
        </w:rPr>
        <w:drawing>
          <wp:inline distT="0" distB="0" distL="0" distR="0" wp14:anchorId="77F3AD1E" wp14:editId="5A455806">
            <wp:extent cx="5486400" cy="847276"/>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847276"/>
                    </a:xfrm>
                    <a:prstGeom prst="rect">
                      <a:avLst/>
                    </a:prstGeom>
                    <a:noFill/>
                    <a:ln>
                      <a:noFill/>
                    </a:ln>
                  </pic:spPr>
                </pic:pic>
              </a:graphicData>
            </a:graphic>
          </wp:inline>
        </w:drawing>
      </w:r>
    </w:p>
    <w:p w:rsidR="00EA6DEB" w:rsidRDefault="00EA6DEB" w:rsidP="00D2353B">
      <w:pPr>
        <w:rPr>
          <w:rFonts w:ascii="Arial" w:eastAsia="Times New Roman" w:hAnsi="Arial" w:cs="Arial"/>
          <w:bCs/>
          <w:color w:val="000000"/>
          <w:sz w:val="23"/>
          <w:szCs w:val="23"/>
        </w:rPr>
      </w:pPr>
      <w:r w:rsidRPr="00D701C6">
        <w:rPr>
          <w:rFonts w:ascii="Arial" w:hAnsi="Arial" w:cs="Arial"/>
          <w:noProof/>
        </w:rPr>
        <w:drawing>
          <wp:inline distT="0" distB="0" distL="0" distR="0" wp14:anchorId="20056044" wp14:editId="5B4F4D37">
            <wp:extent cx="4114800" cy="3100989"/>
            <wp:effectExtent l="0" t="0" r="0" b="4445"/>
            <wp:docPr id="27" name="Picture 27" descr="Macintosh HD:Users:a367181:Desktop:Screen Shot 2015-05-02 at 11.34.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367181:Desktop:Screen Shot 2015-05-02 at 11.34.09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693" cy="3100908"/>
                    </a:xfrm>
                    <a:prstGeom prst="rect">
                      <a:avLst/>
                    </a:prstGeom>
                    <a:noFill/>
                    <a:ln>
                      <a:noFill/>
                    </a:ln>
                  </pic:spPr>
                </pic:pic>
              </a:graphicData>
            </a:graphic>
          </wp:inline>
        </w:drawing>
      </w:r>
      <w:r w:rsidRPr="00D701C6">
        <w:rPr>
          <w:rFonts w:ascii="Arial" w:hAnsi="Arial" w:cs="Arial"/>
          <w:noProof/>
        </w:rPr>
        <w:drawing>
          <wp:inline distT="0" distB="0" distL="0" distR="0" wp14:anchorId="1F08B9E5" wp14:editId="6A475FDB">
            <wp:extent cx="4105275" cy="3459918"/>
            <wp:effectExtent l="0" t="0" r="0" b="7620"/>
            <wp:docPr id="28" name="Picture 28" descr="Macintosh HD:Users:a367181:Desktop:Screen Shot 2015-05-02 at 11.34.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367181:Desktop:Screen Shot 2015-05-02 at 11.34.45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5684" cy="3460263"/>
                    </a:xfrm>
                    <a:prstGeom prst="rect">
                      <a:avLst/>
                    </a:prstGeom>
                    <a:noFill/>
                    <a:ln>
                      <a:noFill/>
                    </a:ln>
                  </pic:spPr>
                </pic:pic>
              </a:graphicData>
            </a:graphic>
          </wp:inline>
        </w:drawing>
      </w:r>
    </w:p>
    <w:p w:rsidR="00C8689A" w:rsidRPr="00C8689A" w:rsidRDefault="000E291C" w:rsidP="00C8689A">
      <w:pPr>
        <w:pStyle w:val="NoSpacing"/>
        <w:rPr>
          <w:color w:val="808080" w:themeColor="background1" w:themeShade="80"/>
        </w:rPr>
      </w:pPr>
      <w:r>
        <w:rPr>
          <w:color w:val="808080" w:themeColor="background1" w:themeShade="80"/>
        </w:rPr>
        <w:t xml:space="preserve">                                    </w:t>
      </w:r>
      <w:r w:rsidR="00EA6DEB" w:rsidRPr="00C8689A">
        <w:rPr>
          <w:color w:val="808080" w:themeColor="background1" w:themeShade="80"/>
        </w:rPr>
        <w:t>Fig.1</w:t>
      </w:r>
      <w:r w:rsidR="00FB63FE">
        <w:rPr>
          <w:color w:val="808080" w:themeColor="background1" w:themeShade="80"/>
        </w:rPr>
        <w:t>1</w:t>
      </w:r>
      <w:r w:rsidR="00EA6DEB" w:rsidRPr="00C8689A">
        <w:rPr>
          <w:color w:val="808080" w:themeColor="background1" w:themeShade="80"/>
        </w:rPr>
        <w:t xml:space="preserve"> Correlation Plot </w:t>
      </w:r>
      <w:r w:rsidR="00450A54">
        <w:rPr>
          <w:color w:val="808080" w:themeColor="background1" w:themeShade="80"/>
          <w:vertAlign w:val="superscript"/>
        </w:rPr>
        <w:t>[5</w:t>
      </w:r>
      <w:r w:rsidR="00EA6DEB" w:rsidRPr="00C8689A">
        <w:rPr>
          <w:color w:val="808080" w:themeColor="background1" w:themeShade="80"/>
          <w:vertAlign w:val="superscript"/>
        </w:rPr>
        <w:t xml:space="preserve">] </w:t>
      </w:r>
      <w:r w:rsidR="00EA6DEB" w:rsidRPr="00C8689A">
        <w:rPr>
          <w:color w:val="808080" w:themeColor="background1" w:themeShade="80"/>
        </w:rPr>
        <w:t>2</w:t>
      </w:r>
      <w:r w:rsidR="00C8689A" w:rsidRPr="00C8689A">
        <w:rPr>
          <w:color w:val="808080" w:themeColor="background1" w:themeShade="80"/>
        </w:rPr>
        <w:t xml:space="preserve">                                              </w:t>
      </w:r>
      <w:r w:rsidR="00C8689A">
        <w:rPr>
          <w:color w:val="808080" w:themeColor="background1" w:themeShade="80"/>
        </w:rPr>
        <w:t xml:space="preserve">            </w:t>
      </w:r>
      <w:r w:rsidR="00C8689A" w:rsidRPr="00C8689A">
        <w:rPr>
          <w:color w:val="808080" w:themeColor="background1" w:themeShade="80"/>
        </w:rPr>
        <w:t xml:space="preserve"> Fig.1</w:t>
      </w:r>
      <w:r w:rsidR="00FB63FE">
        <w:rPr>
          <w:color w:val="808080" w:themeColor="background1" w:themeShade="80"/>
        </w:rPr>
        <w:t>2</w:t>
      </w:r>
      <w:r w:rsidR="00C8689A" w:rsidRPr="00C8689A">
        <w:rPr>
          <w:color w:val="808080" w:themeColor="background1" w:themeShade="80"/>
        </w:rPr>
        <w:t xml:space="preserve"> Scatter plot for Volatility, Trade volume, Sentiment          </w:t>
      </w:r>
    </w:p>
    <w:p w:rsidR="00C8689A" w:rsidRPr="00C8689A" w:rsidRDefault="00C8689A" w:rsidP="00C8689A">
      <w:pPr>
        <w:pStyle w:val="NoSpacing"/>
        <w:rPr>
          <w:b/>
          <w:color w:val="808080" w:themeColor="background1" w:themeShade="80"/>
          <w:sz w:val="23"/>
        </w:rPr>
      </w:pPr>
      <w:r w:rsidRPr="00C8689A">
        <w:rPr>
          <w:color w:val="808080" w:themeColor="background1" w:themeShade="80"/>
        </w:rPr>
        <w:t xml:space="preserve">                                                                                                                       </w:t>
      </w:r>
      <w:r>
        <w:rPr>
          <w:color w:val="808080" w:themeColor="background1" w:themeShade="80"/>
        </w:rPr>
        <w:t xml:space="preserve">                           </w:t>
      </w:r>
      <w:r w:rsidRPr="00C8689A">
        <w:rPr>
          <w:color w:val="808080" w:themeColor="background1" w:themeShade="80"/>
        </w:rPr>
        <w:t>Strength, Abnormal News and Return Percent</w:t>
      </w:r>
    </w:p>
    <w:p w:rsidR="00EA6DEB" w:rsidRPr="00D701C6" w:rsidRDefault="00EA6DEB" w:rsidP="00EA6DEB">
      <w:pPr>
        <w:ind w:left="2160"/>
        <w:rPr>
          <w:rFonts w:ascii="Arial" w:eastAsia="Times New Roman" w:hAnsi="Arial" w:cs="Arial"/>
          <w:b/>
          <w:color w:val="000000"/>
          <w:sz w:val="23"/>
          <w:szCs w:val="23"/>
        </w:rPr>
      </w:pPr>
    </w:p>
    <w:p w:rsidR="0044733E" w:rsidRDefault="00D5072D" w:rsidP="00D5072D">
      <w:pPr>
        <w:rPr>
          <w:rFonts w:ascii="Arial" w:eastAsia="Times New Roman" w:hAnsi="Arial" w:cs="Arial"/>
          <w:bCs/>
          <w:color w:val="000000"/>
          <w:sz w:val="23"/>
          <w:szCs w:val="23"/>
        </w:rPr>
      </w:pPr>
      <w:r w:rsidRPr="00D701C6">
        <w:rPr>
          <w:rFonts w:ascii="Arial" w:eastAsia="Times New Roman" w:hAnsi="Arial" w:cs="Arial"/>
          <w:bCs/>
          <w:color w:val="000000"/>
          <w:sz w:val="23"/>
          <w:szCs w:val="23"/>
        </w:rPr>
        <w:t xml:space="preserve">In order to </w:t>
      </w:r>
      <w:r>
        <w:rPr>
          <w:rFonts w:ascii="Arial" w:eastAsia="Times New Roman" w:hAnsi="Arial" w:cs="Arial"/>
          <w:bCs/>
          <w:color w:val="000000"/>
          <w:sz w:val="23"/>
          <w:szCs w:val="23"/>
        </w:rPr>
        <w:t>prove whether correlation exists between the variables we can use the below formula to calculate the coefficient of correlation.</w:t>
      </w:r>
    </w:p>
    <w:p w:rsidR="00D5072D" w:rsidRPr="00D701C6" w:rsidRDefault="00D5072D" w:rsidP="00D5072D">
      <w:pPr>
        <w:rPr>
          <w:rFonts w:ascii="Arial" w:eastAsia="Times New Roman" w:hAnsi="Arial" w:cs="Arial"/>
          <w:bCs/>
          <w:color w:val="000000"/>
          <w:sz w:val="23"/>
          <w:szCs w:val="23"/>
        </w:rPr>
      </w:pPr>
      <w:r>
        <w:rPr>
          <w:rFonts w:ascii="Arial" w:eastAsia="Times New Roman" w:hAnsi="Arial" w:cs="Arial"/>
          <w:bCs/>
          <w:color w:val="000000"/>
          <w:sz w:val="23"/>
          <w:szCs w:val="23"/>
        </w:rPr>
        <w:t>|r| &gt;= 2 / sqrt(n), where r=coefficient of correlation and n = number of observations.</w:t>
      </w:r>
    </w:p>
    <w:p w:rsidR="00D5072D" w:rsidRDefault="00D5072D" w:rsidP="00D5072D">
      <w:pPr>
        <w:rPr>
          <w:rFonts w:ascii="Arial" w:eastAsia="Times New Roman" w:hAnsi="Arial" w:cs="Arial"/>
          <w:bCs/>
          <w:color w:val="000000"/>
          <w:sz w:val="23"/>
          <w:szCs w:val="23"/>
        </w:rPr>
      </w:pPr>
      <w:r w:rsidRPr="00D701C6">
        <w:rPr>
          <w:rFonts w:ascii="Arial" w:eastAsia="Times New Roman" w:hAnsi="Arial" w:cs="Arial"/>
          <w:bCs/>
          <w:color w:val="000000"/>
          <w:sz w:val="23"/>
          <w:szCs w:val="23"/>
        </w:rPr>
        <w:t>In this case</w:t>
      </w:r>
      <w:r>
        <w:rPr>
          <w:rFonts w:ascii="Arial" w:eastAsia="Times New Roman" w:hAnsi="Arial" w:cs="Arial"/>
          <w:bCs/>
          <w:color w:val="000000"/>
          <w:sz w:val="23"/>
          <w:szCs w:val="23"/>
        </w:rPr>
        <w:t>,</w:t>
      </w:r>
      <w:r w:rsidRPr="00D701C6">
        <w:rPr>
          <w:rFonts w:ascii="Arial" w:eastAsia="Times New Roman" w:hAnsi="Arial" w:cs="Arial"/>
          <w:bCs/>
          <w:color w:val="000000"/>
          <w:sz w:val="23"/>
          <w:szCs w:val="23"/>
        </w:rPr>
        <w:t xml:space="preserve"> </w:t>
      </w:r>
      <w:r w:rsidR="008902AA">
        <w:rPr>
          <w:rFonts w:ascii="Arial" w:eastAsia="Times New Roman" w:hAnsi="Arial" w:cs="Arial"/>
          <w:bCs/>
          <w:color w:val="000000"/>
          <w:sz w:val="23"/>
          <w:szCs w:val="23"/>
        </w:rPr>
        <w:t>the number of observations is 548</w:t>
      </w:r>
    </w:p>
    <w:p w:rsidR="00D5072D" w:rsidRDefault="008902AA" w:rsidP="00D5072D">
      <w:pPr>
        <w:rPr>
          <w:rFonts w:ascii="Arial" w:eastAsia="Times New Roman" w:hAnsi="Arial" w:cs="Arial"/>
          <w:bCs/>
          <w:color w:val="000000"/>
          <w:sz w:val="23"/>
          <w:szCs w:val="23"/>
        </w:rPr>
      </w:pPr>
      <w:r w:rsidRPr="00D701C6">
        <w:rPr>
          <w:rFonts w:ascii="Arial" w:eastAsia="Times New Roman" w:hAnsi="Arial" w:cs="Arial"/>
          <w:bCs/>
          <w:color w:val="000000"/>
          <w:sz w:val="23"/>
          <w:szCs w:val="23"/>
        </w:rPr>
        <w:t>2/Sqrt (548) = 0.08543577</w:t>
      </w:r>
      <w:r w:rsidR="0044733E">
        <w:rPr>
          <w:rFonts w:ascii="Arial" w:eastAsia="Times New Roman" w:hAnsi="Arial" w:cs="Arial"/>
          <w:bCs/>
          <w:color w:val="000000"/>
          <w:sz w:val="23"/>
          <w:szCs w:val="23"/>
        </w:rPr>
        <w:t xml:space="preserve">  </w:t>
      </w:r>
      <w:r w:rsidR="00D5072D">
        <w:rPr>
          <w:rFonts w:ascii="Arial" w:eastAsia="Times New Roman" w:hAnsi="Arial" w:cs="Arial"/>
          <w:bCs/>
          <w:color w:val="000000"/>
          <w:sz w:val="23"/>
          <w:szCs w:val="23"/>
        </w:rPr>
        <w:t>If the value of</w:t>
      </w:r>
      <w:r w:rsidR="00D5072D" w:rsidRPr="00D701C6">
        <w:rPr>
          <w:rFonts w:ascii="Arial" w:eastAsia="Times New Roman" w:hAnsi="Arial" w:cs="Arial"/>
          <w:bCs/>
          <w:color w:val="000000"/>
          <w:sz w:val="23"/>
          <w:szCs w:val="23"/>
        </w:rPr>
        <w:t xml:space="preserve"> |r| &gt; 0.</w:t>
      </w:r>
      <w:r w:rsidRPr="00D701C6">
        <w:rPr>
          <w:rFonts w:ascii="Arial" w:eastAsia="Times New Roman" w:hAnsi="Arial" w:cs="Arial"/>
          <w:bCs/>
          <w:color w:val="000000"/>
          <w:sz w:val="23"/>
          <w:szCs w:val="23"/>
        </w:rPr>
        <w:t>08543577</w:t>
      </w:r>
      <w:r w:rsidR="00D5072D">
        <w:rPr>
          <w:rFonts w:ascii="Arial" w:eastAsia="Times New Roman" w:hAnsi="Arial" w:cs="Arial"/>
          <w:bCs/>
          <w:color w:val="000000"/>
          <w:sz w:val="23"/>
          <w:szCs w:val="23"/>
        </w:rPr>
        <w:t xml:space="preserve">, then a relationship exists. </w:t>
      </w:r>
    </w:p>
    <w:p w:rsidR="00D5072D" w:rsidRDefault="00D5072D" w:rsidP="00D5072D">
      <w:pPr>
        <w:rPr>
          <w:rFonts w:ascii="Arial" w:eastAsia="Times New Roman" w:hAnsi="Arial" w:cs="Arial"/>
          <w:bCs/>
          <w:color w:val="000000"/>
          <w:sz w:val="23"/>
          <w:szCs w:val="23"/>
        </w:rPr>
      </w:pPr>
      <w:r>
        <w:rPr>
          <w:rFonts w:ascii="Arial" w:eastAsia="Times New Roman" w:hAnsi="Arial" w:cs="Arial"/>
          <w:bCs/>
          <w:color w:val="000000"/>
          <w:sz w:val="23"/>
          <w:szCs w:val="23"/>
        </w:rPr>
        <w:t>In this case we see a relationship between..</w:t>
      </w:r>
    </w:p>
    <w:p w:rsidR="00D5072D" w:rsidRPr="00D5072D" w:rsidRDefault="00D5072D" w:rsidP="00D5072D">
      <w:pPr>
        <w:pStyle w:val="ListParagraph"/>
        <w:numPr>
          <w:ilvl w:val="0"/>
          <w:numId w:val="17"/>
        </w:numPr>
        <w:rPr>
          <w:rFonts w:ascii="Arial" w:eastAsia="Times New Roman" w:hAnsi="Arial" w:cs="Arial"/>
          <w:bCs/>
          <w:color w:val="000000"/>
          <w:sz w:val="23"/>
          <w:szCs w:val="23"/>
        </w:rPr>
      </w:pPr>
      <w:r w:rsidRPr="00D5072D">
        <w:rPr>
          <w:rFonts w:ascii="Arial" w:eastAsia="Times New Roman" w:hAnsi="Arial" w:cs="Arial"/>
          <w:bCs/>
          <w:color w:val="000000"/>
          <w:sz w:val="23"/>
          <w:szCs w:val="23"/>
        </w:rPr>
        <w:t>Volatility and abnormal news</w:t>
      </w:r>
    </w:p>
    <w:p w:rsidR="008902AA" w:rsidRDefault="00D5072D" w:rsidP="00D5072D">
      <w:pPr>
        <w:pStyle w:val="ListParagraph"/>
        <w:numPr>
          <w:ilvl w:val="0"/>
          <w:numId w:val="17"/>
        </w:numPr>
        <w:rPr>
          <w:rFonts w:ascii="Arial" w:eastAsia="Times New Roman" w:hAnsi="Arial" w:cs="Arial"/>
          <w:bCs/>
          <w:color w:val="000000"/>
          <w:sz w:val="23"/>
          <w:szCs w:val="23"/>
        </w:rPr>
      </w:pPr>
      <w:r w:rsidRPr="00D5072D">
        <w:rPr>
          <w:rFonts w:ascii="Arial" w:eastAsia="Times New Roman" w:hAnsi="Arial" w:cs="Arial"/>
          <w:bCs/>
          <w:color w:val="000000"/>
          <w:sz w:val="23"/>
          <w:szCs w:val="23"/>
        </w:rPr>
        <w:t>Volatility and sentiment_strength</w:t>
      </w:r>
    </w:p>
    <w:p w:rsidR="00D5072D" w:rsidRPr="008902AA" w:rsidRDefault="00D5072D" w:rsidP="00D2353B">
      <w:pPr>
        <w:pStyle w:val="ListParagraph"/>
        <w:numPr>
          <w:ilvl w:val="0"/>
          <w:numId w:val="17"/>
        </w:numPr>
        <w:rPr>
          <w:rFonts w:ascii="Arial" w:eastAsia="Times New Roman" w:hAnsi="Arial" w:cs="Arial"/>
          <w:bCs/>
          <w:color w:val="000000"/>
          <w:sz w:val="23"/>
          <w:szCs w:val="23"/>
        </w:rPr>
      </w:pPr>
      <w:r w:rsidRPr="008902AA">
        <w:rPr>
          <w:rFonts w:ascii="Arial" w:eastAsia="Times New Roman" w:hAnsi="Arial" w:cs="Arial"/>
          <w:bCs/>
          <w:color w:val="000000"/>
          <w:sz w:val="23"/>
          <w:szCs w:val="23"/>
        </w:rPr>
        <w:t>Volatility and return_pct.</w:t>
      </w:r>
    </w:p>
    <w:p w:rsidR="000E291C" w:rsidRDefault="005B6983" w:rsidP="00D2353B">
      <w:pPr>
        <w:rPr>
          <w:rFonts w:ascii="Arial" w:eastAsia="Times New Roman" w:hAnsi="Arial" w:cs="Arial"/>
          <w:bCs/>
          <w:color w:val="000000"/>
          <w:sz w:val="23"/>
          <w:szCs w:val="23"/>
        </w:rPr>
      </w:pPr>
      <w:r>
        <w:rPr>
          <w:rFonts w:ascii="Arial" w:eastAsia="Times New Roman" w:hAnsi="Arial" w:cs="Arial"/>
          <w:bCs/>
          <w:color w:val="000000"/>
          <w:sz w:val="23"/>
          <w:szCs w:val="23"/>
        </w:rPr>
        <w:t xml:space="preserve">We observe the same result that a </w:t>
      </w:r>
      <w:r w:rsidR="00BB21F4" w:rsidRPr="00D701C6">
        <w:rPr>
          <w:rFonts w:ascii="Arial" w:eastAsia="Times New Roman" w:hAnsi="Arial" w:cs="Arial"/>
          <w:bCs/>
          <w:color w:val="000000"/>
          <w:sz w:val="23"/>
          <w:szCs w:val="23"/>
        </w:rPr>
        <w:t xml:space="preserve">correlation </w:t>
      </w:r>
      <w:r>
        <w:rPr>
          <w:rFonts w:ascii="Arial" w:eastAsia="Times New Roman" w:hAnsi="Arial" w:cs="Arial"/>
          <w:bCs/>
          <w:color w:val="000000"/>
          <w:sz w:val="23"/>
          <w:szCs w:val="23"/>
        </w:rPr>
        <w:t xml:space="preserve">exists </w:t>
      </w:r>
      <w:r w:rsidR="00BB21F4" w:rsidRPr="00D701C6">
        <w:rPr>
          <w:rFonts w:ascii="Arial" w:eastAsia="Times New Roman" w:hAnsi="Arial" w:cs="Arial"/>
          <w:bCs/>
          <w:color w:val="000000"/>
          <w:sz w:val="23"/>
          <w:szCs w:val="23"/>
        </w:rPr>
        <w:t>between abnormal news with the volatility.</w:t>
      </w:r>
      <w:r w:rsidR="006F7A5F">
        <w:rPr>
          <w:rFonts w:ascii="Arial" w:eastAsia="Times New Roman" w:hAnsi="Arial" w:cs="Arial"/>
          <w:bCs/>
          <w:color w:val="000000"/>
          <w:sz w:val="23"/>
          <w:szCs w:val="23"/>
        </w:rPr>
        <w:t xml:space="preserve"> We do see a correlation exists between trading, sentiment and return percent. However we don’t see any significant relation statistically</w:t>
      </w:r>
      <w:r w:rsidR="008902AA">
        <w:rPr>
          <w:rFonts w:ascii="Arial" w:eastAsia="Times New Roman" w:hAnsi="Arial" w:cs="Arial"/>
          <w:bCs/>
          <w:color w:val="000000"/>
          <w:sz w:val="23"/>
          <w:szCs w:val="23"/>
        </w:rPr>
        <w:t xml:space="preserve"> between net quantity and volatility</w:t>
      </w:r>
      <w:r w:rsidR="006F7A5F">
        <w:rPr>
          <w:rFonts w:ascii="Arial" w:eastAsia="Times New Roman" w:hAnsi="Arial" w:cs="Arial"/>
          <w:bCs/>
          <w:color w:val="000000"/>
          <w:sz w:val="23"/>
          <w:szCs w:val="23"/>
        </w:rPr>
        <w:t xml:space="preserve">.  </w:t>
      </w:r>
    </w:p>
    <w:p w:rsidR="000877F8" w:rsidRDefault="000877F8" w:rsidP="00D2353B">
      <w:pPr>
        <w:rPr>
          <w:rFonts w:ascii="Arial" w:eastAsia="Times New Roman" w:hAnsi="Arial" w:cs="Arial"/>
          <w:bCs/>
          <w:color w:val="000000"/>
          <w:sz w:val="23"/>
          <w:szCs w:val="23"/>
        </w:rPr>
      </w:pPr>
    </w:p>
    <w:p w:rsidR="000877F8" w:rsidRDefault="000877F8" w:rsidP="00D2353B">
      <w:pPr>
        <w:rPr>
          <w:rFonts w:ascii="Arial" w:eastAsia="Times New Roman" w:hAnsi="Arial" w:cs="Arial"/>
          <w:bCs/>
          <w:color w:val="000000"/>
          <w:sz w:val="23"/>
          <w:szCs w:val="23"/>
        </w:rPr>
        <w:sectPr w:rsidR="000877F8" w:rsidSect="009E73EB">
          <w:pgSz w:w="15840" w:h="12240" w:orient="landscape"/>
          <w:pgMar w:top="1440" w:right="1440" w:bottom="1440" w:left="1440" w:header="720" w:footer="720" w:gutter="0"/>
          <w:pgNumType w:start="9"/>
          <w:cols w:space="720"/>
          <w:titlePg/>
          <w:docGrid w:linePitch="360"/>
        </w:sectPr>
      </w:pPr>
    </w:p>
    <w:p w:rsidR="000877F8" w:rsidRDefault="00866904" w:rsidP="000877F8">
      <w:pPr>
        <w:ind w:left="720"/>
        <w:rPr>
          <w:rFonts w:ascii="Arial" w:eastAsia="Times New Roman" w:hAnsi="Arial" w:cs="Arial"/>
          <w:color w:val="808080" w:themeColor="background1" w:themeShade="80"/>
          <w:sz w:val="20"/>
          <w:szCs w:val="23"/>
        </w:rPr>
      </w:pPr>
      <w:r>
        <w:rPr>
          <w:noProof/>
        </w:rPr>
        <w:drawing>
          <wp:inline distT="0" distB="0" distL="0" distR="0" wp14:anchorId="056D938B" wp14:editId="435EB622">
            <wp:extent cx="3800475" cy="276120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02465" cy="2762649"/>
                    </a:xfrm>
                    <a:prstGeom prst="rect">
                      <a:avLst/>
                    </a:prstGeom>
                  </pic:spPr>
                </pic:pic>
              </a:graphicData>
            </a:graphic>
          </wp:inline>
        </w:drawing>
      </w:r>
      <w:r w:rsidR="000877F8" w:rsidRPr="000877F8">
        <w:rPr>
          <w:rFonts w:ascii="Arial" w:eastAsia="Times New Roman" w:hAnsi="Arial" w:cs="Arial"/>
          <w:color w:val="808080" w:themeColor="background1" w:themeShade="80"/>
          <w:sz w:val="20"/>
          <w:szCs w:val="23"/>
        </w:rPr>
        <w:t xml:space="preserve"> </w:t>
      </w:r>
      <w:r w:rsidR="000877F8">
        <w:rPr>
          <w:rFonts w:ascii="Arial" w:eastAsia="Times New Roman" w:hAnsi="Arial" w:cs="Arial"/>
          <w:color w:val="808080" w:themeColor="background1" w:themeShade="80"/>
          <w:sz w:val="20"/>
          <w:szCs w:val="23"/>
        </w:rPr>
        <w:t>Fig.13</w:t>
      </w:r>
      <w:r w:rsidR="000877F8" w:rsidRPr="00D701C6">
        <w:rPr>
          <w:rFonts w:ascii="Arial" w:eastAsia="Times New Roman" w:hAnsi="Arial" w:cs="Arial"/>
          <w:color w:val="808080" w:themeColor="background1" w:themeShade="80"/>
          <w:sz w:val="20"/>
          <w:szCs w:val="23"/>
        </w:rPr>
        <w:t xml:space="preserve"> Scatter plot</w:t>
      </w:r>
      <w:r w:rsidR="000877F8" w:rsidRPr="002C387F">
        <w:rPr>
          <w:rFonts w:ascii="Arial" w:eastAsia="Times New Roman" w:hAnsi="Arial" w:cs="Arial"/>
          <w:color w:val="808080" w:themeColor="background1" w:themeShade="80"/>
          <w:sz w:val="20"/>
          <w:szCs w:val="23"/>
          <w:vertAlign w:val="superscript"/>
        </w:rPr>
        <w:t>[</w:t>
      </w:r>
      <w:r w:rsidR="000877F8">
        <w:rPr>
          <w:rFonts w:ascii="Arial" w:eastAsia="Times New Roman" w:hAnsi="Arial" w:cs="Arial"/>
          <w:color w:val="808080" w:themeColor="background1" w:themeShade="80"/>
          <w:sz w:val="20"/>
          <w:szCs w:val="23"/>
          <w:vertAlign w:val="superscript"/>
        </w:rPr>
        <w:t>4</w:t>
      </w:r>
      <w:r w:rsidR="000877F8" w:rsidRPr="002C387F">
        <w:rPr>
          <w:rFonts w:ascii="Arial" w:eastAsia="Times New Roman" w:hAnsi="Arial" w:cs="Arial"/>
          <w:color w:val="808080" w:themeColor="background1" w:themeShade="80"/>
          <w:sz w:val="20"/>
          <w:szCs w:val="23"/>
          <w:vertAlign w:val="superscript"/>
        </w:rPr>
        <w:t>]</w:t>
      </w:r>
      <w:r w:rsidR="000877F8" w:rsidRPr="00D701C6">
        <w:rPr>
          <w:rFonts w:ascii="Arial" w:eastAsia="Times New Roman" w:hAnsi="Arial" w:cs="Arial"/>
          <w:color w:val="808080" w:themeColor="background1" w:themeShade="80"/>
          <w:sz w:val="20"/>
          <w:szCs w:val="23"/>
        </w:rPr>
        <w:t xml:space="preserve"> </w:t>
      </w:r>
      <w:r w:rsidR="000877F8">
        <w:rPr>
          <w:rFonts w:ascii="Arial" w:eastAsia="Times New Roman" w:hAnsi="Arial" w:cs="Arial"/>
          <w:color w:val="808080" w:themeColor="background1" w:themeShade="80"/>
          <w:sz w:val="20"/>
          <w:szCs w:val="23"/>
        </w:rPr>
        <w:t>between Rating and Trade Volume</w:t>
      </w:r>
    </w:p>
    <w:p w:rsidR="007A72EB" w:rsidRDefault="007A72EB" w:rsidP="00866904">
      <w:pPr>
        <w:jc w:val="both"/>
        <w:rPr>
          <w:rFonts w:ascii="Arial" w:eastAsia="Times New Roman" w:hAnsi="Arial" w:cs="Arial"/>
          <w:bCs/>
          <w:color w:val="000000"/>
          <w:sz w:val="23"/>
          <w:szCs w:val="23"/>
        </w:rPr>
      </w:pPr>
      <w:r>
        <w:rPr>
          <w:rFonts w:ascii="Arial" w:eastAsia="Times New Roman" w:hAnsi="Arial" w:cs="Arial"/>
          <w:bCs/>
          <w:color w:val="000000"/>
          <w:sz w:val="23"/>
          <w:szCs w:val="23"/>
        </w:rPr>
        <w:t xml:space="preserve">Fig.13 represents scatter plot between Trade and research rating. Here we can observe some interesting fact. </w:t>
      </w:r>
      <w:r w:rsidR="00FB63FE">
        <w:rPr>
          <w:rFonts w:ascii="Arial" w:eastAsia="Times New Roman" w:hAnsi="Arial" w:cs="Arial"/>
          <w:bCs/>
          <w:color w:val="000000"/>
          <w:sz w:val="23"/>
          <w:szCs w:val="23"/>
        </w:rPr>
        <w:t>Even though</w:t>
      </w:r>
      <w:r>
        <w:rPr>
          <w:rFonts w:ascii="Arial" w:eastAsia="Times New Roman" w:hAnsi="Arial" w:cs="Arial"/>
          <w:bCs/>
          <w:color w:val="000000"/>
          <w:sz w:val="23"/>
          <w:szCs w:val="23"/>
        </w:rPr>
        <w:t xml:space="preserve"> some of the securities were rated as a Strong Buy (Rating 1), we see the net trade volume was in negative. That means the security was sold even though research rating was Buy. The same is true for Rating 2(Buy) and 3(Weak Buy) as well. As we analyzed the data we did find the specific security, which was rated strongly, has a neg</w:t>
      </w:r>
      <w:r>
        <w:rPr>
          <w:rFonts w:ascii="Arial" w:eastAsia="Times New Roman" w:hAnsi="Arial" w:cs="Arial"/>
          <w:bCs/>
          <w:color w:val="000000"/>
          <w:sz w:val="23"/>
          <w:szCs w:val="23"/>
        </w:rPr>
        <w:t>a</w:t>
      </w:r>
      <w:r>
        <w:rPr>
          <w:rFonts w:ascii="Arial" w:eastAsia="Times New Roman" w:hAnsi="Arial" w:cs="Arial"/>
          <w:bCs/>
          <w:color w:val="000000"/>
          <w:sz w:val="23"/>
          <w:szCs w:val="23"/>
        </w:rPr>
        <w:t>tive sentiment at that period, which seems to be reflected portfolio managers trading decision.</w:t>
      </w:r>
    </w:p>
    <w:p w:rsidR="000877F8" w:rsidRDefault="000877F8" w:rsidP="00D2353B">
      <w:pPr>
        <w:rPr>
          <w:rFonts w:ascii="Arial" w:eastAsia="Times New Roman" w:hAnsi="Arial" w:cs="Arial"/>
          <w:b/>
          <w:bCs/>
          <w:color w:val="4F81BD" w:themeColor="accent1"/>
          <w:sz w:val="26"/>
          <w:szCs w:val="26"/>
        </w:rPr>
        <w:sectPr w:rsidR="000877F8" w:rsidSect="000877F8">
          <w:type w:val="continuous"/>
          <w:pgSz w:w="15840" w:h="12240" w:orient="landscape"/>
          <w:pgMar w:top="1440" w:right="1440" w:bottom="1440" w:left="1440" w:header="720" w:footer="720" w:gutter="0"/>
          <w:pgNumType w:start="9"/>
          <w:cols w:num="2" w:space="720"/>
          <w:titlePg/>
          <w:docGrid w:linePitch="360"/>
        </w:sectPr>
      </w:pPr>
    </w:p>
    <w:p w:rsidR="000877F8" w:rsidRDefault="000877F8" w:rsidP="00D2353B">
      <w:pPr>
        <w:rPr>
          <w:rFonts w:ascii="Arial" w:eastAsia="Times New Roman" w:hAnsi="Arial" w:cs="Arial"/>
          <w:b/>
          <w:bCs/>
          <w:color w:val="4F81BD" w:themeColor="accent1"/>
          <w:sz w:val="26"/>
          <w:szCs w:val="26"/>
        </w:rPr>
      </w:pPr>
    </w:p>
    <w:p w:rsidR="00866904" w:rsidRDefault="00866904" w:rsidP="00D2353B">
      <w:pPr>
        <w:rPr>
          <w:rFonts w:ascii="Arial" w:eastAsia="Times New Roman" w:hAnsi="Arial" w:cs="Arial"/>
          <w:b/>
          <w:bCs/>
          <w:color w:val="4F81BD" w:themeColor="accent1"/>
          <w:sz w:val="26"/>
          <w:szCs w:val="26"/>
        </w:rPr>
      </w:pPr>
    </w:p>
    <w:p w:rsidR="001D6D9C" w:rsidRPr="00D701C6" w:rsidRDefault="001D6D9C" w:rsidP="00D2353B">
      <w:pPr>
        <w:rPr>
          <w:rFonts w:ascii="Arial" w:eastAsia="Times New Roman" w:hAnsi="Arial" w:cs="Arial"/>
          <w:b/>
          <w:bCs/>
          <w:color w:val="4F81BD" w:themeColor="accent1"/>
          <w:sz w:val="26"/>
          <w:szCs w:val="26"/>
        </w:rPr>
      </w:pPr>
      <w:r w:rsidRPr="00D701C6">
        <w:rPr>
          <w:rFonts w:ascii="Arial" w:eastAsia="Times New Roman" w:hAnsi="Arial" w:cs="Arial"/>
          <w:b/>
          <w:bCs/>
          <w:color w:val="4F81BD" w:themeColor="accent1"/>
          <w:sz w:val="26"/>
          <w:szCs w:val="26"/>
        </w:rPr>
        <w:t xml:space="preserve">Linear </w:t>
      </w:r>
      <w:r w:rsidR="003741A9" w:rsidRPr="00D701C6">
        <w:rPr>
          <w:rFonts w:ascii="Arial" w:eastAsia="Times New Roman" w:hAnsi="Arial" w:cs="Arial"/>
          <w:b/>
          <w:bCs/>
          <w:color w:val="4F81BD" w:themeColor="accent1"/>
          <w:sz w:val="26"/>
          <w:szCs w:val="26"/>
        </w:rPr>
        <w:t>Modeling</w:t>
      </w:r>
      <w:r w:rsidR="00643AC1">
        <w:rPr>
          <w:rFonts w:ascii="Arial" w:eastAsia="Times New Roman" w:hAnsi="Arial" w:cs="Arial"/>
          <w:b/>
          <w:bCs/>
          <w:color w:val="4F81BD" w:themeColor="accent1"/>
          <w:sz w:val="26"/>
          <w:szCs w:val="26"/>
        </w:rPr>
        <w:t xml:space="preserve"> </w:t>
      </w:r>
      <w:r w:rsidR="00025A4D" w:rsidRPr="002C387F">
        <w:rPr>
          <w:rFonts w:ascii="Arial" w:eastAsia="Times New Roman" w:hAnsi="Arial" w:cs="Arial"/>
          <w:b/>
          <w:bCs/>
          <w:color w:val="4F81BD" w:themeColor="accent1"/>
          <w:sz w:val="26"/>
          <w:szCs w:val="26"/>
          <w:vertAlign w:val="superscript"/>
        </w:rPr>
        <w:t>[</w:t>
      </w:r>
      <w:r w:rsidR="00450A54">
        <w:rPr>
          <w:rFonts w:ascii="Arial" w:eastAsia="Times New Roman" w:hAnsi="Arial" w:cs="Arial"/>
          <w:b/>
          <w:bCs/>
          <w:color w:val="4F81BD" w:themeColor="accent1"/>
          <w:sz w:val="26"/>
          <w:szCs w:val="26"/>
          <w:vertAlign w:val="superscript"/>
        </w:rPr>
        <w:t>7</w:t>
      </w:r>
      <w:r w:rsidR="00025A4D" w:rsidRPr="002C387F">
        <w:rPr>
          <w:rFonts w:ascii="Arial" w:eastAsia="Times New Roman" w:hAnsi="Arial" w:cs="Arial"/>
          <w:b/>
          <w:bCs/>
          <w:color w:val="4F81BD" w:themeColor="accent1"/>
          <w:sz w:val="26"/>
          <w:szCs w:val="26"/>
          <w:vertAlign w:val="superscript"/>
        </w:rPr>
        <w:t>]</w:t>
      </w:r>
      <w:r w:rsidRPr="002C387F">
        <w:rPr>
          <w:rFonts w:ascii="Arial" w:eastAsia="Times New Roman" w:hAnsi="Arial" w:cs="Arial"/>
          <w:b/>
          <w:bCs/>
          <w:color w:val="4F81BD" w:themeColor="accent1"/>
          <w:sz w:val="26"/>
          <w:szCs w:val="26"/>
          <w:vertAlign w:val="superscript"/>
        </w:rPr>
        <w:t>:</w:t>
      </w:r>
    </w:p>
    <w:p w:rsidR="001D6D9C" w:rsidRPr="00D701C6" w:rsidRDefault="001D6D9C" w:rsidP="00D2353B">
      <w:pPr>
        <w:rPr>
          <w:rFonts w:ascii="Arial" w:eastAsia="Times New Roman" w:hAnsi="Arial" w:cs="Arial"/>
          <w:bCs/>
          <w:color w:val="000000"/>
          <w:sz w:val="23"/>
          <w:szCs w:val="23"/>
        </w:rPr>
      </w:pPr>
      <w:r w:rsidRPr="00D701C6">
        <w:rPr>
          <w:rFonts w:ascii="Arial" w:eastAsia="Times New Roman" w:hAnsi="Arial" w:cs="Arial"/>
          <w:bCs/>
          <w:color w:val="000000"/>
          <w:sz w:val="23"/>
          <w:szCs w:val="23"/>
        </w:rPr>
        <w:t>We used linear regression techniques to compare the following relationships</w:t>
      </w:r>
    </w:p>
    <w:p w:rsidR="001D6D9C" w:rsidRPr="00D701C6" w:rsidRDefault="001D6D9C" w:rsidP="001D6D9C">
      <w:pPr>
        <w:pStyle w:val="ListParagraph"/>
        <w:numPr>
          <w:ilvl w:val="0"/>
          <w:numId w:val="6"/>
        </w:numPr>
        <w:rPr>
          <w:rFonts w:ascii="Arial" w:eastAsia="Times New Roman" w:hAnsi="Arial" w:cs="Arial"/>
          <w:bCs/>
          <w:color w:val="000000"/>
          <w:sz w:val="23"/>
          <w:szCs w:val="23"/>
        </w:rPr>
      </w:pPr>
      <w:r w:rsidRPr="00D701C6">
        <w:rPr>
          <w:rFonts w:ascii="Arial" w:eastAsia="Times New Roman" w:hAnsi="Arial" w:cs="Arial"/>
          <w:bCs/>
          <w:color w:val="000000"/>
          <w:sz w:val="23"/>
          <w:szCs w:val="23"/>
        </w:rPr>
        <w:t>Volatility</w:t>
      </w:r>
      <w:r w:rsidR="00450A54">
        <w:rPr>
          <w:rFonts w:ascii="Arial" w:eastAsia="Times New Roman" w:hAnsi="Arial" w:cs="Arial"/>
          <w:bCs/>
          <w:color w:val="3333FF"/>
          <w:sz w:val="23"/>
          <w:szCs w:val="23"/>
          <w:vertAlign w:val="superscript"/>
        </w:rPr>
        <w:t>[8</w:t>
      </w:r>
      <w:r w:rsidR="001B3CCC" w:rsidRPr="001B3CCC">
        <w:rPr>
          <w:rFonts w:ascii="Arial" w:eastAsia="Times New Roman" w:hAnsi="Arial" w:cs="Arial"/>
          <w:bCs/>
          <w:color w:val="3333FF"/>
          <w:sz w:val="23"/>
          <w:szCs w:val="23"/>
          <w:vertAlign w:val="superscript"/>
        </w:rPr>
        <w:t>]</w:t>
      </w:r>
      <w:r w:rsidRPr="00D701C6">
        <w:rPr>
          <w:rFonts w:ascii="Arial" w:eastAsia="Times New Roman" w:hAnsi="Arial" w:cs="Arial"/>
          <w:bCs/>
          <w:color w:val="000000"/>
          <w:sz w:val="23"/>
          <w:szCs w:val="23"/>
        </w:rPr>
        <w:t xml:space="preserve"> Vs abnormal news</w:t>
      </w:r>
    </w:p>
    <w:p w:rsidR="001D6D9C" w:rsidRPr="00D701C6" w:rsidRDefault="001D6D9C" w:rsidP="001D6D9C">
      <w:pPr>
        <w:pStyle w:val="ListParagraph"/>
        <w:numPr>
          <w:ilvl w:val="0"/>
          <w:numId w:val="6"/>
        </w:numPr>
        <w:rPr>
          <w:rFonts w:ascii="Arial" w:eastAsia="Times New Roman" w:hAnsi="Arial" w:cs="Arial"/>
          <w:bCs/>
          <w:color w:val="000000"/>
          <w:sz w:val="23"/>
          <w:szCs w:val="23"/>
        </w:rPr>
      </w:pPr>
      <w:r w:rsidRPr="00D701C6">
        <w:rPr>
          <w:rFonts w:ascii="Arial" w:eastAsia="Times New Roman" w:hAnsi="Arial" w:cs="Arial"/>
          <w:bCs/>
          <w:color w:val="000000"/>
          <w:sz w:val="23"/>
          <w:szCs w:val="23"/>
        </w:rPr>
        <w:t>Volatility Vs Sentiment strength</w:t>
      </w:r>
    </w:p>
    <w:p w:rsidR="001D6D9C" w:rsidRPr="00D701C6" w:rsidRDefault="001D6D9C" w:rsidP="001D6D9C">
      <w:pPr>
        <w:pStyle w:val="ListParagraph"/>
        <w:numPr>
          <w:ilvl w:val="0"/>
          <w:numId w:val="6"/>
        </w:numPr>
        <w:rPr>
          <w:rFonts w:ascii="Arial" w:eastAsia="Times New Roman" w:hAnsi="Arial" w:cs="Arial"/>
          <w:bCs/>
          <w:color w:val="000000"/>
          <w:sz w:val="23"/>
          <w:szCs w:val="23"/>
        </w:rPr>
      </w:pPr>
      <w:r w:rsidRPr="00D701C6">
        <w:rPr>
          <w:rFonts w:ascii="Arial" w:eastAsia="Times New Roman" w:hAnsi="Arial" w:cs="Arial"/>
          <w:bCs/>
          <w:color w:val="000000"/>
          <w:sz w:val="23"/>
          <w:szCs w:val="23"/>
        </w:rPr>
        <w:t>Volatility Vs return percent</w:t>
      </w:r>
    </w:p>
    <w:p w:rsidR="009E7CB1" w:rsidRPr="00D701C6" w:rsidRDefault="001D6D9C" w:rsidP="00D2353B">
      <w:pPr>
        <w:rPr>
          <w:rFonts w:ascii="Arial" w:eastAsia="Times New Roman" w:hAnsi="Arial" w:cs="Arial"/>
          <w:bCs/>
          <w:color w:val="000000"/>
          <w:sz w:val="23"/>
          <w:szCs w:val="23"/>
        </w:rPr>
      </w:pPr>
      <w:r w:rsidRPr="00D701C6">
        <w:rPr>
          <w:rFonts w:ascii="Arial" w:eastAsia="Times New Roman" w:hAnsi="Arial" w:cs="Arial"/>
          <w:bCs/>
          <w:color w:val="000000"/>
          <w:sz w:val="23"/>
          <w:szCs w:val="23"/>
        </w:rPr>
        <w:t>Results Summary:</w:t>
      </w:r>
    </w:p>
    <w:p w:rsidR="00FB63FE" w:rsidRDefault="00FB63FE" w:rsidP="00D2353B">
      <w:pPr>
        <w:rPr>
          <w:rFonts w:ascii="Arial" w:eastAsia="Times New Roman" w:hAnsi="Arial" w:cs="Arial"/>
          <w:bCs/>
          <w:color w:val="000000"/>
          <w:sz w:val="23"/>
          <w:szCs w:val="23"/>
        </w:rPr>
        <w:sectPr w:rsidR="00FB63FE" w:rsidSect="000877F8">
          <w:type w:val="continuous"/>
          <w:pgSz w:w="15840" w:h="12240" w:orient="landscape"/>
          <w:pgMar w:top="1440" w:right="1440" w:bottom="1440" w:left="1440" w:header="720" w:footer="720" w:gutter="0"/>
          <w:pgNumType w:start="9"/>
          <w:cols w:space="720"/>
          <w:titlePg/>
          <w:docGrid w:linePitch="360"/>
        </w:sectPr>
      </w:pPr>
    </w:p>
    <w:p w:rsidR="007A26C4" w:rsidRDefault="00B70084" w:rsidP="00D2353B">
      <w:pPr>
        <w:rPr>
          <w:rFonts w:ascii="Arial" w:eastAsia="Times New Roman" w:hAnsi="Arial" w:cs="Arial"/>
          <w:bCs/>
          <w:color w:val="000000"/>
          <w:sz w:val="23"/>
          <w:szCs w:val="23"/>
        </w:rPr>
      </w:pPr>
      <w:r w:rsidRPr="00D701C6">
        <w:rPr>
          <w:rFonts w:ascii="Arial" w:eastAsia="Times New Roman" w:hAnsi="Arial" w:cs="Arial"/>
          <w:bCs/>
          <w:noProof/>
          <w:color w:val="000000"/>
          <w:sz w:val="23"/>
          <w:szCs w:val="23"/>
        </w:rPr>
        <w:drawing>
          <wp:inline distT="0" distB="0" distL="0" distR="0" wp14:anchorId="21C5C87E" wp14:editId="5A15BEBC">
            <wp:extent cx="3943350" cy="2579334"/>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2672" cy="2578891"/>
                    </a:xfrm>
                    <a:prstGeom prst="rect">
                      <a:avLst/>
                    </a:prstGeom>
                    <a:noFill/>
                    <a:ln>
                      <a:noFill/>
                    </a:ln>
                  </pic:spPr>
                </pic:pic>
              </a:graphicData>
            </a:graphic>
          </wp:inline>
        </w:drawing>
      </w:r>
      <w:r w:rsidR="00FB63FE" w:rsidRPr="00D701C6">
        <w:rPr>
          <w:rFonts w:ascii="Arial" w:eastAsia="Times New Roman" w:hAnsi="Arial" w:cs="Arial"/>
          <w:bCs/>
          <w:noProof/>
          <w:color w:val="000000"/>
          <w:sz w:val="23"/>
          <w:szCs w:val="23"/>
        </w:rPr>
        <w:drawing>
          <wp:inline distT="0" distB="0" distL="0" distR="0" wp14:anchorId="39C7E317" wp14:editId="1BD1B407">
            <wp:extent cx="4036434" cy="2505075"/>
            <wp:effectExtent l="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6434" cy="2505075"/>
                    </a:xfrm>
                    <a:prstGeom prst="rect">
                      <a:avLst/>
                    </a:prstGeom>
                    <a:noFill/>
                    <a:ln>
                      <a:noFill/>
                    </a:ln>
                  </pic:spPr>
                </pic:pic>
              </a:graphicData>
            </a:graphic>
          </wp:inline>
        </w:drawing>
      </w:r>
    </w:p>
    <w:p w:rsidR="00FB63FE" w:rsidRPr="00D701C6" w:rsidRDefault="00FB63FE" w:rsidP="00D2353B">
      <w:pPr>
        <w:rPr>
          <w:rFonts w:ascii="Arial" w:eastAsia="Times New Roman" w:hAnsi="Arial" w:cs="Arial"/>
          <w:bCs/>
          <w:color w:val="000000"/>
          <w:sz w:val="23"/>
          <w:szCs w:val="23"/>
        </w:rPr>
      </w:pPr>
      <w:r>
        <w:rPr>
          <w:rFonts w:ascii="Arial" w:eastAsia="Times New Roman" w:hAnsi="Arial" w:cs="Arial"/>
          <w:color w:val="808080" w:themeColor="background1" w:themeShade="80"/>
          <w:sz w:val="20"/>
          <w:szCs w:val="23"/>
        </w:rPr>
        <w:t>Fig.14</w:t>
      </w:r>
      <w:r w:rsidRPr="00D701C6">
        <w:rPr>
          <w:rFonts w:ascii="Arial" w:eastAsia="Times New Roman" w:hAnsi="Arial" w:cs="Arial"/>
          <w:color w:val="808080" w:themeColor="background1" w:themeShade="80"/>
          <w:sz w:val="20"/>
          <w:szCs w:val="23"/>
        </w:rPr>
        <w:t xml:space="preserve"> </w:t>
      </w:r>
      <w:r>
        <w:rPr>
          <w:rFonts w:ascii="Arial" w:eastAsia="Times New Roman" w:hAnsi="Arial" w:cs="Arial"/>
          <w:color w:val="808080" w:themeColor="background1" w:themeShade="80"/>
          <w:sz w:val="20"/>
          <w:szCs w:val="23"/>
        </w:rPr>
        <w:t>Linear Model on Sentiment Data (All attributes)                                     Fig.15</w:t>
      </w:r>
      <w:r w:rsidRPr="00D701C6">
        <w:rPr>
          <w:rFonts w:ascii="Arial" w:eastAsia="Times New Roman" w:hAnsi="Arial" w:cs="Arial"/>
          <w:color w:val="808080" w:themeColor="background1" w:themeShade="80"/>
          <w:sz w:val="20"/>
          <w:szCs w:val="23"/>
        </w:rPr>
        <w:t xml:space="preserve"> </w:t>
      </w:r>
      <w:r>
        <w:rPr>
          <w:rFonts w:ascii="Arial" w:eastAsia="Times New Roman" w:hAnsi="Arial" w:cs="Arial"/>
          <w:color w:val="808080" w:themeColor="background1" w:themeShade="80"/>
          <w:sz w:val="20"/>
          <w:szCs w:val="23"/>
        </w:rPr>
        <w:t xml:space="preserve">Linear Model on Sentiment Data (2 attributes)                  </w:t>
      </w:r>
    </w:p>
    <w:p w:rsidR="00B70084" w:rsidRPr="00D701C6" w:rsidRDefault="00B70084" w:rsidP="00D2353B">
      <w:pPr>
        <w:rPr>
          <w:rFonts w:ascii="Arial" w:eastAsia="Times New Roman" w:hAnsi="Arial" w:cs="Arial"/>
          <w:bCs/>
          <w:color w:val="000000"/>
          <w:sz w:val="23"/>
          <w:szCs w:val="23"/>
        </w:rPr>
      </w:pPr>
    </w:p>
    <w:p w:rsidR="001D6D9C" w:rsidRPr="00D701C6" w:rsidRDefault="001D6D9C" w:rsidP="00D2353B">
      <w:pPr>
        <w:rPr>
          <w:rFonts w:ascii="Arial" w:eastAsia="Times New Roman" w:hAnsi="Arial" w:cs="Arial"/>
          <w:bCs/>
          <w:color w:val="000000"/>
          <w:sz w:val="23"/>
          <w:szCs w:val="23"/>
        </w:rPr>
      </w:pPr>
      <w:r w:rsidRPr="00D701C6">
        <w:rPr>
          <w:rFonts w:ascii="Arial" w:eastAsia="Times New Roman" w:hAnsi="Arial" w:cs="Arial"/>
          <w:bCs/>
          <w:color w:val="000000"/>
          <w:sz w:val="23"/>
          <w:szCs w:val="23"/>
        </w:rPr>
        <w:t>From the above results summary it can be concluded that volatility had a very high correlation with abnormal news, sentiment strength as well as return percent.</w:t>
      </w:r>
    </w:p>
    <w:p w:rsidR="001D6D9C" w:rsidRPr="00D701C6" w:rsidRDefault="00F1752C" w:rsidP="00D2353B">
      <w:pPr>
        <w:rPr>
          <w:rFonts w:ascii="Arial" w:eastAsia="Times New Roman" w:hAnsi="Arial" w:cs="Arial"/>
          <w:bCs/>
          <w:color w:val="000000"/>
          <w:sz w:val="23"/>
          <w:szCs w:val="23"/>
        </w:rPr>
      </w:pPr>
      <w:r w:rsidRPr="00D701C6">
        <w:rPr>
          <w:rFonts w:ascii="Arial" w:eastAsia="Times New Roman" w:hAnsi="Arial" w:cs="Arial"/>
          <w:bCs/>
          <w:color w:val="000000"/>
          <w:sz w:val="23"/>
          <w:szCs w:val="23"/>
        </w:rPr>
        <w:t>The linear model is in agreement with our analysis</w:t>
      </w:r>
      <w:r w:rsidR="0045440D">
        <w:rPr>
          <w:rFonts w:ascii="Arial" w:eastAsia="Times New Roman" w:hAnsi="Arial" w:cs="Arial"/>
          <w:bCs/>
          <w:color w:val="000000"/>
          <w:sz w:val="23"/>
          <w:szCs w:val="23"/>
        </w:rPr>
        <w:t>.</w:t>
      </w:r>
      <w:r w:rsidR="00FB63FE">
        <w:rPr>
          <w:rFonts w:ascii="Arial" w:eastAsia="Times New Roman" w:hAnsi="Arial" w:cs="Arial"/>
          <w:bCs/>
          <w:color w:val="000000"/>
          <w:sz w:val="23"/>
          <w:szCs w:val="23"/>
        </w:rPr>
        <w:t xml:space="preserve"> Linear model represented above in Fig.14 is the best fit model as it has a</w:t>
      </w:r>
      <w:r w:rsidR="00FB63FE">
        <w:rPr>
          <w:rFonts w:ascii="Arial" w:eastAsia="Times New Roman" w:hAnsi="Arial" w:cs="Arial"/>
          <w:bCs/>
          <w:color w:val="000000"/>
          <w:sz w:val="23"/>
          <w:szCs w:val="23"/>
        </w:rPr>
        <w:t>d</w:t>
      </w:r>
      <w:r w:rsidR="00FB63FE">
        <w:rPr>
          <w:rFonts w:ascii="Arial" w:eastAsia="Times New Roman" w:hAnsi="Arial" w:cs="Arial"/>
          <w:bCs/>
          <w:color w:val="000000"/>
          <w:sz w:val="23"/>
          <w:szCs w:val="23"/>
        </w:rPr>
        <w:t>justed R-squared value of 0.07291.</w:t>
      </w:r>
    </w:p>
    <w:p w:rsidR="00567D6B" w:rsidRPr="00D701C6" w:rsidRDefault="00567D6B" w:rsidP="00D2353B">
      <w:pPr>
        <w:rPr>
          <w:rFonts w:ascii="Arial" w:eastAsia="Times New Roman" w:hAnsi="Arial" w:cs="Arial"/>
          <w:bCs/>
          <w:color w:val="000000"/>
          <w:sz w:val="23"/>
          <w:szCs w:val="23"/>
        </w:rPr>
      </w:pPr>
      <w:r w:rsidRPr="00D701C6">
        <w:rPr>
          <w:rFonts w:ascii="Arial" w:eastAsia="Times New Roman" w:hAnsi="Arial" w:cs="Arial"/>
          <w:bCs/>
          <w:noProof/>
          <w:color w:val="000000"/>
          <w:sz w:val="23"/>
          <w:szCs w:val="23"/>
        </w:rPr>
        <w:drawing>
          <wp:inline distT="0" distB="0" distL="0" distR="0" wp14:anchorId="6883FFD7" wp14:editId="156004B1">
            <wp:extent cx="3714750" cy="2627154"/>
            <wp:effectExtent l="0" t="0" r="0" b="1905"/>
            <wp:docPr id="16" name="Picture 16" descr="Macintosh HD:Users:a367181:Desktop:Screen Shot 2015-05-02 at 1.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367181:Desktop:Screen Shot 2015-05-02 at 1.02.2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5983" cy="2628026"/>
                    </a:xfrm>
                    <a:prstGeom prst="rect">
                      <a:avLst/>
                    </a:prstGeom>
                    <a:noFill/>
                    <a:ln>
                      <a:noFill/>
                    </a:ln>
                  </pic:spPr>
                </pic:pic>
              </a:graphicData>
            </a:graphic>
          </wp:inline>
        </w:drawing>
      </w:r>
      <w:r w:rsidR="00F77860" w:rsidRPr="00D701C6">
        <w:rPr>
          <w:rFonts w:ascii="Arial" w:eastAsia="Times New Roman" w:hAnsi="Arial" w:cs="Arial"/>
          <w:bCs/>
          <w:noProof/>
          <w:color w:val="000000"/>
          <w:sz w:val="23"/>
          <w:szCs w:val="23"/>
        </w:rPr>
        <w:drawing>
          <wp:inline distT="0" distB="0" distL="0" distR="0" wp14:anchorId="38B76911" wp14:editId="280E509D">
            <wp:extent cx="4200525" cy="2672733"/>
            <wp:effectExtent l="0" t="0" r="0" b="0"/>
            <wp:docPr id="17" name="Picture 17" descr="Macintosh HD:Users:a367181:Desktop:Screen Shot 2015-05-02 at 1.0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367181:Desktop:Screen Shot 2015-05-02 at 1.02.31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1785" cy="2673534"/>
                    </a:xfrm>
                    <a:prstGeom prst="rect">
                      <a:avLst/>
                    </a:prstGeom>
                    <a:noFill/>
                    <a:ln>
                      <a:noFill/>
                    </a:ln>
                  </pic:spPr>
                </pic:pic>
              </a:graphicData>
            </a:graphic>
          </wp:inline>
        </w:drawing>
      </w:r>
    </w:p>
    <w:p w:rsidR="00F77860" w:rsidRPr="0045440D" w:rsidRDefault="00C250B5" w:rsidP="00C250B5">
      <w:pPr>
        <w:rPr>
          <w:rFonts w:ascii="Arial" w:eastAsia="Times New Roman" w:hAnsi="Arial" w:cs="Arial"/>
          <w:b/>
          <w:color w:val="000000"/>
          <w:sz w:val="23"/>
          <w:szCs w:val="23"/>
        </w:rPr>
      </w:pPr>
      <w:r>
        <w:rPr>
          <w:rFonts w:ascii="Arial" w:eastAsia="Times New Roman" w:hAnsi="Arial" w:cs="Arial"/>
          <w:color w:val="808080" w:themeColor="background1" w:themeShade="80"/>
          <w:sz w:val="20"/>
          <w:szCs w:val="23"/>
        </w:rPr>
        <w:t xml:space="preserve"> </w:t>
      </w:r>
      <w:r w:rsidR="00F77860">
        <w:rPr>
          <w:rFonts w:ascii="Arial" w:eastAsia="Times New Roman" w:hAnsi="Arial" w:cs="Arial"/>
          <w:color w:val="808080" w:themeColor="background1" w:themeShade="80"/>
          <w:sz w:val="20"/>
          <w:szCs w:val="23"/>
        </w:rPr>
        <w:t>Fig.16</w:t>
      </w:r>
      <w:r w:rsidR="00F77860" w:rsidRPr="00D701C6">
        <w:rPr>
          <w:rFonts w:ascii="Arial" w:eastAsia="Times New Roman" w:hAnsi="Arial" w:cs="Arial"/>
          <w:color w:val="808080" w:themeColor="background1" w:themeShade="80"/>
          <w:sz w:val="20"/>
          <w:szCs w:val="23"/>
        </w:rPr>
        <w:t xml:space="preserve"> </w:t>
      </w:r>
      <w:r w:rsidR="00F77860">
        <w:rPr>
          <w:rFonts w:ascii="Arial" w:eastAsia="Times New Roman" w:hAnsi="Arial" w:cs="Arial"/>
          <w:color w:val="808080" w:themeColor="background1" w:themeShade="80"/>
          <w:sz w:val="20"/>
          <w:szCs w:val="23"/>
        </w:rPr>
        <w:t xml:space="preserve">Linear Model on Mashup Data </w:t>
      </w:r>
      <w:r>
        <w:rPr>
          <w:rFonts w:ascii="Arial" w:eastAsia="Times New Roman" w:hAnsi="Arial" w:cs="Arial"/>
          <w:color w:val="808080" w:themeColor="background1" w:themeShade="80"/>
          <w:sz w:val="20"/>
          <w:szCs w:val="23"/>
        </w:rPr>
        <w:t>(All attribute)                  Fig.17</w:t>
      </w:r>
      <w:r w:rsidR="00F77860" w:rsidRPr="00D701C6">
        <w:rPr>
          <w:rFonts w:ascii="Arial" w:eastAsia="Times New Roman" w:hAnsi="Arial" w:cs="Arial"/>
          <w:color w:val="808080" w:themeColor="background1" w:themeShade="80"/>
          <w:sz w:val="20"/>
          <w:szCs w:val="23"/>
        </w:rPr>
        <w:t xml:space="preserve"> </w:t>
      </w:r>
      <w:r w:rsidR="00F77860">
        <w:rPr>
          <w:rFonts w:ascii="Arial" w:eastAsia="Times New Roman" w:hAnsi="Arial" w:cs="Arial"/>
          <w:color w:val="808080" w:themeColor="background1" w:themeShade="80"/>
          <w:sz w:val="20"/>
          <w:szCs w:val="23"/>
        </w:rPr>
        <w:t xml:space="preserve">Linear Model on Mashup Data </w:t>
      </w:r>
      <w:r w:rsidR="00C639EC">
        <w:rPr>
          <w:rFonts w:ascii="Arial" w:eastAsia="Times New Roman" w:hAnsi="Arial" w:cs="Arial"/>
          <w:color w:val="808080" w:themeColor="background1" w:themeShade="80"/>
          <w:sz w:val="20"/>
          <w:szCs w:val="23"/>
        </w:rPr>
        <w:t>(excluding sentiment and return pct.</w:t>
      </w:r>
      <w:r>
        <w:rPr>
          <w:rFonts w:ascii="Arial" w:eastAsia="Times New Roman" w:hAnsi="Arial" w:cs="Arial"/>
          <w:color w:val="808080" w:themeColor="background1" w:themeShade="80"/>
          <w:sz w:val="20"/>
          <w:szCs w:val="23"/>
        </w:rPr>
        <w:t>)</w:t>
      </w:r>
    </w:p>
    <w:p w:rsidR="00567D6B" w:rsidRPr="00C639EC" w:rsidRDefault="00C639EC" w:rsidP="00D2353B">
      <w:pPr>
        <w:rPr>
          <w:rFonts w:ascii="Arial" w:eastAsia="Times New Roman" w:hAnsi="Arial" w:cs="Arial"/>
          <w:bCs/>
          <w:color w:val="000000"/>
          <w:sz w:val="23"/>
          <w:szCs w:val="23"/>
        </w:rPr>
      </w:pPr>
      <w:r>
        <w:rPr>
          <w:rFonts w:ascii="Arial" w:eastAsia="Times New Roman" w:hAnsi="Arial" w:cs="Arial"/>
          <w:bCs/>
          <w:color w:val="000000"/>
          <w:sz w:val="23"/>
          <w:szCs w:val="23"/>
        </w:rPr>
        <w:t>We then extend linear analysis</w:t>
      </w:r>
      <w:r w:rsidR="00730FB3">
        <w:rPr>
          <w:rFonts w:ascii="Arial" w:eastAsia="Times New Roman" w:hAnsi="Arial" w:cs="Arial"/>
          <w:bCs/>
          <w:color w:val="000000"/>
          <w:sz w:val="23"/>
          <w:szCs w:val="23"/>
        </w:rPr>
        <w:t xml:space="preserve"> as shown in Fig.16 and Fig.17</w:t>
      </w:r>
      <w:r>
        <w:rPr>
          <w:rFonts w:ascii="Arial" w:eastAsia="Times New Roman" w:hAnsi="Arial" w:cs="Arial"/>
          <w:bCs/>
          <w:color w:val="000000"/>
          <w:sz w:val="23"/>
          <w:szCs w:val="23"/>
        </w:rPr>
        <w:t xml:space="preserve"> to our mashup data set (Sentiment with Trading), which shows some correlation but not a strong correlation with in house trading in line with our earlier observation in the correlation analysis. H</w:t>
      </w:r>
      <w:r w:rsidR="00C458CF">
        <w:rPr>
          <w:rFonts w:ascii="Arial" w:eastAsia="Times New Roman" w:hAnsi="Arial" w:cs="Arial"/>
          <w:bCs/>
          <w:color w:val="000000"/>
          <w:sz w:val="23"/>
          <w:szCs w:val="23"/>
        </w:rPr>
        <w:t>owever, from Fig 13</w:t>
      </w:r>
      <w:r w:rsidR="0044489D">
        <w:rPr>
          <w:rFonts w:ascii="Arial" w:eastAsia="Times New Roman" w:hAnsi="Arial" w:cs="Arial"/>
          <w:bCs/>
          <w:color w:val="000000"/>
          <w:sz w:val="23"/>
          <w:szCs w:val="23"/>
        </w:rPr>
        <w:t xml:space="preserve"> (scatter plot between rating and trade volume)</w:t>
      </w:r>
      <w:r w:rsidR="00C458CF">
        <w:rPr>
          <w:rFonts w:ascii="Arial" w:eastAsia="Times New Roman" w:hAnsi="Arial" w:cs="Arial"/>
          <w:bCs/>
          <w:color w:val="000000"/>
          <w:sz w:val="23"/>
          <w:szCs w:val="23"/>
        </w:rPr>
        <w:t>, we observe that in house rating does not necessary i</w:t>
      </w:r>
      <w:r w:rsidR="00C458CF">
        <w:rPr>
          <w:rFonts w:ascii="Arial" w:eastAsia="Times New Roman" w:hAnsi="Arial" w:cs="Arial"/>
          <w:bCs/>
          <w:color w:val="000000"/>
          <w:sz w:val="23"/>
          <w:szCs w:val="23"/>
        </w:rPr>
        <w:t>m</w:t>
      </w:r>
      <w:r w:rsidR="00C458CF">
        <w:rPr>
          <w:rFonts w:ascii="Arial" w:eastAsia="Times New Roman" w:hAnsi="Arial" w:cs="Arial"/>
          <w:bCs/>
          <w:color w:val="000000"/>
          <w:sz w:val="23"/>
          <w:szCs w:val="23"/>
        </w:rPr>
        <w:t xml:space="preserve">pacting the trading volume. When we track that specific security we do see that at that timeframe the sentiment outlook was negative which seems </w:t>
      </w:r>
      <w:r w:rsidR="00730FB3">
        <w:rPr>
          <w:rFonts w:ascii="Arial" w:eastAsia="Times New Roman" w:hAnsi="Arial" w:cs="Arial"/>
          <w:bCs/>
          <w:color w:val="000000"/>
          <w:sz w:val="23"/>
          <w:szCs w:val="23"/>
        </w:rPr>
        <w:t xml:space="preserve">to </w:t>
      </w:r>
      <w:r w:rsidR="00C458CF">
        <w:rPr>
          <w:rFonts w:ascii="Arial" w:eastAsia="Times New Roman" w:hAnsi="Arial" w:cs="Arial"/>
          <w:bCs/>
          <w:color w:val="000000"/>
          <w:sz w:val="23"/>
          <w:szCs w:val="23"/>
        </w:rPr>
        <w:t>influence trading decision to go against the research rating.</w:t>
      </w:r>
    </w:p>
    <w:p w:rsidR="00D2353B" w:rsidRPr="00D701C6" w:rsidRDefault="0044489D" w:rsidP="00D2353B">
      <w:pPr>
        <w:pStyle w:val="Heading2"/>
        <w:rPr>
          <w:rFonts w:ascii="Arial" w:eastAsia="Times New Roman" w:hAnsi="Arial" w:cs="Arial"/>
        </w:rPr>
      </w:pPr>
      <w:r>
        <w:rPr>
          <w:rFonts w:ascii="Arial" w:eastAsia="Times New Roman" w:hAnsi="Arial" w:cs="Arial"/>
        </w:rPr>
        <w:t>Recommendations to B</w:t>
      </w:r>
      <w:r w:rsidR="00D2353B" w:rsidRPr="00D701C6">
        <w:rPr>
          <w:rFonts w:ascii="Arial" w:eastAsia="Times New Roman" w:hAnsi="Arial" w:cs="Arial"/>
        </w:rPr>
        <w:t>usiness</w:t>
      </w:r>
    </w:p>
    <w:p w:rsidR="00F1752C" w:rsidRDefault="00F1752C" w:rsidP="005A4669">
      <w:pPr>
        <w:rPr>
          <w:rFonts w:ascii="Arial" w:eastAsia="Times New Roman" w:hAnsi="Arial" w:cs="Arial"/>
          <w:bCs/>
          <w:color w:val="000000"/>
          <w:sz w:val="23"/>
          <w:szCs w:val="23"/>
        </w:rPr>
      </w:pPr>
      <w:r w:rsidRPr="00D701C6">
        <w:rPr>
          <w:rFonts w:ascii="Arial" w:eastAsia="Times New Roman" w:hAnsi="Arial" w:cs="Arial"/>
          <w:bCs/>
          <w:color w:val="000000"/>
          <w:sz w:val="23"/>
          <w:szCs w:val="23"/>
        </w:rPr>
        <w:t>The most important observation of this study is the correlation between the 4 major attributes chosen for this analysis. Our o</w:t>
      </w:r>
      <w:r w:rsidRPr="00D701C6">
        <w:rPr>
          <w:rFonts w:ascii="Arial" w:eastAsia="Times New Roman" w:hAnsi="Arial" w:cs="Arial"/>
          <w:bCs/>
          <w:color w:val="000000"/>
          <w:sz w:val="23"/>
          <w:szCs w:val="23"/>
        </w:rPr>
        <w:t>b</w:t>
      </w:r>
      <w:r w:rsidRPr="00D701C6">
        <w:rPr>
          <w:rFonts w:ascii="Arial" w:eastAsia="Times New Roman" w:hAnsi="Arial" w:cs="Arial"/>
          <w:bCs/>
          <w:color w:val="000000"/>
          <w:sz w:val="23"/>
          <w:szCs w:val="23"/>
        </w:rPr>
        <w:t xml:space="preserve">servation indicates a very high correlation between market volatility, sentiment strength, </w:t>
      </w:r>
      <w:r w:rsidR="00C639EC" w:rsidRPr="00D701C6">
        <w:rPr>
          <w:rFonts w:ascii="Arial" w:eastAsia="Times New Roman" w:hAnsi="Arial" w:cs="Arial"/>
          <w:bCs/>
          <w:color w:val="000000"/>
          <w:sz w:val="23"/>
          <w:szCs w:val="23"/>
        </w:rPr>
        <w:t>and abnormal</w:t>
      </w:r>
      <w:r w:rsidRPr="00D701C6">
        <w:rPr>
          <w:rFonts w:ascii="Arial" w:eastAsia="Times New Roman" w:hAnsi="Arial" w:cs="Arial"/>
          <w:bCs/>
          <w:color w:val="000000"/>
          <w:sz w:val="23"/>
          <w:szCs w:val="23"/>
        </w:rPr>
        <w:t xml:space="preserve"> news volume as well as return percent. The observation also suggest</w:t>
      </w:r>
      <w:r w:rsidR="00C639EC">
        <w:rPr>
          <w:rFonts w:ascii="Arial" w:eastAsia="Times New Roman" w:hAnsi="Arial" w:cs="Arial"/>
          <w:bCs/>
          <w:color w:val="000000"/>
          <w:sz w:val="23"/>
          <w:szCs w:val="23"/>
        </w:rPr>
        <w:t>s</w:t>
      </w:r>
      <w:r w:rsidRPr="00D701C6">
        <w:rPr>
          <w:rFonts w:ascii="Arial" w:eastAsia="Times New Roman" w:hAnsi="Arial" w:cs="Arial"/>
          <w:bCs/>
          <w:color w:val="000000"/>
          <w:sz w:val="23"/>
          <w:szCs w:val="23"/>
        </w:rPr>
        <w:t xml:space="preserve"> that a certain amount of conservatism could be beneficial in trading during a high volatile market, which </w:t>
      </w:r>
      <w:r w:rsidR="00C639EC">
        <w:rPr>
          <w:rFonts w:ascii="Arial" w:eastAsia="Times New Roman" w:hAnsi="Arial" w:cs="Arial"/>
          <w:bCs/>
          <w:color w:val="000000"/>
          <w:sz w:val="23"/>
          <w:szCs w:val="23"/>
        </w:rPr>
        <w:t>might</w:t>
      </w:r>
      <w:r w:rsidRPr="00D701C6">
        <w:rPr>
          <w:rFonts w:ascii="Arial" w:eastAsia="Times New Roman" w:hAnsi="Arial" w:cs="Arial"/>
          <w:bCs/>
          <w:color w:val="000000"/>
          <w:sz w:val="23"/>
          <w:szCs w:val="23"/>
        </w:rPr>
        <w:t xml:space="preserve"> adversely impact a portfolio.</w:t>
      </w:r>
    </w:p>
    <w:p w:rsidR="00DD0E4D" w:rsidRPr="00D701C6" w:rsidRDefault="00DD0E4D" w:rsidP="005A4669">
      <w:pPr>
        <w:rPr>
          <w:rFonts w:ascii="Arial" w:eastAsia="Times New Roman" w:hAnsi="Arial" w:cs="Arial"/>
          <w:bCs/>
          <w:color w:val="000000"/>
          <w:sz w:val="23"/>
          <w:szCs w:val="23"/>
        </w:rPr>
      </w:pPr>
      <w:r>
        <w:rPr>
          <w:rFonts w:ascii="Arial" w:eastAsia="Times New Roman" w:hAnsi="Arial" w:cs="Arial"/>
          <w:bCs/>
          <w:color w:val="000000"/>
          <w:sz w:val="23"/>
          <w:szCs w:val="23"/>
        </w:rPr>
        <w:t>Our findings prove that market sentimen</w:t>
      </w:r>
      <w:r w:rsidR="001B3CCC">
        <w:rPr>
          <w:rFonts w:ascii="Arial" w:eastAsia="Times New Roman" w:hAnsi="Arial" w:cs="Arial"/>
          <w:bCs/>
          <w:color w:val="000000"/>
          <w:sz w:val="23"/>
          <w:szCs w:val="23"/>
        </w:rPr>
        <w:t>t plays considerable role in in-</w:t>
      </w:r>
      <w:r>
        <w:rPr>
          <w:rFonts w:ascii="Arial" w:eastAsia="Times New Roman" w:hAnsi="Arial" w:cs="Arial"/>
          <w:bCs/>
          <w:color w:val="000000"/>
          <w:sz w:val="23"/>
          <w:szCs w:val="23"/>
        </w:rPr>
        <w:t xml:space="preserve">house trading decision. This also leads to an </w:t>
      </w:r>
      <w:r w:rsidR="00C639EC">
        <w:rPr>
          <w:rFonts w:ascii="Arial" w:eastAsia="Times New Roman" w:hAnsi="Arial" w:cs="Arial"/>
          <w:bCs/>
          <w:color w:val="000000"/>
          <w:sz w:val="23"/>
          <w:szCs w:val="23"/>
        </w:rPr>
        <w:t>anti-pattern</w:t>
      </w:r>
      <w:r>
        <w:rPr>
          <w:rFonts w:ascii="Arial" w:eastAsia="Times New Roman" w:hAnsi="Arial" w:cs="Arial"/>
          <w:bCs/>
          <w:color w:val="000000"/>
          <w:sz w:val="23"/>
          <w:szCs w:val="23"/>
        </w:rPr>
        <w:t xml:space="preserve"> where long term rating suggestion </w:t>
      </w:r>
      <w:r w:rsidR="001B3CCC">
        <w:rPr>
          <w:rFonts w:ascii="Arial" w:eastAsia="Times New Roman" w:hAnsi="Arial" w:cs="Arial"/>
          <w:bCs/>
          <w:color w:val="000000"/>
          <w:sz w:val="23"/>
          <w:szCs w:val="23"/>
        </w:rPr>
        <w:t>is</w:t>
      </w:r>
      <w:r>
        <w:rPr>
          <w:rFonts w:ascii="Arial" w:eastAsia="Times New Roman" w:hAnsi="Arial" w:cs="Arial"/>
          <w:bCs/>
          <w:color w:val="000000"/>
          <w:sz w:val="23"/>
          <w:szCs w:val="23"/>
        </w:rPr>
        <w:t xml:space="preserve"> ignored constantly for a quarter due to negative market sentiment. Even though we the</w:t>
      </w:r>
      <w:r>
        <w:rPr>
          <w:rFonts w:ascii="Arial" w:eastAsia="Times New Roman" w:hAnsi="Arial" w:cs="Arial"/>
          <w:bCs/>
          <w:color w:val="000000"/>
          <w:sz w:val="23"/>
          <w:szCs w:val="23"/>
        </w:rPr>
        <w:t>o</w:t>
      </w:r>
      <w:r>
        <w:rPr>
          <w:rFonts w:ascii="Arial" w:eastAsia="Times New Roman" w:hAnsi="Arial" w:cs="Arial"/>
          <w:bCs/>
          <w:color w:val="000000"/>
          <w:sz w:val="23"/>
          <w:szCs w:val="23"/>
        </w:rPr>
        <w:t xml:space="preserve">retically agree that there may be several factors like funds cash position, sudden shareholder redemption </w:t>
      </w:r>
      <w:r w:rsidR="001B3CCC">
        <w:rPr>
          <w:rFonts w:ascii="Arial" w:eastAsia="Times New Roman" w:hAnsi="Arial" w:cs="Arial"/>
          <w:bCs/>
          <w:color w:val="000000"/>
          <w:sz w:val="23"/>
          <w:szCs w:val="23"/>
        </w:rPr>
        <w:t>that could</w:t>
      </w:r>
      <w:r>
        <w:rPr>
          <w:rFonts w:ascii="Arial" w:eastAsia="Times New Roman" w:hAnsi="Arial" w:cs="Arial"/>
          <w:bCs/>
          <w:color w:val="000000"/>
          <w:sz w:val="23"/>
          <w:szCs w:val="23"/>
        </w:rPr>
        <w:t xml:space="preserve"> trigger buy/sell decision; it may also </w:t>
      </w:r>
      <w:r w:rsidR="00C639EC">
        <w:rPr>
          <w:rFonts w:ascii="Arial" w:eastAsia="Times New Roman" w:hAnsi="Arial" w:cs="Arial"/>
          <w:bCs/>
          <w:color w:val="000000"/>
          <w:sz w:val="23"/>
          <w:szCs w:val="23"/>
        </w:rPr>
        <w:t xml:space="preserve">be </w:t>
      </w:r>
      <w:r>
        <w:rPr>
          <w:rFonts w:ascii="Arial" w:eastAsia="Times New Roman" w:hAnsi="Arial" w:cs="Arial"/>
          <w:bCs/>
          <w:color w:val="000000"/>
          <w:sz w:val="23"/>
          <w:szCs w:val="23"/>
        </w:rPr>
        <w:t xml:space="preserve">possible that portfolio </w:t>
      </w:r>
      <w:r w:rsidR="00705ADC">
        <w:rPr>
          <w:rFonts w:ascii="Arial" w:eastAsia="Times New Roman" w:hAnsi="Arial" w:cs="Arial"/>
          <w:bCs/>
          <w:color w:val="000000"/>
          <w:sz w:val="23"/>
          <w:szCs w:val="23"/>
        </w:rPr>
        <w:t>pumping</w:t>
      </w:r>
      <w:r w:rsidR="00705ADC" w:rsidRPr="00C639EC">
        <w:rPr>
          <w:rFonts w:ascii="Arial" w:eastAsia="Times New Roman" w:hAnsi="Arial" w:cs="Arial"/>
          <w:bCs/>
          <w:color w:val="3333FF"/>
          <w:sz w:val="23"/>
          <w:szCs w:val="23"/>
          <w:vertAlign w:val="superscript"/>
        </w:rPr>
        <w:t xml:space="preserve"> [</w:t>
      </w:r>
      <w:r w:rsidR="00450A54">
        <w:rPr>
          <w:rFonts w:ascii="Arial" w:eastAsia="Times New Roman" w:hAnsi="Arial" w:cs="Arial"/>
          <w:bCs/>
          <w:color w:val="3333FF"/>
          <w:sz w:val="23"/>
          <w:szCs w:val="23"/>
          <w:vertAlign w:val="superscript"/>
        </w:rPr>
        <w:t>9</w:t>
      </w:r>
      <w:r w:rsidR="00C639EC" w:rsidRPr="00C639EC">
        <w:rPr>
          <w:rFonts w:ascii="Arial" w:eastAsia="Times New Roman" w:hAnsi="Arial" w:cs="Arial"/>
          <w:bCs/>
          <w:color w:val="3333FF"/>
          <w:sz w:val="23"/>
          <w:szCs w:val="23"/>
          <w:vertAlign w:val="superscript"/>
        </w:rPr>
        <w:t>]</w:t>
      </w:r>
      <w:r w:rsidRPr="00C639EC">
        <w:rPr>
          <w:rFonts w:ascii="Arial" w:eastAsia="Times New Roman" w:hAnsi="Arial" w:cs="Arial"/>
          <w:bCs/>
          <w:color w:val="3333FF"/>
          <w:sz w:val="23"/>
          <w:szCs w:val="23"/>
        </w:rPr>
        <w:t xml:space="preserve"> </w:t>
      </w:r>
      <w:r>
        <w:rPr>
          <w:rFonts w:ascii="Arial" w:eastAsia="Times New Roman" w:hAnsi="Arial" w:cs="Arial"/>
          <w:bCs/>
          <w:color w:val="000000"/>
          <w:sz w:val="23"/>
          <w:szCs w:val="23"/>
        </w:rPr>
        <w:t xml:space="preserve">is performed. In this paper, we knowingly ignore </w:t>
      </w:r>
      <w:r w:rsidR="00300DDE">
        <w:rPr>
          <w:rFonts w:ascii="Arial" w:eastAsia="Times New Roman" w:hAnsi="Arial" w:cs="Arial"/>
          <w:bCs/>
          <w:color w:val="000000"/>
          <w:sz w:val="23"/>
          <w:szCs w:val="23"/>
        </w:rPr>
        <w:t>those add</w:t>
      </w:r>
      <w:r w:rsidR="00300DDE">
        <w:rPr>
          <w:rFonts w:ascii="Arial" w:eastAsia="Times New Roman" w:hAnsi="Arial" w:cs="Arial"/>
          <w:bCs/>
          <w:color w:val="000000"/>
          <w:sz w:val="23"/>
          <w:szCs w:val="23"/>
        </w:rPr>
        <w:t>i</w:t>
      </w:r>
      <w:r w:rsidR="00300DDE">
        <w:rPr>
          <w:rFonts w:ascii="Arial" w:eastAsia="Times New Roman" w:hAnsi="Arial" w:cs="Arial"/>
          <w:bCs/>
          <w:color w:val="000000"/>
          <w:sz w:val="23"/>
          <w:szCs w:val="23"/>
        </w:rPr>
        <w:t xml:space="preserve">tional attributions as </w:t>
      </w:r>
      <w:r w:rsidR="001B3CCC">
        <w:rPr>
          <w:rFonts w:ascii="Arial" w:eastAsia="Times New Roman" w:hAnsi="Arial" w:cs="Arial"/>
          <w:bCs/>
          <w:color w:val="000000"/>
          <w:sz w:val="23"/>
          <w:szCs w:val="23"/>
        </w:rPr>
        <w:t>out of scope</w:t>
      </w:r>
      <w:r w:rsidR="00441A49">
        <w:rPr>
          <w:rFonts w:ascii="Arial" w:eastAsia="Times New Roman" w:hAnsi="Arial" w:cs="Arial"/>
          <w:bCs/>
          <w:color w:val="000000"/>
          <w:sz w:val="23"/>
          <w:szCs w:val="23"/>
        </w:rPr>
        <w:t xml:space="preserve"> for this analysis</w:t>
      </w:r>
      <w:r w:rsidR="001B3CCC">
        <w:rPr>
          <w:rFonts w:ascii="Arial" w:eastAsia="Times New Roman" w:hAnsi="Arial" w:cs="Arial"/>
          <w:bCs/>
          <w:color w:val="000000"/>
          <w:sz w:val="23"/>
          <w:szCs w:val="23"/>
        </w:rPr>
        <w:t>.</w:t>
      </w:r>
    </w:p>
    <w:p w:rsidR="000321CD" w:rsidRPr="00D701C6" w:rsidRDefault="005A4669" w:rsidP="005A4669">
      <w:pPr>
        <w:rPr>
          <w:rFonts w:ascii="Arial" w:eastAsia="Times New Roman" w:hAnsi="Arial" w:cs="Arial"/>
          <w:sz w:val="44"/>
        </w:rPr>
      </w:pPr>
      <w:r w:rsidRPr="00D701C6">
        <w:rPr>
          <w:rFonts w:ascii="Arial" w:eastAsia="Times New Roman" w:hAnsi="Arial" w:cs="Arial"/>
          <w:bCs/>
          <w:color w:val="000000"/>
          <w:sz w:val="23"/>
          <w:szCs w:val="23"/>
        </w:rPr>
        <w:t xml:space="preserve">Based on </w:t>
      </w:r>
      <w:r w:rsidR="00300DDE">
        <w:rPr>
          <w:rFonts w:ascii="Arial" w:eastAsia="Times New Roman" w:hAnsi="Arial" w:cs="Arial"/>
          <w:bCs/>
          <w:color w:val="000000"/>
          <w:sz w:val="23"/>
          <w:szCs w:val="23"/>
        </w:rPr>
        <w:t>our findings our recommendation would be to consider market sentiment and volatility while making investment dec</w:t>
      </w:r>
      <w:r w:rsidR="00300DDE">
        <w:rPr>
          <w:rFonts w:ascii="Arial" w:eastAsia="Times New Roman" w:hAnsi="Arial" w:cs="Arial"/>
          <w:bCs/>
          <w:color w:val="000000"/>
          <w:sz w:val="23"/>
          <w:szCs w:val="23"/>
        </w:rPr>
        <w:t>i</w:t>
      </w:r>
      <w:r w:rsidR="00300DDE">
        <w:rPr>
          <w:rFonts w:ascii="Arial" w:eastAsia="Times New Roman" w:hAnsi="Arial" w:cs="Arial"/>
          <w:bCs/>
          <w:color w:val="000000"/>
          <w:sz w:val="23"/>
          <w:szCs w:val="23"/>
        </w:rPr>
        <w:t xml:space="preserve">sion.  </w:t>
      </w:r>
    </w:p>
    <w:p w:rsidR="00373998" w:rsidRPr="00D701C6" w:rsidRDefault="00373998" w:rsidP="00373998">
      <w:pPr>
        <w:pStyle w:val="Title"/>
        <w:rPr>
          <w:rFonts w:ascii="Arial" w:hAnsi="Arial" w:cs="Arial"/>
        </w:rPr>
      </w:pPr>
      <w:r w:rsidRPr="00D701C6">
        <w:rPr>
          <w:rFonts w:ascii="Arial" w:hAnsi="Arial" w:cs="Arial"/>
        </w:rPr>
        <w:t>References</w:t>
      </w:r>
    </w:p>
    <w:p w:rsidR="00450A54" w:rsidRDefault="00373998" w:rsidP="00705ADC">
      <w:pPr>
        <w:rPr>
          <w:color w:val="3333FF"/>
        </w:rPr>
      </w:pPr>
      <w:r w:rsidRPr="00705ADC">
        <w:rPr>
          <w:color w:val="3333FF"/>
        </w:rPr>
        <w:t xml:space="preserve">[1] </w:t>
      </w:r>
      <w:r w:rsidR="00450A54">
        <w:rPr>
          <w:color w:val="3333FF"/>
        </w:rPr>
        <w:t xml:space="preserve">- </w:t>
      </w:r>
      <w:r w:rsidR="00450A54" w:rsidRPr="00450A54">
        <w:rPr>
          <w:color w:val="3333FF"/>
        </w:rPr>
        <w:t>http://www.investopedia.com/terms/a/arbitrageur.asp</w:t>
      </w:r>
    </w:p>
    <w:p w:rsidR="00373998" w:rsidRPr="00705ADC" w:rsidRDefault="00450A54" w:rsidP="00705ADC">
      <w:pPr>
        <w:rPr>
          <w:color w:val="3333FF"/>
        </w:rPr>
      </w:pPr>
      <w:r>
        <w:rPr>
          <w:color w:val="3333FF"/>
        </w:rPr>
        <w:t xml:space="preserve">[2] </w:t>
      </w:r>
      <w:r w:rsidR="00373998" w:rsidRPr="00705ADC">
        <w:rPr>
          <w:color w:val="3333FF"/>
        </w:rPr>
        <w:t>- New York Times, December 22, 2001.</w:t>
      </w:r>
    </w:p>
    <w:p w:rsidR="00373998" w:rsidRPr="00705ADC" w:rsidRDefault="00373998" w:rsidP="00705ADC">
      <w:pPr>
        <w:rPr>
          <w:color w:val="3333FF"/>
        </w:rPr>
      </w:pPr>
      <w:r w:rsidRPr="00705ADC">
        <w:rPr>
          <w:color w:val="3333FF"/>
        </w:rPr>
        <w:t>[</w:t>
      </w:r>
      <w:r w:rsidR="00450A54">
        <w:rPr>
          <w:color w:val="3333FF"/>
        </w:rPr>
        <w:t>3</w:t>
      </w:r>
      <w:r w:rsidRPr="00705ADC">
        <w:rPr>
          <w:color w:val="3333FF"/>
        </w:rPr>
        <w:t>] - New York Times, October 31, 2001.</w:t>
      </w:r>
    </w:p>
    <w:p w:rsidR="00373998" w:rsidRPr="00705ADC" w:rsidRDefault="00450A54" w:rsidP="00705ADC">
      <w:pPr>
        <w:rPr>
          <w:color w:val="3333FF"/>
        </w:rPr>
      </w:pPr>
      <w:r>
        <w:rPr>
          <w:color w:val="3333FF"/>
        </w:rPr>
        <w:t>[4</w:t>
      </w:r>
      <w:r w:rsidR="00373998" w:rsidRPr="00705ADC">
        <w:rPr>
          <w:color w:val="3333FF"/>
        </w:rPr>
        <w:t>]-  http://www.statmethods.net/graphs/scatterplot.html</w:t>
      </w:r>
    </w:p>
    <w:p w:rsidR="00373998" w:rsidRPr="00705ADC" w:rsidRDefault="00450A54" w:rsidP="00705ADC">
      <w:pPr>
        <w:rPr>
          <w:color w:val="3333FF"/>
        </w:rPr>
      </w:pPr>
      <w:r>
        <w:rPr>
          <w:color w:val="3333FF"/>
        </w:rPr>
        <w:t>[5</w:t>
      </w:r>
      <w:r w:rsidR="00373998" w:rsidRPr="00705ADC">
        <w:rPr>
          <w:color w:val="3333FF"/>
        </w:rPr>
        <w:t xml:space="preserve">] - </w:t>
      </w:r>
      <w:hyperlink r:id="rId33" w:history="1">
        <w:r w:rsidR="00373998" w:rsidRPr="00705ADC">
          <w:rPr>
            <w:color w:val="3333FF"/>
          </w:rPr>
          <w:t>http://cran.r-project.org/web/packages/corrplot/vignettes/corrplot-intro.html</w:t>
        </w:r>
      </w:hyperlink>
    </w:p>
    <w:p w:rsidR="00373998" w:rsidRPr="00705ADC" w:rsidRDefault="00450A54" w:rsidP="00705ADC">
      <w:pPr>
        <w:rPr>
          <w:color w:val="3333FF"/>
        </w:rPr>
      </w:pPr>
      <w:r>
        <w:rPr>
          <w:color w:val="3333FF"/>
        </w:rPr>
        <w:t>[6</w:t>
      </w:r>
      <w:r w:rsidR="00373998" w:rsidRPr="00705ADC">
        <w:rPr>
          <w:color w:val="3333FF"/>
        </w:rPr>
        <w:t>] – Correlation coefficient</w:t>
      </w:r>
      <w:r w:rsidR="00E02F1A" w:rsidRPr="00705ADC">
        <w:rPr>
          <w:color w:val="3333FF"/>
        </w:rPr>
        <w:t xml:space="preserve"> (</w:t>
      </w:r>
      <w:hyperlink r:id="rId34" w:history="1">
        <w:r w:rsidR="00E02F1A" w:rsidRPr="00705ADC">
          <w:rPr>
            <w:color w:val="3333FF"/>
          </w:rPr>
          <w:t>https://www.youtube.com/watch?v=4EXNedimDMs</w:t>
        </w:r>
      </w:hyperlink>
      <w:r w:rsidR="00E02F1A" w:rsidRPr="00705ADC">
        <w:rPr>
          <w:color w:val="3333FF"/>
        </w:rPr>
        <w:t>)</w:t>
      </w:r>
    </w:p>
    <w:p w:rsidR="00373998" w:rsidRPr="00705ADC" w:rsidRDefault="00450A54" w:rsidP="00705ADC">
      <w:pPr>
        <w:rPr>
          <w:color w:val="3333FF"/>
        </w:rPr>
      </w:pPr>
      <w:r>
        <w:rPr>
          <w:color w:val="3333FF"/>
        </w:rPr>
        <w:t>[7</w:t>
      </w:r>
      <w:r w:rsidR="00373998" w:rsidRPr="00705ADC">
        <w:rPr>
          <w:color w:val="3333FF"/>
        </w:rPr>
        <w:t xml:space="preserve">] - </w:t>
      </w:r>
      <w:hyperlink r:id="rId35" w:history="1">
        <w:r w:rsidR="00373998" w:rsidRPr="00705ADC">
          <w:rPr>
            <w:color w:val="3333FF"/>
          </w:rPr>
          <w:t>http://blog.yhathq.com/posts/r-lm-summary.html</w:t>
        </w:r>
      </w:hyperlink>
    </w:p>
    <w:p w:rsidR="00C2197E" w:rsidRPr="00705ADC" w:rsidRDefault="00450A54" w:rsidP="00705ADC">
      <w:pPr>
        <w:rPr>
          <w:color w:val="3333FF"/>
        </w:rPr>
      </w:pPr>
      <w:r>
        <w:rPr>
          <w:color w:val="3333FF"/>
        </w:rPr>
        <w:t>[8</w:t>
      </w:r>
      <w:r w:rsidR="00C2197E" w:rsidRPr="00705ADC">
        <w:rPr>
          <w:color w:val="3333FF"/>
        </w:rPr>
        <w:t xml:space="preserve">] - </w:t>
      </w:r>
      <w:hyperlink r:id="rId36" w:anchor="ixzz3Z2ow9WQe" w:history="1">
        <w:r w:rsidR="00C2197E" w:rsidRPr="00705ADC">
          <w:rPr>
            <w:color w:val="3333FF"/>
          </w:rPr>
          <w:t>http://www.investopedia.com/terms/v/volatility.asp#ixzz3Z2ow9WQe</w:t>
        </w:r>
      </w:hyperlink>
      <w:r w:rsidR="00C2197E" w:rsidRPr="00705ADC">
        <w:rPr>
          <w:color w:val="3333FF"/>
        </w:rPr>
        <w:t xml:space="preserve"> </w:t>
      </w:r>
    </w:p>
    <w:p w:rsidR="00C639EC" w:rsidRPr="00705ADC" w:rsidRDefault="00450A54" w:rsidP="00C2197E">
      <w:pPr>
        <w:rPr>
          <w:color w:val="3333FF"/>
        </w:rPr>
      </w:pPr>
      <w:r>
        <w:rPr>
          <w:color w:val="3333FF"/>
        </w:rPr>
        <w:t>[9</w:t>
      </w:r>
      <w:r w:rsidR="00C639EC" w:rsidRPr="00705ADC">
        <w:rPr>
          <w:color w:val="3333FF"/>
        </w:rPr>
        <w:t xml:space="preserve">] – </w:t>
      </w:r>
      <w:r w:rsidR="00705ADC" w:rsidRPr="00705ADC">
        <w:rPr>
          <w:color w:val="3333FF"/>
        </w:rPr>
        <w:t>http://www.investopedia.com/terms/p/portfoliopumping.asp</w:t>
      </w:r>
    </w:p>
    <w:p w:rsidR="008E1936" w:rsidRPr="008E1936" w:rsidRDefault="008E1936" w:rsidP="008E1936">
      <w:pPr>
        <w:pStyle w:val="NoSpacing"/>
        <w:rPr>
          <w:rFonts w:ascii="Arial" w:hAnsi="Arial" w:cs="Arial"/>
          <w:color w:val="3333CC"/>
        </w:rPr>
      </w:pPr>
      <w:r w:rsidRPr="008E1936">
        <w:rPr>
          <w:rFonts w:ascii="Arial" w:hAnsi="Arial" w:cs="Arial"/>
          <w:color w:val="3333CC"/>
        </w:rPr>
        <w:t>Investor Sentiment, Regimes and Stock Returns</w:t>
      </w:r>
      <w:r>
        <w:rPr>
          <w:rFonts w:ascii="Arial" w:hAnsi="Arial" w:cs="Arial"/>
          <w:color w:val="3333CC"/>
        </w:rPr>
        <w:t xml:space="preserve">; </w:t>
      </w:r>
      <w:r w:rsidRPr="008E1936">
        <w:rPr>
          <w:rFonts w:ascii="Arial" w:hAnsi="Arial" w:cs="Arial"/>
          <w:color w:val="3333CC"/>
        </w:rPr>
        <w:t>San-Lin Chung_ and Chung-Ying Yehy</w:t>
      </w:r>
      <w:r>
        <w:rPr>
          <w:rFonts w:ascii="Arial" w:hAnsi="Arial" w:cs="Arial"/>
          <w:color w:val="3333CC"/>
        </w:rPr>
        <w:t>; December, 2008</w:t>
      </w:r>
    </w:p>
    <w:p w:rsidR="00373998" w:rsidRPr="00D701C6" w:rsidRDefault="00373998" w:rsidP="00C571D3">
      <w:pPr>
        <w:pStyle w:val="Title"/>
        <w:rPr>
          <w:rFonts w:ascii="Arial" w:eastAsia="Times New Roman" w:hAnsi="Arial" w:cs="Arial"/>
          <w:sz w:val="44"/>
        </w:rPr>
      </w:pPr>
    </w:p>
    <w:p w:rsidR="00D2353B" w:rsidRPr="00D701C6" w:rsidRDefault="00184E59" w:rsidP="00C571D3">
      <w:pPr>
        <w:pStyle w:val="Title"/>
        <w:rPr>
          <w:rFonts w:ascii="Arial" w:eastAsia="Times New Roman" w:hAnsi="Arial" w:cs="Arial"/>
        </w:rPr>
      </w:pPr>
      <w:r w:rsidRPr="00D701C6">
        <w:rPr>
          <w:rFonts w:ascii="Arial" w:eastAsia="Times New Roman" w:hAnsi="Arial" w:cs="Arial"/>
          <w:sz w:val="44"/>
        </w:rPr>
        <w:t>Appendix</w:t>
      </w:r>
      <w:r w:rsidR="00D2353B" w:rsidRPr="00D701C6">
        <w:rPr>
          <w:rFonts w:ascii="Arial" w:eastAsia="Times New Roman" w:hAnsi="Arial" w:cs="Arial"/>
        </w:rPr>
        <w:tab/>
      </w:r>
      <w:r w:rsidR="00D2353B" w:rsidRPr="00D701C6">
        <w:rPr>
          <w:rFonts w:ascii="Arial" w:eastAsia="Times New Roman" w:hAnsi="Arial" w:cs="Arial"/>
        </w:rPr>
        <w:tab/>
      </w:r>
      <w:r w:rsidR="00D2353B" w:rsidRPr="00D701C6">
        <w:rPr>
          <w:rFonts w:ascii="Arial" w:eastAsia="Times New Roman" w:hAnsi="Arial" w:cs="Arial"/>
        </w:rPr>
        <w:tab/>
      </w:r>
      <w:r w:rsidR="00D2353B" w:rsidRPr="00D701C6">
        <w:rPr>
          <w:rFonts w:ascii="Arial" w:eastAsia="Times New Roman" w:hAnsi="Arial" w:cs="Arial"/>
        </w:rPr>
        <w:tab/>
      </w:r>
    </w:p>
    <w:p w:rsidR="00BA6ED8" w:rsidRPr="00D701C6" w:rsidRDefault="00D2353B" w:rsidP="00D2353B">
      <w:pPr>
        <w:pStyle w:val="Heading3"/>
        <w:rPr>
          <w:rFonts w:ascii="Arial" w:eastAsia="Times New Roman" w:hAnsi="Arial" w:cs="Arial"/>
        </w:rPr>
      </w:pPr>
      <w:r w:rsidRPr="00D701C6">
        <w:rPr>
          <w:rFonts w:ascii="Arial" w:eastAsia="Times New Roman" w:hAnsi="Arial" w:cs="Arial"/>
        </w:rPr>
        <w:t>Data sources</w:t>
      </w:r>
      <w:r w:rsidRPr="00D701C6">
        <w:rPr>
          <w:rFonts w:ascii="Arial" w:eastAsia="Times New Roman" w:hAnsi="Arial" w:cs="Arial"/>
        </w:rPr>
        <w:tab/>
      </w:r>
    </w:p>
    <w:p w:rsidR="00BA6ED8" w:rsidRPr="00D701C6" w:rsidRDefault="001B3CCC" w:rsidP="00BA6ED8">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Raven pack</w:t>
      </w:r>
      <w:r w:rsidR="00BA6ED8" w:rsidRPr="00D701C6">
        <w:rPr>
          <w:rFonts w:ascii="Arial" w:eastAsia="Times New Roman" w:hAnsi="Arial" w:cs="Arial"/>
          <w:color w:val="000000"/>
          <w:sz w:val="23"/>
          <w:szCs w:val="23"/>
        </w:rPr>
        <w:t xml:space="preserve"> (Market Sentiment</w:t>
      </w:r>
      <w:r w:rsidR="009D0C49" w:rsidRPr="00D701C6">
        <w:rPr>
          <w:rFonts w:ascii="Arial" w:eastAsia="Times New Roman" w:hAnsi="Arial" w:cs="Arial"/>
          <w:color w:val="000000"/>
          <w:sz w:val="23"/>
          <w:szCs w:val="23"/>
        </w:rPr>
        <w:t>, Trade Volatility</w:t>
      </w:r>
      <w:r w:rsidR="00BA6ED8" w:rsidRPr="00D701C6">
        <w:rPr>
          <w:rFonts w:ascii="Arial" w:eastAsia="Times New Roman" w:hAnsi="Arial" w:cs="Arial"/>
          <w:color w:val="000000"/>
          <w:sz w:val="23"/>
          <w:szCs w:val="23"/>
        </w:rPr>
        <w:t>)</w:t>
      </w:r>
    </w:p>
    <w:p w:rsidR="00BA6ED8" w:rsidRPr="00D701C6" w:rsidRDefault="00BB0FA2" w:rsidP="00BA6ED8">
      <w:pPr>
        <w:pStyle w:val="NoSpacing"/>
        <w:ind w:left="720"/>
        <w:rPr>
          <w:rFonts w:ascii="Arial" w:eastAsia="Times New Roman" w:hAnsi="Arial" w:cs="Arial"/>
          <w:color w:val="000000"/>
          <w:sz w:val="23"/>
          <w:szCs w:val="23"/>
        </w:rPr>
      </w:pPr>
      <w:r>
        <w:rPr>
          <w:rFonts w:ascii="Arial" w:eastAsia="Times New Roman" w:hAnsi="Arial" w:cs="Arial"/>
          <w:color w:val="000000"/>
          <w:sz w:val="23"/>
          <w:szCs w:val="23"/>
        </w:rPr>
        <w:t>Internal</w:t>
      </w:r>
      <w:r w:rsidR="00BA6ED8" w:rsidRPr="00D701C6">
        <w:rPr>
          <w:rFonts w:ascii="Arial" w:eastAsia="Times New Roman" w:hAnsi="Arial" w:cs="Arial"/>
          <w:color w:val="000000"/>
          <w:sz w:val="23"/>
          <w:szCs w:val="23"/>
        </w:rPr>
        <w:t xml:space="preserve"> (Trade</w:t>
      </w:r>
      <w:r>
        <w:rPr>
          <w:rFonts w:ascii="Arial" w:eastAsia="Times New Roman" w:hAnsi="Arial" w:cs="Arial"/>
          <w:color w:val="000000"/>
          <w:sz w:val="23"/>
          <w:szCs w:val="23"/>
        </w:rPr>
        <w:t xml:space="preserve"> and </w:t>
      </w:r>
      <w:r w:rsidR="00BA6ED8" w:rsidRPr="00D701C6">
        <w:rPr>
          <w:rFonts w:ascii="Arial" w:eastAsia="Times New Roman" w:hAnsi="Arial" w:cs="Arial"/>
          <w:color w:val="000000"/>
          <w:sz w:val="23"/>
          <w:szCs w:val="23"/>
        </w:rPr>
        <w:t>Research)</w:t>
      </w:r>
    </w:p>
    <w:p w:rsidR="00DC007D" w:rsidRPr="00D701C6" w:rsidRDefault="00DC007D" w:rsidP="00BA6ED8">
      <w:pPr>
        <w:pStyle w:val="NoSpacing"/>
        <w:ind w:left="720"/>
        <w:rPr>
          <w:rFonts w:ascii="Arial" w:eastAsia="Times New Roman" w:hAnsi="Arial" w:cs="Arial"/>
          <w:color w:val="000000"/>
          <w:sz w:val="23"/>
          <w:szCs w:val="23"/>
        </w:rPr>
      </w:pP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List of Securities chosen for analysis:</w:t>
      </w:r>
    </w:p>
    <w:p w:rsidR="00DC007D" w:rsidRPr="00D701C6" w:rsidRDefault="00DC007D" w:rsidP="00DC007D">
      <w:pPr>
        <w:pStyle w:val="NoSpacing"/>
        <w:ind w:left="720"/>
        <w:rPr>
          <w:rFonts w:ascii="Arial" w:eastAsia="Times New Roman" w:hAnsi="Arial" w:cs="Arial"/>
          <w:color w:val="000000"/>
          <w:sz w:val="23"/>
          <w:szCs w:val="23"/>
        </w:rPr>
      </w:pP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PFIZER INC</w:t>
      </w:r>
      <w:r w:rsidRPr="00D701C6">
        <w:rPr>
          <w:rFonts w:ascii="Arial" w:eastAsia="Times New Roman" w:hAnsi="Arial" w:cs="Arial"/>
          <w:color w:val="000000"/>
          <w:sz w:val="23"/>
          <w:szCs w:val="23"/>
        </w:rPr>
        <w:tab/>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GENERAL ELECTRIC CO</w:t>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JOHNSON &amp; JOHNSON</w:t>
      </w:r>
      <w:r w:rsidRPr="00D701C6">
        <w:rPr>
          <w:rFonts w:ascii="Arial" w:eastAsia="Times New Roman" w:hAnsi="Arial" w:cs="Arial"/>
          <w:color w:val="000000"/>
          <w:sz w:val="23"/>
          <w:szCs w:val="23"/>
        </w:rPr>
        <w:tab/>
      </w:r>
    </w:p>
    <w:p w:rsidR="00DC007D" w:rsidRPr="00D701C6" w:rsidRDefault="001B3CCC"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FACEBOOK INC</w:t>
      </w:r>
      <w:r w:rsidR="00DC007D" w:rsidRPr="00D701C6">
        <w:rPr>
          <w:rFonts w:ascii="Arial" w:eastAsia="Times New Roman" w:hAnsi="Arial" w:cs="Arial"/>
          <w:color w:val="000000"/>
          <w:sz w:val="23"/>
          <w:szCs w:val="23"/>
        </w:rPr>
        <w:tab/>
      </w:r>
      <w:r w:rsidR="00DC007D"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VERIZON COMMUNICATIONS INC</w:t>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UNITEDHEALTH GROUP INC</w:t>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BANK OF AMERICA CORPORATION</w:t>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PROCTER &amp; GAMBLE CO</w:t>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COCA COLA CO</w:t>
      </w:r>
      <w:r w:rsidRPr="00D701C6">
        <w:rPr>
          <w:rFonts w:ascii="Arial" w:eastAsia="Times New Roman" w:hAnsi="Arial" w:cs="Arial"/>
          <w:color w:val="000000"/>
          <w:sz w:val="23"/>
          <w:szCs w:val="23"/>
        </w:rPr>
        <w:tab/>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CHEVRON CORP</w:t>
      </w:r>
      <w:r w:rsidRPr="00D701C6">
        <w:rPr>
          <w:rFonts w:ascii="Arial" w:eastAsia="Times New Roman" w:hAnsi="Arial" w:cs="Arial"/>
          <w:color w:val="000000"/>
          <w:sz w:val="23"/>
          <w:szCs w:val="23"/>
        </w:rPr>
        <w:tab/>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YAHOO INC</w:t>
      </w:r>
      <w:r w:rsidRPr="00D701C6">
        <w:rPr>
          <w:rFonts w:ascii="Arial" w:eastAsia="Times New Roman" w:hAnsi="Arial" w:cs="Arial"/>
          <w:color w:val="000000"/>
          <w:sz w:val="23"/>
          <w:szCs w:val="23"/>
        </w:rPr>
        <w:tab/>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EXXON MOBIL CORP</w:t>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JPMORGAN CHASE &amp; CO</w:t>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WELLS FARGO &amp; CO</w:t>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MICROSOFT CORP</w:t>
      </w:r>
      <w:r w:rsidRPr="00D701C6">
        <w:rPr>
          <w:rFonts w:ascii="Arial" w:eastAsia="Times New Roman" w:hAnsi="Arial" w:cs="Arial"/>
          <w:color w:val="000000"/>
          <w:sz w:val="23"/>
          <w:szCs w:val="23"/>
        </w:rPr>
        <w:tab/>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ORACLE CORP</w:t>
      </w:r>
      <w:r w:rsidRPr="00D701C6">
        <w:rPr>
          <w:rFonts w:ascii="Arial" w:eastAsia="Times New Roman" w:hAnsi="Arial" w:cs="Arial"/>
          <w:color w:val="000000"/>
          <w:sz w:val="23"/>
          <w:szCs w:val="23"/>
        </w:rPr>
        <w:tab/>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GOOGLE INC A</w:t>
      </w:r>
      <w:r w:rsidRPr="00D701C6">
        <w:rPr>
          <w:rFonts w:ascii="Arial" w:eastAsia="Times New Roman" w:hAnsi="Arial" w:cs="Arial"/>
          <w:color w:val="000000"/>
          <w:sz w:val="23"/>
          <w:szCs w:val="23"/>
        </w:rPr>
        <w:tab/>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PEPSICO INC</w:t>
      </w:r>
      <w:r w:rsidRPr="00D701C6">
        <w:rPr>
          <w:rFonts w:ascii="Arial" w:eastAsia="Times New Roman" w:hAnsi="Arial" w:cs="Arial"/>
          <w:color w:val="000000"/>
          <w:sz w:val="23"/>
          <w:szCs w:val="23"/>
        </w:rPr>
        <w:tab/>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APPLE INC</w:t>
      </w:r>
      <w:r w:rsidRPr="00D701C6">
        <w:rPr>
          <w:rFonts w:ascii="Arial" w:eastAsia="Times New Roman" w:hAnsi="Arial" w:cs="Arial"/>
          <w:color w:val="000000"/>
          <w:sz w:val="23"/>
          <w:szCs w:val="23"/>
        </w:rPr>
        <w:tab/>
      </w:r>
      <w:r w:rsidRPr="00D701C6">
        <w:rPr>
          <w:rFonts w:ascii="Arial" w:eastAsia="Times New Roman" w:hAnsi="Arial" w:cs="Arial"/>
          <w:color w:val="000000"/>
          <w:sz w:val="23"/>
          <w:szCs w:val="23"/>
        </w:rPr>
        <w:tab/>
      </w:r>
    </w:p>
    <w:p w:rsidR="00DC007D" w:rsidRPr="00D701C6" w:rsidRDefault="00DC007D" w:rsidP="00DC007D">
      <w:pPr>
        <w:pStyle w:val="NoSpacing"/>
        <w:ind w:left="720"/>
        <w:rPr>
          <w:rFonts w:ascii="Arial" w:eastAsia="Times New Roman" w:hAnsi="Arial" w:cs="Arial"/>
          <w:color w:val="000000"/>
          <w:sz w:val="23"/>
          <w:szCs w:val="23"/>
        </w:rPr>
      </w:pPr>
      <w:r w:rsidRPr="00D701C6">
        <w:rPr>
          <w:rFonts w:ascii="Arial" w:eastAsia="Times New Roman" w:hAnsi="Arial" w:cs="Arial"/>
          <w:color w:val="000000"/>
          <w:sz w:val="23"/>
          <w:szCs w:val="23"/>
        </w:rPr>
        <w:t>AT&amp;T INC</w:t>
      </w:r>
      <w:r w:rsidRPr="00D701C6">
        <w:rPr>
          <w:rFonts w:ascii="Arial" w:eastAsia="Times New Roman" w:hAnsi="Arial" w:cs="Arial"/>
          <w:color w:val="000000"/>
          <w:sz w:val="23"/>
          <w:szCs w:val="23"/>
        </w:rPr>
        <w:tab/>
      </w:r>
    </w:p>
    <w:p w:rsidR="00D2353B" w:rsidRPr="00D701C6" w:rsidRDefault="00D2353B" w:rsidP="00BA6ED8">
      <w:pPr>
        <w:pStyle w:val="NoSpacing"/>
        <w:ind w:left="720"/>
        <w:rPr>
          <w:rFonts w:ascii="Arial" w:hAnsi="Arial" w:cs="Arial"/>
        </w:rPr>
      </w:pPr>
      <w:r w:rsidRPr="00D701C6">
        <w:rPr>
          <w:rFonts w:ascii="Arial" w:hAnsi="Arial" w:cs="Arial"/>
        </w:rPr>
        <w:tab/>
      </w:r>
      <w:r w:rsidRPr="00D701C6">
        <w:rPr>
          <w:rFonts w:ascii="Arial" w:hAnsi="Arial" w:cs="Arial"/>
        </w:rPr>
        <w:tab/>
      </w:r>
      <w:r w:rsidR="00BA6ED8" w:rsidRPr="00D701C6">
        <w:rPr>
          <w:rFonts w:ascii="Arial" w:hAnsi="Arial" w:cs="Arial"/>
        </w:rPr>
        <w:t xml:space="preserve"> </w:t>
      </w:r>
      <w:r w:rsidRPr="00D701C6">
        <w:rPr>
          <w:rFonts w:ascii="Arial" w:hAnsi="Arial" w:cs="Arial"/>
        </w:rPr>
        <w:tab/>
      </w:r>
    </w:p>
    <w:p w:rsidR="004A7834" w:rsidRPr="00D701C6" w:rsidRDefault="004A7834" w:rsidP="00BB0FA2">
      <w:pPr>
        <w:pStyle w:val="NoSpacing"/>
        <w:rPr>
          <w:rFonts w:ascii="Arial" w:hAnsi="Arial" w:cs="Arial"/>
        </w:rPr>
      </w:pPr>
    </w:p>
    <w:p w:rsidR="00BA6ED8" w:rsidRPr="00D701C6" w:rsidRDefault="00D2353B" w:rsidP="00D2353B">
      <w:pPr>
        <w:pStyle w:val="Heading3"/>
        <w:rPr>
          <w:rFonts w:ascii="Arial" w:eastAsia="Times New Roman" w:hAnsi="Arial" w:cs="Arial"/>
        </w:rPr>
      </w:pPr>
      <w:r w:rsidRPr="00D701C6">
        <w:rPr>
          <w:rFonts w:ascii="Arial" w:eastAsia="Times New Roman" w:hAnsi="Arial" w:cs="Arial"/>
        </w:rPr>
        <w:t>Meta Data (Fields &amp; Descriptions)</w:t>
      </w:r>
      <w:r w:rsidRPr="00D701C6">
        <w:rPr>
          <w:rFonts w:ascii="Arial" w:eastAsia="Times New Roman" w:hAnsi="Arial" w:cs="Arial"/>
        </w:rPr>
        <w:tab/>
      </w:r>
    </w:p>
    <w:p w:rsidR="00665D3C" w:rsidRPr="00D701C6" w:rsidRDefault="00665D3C" w:rsidP="00BA6ED8">
      <w:pPr>
        <w:rPr>
          <w:rFonts w:ascii="Arial" w:eastAsia="Times New Roman" w:hAnsi="Arial" w:cs="Arial"/>
          <w:color w:val="000000"/>
          <w:sz w:val="23"/>
          <w:szCs w:val="23"/>
        </w:rPr>
      </w:pPr>
    </w:p>
    <w:p w:rsidR="00780852" w:rsidRPr="00D701C6" w:rsidRDefault="00665D3C" w:rsidP="00780852">
      <w:pPr>
        <w:rPr>
          <w:rFonts w:ascii="Arial" w:eastAsia="Times New Roman" w:hAnsi="Arial" w:cs="Arial"/>
          <w:color w:val="000000"/>
          <w:sz w:val="23"/>
          <w:szCs w:val="23"/>
        </w:rPr>
      </w:pPr>
      <w:r w:rsidRPr="00D701C6">
        <w:rPr>
          <w:rFonts w:ascii="Arial" w:eastAsia="Times New Roman" w:hAnsi="Arial" w:cs="Arial"/>
          <w:b/>
          <w:color w:val="000000"/>
          <w:sz w:val="23"/>
          <w:szCs w:val="23"/>
        </w:rPr>
        <w:t>Security CUSIP</w:t>
      </w:r>
      <w:r w:rsidRPr="00D701C6">
        <w:rPr>
          <w:rFonts w:ascii="Arial" w:eastAsia="Times New Roman" w:hAnsi="Arial" w:cs="Arial"/>
          <w:color w:val="000000"/>
          <w:sz w:val="23"/>
          <w:szCs w:val="23"/>
        </w:rPr>
        <w:t xml:space="preserve"> –</w:t>
      </w:r>
      <w:r w:rsidR="00780852" w:rsidRPr="00D701C6">
        <w:rPr>
          <w:rFonts w:ascii="Arial" w:eastAsia="Times New Roman" w:hAnsi="Arial" w:cs="Arial"/>
          <w:color w:val="000000"/>
          <w:sz w:val="23"/>
          <w:szCs w:val="23"/>
        </w:rPr>
        <w:t xml:space="preserve"> CUSIP stands for Committee on Uniform Securities Identification Procedures. Formed in 1962, this commi</w:t>
      </w:r>
      <w:r w:rsidR="00780852" w:rsidRPr="00D701C6">
        <w:rPr>
          <w:rFonts w:ascii="Arial" w:eastAsia="Times New Roman" w:hAnsi="Arial" w:cs="Arial"/>
          <w:color w:val="000000"/>
          <w:sz w:val="23"/>
          <w:szCs w:val="23"/>
        </w:rPr>
        <w:t>t</w:t>
      </w:r>
      <w:r w:rsidR="00780852" w:rsidRPr="00D701C6">
        <w:rPr>
          <w:rFonts w:ascii="Arial" w:eastAsia="Times New Roman" w:hAnsi="Arial" w:cs="Arial"/>
          <w:color w:val="000000"/>
          <w:sz w:val="23"/>
          <w:szCs w:val="23"/>
        </w:rPr>
        <w:t xml:space="preserve">tee developed a system (implemented in 1967) that identifies securities, specifically U.S. and Canadian registered stocks, and U.S. government and municipal bonds. </w:t>
      </w:r>
    </w:p>
    <w:p w:rsidR="00780852" w:rsidRPr="00D701C6" w:rsidRDefault="00780852" w:rsidP="00780852">
      <w:pPr>
        <w:rPr>
          <w:rFonts w:ascii="Arial" w:eastAsia="Times New Roman" w:hAnsi="Arial" w:cs="Arial"/>
          <w:color w:val="000000"/>
          <w:sz w:val="23"/>
          <w:szCs w:val="23"/>
        </w:rPr>
      </w:pPr>
      <w:r w:rsidRPr="00D701C6">
        <w:rPr>
          <w:rFonts w:ascii="Arial" w:eastAsia="Times New Roman" w:hAnsi="Arial" w:cs="Arial"/>
          <w:color w:val="000000"/>
          <w:sz w:val="23"/>
          <w:szCs w:val="23"/>
        </w:rPr>
        <w:t>The CUSIP number consists of a combination of nine characters, both letters and numbers, which act as a sort of DNA for the security - uniquely identifying the company or issuer and the type of security. The first six characters identify the issuer and are assigned in an alphabetical fashion; the seventh and eighth characters (which can be alphabetical or numerical) identify the type of issue; and the last digit is used as a check digit.</w:t>
      </w:r>
    </w:p>
    <w:p w:rsidR="00780852" w:rsidRPr="00D701C6" w:rsidRDefault="00780852" w:rsidP="00780852">
      <w:pPr>
        <w:rPr>
          <w:rFonts w:ascii="Arial" w:eastAsia="Times New Roman" w:hAnsi="Arial" w:cs="Arial"/>
          <w:color w:val="000000"/>
          <w:sz w:val="23"/>
          <w:szCs w:val="23"/>
        </w:rPr>
      </w:pPr>
      <w:r w:rsidRPr="00D701C6">
        <w:rPr>
          <w:rFonts w:ascii="Arial" w:eastAsia="Times New Roman" w:hAnsi="Arial" w:cs="Arial"/>
          <w:color w:val="000000"/>
          <w:sz w:val="23"/>
          <w:szCs w:val="23"/>
        </w:rPr>
        <w:t>The CUSIP Service Bureau is operated by Standard &amp; Poor's on behalf of the American Bankers Association (ABA). When se</w:t>
      </w:r>
      <w:r w:rsidRPr="00D701C6">
        <w:rPr>
          <w:rFonts w:ascii="Arial" w:eastAsia="Times New Roman" w:hAnsi="Arial" w:cs="Arial"/>
          <w:color w:val="000000"/>
          <w:sz w:val="23"/>
          <w:szCs w:val="23"/>
        </w:rPr>
        <w:t>t</w:t>
      </w:r>
      <w:r w:rsidRPr="00D701C6">
        <w:rPr>
          <w:rFonts w:ascii="Arial" w:eastAsia="Times New Roman" w:hAnsi="Arial" w:cs="Arial"/>
          <w:color w:val="000000"/>
          <w:sz w:val="23"/>
          <w:szCs w:val="23"/>
        </w:rPr>
        <w:t>ting out to develop the CUSIP system of identification, the ABA basically had two main criteria it was trying to meet. First, it wanted the identification to contain the fewest number of characters possible and to be linked to an alphabetical sequence of issuer names. Secondly, it recognized that the system should be adequate given the current operating requirements while ha</w:t>
      </w:r>
      <w:r w:rsidRPr="00D701C6">
        <w:rPr>
          <w:rFonts w:ascii="Arial" w:eastAsia="Times New Roman" w:hAnsi="Arial" w:cs="Arial"/>
          <w:color w:val="000000"/>
          <w:sz w:val="23"/>
          <w:szCs w:val="23"/>
        </w:rPr>
        <w:t>v</w:t>
      </w:r>
      <w:r w:rsidRPr="00D701C6">
        <w:rPr>
          <w:rFonts w:ascii="Arial" w:eastAsia="Times New Roman" w:hAnsi="Arial" w:cs="Arial"/>
          <w:color w:val="000000"/>
          <w:sz w:val="23"/>
          <w:szCs w:val="23"/>
        </w:rPr>
        <w:t xml:space="preserve">ing the flexibility to adapt to any future needs or changes in the operating systems. For more information on the CUSIP system, visit Standard &amp; Poor's CUSIP Service Bureau. </w:t>
      </w:r>
    </w:p>
    <w:p w:rsidR="002F5C4F" w:rsidRPr="00D701C6" w:rsidRDefault="00665D3C" w:rsidP="002F5C4F">
      <w:pPr>
        <w:rPr>
          <w:rFonts w:ascii="Arial" w:eastAsia="Times New Roman" w:hAnsi="Arial" w:cs="Arial"/>
          <w:color w:val="000000"/>
          <w:sz w:val="23"/>
          <w:szCs w:val="23"/>
        </w:rPr>
      </w:pPr>
      <w:r w:rsidRPr="00D701C6">
        <w:rPr>
          <w:rFonts w:ascii="Arial" w:eastAsia="Times New Roman" w:hAnsi="Arial" w:cs="Arial"/>
          <w:b/>
          <w:color w:val="000000"/>
          <w:sz w:val="23"/>
          <w:szCs w:val="23"/>
        </w:rPr>
        <w:t>Ticker</w:t>
      </w:r>
      <w:r w:rsidRPr="00D701C6">
        <w:rPr>
          <w:rFonts w:ascii="Arial" w:eastAsia="Times New Roman" w:hAnsi="Arial" w:cs="Arial"/>
          <w:color w:val="000000"/>
          <w:sz w:val="23"/>
          <w:szCs w:val="23"/>
        </w:rPr>
        <w:t xml:space="preserve"> – Alternate Security Identifier</w:t>
      </w:r>
      <w:r w:rsidR="002F5C4F" w:rsidRPr="00D701C6">
        <w:rPr>
          <w:rFonts w:ascii="Arial" w:eastAsia="Times New Roman" w:hAnsi="Arial" w:cs="Arial"/>
          <w:color w:val="000000"/>
          <w:sz w:val="23"/>
          <w:szCs w:val="23"/>
        </w:rPr>
        <w:t>. An arrangement of characters (usually letters) representing a particular security listed on an exchange or otherwise traded publicly. When a company issues securities to the public marketplace, it selects an available ticker symbol for its securities which investors use to place trade orders. Every listed security has a unique ticker symbol, facil</w:t>
      </w:r>
      <w:r w:rsidR="002F5C4F" w:rsidRPr="00D701C6">
        <w:rPr>
          <w:rFonts w:ascii="Arial" w:eastAsia="Times New Roman" w:hAnsi="Arial" w:cs="Arial"/>
          <w:color w:val="000000"/>
          <w:sz w:val="23"/>
          <w:szCs w:val="23"/>
        </w:rPr>
        <w:t>i</w:t>
      </w:r>
      <w:r w:rsidR="002F5C4F" w:rsidRPr="00D701C6">
        <w:rPr>
          <w:rFonts w:ascii="Arial" w:eastAsia="Times New Roman" w:hAnsi="Arial" w:cs="Arial"/>
          <w:color w:val="000000"/>
          <w:sz w:val="23"/>
          <w:szCs w:val="23"/>
        </w:rPr>
        <w:t xml:space="preserve">tating the vast array of trade orders that flow through the financial markets every day. </w:t>
      </w:r>
    </w:p>
    <w:p w:rsidR="002F5C4F" w:rsidRPr="00D701C6" w:rsidRDefault="00665D3C" w:rsidP="002F5C4F">
      <w:pPr>
        <w:rPr>
          <w:rFonts w:ascii="Arial" w:eastAsia="Times New Roman" w:hAnsi="Arial" w:cs="Arial"/>
          <w:color w:val="000000"/>
          <w:sz w:val="23"/>
          <w:szCs w:val="23"/>
        </w:rPr>
      </w:pPr>
      <w:r w:rsidRPr="00D701C6">
        <w:rPr>
          <w:rFonts w:ascii="Arial" w:eastAsia="Times New Roman" w:hAnsi="Arial" w:cs="Arial"/>
          <w:b/>
          <w:color w:val="000000"/>
          <w:sz w:val="23"/>
          <w:szCs w:val="23"/>
        </w:rPr>
        <w:t xml:space="preserve">Trade </w:t>
      </w:r>
      <w:r w:rsidR="002F5C4F" w:rsidRPr="00D701C6">
        <w:rPr>
          <w:rFonts w:ascii="Arial" w:eastAsia="Times New Roman" w:hAnsi="Arial" w:cs="Arial"/>
          <w:b/>
          <w:color w:val="000000"/>
          <w:sz w:val="23"/>
          <w:szCs w:val="23"/>
        </w:rPr>
        <w:t xml:space="preserve">Execution </w:t>
      </w:r>
      <w:r w:rsidRPr="00D701C6">
        <w:rPr>
          <w:rFonts w:ascii="Arial" w:eastAsia="Times New Roman" w:hAnsi="Arial" w:cs="Arial"/>
          <w:b/>
          <w:color w:val="000000"/>
          <w:sz w:val="23"/>
          <w:szCs w:val="23"/>
        </w:rPr>
        <w:t>Date</w:t>
      </w:r>
      <w:r w:rsidRPr="00D701C6">
        <w:rPr>
          <w:rFonts w:ascii="Arial" w:eastAsia="Times New Roman" w:hAnsi="Arial" w:cs="Arial"/>
          <w:color w:val="000000"/>
          <w:sz w:val="23"/>
          <w:szCs w:val="23"/>
        </w:rPr>
        <w:t xml:space="preserve"> –</w:t>
      </w:r>
      <w:r w:rsidR="002F5C4F" w:rsidRPr="00D701C6">
        <w:rPr>
          <w:rFonts w:ascii="Arial" w:eastAsia="Times New Roman" w:hAnsi="Arial" w:cs="Arial"/>
          <w:color w:val="000000"/>
          <w:sz w:val="23"/>
          <w:szCs w:val="23"/>
        </w:rPr>
        <w:t xml:space="preserve"> The month, day and year that an order is executed in the market. The trade date is when an order to purchase, sell or otherwise acquire a security is performed. The trade date can apply to the purchase, sale or transfer of bonds, equities, foreign exchange instruments, commodities, futures, etc. In some cases, the trade date will be recorded on the prev</w:t>
      </w:r>
      <w:r w:rsidR="002F5C4F" w:rsidRPr="00D701C6">
        <w:rPr>
          <w:rFonts w:ascii="Arial" w:eastAsia="Times New Roman" w:hAnsi="Arial" w:cs="Arial"/>
          <w:color w:val="000000"/>
          <w:sz w:val="23"/>
          <w:szCs w:val="23"/>
        </w:rPr>
        <w:t>i</w:t>
      </w:r>
      <w:r w:rsidR="002F5C4F" w:rsidRPr="00D701C6">
        <w:rPr>
          <w:rFonts w:ascii="Arial" w:eastAsia="Times New Roman" w:hAnsi="Arial" w:cs="Arial"/>
          <w:color w:val="000000"/>
          <w:sz w:val="23"/>
          <w:szCs w:val="23"/>
        </w:rPr>
        <w:t xml:space="preserve">ous day, for trades that are executed very early, or on the next day, in the case of orders that are executed very late in the day. </w:t>
      </w:r>
    </w:p>
    <w:p w:rsidR="00665D3C" w:rsidRPr="00D701C6" w:rsidRDefault="00665D3C" w:rsidP="00665D3C">
      <w:pPr>
        <w:rPr>
          <w:rFonts w:ascii="Arial" w:eastAsia="Times New Roman" w:hAnsi="Arial" w:cs="Arial"/>
          <w:color w:val="000000"/>
          <w:sz w:val="23"/>
          <w:szCs w:val="23"/>
        </w:rPr>
      </w:pPr>
      <w:r w:rsidRPr="00D701C6">
        <w:rPr>
          <w:rFonts w:ascii="Arial" w:eastAsia="Times New Roman" w:hAnsi="Arial" w:cs="Arial"/>
          <w:b/>
          <w:color w:val="000000"/>
          <w:sz w:val="23"/>
          <w:szCs w:val="23"/>
        </w:rPr>
        <w:t>Trade Side</w:t>
      </w:r>
      <w:r w:rsidRPr="00D701C6">
        <w:rPr>
          <w:rFonts w:ascii="Arial" w:eastAsia="Times New Roman" w:hAnsi="Arial" w:cs="Arial"/>
          <w:color w:val="000000"/>
          <w:sz w:val="23"/>
          <w:szCs w:val="23"/>
        </w:rPr>
        <w:t xml:space="preserve"> –</w:t>
      </w:r>
      <w:r w:rsidR="00170721" w:rsidRPr="00D701C6">
        <w:rPr>
          <w:rFonts w:ascii="Arial" w:eastAsia="Times New Roman" w:hAnsi="Arial" w:cs="Arial"/>
          <w:color w:val="000000"/>
          <w:sz w:val="23"/>
          <w:szCs w:val="23"/>
        </w:rPr>
        <w:t xml:space="preserve"> Trade Side could be Buy or </w:t>
      </w:r>
      <w:r w:rsidRPr="00D701C6">
        <w:rPr>
          <w:rFonts w:ascii="Arial" w:eastAsia="Times New Roman" w:hAnsi="Arial" w:cs="Arial"/>
          <w:color w:val="000000"/>
          <w:sz w:val="23"/>
          <w:szCs w:val="23"/>
        </w:rPr>
        <w:t>Sell</w:t>
      </w:r>
    </w:p>
    <w:p w:rsidR="00665D3C" w:rsidRPr="00D701C6" w:rsidRDefault="00665D3C" w:rsidP="00170721">
      <w:pPr>
        <w:tabs>
          <w:tab w:val="left" w:pos="2711"/>
        </w:tabs>
        <w:rPr>
          <w:rFonts w:ascii="Arial" w:eastAsia="Times New Roman" w:hAnsi="Arial" w:cs="Arial"/>
          <w:color w:val="000000"/>
          <w:sz w:val="23"/>
          <w:szCs w:val="23"/>
        </w:rPr>
      </w:pPr>
      <w:r w:rsidRPr="00D701C6">
        <w:rPr>
          <w:rFonts w:ascii="Arial" w:eastAsia="Times New Roman" w:hAnsi="Arial" w:cs="Arial"/>
          <w:b/>
          <w:color w:val="000000"/>
          <w:sz w:val="23"/>
          <w:szCs w:val="23"/>
        </w:rPr>
        <w:t>Price</w:t>
      </w:r>
      <w:r w:rsidRPr="00D701C6">
        <w:rPr>
          <w:rFonts w:ascii="Arial" w:eastAsia="Times New Roman" w:hAnsi="Arial" w:cs="Arial"/>
          <w:color w:val="000000"/>
          <w:sz w:val="23"/>
          <w:szCs w:val="23"/>
        </w:rPr>
        <w:t xml:space="preserve"> –</w:t>
      </w:r>
      <w:r w:rsidR="00170721" w:rsidRPr="00D701C6">
        <w:rPr>
          <w:rFonts w:ascii="Arial" w:eastAsia="Times New Roman" w:hAnsi="Arial" w:cs="Arial"/>
          <w:color w:val="000000"/>
          <w:sz w:val="23"/>
          <w:szCs w:val="23"/>
        </w:rPr>
        <w:t xml:space="preserve"> A share price is the price of a single share of a number of saleable stocks of a company, derivative or other financial asset. In layman's terms, the stock price is the highest amount someone is willing to pay for the stock, or the lowest amount that it can be bought for.</w:t>
      </w:r>
    </w:p>
    <w:p w:rsidR="00170721" w:rsidRPr="00D701C6" w:rsidRDefault="00665D3C" w:rsidP="00170721">
      <w:pPr>
        <w:rPr>
          <w:rFonts w:ascii="Arial" w:eastAsia="Times New Roman" w:hAnsi="Arial" w:cs="Arial"/>
          <w:color w:val="000000"/>
          <w:sz w:val="23"/>
          <w:szCs w:val="23"/>
        </w:rPr>
      </w:pPr>
      <w:r w:rsidRPr="00D701C6">
        <w:rPr>
          <w:rFonts w:ascii="Arial" w:eastAsia="Times New Roman" w:hAnsi="Arial" w:cs="Arial"/>
          <w:b/>
          <w:color w:val="000000"/>
          <w:sz w:val="23"/>
          <w:szCs w:val="23"/>
        </w:rPr>
        <w:t>Market Cap</w:t>
      </w:r>
      <w:r w:rsidR="00170721" w:rsidRPr="00D701C6">
        <w:rPr>
          <w:rFonts w:ascii="Arial" w:eastAsia="Times New Roman" w:hAnsi="Arial" w:cs="Arial"/>
          <w:b/>
          <w:color w:val="000000"/>
          <w:sz w:val="23"/>
          <w:szCs w:val="23"/>
        </w:rPr>
        <w:t xml:space="preserve"> (Market Capitalization)</w:t>
      </w:r>
      <w:r w:rsidRPr="00D701C6">
        <w:rPr>
          <w:rFonts w:ascii="Arial" w:eastAsia="Times New Roman" w:hAnsi="Arial" w:cs="Arial"/>
          <w:color w:val="000000"/>
          <w:sz w:val="23"/>
          <w:szCs w:val="23"/>
        </w:rPr>
        <w:t xml:space="preserve"> – </w:t>
      </w:r>
      <w:r w:rsidR="00170721" w:rsidRPr="00D701C6">
        <w:rPr>
          <w:rFonts w:ascii="Arial" w:eastAsia="Times New Roman" w:hAnsi="Arial" w:cs="Arial"/>
          <w:color w:val="000000"/>
          <w:sz w:val="23"/>
          <w:szCs w:val="23"/>
        </w:rPr>
        <w:t>The total dollar market value of all of a company's outstanding shares. Market capital</w:t>
      </w:r>
      <w:r w:rsidR="00170721" w:rsidRPr="00D701C6">
        <w:rPr>
          <w:rFonts w:ascii="Arial" w:eastAsia="Times New Roman" w:hAnsi="Arial" w:cs="Arial"/>
          <w:color w:val="000000"/>
          <w:sz w:val="23"/>
          <w:szCs w:val="23"/>
        </w:rPr>
        <w:t>i</w:t>
      </w:r>
      <w:r w:rsidR="00170721" w:rsidRPr="00D701C6">
        <w:rPr>
          <w:rFonts w:ascii="Arial" w:eastAsia="Times New Roman" w:hAnsi="Arial" w:cs="Arial"/>
          <w:color w:val="000000"/>
          <w:sz w:val="23"/>
          <w:szCs w:val="23"/>
        </w:rPr>
        <w:t>zation is calculated by multiplying a company's shares outstanding by the current market price of one share. The investment community uses this figure to determine a company's size, as opposed to sales or total asset figures. If a company has 35 mi</w:t>
      </w:r>
      <w:r w:rsidR="00170721" w:rsidRPr="00D701C6">
        <w:rPr>
          <w:rFonts w:ascii="Arial" w:eastAsia="Times New Roman" w:hAnsi="Arial" w:cs="Arial"/>
          <w:color w:val="000000"/>
          <w:sz w:val="23"/>
          <w:szCs w:val="23"/>
        </w:rPr>
        <w:t>l</w:t>
      </w:r>
      <w:r w:rsidR="00170721" w:rsidRPr="00D701C6">
        <w:rPr>
          <w:rFonts w:ascii="Arial" w:eastAsia="Times New Roman" w:hAnsi="Arial" w:cs="Arial"/>
          <w:color w:val="000000"/>
          <w:sz w:val="23"/>
          <w:szCs w:val="23"/>
        </w:rPr>
        <w:t>lion shares outstanding, each with a market value of $100, the company's market capitalization is $3.5 billion (35,000,000 x $100 per share).</w:t>
      </w:r>
    </w:p>
    <w:p w:rsidR="00170721" w:rsidRPr="00D701C6" w:rsidRDefault="00665D3C" w:rsidP="00170721">
      <w:pPr>
        <w:rPr>
          <w:rFonts w:ascii="Arial" w:eastAsia="Times New Roman" w:hAnsi="Arial" w:cs="Arial"/>
          <w:color w:val="000000"/>
          <w:sz w:val="23"/>
          <w:szCs w:val="23"/>
        </w:rPr>
      </w:pPr>
      <w:r w:rsidRPr="00D701C6">
        <w:rPr>
          <w:rFonts w:ascii="Arial" w:eastAsia="Times New Roman" w:hAnsi="Arial" w:cs="Arial"/>
          <w:b/>
          <w:color w:val="000000"/>
          <w:sz w:val="23"/>
          <w:szCs w:val="23"/>
        </w:rPr>
        <w:t>Market Cap Type</w:t>
      </w:r>
      <w:r w:rsidRPr="00D701C6">
        <w:rPr>
          <w:rFonts w:ascii="Arial" w:eastAsia="Times New Roman" w:hAnsi="Arial" w:cs="Arial"/>
          <w:color w:val="000000"/>
          <w:sz w:val="23"/>
          <w:szCs w:val="23"/>
        </w:rPr>
        <w:t xml:space="preserve"> - </w:t>
      </w:r>
      <w:r w:rsidR="00170721" w:rsidRPr="00D701C6">
        <w:rPr>
          <w:rFonts w:ascii="Arial" w:eastAsia="Times New Roman" w:hAnsi="Arial" w:cs="Arial"/>
          <w:color w:val="000000"/>
          <w:sz w:val="23"/>
          <w:szCs w:val="23"/>
        </w:rPr>
        <w:t>Company size is a basic determinant of asset allocation and risk-return parameters for stocks and stock mutual funds. The term should not be confused with a company's "capitalization," which is a financial statement term that refers to the sum of a company's shareholders' equity plus long-term debt.</w:t>
      </w:r>
    </w:p>
    <w:p w:rsidR="00170721" w:rsidRPr="00D701C6" w:rsidRDefault="00170721" w:rsidP="00170721">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 The stocks of large, medium and small companies are referred to as large-cap, mid-cap, and small-cap, respectively. Inves</w:t>
      </w:r>
      <w:r w:rsidRPr="00D701C6">
        <w:rPr>
          <w:rFonts w:ascii="Arial" w:eastAsia="Times New Roman" w:hAnsi="Arial" w:cs="Arial"/>
          <w:color w:val="000000"/>
          <w:sz w:val="23"/>
          <w:szCs w:val="23"/>
        </w:rPr>
        <w:t>t</w:t>
      </w:r>
      <w:r w:rsidRPr="00D701C6">
        <w:rPr>
          <w:rFonts w:ascii="Arial" w:eastAsia="Times New Roman" w:hAnsi="Arial" w:cs="Arial"/>
          <w:color w:val="000000"/>
          <w:sz w:val="23"/>
          <w:szCs w:val="23"/>
        </w:rPr>
        <w:t>ment professionals differ on their exact definitions, but the current approximate categories of market capitalization are:</w:t>
      </w:r>
    </w:p>
    <w:p w:rsidR="00170721" w:rsidRPr="00D701C6" w:rsidRDefault="00170721" w:rsidP="00170721">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 Large Cap: $10 billion plus and include the companies with the largest market capitalization.</w:t>
      </w:r>
    </w:p>
    <w:p w:rsidR="00170721" w:rsidRPr="00D701C6" w:rsidRDefault="00170721" w:rsidP="00170721">
      <w:pPr>
        <w:rPr>
          <w:rFonts w:ascii="Arial" w:eastAsia="Times New Roman" w:hAnsi="Arial" w:cs="Arial"/>
          <w:color w:val="000000"/>
          <w:sz w:val="23"/>
          <w:szCs w:val="23"/>
        </w:rPr>
      </w:pPr>
      <w:r w:rsidRPr="00D701C6">
        <w:rPr>
          <w:rFonts w:ascii="Arial" w:eastAsia="Times New Roman" w:hAnsi="Arial" w:cs="Arial"/>
          <w:color w:val="000000"/>
          <w:sz w:val="23"/>
          <w:szCs w:val="23"/>
        </w:rPr>
        <w:t>Mid Cap: $2 billion to $10 billion</w:t>
      </w:r>
    </w:p>
    <w:p w:rsidR="00170721" w:rsidRPr="00D701C6" w:rsidRDefault="00170721" w:rsidP="00170721">
      <w:pPr>
        <w:rPr>
          <w:rFonts w:ascii="Arial" w:eastAsia="Times New Roman" w:hAnsi="Arial" w:cs="Arial"/>
          <w:color w:val="000000"/>
          <w:sz w:val="23"/>
          <w:szCs w:val="23"/>
        </w:rPr>
      </w:pPr>
      <w:r w:rsidRPr="00D701C6">
        <w:rPr>
          <w:rFonts w:ascii="Arial" w:eastAsia="Times New Roman" w:hAnsi="Arial" w:cs="Arial"/>
          <w:color w:val="000000"/>
          <w:sz w:val="23"/>
          <w:szCs w:val="23"/>
        </w:rPr>
        <w:t>Small Cap: Less than $2 billion</w:t>
      </w:r>
    </w:p>
    <w:p w:rsidR="00170721" w:rsidRPr="00D701C6" w:rsidRDefault="00170721" w:rsidP="00170721">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 In order to make an investment decision, you may need to factor in the market cap of some investments.</w:t>
      </w:r>
    </w:p>
    <w:p w:rsidR="00170721" w:rsidRPr="00D701C6" w:rsidRDefault="00665D3C" w:rsidP="00170721">
      <w:pPr>
        <w:rPr>
          <w:rFonts w:ascii="Arial" w:eastAsia="Times New Roman" w:hAnsi="Arial" w:cs="Arial"/>
          <w:color w:val="000000"/>
          <w:sz w:val="23"/>
          <w:szCs w:val="23"/>
        </w:rPr>
      </w:pPr>
      <w:r w:rsidRPr="00D701C6">
        <w:rPr>
          <w:rFonts w:ascii="Arial" w:eastAsia="Times New Roman" w:hAnsi="Arial" w:cs="Arial"/>
          <w:b/>
          <w:color w:val="000000"/>
          <w:sz w:val="23"/>
          <w:szCs w:val="23"/>
        </w:rPr>
        <w:t>Volatility</w:t>
      </w:r>
      <w:r w:rsidR="00C2197E" w:rsidRPr="00D701C6">
        <w:rPr>
          <w:rFonts w:ascii="Arial" w:eastAsia="Times New Roman" w:hAnsi="Arial" w:cs="Arial"/>
          <w:b/>
          <w:color w:val="000000"/>
          <w:sz w:val="23"/>
          <w:szCs w:val="23"/>
        </w:rPr>
        <w:t xml:space="preserve"> </w:t>
      </w:r>
      <w:r w:rsidR="00450A54">
        <w:rPr>
          <w:rFonts w:ascii="Arial" w:eastAsia="Times New Roman" w:hAnsi="Arial" w:cs="Arial"/>
          <w:b/>
          <w:color w:val="3333FF"/>
          <w:sz w:val="23"/>
          <w:szCs w:val="23"/>
          <w:vertAlign w:val="superscript"/>
        </w:rPr>
        <w:t>[8</w:t>
      </w:r>
      <w:r w:rsidR="00C2197E" w:rsidRPr="00441A49">
        <w:rPr>
          <w:rFonts w:ascii="Arial" w:eastAsia="Times New Roman" w:hAnsi="Arial" w:cs="Arial"/>
          <w:b/>
          <w:color w:val="3333FF"/>
          <w:sz w:val="23"/>
          <w:szCs w:val="23"/>
          <w:vertAlign w:val="superscript"/>
        </w:rPr>
        <w:t>]</w:t>
      </w:r>
      <w:r w:rsidRPr="00441A49">
        <w:rPr>
          <w:rFonts w:ascii="Arial" w:eastAsia="Times New Roman" w:hAnsi="Arial" w:cs="Arial"/>
          <w:color w:val="3333FF"/>
          <w:sz w:val="23"/>
          <w:szCs w:val="23"/>
          <w:vertAlign w:val="superscript"/>
        </w:rPr>
        <w:t xml:space="preserve"> </w:t>
      </w:r>
      <w:r w:rsidR="00170721" w:rsidRPr="00D701C6">
        <w:rPr>
          <w:rFonts w:ascii="Arial" w:eastAsia="Times New Roman" w:hAnsi="Arial" w:cs="Arial"/>
          <w:color w:val="000000"/>
          <w:sz w:val="23"/>
          <w:szCs w:val="23"/>
        </w:rPr>
        <w:t>–</w:t>
      </w:r>
      <w:r w:rsidRPr="00D701C6">
        <w:rPr>
          <w:rFonts w:ascii="Arial" w:eastAsia="Times New Roman" w:hAnsi="Arial" w:cs="Arial"/>
          <w:color w:val="000000"/>
          <w:sz w:val="23"/>
          <w:szCs w:val="23"/>
        </w:rPr>
        <w:t xml:space="preserve"> </w:t>
      </w:r>
      <w:r w:rsidR="00170721" w:rsidRPr="00D701C6">
        <w:rPr>
          <w:rFonts w:ascii="Arial" w:eastAsia="Times New Roman" w:hAnsi="Arial" w:cs="Arial"/>
          <w:color w:val="000000"/>
          <w:sz w:val="23"/>
          <w:szCs w:val="23"/>
        </w:rPr>
        <w:t>A statistical measure of the dispersion of returns for a given security or market index. Volatility can either be measured by using the standard deviation or variance between returns from that same security or market index. Commonly, the higher the volatility, the riskier the security.</w:t>
      </w:r>
    </w:p>
    <w:p w:rsidR="00170721" w:rsidRPr="00D701C6" w:rsidRDefault="00170721" w:rsidP="00170721">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 A variable in option pricing formulas showing the extent to which the return of the underlying asset will fluctuate between now and the option's expiration. Volatility, as expressed as a percentage coefficient within option-pricing formulas, arises from daily trading activities. How volatility is measured will affect the value of the coefficient used.</w:t>
      </w:r>
    </w:p>
    <w:p w:rsidR="00C5620B" w:rsidRPr="00D701C6" w:rsidRDefault="00170721" w:rsidP="00C5620B">
      <w:pPr>
        <w:rPr>
          <w:rFonts w:ascii="Arial" w:eastAsia="Times New Roman" w:hAnsi="Arial" w:cs="Arial"/>
          <w:color w:val="000000"/>
          <w:sz w:val="23"/>
          <w:szCs w:val="23"/>
        </w:rPr>
      </w:pPr>
      <w:r w:rsidRPr="00D701C6">
        <w:rPr>
          <w:rFonts w:ascii="Arial" w:eastAsia="Times New Roman" w:hAnsi="Arial" w:cs="Arial"/>
          <w:b/>
          <w:color w:val="000000"/>
          <w:sz w:val="23"/>
          <w:szCs w:val="23"/>
        </w:rPr>
        <w:t xml:space="preserve">Trade </w:t>
      </w:r>
      <w:r w:rsidR="00665D3C" w:rsidRPr="00D701C6">
        <w:rPr>
          <w:rFonts w:ascii="Arial" w:eastAsia="Times New Roman" w:hAnsi="Arial" w:cs="Arial"/>
          <w:b/>
          <w:color w:val="000000"/>
          <w:sz w:val="23"/>
          <w:szCs w:val="23"/>
        </w:rPr>
        <w:t>Volume</w:t>
      </w:r>
      <w:r w:rsidR="00665D3C" w:rsidRPr="00D701C6">
        <w:rPr>
          <w:rFonts w:ascii="Arial" w:eastAsia="Times New Roman" w:hAnsi="Arial" w:cs="Arial"/>
          <w:color w:val="000000"/>
          <w:sz w:val="23"/>
          <w:szCs w:val="23"/>
        </w:rPr>
        <w:t xml:space="preserve"> - </w:t>
      </w:r>
      <w:r w:rsidR="00C5620B" w:rsidRPr="00D701C6">
        <w:rPr>
          <w:rFonts w:ascii="Arial" w:eastAsia="Times New Roman" w:hAnsi="Arial" w:cs="Arial"/>
          <w:color w:val="000000"/>
          <w:sz w:val="23"/>
          <w:szCs w:val="23"/>
        </w:rPr>
        <w:t>Trading volume, or volume, is the number of shares or contracts that indicates the overall activity of a security or market for a given period. Trading volume is an important technical indicator an investor uses to confirm a trend or trend r</w:t>
      </w:r>
      <w:r w:rsidR="00C5620B" w:rsidRPr="00D701C6">
        <w:rPr>
          <w:rFonts w:ascii="Arial" w:eastAsia="Times New Roman" w:hAnsi="Arial" w:cs="Arial"/>
          <w:color w:val="000000"/>
          <w:sz w:val="23"/>
          <w:szCs w:val="23"/>
        </w:rPr>
        <w:t>e</w:t>
      </w:r>
      <w:r w:rsidR="00C5620B" w:rsidRPr="00D701C6">
        <w:rPr>
          <w:rFonts w:ascii="Arial" w:eastAsia="Times New Roman" w:hAnsi="Arial" w:cs="Arial"/>
          <w:color w:val="000000"/>
          <w:sz w:val="23"/>
          <w:szCs w:val="23"/>
        </w:rPr>
        <w:t>versal. Volume gives an investor an idea of the price action of a security and whether he should buy or sell the security.</w:t>
      </w:r>
    </w:p>
    <w:p w:rsidR="00C5620B" w:rsidRPr="00D701C6" w:rsidRDefault="00C5620B" w:rsidP="00C5620B">
      <w:pPr>
        <w:rPr>
          <w:rFonts w:ascii="Arial" w:eastAsia="Times New Roman" w:hAnsi="Arial" w:cs="Arial"/>
          <w:color w:val="000000"/>
          <w:sz w:val="23"/>
          <w:szCs w:val="23"/>
        </w:rPr>
      </w:pPr>
      <w:r w:rsidRPr="00D701C6">
        <w:rPr>
          <w:rFonts w:ascii="Arial" w:eastAsia="Times New Roman" w:hAnsi="Arial" w:cs="Arial"/>
          <w:color w:val="000000"/>
          <w:sz w:val="23"/>
          <w:szCs w:val="23"/>
        </w:rPr>
        <w:t>Trading volume can help an investor identify momentum in a stock and confirm a trend. If trading volume increases, prices generally move in the same direction. That is, if a security is continuing higher in an uptrend, the volume of the security should also increase and vice versa.</w:t>
      </w:r>
    </w:p>
    <w:p w:rsidR="0097584E" w:rsidRPr="00D701C6" w:rsidRDefault="0097584E" w:rsidP="00C5620B">
      <w:pPr>
        <w:rPr>
          <w:rFonts w:ascii="Arial" w:eastAsia="Times New Roman" w:hAnsi="Arial" w:cs="Arial"/>
          <w:color w:val="000000"/>
          <w:sz w:val="23"/>
          <w:szCs w:val="23"/>
        </w:rPr>
      </w:pPr>
      <w:r w:rsidRPr="00D701C6">
        <w:rPr>
          <w:rFonts w:ascii="Arial" w:eastAsia="Times New Roman" w:hAnsi="Arial" w:cs="Arial"/>
          <w:b/>
          <w:color w:val="000000"/>
          <w:sz w:val="23"/>
          <w:szCs w:val="23"/>
        </w:rPr>
        <w:t>Research Score –</w:t>
      </w:r>
      <w:r w:rsidRPr="00D701C6">
        <w:rPr>
          <w:rFonts w:ascii="Arial" w:eastAsia="Times New Roman" w:hAnsi="Arial" w:cs="Arial"/>
          <w:color w:val="000000"/>
          <w:sz w:val="23"/>
          <w:szCs w:val="23"/>
        </w:rPr>
        <w:t xml:space="preserve"> Research score is </w:t>
      </w:r>
      <w:r w:rsidR="009A74FA">
        <w:rPr>
          <w:rFonts w:ascii="Arial" w:eastAsia="Times New Roman" w:hAnsi="Arial" w:cs="Arial"/>
          <w:color w:val="000000"/>
          <w:sz w:val="23"/>
          <w:szCs w:val="23"/>
        </w:rPr>
        <w:t>in house</w:t>
      </w:r>
      <w:r w:rsidRPr="00D701C6">
        <w:rPr>
          <w:rFonts w:ascii="Arial" w:eastAsia="Times New Roman" w:hAnsi="Arial" w:cs="Arial"/>
          <w:color w:val="000000"/>
          <w:sz w:val="23"/>
          <w:szCs w:val="23"/>
        </w:rPr>
        <w:t xml:space="preserve"> proprietary data. Score is usually represented on a </w:t>
      </w:r>
      <w:r w:rsidR="00083C94" w:rsidRPr="00D701C6">
        <w:rPr>
          <w:rFonts w:ascii="Arial" w:eastAsia="Times New Roman" w:hAnsi="Arial" w:cs="Arial"/>
          <w:color w:val="000000"/>
          <w:sz w:val="23"/>
          <w:szCs w:val="23"/>
        </w:rPr>
        <w:t>6-point</w:t>
      </w:r>
      <w:r w:rsidRPr="00D701C6">
        <w:rPr>
          <w:rFonts w:ascii="Arial" w:eastAsia="Times New Roman" w:hAnsi="Arial" w:cs="Arial"/>
          <w:color w:val="000000"/>
          <w:sz w:val="23"/>
          <w:szCs w:val="23"/>
        </w:rPr>
        <w:t xml:space="preserve"> scheme indicating from Strong Buy to Not Rated.</w:t>
      </w:r>
    </w:p>
    <w:p w:rsidR="0097584E" w:rsidRPr="00D701C6" w:rsidRDefault="0097584E" w:rsidP="0097584E">
      <w:pPr>
        <w:pStyle w:val="NoSpacing"/>
        <w:rPr>
          <w:rFonts w:ascii="Arial" w:hAnsi="Arial" w:cs="Arial"/>
        </w:rPr>
      </w:pPr>
      <w:r w:rsidRPr="00D701C6">
        <w:rPr>
          <w:rFonts w:ascii="Arial" w:hAnsi="Arial" w:cs="Arial"/>
        </w:rPr>
        <w:t>1                       Strong Buy</w:t>
      </w:r>
    </w:p>
    <w:p w:rsidR="0097584E" w:rsidRPr="00D701C6" w:rsidRDefault="0097584E" w:rsidP="0097584E">
      <w:pPr>
        <w:pStyle w:val="NoSpacing"/>
        <w:rPr>
          <w:rFonts w:ascii="Arial" w:hAnsi="Arial" w:cs="Arial"/>
        </w:rPr>
      </w:pPr>
      <w:r w:rsidRPr="00D701C6">
        <w:rPr>
          <w:rFonts w:ascii="Arial" w:hAnsi="Arial" w:cs="Arial"/>
        </w:rPr>
        <w:t>2                       Buy</w:t>
      </w:r>
    </w:p>
    <w:p w:rsidR="0097584E" w:rsidRPr="00D701C6" w:rsidRDefault="0097584E" w:rsidP="0097584E">
      <w:pPr>
        <w:pStyle w:val="NoSpacing"/>
        <w:rPr>
          <w:rFonts w:ascii="Arial" w:hAnsi="Arial" w:cs="Arial"/>
        </w:rPr>
      </w:pPr>
      <w:r w:rsidRPr="00D701C6">
        <w:rPr>
          <w:rFonts w:ascii="Arial" w:hAnsi="Arial" w:cs="Arial"/>
        </w:rPr>
        <w:t>3                       Weak Buy</w:t>
      </w:r>
    </w:p>
    <w:p w:rsidR="0097584E" w:rsidRPr="00D701C6" w:rsidRDefault="0097584E" w:rsidP="0097584E">
      <w:pPr>
        <w:pStyle w:val="NoSpacing"/>
        <w:rPr>
          <w:rFonts w:ascii="Arial" w:hAnsi="Arial" w:cs="Arial"/>
        </w:rPr>
      </w:pPr>
      <w:r w:rsidRPr="00D701C6">
        <w:rPr>
          <w:rFonts w:ascii="Arial" w:hAnsi="Arial" w:cs="Arial"/>
        </w:rPr>
        <w:t>4                       Weak Sell</w:t>
      </w:r>
    </w:p>
    <w:p w:rsidR="0097584E" w:rsidRPr="00D701C6" w:rsidRDefault="0097584E" w:rsidP="0097584E">
      <w:pPr>
        <w:pStyle w:val="NoSpacing"/>
        <w:rPr>
          <w:rFonts w:ascii="Arial" w:hAnsi="Arial" w:cs="Arial"/>
        </w:rPr>
      </w:pPr>
      <w:r w:rsidRPr="00D701C6">
        <w:rPr>
          <w:rFonts w:ascii="Arial" w:hAnsi="Arial" w:cs="Arial"/>
        </w:rPr>
        <w:t>5                       Sell</w:t>
      </w:r>
    </w:p>
    <w:p w:rsidR="0097584E" w:rsidRPr="00D701C6" w:rsidRDefault="0097584E" w:rsidP="0097584E">
      <w:pPr>
        <w:pStyle w:val="NoSpacing"/>
        <w:rPr>
          <w:rFonts w:ascii="Arial" w:hAnsi="Arial" w:cs="Arial"/>
        </w:rPr>
      </w:pPr>
      <w:r w:rsidRPr="00D701C6">
        <w:rPr>
          <w:rFonts w:ascii="Arial" w:hAnsi="Arial" w:cs="Arial"/>
        </w:rPr>
        <w:t>6                       Strong Sell</w:t>
      </w:r>
    </w:p>
    <w:p w:rsidR="0097584E" w:rsidRPr="00D701C6" w:rsidRDefault="0097584E" w:rsidP="0097584E">
      <w:pPr>
        <w:pStyle w:val="NoSpacing"/>
        <w:rPr>
          <w:rFonts w:ascii="Arial" w:hAnsi="Arial" w:cs="Arial"/>
        </w:rPr>
      </w:pPr>
      <w:r w:rsidRPr="00D701C6">
        <w:rPr>
          <w:rFonts w:ascii="Arial" w:hAnsi="Arial" w:cs="Arial"/>
        </w:rPr>
        <w:t>9                       Not Rated</w:t>
      </w:r>
    </w:p>
    <w:p w:rsidR="0097584E" w:rsidRPr="00D701C6" w:rsidRDefault="0097584E" w:rsidP="00BA6ED8">
      <w:pPr>
        <w:rPr>
          <w:rFonts w:ascii="Arial" w:eastAsia="Times New Roman" w:hAnsi="Arial" w:cs="Arial"/>
          <w:b/>
          <w:color w:val="000000"/>
          <w:sz w:val="23"/>
          <w:szCs w:val="23"/>
        </w:rPr>
      </w:pPr>
    </w:p>
    <w:p w:rsidR="00BA6ED8" w:rsidRPr="00D701C6" w:rsidRDefault="00BB0FA2" w:rsidP="00BA6ED8">
      <w:pPr>
        <w:rPr>
          <w:rFonts w:ascii="Arial" w:eastAsia="Times New Roman" w:hAnsi="Arial" w:cs="Arial"/>
          <w:b/>
          <w:color w:val="000000"/>
          <w:sz w:val="23"/>
          <w:szCs w:val="23"/>
        </w:rPr>
      </w:pPr>
      <w:r>
        <w:rPr>
          <w:rFonts w:ascii="Arial" w:eastAsia="Times New Roman" w:hAnsi="Arial" w:cs="Arial"/>
          <w:b/>
          <w:color w:val="000000"/>
          <w:sz w:val="23"/>
          <w:szCs w:val="23"/>
        </w:rPr>
        <w:t>Sentiment Indicator</w:t>
      </w:r>
    </w:p>
    <w:p w:rsidR="00BA6ED8" w:rsidRPr="00D701C6" w:rsidRDefault="00BA6ED8" w:rsidP="00BA6ED8">
      <w:pPr>
        <w:rPr>
          <w:rFonts w:ascii="Arial" w:eastAsia="Times New Roman" w:hAnsi="Arial" w:cs="Arial"/>
          <w:color w:val="000000"/>
          <w:sz w:val="23"/>
          <w:szCs w:val="23"/>
        </w:rPr>
      </w:pPr>
      <w:r w:rsidRPr="00D701C6">
        <w:rPr>
          <w:rFonts w:ascii="Arial" w:eastAsia="Times New Roman" w:hAnsi="Arial" w:cs="Arial"/>
          <w:color w:val="000000"/>
          <w:sz w:val="23"/>
          <w:szCs w:val="23"/>
        </w:rPr>
        <w:t>Measure the media sentiment for a company over the short and long-term horizons. Two types of sentiment indicators are pr</w:t>
      </w:r>
      <w:r w:rsidRPr="00D701C6">
        <w:rPr>
          <w:rFonts w:ascii="Arial" w:eastAsia="Times New Roman" w:hAnsi="Arial" w:cs="Arial"/>
          <w:color w:val="000000"/>
          <w:sz w:val="23"/>
          <w:szCs w:val="23"/>
        </w:rPr>
        <w:t>o</w:t>
      </w:r>
      <w:r w:rsidRPr="00D701C6">
        <w:rPr>
          <w:rFonts w:ascii="Arial" w:eastAsia="Times New Roman" w:hAnsi="Arial" w:cs="Arial"/>
          <w:color w:val="000000"/>
          <w:sz w:val="23"/>
          <w:szCs w:val="23"/>
        </w:rPr>
        <w:t>vided:</w:t>
      </w:r>
    </w:p>
    <w:p w:rsidR="00BA6ED8" w:rsidRPr="00D701C6" w:rsidRDefault="00BA6ED8" w:rsidP="00BA6ED8">
      <w:pPr>
        <w:rPr>
          <w:rFonts w:ascii="Arial" w:eastAsia="Times New Roman" w:hAnsi="Arial" w:cs="Arial"/>
          <w:color w:val="000000"/>
          <w:sz w:val="23"/>
          <w:szCs w:val="23"/>
        </w:rPr>
      </w:pPr>
      <w:r w:rsidRPr="00D701C6">
        <w:rPr>
          <w:rFonts w:ascii="Arial" w:eastAsia="Times New Roman" w:hAnsi="Arial" w:cs="Arial"/>
          <w:color w:val="000000"/>
          <w:sz w:val="23"/>
          <w:szCs w:val="23"/>
        </w:rPr>
        <w:t>•</w:t>
      </w:r>
      <w:r w:rsidRPr="00D701C6">
        <w:rPr>
          <w:rFonts w:ascii="Arial" w:eastAsia="Times New Roman" w:hAnsi="Arial" w:cs="Arial"/>
          <w:color w:val="000000"/>
          <w:sz w:val="23"/>
          <w:szCs w:val="23"/>
        </w:rPr>
        <w:tab/>
        <w:t>A strength indicator which considers novel news events over the previous 91 day period and incorporates a decay fun</w:t>
      </w:r>
      <w:r w:rsidRPr="00D701C6">
        <w:rPr>
          <w:rFonts w:ascii="Arial" w:eastAsia="Times New Roman" w:hAnsi="Arial" w:cs="Arial"/>
          <w:color w:val="000000"/>
          <w:sz w:val="23"/>
          <w:szCs w:val="23"/>
        </w:rPr>
        <w:t>c</w:t>
      </w:r>
      <w:r w:rsidRPr="00D701C6">
        <w:rPr>
          <w:rFonts w:ascii="Arial" w:eastAsia="Times New Roman" w:hAnsi="Arial" w:cs="Arial"/>
          <w:color w:val="000000"/>
          <w:sz w:val="23"/>
          <w:szCs w:val="23"/>
        </w:rPr>
        <w:t>tion to give more weight to recent news.</w:t>
      </w:r>
    </w:p>
    <w:p w:rsidR="00BA6ED8" w:rsidRPr="00D701C6" w:rsidRDefault="00BA6ED8" w:rsidP="00BA6ED8">
      <w:pPr>
        <w:rPr>
          <w:rFonts w:ascii="Arial" w:eastAsia="Times New Roman" w:hAnsi="Arial" w:cs="Arial"/>
          <w:color w:val="000000"/>
          <w:sz w:val="23"/>
          <w:szCs w:val="23"/>
        </w:rPr>
      </w:pPr>
      <w:r w:rsidRPr="00D701C6">
        <w:rPr>
          <w:rFonts w:ascii="Arial" w:eastAsia="Times New Roman" w:hAnsi="Arial" w:cs="Arial"/>
          <w:color w:val="000000"/>
          <w:sz w:val="23"/>
          <w:szCs w:val="23"/>
        </w:rPr>
        <w:t>•</w:t>
      </w:r>
      <w:r w:rsidRPr="00D701C6">
        <w:rPr>
          <w:rFonts w:ascii="Arial" w:eastAsia="Times New Roman" w:hAnsi="Arial" w:cs="Arial"/>
          <w:color w:val="000000"/>
          <w:sz w:val="23"/>
          <w:szCs w:val="23"/>
        </w:rPr>
        <w:tab/>
        <w:t>A daily average sentiment indicator which gives a sentiment score for a day and allows customized strength indicators to be built for longer trading horizons.</w:t>
      </w:r>
    </w:p>
    <w:p w:rsidR="00BA6ED8" w:rsidRPr="00D701C6" w:rsidRDefault="00BA6ED8" w:rsidP="00BA6ED8">
      <w:pPr>
        <w:rPr>
          <w:rFonts w:ascii="Arial" w:eastAsia="Times New Roman" w:hAnsi="Arial" w:cs="Arial"/>
          <w:color w:val="000000"/>
          <w:sz w:val="23"/>
          <w:szCs w:val="23"/>
        </w:rPr>
      </w:pPr>
      <w:r w:rsidRPr="00D701C6">
        <w:rPr>
          <w:rFonts w:ascii="Arial" w:eastAsia="Times New Roman" w:hAnsi="Arial" w:cs="Arial"/>
          <w:color w:val="000000"/>
          <w:sz w:val="23"/>
          <w:szCs w:val="23"/>
        </w:rPr>
        <w:t>Abnormality Indicators</w:t>
      </w:r>
    </w:p>
    <w:p w:rsidR="00BA6ED8" w:rsidRPr="00D701C6" w:rsidRDefault="00BA6ED8" w:rsidP="00BA6ED8">
      <w:pPr>
        <w:rPr>
          <w:rFonts w:ascii="Arial" w:eastAsia="Times New Roman" w:hAnsi="Arial" w:cs="Arial"/>
          <w:color w:val="000000"/>
          <w:sz w:val="23"/>
          <w:szCs w:val="23"/>
        </w:rPr>
      </w:pPr>
      <w:r w:rsidRPr="00D701C6">
        <w:rPr>
          <w:rFonts w:ascii="Arial" w:eastAsia="Times New Roman" w:hAnsi="Arial" w:cs="Arial"/>
          <w:color w:val="000000"/>
          <w:sz w:val="23"/>
          <w:szCs w:val="23"/>
        </w:rPr>
        <w:t>These indicators tell when the sentiment or news coverage for a particular company has deviated from the norm and are useful for finding companies that are moving into or out of the media spotlight and are therefore subject to change.</w:t>
      </w:r>
    </w:p>
    <w:p w:rsidR="00BA6ED8" w:rsidRPr="00D701C6" w:rsidRDefault="00BB0FA2" w:rsidP="00BA6ED8">
      <w:pPr>
        <w:rPr>
          <w:rFonts w:ascii="Arial" w:eastAsia="Times New Roman" w:hAnsi="Arial" w:cs="Arial"/>
          <w:b/>
          <w:color w:val="000000"/>
          <w:sz w:val="23"/>
          <w:szCs w:val="23"/>
        </w:rPr>
      </w:pPr>
      <w:r>
        <w:rPr>
          <w:rFonts w:ascii="Arial" w:eastAsia="Times New Roman" w:hAnsi="Arial" w:cs="Arial"/>
          <w:b/>
          <w:color w:val="000000"/>
          <w:sz w:val="23"/>
          <w:szCs w:val="23"/>
        </w:rPr>
        <w:t>Sentiment Strength</w:t>
      </w:r>
    </w:p>
    <w:p w:rsidR="00BA6ED8" w:rsidRPr="00D701C6" w:rsidRDefault="00BA6ED8" w:rsidP="00BA6ED8">
      <w:pPr>
        <w:rPr>
          <w:rFonts w:ascii="Arial" w:eastAsia="Times New Roman" w:hAnsi="Arial" w:cs="Arial"/>
          <w:color w:val="000000"/>
          <w:sz w:val="23"/>
          <w:szCs w:val="23"/>
        </w:rPr>
      </w:pPr>
      <w:r w:rsidRPr="00D701C6">
        <w:rPr>
          <w:rFonts w:ascii="Arial" w:eastAsia="Times New Roman" w:hAnsi="Arial" w:cs="Arial"/>
          <w:color w:val="000000"/>
          <w:sz w:val="23"/>
          <w:szCs w:val="23"/>
        </w:rPr>
        <w:t>A nullable numeric value between -1 and +1 with up to 5 decimal points representing the aggregated sentiment strength over the previous 91 days. A value of -1 is highly negative, a value of +1 is highly positive and a value of 0 is neutral. An empty va</w:t>
      </w:r>
      <w:r w:rsidRPr="00D701C6">
        <w:rPr>
          <w:rFonts w:ascii="Arial" w:eastAsia="Times New Roman" w:hAnsi="Arial" w:cs="Arial"/>
          <w:color w:val="000000"/>
          <w:sz w:val="23"/>
          <w:szCs w:val="23"/>
        </w:rPr>
        <w:t>l</w:t>
      </w:r>
      <w:r w:rsidRPr="00D701C6">
        <w:rPr>
          <w:rFonts w:ascii="Arial" w:eastAsia="Times New Roman" w:hAnsi="Arial" w:cs="Arial"/>
          <w:color w:val="000000"/>
          <w:sz w:val="23"/>
          <w:szCs w:val="23"/>
        </w:rPr>
        <w:t>ue means that there was no news events over the last 91 days and therefore no sentiment associated with the company.</w:t>
      </w:r>
    </w:p>
    <w:p w:rsidR="00BA6ED8" w:rsidRPr="00D701C6" w:rsidRDefault="00BA6ED8" w:rsidP="00BA6ED8">
      <w:pPr>
        <w:rPr>
          <w:rFonts w:ascii="Arial" w:eastAsia="Times New Roman" w:hAnsi="Arial" w:cs="Arial"/>
          <w:color w:val="000000"/>
          <w:sz w:val="23"/>
          <w:szCs w:val="23"/>
        </w:rPr>
      </w:pPr>
      <w:r w:rsidRPr="00D701C6">
        <w:rPr>
          <w:rFonts w:ascii="Arial" w:eastAsia="Times New Roman" w:hAnsi="Arial" w:cs="Arial"/>
          <w:color w:val="000000"/>
          <w:sz w:val="23"/>
          <w:szCs w:val="23"/>
        </w:rPr>
        <w:t>Only novel news items that have non-neutral sentiment are included in this computation. Certain types of news stories categ</w:t>
      </w:r>
      <w:r w:rsidRPr="00D701C6">
        <w:rPr>
          <w:rFonts w:ascii="Arial" w:eastAsia="Times New Roman" w:hAnsi="Arial" w:cs="Arial"/>
          <w:color w:val="000000"/>
          <w:sz w:val="23"/>
          <w:szCs w:val="23"/>
        </w:rPr>
        <w:t>o</w:t>
      </w:r>
      <w:r w:rsidRPr="00D701C6">
        <w:rPr>
          <w:rFonts w:ascii="Arial" w:eastAsia="Times New Roman" w:hAnsi="Arial" w:cs="Arial"/>
          <w:color w:val="000000"/>
          <w:sz w:val="23"/>
          <w:szCs w:val="23"/>
        </w:rPr>
        <w:t>rized as “Order Imbalance”, “Insider Trading” and "Technical Analysis" are excluded as they tend to add noise given their lack of sentiment, high volume and frequency. To allow for more recent events to have a greater impact on the company’s sent</w:t>
      </w:r>
      <w:r w:rsidRPr="00D701C6">
        <w:rPr>
          <w:rFonts w:ascii="Arial" w:eastAsia="Times New Roman" w:hAnsi="Arial" w:cs="Arial"/>
          <w:color w:val="000000"/>
          <w:sz w:val="23"/>
          <w:szCs w:val="23"/>
        </w:rPr>
        <w:t>i</w:t>
      </w:r>
      <w:r w:rsidRPr="00D701C6">
        <w:rPr>
          <w:rFonts w:ascii="Arial" w:eastAsia="Times New Roman" w:hAnsi="Arial" w:cs="Arial"/>
          <w:color w:val="000000"/>
          <w:sz w:val="23"/>
          <w:szCs w:val="23"/>
        </w:rPr>
        <w:t>ment, an exponential sentiment decay and a time weight function are incorporated. Both are based on the company’s event volume, and hence sentiment will decay more rapidly with additional company events.</w:t>
      </w:r>
    </w:p>
    <w:p w:rsidR="00BA6ED8" w:rsidRPr="00D701C6" w:rsidRDefault="00BB0FA2" w:rsidP="00BA6ED8">
      <w:pPr>
        <w:rPr>
          <w:rFonts w:ascii="Arial" w:eastAsia="Times New Roman" w:hAnsi="Arial" w:cs="Arial"/>
          <w:b/>
          <w:color w:val="000000"/>
          <w:sz w:val="23"/>
          <w:szCs w:val="23"/>
        </w:rPr>
      </w:pPr>
      <w:r>
        <w:rPr>
          <w:rFonts w:ascii="Arial" w:eastAsia="Times New Roman" w:hAnsi="Arial" w:cs="Arial"/>
          <w:b/>
          <w:color w:val="000000"/>
          <w:sz w:val="23"/>
          <w:szCs w:val="23"/>
        </w:rPr>
        <w:t>Abnormal News</w:t>
      </w:r>
    </w:p>
    <w:p w:rsidR="00D2353B" w:rsidRPr="00D701C6" w:rsidRDefault="00BA6ED8" w:rsidP="00BA6ED8">
      <w:pPr>
        <w:rPr>
          <w:rFonts w:ascii="Arial" w:eastAsia="Times New Roman" w:hAnsi="Arial" w:cs="Arial"/>
          <w:color w:val="000000"/>
          <w:sz w:val="23"/>
          <w:szCs w:val="23"/>
        </w:rPr>
      </w:pPr>
      <w:r w:rsidRPr="00D701C6">
        <w:rPr>
          <w:rFonts w:ascii="Arial" w:eastAsia="Times New Roman" w:hAnsi="Arial" w:cs="Arial"/>
          <w:color w:val="000000"/>
          <w:sz w:val="23"/>
          <w:szCs w:val="23"/>
        </w:rPr>
        <w:t>A numerical value with up to 5 decimal places that captures how different the actual news volume over the past 24 hours is when compared to the normal news volume for the entity. A value of 0 means the volume is the same as normal. A positive number represents the number of standard deviations the volume is above the normal. A negative number represents the number of standard deviations the volume is below the normal. The value is calculated by taking the difference between the company’s news volume over the previous 24 hour period (NEWS_VOLUME_1D) vs. the company’s average 24 hour news volume over the past 365 days. The difference is divided by the volatility of the 24 hour news volume from the past 365 days (i.e. Z-Score calculation).</w:t>
      </w:r>
      <w:r w:rsidR="00D2353B" w:rsidRPr="00D701C6">
        <w:rPr>
          <w:rFonts w:ascii="Arial" w:eastAsia="Times New Roman" w:hAnsi="Arial" w:cs="Arial"/>
          <w:color w:val="000000"/>
          <w:sz w:val="23"/>
          <w:szCs w:val="23"/>
        </w:rPr>
        <w:tab/>
      </w:r>
    </w:p>
    <w:p w:rsidR="00C5620B" w:rsidRPr="00D701C6" w:rsidRDefault="00BB0FA2" w:rsidP="00C5620B">
      <w:pPr>
        <w:rPr>
          <w:rFonts w:ascii="Arial" w:eastAsia="Times New Roman" w:hAnsi="Arial" w:cs="Arial"/>
          <w:b/>
          <w:color w:val="000000"/>
          <w:sz w:val="23"/>
          <w:szCs w:val="23"/>
        </w:rPr>
      </w:pPr>
      <w:r>
        <w:rPr>
          <w:rFonts w:ascii="Arial" w:eastAsia="Times New Roman" w:hAnsi="Arial" w:cs="Arial"/>
          <w:b/>
          <w:color w:val="000000"/>
          <w:sz w:val="23"/>
          <w:szCs w:val="23"/>
        </w:rPr>
        <w:t>Return Percent (Day)</w:t>
      </w:r>
    </w:p>
    <w:p w:rsidR="00C5620B" w:rsidRPr="00D701C6" w:rsidRDefault="00C5620B" w:rsidP="00C5620B">
      <w:pPr>
        <w:rPr>
          <w:rFonts w:ascii="Arial" w:eastAsia="Times New Roman" w:hAnsi="Arial" w:cs="Arial"/>
          <w:color w:val="000000"/>
          <w:sz w:val="23"/>
          <w:szCs w:val="23"/>
        </w:rPr>
      </w:pPr>
      <w:r w:rsidRPr="00D701C6">
        <w:rPr>
          <w:rFonts w:ascii="Arial" w:eastAsia="Times New Roman" w:hAnsi="Arial" w:cs="Arial"/>
          <w:color w:val="000000"/>
          <w:sz w:val="23"/>
          <w:szCs w:val="23"/>
        </w:rPr>
        <w:t>The gain or loss of a security in a particular period</w:t>
      </w:r>
      <w:r w:rsidR="00740B6B" w:rsidRPr="00D701C6">
        <w:rPr>
          <w:rFonts w:ascii="Arial" w:eastAsia="Times New Roman" w:hAnsi="Arial" w:cs="Arial"/>
          <w:color w:val="000000"/>
          <w:sz w:val="23"/>
          <w:szCs w:val="23"/>
        </w:rPr>
        <w:t>(1 DAY for this analysis)</w:t>
      </w:r>
      <w:r w:rsidRPr="00D701C6">
        <w:rPr>
          <w:rFonts w:ascii="Arial" w:eastAsia="Times New Roman" w:hAnsi="Arial" w:cs="Arial"/>
          <w:color w:val="000000"/>
          <w:sz w:val="23"/>
          <w:szCs w:val="23"/>
        </w:rPr>
        <w:t xml:space="preserve">. The return consists of the income and the capital gains relative on an investment. It is usually quoted as a percentage. </w:t>
      </w:r>
    </w:p>
    <w:p w:rsidR="00C5620B" w:rsidRDefault="00C5620B" w:rsidP="00740B6B">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The general rule is that the more risk you take, the greater the potential for higher return - and loss. </w:t>
      </w:r>
    </w:p>
    <w:p w:rsidR="00441A49" w:rsidRPr="00D701C6" w:rsidRDefault="00441A49" w:rsidP="00740B6B">
      <w:pPr>
        <w:rPr>
          <w:rFonts w:ascii="Arial" w:eastAsia="Times New Roman" w:hAnsi="Arial" w:cs="Arial"/>
          <w:color w:val="000000"/>
          <w:sz w:val="23"/>
          <w:szCs w:val="23"/>
        </w:rPr>
      </w:pPr>
    </w:p>
    <w:p w:rsidR="00D655E3" w:rsidRPr="00D701C6" w:rsidRDefault="00D2353B" w:rsidP="00BA6ED8">
      <w:pPr>
        <w:rPr>
          <w:rFonts w:ascii="Arial" w:hAnsi="Arial" w:cs="Arial"/>
        </w:rPr>
      </w:pPr>
      <w:r w:rsidRPr="00D701C6">
        <w:rPr>
          <w:rFonts w:ascii="Arial" w:eastAsia="Times New Roman" w:hAnsi="Arial" w:cs="Arial"/>
          <w:b/>
          <w:bCs/>
          <w:color w:val="4F81BD" w:themeColor="accent1"/>
        </w:rPr>
        <w:t>R packages utilized</w:t>
      </w:r>
      <w:r w:rsidRPr="00D701C6">
        <w:rPr>
          <w:rFonts w:ascii="Arial" w:eastAsia="Times New Roman" w:hAnsi="Arial" w:cs="Arial"/>
          <w:b/>
          <w:bCs/>
          <w:color w:val="4F81BD" w:themeColor="accent1"/>
        </w:rPr>
        <w:tab/>
      </w:r>
      <w:r w:rsidRPr="00D701C6">
        <w:rPr>
          <w:rFonts w:ascii="Arial" w:hAnsi="Arial" w:cs="Arial"/>
        </w:rPr>
        <w:tab/>
      </w:r>
    </w:p>
    <w:p w:rsidR="009C2D98" w:rsidRPr="00D701C6" w:rsidRDefault="009C2D98" w:rsidP="009C2D98">
      <w:pPr>
        <w:pStyle w:val="ListParagraph"/>
        <w:numPr>
          <w:ilvl w:val="0"/>
          <w:numId w:val="7"/>
        </w:numPr>
        <w:rPr>
          <w:rFonts w:ascii="Arial" w:hAnsi="Arial" w:cs="Arial"/>
          <w:sz w:val="23"/>
          <w:szCs w:val="23"/>
        </w:rPr>
      </w:pPr>
      <w:r w:rsidRPr="00D701C6">
        <w:rPr>
          <w:rFonts w:ascii="Arial" w:hAnsi="Arial" w:cs="Arial"/>
          <w:sz w:val="23"/>
          <w:szCs w:val="23"/>
        </w:rPr>
        <w:t>PerformanceAnalytics</w:t>
      </w:r>
    </w:p>
    <w:p w:rsidR="00D655E3" w:rsidRPr="00D701C6" w:rsidRDefault="009C2D98" w:rsidP="009C2D98">
      <w:pPr>
        <w:pStyle w:val="ListParagraph"/>
        <w:numPr>
          <w:ilvl w:val="1"/>
          <w:numId w:val="7"/>
        </w:numPr>
        <w:rPr>
          <w:rFonts w:ascii="Arial" w:hAnsi="Arial" w:cs="Arial"/>
          <w:sz w:val="23"/>
          <w:szCs w:val="23"/>
        </w:rPr>
      </w:pPr>
      <w:r w:rsidRPr="00D701C6">
        <w:rPr>
          <w:rFonts w:ascii="Arial" w:hAnsi="Arial" w:cs="Arial"/>
          <w:sz w:val="23"/>
          <w:szCs w:val="23"/>
        </w:rPr>
        <w:t>For correlation chart</w:t>
      </w:r>
    </w:p>
    <w:p w:rsidR="00D655E3" w:rsidRPr="00D701C6" w:rsidRDefault="009C2D98" w:rsidP="00D655E3">
      <w:pPr>
        <w:pStyle w:val="ListParagraph"/>
        <w:numPr>
          <w:ilvl w:val="0"/>
          <w:numId w:val="7"/>
        </w:numPr>
        <w:rPr>
          <w:rFonts w:ascii="Arial" w:hAnsi="Arial" w:cs="Arial"/>
          <w:sz w:val="23"/>
          <w:szCs w:val="23"/>
        </w:rPr>
      </w:pPr>
      <w:r w:rsidRPr="00D701C6">
        <w:rPr>
          <w:rFonts w:ascii="Arial" w:hAnsi="Arial" w:cs="Arial"/>
          <w:sz w:val="23"/>
          <w:szCs w:val="23"/>
        </w:rPr>
        <w:t>corrplot</w:t>
      </w:r>
    </w:p>
    <w:p w:rsidR="00D655E3" w:rsidRPr="00D701C6" w:rsidRDefault="009C2D98" w:rsidP="00D655E3">
      <w:pPr>
        <w:pStyle w:val="ListParagraph"/>
        <w:numPr>
          <w:ilvl w:val="1"/>
          <w:numId w:val="7"/>
        </w:numPr>
        <w:rPr>
          <w:rFonts w:ascii="Arial" w:hAnsi="Arial" w:cs="Arial"/>
          <w:sz w:val="23"/>
          <w:szCs w:val="23"/>
        </w:rPr>
      </w:pPr>
      <w:r w:rsidRPr="00D701C6">
        <w:rPr>
          <w:rFonts w:ascii="Arial" w:hAnsi="Arial" w:cs="Arial"/>
          <w:sz w:val="23"/>
          <w:szCs w:val="23"/>
        </w:rPr>
        <w:t>For correlation plot</w:t>
      </w:r>
    </w:p>
    <w:p w:rsidR="009C2D98" w:rsidRPr="00D701C6" w:rsidRDefault="009C2D98" w:rsidP="009C2D98">
      <w:pPr>
        <w:pStyle w:val="ListParagraph"/>
        <w:numPr>
          <w:ilvl w:val="0"/>
          <w:numId w:val="7"/>
        </w:numPr>
        <w:rPr>
          <w:rFonts w:ascii="Arial" w:hAnsi="Arial" w:cs="Arial"/>
          <w:sz w:val="23"/>
          <w:szCs w:val="23"/>
        </w:rPr>
      </w:pPr>
      <w:r w:rsidRPr="00D701C6">
        <w:rPr>
          <w:rFonts w:ascii="Arial" w:hAnsi="Arial" w:cs="Arial"/>
          <w:sz w:val="23"/>
          <w:szCs w:val="23"/>
        </w:rPr>
        <w:t>Sp</w:t>
      </w:r>
    </w:p>
    <w:p w:rsidR="009C2D98" w:rsidRPr="00D701C6" w:rsidRDefault="009C2D98" w:rsidP="009C2D98">
      <w:pPr>
        <w:pStyle w:val="ListParagraph"/>
        <w:numPr>
          <w:ilvl w:val="1"/>
          <w:numId w:val="7"/>
        </w:numPr>
        <w:rPr>
          <w:rFonts w:ascii="Arial" w:hAnsi="Arial" w:cs="Arial"/>
          <w:sz w:val="23"/>
          <w:szCs w:val="23"/>
        </w:rPr>
      </w:pPr>
      <w:r w:rsidRPr="00D701C6">
        <w:rPr>
          <w:rFonts w:ascii="Arial" w:hAnsi="Arial" w:cs="Arial"/>
          <w:sz w:val="23"/>
          <w:szCs w:val="23"/>
        </w:rPr>
        <w:t>Prerequisite for sqldf</w:t>
      </w:r>
    </w:p>
    <w:p w:rsidR="009C2D98" w:rsidRPr="00D701C6" w:rsidRDefault="009C2D98" w:rsidP="009C2D98">
      <w:pPr>
        <w:pStyle w:val="ListParagraph"/>
        <w:numPr>
          <w:ilvl w:val="0"/>
          <w:numId w:val="7"/>
        </w:numPr>
        <w:rPr>
          <w:rFonts w:ascii="Arial" w:hAnsi="Arial" w:cs="Arial"/>
          <w:sz w:val="23"/>
          <w:szCs w:val="23"/>
        </w:rPr>
      </w:pPr>
      <w:r w:rsidRPr="00D701C6">
        <w:rPr>
          <w:rFonts w:ascii="Arial" w:hAnsi="Arial" w:cs="Arial"/>
          <w:sz w:val="23"/>
          <w:szCs w:val="23"/>
        </w:rPr>
        <w:t>Gsubfn</w:t>
      </w:r>
    </w:p>
    <w:p w:rsidR="009C2D98" w:rsidRPr="00D701C6" w:rsidRDefault="009C2D98" w:rsidP="009C2D98">
      <w:pPr>
        <w:pStyle w:val="ListParagraph"/>
        <w:numPr>
          <w:ilvl w:val="1"/>
          <w:numId w:val="7"/>
        </w:numPr>
        <w:rPr>
          <w:rFonts w:ascii="Arial" w:hAnsi="Arial" w:cs="Arial"/>
          <w:sz w:val="23"/>
          <w:szCs w:val="23"/>
        </w:rPr>
      </w:pPr>
      <w:r w:rsidRPr="00D701C6">
        <w:rPr>
          <w:rFonts w:ascii="Arial" w:hAnsi="Arial" w:cs="Arial"/>
          <w:sz w:val="23"/>
          <w:szCs w:val="23"/>
        </w:rPr>
        <w:t>Prerequisite for sqldf</w:t>
      </w:r>
    </w:p>
    <w:p w:rsidR="009C2D98" w:rsidRPr="00D701C6" w:rsidRDefault="009C2D98" w:rsidP="009C2D98">
      <w:pPr>
        <w:pStyle w:val="ListParagraph"/>
        <w:numPr>
          <w:ilvl w:val="0"/>
          <w:numId w:val="7"/>
        </w:numPr>
        <w:rPr>
          <w:rFonts w:ascii="Arial" w:hAnsi="Arial" w:cs="Arial"/>
          <w:sz w:val="23"/>
          <w:szCs w:val="23"/>
        </w:rPr>
      </w:pPr>
      <w:r w:rsidRPr="00D701C6">
        <w:rPr>
          <w:rFonts w:ascii="Arial" w:hAnsi="Arial" w:cs="Arial"/>
          <w:sz w:val="23"/>
          <w:szCs w:val="23"/>
        </w:rPr>
        <w:t>Tcltk</w:t>
      </w:r>
    </w:p>
    <w:p w:rsidR="009C2D98" w:rsidRPr="00D701C6" w:rsidRDefault="009C2D98" w:rsidP="009C2D98">
      <w:pPr>
        <w:pStyle w:val="ListParagraph"/>
        <w:numPr>
          <w:ilvl w:val="1"/>
          <w:numId w:val="7"/>
        </w:numPr>
        <w:rPr>
          <w:rFonts w:ascii="Arial" w:hAnsi="Arial" w:cs="Arial"/>
          <w:sz w:val="23"/>
          <w:szCs w:val="23"/>
        </w:rPr>
      </w:pPr>
      <w:r w:rsidRPr="00D701C6">
        <w:rPr>
          <w:rFonts w:ascii="Arial" w:hAnsi="Arial" w:cs="Arial"/>
          <w:sz w:val="23"/>
          <w:szCs w:val="23"/>
        </w:rPr>
        <w:t>Prerequsite for sqldf</w:t>
      </w:r>
    </w:p>
    <w:p w:rsidR="00D655E3" w:rsidRPr="00D701C6" w:rsidRDefault="00D655E3" w:rsidP="00D655E3">
      <w:pPr>
        <w:pStyle w:val="ListParagraph"/>
        <w:numPr>
          <w:ilvl w:val="0"/>
          <w:numId w:val="7"/>
        </w:numPr>
        <w:rPr>
          <w:rFonts w:ascii="Arial" w:hAnsi="Arial" w:cs="Arial"/>
          <w:sz w:val="23"/>
          <w:szCs w:val="23"/>
        </w:rPr>
      </w:pPr>
      <w:r w:rsidRPr="00D701C6">
        <w:rPr>
          <w:rFonts w:ascii="Arial" w:hAnsi="Arial" w:cs="Arial"/>
          <w:sz w:val="23"/>
          <w:szCs w:val="23"/>
        </w:rPr>
        <w:t>Sqldf</w:t>
      </w:r>
    </w:p>
    <w:p w:rsidR="00D655E3" w:rsidRPr="00D701C6" w:rsidRDefault="00D655E3" w:rsidP="00D655E3">
      <w:pPr>
        <w:pStyle w:val="ListParagraph"/>
        <w:numPr>
          <w:ilvl w:val="1"/>
          <w:numId w:val="7"/>
        </w:numPr>
        <w:rPr>
          <w:rFonts w:ascii="Arial" w:hAnsi="Arial" w:cs="Arial"/>
          <w:sz w:val="23"/>
          <w:szCs w:val="23"/>
        </w:rPr>
      </w:pPr>
      <w:r w:rsidRPr="00D701C6">
        <w:rPr>
          <w:rFonts w:ascii="Arial" w:hAnsi="Arial" w:cs="Arial"/>
          <w:sz w:val="23"/>
          <w:szCs w:val="23"/>
        </w:rPr>
        <w:t>Manipulate data frames using sql statements and insert into SQL server</w:t>
      </w:r>
    </w:p>
    <w:p w:rsidR="00D655E3" w:rsidRPr="00D701C6" w:rsidRDefault="00D655E3" w:rsidP="00D655E3">
      <w:pPr>
        <w:pStyle w:val="ListParagraph"/>
        <w:numPr>
          <w:ilvl w:val="0"/>
          <w:numId w:val="7"/>
        </w:numPr>
        <w:rPr>
          <w:rFonts w:ascii="Arial" w:hAnsi="Arial" w:cs="Arial"/>
          <w:sz w:val="23"/>
          <w:szCs w:val="23"/>
        </w:rPr>
      </w:pPr>
      <w:r w:rsidRPr="00D701C6">
        <w:rPr>
          <w:rFonts w:ascii="Arial" w:hAnsi="Arial" w:cs="Arial"/>
          <w:sz w:val="23"/>
          <w:szCs w:val="23"/>
        </w:rPr>
        <w:t>qqnorm</w:t>
      </w:r>
    </w:p>
    <w:p w:rsidR="00D655E3" w:rsidRPr="00D701C6" w:rsidRDefault="00D655E3" w:rsidP="00D655E3">
      <w:pPr>
        <w:pStyle w:val="ListParagraph"/>
        <w:numPr>
          <w:ilvl w:val="1"/>
          <w:numId w:val="7"/>
        </w:numPr>
        <w:rPr>
          <w:rFonts w:ascii="Arial" w:hAnsi="Arial" w:cs="Arial"/>
          <w:sz w:val="23"/>
          <w:szCs w:val="23"/>
        </w:rPr>
      </w:pPr>
      <w:r w:rsidRPr="00D701C6">
        <w:rPr>
          <w:rFonts w:ascii="Arial" w:hAnsi="Arial" w:cs="Arial"/>
          <w:sz w:val="23"/>
          <w:szCs w:val="23"/>
        </w:rPr>
        <w:t>Create Q-Q plots</w:t>
      </w:r>
    </w:p>
    <w:p w:rsidR="00A127BD" w:rsidRPr="00D701C6" w:rsidRDefault="00A127BD" w:rsidP="00A127BD">
      <w:pPr>
        <w:pStyle w:val="ListParagraph"/>
        <w:numPr>
          <w:ilvl w:val="0"/>
          <w:numId w:val="7"/>
        </w:numPr>
        <w:rPr>
          <w:rFonts w:ascii="Arial" w:hAnsi="Arial" w:cs="Arial"/>
          <w:sz w:val="23"/>
          <w:szCs w:val="23"/>
        </w:rPr>
      </w:pPr>
      <w:r w:rsidRPr="00D701C6">
        <w:rPr>
          <w:rFonts w:ascii="Arial" w:hAnsi="Arial" w:cs="Arial"/>
          <w:sz w:val="23"/>
          <w:szCs w:val="23"/>
        </w:rPr>
        <w:t>zoo</w:t>
      </w:r>
    </w:p>
    <w:p w:rsidR="00A127BD" w:rsidRPr="00D701C6" w:rsidRDefault="00A127BD" w:rsidP="00A127BD">
      <w:pPr>
        <w:pStyle w:val="ListParagraph"/>
        <w:numPr>
          <w:ilvl w:val="1"/>
          <w:numId w:val="7"/>
        </w:numPr>
        <w:rPr>
          <w:rFonts w:ascii="Arial" w:hAnsi="Arial" w:cs="Arial"/>
          <w:sz w:val="23"/>
          <w:szCs w:val="23"/>
        </w:rPr>
      </w:pPr>
      <w:r w:rsidRPr="00D701C6">
        <w:rPr>
          <w:rFonts w:ascii="Arial" w:hAnsi="Arial" w:cs="Arial"/>
          <w:sz w:val="23"/>
          <w:szCs w:val="23"/>
        </w:rPr>
        <w:t>na.locf - Generic function for replacing each NA with the most recent non-NA prior to it.</w:t>
      </w:r>
    </w:p>
    <w:p w:rsidR="00A127BD" w:rsidRPr="00D701C6" w:rsidRDefault="00A127BD" w:rsidP="00A127BD">
      <w:pPr>
        <w:pStyle w:val="ListParagraph"/>
        <w:rPr>
          <w:rFonts w:ascii="Arial" w:hAnsi="Arial" w:cs="Arial"/>
          <w:sz w:val="23"/>
          <w:szCs w:val="23"/>
        </w:rPr>
      </w:pPr>
    </w:p>
    <w:p w:rsidR="00EF1804" w:rsidRPr="00D701C6" w:rsidRDefault="00EF1804" w:rsidP="00EF1804">
      <w:pPr>
        <w:pStyle w:val="Title"/>
        <w:ind w:left="360"/>
        <w:rPr>
          <w:rStyle w:val="HTMLCite"/>
          <w:rFonts w:ascii="Arial" w:hAnsi="Arial" w:cs="Arial"/>
          <w:i w:val="0"/>
          <w:iCs w:val="0"/>
        </w:rPr>
      </w:pPr>
      <w:r w:rsidRPr="00D701C6">
        <w:rPr>
          <w:rStyle w:val="HTMLCite"/>
          <w:rFonts w:ascii="Arial" w:hAnsi="Arial" w:cs="Arial"/>
          <w:i w:val="0"/>
          <w:iCs w:val="0"/>
        </w:rPr>
        <w:t>Project R Code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sentimentdata &lt;- read.csv("sentiment_data.csv", stringsAsFactors=FALSE)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str(sentimentdata)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sentimentdata$trade_dt &lt;- as.Date(sentimentdata$trade_dt,'%m/%d/%y')</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sentimentdata$eff_date &lt;- as.Date(sentimentdata$eff_date,'%m/%d/%y')</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str(sentimentdata)</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Get the sentiment strength 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senti_strength &lt;- sentimentdata[,c('symbol','eff_date','sentiment_strength')]</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Convert the Long Fomrat to Wide Format using the reshape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senti_strength.ts &lt;- reshape(senti_strength, timevar = "eff_date", idvar = c("symbol"),direction = "wide")</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Name the columns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names(senti_strength.ts) &lt;- c("1","2","3","4","5","6","7","8","9","10","11","12","13","14","15","16","17","18","19","20","21","22","23","24","25","26","27","28","29","30","31","32","33","34","35","36","37","38","39","40","41","42","43","44","45","46","47","48","49","50","51","52","53","54","55","56","57","58","59","60")</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Transpose the data set  </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 &lt;- t(senti_strength.ts[1:18,2:60])</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Convert it to a data frame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 &lt;- as.data.frame(df)</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Put the column names as the names of the securities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names(df) &lt;- c("CVX","FB","GE","GOOG","JNJ","JPM","KO","MSFT","ORCL","PEP","PFE","PG","T","UNH","VZ","WFC","XOM","YHOO")</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assigning 0 to NA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df[is.na(df)] &lt;- 0</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Create the timeseries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df.ts &lt;- ts(df, start = 1, frequency = 1)</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Plot the time series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par(xpd=T, mar=par()$mar+c(0,0,0,5))</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plot.ts(df.ts, plot.type="single", main="Sentiment Strength Timeseries", xlab="Q1 2014",ylab='Sentiment Strength between -1 and 1', col = 1:ncol(df.ts),bty='L')</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#Add the Legends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legend(65,0.30, inset=c(-0.3,-0.2), colnames(df), col=1:ncol(df), lty=1, cex=.65)</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qqnorm(sentimentdata$sentiment_strength)</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abline(0,1)</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Get the abnormal news 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abnormal_news &lt;- sentimentdata[,c('symbol','eff_date','abnormal_news')]</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Convert the Long Fomrat to Wide Format using the reshape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abnormal_news.ts &lt;- reshape(abnormal_news, timevar = "eff_date", idvar = c("symbol"),direction = "wide")</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Name the columns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names(abnormal_news.ts) &lt;- c("1","2","3","4","5","6","7","8","9","10","11","12","13","14","15","16","17","18","19","20","21","22","23","</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24","25","26","27","28","29","30","31","32","33","34","35","36","37","38","39","40","41","42","43","44","45"</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,"46","47","48","49","50","51","52","53","54","55","56","57","58","59","60")</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Transpose the data set  </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 &lt;- t(abnormal_news.ts[1:18,2:60])</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Convert it to a data frame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 &lt;- as.data.frame(df)</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Put the column names as the names of the securities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names(df) &lt;- c("CVX","FB","GE","GOOG","JNJ","JPM","KO","MSFT","ORCL","PEP","PFE","PG","T","UNH","VZ","WFC","XOM","YHOO")</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assigning 0 to NA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df[is.na(df)] &lt;- 0</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Create the timeseries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df.ts &lt;- ts(df, start = 1, frequency = 1)</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Plot the time series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par(xpd=T, mar=par()$mar+c(0,0,0,5))</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plot.ts(df.ts, plot.type="single", main="Abnormal News Timeseries", xlab="Q1 2014",ylab='Abnormal News', col = 1:ncol(df.ts),bty='L')</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#Add the Legends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legend(65,6, inset=c(-0.3,-0.2), colnames(df), col=1:ncol(df), lty=1, cex=.65)</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#Draw Q-Q plot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qqnorm(sentimentdata$abnormal_news)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abline(0,1)</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Get the Return Percentage 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return_pct &lt;- sentimentdata[,c('symbol','eff_date','return_pct')]</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Convert the Long Fomrat to Wide Format using the reshape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return_pct.ts &lt;- reshape(return_pct, timevar = "eff_date", idvar = c("symbol"),direction = "wide")</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Name the columns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names(return_pct.ts) &lt;- c("1","2","3","4","5","6","7","8","9","10","11","12","13","14","15","16","17","18","19","20","21","22","23","</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24","25","26","27","28","29","30","31","32","33","34","35","36","37","38","39","40","41","42","43","44","45"</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,"46","47","48","49","50","51","52","53","54","55","56","57","58","59","60")</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Transpose the data set  </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 &lt;- t(return_pct.ts[1:18,2:60])</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Convert it to a data frame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 &lt;- as.data.frame(df)</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Put the column names as the names of the securities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names(df) &lt;- c("CVX","FB","GE","GOOG","JNJ","JPM","KO","MSFT","ORCL","PEP","PFE","PG","T","UNH","VZ","WFC","XOM","YHOO")</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assigning 0 to NA</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df[is.na(df)] &lt;- 0</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Create the timeseries</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df.ts &lt;- ts(df, start = 1, frequency = 1)</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Plot the time series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par(xpd=T, mar=par()$mar+c(0,0,0,5))</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plot.ts(df.ts, plot.type="single", main="Return Pct Timeseries", xlab="Q1 2014",ylab='Return Percentage', col = 1:ncol(df.ts),bty='L')</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#Add the Legends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legend(65,15, inset=c(-0.3,-0.2), colnames(df), col=1:ncol(df), lty=1, cex=.65)</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#Draw Q-Q plot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qqnorm(sentimentdata$return_pct)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abline(0,1)</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#Derive correlation</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mydata &lt;- sentimentdata[,c(2,8,9,10)]</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mydata &lt;- mydata[complete.cases(mydata),]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cor(mydata)</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#Draw plot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#http://cran.r-project.org/web/packages/corrplot/vignettes/corrplot-intro.html</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install.packages("corrplot")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library(corrplot)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m &lt;- cor(mydata)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corrplot(m, method = "pie")</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install.packages("PerformanceAnalytics")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library(PerformanceAnalytics)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chart.Correlation(mydata)</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#Apply Linear model</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attach(sentimentdata)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lmd &lt;- lm(volatility ~ sentiment_strength + abnormal_news + return_pct)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lmd</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summary(lmd)</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lmd &lt;- lm(volatility ~ sentiment_strength + abnormal_news)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lmd</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summary(lmd)</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#Read Trade 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tdata &lt;- read.csv("trade_data.csv", stringsAsFactors=FALSE)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str(tdata)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tdata$trade_execution_dt &lt;- as.Date(tdata$trade_execution_dt,'%m/%d/%y')</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#Take net quantity as '000 to avoid exponential values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tdata$net_qty &lt;- tdata$net_qty/1000</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tdata.ts &lt;- reshape(tdata, timevar = "trade_execution_dt", idvar = c("symbol"),direction = "wide")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names(tdata.ts) &lt;- c("1","2","3","4","5","6","7","8","9","10","11","12","13","14","15","16","17","18","19","20","21","22","23","24","25","26","27","28","29","30","31","32","33","34","35","36","37","38","39","40","41","42","43","44","45","46","47","48","49","50","51","52","53","54","55","56","57","58","59","60","61","62","63")</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Transpose the data set  </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 &lt;- t(tdata.ts[1:20,2:63])</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Convert it to a data frame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 &lt;- as.data.frame(df)</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Put the column names as the names of the securities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names(df) &lt;- c("AAPL","BAC","CVX","FB","GE","GOOG","JNJ","JPM","KO","MSFT","ORCL","PEP","PFE","PG","T","UNH","VZ","WFC","XOM","YHOO")</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Create the timeseries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df.ts &lt;- ts(df, start = 1, frequency = 1)</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Plot the time series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par(xpd=T, mar=par()$mar+c(0,0,0,5))</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plot.ts(df.ts, plot.type="single", main="Trade Volume", xlab="Q1 2014",ylab='Net Trade Qty in 1000s', col = 1:ncol(df.ts),bty='L')</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#Add the Legends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legend(65,15000, inset=c(-0.3,-0.2), colnames(df), col=1:ncol(df), lty=1, cex=.65)</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#Now link both the data set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#Sentiment and Trade data using sqldf</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m &lt;- sentimentdata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z &lt;- tdata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str(z)</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str(m)</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#Library required for sqldf</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library(sp)</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library(gsubfn)</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library(tcltk)</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library(sqldf)</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#Create merged data set (Trade and Sentiment)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tempdata &lt;- sqldf("select a.volatility,b.net_qty,a.sentiment_strength,a.abnormal_news,a.return_pct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from m a, z b</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where a.symbol = b.symbol </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and a.trade_dt = b.trade_execution_dt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cor(tempdata)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m1 &lt;- cor(tempdata)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corrplot(m1, method = "pie")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chart.Correlation(m1)</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#Linear Model</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lmd2 &lt;- lm(volatility ~ sentiment_strength + abnormal_news + net_qty+return_pct)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lmd2</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summary(lmd2)</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lmd3 &lt;- lm(volatility ~ abnormal_news + net_qty)</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lmd3</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Load reasearch 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library(zoo)</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Read the research 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researchdata &lt;- read.csv("research_data2.csv", stringsAsFactors=FALSE)</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Get the research Data for columns needed</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researchdata &lt;- researchdata[,c('Symbol','Rating_nbr','publish_date')]</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Convert the Long Format to Wide Format using the reshape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research.ts &lt;- reshape(researchdata, timevar = "publish_date", idvar = c("Symbol"),direction = "wide")</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Name the columns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names(research.ts) &lt;- c("Symbol","1","2","3","4","5","6","7","8","9","10","11","12","13","14","15","16","17","18","19","20","21","22","23","</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24","25","26","27","28","29","30","31","32","33","34","35","36","37","38","39","40","41","42","43","44","45"</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,"46")</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Replace eash NA with the most recent non-NA prior</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research.ts$`1`[is.na(research.ts$`1`)] &lt;- 9</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Transpose the data set  </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 &lt;- t(research.ts[1:20,2:47])</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Convert it to a data frame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 &lt;- as.data.frame(df)</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assigning previous values </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for(i in 1:20) { df[,i] &lt;- na.locf(df[,i])}</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names(df) &lt;- c("1","2","3","4","5","6","7","8","9","10","11","12","13","14","15","16","17","18","19","20")</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Create the timeseries</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df.ts &lt;- ts(df, start = 1, frequency = 1)</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Plot the time series</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par(xpd=T, mar=par()$mar+c(0,0,0,5))</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plot.ts(df.ts, plot.type="single", main="Research Timeseries", xlab="Q1 2014",ylab='Ratings', col = 1:ncol(df.ts),bty='L')</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#Now read research rating data </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rdata &lt;- read.csv("research_data2.csv",stringsAsFactors=FALSE)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str(rdata)</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rdata$publish_date &lt;- as.Date(rdata$publish_date,'%m/%d/%y')</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#Link Trade and Research using sqldf</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z &lt;- tdata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r &lt;- rdata</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#Create merged data set (Trade and research)</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tempdata1 &lt;- sqldf("select Rating_nbr,b.net_qty t_vol</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from r a, z b</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where a.Symbol = b.symbol </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and publish_date = b.trade_execution_dt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m2 &lt;- cor(tempdata1)</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corrplot(m2, method = "pie")</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attach(tempdata1)</w:t>
      </w:r>
    </w:p>
    <w:p w:rsidR="00BB0FA2" w:rsidRPr="00BB0FA2" w:rsidRDefault="00BB0FA2" w:rsidP="00BB0FA2">
      <w:pPr>
        <w:autoSpaceDE w:val="0"/>
        <w:autoSpaceDN w:val="0"/>
        <w:adjustRightInd w:val="0"/>
        <w:spacing w:after="0" w:line="240" w:lineRule="auto"/>
        <w:ind w:left="360"/>
        <w:rPr>
          <w:rFonts w:ascii="Arial" w:hAnsi="Arial" w:cs="Arial"/>
        </w:rPr>
      </w:pP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pairs(~Rating_nbr+t_vol,data=tempdata1,</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main="Scatterplot between Rating and Trade Vol")</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plot(Rating_nbr, t_vol, xlab="x-label", ylab="y-label", pch=21)</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abline(lm(Rating_nbr ~ t_vol)</w:t>
      </w:r>
    </w:p>
    <w:p w:rsidR="00BB0FA2" w:rsidRPr="00BB0FA2" w:rsidRDefault="00BB0FA2" w:rsidP="00BB0FA2">
      <w:pPr>
        <w:autoSpaceDE w:val="0"/>
        <w:autoSpaceDN w:val="0"/>
        <w:adjustRightInd w:val="0"/>
        <w:spacing w:after="0" w:line="240" w:lineRule="auto"/>
        <w:ind w:left="360"/>
        <w:rPr>
          <w:rFonts w:ascii="Arial" w:hAnsi="Arial" w:cs="Arial"/>
        </w:rPr>
      </w:pPr>
      <w:r w:rsidRPr="00BB0FA2">
        <w:rPr>
          <w:rFonts w:ascii="Arial" w:hAnsi="Arial" w:cs="Arial"/>
        </w:rPr>
        <w:t xml:space="preserve">   </w:t>
      </w:r>
    </w:p>
    <w:p w:rsidR="00BB0FA2" w:rsidRPr="00BB0FA2" w:rsidRDefault="00BB0FA2" w:rsidP="00BB0FA2">
      <w:pPr>
        <w:autoSpaceDE w:val="0"/>
        <w:autoSpaceDN w:val="0"/>
        <w:adjustRightInd w:val="0"/>
        <w:spacing w:after="0" w:line="240" w:lineRule="auto"/>
        <w:ind w:left="360"/>
        <w:rPr>
          <w:rFonts w:ascii="Arial" w:hAnsi="Arial" w:cs="Arial"/>
        </w:rPr>
      </w:pPr>
    </w:p>
    <w:p w:rsidR="00EF1804" w:rsidRPr="00D701C6" w:rsidRDefault="00EF1804" w:rsidP="00EF1804">
      <w:pPr>
        <w:autoSpaceDE w:val="0"/>
        <w:autoSpaceDN w:val="0"/>
        <w:adjustRightInd w:val="0"/>
        <w:spacing w:after="0" w:line="240" w:lineRule="auto"/>
        <w:ind w:left="360"/>
        <w:rPr>
          <w:rFonts w:ascii="Arial" w:hAnsi="Arial" w:cs="Arial"/>
        </w:rPr>
      </w:pPr>
    </w:p>
    <w:p w:rsidR="00EF1804" w:rsidRPr="00D701C6" w:rsidRDefault="00EF1804" w:rsidP="00184E59">
      <w:pPr>
        <w:autoSpaceDE w:val="0"/>
        <w:autoSpaceDN w:val="0"/>
        <w:adjustRightInd w:val="0"/>
        <w:spacing w:after="0" w:line="240" w:lineRule="auto"/>
        <w:ind w:left="360"/>
        <w:rPr>
          <w:rFonts w:ascii="Arial" w:eastAsia="Times New Roman" w:hAnsi="Arial" w:cs="Arial"/>
          <w:i/>
          <w:color w:val="000000"/>
          <w:sz w:val="23"/>
          <w:szCs w:val="23"/>
        </w:rPr>
      </w:pPr>
      <w:r w:rsidRPr="00D701C6">
        <w:rPr>
          <w:rFonts w:ascii="Arial" w:hAnsi="Arial" w:cs="Arial"/>
        </w:rPr>
        <w:t xml:space="preserve"> </w:t>
      </w:r>
    </w:p>
    <w:p w:rsidR="00025A4D" w:rsidRPr="00D701C6" w:rsidRDefault="00EB0529" w:rsidP="00EB0529">
      <w:pPr>
        <w:pStyle w:val="Heading1"/>
        <w:rPr>
          <w:rFonts w:ascii="Arial" w:hAnsi="Arial" w:cs="Arial"/>
        </w:rPr>
      </w:pPr>
      <w:r w:rsidRPr="00D701C6">
        <w:rPr>
          <w:rFonts w:ascii="Arial" w:hAnsi="Arial" w:cs="Arial"/>
        </w:rPr>
        <w:t>Pre cursor deliverables</w:t>
      </w:r>
      <w:r w:rsidR="00D2353B" w:rsidRPr="00D701C6">
        <w:rPr>
          <w:rFonts w:ascii="Arial" w:hAnsi="Arial" w:cs="Arial"/>
        </w:rPr>
        <w:tab/>
      </w:r>
    </w:p>
    <w:p w:rsidR="00EB0529" w:rsidRPr="00D701C6" w:rsidRDefault="00EB0529" w:rsidP="00EB0529">
      <w:pPr>
        <w:pStyle w:val="Heading1"/>
        <w:rPr>
          <w:rFonts w:ascii="Arial" w:hAnsi="Arial" w:cs="Arial"/>
          <w:color w:val="4F81BD" w:themeColor="accent1"/>
          <w:sz w:val="26"/>
          <w:szCs w:val="26"/>
        </w:rPr>
      </w:pPr>
      <w:r w:rsidRPr="00D701C6">
        <w:rPr>
          <w:rFonts w:ascii="Arial" w:hAnsi="Arial" w:cs="Arial"/>
          <w:color w:val="4F81BD" w:themeColor="accent1"/>
          <w:sz w:val="26"/>
          <w:szCs w:val="26"/>
        </w:rPr>
        <w:t xml:space="preserve">Final Project Data Discovery: 1 Page Proposal  </w:t>
      </w:r>
    </w:p>
    <w:p w:rsidR="00EB0529" w:rsidRPr="00D701C6" w:rsidRDefault="00EB0529" w:rsidP="00EB0529">
      <w:pPr>
        <w:pStyle w:val="Heading1"/>
        <w:jc w:val="center"/>
        <w:rPr>
          <w:rFonts w:ascii="Arial" w:hAnsi="Arial" w:cs="Arial"/>
        </w:rPr>
      </w:pPr>
      <w:r w:rsidRPr="00D701C6">
        <w:rPr>
          <w:rFonts w:ascii="Arial" w:hAnsi="Arial" w:cs="Arial"/>
        </w:rPr>
        <w:t>Correlation between Market Sentiment, Research and Trading / Predicting Trading Volatility</w:t>
      </w:r>
    </w:p>
    <w:p w:rsidR="00EB0529" w:rsidRPr="00D701C6" w:rsidRDefault="00EB0529" w:rsidP="00EB0529">
      <w:pPr>
        <w:pStyle w:val="NoSpacing"/>
        <w:rPr>
          <w:rFonts w:ascii="Arial" w:hAnsi="Arial" w:cs="Arial"/>
        </w:rPr>
      </w:pPr>
    </w:p>
    <w:p w:rsidR="00EB0529" w:rsidRPr="00D701C6" w:rsidRDefault="00EB0529" w:rsidP="00EB0529">
      <w:pPr>
        <w:pStyle w:val="NoSpacing"/>
        <w:rPr>
          <w:rFonts w:ascii="Arial" w:hAnsi="Arial" w:cs="Arial"/>
          <w:b/>
          <w:sz w:val="20"/>
        </w:rPr>
      </w:pPr>
      <w:r w:rsidRPr="00D701C6">
        <w:rPr>
          <w:rFonts w:ascii="Arial" w:hAnsi="Arial" w:cs="Arial"/>
          <w:b/>
          <w:sz w:val="20"/>
        </w:rPr>
        <w:t>Selected dataset(s)</w:t>
      </w:r>
    </w:p>
    <w:p w:rsidR="00EB0529" w:rsidRPr="00D701C6" w:rsidRDefault="00EB0529" w:rsidP="00EB0529">
      <w:pPr>
        <w:pStyle w:val="NoSpacing"/>
        <w:rPr>
          <w:rFonts w:ascii="Arial" w:hAnsi="Arial" w:cs="Arial"/>
          <w:b/>
          <w:sz w:val="20"/>
        </w:rPr>
      </w:pPr>
    </w:p>
    <w:p w:rsidR="00EB0529" w:rsidRPr="00D701C6" w:rsidRDefault="00EB0529" w:rsidP="00EB0529">
      <w:pPr>
        <w:pStyle w:val="NoSpacing"/>
        <w:numPr>
          <w:ilvl w:val="0"/>
          <w:numId w:val="9"/>
        </w:numPr>
        <w:rPr>
          <w:rFonts w:ascii="Arial" w:hAnsi="Arial" w:cs="Arial"/>
          <w:sz w:val="20"/>
          <w:szCs w:val="20"/>
        </w:rPr>
      </w:pPr>
      <w:r w:rsidRPr="00D701C6">
        <w:rPr>
          <w:rFonts w:ascii="Arial" w:hAnsi="Arial" w:cs="Arial"/>
          <w:sz w:val="20"/>
          <w:szCs w:val="20"/>
        </w:rPr>
        <w:t>Large cap securities being researched by Fidelity</w:t>
      </w:r>
    </w:p>
    <w:p w:rsidR="00EB0529" w:rsidRPr="00D701C6" w:rsidRDefault="00EB0529" w:rsidP="00EB0529">
      <w:pPr>
        <w:pStyle w:val="NoSpacing"/>
        <w:numPr>
          <w:ilvl w:val="0"/>
          <w:numId w:val="9"/>
        </w:numPr>
        <w:rPr>
          <w:rFonts w:ascii="Arial" w:hAnsi="Arial" w:cs="Arial"/>
          <w:sz w:val="20"/>
          <w:szCs w:val="20"/>
        </w:rPr>
      </w:pPr>
      <w:r w:rsidRPr="00D701C6">
        <w:rPr>
          <w:rFonts w:ascii="Arial" w:hAnsi="Arial" w:cs="Arial"/>
          <w:sz w:val="20"/>
          <w:szCs w:val="20"/>
        </w:rPr>
        <w:t>Market sentiment score</w:t>
      </w:r>
    </w:p>
    <w:p w:rsidR="00EB0529" w:rsidRPr="00D701C6" w:rsidRDefault="00EB0529" w:rsidP="00EB0529">
      <w:pPr>
        <w:pStyle w:val="NoSpacing"/>
        <w:numPr>
          <w:ilvl w:val="0"/>
          <w:numId w:val="9"/>
        </w:numPr>
        <w:rPr>
          <w:rFonts w:ascii="Arial" w:hAnsi="Arial" w:cs="Arial"/>
          <w:sz w:val="20"/>
          <w:szCs w:val="20"/>
        </w:rPr>
      </w:pPr>
      <w:r w:rsidRPr="00D701C6">
        <w:rPr>
          <w:rFonts w:ascii="Arial" w:hAnsi="Arial" w:cs="Arial"/>
          <w:sz w:val="20"/>
          <w:szCs w:val="20"/>
        </w:rPr>
        <w:t>Proprietary Research</w:t>
      </w:r>
    </w:p>
    <w:p w:rsidR="00EB0529" w:rsidRPr="00D701C6" w:rsidRDefault="00EB0529" w:rsidP="00EB0529">
      <w:pPr>
        <w:pStyle w:val="NoSpacing"/>
        <w:numPr>
          <w:ilvl w:val="0"/>
          <w:numId w:val="9"/>
        </w:numPr>
        <w:rPr>
          <w:rFonts w:ascii="Arial" w:hAnsi="Arial" w:cs="Arial"/>
          <w:sz w:val="20"/>
          <w:szCs w:val="20"/>
        </w:rPr>
      </w:pPr>
      <w:r w:rsidRPr="00D701C6">
        <w:rPr>
          <w:rFonts w:ascii="Arial" w:hAnsi="Arial" w:cs="Arial"/>
          <w:sz w:val="20"/>
          <w:szCs w:val="20"/>
        </w:rPr>
        <w:t xml:space="preserve">Proprietary Trade </w:t>
      </w:r>
    </w:p>
    <w:p w:rsidR="00EB0529" w:rsidRPr="00D701C6" w:rsidRDefault="00EB0529" w:rsidP="00EB0529">
      <w:pPr>
        <w:pStyle w:val="NoSpacing"/>
        <w:ind w:left="720"/>
        <w:rPr>
          <w:rFonts w:ascii="Arial" w:hAnsi="Arial" w:cs="Arial"/>
          <w:sz w:val="20"/>
          <w:szCs w:val="20"/>
        </w:rPr>
      </w:pPr>
    </w:p>
    <w:p w:rsidR="00EB0529" w:rsidRPr="00D701C6" w:rsidRDefault="00EB0529" w:rsidP="00EB0529">
      <w:pPr>
        <w:pStyle w:val="NoSpacing"/>
        <w:rPr>
          <w:rFonts w:ascii="Arial" w:hAnsi="Arial" w:cs="Arial"/>
          <w:b/>
          <w:sz w:val="20"/>
        </w:rPr>
      </w:pPr>
      <w:r w:rsidRPr="00D701C6">
        <w:rPr>
          <w:rFonts w:ascii="Arial" w:hAnsi="Arial" w:cs="Arial"/>
          <w:b/>
          <w:sz w:val="20"/>
        </w:rPr>
        <w:t>Source(s)</w:t>
      </w:r>
    </w:p>
    <w:p w:rsidR="00EB0529" w:rsidRPr="00D701C6" w:rsidRDefault="00EB0529" w:rsidP="00EB0529">
      <w:pPr>
        <w:pStyle w:val="NoSpacing"/>
        <w:rPr>
          <w:rFonts w:ascii="Arial" w:hAnsi="Arial" w:cs="Arial"/>
          <w:b/>
          <w:sz w:val="20"/>
        </w:rPr>
      </w:pPr>
    </w:p>
    <w:p w:rsidR="00EB0529" w:rsidRPr="00D701C6" w:rsidRDefault="00EB0529" w:rsidP="00EB0529">
      <w:pPr>
        <w:pStyle w:val="NoSpacing"/>
        <w:numPr>
          <w:ilvl w:val="0"/>
          <w:numId w:val="10"/>
        </w:numPr>
        <w:rPr>
          <w:rFonts w:ascii="Arial" w:hAnsi="Arial" w:cs="Arial"/>
          <w:sz w:val="20"/>
        </w:rPr>
      </w:pPr>
      <w:r w:rsidRPr="00D701C6">
        <w:rPr>
          <w:rFonts w:ascii="Arial" w:hAnsi="Arial" w:cs="Arial"/>
          <w:sz w:val="20"/>
        </w:rPr>
        <w:t>Fidelity Investments</w:t>
      </w:r>
    </w:p>
    <w:p w:rsidR="00EB0529" w:rsidRPr="00D701C6" w:rsidRDefault="00EB0529" w:rsidP="00EB0529">
      <w:pPr>
        <w:pStyle w:val="NoSpacing"/>
        <w:numPr>
          <w:ilvl w:val="0"/>
          <w:numId w:val="11"/>
        </w:numPr>
        <w:rPr>
          <w:rFonts w:ascii="Arial" w:hAnsi="Arial" w:cs="Arial"/>
          <w:sz w:val="20"/>
          <w:szCs w:val="20"/>
        </w:rPr>
      </w:pPr>
      <w:r w:rsidRPr="00D701C6">
        <w:rPr>
          <w:rFonts w:ascii="Arial" w:hAnsi="Arial" w:cs="Arial"/>
          <w:sz w:val="20"/>
          <w:szCs w:val="20"/>
        </w:rPr>
        <w:t xml:space="preserve">Ravenpack - </w:t>
      </w:r>
    </w:p>
    <w:p w:rsidR="00EB0529" w:rsidRPr="00D701C6" w:rsidRDefault="00EB0529" w:rsidP="00EB0529">
      <w:pPr>
        <w:pStyle w:val="NoSpacing"/>
        <w:ind w:left="720"/>
        <w:rPr>
          <w:rFonts w:ascii="Arial" w:hAnsi="Arial" w:cs="Arial"/>
          <w:sz w:val="20"/>
          <w:szCs w:val="20"/>
        </w:rPr>
      </w:pPr>
    </w:p>
    <w:p w:rsidR="00EB0529" w:rsidRPr="00D701C6" w:rsidRDefault="00EB0529" w:rsidP="00EB0529">
      <w:pPr>
        <w:rPr>
          <w:rFonts w:ascii="Arial" w:hAnsi="Arial" w:cs="Arial"/>
          <w:b/>
          <w:sz w:val="20"/>
          <w:szCs w:val="20"/>
        </w:rPr>
      </w:pPr>
      <w:r w:rsidRPr="00D701C6">
        <w:rPr>
          <w:rFonts w:ascii="Arial" w:hAnsi="Arial" w:cs="Arial"/>
          <w:b/>
          <w:sz w:val="20"/>
          <w:szCs w:val="20"/>
        </w:rPr>
        <w:t>Business context</w:t>
      </w:r>
    </w:p>
    <w:p w:rsidR="00EB0529" w:rsidRPr="00D701C6" w:rsidRDefault="00EB0529" w:rsidP="00EB0529">
      <w:pPr>
        <w:jc w:val="both"/>
        <w:rPr>
          <w:rFonts w:ascii="Arial" w:hAnsi="Arial" w:cs="Arial"/>
          <w:sz w:val="20"/>
          <w:szCs w:val="20"/>
        </w:rPr>
      </w:pPr>
      <w:r w:rsidRPr="00D701C6">
        <w:rPr>
          <w:rFonts w:ascii="Arial" w:hAnsi="Arial" w:cs="Arial"/>
          <w:sz w:val="20"/>
          <w:szCs w:val="20"/>
        </w:rPr>
        <w:t>Financial analysts have always indicated that market volatility impacts trading to a large extent. Access to volatility prediction will help Fidelity fund managers in taking appropriate trading decision in the best interest of the shareholders.</w:t>
      </w:r>
    </w:p>
    <w:p w:rsidR="00EB0529" w:rsidRPr="00D701C6" w:rsidRDefault="00EB0529" w:rsidP="00EB0529">
      <w:pPr>
        <w:jc w:val="both"/>
        <w:rPr>
          <w:rFonts w:ascii="Arial" w:hAnsi="Arial" w:cs="Arial"/>
          <w:sz w:val="20"/>
          <w:szCs w:val="20"/>
        </w:rPr>
      </w:pPr>
      <w:r w:rsidRPr="00D701C6">
        <w:rPr>
          <w:rFonts w:ascii="Arial" w:hAnsi="Arial" w:cs="Arial"/>
          <w:sz w:val="20"/>
          <w:szCs w:val="20"/>
        </w:rPr>
        <w:t>We are trying to analyze market sentiment (Ravenpack), proprietary research and trade data to provide meaningful correlations that could lead to prediction of trading volatility.</w:t>
      </w:r>
    </w:p>
    <w:p w:rsidR="00EB0529" w:rsidRPr="00D701C6" w:rsidRDefault="00EB0529" w:rsidP="00EB0529">
      <w:pPr>
        <w:jc w:val="both"/>
        <w:rPr>
          <w:rFonts w:ascii="Arial" w:hAnsi="Arial" w:cs="Arial"/>
          <w:sz w:val="20"/>
          <w:szCs w:val="20"/>
        </w:rPr>
      </w:pPr>
      <w:r w:rsidRPr="00D701C6">
        <w:rPr>
          <w:rFonts w:ascii="Arial" w:hAnsi="Arial" w:cs="Arial"/>
          <w:sz w:val="20"/>
          <w:szCs w:val="20"/>
        </w:rPr>
        <w:t>Fidelity Investments has in house research capabilities, which provide research advisory (Buy/Sell indicator) for various instruments that could be linked to market sentiment and historical trade information to predict trade volatility.</w:t>
      </w:r>
    </w:p>
    <w:p w:rsidR="00EB0529" w:rsidRPr="00D701C6" w:rsidRDefault="00EB0529" w:rsidP="00EB0529">
      <w:pPr>
        <w:rPr>
          <w:rFonts w:ascii="Arial" w:hAnsi="Arial" w:cs="Arial"/>
          <w:b/>
          <w:sz w:val="20"/>
          <w:szCs w:val="20"/>
        </w:rPr>
      </w:pPr>
      <w:r w:rsidRPr="00D701C6">
        <w:rPr>
          <w:rFonts w:ascii="Arial" w:hAnsi="Arial" w:cs="Arial"/>
          <w:b/>
          <w:sz w:val="20"/>
          <w:szCs w:val="20"/>
        </w:rPr>
        <w:t>Assessment of Data Quality</w:t>
      </w:r>
    </w:p>
    <w:p w:rsidR="00EB0529" w:rsidRPr="00D701C6" w:rsidRDefault="00EB0529" w:rsidP="00EB0529">
      <w:pPr>
        <w:jc w:val="both"/>
        <w:rPr>
          <w:rFonts w:ascii="Arial" w:hAnsi="Arial" w:cs="Arial"/>
          <w:sz w:val="20"/>
          <w:szCs w:val="20"/>
        </w:rPr>
      </w:pPr>
      <w:r w:rsidRPr="00D701C6">
        <w:rPr>
          <w:rFonts w:ascii="Arial" w:hAnsi="Arial" w:cs="Arial"/>
          <w:sz w:val="20"/>
          <w:szCs w:val="20"/>
        </w:rPr>
        <w:t>Data is available in public domain and in house for this work. Data is currently in a relational format. For the purpose of this project data will be extracted in a csv format. Historical data will be analyzed for meaningful correlation and provide predictions.</w:t>
      </w:r>
    </w:p>
    <w:p w:rsidR="00EB0529" w:rsidRPr="00D701C6" w:rsidRDefault="00EB0529" w:rsidP="00EB0529">
      <w:pPr>
        <w:rPr>
          <w:rFonts w:ascii="Arial" w:hAnsi="Arial" w:cs="Arial"/>
          <w:sz w:val="20"/>
          <w:szCs w:val="20"/>
        </w:rPr>
      </w:pPr>
      <w:r w:rsidRPr="00D701C6">
        <w:rPr>
          <w:rFonts w:ascii="Arial" w:hAnsi="Arial" w:cs="Arial"/>
          <w:b/>
          <w:sz w:val="20"/>
          <w:szCs w:val="20"/>
        </w:rPr>
        <w:t>Relationship/affinity of data sets (if more than one data set):</w:t>
      </w:r>
      <w:r w:rsidRPr="00D701C6">
        <w:rPr>
          <w:rFonts w:ascii="Arial" w:hAnsi="Arial" w:cs="Arial"/>
          <w:sz w:val="20"/>
          <w:szCs w:val="20"/>
        </w:rPr>
        <w:t xml:space="preserve"> </w:t>
      </w:r>
    </w:p>
    <w:p w:rsidR="00EB0529" w:rsidRPr="00D701C6" w:rsidRDefault="00EB0529" w:rsidP="00EB0529">
      <w:pPr>
        <w:rPr>
          <w:rFonts w:ascii="Arial" w:hAnsi="Arial" w:cs="Arial"/>
          <w:sz w:val="20"/>
          <w:szCs w:val="20"/>
        </w:rPr>
      </w:pPr>
      <w:r w:rsidRPr="00D701C6">
        <w:rPr>
          <w:rFonts w:ascii="Arial" w:hAnsi="Arial" w:cs="Arial"/>
          <w:sz w:val="20"/>
          <w:szCs w:val="20"/>
        </w:rPr>
        <w:t>Data linkage is possible using Security CUSIP and ticker attributes.</w:t>
      </w:r>
    </w:p>
    <w:p w:rsidR="00EB0529" w:rsidRPr="00D701C6" w:rsidRDefault="00EB0529" w:rsidP="00EB0529">
      <w:pPr>
        <w:jc w:val="both"/>
        <w:rPr>
          <w:rFonts w:ascii="Arial" w:hAnsi="Arial" w:cs="Arial"/>
          <w:sz w:val="20"/>
          <w:szCs w:val="20"/>
        </w:rPr>
      </w:pPr>
      <w:r w:rsidRPr="00D701C6">
        <w:rPr>
          <w:rFonts w:ascii="Arial" w:hAnsi="Arial" w:cs="Arial"/>
          <w:sz w:val="20"/>
          <w:szCs w:val="20"/>
        </w:rPr>
        <w:t xml:space="preserve">Initial data attributes identified for this project are attached. Team is working on refining and cleansing the dataset. </w:t>
      </w:r>
    </w:p>
    <w:p w:rsidR="00EB0529" w:rsidRDefault="00EB0529" w:rsidP="00EB0529">
      <w:pPr>
        <w:pStyle w:val="NoSpacing"/>
        <w:rPr>
          <w:rFonts w:ascii="Arial" w:hAnsi="Arial" w:cs="Arial"/>
        </w:rPr>
      </w:pPr>
    </w:p>
    <w:p w:rsidR="00CD1A08" w:rsidRDefault="00CD1A08" w:rsidP="00EB0529">
      <w:pPr>
        <w:pStyle w:val="NoSpacing"/>
        <w:rPr>
          <w:rFonts w:ascii="Arial" w:hAnsi="Arial" w:cs="Arial"/>
        </w:rPr>
      </w:pPr>
      <w:r>
        <w:rPr>
          <w:rFonts w:ascii="Arial" w:hAnsi="Arial" w:cs="Arial"/>
        </w:rPr>
        <w:t>Attributes in Research Dataset:</w:t>
      </w:r>
    </w:p>
    <w:p w:rsidR="00CD1A08" w:rsidRDefault="00CD1A08" w:rsidP="00EB0529">
      <w:pPr>
        <w:pStyle w:val="NoSpacing"/>
        <w:rPr>
          <w:rFonts w:ascii="Arial" w:hAnsi="Arial" w:cs="Arial"/>
        </w:rPr>
      </w:pPr>
    </w:p>
    <w:tbl>
      <w:tblPr>
        <w:tblW w:w="11020" w:type="dxa"/>
        <w:tblInd w:w="93" w:type="dxa"/>
        <w:tblLook w:val="04A0" w:firstRow="1" w:lastRow="0" w:firstColumn="1" w:lastColumn="0" w:noHBand="0" w:noVBand="1"/>
      </w:tblPr>
      <w:tblGrid>
        <w:gridCol w:w="940"/>
        <w:gridCol w:w="1680"/>
        <w:gridCol w:w="1420"/>
        <w:gridCol w:w="6980"/>
      </w:tblGrid>
      <w:tr w:rsidR="00CD1A08" w:rsidRPr="00CD1A08" w:rsidTr="00CD1A08">
        <w:trPr>
          <w:trHeight w:val="300"/>
        </w:trPr>
        <w:tc>
          <w:tcPr>
            <w:tcW w:w="94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Seq Num</w:t>
            </w:r>
          </w:p>
        </w:tc>
        <w:tc>
          <w:tcPr>
            <w:tcW w:w="1680" w:type="dxa"/>
            <w:tcBorders>
              <w:top w:val="single" w:sz="4" w:space="0" w:color="auto"/>
              <w:left w:val="nil"/>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Data Attribute</w:t>
            </w:r>
          </w:p>
        </w:tc>
        <w:tc>
          <w:tcPr>
            <w:tcW w:w="1420" w:type="dxa"/>
            <w:tcBorders>
              <w:top w:val="single" w:sz="4" w:space="0" w:color="auto"/>
              <w:left w:val="nil"/>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Data Type</w:t>
            </w:r>
          </w:p>
        </w:tc>
        <w:tc>
          <w:tcPr>
            <w:tcW w:w="6980" w:type="dxa"/>
            <w:tcBorders>
              <w:top w:val="single" w:sz="4" w:space="0" w:color="auto"/>
              <w:left w:val="nil"/>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Attribute Description</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1</w:t>
            </w:r>
          </w:p>
        </w:tc>
        <w:tc>
          <w:tcPr>
            <w:tcW w:w="16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Security CUSIP</w:t>
            </w:r>
          </w:p>
        </w:tc>
        <w:tc>
          <w:tcPr>
            <w:tcW w:w="142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VARCHAR2</w:t>
            </w:r>
          </w:p>
        </w:tc>
        <w:tc>
          <w:tcPr>
            <w:tcW w:w="69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Security Identifier</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2</w:t>
            </w:r>
          </w:p>
        </w:tc>
        <w:tc>
          <w:tcPr>
            <w:tcW w:w="16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Ticker</w:t>
            </w:r>
          </w:p>
        </w:tc>
        <w:tc>
          <w:tcPr>
            <w:tcW w:w="142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VARCHAR2</w:t>
            </w:r>
          </w:p>
        </w:tc>
        <w:tc>
          <w:tcPr>
            <w:tcW w:w="69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Security Identifier</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3</w:t>
            </w:r>
          </w:p>
        </w:tc>
        <w:tc>
          <w:tcPr>
            <w:tcW w:w="16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Publication Date</w:t>
            </w:r>
          </w:p>
        </w:tc>
        <w:tc>
          <w:tcPr>
            <w:tcW w:w="142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Data</w:t>
            </w:r>
          </w:p>
        </w:tc>
        <w:tc>
          <w:tcPr>
            <w:tcW w:w="69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Research publication date</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4</w:t>
            </w:r>
          </w:p>
        </w:tc>
        <w:tc>
          <w:tcPr>
            <w:tcW w:w="16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Rating</w:t>
            </w:r>
          </w:p>
        </w:tc>
        <w:tc>
          <w:tcPr>
            <w:tcW w:w="142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VARCHAR2</w:t>
            </w:r>
          </w:p>
        </w:tc>
        <w:tc>
          <w:tcPr>
            <w:tcW w:w="69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Research Rating (Buy, Sell, Strong Buy, Strong Sell, Weak Buy, Weak Sell)</w:t>
            </w:r>
          </w:p>
        </w:tc>
      </w:tr>
    </w:tbl>
    <w:p w:rsidR="00CD1A08" w:rsidRDefault="00CD1A08" w:rsidP="00EB0529">
      <w:pPr>
        <w:pStyle w:val="NoSpacing"/>
        <w:rPr>
          <w:rFonts w:ascii="Arial" w:hAnsi="Arial" w:cs="Arial"/>
        </w:rPr>
      </w:pPr>
    </w:p>
    <w:p w:rsidR="00CD1A08" w:rsidRDefault="00CD1A08" w:rsidP="00EB0529">
      <w:pPr>
        <w:pStyle w:val="NoSpacing"/>
        <w:rPr>
          <w:rFonts w:ascii="Arial" w:hAnsi="Arial" w:cs="Arial"/>
        </w:rPr>
      </w:pPr>
    </w:p>
    <w:p w:rsidR="00CD1A08" w:rsidRDefault="00CD1A08" w:rsidP="00EB0529">
      <w:pPr>
        <w:pStyle w:val="NoSpacing"/>
        <w:rPr>
          <w:rFonts w:ascii="Arial" w:hAnsi="Arial" w:cs="Arial"/>
        </w:rPr>
      </w:pPr>
    </w:p>
    <w:p w:rsidR="00CD1A08" w:rsidRDefault="00CD1A08" w:rsidP="00CD1A08">
      <w:pPr>
        <w:pStyle w:val="NoSpacing"/>
        <w:rPr>
          <w:rFonts w:ascii="Arial" w:hAnsi="Arial" w:cs="Arial"/>
        </w:rPr>
      </w:pPr>
      <w:r>
        <w:rPr>
          <w:rFonts w:ascii="Arial" w:hAnsi="Arial" w:cs="Arial"/>
        </w:rPr>
        <w:t>Attributes in Trade Dataset:</w:t>
      </w:r>
    </w:p>
    <w:p w:rsidR="00CD1A08" w:rsidRDefault="00CD1A08" w:rsidP="00EB0529">
      <w:pPr>
        <w:pStyle w:val="NoSpacing"/>
        <w:rPr>
          <w:rFonts w:ascii="Arial" w:hAnsi="Arial" w:cs="Arial"/>
        </w:rPr>
      </w:pPr>
    </w:p>
    <w:tbl>
      <w:tblPr>
        <w:tblW w:w="10680" w:type="dxa"/>
        <w:tblInd w:w="93" w:type="dxa"/>
        <w:tblLook w:val="04A0" w:firstRow="1" w:lastRow="0" w:firstColumn="1" w:lastColumn="0" w:noHBand="0" w:noVBand="1"/>
      </w:tblPr>
      <w:tblGrid>
        <w:gridCol w:w="940"/>
        <w:gridCol w:w="1660"/>
        <w:gridCol w:w="1201"/>
        <w:gridCol w:w="6980"/>
      </w:tblGrid>
      <w:tr w:rsidR="00CD1A08" w:rsidRPr="00CD1A08" w:rsidTr="00CD1A08">
        <w:trPr>
          <w:trHeight w:val="300"/>
        </w:trPr>
        <w:tc>
          <w:tcPr>
            <w:tcW w:w="94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Seq Num</w:t>
            </w:r>
          </w:p>
        </w:tc>
        <w:tc>
          <w:tcPr>
            <w:tcW w:w="1660" w:type="dxa"/>
            <w:tcBorders>
              <w:top w:val="single" w:sz="4" w:space="0" w:color="auto"/>
              <w:left w:val="nil"/>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Data Attribute</w:t>
            </w:r>
          </w:p>
        </w:tc>
        <w:tc>
          <w:tcPr>
            <w:tcW w:w="1100" w:type="dxa"/>
            <w:tcBorders>
              <w:top w:val="single" w:sz="4" w:space="0" w:color="auto"/>
              <w:left w:val="nil"/>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Data Type</w:t>
            </w:r>
          </w:p>
        </w:tc>
        <w:tc>
          <w:tcPr>
            <w:tcW w:w="6980" w:type="dxa"/>
            <w:tcBorders>
              <w:top w:val="single" w:sz="4" w:space="0" w:color="auto"/>
              <w:left w:val="nil"/>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Attribute Description</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1</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Security CUSIP</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VARCHAR2</w:t>
            </w:r>
          </w:p>
        </w:tc>
        <w:tc>
          <w:tcPr>
            <w:tcW w:w="69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Security Identifier</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2</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Ticker</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VARCHAR2</w:t>
            </w:r>
          </w:p>
        </w:tc>
        <w:tc>
          <w:tcPr>
            <w:tcW w:w="69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Security Identifier</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3</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Trade Date</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Date</w:t>
            </w:r>
          </w:p>
        </w:tc>
        <w:tc>
          <w:tcPr>
            <w:tcW w:w="69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Date of Trade</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4</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Trade Side Code</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VARCHAR2</w:t>
            </w:r>
          </w:p>
        </w:tc>
        <w:tc>
          <w:tcPr>
            <w:tcW w:w="69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Trade Side Code (BUY/SELL)</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5</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Trade Qty</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NUMBER</w:t>
            </w:r>
          </w:p>
        </w:tc>
        <w:tc>
          <w:tcPr>
            <w:tcW w:w="69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Quantity of Trade</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6</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Gross USD Amt</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NUMBER</w:t>
            </w:r>
          </w:p>
        </w:tc>
        <w:tc>
          <w:tcPr>
            <w:tcW w:w="698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Trade Amount in USD</w:t>
            </w:r>
          </w:p>
        </w:tc>
      </w:tr>
    </w:tbl>
    <w:p w:rsidR="00CD1A08" w:rsidRDefault="00CD1A08" w:rsidP="00EB0529">
      <w:pPr>
        <w:pStyle w:val="NoSpacing"/>
        <w:rPr>
          <w:rFonts w:ascii="Arial" w:hAnsi="Arial" w:cs="Arial"/>
        </w:rPr>
      </w:pPr>
    </w:p>
    <w:p w:rsidR="00CD1A08" w:rsidRDefault="00CD1A08" w:rsidP="00EB0529">
      <w:pPr>
        <w:pStyle w:val="NoSpacing"/>
        <w:rPr>
          <w:rFonts w:ascii="Arial" w:hAnsi="Arial" w:cs="Arial"/>
        </w:rPr>
      </w:pPr>
    </w:p>
    <w:p w:rsidR="00CD1A08" w:rsidRDefault="00CD1A08" w:rsidP="00CD1A08">
      <w:pPr>
        <w:pStyle w:val="NoSpacing"/>
        <w:rPr>
          <w:rFonts w:ascii="Arial" w:hAnsi="Arial" w:cs="Arial"/>
        </w:rPr>
      </w:pPr>
      <w:r>
        <w:rPr>
          <w:rFonts w:ascii="Arial" w:hAnsi="Arial" w:cs="Arial"/>
        </w:rPr>
        <w:t>Attributes in Sentiment Dataset:</w:t>
      </w:r>
    </w:p>
    <w:p w:rsidR="00CD1A08" w:rsidRDefault="00CD1A08" w:rsidP="00EB0529">
      <w:pPr>
        <w:pStyle w:val="NoSpacing"/>
        <w:rPr>
          <w:rFonts w:ascii="Arial" w:hAnsi="Arial" w:cs="Arial"/>
        </w:rPr>
      </w:pPr>
    </w:p>
    <w:tbl>
      <w:tblPr>
        <w:tblW w:w="8760" w:type="dxa"/>
        <w:tblInd w:w="93" w:type="dxa"/>
        <w:tblLook w:val="04A0" w:firstRow="1" w:lastRow="0" w:firstColumn="1" w:lastColumn="0" w:noHBand="0" w:noVBand="1"/>
      </w:tblPr>
      <w:tblGrid>
        <w:gridCol w:w="940"/>
        <w:gridCol w:w="1660"/>
        <w:gridCol w:w="1201"/>
        <w:gridCol w:w="5060"/>
      </w:tblGrid>
      <w:tr w:rsidR="00CD1A08" w:rsidRPr="00CD1A08" w:rsidTr="00CD1A08">
        <w:trPr>
          <w:trHeight w:val="300"/>
        </w:trPr>
        <w:tc>
          <w:tcPr>
            <w:tcW w:w="94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Seq Num</w:t>
            </w:r>
          </w:p>
        </w:tc>
        <w:tc>
          <w:tcPr>
            <w:tcW w:w="1660" w:type="dxa"/>
            <w:tcBorders>
              <w:top w:val="single" w:sz="4" w:space="0" w:color="auto"/>
              <w:left w:val="nil"/>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Data Attribute</w:t>
            </w:r>
          </w:p>
        </w:tc>
        <w:tc>
          <w:tcPr>
            <w:tcW w:w="1100" w:type="dxa"/>
            <w:tcBorders>
              <w:top w:val="single" w:sz="4" w:space="0" w:color="auto"/>
              <w:left w:val="nil"/>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Data Type</w:t>
            </w:r>
          </w:p>
        </w:tc>
        <w:tc>
          <w:tcPr>
            <w:tcW w:w="5060" w:type="dxa"/>
            <w:tcBorders>
              <w:top w:val="single" w:sz="4" w:space="0" w:color="auto"/>
              <w:left w:val="nil"/>
              <w:bottom w:val="single" w:sz="4" w:space="0" w:color="auto"/>
              <w:right w:val="single" w:sz="4" w:space="0" w:color="auto"/>
            </w:tcBorders>
            <w:shd w:val="clear" w:color="000000" w:fill="92D050"/>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Attribute Description</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1</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Security CUSIP</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VARCHAR2</w:t>
            </w:r>
          </w:p>
        </w:tc>
        <w:tc>
          <w:tcPr>
            <w:tcW w:w="50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Security Identifier</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2</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Ticker</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VARCHAR2</w:t>
            </w:r>
          </w:p>
        </w:tc>
        <w:tc>
          <w:tcPr>
            <w:tcW w:w="50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Security Identifier</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3</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Trade Date</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DATE</w:t>
            </w:r>
          </w:p>
        </w:tc>
        <w:tc>
          <w:tcPr>
            <w:tcW w:w="50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w:t>
            </w:r>
            <w:r>
              <w:rPr>
                <w:rFonts w:ascii="Calibri" w:eastAsia="Times New Roman" w:hAnsi="Calibri" w:cs="Calibri"/>
                <w:color w:val="000000"/>
              </w:rPr>
              <w:t>r</w:t>
            </w:r>
            <w:r w:rsidRPr="00CD1A08">
              <w:rPr>
                <w:rFonts w:ascii="Calibri" w:eastAsia="Times New Roman" w:hAnsi="Calibri" w:cs="Calibri"/>
                <w:color w:val="000000"/>
              </w:rPr>
              <w:t>ade Execution date</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4</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Trade Side</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VARCHAR2</w:t>
            </w:r>
          </w:p>
        </w:tc>
        <w:tc>
          <w:tcPr>
            <w:tcW w:w="50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Sell/Buy</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5</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Price</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NUMBER</w:t>
            </w:r>
          </w:p>
        </w:tc>
        <w:tc>
          <w:tcPr>
            <w:tcW w:w="50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Trade price</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6</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Market Cap</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NUMBER</w:t>
            </w:r>
          </w:p>
        </w:tc>
        <w:tc>
          <w:tcPr>
            <w:tcW w:w="50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Market Cap Value</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7</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Market Cap Type</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VARCHAR2</w:t>
            </w:r>
          </w:p>
        </w:tc>
        <w:tc>
          <w:tcPr>
            <w:tcW w:w="50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Market Cap Types like Large Cap, Mid Cap, Small Cap</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8</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Volatility</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VARCHAR2</w:t>
            </w:r>
          </w:p>
        </w:tc>
        <w:tc>
          <w:tcPr>
            <w:tcW w:w="50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Volatility  score in low, high</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9</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Volume</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NUMBER</w:t>
            </w:r>
          </w:p>
        </w:tc>
        <w:tc>
          <w:tcPr>
            <w:tcW w:w="50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Trading Volume</w:t>
            </w:r>
          </w:p>
        </w:tc>
      </w:tr>
      <w:tr w:rsidR="00CD1A08" w:rsidRPr="00CD1A08" w:rsidTr="00CD1A08">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jc w:val="right"/>
              <w:rPr>
                <w:rFonts w:ascii="Calibri" w:eastAsia="Times New Roman" w:hAnsi="Calibri" w:cs="Calibri"/>
                <w:color w:val="000000"/>
              </w:rPr>
            </w:pPr>
            <w:r w:rsidRPr="00CD1A08">
              <w:rPr>
                <w:rFonts w:ascii="Calibri" w:eastAsia="Times New Roman" w:hAnsi="Calibri" w:cs="Calibri"/>
                <w:color w:val="000000"/>
              </w:rPr>
              <w:t>10</w:t>
            </w:r>
          </w:p>
        </w:tc>
        <w:tc>
          <w:tcPr>
            <w:tcW w:w="16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 xml:space="preserve">Sentiment </w:t>
            </w:r>
          </w:p>
        </w:tc>
        <w:tc>
          <w:tcPr>
            <w:tcW w:w="110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NUMBER</w:t>
            </w:r>
          </w:p>
        </w:tc>
        <w:tc>
          <w:tcPr>
            <w:tcW w:w="5060" w:type="dxa"/>
            <w:tcBorders>
              <w:top w:val="nil"/>
              <w:left w:val="nil"/>
              <w:bottom w:val="single" w:sz="4" w:space="0" w:color="auto"/>
              <w:right w:val="single" w:sz="4" w:space="0" w:color="auto"/>
            </w:tcBorders>
            <w:shd w:val="clear" w:color="auto" w:fill="auto"/>
            <w:noWrap/>
            <w:vAlign w:val="bottom"/>
            <w:hideMark/>
          </w:tcPr>
          <w:p w:rsidR="00CD1A08" w:rsidRPr="00CD1A08" w:rsidRDefault="00CD1A08" w:rsidP="00CD1A08">
            <w:pPr>
              <w:spacing w:after="0" w:line="240" w:lineRule="auto"/>
              <w:rPr>
                <w:rFonts w:ascii="Calibri" w:eastAsia="Times New Roman" w:hAnsi="Calibri" w:cs="Calibri"/>
                <w:color w:val="000000"/>
              </w:rPr>
            </w:pPr>
            <w:r w:rsidRPr="00CD1A08">
              <w:rPr>
                <w:rFonts w:ascii="Calibri" w:eastAsia="Times New Roman" w:hAnsi="Calibri" w:cs="Calibri"/>
                <w:color w:val="000000"/>
              </w:rPr>
              <w:t xml:space="preserve">Sentiment score from </w:t>
            </w:r>
            <w:r w:rsidR="00C06081" w:rsidRPr="00CD1A08">
              <w:rPr>
                <w:rFonts w:ascii="Calibri" w:eastAsia="Times New Roman" w:hAnsi="Calibri" w:cs="Calibri"/>
                <w:color w:val="000000"/>
              </w:rPr>
              <w:t>Raven pack</w:t>
            </w:r>
          </w:p>
        </w:tc>
      </w:tr>
    </w:tbl>
    <w:p w:rsidR="00CD1A08" w:rsidRPr="00D701C6" w:rsidRDefault="00CD1A08" w:rsidP="00EB0529">
      <w:pPr>
        <w:pStyle w:val="NoSpacing"/>
        <w:rPr>
          <w:rFonts w:ascii="Arial" w:hAnsi="Arial" w:cs="Arial"/>
        </w:rPr>
      </w:pPr>
    </w:p>
    <w:p w:rsidR="00EB0529" w:rsidRPr="00D701C6" w:rsidRDefault="00EB0529" w:rsidP="00EB0529">
      <w:pPr>
        <w:pStyle w:val="NoSpacing"/>
        <w:rPr>
          <w:rFonts w:ascii="Arial" w:hAnsi="Arial" w:cs="Arial"/>
        </w:rPr>
      </w:pPr>
    </w:p>
    <w:p w:rsidR="00EB0529" w:rsidRPr="00D701C6" w:rsidRDefault="00EB0529" w:rsidP="00EB0529">
      <w:pPr>
        <w:pStyle w:val="NoSpacing"/>
        <w:rPr>
          <w:rFonts w:ascii="Arial" w:hAnsi="Arial" w:cs="Arial"/>
        </w:rPr>
      </w:pPr>
    </w:p>
    <w:p w:rsidR="00EB0529" w:rsidRPr="00D701C6" w:rsidRDefault="00EB0529" w:rsidP="00EB0529">
      <w:pPr>
        <w:pStyle w:val="Heading1"/>
        <w:rPr>
          <w:rFonts w:ascii="Arial" w:hAnsi="Arial" w:cs="Arial"/>
          <w:color w:val="4F81BD" w:themeColor="accent1"/>
          <w:sz w:val="26"/>
          <w:szCs w:val="26"/>
        </w:rPr>
      </w:pPr>
      <w:r w:rsidRPr="00D701C6">
        <w:rPr>
          <w:rFonts w:ascii="Arial" w:hAnsi="Arial" w:cs="Arial"/>
          <w:color w:val="4F81BD" w:themeColor="accent1"/>
          <w:sz w:val="26"/>
          <w:szCs w:val="26"/>
        </w:rPr>
        <w:t>Final Project Data Analysis Plan - 2 page Proposal</w:t>
      </w:r>
    </w:p>
    <w:p w:rsidR="00EB0529" w:rsidRPr="00D701C6" w:rsidRDefault="00EB0529" w:rsidP="00EB0529">
      <w:pPr>
        <w:pStyle w:val="Heading1"/>
        <w:jc w:val="center"/>
        <w:rPr>
          <w:rFonts w:ascii="Arial" w:hAnsi="Arial" w:cs="Arial"/>
        </w:rPr>
      </w:pPr>
      <w:r w:rsidRPr="00D701C6">
        <w:rPr>
          <w:rFonts w:ascii="Arial" w:hAnsi="Arial" w:cs="Arial"/>
        </w:rPr>
        <w:t>Correlation between Market Sentiment, Research and Trading / Predicting Trading Volatility</w:t>
      </w:r>
    </w:p>
    <w:p w:rsidR="00EB0529" w:rsidRPr="00D701C6" w:rsidRDefault="00EB0529" w:rsidP="00EB0529">
      <w:pPr>
        <w:pStyle w:val="NoSpacing"/>
        <w:rPr>
          <w:rFonts w:ascii="Arial" w:hAnsi="Arial" w:cs="Arial"/>
          <w:sz w:val="20"/>
          <w:szCs w:val="20"/>
        </w:rPr>
      </w:pPr>
    </w:p>
    <w:p w:rsidR="00EB0529" w:rsidRPr="00D701C6" w:rsidRDefault="00EB0529" w:rsidP="00EB0529">
      <w:pPr>
        <w:pStyle w:val="Heading3"/>
        <w:rPr>
          <w:rFonts w:ascii="Arial" w:hAnsi="Arial" w:cs="Arial"/>
        </w:rPr>
      </w:pPr>
      <w:r w:rsidRPr="00D701C6">
        <w:rPr>
          <w:rFonts w:ascii="Arial" w:hAnsi="Arial" w:cs="Arial"/>
        </w:rPr>
        <w:t>Business Question</w:t>
      </w:r>
    </w:p>
    <w:p w:rsidR="00EB0529" w:rsidRPr="00D701C6" w:rsidRDefault="00EB0529" w:rsidP="00EB0529">
      <w:pPr>
        <w:pStyle w:val="NoSpacing"/>
        <w:rPr>
          <w:rFonts w:ascii="Arial" w:hAnsi="Arial" w:cs="Arial"/>
          <w:sz w:val="20"/>
          <w:szCs w:val="20"/>
        </w:rPr>
      </w:pPr>
      <w:r w:rsidRPr="00D701C6">
        <w:rPr>
          <w:rFonts w:ascii="Arial" w:hAnsi="Arial" w:cs="Arial"/>
          <w:sz w:val="20"/>
          <w:szCs w:val="20"/>
        </w:rPr>
        <w:t>How can active fund managers make informed trading decisions based on market sentiment, research and volatility?</w:t>
      </w:r>
    </w:p>
    <w:p w:rsidR="00EB0529" w:rsidRPr="00D701C6" w:rsidRDefault="00EB0529" w:rsidP="00EB0529">
      <w:pPr>
        <w:pStyle w:val="NoSpacing"/>
        <w:rPr>
          <w:rFonts w:ascii="Arial" w:hAnsi="Arial" w:cs="Arial"/>
          <w:sz w:val="20"/>
          <w:szCs w:val="20"/>
        </w:rPr>
      </w:pPr>
    </w:p>
    <w:p w:rsidR="00EB0529" w:rsidRPr="00D701C6" w:rsidRDefault="00EB0529" w:rsidP="00EB0529">
      <w:pPr>
        <w:pStyle w:val="Heading3"/>
        <w:rPr>
          <w:rFonts w:ascii="Arial" w:hAnsi="Arial" w:cs="Arial"/>
        </w:rPr>
      </w:pPr>
      <w:r w:rsidRPr="00D701C6">
        <w:rPr>
          <w:rFonts w:ascii="Arial" w:hAnsi="Arial" w:cs="Arial"/>
        </w:rPr>
        <w:t>Understanding the Attributes</w:t>
      </w:r>
    </w:p>
    <w:p w:rsidR="00EB0529" w:rsidRPr="00D701C6" w:rsidRDefault="00EB0529" w:rsidP="00EB0529">
      <w:pPr>
        <w:autoSpaceDE w:val="0"/>
        <w:autoSpaceDN w:val="0"/>
        <w:adjustRightInd w:val="0"/>
        <w:spacing w:after="0" w:line="240" w:lineRule="auto"/>
        <w:rPr>
          <w:rFonts w:ascii="Arial" w:hAnsi="Arial" w:cs="Arial"/>
          <w:b/>
          <w:bCs/>
        </w:rPr>
      </w:pPr>
      <w:r w:rsidRPr="00D701C6">
        <w:rPr>
          <w:rFonts w:ascii="Arial" w:hAnsi="Arial" w:cs="Arial"/>
          <w:b/>
          <w:bCs/>
        </w:rPr>
        <w:t>Sentiment Indicators</w:t>
      </w:r>
    </w:p>
    <w:p w:rsidR="00EB0529" w:rsidRPr="00D701C6" w:rsidRDefault="00EB0529" w:rsidP="00EB0529">
      <w:pPr>
        <w:autoSpaceDE w:val="0"/>
        <w:autoSpaceDN w:val="0"/>
        <w:adjustRightInd w:val="0"/>
        <w:spacing w:after="0" w:line="240" w:lineRule="auto"/>
        <w:rPr>
          <w:rFonts w:ascii="Arial" w:hAnsi="Arial" w:cs="Arial"/>
        </w:rPr>
      </w:pPr>
      <w:r w:rsidRPr="00D701C6">
        <w:rPr>
          <w:rFonts w:ascii="Arial" w:hAnsi="Arial" w:cs="Arial"/>
        </w:rPr>
        <w:t>Measure the media sentiment for a company over the short and long-term horizons. Two types of sentiment indicators are provided:</w:t>
      </w:r>
    </w:p>
    <w:p w:rsidR="00EB0529" w:rsidRPr="00D701C6" w:rsidRDefault="00EB0529" w:rsidP="00EB0529">
      <w:pPr>
        <w:pStyle w:val="ListParagraph"/>
        <w:numPr>
          <w:ilvl w:val="0"/>
          <w:numId w:val="11"/>
        </w:numPr>
        <w:autoSpaceDE w:val="0"/>
        <w:autoSpaceDN w:val="0"/>
        <w:adjustRightInd w:val="0"/>
        <w:spacing w:after="0" w:line="240" w:lineRule="auto"/>
        <w:rPr>
          <w:rFonts w:ascii="Arial" w:hAnsi="Arial" w:cs="Arial"/>
        </w:rPr>
      </w:pPr>
      <w:r w:rsidRPr="00D701C6">
        <w:rPr>
          <w:rFonts w:ascii="Arial" w:hAnsi="Arial" w:cs="Arial"/>
        </w:rPr>
        <w:t xml:space="preserve">A </w:t>
      </w:r>
      <w:r w:rsidRPr="00D701C6">
        <w:rPr>
          <w:rFonts w:ascii="Arial" w:hAnsi="Arial" w:cs="Arial"/>
          <w:i/>
          <w:iCs/>
        </w:rPr>
        <w:t xml:space="preserve">strength </w:t>
      </w:r>
      <w:r w:rsidRPr="00D701C6">
        <w:rPr>
          <w:rFonts w:ascii="Arial" w:hAnsi="Arial" w:cs="Arial"/>
        </w:rPr>
        <w:t>indicator which considers novel news events over the previous 91 day period</w:t>
      </w:r>
    </w:p>
    <w:p w:rsidR="00EB0529" w:rsidRPr="00D701C6" w:rsidRDefault="00EB0529" w:rsidP="00EB0529">
      <w:pPr>
        <w:autoSpaceDE w:val="0"/>
        <w:autoSpaceDN w:val="0"/>
        <w:adjustRightInd w:val="0"/>
        <w:spacing w:after="0" w:line="240" w:lineRule="auto"/>
        <w:rPr>
          <w:rFonts w:ascii="Arial" w:hAnsi="Arial" w:cs="Arial"/>
        </w:rPr>
      </w:pPr>
      <w:r w:rsidRPr="00D701C6">
        <w:rPr>
          <w:rFonts w:ascii="Arial" w:hAnsi="Arial" w:cs="Arial"/>
        </w:rPr>
        <w:t>and incorporates a decay function to give more weight to recent news.</w:t>
      </w:r>
    </w:p>
    <w:p w:rsidR="00EB0529" w:rsidRPr="00D701C6" w:rsidRDefault="00EB0529" w:rsidP="00EB0529">
      <w:pPr>
        <w:pStyle w:val="ListParagraph"/>
        <w:numPr>
          <w:ilvl w:val="0"/>
          <w:numId w:val="11"/>
        </w:numPr>
        <w:autoSpaceDE w:val="0"/>
        <w:autoSpaceDN w:val="0"/>
        <w:adjustRightInd w:val="0"/>
        <w:spacing w:after="0" w:line="240" w:lineRule="auto"/>
        <w:rPr>
          <w:rFonts w:ascii="Arial" w:hAnsi="Arial" w:cs="Arial"/>
        </w:rPr>
      </w:pPr>
      <w:r w:rsidRPr="00D701C6">
        <w:rPr>
          <w:rFonts w:ascii="Arial" w:hAnsi="Arial" w:cs="Arial"/>
        </w:rPr>
        <w:t xml:space="preserve">A </w:t>
      </w:r>
      <w:r w:rsidRPr="00D701C6">
        <w:rPr>
          <w:rFonts w:ascii="Arial" w:hAnsi="Arial" w:cs="Arial"/>
          <w:i/>
          <w:iCs/>
        </w:rPr>
        <w:t xml:space="preserve">daily average </w:t>
      </w:r>
      <w:r w:rsidRPr="00D701C6">
        <w:rPr>
          <w:rFonts w:ascii="Arial" w:hAnsi="Arial" w:cs="Arial"/>
        </w:rPr>
        <w:t>sentiment indicator which gives a sentiment score for a day and allows</w:t>
      </w:r>
    </w:p>
    <w:p w:rsidR="00EB0529" w:rsidRPr="00D701C6" w:rsidRDefault="00EB0529" w:rsidP="00EB0529">
      <w:pPr>
        <w:rPr>
          <w:rFonts w:ascii="Arial" w:hAnsi="Arial" w:cs="Arial"/>
        </w:rPr>
      </w:pPr>
      <w:r w:rsidRPr="00D701C6">
        <w:rPr>
          <w:rFonts w:ascii="Arial" w:hAnsi="Arial" w:cs="Arial"/>
        </w:rPr>
        <w:t>customized strength indicators to be built for longer trading horizons.</w:t>
      </w:r>
    </w:p>
    <w:p w:rsidR="00EB0529" w:rsidRPr="00D701C6" w:rsidRDefault="00EB0529" w:rsidP="00EB0529">
      <w:pPr>
        <w:autoSpaceDE w:val="0"/>
        <w:autoSpaceDN w:val="0"/>
        <w:adjustRightInd w:val="0"/>
        <w:spacing w:after="0" w:line="240" w:lineRule="auto"/>
        <w:rPr>
          <w:rFonts w:ascii="Arial" w:hAnsi="Arial" w:cs="Arial"/>
          <w:b/>
          <w:bCs/>
        </w:rPr>
      </w:pPr>
      <w:r w:rsidRPr="00D701C6">
        <w:rPr>
          <w:rFonts w:ascii="Arial" w:hAnsi="Arial" w:cs="Arial"/>
          <w:b/>
          <w:bCs/>
        </w:rPr>
        <w:t>Abnormality Indicators</w:t>
      </w:r>
    </w:p>
    <w:p w:rsidR="00EB0529" w:rsidRPr="00D701C6" w:rsidRDefault="00EB0529" w:rsidP="00EB0529">
      <w:pPr>
        <w:autoSpaceDE w:val="0"/>
        <w:autoSpaceDN w:val="0"/>
        <w:adjustRightInd w:val="0"/>
        <w:spacing w:after="0" w:line="240" w:lineRule="auto"/>
        <w:rPr>
          <w:rFonts w:ascii="Arial" w:hAnsi="Arial" w:cs="Arial"/>
        </w:rPr>
      </w:pPr>
      <w:r w:rsidRPr="00D701C6">
        <w:rPr>
          <w:rFonts w:ascii="Arial" w:hAnsi="Arial" w:cs="Arial"/>
        </w:rPr>
        <w:t>These indicators tell when the sentiment or news coverage for a particular company has deviated from the norm and are useful for finding companies that are moving into or out of the media spotlight and are therefore subject to change.</w:t>
      </w:r>
    </w:p>
    <w:p w:rsidR="00EB0529" w:rsidRPr="00D701C6" w:rsidRDefault="00EB0529" w:rsidP="00EB0529">
      <w:pPr>
        <w:autoSpaceDE w:val="0"/>
        <w:autoSpaceDN w:val="0"/>
        <w:adjustRightInd w:val="0"/>
        <w:spacing w:after="0" w:line="240" w:lineRule="auto"/>
        <w:rPr>
          <w:rFonts w:ascii="Arial" w:hAnsi="Arial" w:cs="Arial"/>
          <w:b/>
          <w:bCs/>
        </w:rPr>
      </w:pPr>
    </w:p>
    <w:p w:rsidR="00EB0529" w:rsidRPr="00D701C6" w:rsidRDefault="00EB0529" w:rsidP="00EB0529">
      <w:pPr>
        <w:autoSpaceDE w:val="0"/>
        <w:autoSpaceDN w:val="0"/>
        <w:adjustRightInd w:val="0"/>
        <w:spacing w:after="0" w:line="240" w:lineRule="auto"/>
        <w:rPr>
          <w:rFonts w:ascii="Arial" w:hAnsi="Arial" w:cs="Arial"/>
          <w:b/>
          <w:bCs/>
        </w:rPr>
      </w:pPr>
      <w:r w:rsidRPr="00D701C6">
        <w:rPr>
          <w:rFonts w:ascii="Arial" w:hAnsi="Arial" w:cs="Arial"/>
          <w:b/>
          <w:bCs/>
        </w:rPr>
        <w:t>SENTIMENT_STRENGTH_91D</w:t>
      </w:r>
    </w:p>
    <w:p w:rsidR="00EB0529" w:rsidRPr="00D701C6" w:rsidRDefault="00EB0529" w:rsidP="00EB0529">
      <w:pPr>
        <w:autoSpaceDE w:val="0"/>
        <w:autoSpaceDN w:val="0"/>
        <w:adjustRightInd w:val="0"/>
        <w:spacing w:after="0" w:line="240" w:lineRule="auto"/>
        <w:rPr>
          <w:rFonts w:ascii="Arial" w:hAnsi="Arial" w:cs="Arial"/>
        </w:rPr>
      </w:pPr>
      <w:r w:rsidRPr="00D701C6">
        <w:rPr>
          <w:rFonts w:ascii="Arial" w:hAnsi="Arial" w:cs="Arial"/>
        </w:rPr>
        <w:t>A nullable numeric value between -1 and +1 with up to 5 decimal points representing the</w:t>
      </w:r>
    </w:p>
    <w:p w:rsidR="00EB0529" w:rsidRPr="00D701C6" w:rsidRDefault="00EB0529" w:rsidP="00EB0529">
      <w:pPr>
        <w:autoSpaceDE w:val="0"/>
        <w:autoSpaceDN w:val="0"/>
        <w:adjustRightInd w:val="0"/>
        <w:spacing w:after="0" w:line="240" w:lineRule="auto"/>
        <w:rPr>
          <w:rFonts w:ascii="Arial" w:hAnsi="Arial" w:cs="Arial"/>
        </w:rPr>
      </w:pPr>
      <w:r w:rsidRPr="00D701C6">
        <w:rPr>
          <w:rFonts w:ascii="Arial" w:hAnsi="Arial" w:cs="Arial"/>
        </w:rPr>
        <w:t>aggregated sentiment strength over the previous 91 days. A value of -1 is highly negative, a value of +1 is highly positive and a value of 0 is neutral. An empty value means that there was no news events over the last 91 days and therefore no sentiment associated with the company.</w:t>
      </w:r>
    </w:p>
    <w:p w:rsidR="00EB0529" w:rsidRPr="00D701C6" w:rsidRDefault="00EB0529" w:rsidP="00EB0529">
      <w:pPr>
        <w:autoSpaceDE w:val="0"/>
        <w:autoSpaceDN w:val="0"/>
        <w:adjustRightInd w:val="0"/>
        <w:spacing w:after="0" w:line="240" w:lineRule="auto"/>
        <w:rPr>
          <w:rFonts w:ascii="Arial" w:hAnsi="Arial" w:cs="Arial"/>
        </w:rPr>
      </w:pPr>
      <w:r w:rsidRPr="00D701C6">
        <w:rPr>
          <w:rFonts w:ascii="Arial" w:hAnsi="Arial" w:cs="Arial"/>
        </w:rPr>
        <w:t>Only novel news items that have non-neutral sentiment are included in this computation. Certain</w:t>
      </w:r>
    </w:p>
    <w:p w:rsidR="00EB0529" w:rsidRPr="00D701C6" w:rsidRDefault="00EB0529" w:rsidP="00EB0529">
      <w:pPr>
        <w:autoSpaceDE w:val="0"/>
        <w:autoSpaceDN w:val="0"/>
        <w:adjustRightInd w:val="0"/>
        <w:spacing w:after="0" w:line="240" w:lineRule="auto"/>
        <w:rPr>
          <w:rFonts w:ascii="Arial" w:hAnsi="Arial" w:cs="Arial"/>
        </w:rPr>
      </w:pPr>
      <w:r w:rsidRPr="00D701C6">
        <w:rPr>
          <w:rFonts w:ascii="Arial" w:hAnsi="Arial" w:cs="Arial"/>
        </w:rPr>
        <w:t>types of news stories categorized as “Order Imbalance”, “Insider Trading” and "Technical</w:t>
      </w:r>
    </w:p>
    <w:p w:rsidR="00EB0529" w:rsidRPr="00D701C6" w:rsidRDefault="00EB0529" w:rsidP="00EB0529">
      <w:pPr>
        <w:autoSpaceDE w:val="0"/>
        <w:autoSpaceDN w:val="0"/>
        <w:adjustRightInd w:val="0"/>
        <w:spacing w:after="0" w:line="240" w:lineRule="auto"/>
        <w:rPr>
          <w:rFonts w:ascii="Arial" w:hAnsi="Arial" w:cs="Arial"/>
        </w:rPr>
      </w:pPr>
      <w:r w:rsidRPr="00D701C6">
        <w:rPr>
          <w:rFonts w:ascii="Arial" w:hAnsi="Arial" w:cs="Arial"/>
        </w:rPr>
        <w:t>Analysis" are excluded as they tend to add noise given their lack of sentiment, high volume and</w:t>
      </w:r>
    </w:p>
    <w:p w:rsidR="00EB0529" w:rsidRPr="00D701C6" w:rsidRDefault="00EB0529" w:rsidP="00EB0529">
      <w:pPr>
        <w:autoSpaceDE w:val="0"/>
        <w:autoSpaceDN w:val="0"/>
        <w:adjustRightInd w:val="0"/>
        <w:spacing w:after="0" w:line="240" w:lineRule="auto"/>
        <w:rPr>
          <w:rFonts w:ascii="Arial" w:hAnsi="Arial" w:cs="Arial"/>
        </w:rPr>
      </w:pPr>
      <w:r w:rsidRPr="00D701C6">
        <w:rPr>
          <w:rFonts w:ascii="Arial" w:hAnsi="Arial" w:cs="Arial"/>
        </w:rPr>
        <w:t>frequency. To allow for more recent events to have a greater impact on the company’s sentiment, an exponential sentiment decay and a time weight function are incorporated. Both are based on the company’s event volume, and hence sentiment will decay more rapidly with additional company events.</w:t>
      </w:r>
    </w:p>
    <w:p w:rsidR="00EB0529" w:rsidRPr="00D701C6" w:rsidRDefault="00EB0529" w:rsidP="00EB0529">
      <w:pPr>
        <w:rPr>
          <w:rFonts w:ascii="Arial" w:hAnsi="Arial" w:cs="Arial"/>
        </w:rPr>
      </w:pPr>
    </w:p>
    <w:p w:rsidR="00EB0529" w:rsidRPr="00D701C6" w:rsidRDefault="00EB0529" w:rsidP="00EB0529">
      <w:pPr>
        <w:autoSpaceDE w:val="0"/>
        <w:autoSpaceDN w:val="0"/>
        <w:adjustRightInd w:val="0"/>
        <w:spacing w:after="0" w:line="240" w:lineRule="auto"/>
        <w:rPr>
          <w:rFonts w:ascii="Arial" w:hAnsi="Arial" w:cs="Arial"/>
          <w:b/>
          <w:bCs/>
        </w:rPr>
      </w:pPr>
      <w:r w:rsidRPr="00D701C6">
        <w:rPr>
          <w:rFonts w:ascii="Arial" w:hAnsi="Arial" w:cs="Arial"/>
          <w:b/>
          <w:bCs/>
        </w:rPr>
        <w:t>ABNORMAL_NEWS_VOLUME_1D</w:t>
      </w:r>
    </w:p>
    <w:p w:rsidR="00EB0529" w:rsidRPr="00D701C6" w:rsidRDefault="00EB0529" w:rsidP="00EB0529">
      <w:pPr>
        <w:autoSpaceDE w:val="0"/>
        <w:autoSpaceDN w:val="0"/>
        <w:adjustRightInd w:val="0"/>
        <w:spacing w:after="0" w:line="240" w:lineRule="auto"/>
        <w:rPr>
          <w:rFonts w:ascii="Arial" w:hAnsi="Arial" w:cs="Arial"/>
        </w:rPr>
      </w:pPr>
      <w:r w:rsidRPr="00D701C6">
        <w:rPr>
          <w:rFonts w:ascii="Arial" w:hAnsi="Arial" w:cs="Arial"/>
        </w:rPr>
        <w:t>A numerical value with up to 5 decimal places that captures how different the actual news volume over the past 24 hours is when compared to the normal news volume for the entity. A value of 0 means the volume is the same as normal. A positive number repr</w:t>
      </w:r>
      <w:r w:rsidRPr="00D701C6">
        <w:rPr>
          <w:rFonts w:ascii="Arial" w:hAnsi="Arial" w:cs="Arial"/>
        </w:rPr>
        <w:t>e</w:t>
      </w:r>
      <w:r w:rsidRPr="00D701C6">
        <w:rPr>
          <w:rFonts w:ascii="Arial" w:hAnsi="Arial" w:cs="Arial"/>
        </w:rPr>
        <w:t>sents the number of standard deviations the volume is above the normal. A negative number represents the number of standard d</w:t>
      </w:r>
      <w:r w:rsidRPr="00D701C6">
        <w:rPr>
          <w:rFonts w:ascii="Arial" w:hAnsi="Arial" w:cs="Arial"/>
        </w:rPr>
        <w:t>e</w:t>
      </w:r>
      <w:r w:rsidRPr="00D701C6">
        <w:rPr>
          <w:rFonts w:ascii="Arial" w:hAnsi="Arial" w:cs="Arial"/>
        </w:rPr>
        <w:t>viations the volume is below the normal. The value is calculated by taking the difference between the company’s news volume over the previous 24 hour period (NEWS_VOLUME_1D) vs. the company’s average 24 hour news volume over the past 365 days. The difference is divided by the volatility of the 24 hour news volume from the past 365 days (i.e. Z-Score calculation).</w:t>
      </w:r>
    </w:p>
    <w:p w:rsidR="00EB0529" w:rsidRPr="00D701C6" w:rsidRDefault="00EB0529" w:rsidP="00EB0529">
      <w:pPr>
        <w:rPr>
          <w:rFonts w:ascii="Arial" w:hAnsi="Arial" w:cs="Arial"/>
        </w:rPr>
      </w:pPr>
    </w:p>
    <w:p w:rsidR="00EB0529" w:rsidRPr="00D701C6" w:rsidRDefault="00EB0529" w:rsidP="00EB0529">
      <w:pPr>
        <w:autoSpaceDE w:val="0"/>
        <w:autoSpaceDN w:val="0"/>
        <w:adjustRightInd w:val="0"/>
        <w:spacing w:after="0" w:line="240" w:lineRule="auto"/>
        <w:rPr>
          <w:rFonts w:ascii="Arial" w:hAnsi="Arial" w:cs="Arial"/>
          <w:b/>
          <w:bCs/>
        </w:rPr>
      </w:pPr>
      <w:r w:rsidRPr="00D701C6">
        <w:rPr>
          <w:rFonts w:ascii="Arial" w:hAnsi="Arial" w:cs="Arial"/>
          <w:b/>
          <w:bCs/>
        </w:rPr>
        <w:t>SECURITY_RETURNS_1D_PCT</w:t>
      </w:r>
    </w:p>
    <w:p w:rsidR="0036372E" w:rsidRPr="00D701C6" w:rsidRDefault="0036372E" w:rsidP="0036372E">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The gain or loss of a security in a particular period(1 DAY for this analysis). The return consists of the income and the capital gains relative on an investment. It is usually quoted as a percentage. </w:t>
      </w:r>
    </w:p>
    <w:p w:rsidR="0036372E" w:rsidRPr="00D701C6" w:rsidRDefault="0036372E" w:rsidP="0036372E">
      <w:pPr>
        <w:rPr>
          <w:rFonts w:ascii="Arial" w:eastAsia="Times New Roman" w:hAnsi="Arial" w:cs="Arial"/>
          <w:color w:val="000000"/>
          <w:sz w:val="23"/>
          <w:szCs w:val="23"/>
        </w:rPr>
      </w:pPr>
      <w:r w:rsidRPr="00D701C6">
        <w:rPr>
          <w:rFonts w:ascii="Arial" w:eastAsia="Times New Roman" w:hAnsi="Arial" w:cs="Arial"/>
          <w:color w:val="000000"/>
          <w:sz w:val="23"/>
          <w:szCs w:val="23"/>
        </w:rPr>
        <w:t xml:space="preserve">The general rule is that the more risk you take, the greater the potential for higher return - and loss. </w:t>
      </w:r>
    </w:p>
    <w:p w:rsidR="00EB0529" w:rsidRPr="00D701C6" w:rsidRDefault="00EB0529" w:rsidP="00EB0529">
      <w:pPr>
        <w:pStyle w:val="Heading3"/>
        <w:rPr>
          <w:rFonts w:ascii="Arial" w:hAnsi="Arial" w:cs="Arial"/>
          <w:i/>
          <w:iCs/>
        </w:rPr>
      </w:pPr>
      <w:r w:rsidRPr="00D701C6">
        <w:rPr>
          <w:rFonts w:ascii="Arial" w:hAnsi="Arial" w:cs="Arial"/>
          <w:sz w:val="28"/>
        </w:rPr>
        <w:t>Data Acquisition Sequence</w:t>
      </w:r>
    </w:p>
    <w:p w:rsidR="00EB0529" w:rsidRPr="00D701C6" w:rsidRDefault="00EB0529" w:rsidP="00EB0529">
      <w:pPr>
        <w:spacing w:after="160" w:line="254" w:lineRule="auto"/>
        <w:rPr>
          <w:rFonts w:ascii="Arial" w:hAnsi="Arial" w:cs="Arial"/>
        </w:rPr>
      </w:pPr>
      <w:r w:rsidRPr="00D701C6">
        <w:rPr>
          <w:rFonts w:ascii="Arial" w:hAnsi="Arial" w:cs="Arial"/>
        </w:rPr>
        <w:t xml:space="preserve">Discussions with subject matter experts provided some leads in to the data acquisition. </w:t>
      </w:r>
    </w:p>
    <w:p w:rsidR="00EB0529" w:rsidRPr="00D701C6" w:rsidRDefault="00EB0529" w:rsidP="00EB0529">
      <w:pPr>
        <w:spacing w:after="160" w:line="254" w:lineRule="auto"/>
        <w:rPr>
          <w:rFonts w:ascii="Arial" w:hAnsi="Arial" w:cs="Arial"/>
        </w:rPr>
      </w:pPr>
      <w:r w:rsidRPr="00D701C6">
        <w:rPr>
          <w:rFonts w:ascii="Arial" w:hAnsi="Arial" w:cs="Arial"/>
        </w:rPr>
        <w:t>Raven pack sentiment data(subscription) was used to get sentiment score and abnormal news</w:t>
      </w:r>
    </w:p>
    <w:p w:rsidR="00EB0529" w:rsidRPr="00D701C6" w:rsidRDefault="00EB0529" w:rsidP="00EB0529">
      <w:pPr>
        <w:spacing w:after="160" w:line="254" w:lineRule="auto"/>
        <w:rPr>
          <w:rFonts w:ascii="Arial" w:hAnsi="Arial" w:cs="Arial"/>
        </w:rPr>
      </w:pPr>
      <w:r w:rsidRPr="00D701C6">
        <w:rPr>
          <w:rFonts w:ascii="Arial" w:hAnsi="Arial" w:cs="Arial"/>
        </w:rPr>
        <w:t>Fidelity proprietary research is in house</w:t>
      </w:r>
    </w:p>
    <w:p w:rsidR="00EB0529" w:rsidRPr="00D701C6" w:rsidRDefault="00EB0529" w:rsidP="00EB0529">
      <w:pPr>
        <w:spacing w:after="160" w:line="254" w:lineRule="auto"/>
        <w:rPr>
          <w:rFonts w:ascii="Arial" w:hAnsi="Arial" w:cs="Arial"/>
        </w:rPr>
      </w:pPr>
      <w:r w:rsidRPr="00D701C6">
        <w:rPr>
          <w:rFonts w:ascii="Arial" w:hAnsi="Arial" w:cs="Arial"/>
        </w:rPr>
        <w:t>Trade data is in house</w:t>
      </w:r>
    </w:p>
    <w:p w:rsidR="00EB0529" w:rsidRPr="00D701C6" w:rsidRDefault="00EB0529" w:rsidP="00EB0529">
      <w:pPr>
        <w:spacing w:after="160" w:line="254" w:lineRule="auto"/>
        <w:rPr>
          <w:rFonts w:ascii="Arial" w:hAnsi="Arial" w:cs="Arial"/>
        </w:rPr>
      </w:pPr>
      <w:r w:rsidRPr="00D701C6">
        <w:rPr>
          <w:rFonts w:ascii="Arial" w:hAnsi="Arial" w:cs="Arial"/>
        </w:rPr>
        <w:t>This data is pulled in a csv format to be able to read in to R</w:t>
      </w:r>
    </w:p>
    <w:p w:rsidR="00EB0529" w:rsidRPr="00D701C6" w:rsidRDefault="00EB0529" w:rsidP="00EB0529">
      <w:pPr>
        <w:pStyle w:val="Heading3"/>
        <w:rPr>
          <w:rFonts w:ascii="Arial" w:hAnsi="Arial" w:cs="Arial"/>
        </w:rPr>
      </w:pPr>
      <w:r w:rsidRPr="00D701C6">
        <w:rPr>
          <w:rFonts w:ascii="Arial" w:hAnsi="Arial" w:cs="Arial"/>
          <w:sz w:val="28"/>
        </w:rPr>
        <w:t>Inferences from Initial Data Analysis</w:t>
      </w:r>
    </w:p>
    <w:p w:rsidR="00EB0529" w:rsidRPr="00D701C6" w:rsidRDefault="00EB0529" w:rsidP="00EB0529">
      <w:pPr>
        <w:spacing w:after="160" w:line="254" w:lineRule="auto"/>
        <w:rPr>
          <w:rFonts w:ascii="Arial" w:hAnsi="Arial" w:cs="Arial"/>
          <w:iCs/>
        </w:rPr>
      </w:pPr>
      <w:r w:rsidRPr="00D701C6">
        <w:rPr>
          <w:rFonts w:ascii="Arial" w:hAnsi="Arial" w:cs="Arial"/>
          <w:iCs/>
        </w:rPr>
        <w:t>What are the data sets for linkage/analysis</w:t>
      </w:r>
    </w:p>
    <w:p w:rsidR="00EB0529" w:rsidRPr="00D701C6" w:rsidRDefault="00EB0529" w:rsidP="00EB0529">
      <w:pPr>
        <w:pStyle w:val="ListParagraph"/>
        <w:numPr>
          <w:ilvl w:val="1"/>
          <w:numId w:val="12"/>
        </w:numPr>
        <w:spacing w:after="160" w:line="254" w:lineRule="auto"/>
        <w:rPr>
          <w:rFonts w:ascii="Arial" w:hAnsi="Arial" w:cs="Arial"/>
          <w:iCs/>
        </w:rPr>
      </w:pPr>
      <w:r w:rsidRPr="00D701C6">
        <w:rPr>
          <w:rFonts w:ascii="Arial" w:hAnsi="Arial" w:cs="Arial"/>
          <w:iCs/>
        </w:rPr>
        <w:t>Sentiment Score (Date, Sentiment Strength)</w:t>
      </w:r>
    </w:p>
    <w:p w:rsidR="00EB0529" w:rsidRPr="00D701C6" w:rsidRDefault="00EB0529" w:rsidP="00EB0529">
      <w:pPr>
        <w:pStyle w:val="ListParagraph"/>
        <w:numPr>
          <w:ilvl w:val="1"/>
          <w:numId w:val="12"/>
        </w:numPr>
        <w:spacing w:after="160" w:line="254" w:lineRule="auto"/>
        <w:rPr>
          <w:rFonts w:ascii="Arial" w:hAnsi="Arial" w:cs="Arial"/>
          <w:iCs/>
        </w:rPr>
      </w:pPr>
      <w:r w:rsidRPr="00D701C6">
        <w:rPr>
          <w:rFonts w:ascii="Arial" w:hAnsi="Arial" w:cs="Arial"/>
          <w:iCs/>
        </w:rPr>
        <w:t>Abnormal news (Date, Abnormal News Volume)</w:t>
      </w:r>
    </w:p>
    <w:p w:rsidR="00EB0529" w:rsidRPr="00D701C6" w:rsidRDefault="00EB0529" w:rsidP="00EB0529">
      <w:pPr>
        <w:pStyle w:val="ListParagraph"/>
        <w:numPr>
          <w:ilvl w:val="1"/>
          <w:numId w:val="12"/>
        </w:numPr>
        <w:spacing w:after="160" w:line="254" w:lineRule="auto"/>
        <w:rPr>
          <w:rFonts w:ascii="Arial" w:hAnsi="Arial" w:cs="Arial"/>
          <w:iCs/>
        </w:rPr>
      </w:pPr>
      <w:r w:rsidRPr="00D701C6">
        <w:rPr>
          <w:rFonts w:ascii="Arial" w:hAnsi="Arial" w:cs="Arial"/>
          <w:iCs/>
        </w:rPr>
        <w:t>Returns data (Date, Return percentage)</w:t>
      </w:r>
    </w:p>
    <w:p w:rsidR="00EB0529" w:rsidRPr="00D701C6" w:rsidRDefault="00EB0529" w:rsidP="00EB0529">
      <w:pPr>
        <w:pStyle w:val="ListParagraph"/>
        <w:numPr>
          <w:ilvl w:val="1"/>
          <w:numId w:val="12"/>
        </w:numPr>
        <w:spacing w:after="160" w:line="254" w:lineRule="auto"/>
        <w:rPr>
          <w:rFonts w:ascii="Arial" w:hAnsi="Arial" w:cs="Arial"/>
          <w:iCs/>
        </w:rPr>
      </w:pPr>
      <w:r w:rsidRPr="00D701C6">
        <w:rPr>
          <w:rFonts w:ascii="Arial" w:hAnsi="Arial" w:cs="Arial"/>
          <w:iCs/>
        </w:rPr>
        <w:t>Research Score (Date, Research Score)</w:t>
      </w:r>
    </w:p>
    <w:p w:rsidR="00EB0529" w:rsidRPr="00D701C6" w:rsidRDefault="00EB0529" w:rsidP="00EB0529">
      <w:pPr>
        <w:pStyle w:val="ListParagraph"/>
        <w:numPr>
          <w:ilvl w:val="1"/>
          <w:numId w:val="12"/>
        </w:numPr>
        <w:spacing w:after="160" w:line="254" w:lineRule="auto"/>
        <w:rPr>
          <w:rFonts w:ascii="Arial" w:hAnsi="Arial" w:cs="Arial"/>
          <w:iCs/>
        </w:rPr>
      </w:pPr>
      <w:r w:rsidRPr="00D701C6">
        <w:rPr>
          <w:rFonts w:ascii="Arial" w:hAnsi="Arial" w:cs="Arial"/>
          <w:iCs/>
        </w:rPr>
        <w:t>Trade Volume (Date, Trade Volume)</w:t>
      </w:r>
    </w:p>
    <w:p w:rsidR="00EB0529" w:rsidRPr="00D701C6" w:rsidRDefault="00EB0529" w:rsidP="00EB0529">
      <w:pPr>
        <w:spacing w:after="160" w:line="254" w:lineRule="auto"/>
        <w:rPr>
          <w:rFonts w:ascii="Arial" w:hAnsi="Arial" w:cs="Arial"/>
          <w:iCs/>
        </w:rPr>
      </w:pPr>
      <w:r w:rsidRPr="00D701C6">
        <w:rPr>
          <w:rFonts w:ascii="Arial" w:hAnsi="Arial" w:cs="Arial"/>
          <w:iCs/>
        </w:rPr>
        <w:t>What’s common among the data sets to provide the linkage</w:t>
      </w:r>
    </w:p>
    <w:p w:rsidR="00EB0529" w:rsidRPr="00D701C6" w:rsidRDefault="00EB0529" w:rsidP="00EB0529">
      <w:pPr>
        <w:pStyle w:val="ListParagraph"/>
        <w:numPr>
          <w:ilvl w:val="0"/>
          <w:numId w:val="11"/>
        </w:numPr>
        <w:spacing w:after="160" w:line="254" w:lineRule="auto"/>
        <w:rPr>
          <w:rFonts w:ascii="Arial" w:hAnsi="Arial" w:cs="Arial"/>
          <w:iCs/>
        </w:rPr>
      </w:pPr>
      <w:r w:rsidRPr="00D701C6">
        <w:rPr>
          <w:rFonts w:ascii="Arial" w:hAnsi="Arial" w:cs="Arial"/>
          <w:iCs/>
        </w:rPr>
        <w:t>Visual data analysis was performed on this data and the following inferences are made.</w:t>
      </w:r>
    </w:p>
    <w:p w:rsidR="00EB0529" w:rsidRPr="00D701C6" w:rsidRDefault="00EB0529" w:rsidP="00EB0529">
      <w:pPr>
        <w:spacing w:after="160" w:line="254" w:lineRule="auto"/>
        <w:rPr>
          <w:rFonts w:ascii="Arial" w:hAnsi="Arial" w:cs="Arial"/>
          <w:iCs/>
        </w:rPr>
      </w:pPr>
      <w:r w:rsidRPr="00D701C6">
        <w:rPr>
          <w:rFonts w:ascii="Arial" w:hAnsi="Arial" w:cs="Arial"/>
          <w:iCs/>
        </w:rPr>
        <w:t>Initial plan was to use security identifier to link the datasets; however after initial analysis of each of these datasets we see a better a better linkage of data is possible using date attribute available in this datasets.</w:t>
      </w:r>
    </w:p>
    <w:p w:rsidR="00EB0529" w:rsidRPr="00D701C6" w:rsidRDefault="00EB0529" w:rsidP="00EB0529">
      <w:pPr>
        <w:pStyle w:val="NoSpacing"/>
        <w:rPr>
          <w:rFonts w:ascii="Arial" w:hAnsi="Arial" w:cs="Arial"/>
          <w:sz w:val="20"/>
          <w:szCs w:val="20"/>
        </w:rPr>
      </w:pPr>
    </w:p>
    <w:p w:rsidR="00EB0529" w:rsidRPr="00D701C6" w:rsidRDefault="00EB0529" w:rsidP="00EB0529">
      <w:pPr>
        <w:pStyle w:val="NoSpacing"/>
        <w:rPr>
          <w:rFonts w:ascii="Arial" w:hAnsi="Arial" w:cs="Arial"/>
          <w:sz w:val="20"/>
          <w:szCs w:val="20"/>
        </w:rPr>
      </w:pPr>
    </w:p>
    <w:p w:rsidR="00EB0529" w:rsidRPr="00D701C6" w:rsidRDefault="00EB0529" w:rsidP="00EB0529">
      <w:pPr>
        <w:pStyle w:val="Heading1"/>
        <w:rPr>
          <w:rFonts w:ascii="Arial" w:hAnsi="Arial" w:cs="Arial"/>
          <w:color w:val="4F81BD" w:themeColor="accent1"/>
          <w:sz w:val="26"/>
          <w:szCs w:val="26"/>
        </w:rPr>
      </w:pPr>
      <w:r w:rsidRPr="00D701C6">
        <w:rPr>
          <w:rFonts w:ascii="Arial" w:hAnsi="Arial" w:cs="Arial"/>
          <w:color w:val="4F81BD" w:themeColor="accent1"/>
          <w:sz w:val="26"/>
          <w:szCs w:val="26"/>
        </w:rPr>
        <w:t>Review Submission History: Final Project 3 Page Project Report</w:t>
      </w:r>
    </w:p>
    <w:p w:rsidR="00EB0529" w:rsidRPr="00D701C6" w:rsidRDefault="00EB0529" w:rsidP="00EB0529">
      <w:pPr>
        <w:pStyle w:val="Heading1"/>
        <w:jc w:val="center"/>
        <w:rPr>
          <w:rFonts w:ascii="Arial" w:hAnsi="Arial" w:cs="Arial"/>
          <w:color w:val="00B050"/>
          <w:sz w:val="24"/>
          <w:szCs w:val="24"/>
        </w:rPr>
      </w:pPr>
      <w:r w:rsidRPr="00D701C6">
        <w:rPr>
          <w:rFonts w:ascii="Arial" w:hAnsi="Arial" w:cs="Arial"/>
          <w:color w:val="00B050"/>
          <w:sz w:val="24"/>
          <w:szCs w:val="24"/>
        </w:rPr>
        <w:t>Correlation between Market Sentiment, Research and Trading / Predicting Trading Volatility</w:t>
      </w:r>
    </w:p>
    <w:p w:rsidR="00EB0529" w:rsidRPr="00D701C6" w:rsidRDefault="00EB0529" w:rsidP="00EB0529">
      <w:pPr>
        <w:spacing w:after="160" w:line="254" w:lineRule="auto"/>
        <w:rPr>
          <w:rStyle w:val="HTMLCite"/>
          <w:rFonts w:ascii="Arial" w:hAnsi="Arial" w:cs="Arial"/>
        </w:rPr>
      </w:pPr>
    </w:p>
    <w:p w:rsidR="00EB0529" w:rsidRPr="00D701C6" w:rsidRDefault="00EB0529" w:rsidP="00EB0529">
      <w:pPr>
        <w:pStyle w:val="Heading2"/>
        <w:rPr>
          <w:rStyle w:val="HTMLCite"/>
          <w:rFonts w:ascii="Arial" w:hAnsi="Arial" w:cs="Arial"/>
          <w:i w:val="0"/>
          <w:color w:val="00B050"/>
          <w:sz w:val="24"/>
          <w:szCs w:val="24"/>
        </w:rPr>
      </w:pPr>
      <w:r w:rsidRPr="00D701C6">
        <w:rPr>
          <w:rStyle w:val="HTMLCite"/>
          <w:rFonts w:ascii="Arial" w:hAnsi="Arial" w:cs="Arial"/>
          <w:i w:val="0"/>
          <w:color w:val="00B050"/>
          <w:sz w:val="24"/>
          <w:szCs w:val="24"/>
        </w:rPr>
        <w:t>Pre-processing of Data</w:t>
      </w:r>
    </w:p>
    <w:p w:rsidR="00EB0529" w:rsidRPr="00D701C6" w:rsidRDefault="00EB0529" w:rsidP="00EB0529">
      <w:pPr>
        <w:rPr>
          <w:rFonts w:ascii="Arial" w:hAnsi="Arial" w:cs="Arial"/>
        </w:rPr>
      </w:pPr>
    </w:p>
    <w:p w:rsidR="00EB0529" w:rsidRPr="00D701C6" w:rsidRDefault="00EB0529" w:rsidP="00EB0529">
      <w:pPr>
        <w:spacing w:after="160" w:line="254" w:lineRule="auto"/>
        <w:rPr>
          <w:rStyle w:val="HTMLCite"/>
          <w:rFonts w:ascii="Arial" w:hAnsi="Arial" w:cs="Arial"/>
          <w:i w:val="0"/>
        </w:rPr>
      </w:pPr>
      <w:r w:rsidRPr="00D701C6">
        <w:rPr>
          <w:rStyle w:val="HTMLCite"/>
          <w:rFonts w:ascii="Arial" w:hAnsi="Arial" w:cs="Arial"/>
          <w:i w:val="0"/>
          <w:sz w:val="24"/>
          <w:szCs w:val="24"/>
        </w:rPr>
        <w:t>Manual pre-processing of data was performed to get the data in the desired format. SQL queries were run against dat</w:t>
      </w:r>
      <w:r w:rsidRPr="00D701C6">
        <w:rPr>
          <w:rStyle w:val="HTMLCite"/>
          <w:rFonts w:ascii="Arial" w:hAnsi="Arial" w:cs="Arial"/>
          <w:i w:val="0"/>
          <w:sz w:val="24"/>
          <w:szCs w:val="24"/>
        </w:rPr>
        <w:t>a</w:t>
      </w:r>
      <w:r w:rsidRPr="00D701C6">
        <w:rPr>
          <w:rStyle w:val="HTMLCite"/>
          <w:rFonts w:ascii="Arial" w:hAnsi="Arial" w:cs="Arial"/>
          <w:i w:val="0"/>
          <w:sz w:val="24"/>
          <w:szCs w:val="24"/>
        </w:rPr>
        <w:t>base to get the data and saved the result as a csv file to be able to upload in to R.</w:t>
      </w:r>
    </w:p>
    <w:p w:rsidR="00EB0529" w:rsidRPr="00D701C6" w:rsidRDefault="00EB0529" w:rsidP="00EB0529">
      <w:pPr>
        <w:pStyle w:val="Heading2"/>
        <w:rPr>
          <w:rStyle w:val="HTMLCite"/>
          <w:rFonts w:ascii="Arial" w:hAnsi="Arial" w:cs="Arial"/>
          <w:i w:val="0"/>
          <w:iCs w:val="0"/>
          <w:color w:val="00B050"/>
          <w:sz w:val="24"/>
          <w:szCs w:val="24"/>
        </w:rPr>
      </w:pPr>
      <w:r w:rsidRPr="00D701C6">
        <w:rPr>
          <w:rStyle w:val="HTMLCite"/>
          <w:rFonts w:ascii="Arial" w:hAnsi="Arial" w:cs="Arial"/>
          <w:i w:val="0"/>
          <w:color w:val="00B050"/>
          <w:sz w:val="24"/>
          <w:szCs w:val="24"/>
        </w:rPr>
        <w:t>Data Acquisition/Clean up and Visualization</w:t>
      </w:r>
    </w:p>
    <w:p w:rsidR="00EB0529" w:rsidRPr="00D701C6" w:rsidRDefault="00EB0529" w:rsidP="00EB0529">
      <w:pPr>
        <w:rPr>
          <w:rFonts w:ascii="Arial" w:hAnsi="Arial" w:cs="Arial"/>
        </w:rPr>
      </w:pPr>
    </w:p>
    <w:p w:rsidR="00EB0529" w:rsidRPr="00D701C6" w:rsidRDefault="00EB0529" w:rsidP="00EB0529">
      <w:pPr>
        <w:rPr>
          <w:rFonts w:ascii="Arial" w:hAnsi="Arial" w:cs="Arial"/>
          <w:sz w:val="24"/>
          <w:szCs w:val="24"/>
        </w:rPr>
      </w:pPr>
      <w:r w:rsidRPr="00D701C6">
        <w:rPr>
          <w:rFonts w:ascii="Arial" w:hAnsi="Arial" w:cs="Arial"/>
          <w:sz w:val="24"/>
          <w:szCs w:val="24"/>
        </w:rPr>
        <w:t xml:space="preserve">Using data for a single security we tried to observe </w:t>
      </w:r>
    </w:p>
    <w:p w:rsidR="00EB0529" w:rsidRPr="00D701C6" w:rsidRDefault="00EB0529" w:rsidP="00EB0529">
      <w:pPr>
        <w:pStyle w:val="ListParagraph"/>
        <w:numPr>
          <w:ilvl w:val="0"/>
          <w:numId w:val="13"/>
        </w:numPr>
        <w:rPr>
          <w:rFonts w:ascii="Arial" w:hAnsi="Arial" w:cs="Arial"/>
          <w:sz w:val="24"/>
          <w:szCs w:val="24"/>
        </w:rPr>
      </w:pPr>
      <w:r w:rsidRPr="00D701C6">
        <w:rPr>
          <w:rFonts w:ascii="Arial" w:hAnsi="Arial" w:cs="Arial"/>
          <w:sz w:val="24"/>
          <w:szCs w:val="24"/>
        </w:rPr>
        <w:t>Sentiment Data</w:t>
      </w:r>
    </w:p>
    <w:p w:rsidR="00EB0529" w:rsidRPr="00D701C6" w:rsidRDefault="00EB0529" w:rsidP="00EB0529">
      <w:pPr>
        <w:pStyle w:val="ListParagraph"/>
        <w:numPr>
          <w:ilvl w:val="0"/>
          <w:numId w:val="13"/>
        </w:numPr>
        <w:rPr>
          <w:rFonts w:ascii="Arial" w:hAnsi="Arial" w:cs="Arial"/>
          <w:sz w:val="24"/>
          <w:szCs w:val="24"/>
        </w:rPr>
      </w:pPr>
      <w:r w:rsidRPr="00D701C6">
        <w:rPr>
          <w:rFonts w:ascii="Arial" w:hAnsi="Arial" w:cs="Arial"/>
          <w:sz w:val="24"/>
          <w:szCs w:val="24"/>
        </w:rPr>
        <w:t>Abnormal News Volume</w:t>
      </w:r>
    </w:p>
    <w:p w:rsidR="00EB0529" w:rsidRPr="00D701C6" w:rsidRDefault="00EB0529" w:rsidP="00EB0529">
      <w:pPr>
        <w:pStyle w:val="ListParagraph"/>
        <w:numPr>
          <w:ilvl w:val="0"/>
          <w:numId w:val="13"/>
        </w:numPr>
        <w:rPr>
          <w:rFonts w:ascii="Arial" w:hAnsi="Arial" w:cs="Arial"/>
          <w:sz w:val="24"/>
          <w:szCs w:val="24"/>
        </w:rPr>
      </w:pPr>
      <w:r w:rsidRPr="00D701C6">
        <w:rPr>
          <w:rFonts w:ascii="Arial" w:hAnsi="Arial" w:cs="Arial"/>
          <w:sz w:val="24"/>
          <w:szCs w:val="24"/>
        </w:rPr>
        <w:t>Return Pct</w:t>
      </w:r>
    </w:p>
    <w:p w:rsidR="00EB0529" w:rsidRPr="00D701C6" w:rsidRDefault="00EB0529" w:rsidP="00EB0529">
      <w:pPr>
        <w:pStyle w:val="ListParagraph"/>
        <w:numPr>
          <w:ilvl w:val="0"/>
          <w:numId w:val="13"/>
        </w:numPr>
        <w:rPr>
          <w:rFonts w:ascii="Arial" w:hAnsi="Arial" w:cs="Arial"/>
          <w:sz w:val="24"/>
          <w:szCs w:val="24"/>
        </w:rPr>
      </w:pPr>
      <w:r w:rsidRPr="00D701C6">
        <w:rPr>
          <w:rFonts w:ascii="Arial" w:hAnsi="Arial" w:cs="Arial"/>
          <w:sz w:val="24"/>
          <w:szCs w:val="24"/>
        </w:rPr>
        <w:t>Trade volume</w:t>
      </w:r>
    </w:p>
    <w:p w:rsidR="00EB0529" w:rsidRPr="00D701C6" w:rsidRDefault="00EB0529" w:rsidP="00EB0529">
      <w:pPr>
        <w:pStyle w:val="ListParagraph"/>
        <w:numPr>
          <w:ilvl w:val="0"/>
          <w:numId w:val="13"/>
        </w:numPr>
        <w:rPr>
          <w:rFonts w:ascii="Arial" w:hAnsi="Arial" w:cs="Arial"/>
          <w:sz w:val="24"/>
          <w:szCs w:val="24"/>
        </w:rPr>
      </w:pPr>
      <w:r w:rsidRPr="00D701C6">
        <w:rPr>
          <w:rFonts w:ascii="Arial" w:hAnsi="Arial" w:cs="Arial"/>
          <w:sz w:val="24"/>
          <w:szCs w:val="24"/>
        </w:rPr>
        <w:t>Research Rating</w:t>
      </w:r>
    </w:p>
    <w:p w:rsidR="00EB0529" w:rsidRPr="00D701C6" w:rsidRDefault="00EB0529" w:rsidP="00EB0529">
      <w:pPr>
        <w:rPr>
          <w:rFonts w:ascii="Arial" w:hAnsi="Arial" w:cs="Arial"/>
          <w:sz w:val="24"/>
          <w:szCs w:val="24"/>
        </w:rPr>
      </w:pPr>
      <w:r w:rsidRPr="00D701C6">
        <w:rPr>
          <w:rFonts w:ascii="Arial" w:hAnsi="Arial" w:cs="Arial"/>
          <w:sz w:val="24"/>
          <w:szCs w:val="24"/>
        </w:rPr>
        <w:t>As part of data cleansing the research indicator was removed from the Sentimental dataset.</w:t>
      </w:r>
    </w:p>
    <w:p w:rsidR="00EB0529" w:rsidRPr="00D701C6" w:rsidRDefault="00EB0529" w:rsidP="00EB0529">
      <w:pPr>
        <w:rPr>
          <w:rFonts w:ascii="Arial" w:hAnsi="Arial" w:cs="Arial"/>
          <w:sz w:val="24"/>
          <w:szCs w:val="24"/>
        </w:rPr>
      </w:pPr>
      <w:r w:rsidRPr="00D701C6">
        <w:rPr>
          <w:rFonts w:ascii="Arial" w:hAnsi="Arial" w:cs="Arial"/>
          <w:sz w:val="24"/>
          <w:szCs w:val="24"/>
        </w:rPr>
        <w:t>We then observe the time series graph for Sentiment Data and Abnormal News Volume.</w:t>
      </w:r>
    </w:p>
    <w:p w:rsidR="00EB0529" w:rsidRPr="00D701C6" w:rsidRDefault="00EB0529" w:rsidP="00EB0529">
      <w:pPr>
        <w:rPr>
          <w:rFonts w:ascii="Arial" w:hAnsi="Arial" w:cs="Arial"/>
          <w:i/>
          <w:sz w:val="24"/>
          <w:szCs w:val="24"/>
        </w:rPr>
      </w:pPr>
    </w:p>
    <w:p w:rsidR="00EB0529" w:rsidRPr="00D701C6" w:rsidRDefault="00EB0529" w:rsidP="00EB0529">
      <w:pPr>
        <w:rPr>
          <w:rFonts w:ascii="Arial" w:hAnsi="Arial" w:cs="Arial"/>
          <w:i/>
          <w:sz w:val="24"/>
          <w:szCs w:val="24"/>
        </w:rPr>
      </w:pPr>
      <w:r w:rsidRPr="00D701C6">
        <w:rPr>
          <w:rFonts w:ascii="Arial" w:hAnsi="Arial" w:cs="Arial"/>
          <w:i/>
          <w:noProof/>
          <w:sz w:val="24"/>
          <w:szCs w:val="24"/>
        </w:rPr>
        <w:drawing>
          <wp:inline distT="0" distB="0" distL="0" distR="0" wp14:anchorId="056EF2A6" wp14:editId="0C5F80EE">
            <wp:extent cx="2743200" cy="2466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2466975"/>
                    </a:xfrm>
                    <a:prstGeom prst="rect">
                      <a:avLst/>
                    </a:prstGeom>
                    <a:noFill/>
                    <a:ln>
                      <a:noFill/>
                    </a:ln>
                  </pic:spPr>
                </pic:pic>
              </a:graphicData>
            </a:graphic>
          </wp:inline>
        </w:drawing>
      </w:r>
      <w:r w:rsidRPr="00D701C6">
        <w:rPr>
          <w:rFonts w:ascii="Arial" w:hAnsi="Arial" w:cs="Arial"/>
          <w:i/>
          <w:noProof/>
          <w:sz w:val="24"/>
          <w:szCs w:val="24"/>
        </w:rPr>
        <w:t xml:space="preserve"> </w:t>
      </w:r>
      <w:r w:rsidRPr="00D701C6">
        <w:rPr>
          <w:rFonts w:ascii="Arial" w:hAnsi="Arial" w:cs="Arial"/>
          <w:i/>
          <w:noProof/>
          <w:sz w:val="24"/>
          <w:szCs w:val="24"/>
        </w:rPr>
        <w:drawing>
          <wp:inline distT="0" distB="0" distL="0" distR="0" wp14:anchorId="46E1EDE5" wp14:editId="64705650">
            <wp:extent cx="2971800" cy="244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0" cy="2447925"/>
                    </a:xfrm>
                    <a:prstGeom prst="rect">
                      <a:avLst/>
                    </a:prstGeom>
                    <a:noFill/>
                    <a:ln>
                      <a:noFill/>
                    </a:ln>
                  </pic:spPr>
                </pic:pic>
              </a:graphicData>
            </a:graphic>
          </wp:inline>
        </w:drawing>
      </w:r>
    </w:p>
    <w:p w:rsidR="00EB0529" w:rsidRPr="00D701C6" w:rsidRDefault="00EB0529" w:rsidP="00EB0529">
      <w:pPr>
        <w:spacing w:after="160" w:line="254" w:lineRule="auto"/>
        <w:rPr>
          <w:rStyle w:val="HTMLCite"/>
          <w:rFonts w:ascii="Arial" w:hAnsi="Arial" w:cs="Arial"/>
          <w:i w:val="0"/>
        </w:rPr>
      </w:pPr>
      <w:r w:rsidRPr="00D701C6">
        <w:rPr>
          <w:rStyle w:val="HTMLCite"/>
          <w:rFonts w:ascii="Arial" w:hAnsi="Arial" w:cs="Arial"/>
          <w:i w:val="0"/>
          <w:sz w:val="24"/>
          <w:szCs w:val="24"/>
        </w:rPr>
        <w:t xml:space="preserve">Furthermore we observe the return percentage </w:t>
      </w:r>
    </w:p>
    <w:p w:rsidR="00EB0529" w:rsidRPr="00D701C6" w:rsidRDefault="00EB0529" w:rsidP="00EB0529">
      <w:pPr>
        <w:spacing w:after="160" w:line="254" w:lineRule="auto"/>
        <w:rPr>
          <w:rStyle w:val="HTMLCite"/>
          <w:rFonts w:ascii="Arial" w:hAnsi="Arial" w:cs="Arial"/>
          <w:sz w:val="24"/>
          <w:szCs w:val="24"/>
        </w:rPr>
      </w:pPr>
    </w:p>
    <w:p w:rsidR="00EB0529" w:rsidRPr="00D701C6" w:rsidRDefault="00EB0529" w:rsidP="00EB0529">
      <w:pPr>
        <w:spacing w:after="160" w:line="254" w:lineRule="auto"/>
        <w:rPr>
          <w:rStyle w:val="HTMLCite"/>
          <w:rFonts w:ascii="Arial" w:hAnsi="Arial" w:cs="Arial"/>
          <w:sz w:val="24"/>
          <w:szCs w:val="24"/>
        </w:rPr>
      </w:pPr>
      <w:r w:rsidRPr="00D701C6">
        <w:rPr>
          <w:rFonts w:ascii="Arial" w:hAnsi="Arial" w:cs="Arial"/>
          <w:i/>
          <w:noProof/>
          <w:sz w:val="24"/>
          <w:szCs w:val="24"/>
        </w:rPr>
        <w:drawing>
          <wp:inline distT="0" distB="0" distL="0" distR="0" wp14:anchorId="44AC1906" wp14:editId="1948CC7B">
            <wp:extent cx="4686300" cy="3000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6300" cy="3000375"/>
                    </a:xfrm>
                    <a:prstGeom prst="rect">
                      <a:avLst/>
                    </a:prstGeom>
                    <a:noFill/>
                    <a:ln>
                      <a:noFill/>
                    </a:ln>
                  </pic:spPr>
                </pic:pic>
              </a:graphicData>
            </a:graphic>
          </wp:inline>
        </w:drawing>
      </w:r>
    </w:p>
    <w:p w:rsidR="00EB0529" w:rsidRPr="00D701C6" w:rsidRDefault="00EB0529" w:rsidP="00EB0529">
      <w:pPr>
        <w:spacing w:after="160" w:line="254" w:lineRule="auto"/>
        <w:rPr>
          <w:rStyle w:val="HTMLCite"/>
          <w:rFonts w:ascii="Arial" w:hAnsi="Arial" w:cs="Arial"/>
          <w:sz w:val="24"/>
          <w:szCs w:val="24"/>
        </w:rPr>
      </w:pP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 xml:space="preserve">We can clearly see the correlation with Sentiment, Abnormal News and Returns. </w:t>
      </w:r>
    </w:p>
    <w:p w:rsidR="00EB0529" w:rsidRPr="00D701C6" w:rsidRDefault="00EB0529" w:rsidP="00EB0529">
      <w:pPr>
        <w:spacing w:after="160" w:line="254" w:lineRule="auto"/>
        <w:rPr>
          <w:rStyle w:val="HTMLCite"/>
          <w:rFonts w:ascii="Arial" w:hAnsi="Arial" w:cs="Arial"/>
          <w:sz w:val="24"/>
          <w:szCs w:val="24"/>
        </w:rPr>
      </w:pPr>
    </w:p>
    <w:p w:rsidR="00EB0529" w:rsidRPr="00D701C6" w:rsidRDefault="00EB0529" w:rsidP="00EB0529">
      <w:pPr>
        <w:spacing w:after="160" w:line="254" w:lineRule="auto"/>
        <w:rPr>
          <w:rStyle w:val="HTMLCite"/>
          <w:rFonts w:ascii="Arial" w:hAnsi="Arial" w:cs="Arial"/>
          <w:sz w:val="24"/>
          <w:szCs w:val="24"/>
        </w:rPr>
      </w:pPr>
      <w:r w:rsidRPr="00D701C6">
        <w:rPr>
          <w:rFonts w:ascii="Arial" w:hAnsi="Arial" w:cs="Arial"/>
          <w:i/>
          <w:noProof/>
          <w:sz w:val="24"/>
          <w:szCs w:val="24"/>
        </w:rPr>
        <w:drawing>
          <wp:inline distT="0" distB="0" distL="0" distR="0" wp14:anchorId="18D9413C" wp14:editId="61A85743">
            <wp:extent cx="5943600"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 xml:space="preserve">For the same time period in-house Trading process shows the alignment with the sentiments. </w:t>
      </w:r>
    </w:p>
    <w:p w:rsidR="00EB0529" w:rsidRPr="00D701C6" w:rsidRDefault="00EB0529" w:rsidP="00EB0529">
      <w:pPr>
        <w:spacing w:after="160" w:line="254" w:lineRule="auto"/>
        <w:rPr>
          <w:rStyle w:val="HTMLCite"/>
          <w:rFonts w:ascii="Arial" w:hAnsi="Arial" w:cs="Arial"/>
          <w:sz w:val="24"/>
          <w:szCs w:val="24"/>
        </w:rPr>
      </w:pPr>
    </w:p>
    <w:p w:rsidR="00EB0529" w:rsidRPr="00D701C6" w:rsidRDefault="00EB0529" w:rsidP="00EB0529">
      <w:pPr>
        <w:spacing w:after="160" w:line="254" w:lineRule="auto"/>
        <w:rPr>
          <w:rStyle w:val="HTMLCite"/>
          <w:rFonts w:ascii="Arial" w:hAnsi="Arial" w:cs="Arial"/>
          <w:sz w:val="24"/>
          <w:szCs w:val="24"/>
        </w:rPr>
      </w:pPr>
      <w:r w:rsidRPr="00D701C6">
        <w:rPr>
          <w:rFonts w:ascii="Arial" w:hAnsi="Arial" w:cs="Arial"/>
          <w:i/>
          <w:noProof/>
          <w:sz w:val="24"/>
          <w:szCs w:val="24"/>
        </w:rPr>
        <w:drawing>
          <wp:inline distT="0" distB="0" distL="0" distR="0" wp14:anchorId="12289596" wp14:editId="39FF52B7">
            <wp:extent cx="5943600" cy="300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EB0529" w:rsidRPr="00D701C6" w:rsidRDefault="00EB0529" w:rsidP="00EB0529">
      <w:pPr>
        <w:spacing w:after="160" w:line="254" w:lineRule="auto"/>
        <w:rPr>
          <w:rStyle w:val="HTMLCite"/>
          <w:rFonts w:ascii="Arial" w:hAnsi="Arial" w:cs="Arial"/>
          <w:i w:val="0"/>
          <w:sz w:val="24"/>
          <w:szCs w:val="24"/>
        </w:rPr>
      </w:pP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However in this graph we have not considered the net quantity (Buy-Sell), which we will refine in future stages of this pr</w:t>
      </w:r>
      <w:r w:rsidRPr="00D701C6">
        <w:rPr>
          <w:rStyle w:val="HTMLCite"/>
          <w:rFonts w:ascii="Arial" w:hAnsi="Arial" w:cs="Arial"/>
          <w:i w:val="0"/>
          <w:sz w:val="24"/>
          <w:szCs w:val="24"/>
        </w:rPr>
        <w:t>o</w:t>
      </w:r>
      <w:r w:rsidRPr="00D701C6">
        <w:rPr>
          <w:rStyle w:val="HTMLCite"/>
          <w:rFonts w:ascii="Arial" w:hAnsi="Arial" w:cs="Arial"/>
          <w:i w:val="0"/>
          <w:sz w:val="24"/>
          <w:szCs w:val="24"/>
        </w:rPr>
        <w:t>ject.</w:t>
      </w: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The in house research data usually valid for 40days after it become publish. To prepare a time series we have generated data for all days. Below graph was plotted based on data from 3/2013 till 09/2014 for a single security. We observe that rating was not changed after 7/2013 onwards.</w:t>
      </w:r>
    </w:p>
    <w:p w:rsidR="00EB0529" w:rsidRPr="00D701C6" w:rsidRDefault="00EB0529" w:rsidP="00EB0529">
      <w:pPr>
        <w:spacing w:after="160" w:line="254" w:lineRule="auto"/>
        <w:rPr>
          <w:rStyle w:val="HTMLCite"/>
          <w:rFonts w:ascii="Arial" w:hAnsi="Arial" w:cs="Arial"/>
          <w:sz w:val="24"/>
          <w:szCs w:val="24"/>
        </w:rPr>
      </w:pPr>
      <w:r w:rsidRPr="00D701C6">
        <w:rPr>
          <w:rFonts w:ascii="Arial" w:hAnsi="Arial" w:cs="Arial"/>
          <w:i/>
          <w:noProof/>
          <w:sz w:val="24"/>
          <w:szCs w:val="24"/>
        </w:rPr>
        <w:drawing>
          <wp:inline distT="0" distB="0" distL="0" distR="0" wp14:anchorId="13150B4D" wp14:editId="295F5421">
            <wp:extent cx="468630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6300" cy="2200275"/>
                    </a:xfrm>
                    <a:prstGeom prst="rect">
                      <a:avLst/>
                    </a:prstGeom>
                    <a:noFill/>
                    <a:ln>
                      <a:noFill/>
                    </a:ln>
                  </pic:spPr>
                </pic:pic>
              </a:graphicData>
            </a:graphic>
          </wp:inline>
        </w:drawing>
      </w:r>
    </w:p>
    <w:p w:rsidR="00EB0529" w:rsidRPr="00D701C6" w:rsidRDefault="00EB0529" w:rsidP="00EB0529">
      <w:pPr>
        <w:spacing w:after="160" w:line="254" w:lineRule="auto"/>
        <w:rPr>
          <w:rStyle w:val="HTMLCite"/>
          <w:rFonts w:ascii="Arial" w:hAnsi="Arial" w:cs="Arial"/>
          <w:sz w:val="24"/>
          <w:szCs w:val="24"/>
        </w:rPr>
      </w:pPr>
    </w:p>
    <w:p w:rsidR="00EB0529" w:rsidRPr="00D701C6" w:rsidRDefault="00EB0529" w:rsidP="00EB0529">
      <w:pPr>
        <w:spacing w:after="160" w:line="254" w:lineRule="auto"/>
        <w:rPr>
          <w:rStyle w:val="HTMLCite"/>
          <w:rFonts w:ascii="Arial" w:hAnsi="Arial" w:cs="Arial"/>
          <w:sz w:val="24"/>
          <w:szCs w:val="24"/>
        </w:rPr>
      </w:pPr>
    </w:p>
    <w:p w:rsidR="00EB0529" w:rsidRPr="00D701C6" w:rsidRDefault="00EB0529" w:rsidP="00EB0529">
      <w:pPr>
        <w:pStyle w:val="Heading2"/>
        <w:rPr>
          <w:rStyle w:val="HTMLCite"/>
          <w:rFonts w:ascii="Arial" w:hAnsi="Arial" w:cs="Arial"/>
          <w:i w:val="0"/>
          <w:iCs w:val="0"/>
          <w:color w:val="00B050"/>
          <w:sz w:val="24"/>
          <w:szCs w:val="24"/>
        </w:rPr>
      </w:pPr>
      <w:r w:rsidRPr="00D701C6">
        <w:rPr>
          <w:rStyle w:val="HTMLCite"/>
          <w:rFonts w:ascii="Arial" w:hAnsi="Arial" w:cs="Arial"/>
          <w:i w:val="0"/>
          <w:color w:val="00B050"/>
          <w:sz w:val="24"/>
          <w:szCs w:val="24"/>
        </w:rPr>
        <w:t>R Script</w:t>
      </w:r>
    </w:p>
    <w:p w:rsidR="00EB0529" w:rsidRPr="00D701C6" w:rsidRDefault="00EB0529" w:rsidP="00EB0529">
      <w:pPr>
        <w:spacing w:after="160" w:line="254" w:lineRule="auto"/>
        <w:rPr>
          <w:rStyle w:val="HTMLCite"/>
          <w:rFonts w:ascii="Arial" w:hAnsi="Arial" w:cs="Arial"/>
          <w:i w:val="0"/>
        </w:rPr>
      </w:pPr>
      <w:r w:rsidRPr="00D701C6">
        <w:rPr>
          <w:rStyle w:val="HTMLCite"/>
          <w:rFonts w:ascii="Arial" w:hAnsi="Arial" w:cs="Arial"/>
          <w:i w:val="0"/>
          <w:sz w:val="24"/>
          <w:szCs w:val="24"/>
        </w:rPr>
        <w:t>#Reading in sentiment data for a single security.</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sen_abn_res&lt;-read.csv("c:/sent_res_fb_data.csv")</w:t>
      </w: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#Data clean up and preparation steps</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sen_res_data&lt;-as.data.frame(t(sen_abn_res), header=TRUE)</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names(sen_res_data)&lt;-sen_res_data[1, ]</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colnames(sen_res_data) = unlist(sen_res_data[1, ])</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sen_res_data&lt;-sen_res_data[-1, ]</w:t>
      </w: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 Removed the research indicator as it did not add value to the dataset.</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sen_res_data&lt;-sen_res_data[-4, ]</w:t>
      </w:r>
    </w:p>
    <w:p w:rsidR="00EB0529" w:rsidRPr="00D701C6" w:rsidRDefault="00EB0529" w:rsidP="00EB0529">
      <w:pPr>
        <w:pStyle w:val="Heading2"/>
        <w:rPr>
          <w:rStyle w:val="HTMLCite"/>
          <w:rFonts w:ascii="Arial" w:hAnsi="Arial" w:cs="Arial"/>
          <w:i w:val="0"/>
          <w:color w:val="00B050"/>
          <w:sz w:val="24"/>
          <w:szCs w:val="24"/>
        </w:rPr>
      </w:pPr>
      <w:r w:rsidRPr="00D701C6">
        <w:rPr>
          <w:rStyle w:val="HTMLCite"/>
          <w:rFonts w:ascii="Arial" w:hAnsi="Arial" w:cs="Arial"/>
          <w:i w:val="0"/>
          <w:color w:val="00B050"/>
          <w:sz w:val="24"/>
          <w:szCs w:val="24"/>
        </w:rPr>
        <w:t>Preparing time series data frames for each of the datasets</w:t>
      </w: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 Sentiment Strength time series plot</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sent_data_ts&lt;-ts(as.vector(t(as.matrix(sen_res_data[1, ]))),start=c(1,1), end=c(30,1), frequency=1)</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plot(sent_data_ts, plot.type="single", main="Sentiment Strength",  xlab="Day",ylab='Percentage', col=c("red") , lty=1)</w:t>
      </w: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#Abnormal News Volume Timeseries Plot</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abn_data_ts&lt;-ts(as.vector(t(as.matrix(sen_res_data[2, ]))),start=c(1,1), end=c(30,1), frequency=1)</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plot(abn_data_ts, plot.type="single", main="Abnormal NewsVolume",  xlab="Day",ylab='Percentage', col=c("green") , lty=1)</w:t>
      </w:r>
    </w:p>
    <w:p w:rsidR="00EB0529" w:rsidRPr="00D701C6" w:rsidRDefault="00EB0529" w:rsidP="00EB0529">
      <w:pPr>
        <w:spacing w:after="160" w:line="254" w:lineRule="auto"/>
        <w:rPr>
          <w:rStyle w:val="HTMLCite"/>
          <w:rFonts w:ascii="Arial" w:hAnsi="Arial" w:cs="Arial"/>
          <w:color w:val="0070C0"/>
          <w:sz w:val="24"/>
          <w:szCs w:val="24"/>
        </w:rPr>
      </w:pP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#Returns Data Timeseries plot</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ret_data_ts&lt;-ts(as.vector(t(as.matrix(sen_res_data[3, ]))),start=c(1,1), end=c(30,1), frequency=1)</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plot(res_data_ts, plot.type="single", main="Return Percentage",  xlab="Day",ylab='Percentage', col=c("blue") , lty=1)</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sz w:val="24"/>
          <w:szCs w:val="24"/>
        </w:rPr>
        <w:t>#Combined Time series plot</w:t>
      </w:r>
      <w:r w:rsidRPr="00D701C6">
        <w:rPr>
          <w:rStyle w:val="HTMLCite"/>
          <w:rFonts w:ascii="Arial" w:hAnsi="Arial" w:cs="Arial"/>
          <w:i w:val="0"/>
          <w:color w:val="0070C0"/>
          <w:sz w:val="24"/>
          <w:szCs w:val="24"/>
        </w:rPr>
        <w:t xml:space="preserve"> </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sen_abn_ret_ts &lt;- cbind(sent_data_ts, abn_data_ts, ret_data_ts)</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 xml:space="preserve">plot.ts(sen_abn_ret_ts, plot.type="single", main="Sentiment, Abnormal News and Returns",  xlab="Day", ylab='Percentage', col=c("red", "green", "blue"), lty=1)    </w:t>
      </w: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 Trade data acquisition</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tstrd &lt;- read.csv("trade_f_ts_2014.csv")</w:t>
      </w: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 Data cleansing and formatting of trade data</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tstrd$TRADE_EXECUTION_DT &lt;- as.Date(tstrd$TRADE_EXECUTION_DT,format="%d-%b-%y")</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sz w:val="24"/>
          <w:szCs w:val="24"/>
        </w:rPr>
        <w:t># Developing a time series plot for trade data</w:t>
      </w:r>
      <w:r w:rsidRPr="00D701C6">
        <w:rPr>
          <w:rStyle w:val="HTMLCite"/>
          <w:rFonts w:ascii="Arial" w:hAnsi="Arial" w:cs="Arial"/>
          <w:i w:val="0"/>
          <w:color w:val="0070C0"/>
          <w:sz w:val="24"/>
          <w:szCs w:val="24"/>
        </w:rPr>
        <w:t xml:space="preserve"> </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tstrd.ts &lt;- ts(tstrd)</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plot.ts(tstrd.ts, plot.type="single", main="Trade Qty", xlab="Date",ylab='Qty', col = 1:ncol(tstrd.ts),bty='L')</w:t>
      </w: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#Acquisition of Research Data</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r &lt;- read.csv("r_ts.csv")</w:t>
      </w: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#Data cleansing and formatting of research data</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r1 &lt;- r[,c('MONTH_DATA', 'RATING_NBR')]</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r1$MONTH_DATA &lt;- as.Date(r1$MONTH_DATA,"%m/%d/%Y")</w:t>
      </w:r>
    </w:p>
    <w:p w:rsidR="00EB0529" w:rsidRPr="00D701C6" w:rsidRDefault="00EB0529" w:rsidP="00EB0529">
      <w:pPr>
        <w:spacing w:after="160" w:line="254" w:lineRule="auto"/>
        <w:rPr>
          <w:rStyle w:val="HTMLCite"/>
          <w:rFonts w:ascii="Arial" w:hAnsi="Arial" w:cs="Arial"/>
          <w:i w:val="0"/>
          <w:sz w:val="24"/>
          <w:szCs w:val="24"/>
        </w:rPr>
      </w:pPr>
      <w:r w:rsidRPr="00D701C6">
        <w:rPr>
          <w:rStyle w:val="HTMLCite"/>
          <w:rFonts w:ascii="Arial" w:hAnsi="Arial" w:cs="Arial"/>
          <w:i w:val="0"/>
          <w:sz w:val="24"/>
          <w:szCs w:val="24"/>
        </w:rPr>
        <w:t>#Developing a plot of Research data</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plot(RATING_NBR ~ MONTH_DATA, r1, xaxt = "n", type = "l",main = "The Research Ratings for a Security", xlab = "Time", ylab = "Research Ratings")</w:t>
      </w:r>
    </w:p>
    <w:p w:rsidR="00EB0529" w:rsidRPr="00D701C6" w:rsidRDefault="00EB0529" w:rsidP="00EB0529">
      <w:pPr>
        <w:spacing w:after="160" w:line="254" w:lineRule="auto"/>
        <w:rPr>
          <w:rStyle w:val="HTMLCite"/>
          <w:rFonts w:ascii="Arial" w:hAnsi="Arial" w:cs="Arial"/>
          <w:i w:val="0"/>
          <w:color w:val="0070C0"/>
          <w:sz w:val="24"/>
          <w:szCs w:val="24"/>
        </w:rPr>
      </w:pPr>
      <w:r w:rsidRPr="00D701C6">
        <w:rPr>
          <w:rStyle w:val="HTMLCite"/>
          <w:rFonts w:ascii="Arial" w:hAnsi="Arial" w:cs="Arial"/>
          <w:i w:val="0"/>
          <w:color w:val="0070C0"/>
          <w:sz w:val="24"/>
          <w:szCs w:val="24"/>
        </w:rPr>
        <w:t>axis(1, r1$MONTH_DATA, format(r1$MONTH_DATA, "%Y %b %d"), cex.axis = .7)</w:t>
      </w:r>
    </w:p>
    <w:p w:rsidR="00EB0529" w:rsidRPr="00D701C6" w:rsidRDefault="00EB0529" w:rsidP="00EB0529">
      <w:pPr>
        <w:spacing w:after="160" w:line="254" w:lineRule="auto"/>
        <w:rPr>
          <w:rStyle w:val="HTMLCite"/>
          <w:rFonts w:ascii="Arial" w:hAnsi="Arial" w:cs="Arial"/>
          <w:i w:val="0"/>
          <w:color w:val="0070C0"/>
          <w:sz w:val="24"/>
          <w:szCs w:val="24"/>
        </w:rPr>
      </w:pPr>
    </w:p>
    <w:p w:rsidR="002D1C90" w:rsidRDefault="0014522C" w:rsidP="0014522C">
      <w:pPr>
        <w:pStyle w:val="Heading2"/>
        <w:rPr>
          <w:rStyle w:val="HTMLCite"/>
          <w:rFonts w:ascii="Arial" w:hAnsi="Arial" w:cs="Arial"/>
          <w:i w:val="0"/>
          <w:color w:val="0070C0"/>
          <w:sz w:val="24"/>
          <w:szCs w:val="24"/>
        </w:rPr>
      </w:pPr>
      <w:r>
        <w:rPr>
          <w:rStyle w:val="HTMLCite"/>
          <w:rFonts w:ascii="Arial" w:hAnsi="Arial" w:cs="Arial"/>
          <w:i w:val="0"/>
          <w:color w:val="0070C0"/>
          <w:sz w:val="24"/>
          <w:szCs w:val="24"/>
        </w:rPr>
        <w:t>Sample Dataset</w:t>
      </w:r>
    </w:p>
    <w:p w:rsidR="003D028E" w:rsidRDefault="003D028E" w:rsidP="00EB0529">
      <w:pPr>
        <w:spacing w:after="160" w:line="254" w:lineRule="auto"/>
        <w:rPr>
          <w:rStyle w:val="HTMLCite"/>
          <w:rFonts w:ascii="Arial" w:hAnsi="Arial" w:cs="Arial"/>
          <w:i w:val="0"/>
          <w:color w:val="0070C0"/>
          <w:sz w:val="24"/>
          <w:szCs w:val="24"/>
        </w:rPr>
      </w:pPr>
    </w:p>
    <w:p w:rsidR="003D028E" w:rsidRPr="003D028E" w:rsidRDefault="003D028E" w:rsidP="003D028E">
      <w:pPr>
        <w:pStyle w:val="Heading3"/>
        <w:rPr>
          <w:rStyle w:val="HTMLCite"/>
          <w:rFonts w:ascii="Arial" w:hAnsi="Arial" w:cs="Arial"/>
          <w:i w:val="0"/>
          <w:color w:val="0070C0"/>
          <w:sz w:val="20"/>
          <w:szCs w:val="24"/>
        </w:rPr>
      </w:pPr>
      <w:r w:rsidRPr="003D028E">
        <w:rPr>
          <w:rStyle w:val="HTMLCite"/>
          <w:rFonts w:ascii="Arial" w:hAnsi="Arial" w:cs="Arial"/>
          <w:i w:val="0"/>
          <w:color w:val="0070C0"/>
          <w:szCs w:val="24"/>
        </w:rPr>
        <w:t>Sentiment Data</w:t>
      </w:r>
    </w:p>
    <w:tbl>
      <w:tblPr>
        <w:tblW w:w="10357" w:type="dxa"/>
        <w:tblInd w:w="93" w:type="dxa"/>
        <w:tblLook w:val="04A0" w:firstRow="1" w:lastRow="0" w:firstColumn="1" w:lastColumn="0" w:noHBand="0" w:noVBand="1"/>
      </w:tblPr>
      <w:tblGrid>
        <w:gridCol w:w="1320"/>
        <w:gridCol w:w="1613"/>
        <w:gridCol w:w="3048"/>
        <w:gridCol w:w="2479"/>
        <w:gridCol w:w="1897"/>
      </w:tblGrid>
      <w:tr w:rsidR="003D028E" w:rsidRPr="003D028E" w:rsidTr="003D028E">
        <w:trPr>
          <w:trHeight w:val="315"/>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CUSIP</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TMSTMP_UTC</w:t>
            </w:r>
          </w:p>
        </w:tc>
        <w:tc>
          <w:tcPr>
            <w:tcW w:w="3048" w:type="dxa"/>
            <w:tcBorders>
              <w:top w:val="single" w:sz="4" w:space="0" w:color="auto"/>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SENTIMENT_STRENGTH_91D</w:t>
            </w:r>
          </w:p>
        </w:tc>
        <w:tc>
          <w:tcPr>
            <w:tcW w:w="2479" w:type="dxa"/>
            <w:tcBorders>
              <w:top w:val="single" w:sz="4" w:space="0" w:color="auto"/>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ABNORMAL_NEWS_1D</w:t>
            </w:r>
          </w:p>
        </w:tc>
        <w:tc>
          <w:tcPr>
            <w:tcW w:w="1897" w:type="dxa"/>
            <w:tcBorders>
              <w:top w:val="single" w:sz="4" w:space="0" w:color="auto"/>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RETURN_1D_PCT</w:t>
            </w:r>
          </w:p>
        </w:tc>
      </w:tr>
      <w:tr w:rsidR="003D028E" w:rsidRPr="003D028E" w:rsidTr="003D028E">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12345</w:t>
            </w:r>
          </w:p>
        </w:tc>
        <w:tc>
          <w:tcPr>
            <w:tcW w:w="1613"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5/19/2014</w:t>
            </w:r>
          </w:p>
        </w:tc>
        <w:tc>
          <w:tcPr>
            <w:tcW w:w="3048"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0.87154</w:t>
            </w:r>
          </w:p>
        </w:tc>
        <w:tc>
          <w:tcPr>
            <w:tcW w:w="2479"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-1.28073</w:t>
            </w:r>
          </w:p>
        </w:tc>
        <w:tc>
          <w:tcPr>
            <w:tcW w:w="1897"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1.18492</w:t>
            </w:r>
          </w:p>
        </w:tc>
      </w:tr>
      <w:tr w:rsidR="003D028E" w:rsidRPr="003D028E" w:rsidTr="003D028E">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12345</w:t>
            </w:r>
          </w:p>
        </w:tc>
        <w:tc>
          <w:tcPr>
            <w:tcW w:w="1613"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5/20/2014</w:t>
            </w:r>
          </w:p>
        </w:tc>
        <w:tc>
          <w:tcPr>
            <w:tcW w:w="3048"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0.09358</w:t>
            </w:r>
          </w:p>
        </w:tc>
        <w:tc>
          <w:tcPr>
            <w:tcW w:w="2479"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-0.42608</w:t>
            </w:r>
          </w:p>
        </w:tc>
        <w:tc>
          <w:tcPr>
            <w:tcW w:w="1897"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0.0198484</w:t>
            </w:r>
          </w:p>
        </w:tc>
      </w:tr>
      <w:tr w:rsidR="003D028E" w:rsidRPr="003D028E" w:rsidTr="003D028E">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12345</w:t>
            </w:r>
          </w:p>
        </w:tc>
        <w:tc>
          <w:tcPr>
            <w:tcW w:w="1613"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5/7/2013</w:t>
            </w:r>
          </w:p>
        </w:tc>
        <w:tc>
          <w:tcPr>
            <w:tcW w:w="3048"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0.10009</w:t>
            </w:r>
          </w:p>
        </w:tc>
        <w:tc>
          <w:tcPr>
            <w:tcW w:w="2479"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-0.32795</w:t>
            </w:r>
          </w:p>
        </w:tc>
        <w:tc>
          <w:tcPr>
            <w:tcW w:w="1897"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-0.445402</w:t>
            </w:r>
          </w:p>
        </w:tc>
      </w:tr>
    </w:tbl>
    <w:p w:rsidR="003D028E" w:rsidRDefault="003D028E" w:rsidP="00EB0529">
      <w:pPr>
        <w:spacing w:after="160" w:line="254" w:lineRule="auto"/>
        <w:rPr>
          <w:rStyle w:val="HTMLCite"/>
          <w:rFonts w:ascii="Arial" w:hAnsi="Arial" w:cs="Arial"/>
          <w:i w:val="0"/>
          <w:color w:val="0070C0"/>
          <w:sz w:val="24"/>
          <w:szCs w:val="24"/>
        </w:rPr>
      </w:pPr>
    </w:p>
    <w:p w:rsidR="003D028E" w:rsidRDefault="003D028E" w:rsidP="00EB0529">
      <w:pPr>
        <w:spacing w:after="160" w:line="254" w:lineRule="auto"/>
        <w:rPr>
          <w:rStyle w:val="HTMLCite"/>
          <w:rFonts w:ascii="Arial" w:hAnsi="Arial" w:cs="Arial"/>
          <w:i w:val="0"/>
          <w:color w:val="0070C0"/>
          <w:sz w:val="24"/>
          <w:szCs w:val="24"/>
        </w:rPr>
      </w:pPr>
    </w:p>
    <w:p w:rsidR="003D028E" w:rsidRDefault="003D028E" w:rsidP="00EB0529">
      <w:pPr>
        <w:spacing w:after="160" w:line="254" w:lineRule="auto"/>
        <w:rPr>
          <w:rStyle w:val="HTMLCite"/>
          <w:rFonts w:ascii="Arial" w:hAnsi="Arial" w:cs="Arial"/>
          <w:i w:val="0"/>
          <w:color w:val="0070C0"/>
          <w:sz w:val="24"/>
          <w:szCs w:val="24"/>
        </w:rPr>
      </w:pPr>
    </w:p>
    <w:p w:rsidR="003D028E" w:rsidRPr="003D028E" w:rsidRDefault="003D028E" w:rsidP="003D028E">
      <w:pPr>
        <w:pStyle w:val="Heading3"/>
        <w:rPr>
          <w:rStyle w:val="HTMLCite"/>
          <w:rFonts w:ascii="Arial" w:hAnsi="Arial" w:cs="Arial"/>
          <w:i w:val="0"/>
          <w:color w:val="0070C0"/>
          <w:sz w:val="20"/>
          <w:szCs w:val="24"/>
        </w:rPr>
      </w:pPr>
      <w:r w:rsidRPr="003D028E">
        <w:rPr>
          <w:rStyle w:val="HTMLCite"/>
          <w:rFonts w:ascii="Arial" w:hAnsi="Arial" w:cs="Arial"/>
          <w:i w:val="0"/>
          <w:color w:val="0070C0"/>
          <w:szCs w:val="24"/>
        </w:rPr>
        <w:t>Rating Data</w:t>
      </w:r>
    </w:p>
    <w:tbl>
      <w:tblPr>
        <w:tblW w:w="10684" w:type="dxa"/>
        <w:tblInd w:w="93" w:type="dxa"/>
        <w:tblLook w:val="04A0" w:firstRow="1" w:lastRow="0" w:firstColumn="1" w:lastColumn="0" w:noHBand="0" w:noVBand="1"/>
      </w:tblPr>
      <w:tblGrid>
        <w:gridCol w:w="825"/>
        <w:gridCol w:w="2959"/>
        <w:gridCol w:w="2652"/>
        <w:gridCol w:w="1705"/>
        <w:gridCol w:w="2543"/>
      </w:tblGrid>
      <w:tr w:rsidR="003D028E" w:rsidRPr="003D028E" w:rsidTr="003D028E">
        <w:trPr>
          <w:trHeight w:val="315"/>
        </w:trPr>
        <w:tc>
          <w:tcPr>
            <w:tcW w:w="8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CUSIP</w:t>
            </w:r>
          </w:p>
        </w:tc>
        <w:tc>
          <w:tcPr>
            <w:tcW w:w="2959" w:type="dxa"/>
            <w:tcBorders>
              <w:top w:val="single" w:sz="4" w:space="0" w:color="auto"/>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INSTRUMENT_LONG_NAME</w:t>
            </w:r>
          </w:p>
        </w:tc>
        <w:tc>
          <w:tcPr>
            <w:tcW w:w="2652" w:type="dxa"/>
            <w:tcBorders>
              <w:top w:val="single" w:sz="4" w:space="0" w:color="auto"/>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RATING_SCHEME_NAME</w:t>
            </w:r>
          </w:p>
        </w:tc>
        <w:tc>
          <w:tcPr>
            <w:tcW w:w="1705" w:type="dxa"/>
            <w:tcBorders>
              <w:top w:val="single" w:sz="4" w:space="0" w:color="auto"/>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RATING_NAME</w:t>
            </w:r>
          </w:p>
        </w:tc>
        <w:tc>
          <w:tcPr>
            <w:tcW w:w="2543" w:type="dxa"/>
            <w:tcBorders>
              <w:top w:val="single" w:sz="4" w:space="0" w:color="auto"/>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PUBLICATION_TMSTMP</w:t>
            </w:r>
          </w:p>
        </w:tc>
      </w:tr>
      <w:tr w:rsidR="003D028E" w:rsidRPr="003D028E" w:rsidTr="003D028E">
        <w:trPr>
          <w:trHeight w:val="315"/>
        </w:trPr>
        <w:tc>
          <w:tcPr>
            <w:tcW w:w="825" w:type="dxa"/>
            <w:tcBorders>
              <w:top w:val="nil"/>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12345</w:t>
            </w:r>
          </w:p>
        </w:tc>
        <w:tc>
          <w:tcPr>
            <w:tcW w:w="2959"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ABCD INC</w:t>
            </w:r>
          </w:p>
        </w:tc>
        <w:tc>
          <w:tcPr>
            <w:tcW w:w="2652"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6 POINT</w:t>
            </w:r>
          </w:p>
        </w:tc>
        <w:tc>
          <w:tcPr>
            <w:tcW w:w="1705"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Weak Buy</w:t>
            </w:r>
          </w:p>
        </w:tc>
        <w:tc>
          <w:tcPr>
            <w:tcW w:w="2543"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10/20/2014 20:30</w:t>
            </w:r>
          </w:p>
        </w:tc>
      </w:tr>
      <w:tr w:rsidR="003D028E" w:rsidRPr="003D028E" w:rsidTr="003D028E">
        <w:trPr>
          <w:trHeight w:val="315"/>
        </w:trPr>
        <w:tc>
          <w:tcPr>
            <w:tcW w:w="825" w:type="dxa"/>
            <w:tcBorders>
              <w:top w:val="nil"/>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12345</w:t>
            </w:r>
          </w:p>
        </w:tc>
        <w:tc>
          <w:tcPr>
            <w:tcW w:w="2959"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ABCD INC</w:t>
            </w:r>
          </w:p>
        </w:tc>
        <w:tc>
          <w:tcPr>
            <w:tcW w:w="2652"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6 POINT</w:t>
            </w:r>
          </w:p>
        </w:tc>
        <w:tc>
          <w:tcPr>
            <w:tcW w:w="1705"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Weak Buy</w:t>
            </w:r>
          </w:p>
        </w:tc>
        <w:tc>
          <w:tcPr>
            <w:tcW w:w="2543"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10/17/2014 2:35</w:t>
            </w:r>
          </w:p>
        </w:tc>
      </w:tr>
      <w:tr w:rsidR="003D028E" w:rsidRPr="003D028E" w:rsidTr="003D028E">
        <w:trPr>
          <w:trHeight w:val="315"/>
        </w:trPr>
        <w:tc>
          <w:tcPr>
            <w:tcW w:w="825" w:type="dxa"/>
            <w:tcBorders>
              <w:top w:val="nil"/>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12345</w:t>
            </w:r>
          </w:p>
        </w:tc>
        <w:tc>
          <w:tcPr>
            <w:tcW w:w="2959"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ABCD INC</w:t>
            </w:r>
          </w:p>
        </w:tc>
        <w:tc>
          <w:tcPr>
            <w:tcW w:w="2652"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6 POINT</w:t>
            </w:r>
          </w:p>
        </w:tc>
        <w:tc>
          <w:tcPr>
            <w:tcW w:w="1705"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 w:val="24"/>
                <w:szCs w:val="24"/>
              </w:rPr>
            </w:pPr>
            <w:r w:rsidRPr="003D028E">
              <w:rPr>
                <w:rFonts w:ascii="Calibri" w:eastAsia="Times New Roman" w:hAnsi="Calibri" w:cs="Calibri"/>
                <w:color w:val="000000"/>
                <w:sz w:val="24"/>
                <w:szCs w:val="24"/>
              </w:rPr>
              <w:t>Weak Buy</w:t>
            </w:r>
          </w:p>
        </w:tc>
        <w:tc>
          <w:tcPr>
            <w:tcW w:w="2543"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 w:val="24"/>
                <w:szCs w:val="24"/>
              </w:rPr>
            </w:pPr>
            <w:r w:rsidRPr="003D028E">
              <w:rPr>
                <w:rFonts w:ascii="Calibri" w:eastAsia="Times New Roman" w:hAnsi="Calibri" w:cs="Calibri"/>
                <w:color w:val="000000"/>
                <w:sz w:val="24"/>
                <w:szCs w:val="24"/>
              </w:rPr>
              <w:t>9/29/2014 19:59</w:t>
            </w:r>
          </w:p>
        </w:tc>
      </w:tr>
    </w:tbl>
    <w:p w:rsidR="003D028E" w:rsidRDefault="003D028E" w:rsidP="00EB0529">
      <w:pPr>
        <w:spacing w:after="160" w:line="254" w:lineRule="auto"/>
        <w:rPr>
          <w:rStyle w:val="HTMLCite"/>
          <w:rFonts w:ascii="Arial" w:hAnsi="Arial" w:cs="Arial"/>
          <w:i w:val="0"/>
          <w:color w:val="0070C0"/>
          <w:sz w:val="24"/>
          <w:szCs w:val="24"/>
        </w:rPr>
      </w:pPr>
    </w:p>
    <w:p w:rsidR="003D028E" w:rsidRDefault="003D028E" w:rsidP="00EB0529">
      <w:pPr>
        <w:spacing w:after="160" w:line="254" w:lineRule="auto"/>
        <w:rPr>
          <w:rStyle w:val="HTMLCite"/>
          <w:rFonts w:ascii="Arial" w:hAnsi="Arial" w:cs="Arial"/>
          <w:i w:val="0"/>
          <w:color w:val="0070C0"/>
          <w:sz w:val="24"/>
          <w:szCs w:val="24"/>
        </w:rPr>
      </w:pPr>
    </w:p>
    <w:p w:rsidR="003D028E" w:rsidRPr="003D028E" w:rsidRDefault="003D028E" w:rsidP="003D028E">
      <w:pPr>
        <w:pStyle w:val="Heading3"/>
        <w:rPr>
          <w:rStyle w:val="HTMLCite"/>
          <w:rFonts w:ascii="Arial" w:hAnsi="Arial" w:cs="Arial"/>
          <w:i w:val="0"/>
          <w:color w:val="0070C0"/>
          <w:sz w:val="20"/>
          <w:szCs w:val="24"/>
        </w:rPr>
      </w:pPr>
      <w:r w:rsidRPr="003D028E">
        <w:rPr>
          <w:rStyle w:val="HTMLCite"/>
          <w:rFonts w:ascii="Arial" w:hAnsi="Arial" w:cs="Arial"/>
          <w:i w:val="0"/>
          <w:color w:val="0070C0"/>
          <w:szCs w:val="24"/>
        </w:rPr>
        <w:t>Trade Data</w:t>
      </w:r>
    </w:p>
    <w:tbl>
      <w:tblPr>
        <w:tblW w:w="13631" w:type="dxa"/>
        <w:tblLayout w:type="fixed"/>
        <w:tblLook w:val="04A0" w:firstRow="1" w:lastRow="0" w:firstColumn="1" w:lastColumn="0" w:noHBand="0" w:noVBand="1"/>
      </w:tblPr>
      <w:tblGrid>
        <w:gridCol w:w="774"/>
        <w:gridCol w:w="1491"/>
        <w:gridCol w:w="2070"/>
        <w:gridCol w:w="2610"/>
        <w:gridCol w:w="1800"/>
        <w:gridCol w:w="1980"/>
        <w:gridCol w:w="1080"/>
        <w:gridCol w:w="1826"/>
      </w:tblGrid>
      <w:tr w:rsidR="003D028E" w:rsidRPr="003D028E" w:rsidTr="003D028E">
        <w:trPr>
          <w:trHeight w:val="630"/>
        </w:trPr>
        <w:tc>
          <w:tcPr>
            <w:tcW w:w="77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CUSIP</w:t>
            </w:r>
          </w:p>
        </w:tc>
        <w:tc>
          <w:tcPr>
            <w:tcW w:w="1491" w:type="dxa"/>
            <w:tcBorders>
              <w:top w:val="single" w:sz="4" w:space="0" w:color="auto"/>
              <w:left w:val="nil"/>
              <w:bottom w:val="single" w:sz="4" w:space="0" w:color="auto"/>
              <w:right w:val="single" w:sz="4" w:space="0" w:color="auto"/>
            </w:tcBorders>
            <w:shd w:val="clear" w:color="auto" w:fill="auto"/>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MA</w:t>
            </w:r>
            <w:r w:rsidRPr="003D028E">
              <w:rPr>
                <w:rFonts w:ascii="Calibri" w:eastAsia="Times New Roman" w:hAnsi="Calibri" w:cs="Calibri"/>
                <w:color w:val="000000"/>
                <w:szCs w:val="24"/>
              </w:rPr>
              <w:t>R</w:t>
            </w:r>
            <w:r w:rsidRPr="003D028E">
              <w:rPr>
                <w:rFonts w:ascii="Calibri" w:eastAsia="Times New Roman" w:hAnsi="Calibri" w:cs="Calibri"/>
                <w:color w:val="000000"/>
                <w:szCs w:val="24"/>
              </w:rPr>
              <w:t>KET_EXCHANGE_CD</w:t>
            </w:r>
          </w:p>
        </w:tc>
        <w:tc>
          <w:tcPr>
            <w:tcW w:w="2070" w:type="dxa"/>
            <w:tcBorders>
              <w:top w:val="single" w:sz="4" w:space="0" w:color="auto"/>
              <w:left w:val="nil"/>
              <w:bottom w:val="single" w:sz="4" w:space="0" w:color="auto"/>
              <w:right w:val="single" w:sz="4" w:space="0" w:color="auto"/>
            </w:tcBorders>
            <w:shd w:val="clear" w:color="auto" w:fill="auto"/>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TRADE_EXECUTION_DT</w:t>
            </w:r>
          </w:p>
        </w:tc>
        <w:tc>
          <w:tcPr>
            <w:tcW w:w="2610" w:type="dxa"/>
            <w:tcBorders>
              <w:top w:val="single" w:sz="4" w:space="0" w:color="auto"/>
              <w:left w:val="nil"/>
              <w:bottom w:val="single" w:sz="4" w:space="0" w:color="auto"/>
              <w:right w:val="single" w:sz="4" w:space="0" w:color="auto"/>
            </w:tcBorders>
            <w:shd w:val="clear" w:color="auto" w:fill="auto"/>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TRADE_EXECUTION_TMSTMP</w:t>
            </w:r>
          </w:p>
        </w:tc>
        <w:tc>
          <w:tcPr>
            <w:tcW w:w="1800" w:type="dxa"/>
            <w:tcBorders>
              <w:top w:val="single" w:sz="4" w:space="0" w:color="auto"/>
              <w:left w:val="nil"/>
              <w:bottom w:val="single" w:sz="4" w:space="0" w:color="auto"/>
              <w:right w:val="single" w:sz="4" w:space="0" w:color="auto"/>
            </w:tcBorders>
            <w:shd w:val="clear" w:color="auto" w:fill="auto"/>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TRADE_SIDE_CD</w:t>
            </w:r>
          </w:p>
        </w:tc>
        <w:tc>
          <w:tcPr>
            <w:tcW w:w="1980" w:type="dxa"/>
            <w:tcBorders>
              <w:top w:val="single" w:sz="4" w:space="0" w:color="auto"/>
              <w:left w:val="nil"/>
              <w:bottom w:val="single" w:sz="4" w:space="0" w:color="auto"/>
              <w:right w:val="single" w:sz="4" w:space="0" w:color="auto"/>
            </w:tcBorders>
            <w:shd w:val="clear" w:color="auto" w:fill="auto"/>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TRADE_CURRENCY_CD</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TRADE_QTY</w:t>
            </w:r>
          </w:p>
        </w:tc>
        <w:tc>
          <w:tcPr>
            <w:tcW w:w="1826" w:type="dxa"/>
            <w:tcBorders>
              <w:top w:val="single" w:sz="4" w:space="0" w:color="auto"/>
              <w:left w:val="nil"/>
              <w:bottom w:val="single" w:sz="4" w:space="0" w:color="auto"/>
              <w:right w:val="single" w:sz="4" w:space="0" w:color="auto"/>
            </w:tcBorders>
            <w:shd w:val="clear" w:color="auto" w:fill="auto"/>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GROSS_USD_AMT</w:t>
            </w:r>
          </w:p>
        </w:tc>
      </w:tr>
      <w:tr w:rsidR="003D028E" w:rsidRPr="003D028E" w:rsidTr="003D028E">
        <w:trPr>
          <w:trHeight w:val="315"/>
        </w:trPr>
        <w:tc>
          <w:tcPr>
            <w:tcW w:w="774" w:type="dxa"/>
            <w:tcBorders>
              <w:top w:val="nil"/>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12345</w:t>
            </w:r>
          </w:p>
        </w:tc>
        <w:tc>
          <w:tcPr>
            <w:tcW w:w="1491"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XNGS</w:t>
            </w:r>
          </w:p>
        </w:tc>
        <w:tc>
          <w:tcPr>
            <w:tcW w:w="207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8-Oct-14</w:t>
            </w:r>
          </w:p>
        </w:tc>
        <w:tc>
          <w:tcPr>
            <w:tcW w:w="261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08-OCT-14 10.38.46 AM</w:t>
            </w:r>
          </w:p>
        </w:tc>
        <w:tc>
          <w:tcPr>
            <w:tcW w:w="180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SEL</w:t>
            </w:r>
          </w:p>
        </w:tc>
        <w:tc>
          <w:tcPr>
            <w:tcW w:w="198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USD</w:t>
            </w:r>
          </w:p>
        </w:tc>
        <w:tc>
          <w:tcPr>
            <w:tcW w:w="108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100</w:t>
            </w:r>
          </w:p>
        </w:tc>
        <w:tc>
          <w:tcPr>
            <w:tcW w:w="1826"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7610.75</w:t>
            </w:r>
          </w:p>
        </w:tc>
      </w:tr>
      <w:tr w:rsidR="003D028E" w:rsidRPr="003D028E" w:rsidTr="003D028E">
        <w:trPr>
          <w:trHeight w:val="315"/>
        </w:trPr>
        <w:tc>
          <w:tcPr>
            <w:tcW w:w="774" w:type="dxa"/>
            <w:tcBorders>
              <w:top w:val="nil"/>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12345</w:t>
            </w:r>
          </w:p>
        </w:tc>
        <w:tc>
          <w:tcPr>
            <w:tcW w:w="1491"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XNGS</w:t>
            </w:r>
          </w:p>
        </w:tc>
        <w:tc>
          <w:tcPr>
            <w:tcW w:w="207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8-Oct-14</w:t>
            </w:r>
          </w:p>
        </w:tc>
        <w:tc>
          <w:tcPr>
            <w:tcW w:w="261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08-OCT-14 03.49.00 PM</w:t>
            </w:r>
          </w:p>
        </w:tc>
        <w:tc>
          <w:tcPr>
            <w:tcW w:w="180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BUY</w:t>
            </w:r>
          </w:p>
        </w:tc>
        <w:tc>
          <w:tcPr>
            <w:tcW w:w="198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USD</w:t>
            </w:r>
          </w:p>
        </w:tc>
        <w:tc>
          <w:tcPr>
            <w:tcW w:w="108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700</w:t>
            </w:r>
          </w:p>
        </w:tc>
        <w:tc>
          <w:tcPr>
            <w:tcW w:w="1826"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54279.26</w:t>
            </w:r>
          </w:p>
        </w:tc>
      </w:tr>
      <w:tr w:rsidR="003D028E" w:rsidRPr="003D028E" w:rsidTr="003D028E">
        <w:trPr>
          <w:trHeight w:val="315"/>
        </w:trPr>
        <w:tc>
          <w:tcPr>
            <w:tcW w:w="774" w:type="dxa"/>
            <w:tcBorders>
              <w:top w:val="nil"/>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12345</w:t>
            </w:r>
          </w:p>
        </w:tc>
        <w:tc>
          <w:tcPr>
            <w:tcW w:w="1491"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XNGS</w:t>
            </w:r>
          </w:p>
        </w:tc>
        <w:tc>
          <w:tcPr>
            <w:tcW w:w="207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8-Oct-14</w:t>
            </w:r>
          </w:p>
        </w:tc>
        <w:tc>
          <w:tcPr>
            <w:tcW w:w="261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08-OCT-14 03.48.59 PM</w:t>
            </w:r>
          </w:p>
        </w:tc>
        <w:tc>
          <w:tcPr>
            <w:tcW w:w="180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BUY</w:t>
            </w:r>
          </w:p>
        </w:tc>
        <w:tc>
          <w:tcPr>
            <w:tcW w:w="198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USD</w:t>
            </w:r>
          </w:p>
        </w:tc>
        <w:tc>
          <w:tcPr>
            <w:tcW w:w="108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100</w:t>
            </w:r>
          </w:p>
        </w:tc>
        <w:tc>
          <w:tcPr>
            <w:tcW w:w="1826"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7699.28</w:t>
            </w:r>
          </w:p>
        </w:tc>
      </w:tr>
      <w:tr w:rsidR="003D028E" w:rsidRPr="003D028E" w:rsidTr="003D028E">
        <w:trPr>
          <w:trHeight w:val="315"/>
        </w:trPr>
        <w:tc>
          <w:tcPr>
            <w:tcW w:w="774" w:type="dxa"/>
            <w:tcBorders>
              <w:top w:val="nil"/>
              <w:left w:val="single" w:sz="4" w:space="0" w:color="auto"/>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12345</w:t>
            </w:r>
          </w:p>
        </w:tc>
        <w:tc>
          <w:tcPr>
            <w:tcW w:w="1491"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XNGS</w:t>
            </w:r>
          </w:p>
        </w:tc>
        <w:tc>
          <w:tcPr>
            <w:tcW w:w="207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8-Oct-14</w:t>
            </w:r>
          </w:p>
        </w:tc>
        <w:tc>
          <w:tcPr>
            <w:tcW w:w="261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08-OCT-14 03.48.59 PM</w:t>
            </w:r>
          </w:p>
        </w:tc>
        <w:tc>
          <w:tcPr>
            <w:tcW w:w="180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BUY</w:t>
            </w:r>
          </w:p>
        </w:tc>
        <w:tc>
          <w:tcPr>
            <w:tcW w:w="198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rPr>
                <w:rFonts w:ascii="Calibri" w:eastAsia="Times New Roman" w:hAnsi="Calibri" w:cs="Calibri"/>
                <w:color w:val="000000"/>
                <w:szCs w:val="24"/>
              </w:rPr>
            </w:pPr>
            <w:r w:rsidRPr="003D028E">
              <w:rPr>
                <w:rFonts w:ascii="Calibri" w:eastAsia="Times New Roman" w:hAnsi="Calibri" w:cs="Calibri"/>
                <w:color w:val="000000"/>
                <w:szCs w:val="24"/>
              </w:rPr>
              <w:t>USD</w:t>
            </w:r>
          </w:p>
        </w:tc>
        <w:tc>
          <w:tcPr>
            <w:tcW w:w="1080"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100</w:t>
            </w:r>
          </w:p>
        </w:tc>
        <w:tc>
          <w:tcPr>
            <w:tcW w:w="1826" w:type="dxa"/>
            <w:tcBorders>
              <w:top w:val="nil"/>
              <w:left w:val="nil"/>
              <w:bottom w:val="single" w:sz="4" w:space="0" w:color="auto"/>
              <w:right w:val="single" w:sz="4" w:space="0" w:color="auto"/>
            </w:tcBorders>
            <w:shd w:val="clear" w:color="auto" w:fill="auto"/>
            <w:noWrap/>
            <w:vAlign w:val="bottom"/>
            <w:hideMark/>
          </w:tcPr>
          <w:p w:rsidR="003D028E" w:rsidRPr="003D028E" w:rsidRDefault="003D028E" w:rsidP="003D028E">
            <w:pPr>
              <w:spacing w:after="0" w:line="240" w:lineRule="auto"/>
              <w:jc w:val="right"/>
              <w:rPr>
                <w:rFonts w:ascii="Calibri" w:eastAsia="Times New Roman" w:hAnsi="Calibri" w:cs="Calibri"/>
                <w:color w:val="000000"/>
                <w:szCs w:val="24"/>
              </w:rPr>
            </w:pPr>
            <w:r w:rsidRPr="003D028E">
              <w:rPr>
                <w:rFonts w:ascii="Calibri" w:eastAsia="Times New Roman" w:hAnsi="Calibri" w:cs="Calibri"/>
                <w:color w:val="000000"/>
                <w:szCs w:val="24"/>
              </w:rPr>
              <w:t>7698.4</w:t>
            </w:r>
          </w:p>
        </w:tc>
      </w:tr>
    </w:tbl>
    <w:p w:rsidR="003D028E" w:rsidRPr="003D028E" w:rsidRDefault="003D028E" w:rsidP="003D028E">
      <w:pPr>
        <w:spacing w:after="160" w:line="254" w:lineRule="auto"/>
        <w:rPr>
          <w:rStyle w:val="HTMLCite"/>
          <w:rFonts w:ascii="Arial" w:hAnsi="Arial" w:cs="Arial"/>
          <w:i w:val="0"/>
          <w:color w:val="0070C0"/>
          <w:szCs w:val="24"/>
        </w:rPr>
      </w:pPr>
    </w:p>
    <w:p w:rsidR="002D1C90" w:rsidRPr="00D701C6" w:rsidRDefault="002D1C90" w:rsidP="00EB0529">
      <w:pPr>
        <w:spacing w:after="160" w:line="254" w:lineRule="auto"/>
        <w:rPr>
          <w:rStyle w:val="HTMLCite"/>
          <w:rFonts w:ascii="Arial" w:hAnsi="Arial" w:cs="Arial"/>
          <w:i w:val="0"/>
          <w:color w:val="0070C0"/>
          <w:sz w:val="24"/>
          <w:szCs w:val="24"/>
        </w:rPr>
      </w:pPr>
    </w:p>
    <w:sectPr w:rsidR="002D1C90" w:rsidRPr="00D701C6" w:rsidSect="00FB63FE">
      <w:type w:val="continuous"/>
      <w:pgSz w:w="15840" w:h="12240" w:orient="landscape"/>
      <w:pgMar w:top="1440" w:right="1440" w:bottom="1440" w:left="1440" w:header="720" w:footer="720" w:gutter="0"/>
      <w:pgNumType w:start="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80A" w:rsidRDefault="006E480A" w:rsidP="00EB0F3C">
      <w:pPr>
        <w:spacing w:after="0" w:line="240" w:lineRule="auto"/>
      </w:pPr>
      <w:r>
        <w:separator/>
      </w:r>
    </w:p>
  </w:endnote>
  <w:endnote w:type="continuationSeparator" w:id="0">
    <w:p w:rsidR="006E480A" w:rsidRDefault="006E480A" w:rsidP="00EB0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88555"/>
      <w:docPartObj>
        <w:docPartGallery w:val="Page Numbers (Bottom of Page)"/>
        <w:docPartUnique/>
      </w:docPartObj>
    </w:sdtPr>
    <w:sdtEndPr>
      <w:rPr>
        <w:noProof/>
      </w:rPr>
    </w:sdtEndPr>
    <w:sdtContent>
      <w:p w:rsidR="000877F8" w:rsidRPr="00996AFC" w:rsidRDefault="000877F8" w:rsidP="00996AFC">
        <w:pPr>
          <w:pStyle w:val="Footer"/>
          <w:rPr>
            <w:color w:val="3333FF"/>
          </w:rPr>
        </w:pPr>
        <w:r w:rsidRPr="00996AFC">
          <w:rPr>
            <w:color w:val="3333FF"/>
          </w:rPr>
          <w:t xml:space="preserve"> </w:t>
        </w:r>
      </w:p>
      <w:p w:rsidR="000877F8" w:rsidRDefault="000877F8">
        <w:pPr>
          <w:pStyle w:val="Footer"/>
          <w:jc w:val="center"/>
        </w:pPr>
        <w:r>
          <w:fldChar w:fldCharType="begin"/>
        </w:r>
        <w:r>
          <w:instrText xml:space="preserve"> PAGE   \* MERGEFORMAT </w:instrText>
        </w:r>
        <w:r>
          <w:fldChar w:fldCharType="separate"/>
        </w:r>
        <w:r w:rsidR="002A361D">
          <w:rPr>
            <w:noProof/>
          </w:rPr>
          <w:t>10</w:t>
        </w:r>
        <w:r>
          <w:rPr>
            <w:noProof/>
          </w:rPr>
          <w:fldChar w:fldCharType="end"/>
        </w:r>
      </w:p>
    </w:sdtContent>
  </w:sdt>
  <w:p w:rsidR="000877F8" w:rsidRDefault="000877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2448155"/>
      <w:docPartObj>
        <w:docPartGallery w:val="Page Numbers (Bottom of Page)"/>
        <w:docPartUnique/>
      </w:docPartObj>
    </w:sdtPr>
    <w:sdtEndPr>
      <w:rPr>
        <w:noProof/>
      </w:rPr>
    </w:sdtEndPr>
    <w:sdtContent>
      <w:p w:rsidR="000877F8" w:rsidRDefault="000877F8">
        <w:pPr>
          <w:pStyle w:val="Footer"/>
          <w:jc w:val="center"/>
        </w:pPr>
        <w:r>
          <w:fldChar w:fldCharType="begin"/>
        </w:r>
        <w:r>
          <w:instrText xml:space="preserve"> PAGE   \* MERGEFORMAT </w:instrText>
        </w:r>
        <w:r>
          <w:fldChar w:fldCharType="separate"/>
        </w:r>
        <w:r w:rsidR="00866904">
          <w:rPr>
            <w:noProof/>
          </w:rPr>
          <w:t>9</w:t>
        </w:r>
        <w:r>
          <w:rPr>
            <w:noProof/>
          </w:rPr>
          <w:fldChar w:fldCharType="end"/>
        </w:r>
      </w:p>
    </w:sdtContent>
  </w:sdt>
  <w:p w:rsidR="000877F8" w:rsidRDefault="000877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80A" w:rsidRDefault="006E480A" w:rsidP="00EB0F3C">
      <w:pPr>
        <w:spacing w:after="0" w:line="240" w:lineRule="auto"/>
      </w:pPr>
      <w:r>
        <w:separator/>
      </w:r>
    </w:p>
  </w:footnote>
  <w:footnote w:type="continuationSeparator" w:id="0">
    <w:p w:rsidR="006E480A" w:rsidRDefault="006E480A" w:rsidP="00EB0F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D7D45"/>
    <w:multiLevelType w:val="hybridMultilevel"/>
    <w:tmpl w:val="2E7EF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B7340B1"/>
    <w:multiLevelType w:val="hybridMultilevel"/>
    <w:tmpl w:val="F0EE9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123FF2"/>
    <w:multiLevelType w:val="hybridMultilevel"/>
    <w:tmpl w:val="B308E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1E3CEE"/>
    <w:multiLevelType w:val="hybridMultilevel"/>
    <w:tmpl w:val="672C6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A406BAE"/>
    <w:multiLevelType w:val="hybridMultilevel"/>
    <w:tmpl w:val="69F09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F9154FB"/>
    <w:multiLevelType w:val="hybridMultilevel"/>
    <w:tmpl w:val="C2C2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E04E8F"/>
    <w:multiLevelType w:val="hybridMultilevel"/>
    <w:tmpl w:val="015ECE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7">
    <w:nsid w:val="4E18420E"/>
    <w:multiLevelType w:val="hybridMultilevel"/>
    <w:tmpl w:val="A142F2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E6778B2"/>
    <w:multiLevelType w:val="hybridMultilevel"/>
    <w:tmpl w:val="46D27800"/>
    <w:lvl w:ilvl="0" w:tplc="F05475D4">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52166CD2"/>
    <w:multiLevelType w:val="hybridMultilevel"/>
    <w:tmpl w:val="17D6C02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747B00"/>
    <w:multiLevelType w:val="hybridMultilevel"/>
    <w:tmpl w:val="492C7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945A64"/>
    <w:multiLevelType w:val="hybridMultilevel"/>
    <w:tmpl w:val="2F3A3AA8"/>
    <w:lvl w:ilvl="0" w:tplc="4394DAFA">
      <w:numFmt w:val="bullet"/>
      <w:lvlText w:val="•"/>
      <w:lvlJc w:val="left"/>
      <w:pPr>
        <w:ind w:left="1245" w:hanging="525"/>
      </w:pPr>
      <w:rPr>
        <w:rFonts w:ascii="Helvetica" w:eastAsia="Times New Roman"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F1B6415"/>
    <w:multiLevelType w:val="hybridMultilevel"/>
    <w:tmpl w:val="ACC216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F6D1FAB"/>
    <w:multiLevelType w:val="hybridMultilevel"/>
    <w:tmpl w:val="22F43428"/>
    <w:lvl w:ilvl="0" w:tplc="4394DAFA">
      <w:numFmt w:val="bullet"/>
      <w:lvlText w:val="•"/>
      <w:lvlJc w:val="left"/>
      <w:pPr>
        <w:ind w:left="1245" w:hanging="525"/>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513F71"/>
    <w:multiLevelType w:val="multilevel"/>
    <w:tmpl w:val="418A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9156A2F"/>
    <w:multiLevelType w:val="hybridMultilevel"/>
    <w:tmpl w:val="C5D6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1"/>
  </w:num>
  <w:num w:numId="4">
    <w:abstractNumId w:val="13"/>
  </w:num>
  <w:num w:numId="5">
    <w:abstractNumId w:val="6"/>
  </w:num>
  <w:num w:numId="6">
    <w:abstractNumId w:val="10"/>
  </w:num>
  <w:num w:numId="7">
    <w:abstractNumId w:val="9"/>
  </w:num>
  <w:num w:numId="8">
    <w:abstractNumId w:val="7"/>
  </w:num>
  <w:num w:numId="9">
    <w:abstractNumId w:val="4"/>
  </w:num>
  <w:num w:numId="10">
    <w:abstractNumId w:val="8"/>
  </w:num>
  <w:num w:numId="11">
    <w:abstractNumId w:val="3"/>
  </w:num>
  <w:num w:numId="12">
    <w:abstractNumId w:val="0"/>
  </w:num>
  <w:num w:numId="13">
    <w:abstractNumId w:val="6"/>
  </w:num>
  <w:num w:numId="14">
    <w:abstractNumId w:val="1"/>
  </w:num>
  <w:num w:numId="15">
    <w:abstractNumId w:val="2"/>
  </w:num>
  <w:num w:numId="16">
    <w:abstractNumId w:val="1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5B3"/>
    <w:rsid w:val="000117A1"/>
    <w:rsid w:val="00025A4D"/>
    <w:rsid w:val="000321CD"/>
    <w:rsid w:val="00033335"/>
    <w:rsid w:val="0003670B"/>
    <w:rsid w:val="00036D50"/>
    <w:rsid w:val="0004264A"/>
    <w:rsid w:val="0005096F"/>
    <w:rsid w:val="00055D38"/>
    <w:rsid w:val="00061EA2"/>
    <w:rsid w:val="0007727A"/>
    <w:rsid w:val="00083C94"/>
    <w:rsid w:val="00085713"/>
    <w:rsid w:val="000877F8"/>
    <w:rsid w:val="000907E6"/>
    <w:rsid w:val="000A31AF"/>
    <w:rsid w:val="000E291C"/>
    <w:rsid w:val="000E39C9"/>
    <w:rsid w:val="000E45DE"/>
    <w:rsid w:val="000F4616"/>
    <w:rsid w:val="00136CDA"/>
    <w:rsid w:val="0014522C"/>
    <w:rsid w:val="001507C8"/>
    <w:rsid w:val="00166EAC"/>
    <w:rsid w:val="00170721"/>
    <w:rsid w:val="00180B6F"/>
    <w:rsid w:val="00184E59"/>
    <w:rsid w:val="001B3CCC"/>
    <w:rsid w:val="001B4204"/>
    <w:rsid w:val="001C7F23"/>
    <w:rsid w:val="001D4774"/>
    <w:rsid w:val="001D6D9C"/>
    <w:rsid w:val="00201651"/>
    <w:rsid w:val="00247BD5"/>
    <w:rsid w:val="00263B6B"/>
    <w:rsid w:val="002762C6"/>
    <w:rsid w:val="002A361D"/>
    <w:rsid w:val="002A78FE"/>
    <w:rsid w:val="002C387F"/>
    <w:rsid w:val="002D1C90"/>
    <w:rsid w:val="002D3A58"/>
    <w:rsid w:val="002E1087"/>
    <w:rsid w:val="002E6192"/>
    <w:rsid w:val="002F5C4F"/>
    <w:rsid w:val="002F7D06"/>
    <w:rsid w:val="00300DDE"/>
    <w:rsid w:val="00302048"/>
    <w:rsid w:val="00317362"/>
    <w:rsid w:val="003220BB"/>
    <w:rsid w:val="003253C7"/>
    <w:rsid w:val="00331957"/>
    <w:rsid w:val="0033705D"/>
    <w:rsid w:val="0034622C"/>
    <w:rsid w:val="003462AD"/>
    <w:rsid w:val="00360252"/>
    <w:rsid w:val="0036094A"/>
    <w:rsid w:val="0036372E"/>
    <w:rsid w:val="00365E88"/>
    <w:rsid w:val="00373998"/>
    <w:rsid w:val="003741A9"/>
    <w:rsid w:val="003D028E"/>
    <w:rsid w:val="00417DD8"/>
    <w:rsid w:val="00417EE6"/>
    <w:rsid w:val="00441A49"/>
    <w:rsid w:val="0044489D"/>
    <w:rsid w:val="0044733E"/>
    <w:rsid w:val="00450A54"/>
    <w:rsid w:val="0045440D"/>
    <w:rsid w:val="0047411F"/>
    <w:rsid w:val="0049590F"/>
    <w:rsid w:val="00497F8A"/>
    <w:rsid w:val="004A7834"/>
    <w:rsid w:val="004F001B"/>
    <w:rsid w:val="00501A51"/>
    <w:rsid w:val="00512B12"/>
    <w:rsid w:val="005350E1"/>
    <w:rsid w:val="0054565D"/>
    <w:rsid w:val="00555D82"/>
    <w:rsid w:val="00567D6B"/>
    <w:rsid w:val="00584043"/>
    <w:rsid w:val="00587350"/>
    <w:rsid w:val="0059281A"/>
    <w:rsid w:val="005A4669"/>
    <w:rsid w:val="005B6983"/>
    <w:rsid w:val="005D0EBC"/>
    <w:rsid w:val="005E02E2"/>
    <w:rsid w:val="005F1B0C"/>
    <w:rsid w:val="00621EEB"/>
    <w:rsid w:val="00640878"/>
    <w:rsid w:val="006435D8"/>
    <w:rsid w:val="00643AC1"/>
    <w:rsid w:val="00654590"/>
    <w:rsid w:val="00660C5E"/>
    <w:rsid w:val="00665D3C"/>
    <w:rsid w:val="006A1524"/>
    <w:rsid w:val="006A7A10"/>
    <w:rsid w:val="006B735A"/>
    <w:rsid w:val="006C16AA"/>
    <w:rsid w:val="006D318D"/>
    <w:rsid w:val="006E480A"/>
    <w:rsid w:val="006F6F65"/>
    <w:rsid w:val="006F7A5F"/>
    <w:rsid w:val="00705ADC"/>
    <w:rsid w:val="00710567"/>
    <w:rsid w:val="00724FB2"/>
    <w:rsid w:val="00730FB3"/>
    <w:rsid w:val="00740B6B"/>
    <w:rsid w:val="0074508E"/>
    <w:rsid w:val="00755BBC"/>
    <w:rsid w:val="00760757"/>
    <w:rsid w:val="0076213F"/>
    <w:rsid w:val="00780852"/>
    <w:rsid w:val="00785520"/>
    <w:rsid w:val="007A26C4"/>
    <w:rsid w:val="007A4DE9"/>
    <w:rsid w:val="007A72EB"/>
    <w:rsid w:val="007D3DAB"/>
    <w:rsid w:val="007F5D65"/>
    <w:rsid w:val="008179AC"/>
    <w:rsid w:val="00840BB6"/>
    <w:rsid w:val="008529FE"/>
    <w:rsid w:val="0085348E"/>
    <w:rsid w:val="00853C43"/>
    <w:rsid w:val="00863C30"/>
    <w:rsid w:val="00866904"/>
    <w:rsid w:val="008902AA"/>
    <w:rsid w:val="00890610"/>
    <w:rsid w:val="008A59E9"/>
    <w:rsid w:val="008B5BF2"/>
    <w:rsid w:val="008D14D1"/>
    <w:rsid w:val="008D746E"/>
    <w:rsid w:val="008E1936"/>
    <w:rsid w:val="00910B76"/>
    <w:rsid w:val="00923815"/>
    <w:rsid w:val="00936D17"/>
    <w:rsid w:val="009373E1"/>
    <w:rsid w:val="00941C86"/>
    <w:rsid w:val="009506BA"/>
    <w:rsid w:val="0097584E"/>
    <w:rsid w:val="00987386"/>
    <w:rsid w:val="00996794"/>
    <w:rsid w:val="00996AFC"/>
    <w:rsid w:val="009A74FA"/>
    <w:rsid w:val="009C2D98"/>
    <w:rsid w:val="009D0C49"/>
    <w:rsid w:val="009D1C4F"/>
    <w:rsid w:val="009D634F"/>
    <w:rsid w:val="009E73EB"/>
    <w:rsid w:val="009E7CB1"/>
    <w:rsid w:val="009F5F48"/>
    <w:rsid w:val="00A01357"/>
    <w:rsid w:val="00A055D6"/>
    <w:rsid w:val="00A127BD"/>
    <w:rsid w:val="00A15471"/>
    <w:rsid w:val="00A77067"/>
    <w:rsid w:val="00A819BB"/>
    <w:rsid w:val="00A92B0A"/>
    <w:rsid w:val="00AA5662"/>
    <w:rsid w:val="00B062E0"/>
    <w:rsid w:val="00B177FE"/>
    <w:rsid w:val="00B41B05"/>
    <w:rsid w:val="00B47E2E"/>
    <w:rsid w:val="00B50495"/>
    <w:rsid w:val="00B6635C"/>
    <w:rsid w:val="00B70084"/>
    <w:rsid w:val="00B82363"/>
    <w:rsid w:val="00BA6ED8"/>
    <w:rsid w:val="00BB0FA2"/>
    <w:rsid w:val="00BB21F4"/>
    <w:rsid w:val="00BF7606"/>
    <w:rsid w:val="00C06081"/>
    <w:rsid w:val="00C159A9"/>
    <w:rsid w:val="00C2197E"/>
    <w:rsid w:val="00C250B5"/>
    <w:rsid w:val="00C458CF"/>
    <w:rsid w:val="00C45E09"/>
    <w:rsid w:val="00C5620B"/>
    <w:rsid w:val="00C571D3"/>
    <w:rsid w:val="00C639EC"/>
    <w:rsid w:val="00C77A92"/>
    <w:rsid w:val="00C8689A"/>
    <w:rsid w:val="00C91238"/>
    <w:rsid w:val="00C95373"/>
    <w:rsid w:val="00CA08B3"/>
    <w:rsid w:val="00CA29F1"/>
    <w:rsid w:val="00CA4F95"/>
    <w:rsid w:val="00CC6387"/>
    <w:rsid w:val="00CD1A08"/>
    <w:rsid w:val="00CD3F94"/>
    <w:rsid w:val="00CE0555"/>
    <w:rsid w:val="00CF188A"/>
    <w:rsid w:val="00CF75B3"/>
    <w:rsid w:val="00D13D8C"/>
    <w:rsid w:val="00D2353B"/>
    <w:rsid w:val="00D23741"/>
    <w:rsid w:val="00D5072D"/>
    <w:rsid w:val="00D579C8"/>
    <w:rsid w:val="00D655E3"/>
    <w:rsid w:val="00D701C6"/>
    <w:rsid w:val="00D96100"/>
    <w:rsid w:val="00DC007D"/>
    <w:rsid w:val="00DD0E4D"/>
    <w:rsid w:val="00DD292E"/>
    <w:rsid w:val="00DE4A39"/>
    <w:rsid w:val="00E02BEA"/>
    <w:rsid w:val="00E02F1A"/>
    <w:rsid w:val="00E04DE8"/>
    <w:rsid w:val="00E14E50"/>
    <w:rsid w:val="00E42389"/>
    <w:rsid w:val="00E57368"/>
    <w:rsid w:val="00E744A1"/>
    <w:rsid w:val="00E76F88"/>
    <w:rsid w:val="00EA6DEB"/>
    <w:rsid w:val="00EB0529"/>
    <w:rsid w:val="00EB0A58"/>
    <w:rsid w:val="00EB0F3C"/>
    <w:rsid w:val="00ED1BB2"/>
    <w:rsid w:val="00EE5C98"/>
    <w:rsid w:val="00EF1804"/>
    <w:rsid w:val="00EF1FAD"/>
    <w:rsid w:val="00EF2DA5"/>
    <w:rsid w:val="00F1667D"/>
    <w:rsid w:val="00F1752C"/>
    <w:rsid w:val="00F4074B"/>
    <w:rsid w:val="00F56399"/>
    <w:rsid w:val="00F6061A"/>
    <w:rsid w:val="00F61854"/>
    <w:rsid w:val="00F6346B"/>
    <w:rsid w:val="00F77860"/>
    <w:rsid w:val="00FA4F94"/>
    <w:rsid w:val="00FB1ACC"/>
    <w:rsid w:val="00FB63FE"/>
    <w:rsid w:val="00FC712B"/>
    <w:rsid w:val="00FD6C1B"/>
    <w:rsid w:val="00FF02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34F"/>
  </w:style>
  <w:style w:type="paragraph" w:styleId="Heading1">
    <w:name w:val="heading 1"/>
    <w:basedOn w:val="Normal"/>
    <w:next w:val="Normal"/>
    <w:link w:val="Heading1Char"/>
    <w:uiPriority w:val="9"/>
    <w:qFormat/>
    <w:rsid w:val="00F634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35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35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02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17A1"/>
    <w:rPr>
      <w:strike w:val="0"/>
      <w:dstrike w:val="0"/>
      <w:color w:val="005B9D"/>
      <w:u w:val="none"/>
      <w:effect w:val="none"/>
    </w:rPr>
  </w:style>
  <w:style w:type="character" w:styleId="Strong">
    <w:name w:val="Strong"/>
    <w:basedOn w:val="DefaultParagraphFont"/>
    <w:uiPriority w:val="22"/>
    <w:qFormat/>
    <w:rsid w:val="000117A1"/>
    <w:rPr>
      <w:b/>
      <w:bCs/>
    </w:rPr>
  </w:style>
  <w:style w:type="paragraph" w:styleId="NormalWeb">
    <w:name w:val="Normal (Web)"/>
    <w:basedOn w:val="Normal"/>
    <w:uiPriority w:val="99"/>
    <w:semiHidden/>
    <w:unhideWhenUsed/>
    <w:rsid w:val="000117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6346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634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346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2353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2353B"/>
    <w:pPr>
      <w:ind w:left="720"/>
      <w:contextualSpacing/>
    </w:pPr>
  </w:style>
  <w:style w:type="character" w:customStyle="1" w:styleId="Heading3Char">
    <w:name w:val="Heading 3 Char"/>
    <w:basedOn w:val="DefaultParagraphFont"/>
    <w:link w:val="Heading3"/>
    <w:uiPriority w:val="9"/>
    <w:rsid w:val="00D2353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D2353B"/>
    <w:pPr>
      <w:spacing w:after="0" w:line="240" w:lineRule="auto"/>
    </w:pPr>
  </w:style>
  <w:style w:type="character" w:customStyle="1" w:styleId="NoSpacingChar">
    <w:name w:val="No Spacing Char"/>
    <w:basedOn w:val="DefaultParagraphFont"/>
    <w:link w:val="NoSpacing"/>
    <w:uiPriority w:val="1"/>
    <w:rsid w:val="009D634F"/>
  </w:style>
  <w:style w:type="paragraph" w:styleId="BalloonText">
    <w:name w:val="Balloon Text"/>
    <w:basedOn w:val="Normal"/>
    <w:link w:val="BalloonTextChar"/>
    <w:uiPriority w:val="99"/>
    <w:semiHidden/>
    <w:unhideWhenUsed/>
    <w:rsid w:val="009D63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634F"/>
    <w:rPr>
      <w:rFonts w:ascii="Tahoma" w:hAnsi="Tahoma" w:cs="Tahoma"/>
      <w:sz w:val="16"/>
      <w:szCs w:val="16"/>
    </w:rPr>
  </w:style>
  <w:style w:type="character" w:styleId="HTMLCite">
    <w:name w:val="HTML Cite"/>
    <w:basedOn w:val="DefaultParagraphFont"/>
    <w:uiPriority w:val="99"/>
    <w:semiHidden/>
    <w:unhideWhenUsed/>
    <w:rsid w:val="00EB0529"/>
    <w:rPr>
      <w:i/>
      <w:iCs/>
    </w:rPr>
  </w:style>
  <w:style w:type="character" w:customStyle="1" w:styleId="apple-converted-space">
    <w:name w:val="apple-converted-space"/>
    <w:basedOn w:val="DefaultParagraphFont"/>
    <w:rsid w:val="00EB0529"/>
  </w:style>
  <w:style w:type="paragraph" w:styleId="Header">
    <w:name w:val="header"/>
    <w:basedOn w:val="Normal"/>
    <w:link w:val="HeaderChar"/>
    <w:uiPriority w:val="99"/>
    <w:unhideWhenUsed/>
    <w:rsid w:val="00EB0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F3C"/>
  </w:style>
  <w:style w:type="paragraph" w:styleId="Footer">
    <w:name w:val="footer"/>
    <w:basedOn w:val="Normal"/>
    <w:link w:val="FooterChar"/>
    <w:uiPriority w:val="99"/>
    <w:unhideWhenUsed/>
    <w:rsid w:val="00EB0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F3C"/>
  </w:style>
  <w:style w:type="table" w:styleId="TableGrid">
    <w:name w:val="Table Grid"/>
    <w:basedOn w:val="TableNormal"/>
    <w:uiPriority w:val="59"/>
    <w:rsid w:val="003D02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3D028E"/>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34F"/>
  </w:style>
  <w:style w:type="paragraph" w:styleId="Heading1">
    <w:name w:val="heading 1"/>
    <w:basedOn w:val="Normal"/>
    <w:next w:val="Normal"/>
    <w:link w:val="Heading1Char"/>
    <w:uiPriority w:val="9"/>
    <w:qFormat/>
    <w:rsid w:val="00F634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35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35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02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17A1"/>
    <w:rPr>
      <w:strike w:val="0"/>
      <w:dstrike w:val="0"/>
      <w:color w:val="005B9D"/>
      <w:u w:val="none"/>
      <w:effect w:val="none"/>
    </w:rPr>
  </w:style>
  <w:style w:type="character" w:styleId="Strong">
    <w:name w:val="Strong"/>
    <w:basedOn w:val="DefaultParagraphFont"/>
    <w:uiPriority w:val="22"/>
    <w:qFormat/>
    <w:rsid w:val="000117A1"/>
    <w:rPr>
      <w:b/>
      <w:bCs/>
    </w:rPr>
  </w:style>
  <w:style w:type="paragraph" w:styleId="NormalWeb">
    <w:name w:val="Normal (Web)"/>
    <w:basedOn w:val="Normal"/>
    <w:uiPriority w:val="99"/>
    <w:semiHidden/>
    <w:unhideWhenUsed/>
    <w:rsid w:val="000117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6346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634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346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2353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2353B"/>
    <w:pPr>
      <w:ind w:left="720"/>
      <w:contextualSpacing/>
    </w:pPr>
  </w:style>
  <w:style w:type="character" w:customStyle="1" w:styleId="Heading3Char">
    <w:name w:val="Heading 3 Char"/>
    <w:basedOn w:val="DefaultParagraphFont"/>
    <w:link w:val="Heading3"/>
    <w:uiPriority w:val="9"/>
    <w:rsid w:val="00D2353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D2353B"/>
    <w:pPr>
      <w:spacing w:after="0" w:line="240" w:lineRule="auto"/>
    </w:pPr>
  </w:style>
  <w:style w:type="character" w:customStyle="1" w:styleId="NoSpacingChar">
    <w:name w:val="No Spacing Char"/>
    <w:basedOn w:val="DefaultParagraphFont"/>
    <w:link w:val="NoSpacing"/>
    <w:uiPriority w:val="1"/>
    <w:rsid w:val="009D634F"/>
  </w:style>
  <w:style w:type="paragraph" w:styleId="BalloonText">
    <w:name w:val="Balloon Text"/>
    <w:basedOn w:val="Normal"/>
    <w:link w:val="BalloonTextChar"/>
    <w:uiPriority w:val="99"/>
    <w:semiHidden/>
    <w:unhideWhenUsed/>
    <w:rsid w:val="009D63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634F"/>
    <w:rPr>
      <w:rFonts w:ascii="Tahoma" w:hAnsi="Tahoma" w:cs="Tahoma"/>
      <w:sz w:val="16"/>
      <w:szCs w:val="16"/>
    </w:rPr>
  </w:style>
  <w:style w:type="character" w:styleId="HTMLCite">
    <w:name w:val="HTML Cite"/>
    <w:basedOn w:val="DefaultParagraphFont"/>
    <w:uiPriority w:val="99"/>
    <w:semiHidden/>
    <w:unhideWhenUsed/>
    <w:rsid w:val="00EB0529"/>
    <w:rPr>
      <w:i/>
      <w:iCs/>
    </w:rPr>
  </w:style>
  <w:style w:type="character" w:customStyle="1" w:styleId="apple-converted-space">
    <w:name w:val="apple-converted-space"/>
    <w:basedOn w:val="DefaultParagraphFont"/>
    <w:rsid w:val="00EB0529"/>
  </w:style>
  <w:style w:type="paragraph" w:styleId="Header">
    <w:name w:val="header"/>
    <w:basedOn w:val="Normal"/>
    <w:link w:val="HeaderChar"/>
    <w:uiPriority w:val="99"/>
    <w:unhideWhenUsed/>
    <w:rsid w:val="00EB0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F3C"/>
  </w:style>
  <w:style w:type="paragraph" w:styleId="Footer">
    <w:name w:val="footer"/>
    <w:basedOn w:val="Normal"/>
    <w:link w:val="FooterChar"/>
    <w:uiPriority w:val="99"/>
    <w:unhideWhenUsed/>
    <w:rsid w:val="00EB0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F3C"/>
  </w:style>
  <w:style w:type="table" w:styleId="TableGrid">
    <w:name w:val="Table Grid"/>
    <w:basedOn w:val="TableNormal"/>
    <w:uiPriority w:val="59"/>
    <w:rsid w:val="003D02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3D028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5267">
      <w:bodyDiv w:val="1"/>
      <w:marLeft w:val="0"/>
      <w:marRight w:val="0"/>
      <w:marTop w:val="0"/>
      <w:marBottom w:val="0"/>
      <w:divBdr>
        <w:top w:val="none" w:sz="0" w:space="0" w:color="auto"/>
        <w:left w:val="none" w:sz="0" w:space="0" w:color="auto"/>
        <w:bottom w:val="none" w:sz="0" w:space="0" w:color="auto"/>
        <w:right w:val="none" w:sz="0" w:space="0" w:color="auto"/>
      </w:divBdr>
    </w:div>
    <w:div w:id="16589006">
      <w:bodyDiv w:val="1"/>
      <w:marLeft w:val="0"/>
      <w:marRight w:val="0"/>
      <w:marTop w:val="0"/>
      <w:marBottom w:val="0"/>
      <w:divBdr>
        <w:top w:val="none" w:sz="0" w:space="0" w:color="auto"/>
        <w:left w:val="none" w:sz="0" w:space="0" w:color="auto"/>
        <w:bottom w:val="none" w:sz="0" w:space="0" w:color="auto"/>
        <w:right w:val="none" w:sz="0" w:space="0" w:color="auto"/>
      </w:divBdr>
    </w:div>
    <w:div w:id="64380110">
      <w:bodyDiv w:val="1"/>
      <w:marLeft w:val="0"/>
      <w:marRight w:val="0"/>
      <w:marTop w:val="0"/>
      <w:marBottom w:val="0"/>
      <w:divBdr>
        <w:top w:val="none" w:sz="0" w:space="0" w:color="auto"/>
        <w:left w:val="none" w:sz="0" w:space="0" w:color="auto"/>
        <w:bottom w:val="none" w:sz="0" w:space="0" w:color="auto"/>
        <w:right w:val="none" w:sz="0" w:space="0" w:color="auto"/>
      </w:divBdr>
      <w:divsChild>
        <w:div w:id="1039284278">
          <w:marLeft w:val="0"/>
          <w:marRight w:val="0"/>
          <w:marTop w:val="0"/>
          <w:marBottom w:val="0"/>
          <w:divBdr>
            <w:top w:val="none" w:sz="0" w:space="0" w:color="auto"/>
            <w:left w:val="none" w:sz="0" w:space="0" w:color="auto"/>
            <w:bottom w:val="none" w:sz="0" w:space="0" w:color="auto"/>
            <w:right w:val="none" w:sz="0" w:space="0" w:color="auto"/>
          </w:divBdr>
        </w:div>
      </w:divsChild>
    </w:div>
    <w:div w:id="65998418">
      <w:bodyDiv w:val="1"/>
      <w:marLeft w:val="0"/>
      <w:marRight w:val="0"/>
      <w:marTop w:val="0"/>
      <w:marBottom w:val="0"/>
      <w:divBdr>
        <w:top w:val="none" w:sz="0" w:space="0" w:color="auto"/>
        <w:left w:val="none" w:sz="0" w:space="0" w:color="auto"/>
        <w:bottom w:val="none" w:sz="0" w:space="0" w:color="auto"/>
        <w:right w:val="none" w:sz="0" w:space="0" w:color="auto"/>
      </w:divBdr>
    </w:div>
    <w:div w:id="101415122">
      <w:bodyDiv w:val="1"/>
      <w:marLeft w:val="0"/>
      <w:marRight w:val="0"/>
      <w:marTop w:val="0"/>
      <w:marBottom w:val="0"/>
      <w:divBdr>
        <w:top w:val="none" w:sz="0" w:space="0" w:color="auto"/>
        <w:left w:val="none" w:sz="0" w:space="0" w:color="auto"/>
        <w:bottom w:val="none" w:sz="0" w:space="0" w:color="auto"/>
        <w:right w:val="none" w:sz="0" w:space="0" w:color="auto"/>
      </w:divBdr>
    </w:div>
    <w:div w:id="107354369">
      <w:bodyDiv w:val="1"/>
      <w:marLeft w:val="0"/>
      <w:marRight w:val="0"/>
      <w:marTop w:val="0"/>
      <w:marBottom w:val="0"/>
      <w:divBdr>
        <w:top w:val="none" w:sz="0" w:space="0" w:color="auto"/>
        <w:left w:val="none" w:sz="0" w:space="0" w:color="auto"/>
        <w:bottom w:val="none" w:sz="0" w:space="0" w:color="auto"/>
        <w:right w:val="none" w:sz="0" w:space="0" w:color="auto"/>
      </w:divBdr>
    </w:div>
    <w:div w:id="205219759">
      <w:bodyDiv w:val="1"/>
      <w:marLeft w:val="0"/>
      <w:marRight w:val="0"/>
      <w:marTop w:val="0"/>
      <w:marBottom w:val="0"/>
      <w:divBdr>
        <w:top w:val="none" w:sz="0" w:space="0" w:color="auto"/>
        <w:left w:val="none" w:sz="0" w:space="0" w:color="auto"/>
        <w:bottom w:val="none" w:sz="0" w:space="0" w:color="auto"/>
        <w:right w:val="none" w:sz="0" w:space="0" w:color="auto"/>
      </w:divBdr>
    </w:div>
    <w:div w:id="302737320">
      <w:bodyDiv w:val="1"/>
      <w:marLeft w:val="0"/>
      <w:marRight w:val="0"/>
      <w:marTop w:val="0"/>
      <w:marBottom w:val="0"/>
      <w:divBdr>
        <w:top w:val="none" w:sz="0" w:space="0" w:color="auto"/>
        <w:left w:val="none" w:sz="0" w:space="0" w:color="auto"/>
        <w:bottom w:val="none" w:sz="0" w:space="0" w:color="auto"/>
        <w:right w:val="none" w:sz="0" w:space="0" w:color="auto"/>
      </w:divBdr>
    </w:div>
    <w:div w:id="321349790">
      <w:bodyDiv w:val="1"/>
      <w:marLeft w:val="0"/>
      <w:marRight w:val="0"/>
      <w:marTop w:val="0"/>
      <w:marBottom w:val="0"/>
      <w:divBdr>
        <w:top w:val="none" w:sz="0" w:space="0" w:color="auto"/>
        <w:left w:val="none" w:sz="0" w:space="0" w:color="auto"/>
        <w:bottom w:val="none" w:sz="0" w:space="0" w:color="auto"/>
        <w:right w:val="none" w:sz="0" w:space="0" w:color="auto"/>
      </w:divBdr>
    </w:div>
    <w:div w:id="368653619">
      <w:bodyDiv w:val="1"/>
      <w:marLeft w:val="0"/>
      <w:marRight w:val="0"/>
      <w:marTop w:val="0"/>
      <w:marBottom w:val="0"/>
      <w:divBdr>
        <w:top w:val="none" w:sz="0" w:space="0" w:color="auto"/>
        <w:left w:val="none" w:sz="0" w:space="0" w:color="auto"/>
        <w:bottom w:val="none" w:sz="0" w:space="0" w:color="auto"/>
        <w:right w:val="none" w:sz="0" w:space="0" w:color="auto"/>
      </w:divBdr>
    </w:div>
    <w:div w:id="375280213">
      <w:bodyDiv w:val="1"/>
      <w:marLeft w:val="0"/>
      <w:marRight w:val="0"/>
      <w:marTop w:val="0"/>
      <w:marBottom w:val="0"/>
      <w:divBdr>
        <w:top w:val="none" w:sz="0" w:space="0" w:color="auto"/>
        <w:left w:val="none" w:sz="0" w:space="0" w:color="auto"/>
        <w:bottom w:val="none" w:sz="0" w:space="0" w:color="auto"/>
        <w:right w:val="none" w:sz="0" w:space="0" w:color="auto"/>
      </w:divBdr>
    </w:div>
    <w:div w:id="403723776">
      <w:bodyDiv w:val="1"/>
      <w:marLeft w:val="0"/>
      <w:marRight w:val="0"/>
      <w:marTop w:val="0"/>
      <w:marBottom w:val="0"/>
      <w:divBdr>
        <w:top w:val="none" w:sz="0" w:space="0" w:color="auto"/>
        <w:left w:val="none" w:sz="0" w:space="0" w:color="auto"/>
        <w:bottom w:val="none" w:sz="0" w:space="0" w:color="auto"/>
        <w:right w:val="none" w:sz="0" w:space="0" w:color="auto"/>
      </w:divBdr>
    </w:div>
    <w:div w:id="508836156">
      <w:bodyDiv w:val="1"/>
      <w:marLeft w:val="0"/>
      <w:marRight w:val="0"/>
      <w:marTop w:val="0"/>
      <w:marBottom w:val="0"/>
      <w:divBdr>
        <w:top w:val="none" w:sz="0" w:space="0" w:color="auto"/>
        <w:left w:val="none" w:sz="0" w:space="0" w:color="auto"/>
        <w:bottom w:val="none" w:sz="0" w:space="0" w:color="auto"/>
        <w:right w:val="none" w:sz="0" w:space="0" w:color="auto"/>
      </w:divBdr>
      <w:divsChild>
        <w:div w:id="650794408">
          <w:marLeft w:val="0"/>
          <w:marRight w:val="0"/>
          <w:marTop w:val="0"/>
          <w:marBottom w:val="0"/>
          <w:divBdr>
            <w:top w:val="none" w:sz="0" w:space="0" w:color="auto"/>
            <w:left w:val="none" w:sz="0" w:space="0" w:color="auto"/>
            <w:bottom w:val="none" w:sz="0" w:space="0" w:color="auto"/>
            <w:right w:val="none" w:sz="0" w:space="0" w:color="auto"/>
          </w:divBdr>
        </w:div>
      </w:divsChild>
    </w:div>
    <w:div w:id="753867356">
      <w:bodyDiv w:val="1"/>
      <w:marLeft w:val="0"/>
      <w:marRight w:val="0"/>
      <w:marTop w:val="0"/>
      <w:marBottom w:val="0"/>
      <w:divBdr>
        <w:top w:val="none" w:sz="0" w:space="0" w:color="auto"/>
        <w:left w:val="none" w:sz="0" w:space="0" w:color="auto"/>
        <w:bottom w:val="none" w:sz="0" w:space="0" w:color="auto"/>
        <w:right w:val="none" w:sz="0" w:space="0" w:color="auto"/>
      </w:divBdr>
    </w:div>
    <w:div w:id="848713599">
      <w:bodyDiv w:val="1"/>
      <w:marLeft w:val="0"/>
      <w:marRight w:val="0"/>
      <w:marTop w:val="0"/>
      <w:marBottom w:val="0"/>
      <w:divBdr>
        <w:top w:val="none" w:sz="0" w:space="0" w:color="auto"/>
        <w:left w:val="none" w:sz="0" w:space="0" w:color="auto"/>
        <w:bottom w:val="none" w:sz="0" w:space="0" w:color="auto"/>
        <w:right w:val="none" w:sz="0" w:space="0" w:color="auto"/>
      </w:divBdr>
    </w:div>
    <w:div w:id="861477295">
      <w:bodyDiv w:val="1"/>
      <w:marLeft w:val="0"/>
      <w:marRight w:val="0"/>
      <w:marTop w:val="0"/>
      <w:marBottom w:val="0"/>
      <w:divBdr>
        <w:top w:val="none" w:sz="0" w:space="0" w:color="auto"/>
        <w:left w:val="none" w:sz="0" w:space="0" w:color="auto"/>
        <w:bottom w:val="none" w:sz="0" w:space="0" w:color="auto"/>
        <w:right w:val="none" w:sz="0" w:space="0" w:color="auto"/>
      </w:divBdr>
    </w:div>
    <w:div w:id="888610373">
      <w:bodyDiv w:val="1"/>
      <w:marLeft w:val="0"/>
      <w:marRight w:val="0"/>
      <w:marTop w:val="0"/>
      <w:marBottom w:val="0"/>
      <w:divBdr>
        <w:top w:val="none" w:sz="0" w:space="0" w:color="auto"/>
        <w:left w:val="none" w:sz="0" w:space="0" w:color="auto"/>
        <w:bottom w:val="none" w:sz="0" w:space="0" w:color="auto"/>
        <w:right w:val="none" w:sz="0" w:space="0" w:color="auto"/>
      </w:divBdr>
    </w:div>
    <w:div w:id="999046160">
      <w:bodyDiv w:val="1"/>
      <w:marLeft w:val="0"/>
      <w:marRight w:val="0"/>
      <w:marTop w:val="0"/>
      <w:marBottom w:val="0"/>
      <w:divBdr>
        <w:top w:val="none" w:sz="0" w:space="0" w:color="auto"/>
        <w:left w:val="none" w:sz="0" w:space="0" w:color="auto"/>
        <w:bottom w:val="none" w:sz="0" w:space="0" w:color="auto"/>
        <w:right w:val="none" w:sz="0" w:space="0" w:color="auto"/>
      </w:divBdr>
      <w:divsChild>
        <w:div w:id="1389721159">
          <w:marLeft w:val="0"/>
          <w:marRight w:val="0"/>
          <w:marTop w:val="0"/>
          <w:marBottom w:val="0"/>
          <w:divBdr>
            <w:top w:val="none" w:sz="0" w:space="0" w:color="auto"/>
            <w:left w:val="none" w:sz="0" w:space="0" w:color="auto"/>
            <w:bottom w:val="none" w:sz="0" w:space="0" w:color="auto"/>
            <w:right w:val="none" w:sz="0" w:space="0" w:color="auto"/>
          </w:divBdr>
        </w:div>
      </w:divsChild>
    </w:div>
    <w:div w:id="1002395007">
      <w:bodyDiv w:val="1"/>
      <w:marLeft w:val="0"/>
      <w:marRight w:val="0"/>
      <w:marTop w:val="0"/>
      <w:marBottom w:val="0"/>
      <w:divBdr>
        <w:top w:val="none" w:sz="0" w:space="0" w:color="auto"/>
        <w:left w:val="none" w:sz="0" w:space="0" w:color="auto"/>
        <w:bottom w:val="none" w:sz="0" w:space="0" w:color="auto"/>
        <w:right w:val="none" w:sz="0" w:space="0" w:color="auto"/>
      </w:divBdr>
    </w:div>
    <w:div w:id="1028415194">
      <w:bodyDiv w:val="1"/>
      <w:marLeft w:val="0"/>
      <w:marRight w:val="0"/>
      <w:marTop w:val="0"/>
      <w:marBottom w:val="0"/>
      <w:divBdr>
        <w:top w:val="none" w:sz="0" w:space="0" w:color="auto"/>
        <w:left w:val="none" w:sz="0" w:space="0" w:color="auto"/>
        <w:bottom w:val="none" w:sz="0" w:space="0" w:color="auto"/>
        <w:right w:val="none" w:sz="0" w:space="0" w:color="auto"/>
      </w:divBdr>
    </w:div>
    <w:div w:id="1136793846">
      <w:bodyDiv w:val="1"/>
      <w:marLeft w:val="0"/>
      <w:marRight w:val="0"/>
      <w:marTop w:val="0"/>
      <w:marBottom w:val="0"/>
      <w:divBdr>
        <w:top w:val="none" w:sz="0" w:space="0" w:color="auto"/>
        <w:left w:val="none" w:sz="0" w:space="0" w:color="auto"/>
        <w:bottom w:val="none" w:sz="0" w:space="0" w:color="auto"/>
        <w:right w:val="none" w:sz="0" w:space="0" w:color="auto"/>
      </w:divBdr>
      <w:divsChild>
        <w:div w:id="619262037">
          <w:marLeft w:val="0"/>
          <w:marRight w:val="0"/>
          <w:marTop w:val="0"/>
          <w:marBottom w:val="0"/>
          <w:divBdr>
            <w:top w:val="none" w:sz="0" w:space="0" w:color="auto"/>
            <w:left w:val="none" w:sz="0" w:space="0" w:color="auto"/>
            <w:bottom w:val="none" w:sz="0" w:space="0" w:color="auto"/>
            <w:right w:val="none" w:sz="0" w:space="0" w:color="auto"/>
          </w:divBdr>
        </w:div>
      </w:divsChild>
    </w:div>
    <w:div w:id="1274247229">
      <w:bodyDiv w:val="1"/>
      <w:marLeft w:val="0"/>
      <w:marRight w:val="0"/>
      <w:marTop w:val="0"/>
      <w:marBottom w:val="0"/>
      <w:divBdr>
        <w:top w:val="none" w:sz="0" w:space="0" w:color="auto"/>
        <w:left w:val="none" w:sz="0" w:space="0" w:color="auto"/>
        <w:bottom w:val="none" w:sz="0" w:space="0" w:color="auto"/>
        <w:right w:val="none" w:sz="0" w:space="0" w:color="auto"/>
      </w:divBdr>
    </w:div>
    <w:div w:id="1282956957">
      <w:bodyDiv w:val="1"/>
      <w:marLeft w:val="0"/>
      <w:marRight w:val="0"/>
      <w:marTop w:val="0"/>
      <w:marBottom w:val="0"/>
      <w:divBdr>
        <w:top w:val="none" w:sz="0" w:space="0" w:color="auto"/>
        <w:left w:val="none" w:sz="0" w:space="0" w:color="auto"/>
        <w:bottom w:val="none" w:sz="0" w:space="0" w:color="auto"/>
        <w:right w:val="none" w:sz="0" w:space="0" w:color="auto"/>
      </w:divBdr>
    </w:div>
    <w:div w:id="1290209411">
      <w:bodyDiv w:val="1"/>
      <w:marLeft w:val="0"/>
      <w:marRight w:val="0"/>
      <w:marTop w:val="0"/>
      <w:marBottom w:val="0"/>
      <w:divBdr>
        <w:top w:val="none" w:sz="0" w:space="0" w:color="auto"/>
        <w:left w:val="none" w:sz="0" w:space="0" w:color="auto"/>
        <w:bottom w:val="none" w:sz="0" w:space="0" w:color="auto"/>
        <w:right w:val="none" w:sz="0" w:space="0" w:color="auto"/>
      </w:divBdr>
    </w:div>
    <w:div w:id="1315797735">
      <w:bodyDiv w:val="1"/>
      <w:marLeft w:val="0"/>
      <w:marRight w:val="0"/>
      <w:marTop w:val="0"/>
      <w:marBottom w:val="0"/>
      <w:divBdr>
        <w:top w:val="none" w:sz="0" w:space="0" w:color="auto"/>
        <w:left w:val="none" w:sz="0" w:space="0" w:color="auto"/>
        <w:bottom w:val="none" w:sz="0" w:space="0" w:color="auto"/>
        <w:right w:val="none" w:sz="0" w:space="0" w:color="auto"/>
      </w:divBdr>
    </w:div>
    <w:div w:id="1332948115">
      <w:bodyDiv w:val="1"/>
      <w:marLeft w:val="0"/>
      <w:marRight w:val="0"/>
      <w:marTop w:val="0"/>
      <w:marBottom w:val="0"/>
      <w:divBdr>
        <w:top w:val="none" w:sz="0" w:space="0" w:color="auto"/>
        <w:left w:val="none" w:sz="0" w:space="0" w:color="auto"/>
        <w:bottom w:val="none" w:sz="0" w:space="0" w:color="auto"/>
        <w:right w:val="none" w:sz="0" w:space="0" w:color="auto"/>
      </w:divBdr>
    </w:div>
    <w:div w:id="1513301274">
      <w:bodyDiv w:val="1"/>
      <w:marLeft w:val="0"/>
      <w:marRight w:val="0"/>
      <w:marTop w:val="0"/>
      <w:marBottom w:val="0"/>
      <w:divBdr>
        <w:top w:val="none" w:sz="0" w:space="0" w:color="auto"/>
        <w:left w:val="none" w:sz="0" w:space="0" w:color="auto"/>
        <w:bottom w:val="none" w:sz="0" w:space="0" w:color="auto"/>
        <w:right w:val="none" w:sz="0" w:space="0" w:color="auto"/>
      </w:divBdr>
    </w:div>
    <w:div w:id="1622303053">
      <w:bodyDiv w:val="1"/>
      <w:marLeft w:val="0"/>
      <w:marRight w:val="0"/>
      <w:marTop w:val="0"/>
      <w:marBottom w:val="0"/>
      <w:divBdr>
        <w:top w:val="none" w:sz="0" w:space="0" w:color="auto"/>
        <w:left w:val="none" w:sz="0" w:space="0" w:color="auto"/>
        <w:bottom w:val="none" w:sz="0" w:space="0" w:color="auto"/>
        <w:right w:val="none" w:sz="0" w:space="0" w:color="auto"/>
      </w:divBdr>
    </w:div>
    <w:div w:id="1635519329">
      <w:bodyDiv w:val="1"/>
      <w:marLeft w:val="0"/>
      <w:marRight w:val="0"/>
      <w:marTop w:val="0"/>
      <w:marBottom w:val="0"/>
      <w:divBdr>
        <w:top w:val="none" w:sz="0" w:space="0" w:color="auto"/>
        <w:left w:val="none" w:sz="0" w:space="0" w:color="auto"/>
        <w:bottom w:val="none" w:sz="0" w:space="0" w:color="auto"/>
        <w:right w:val="none" w:sz="0" w:space="0" w:color="auto"/>
      </w:divBdr>
    </w:div>
    <w:div w:id="1695110285">
      <w:bodyDiv w:val="1"/>
      <w:marLeft w:val="0"/>
      <w:marRight w:val="0"/>
      <w:marTop w:val="0"/>
      <w:marBottom w:val="0"/>
      <w:divBdr>
        <w:top w:val="none" w:sz="0" w:space="0" w:color="auto"/>
        <w:left w:val="none" w:sz="0" w:space="0" w:color="auto"/>
        <w:bottom w:val="none" w:sz="0" w:space="0" w:color="auto"/>
        <w:right w:val="none" w:sz="0" w:space="0" w:color="auto"/>
      </w:divBdr>
    </w:div>
    <w:div w:id="1840542493">
      <w:bodyDiv w:val="1"/>
      <w:marLeft w:val="0"/>
      <w:marRight w:val="0"/>
      <w:marTop w:val="0"/>
      <w:marBottom w:val="0"/>
      <w:divBdr>
        <w:top w:val="none" w:sz="0" w:space="0" w:color="auto"/>
        <w:left w:val="none" w:sz="0" w:space="0" w:color="auto"/>
        <w:bottom w:val="none" w:sz="0" w:space="0" w:color="auto"/>
        <w:right w:val="none" w:sz="0" w:space="0" w:color="auto"/>
      </w:divBdr>
    </w:div>
    <w:div w:id="1842239281">
      <w:bodyDiv w:val="1"/>
      <w:marLeft w:val="0"/>
      <w:marRight w:val="0"/>
      <w:marTop w:val="0"/>
      <w:marBottom w:val="0"/>
      <w:divBdr>
        <w:top w:val="none" w:sz="0" w:space="0" w:color="auto"/>
        <w:left w:val="none" w:sz="0" w:space="0" w:color="auto"/>
        <w:bottom w:val="none" w:sz="0" w:space="0" w:color="auto"/>
        <w:right w:val="none" w:sz="0" w:space="0" w:color="auto"/>
      </w:divBdr>
    </w:div>
    <w:div w:id="1982033525">
      <w:bodyDiv w:val="1"/>
      <w:marLeft w:val="0"/>
      <w:marRight w:val="0"/>
      <w:marTop w:val="0"/>
      <w:marBottom w:val="0"/>
      <w:divBdr>
        <w:top w:val="none" w:sz="0" w:space="0" w:color="auto"/>
        <w:left w:val="none" w:sz="0" w:space="0" w:color="auto"/>
        <w:bottom w:val="none" w:sz="0" w:space="0" w:color="auto"/>
        <w:right w:val="none" w:sz="0" w:space="0" w:color="auto"/>
      </w:divBdr>
      <w:divsChild>
        <w:div w:id="1297250893">
          <w:marLeft w:val="0"/>
          <w:marRight w:val="0"/>
          <w:marTop w:val="0"/>
          <w:marBottom w:val="0"/>
          <w:divBdr>
            <w:top w:val="none" w:sz="0" w:space="0" w:color="auto"/>
            <w:left w:val="none" w:sz="0" w:space="0" w:color="auto"/>
            <w:bottom w:val="none" w:sz="0" w:space="0" w:color="auto"/>
            <w:right w:val="none" w:sz="0" w:space="0" w:color="auto"/>
          </w:divBdr>
          <w:divsChild>
            <w:div w:id="1609893880">
              <w:marLeft w:val="0"/>
              <w:marRight w:val="0"/>
              <w:marTop w:val="0"/>
              <w:marBottom w:val="0"/>
              <w:divBdr>
                <w:top w:val="none" w:sz="0" w:space="0" w:color="auto"/>
                <w:left w:val="none" w:sz="0" w:space="0" w:color="auto"/>
                <w:bottom w:val="none" w:sz="0" w:space="0" w:color="auto"/>
                <w:right w:val="none" w:sz="0" w:space="0" w:color="auto"/>
              </w:divBdr>
              <w:divsChild>
                <w:div w:id="345598132">
                  <w:marLeft w:val="0"/>
                  <w:marRight w:val="0"/>
                  <w:marTop w:val="0"/>
                  <w:marBottom w:val="0"/>
                  <w:divBdr>
                    <w:top w:val="none" w:sz="0" w:space="0" w:color="auto"/>
                    <w:left w:val="none" w:sz="0" w:space="0" w:color="auto"/>
                    <w:bottom w:val="none" w:sz="0" w:space="0" w:color="auto"/>
                    <w:right w:val="none" w:sz="0" w:space="0" w:color="auto"/>
                  </w:divBdr>
                  <w:divsChild>
                    <w:div w:id="1025861399">
                      <w:marLeft w:val="0"/>
                      <w:marRight w:val="0"/>
                      <w:marTop w:val="0"/>
                      <w:marBottom w:val="0"/>
                      <w:divBdr>
                        <w:top w:val="none" w:sz="0" w:space="0" w:color="auto"/>
                        <w:left w:val="none" w:sz="0" w:space="0" w:color="auto"/>
                        <w:bottom w:val="none" w:sz="0" w:space="0" w:color="auto"/>
                        <w:right w:val="none" w:sz="0" w:space="0" w:color="auto"/>
                      </w:divBdr>
                      <w:divsChild>
                        <w:div w:id="318967994">
                          <w:marLeft w:val="0"/>
                          <w:marRight w:val="0"/>
                          <w:marTop w:val="0"/>
                          <w:marBottom w:val="0"/>
                          <w:divBdr>
                            <w:top w:val="none" w:sz="0" w:space="0" w:color="auto"/>
                            <w:left w:val="none" w:sz="0" w:space="0" w:color="auto"/>
                            <w:bottom w:val="none" w:sz="0" w:space="0" w:color="auto"/>
                            <w:right w:val="none" w:sz="0" w:space="0" w:color="auto"/>
                          </w:divBdr>
                          <w:divsChild>
                            <w:div w:id="2038583168">
                              <w:marLeft w:val="0"/>
                              <w:marRight w:val="0"/>
                              <w:marTop w:val="0"/>
                              <w:marBottom w:val="0"/>
                              <w:divBdr>
                                <w:top w:val="none" w:sz="0" w:space="0" w:color="auto"/>
                                <w:left w:val="none" w:sz="0" w:space="0" w:color="auto"/>
                                <w:bottom w:val="none" w:sz="0" w:space="0" w:color="auto"/>
                                <w:right w:val="none" w:sz="0" w:space="0" w:color="auto"/>
                              </w:divBdr>
                              <w:divsChild>
                                <w:div w:id="740298029">
                                  <w:marLeft w:val="0"/>
                                  <w:marRight w:val="0"/>
                                  <w:marTop w:val="0"/>
                                  <w:marBottom w:val="0"/>
                                  <w:divBdr>
                                    <w:top w:val="none" w:sz="0" w:space="0" w:color="auto"/>
                                    <w:left w:val="none" w:sz="0" w:space="0" w:color="auto"/>
                                    <w:bottom w:val="none" w:sz="0" w:space="0" w:color="auto"/>
                                    <w:right w:val="none" w:sz="0" w:space="0" w:color="auto"/>
                                  </w:divBdr>
                                  <w:divsChild>
                                    <w:div w:id="1792288335">
                                      <w:marLeft w:val="0"/>
                                      <w:marRight w:val="0"/>
                                      <w:marTop w:val="0"/>
                                      <w:marBottom w:val="0"/>
                                      <w:divBdr>
                                        <w:top w:val="none" w:sz="0" w:space="0" w:color="auto"/>
                                        <w:left w:val="none" w:sz="0" w:space="0" w:color="auto"/>
                                        <w:bottom w:val="none" w:sz="0" w:space="0" w:color="auto"/>
                                        <w:right w:val="none" w:sz="0" w:space="0" w:color="auto"/>
                                      </w:divBdr>
                                      <w:divsChild>
                                        <w:div w:id="1032878171">
                                          <w:marLeft w:val="0"/>
                                          <w:marRight w:val="0"/>
                                          <w:marTop w:val="0"/>
                                          <w:marBottom w:val="0"/>
                                          <w:divBdr>
                                            <w:top w:val="none" w:sz="0" w:space="0" w:color="auto"/>
                                            <w:left w:val="none" w:sz="0" w:space="0" w:color="auto"/>
                                            <w:bottom w:val="none" w:sz="0" w:space="0" w:color="auto"/>
                                            <w:right w:val="none" w:sz="0" w:space="0" w:color="auto"/>
                                          </w:divBdr>
                                          <w:divsChild>
                                            <w:div w:id="177429515">
                                              <w:marLeft w:val="0"/>
                                              <w:marRight w:val="0"/>
                                              <w:marTop w:val="120"/>
                                              <w:marBottom w:val="0"/>
                                              <w:divBdr>
                                                <w:top w:val="single" w:sz="6" w:space="11" w:color="CCCCCC"/>
                                                <w:left w:val="none" w:sz="0" w:space="0" w:color="auto"/>
                                                <w:bottom w:val="none" w:sz="0" w:space="0" w:color="auto"/>
                                                <w:right w:val="none" w:sz="0" w:space="0" w:color="auto"/>
                                              </w:divBdr>
                                              <w:divsChild>
                                                <w:div w:id="106968101">
                                                  <w:marLeft w:val="0"/>
                                                  <w:marRight w:val="0"/>
                                                  <w:marTop w:val="0"/>
                                                  <w:marBottom w:val="0"/>
                                                  <w:divBdr>
                                                    <w:top w:val="none" w:sz="0" w:space="0" w:color="auto"/>
                                                    <w:left w:val="none" w:sz="0" w:space="0" w:color="auto"/>
                                                    <w:bottom w:val="none" w:sz="0" w:space="0" w:color="auto"/>
                                                    <w:right w:val="none" w:sz="0" w:space="0" w:color="auto"/>
                                                  </w:divBdr>
                                                  <w:divsChild>
                                                    <w:div w:id="1031614517">
                                                      <w:marLeft w:val="0"/>
                                                      <w:marRight w:val="0"/>
                                                      <w:marTop w:val="0"/>
                                                      <w:marBottom w:val="0"/>
                                                      <w:divBdr>
                                                        <w:top w:val="none" w:sz="0" w:space="0" w:color="auto"/>
                                                        <w:left w:val="none" w:sz="0" w:space="0" w:color="auto"/>
                                                        <w:bottom w:val="none" w:sz="0" w:space="0" w:color="auto"/>
                                                        <w:right w:val="none" w:sz="0" w:space="0" w:color="auto"/>
                                                      </w:divBdr>
                                                      <w:divsChild>
                                                        <w:div w:id="5057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4894931">
      <w:bodyDiv w:val="1"/>
      <w:marLeft w:val="0"/>
      <w:marRight w:val="0"/>
      <w:marTop w:val="0"/>
      <w:marBottom w:val="0"/>
      <w:divBdr>
        <w:top w:val="none" w:sz="0" w:space="0" w:color="auto"/>
        <w:left w:val="none" w:sz="0" w:space="0" w:color="auto"/>
        <w:bottom w:val="none" w:sz="0" w:space="0" w:color="auto"/>
        <w:right w:val="none" w:sz="0" w:space="0" w:color="auto"/>
      </w:divBdr>
    </w:div>
    <w:div w:id="2026393923">
      <w:bodyDiv w:val="1"/>
      <w:marLeft w:val="0"/>
      <w:marRight w:val="0"/>
      <w:marTop w:val="0"/>
      <w:marBottom w:val="0"/>
      <w:divBdr>
        <w:top w:val="none" w:sz="0" w:space="0" w:color="auto"/>
        <w:left w:val="none" w:sz="0" w:space="0" w:color="auto"/>
        <w:bottom w:val="none" w:sz="0" w:space="0" w:color="auto"/>
        <w:right w:val="none" w:sz="0" w:space="0" w:color="auto"/>
      </w:divBdr>
    </w:div>
    <w:div w:id="2104759800">
      <w:bodyDiv w:val="1"/>
      <w:marLeft w:val="0"/>
      <w:marRight w:val="0"/>
      <w:marTop w:val="0"/>
      <w:marBottom w:val="0"/>
      <w:divBdr>
        <w:top w:val="none" w:sz="0" w:space="0" w:color="auto"/>
        <w:left w:val="none" w:sz="0" w:space="0" w:color="auto"/>
        <w:bottom w:val="none" w:sz="0" w:space="0" w:color="auto"/>
        <w:right w:val="none" w:sz="0" w:space="0" w:color="auto"/>
      </w:divBdr>
      <w:divsChild>
        <w:div w:id="243422767">
          <w:marLeft w:val="0"/>
          <w:marRight w:val="0"/>
          <w:marTop w:val="0"/>
          <w:marBottom w:val="0"/>
          <w:divBdr>
            <w:top w:val="none" w:sz="0" w:space="0" w:color="auto"/>
            <w:left w:val="none" w:sz="0" w:space="0" w:color="auto"/>
            <w:bottom w:val="none" w:sz="0" w:space="0" w:color="auto"/>
            <w:right w:val="none" w:sz="0" w:space="0" w:color="auto"/>
          </w:divBdr>
        </w:div>
      </w:divsChild>
    </w:div>
    <w:div w:id="2134052763">
      <w:bodyDiv w:val="1"/>
      <w:marLeft w:val="0"/>
      <w:marRight w:val="0"/>
      <w:marTop w:val="0"/>
      <w:marBottom w:val="0"/>
      <w:divBdr>
        <w:top w:val="none" w:sz="0" w:space="0" w:color="auto"/>
        <w:left w:val="none" w:sz="0" w:space="0" w:color="auto"/>
        <w:bottom w:val="none" w:sz="0" w:space="0" w:color="auto"/>
        <w:right w:val="none" w:sz="0" w:space="0" w:color="auto"/>
      </w:divBdr>
      <w:divsChild>
        <w:div w:id="557010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www.youtube.com/watch?v=4EXNedimDMs" TargetMode="External"/><Relationship Id="rId42"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cran.r-project.org/web/packages/corrplot/vignettes/corrplot-intro.html" TargetMode="External"/><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investopedia.com/terms/v/volatility.asp"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blog.yhathq.com/posts/r-lm-summary.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BE558B-3C3C-41DF-9C80-1B725FC1A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7535</Words>
  <Characters>42955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Correlation between Market Sentiment, Research &amp; Trading /Predicting Trading Volatility</vt:lpstr>
    </vt:vector>
  </TitlesOfParts>
  <Company>Fidelity Investments</Company>
  <LinksUpToDate>false</LinksUpToDate>
  <CharactersWithSpaces>50390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Correlation between Market Sentiment, Research &amp; Trading /Predicting Trading Volatility</dc:title>
  <dc:creator>Madhavi Pilli, Tanmoy Choudhury &amp; Vipin Singh</dc:creator>
  <cp:lastModifiedBy>Pilli, Madhavi</cp:lastModifiedBy>
  <cp:revision>4</cp:revision>
  <cp:lastPrinted>2015-05-03T21:29:00Z</cp:lastPrinted>
  <dcterms:created xsi:type="dcterms:W3CDTF">2015-06-02T19:53:00Z</dcterms:created>
  <dcterms:modified xsi:type="dcterms:W3CDTF">2015-06-02T20:04:00Z</dcterms:modified>
</cp:coreProperties>
</file>