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5A" w:rsidRDefault="008843DC" w:rsidP="006A7600">
      <w:pPr>
        <w:pStyle w:val="Heading1"/>
      </w:pPr>
      <w:r w:rsidRPr="008843DC">
        <w:t>INVESTOR ACCREDITATION (CHECK AT LEAST ONE OF THE BOXES)</w:t>
      </w:r>
    </w:p>
    <w:p w:rsidR="008843DC" w:rsidRPr="008843DC" w:rsidRDefault="008843DC" w:rsidP="008843DC"/>
    <w:p w:rsidR="006A7600" w:rsidRDefault="00BC4048" w:rsidP="006A7600">
      <w:r w:rsidRPr="00BC4048">
        <w:t>{{[]}}</w:t>
      </w:r>
      <w:r>
        <w:t xml:space="preserve"> - </w:t>
      </w:r>
      <w:r w:rsidR="008843DC" w:rsidRPr="008843DC">
        <w:t>I made $200,000 or more in each of the two most recent years and believe I will make at least that much this year.</w:t>
      </w:r>
    </w:p>
    <w:p w:rsidR="008843DC" w:rsidRDefault="008843DC" w:rsidP="008843DC">
      <w:r w:rsidRPr="00BC4048">
        <w:t>{{[]}}</w:t>
      </w:r>
      <w:r>
        <w:t xml:space="preserve"> - I have a joint income with my spouse that has exceeded $300,000 for each of the last 2 years and I expect it will exceed that again this year.</w:t>
      </w:r>
    </w:p>
    <w:p w:rsidR="008843DC" w:rsidRDefault="008843DC" w:rsidP="008843DC">
      <w:r w:rsidRPr="00BC4048">
        <w:t>{{[]}}</w:t>
      </w:r>
      <w:r>
        <w:t xml:space="preserve"> - I have an individual net worth, or joint net worth with my spouse which exceeds $1,000,000 today excluding my primary residence.</w:t>
      </w:r>
    </w:p>
    <w:p w:rsidR="008843DC" w:rsidRDefault="008843DC" w:rsidP="008843DC">
      <w:r w:rsidRPr="00BC4048">
        <w:t>{{[]}}</w:t>
      </w:r>
      <w:r>
        <w:t xml:space="preserve"> - I am a representative of a bank, insurance company, registered investment company, business development company, or small business investment company.</w:t>
      </w:r>
    </w:p>
    <w:p w:rsidR="008843DC" w:rsidRDefault="008843DC" w:rsidP="008843DC">
      <w:r w:rsidRPr="00BC4048">
        <w:t>{{[]}}</w:t>
      </w:r>
      <w:r>
        <w:t xml:space="preserve"> - I am a representative of a charitable organization, corporation, or partnership with assets exceeding $5 million</w:t>
      </w:r>
    </w:p>
    <w:p w:rsidR="008843DC" w:rsidRDefault="008843DC" w:rsidP="008843DC">
      <w:r w:rsidRPr="00BC4048">
        <w:t>{{[]}}</w:t>
      </w:r>
      <w:r>
        <w:t xml:space="preserve"> - I am a director, executive officer, or general partner of the company selling the securities</w:t>
      </w:r>
    </w:p>
    <w:p w:rsidR="008843DC" w:rsidRDefault="008843DC" w:rsidP="008843DC">
      <w:r w:rsidRPr="00BC4048">
        <w:t>{{[]}}</w:t>
      </w:r>
      <w:r>
        <w:t xml:space="preserve"> - I am a representative of a business in which all the equity owners are accredited investors</w:t>
      </w:r>
    </w:p>
    <w:p w:rsidR="00510BFC" w:rsidRDefault="008843DC" w:rsidP="008843DC">
      <w:r w:rsidRPr="00BC4048">
        <w:t>{{[]}}</w:t>
      </w:r>
      <w:r>
        <w:t xml:space="preserve"> - I am a representative of a trust with assets in excess of $5 million, not formed to acquire the securities offered</w:t>
      </w:r>
    </w:p>
    <w:p w:rsidR="000C4314" w:rsidRDefault="000C4314" w:rsidP="000C4314">
      <w:pPr>
        <w:pStyle w:val="NormalWeb"/>
      </w:pPr>
      <w:r>
        <w:t>THE ABOVE GENERAL SUMMARY IS NOT A COMPLETE LIST OF THE RISKS ASSOCIATED WITH INVESTMENTS IN CROWDFUNDED OFFERINGS AND WELL BE QUALIFIED IN ITS ENTIRETY BY THE INFORMATION TO BE CONTAINED IN EACH OFFERINGS CONFIDENTIAL OFFERING DOCUMENTS. IN ADDITION TO THE RISKS DESCRIBED ABOVE, AN INVESTMENT IN A CROWDFUNDED OFFERINGS IS ALSO SUBJECT TO INVESTMENT, ORGANIZATIONAL AND OPERATIONAL RISKS AND CONSIDERATIONS THAT ARE DESCRIBED IN EACH CROWDFUNDED OFFERINGS CONFIDENTIAL OFFERING DOCUMENTS, WHICH SHOULD BE REVIEWED CAREFULLY BY PROSPECTIVE INVESTORS AND THEIR LEGAL, TAX AND FINANCIAL ADVISORS IN LIGHT OF AN INVESTOR'S INVESTMENT OBJECTIVES, RISK TOLERANCE, FINANCIAL CIRCUMSTANCES AND TAX SITUATION PRIOR TO ANY INVESTMENT IN A CROWDFUNDED OFFERINGS. THIS IS NOT AN OFFER TO INVEST IN ANY CROWDFUNDED OFFERINGS; ANY OFFERS WILL BE MADE ONLY BY MEANS OF EACH CROWDFUNDED OFFERING'S CONFIDENTIAL OFFERING DOCUMENTS.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5DB" w:rsidTr="00FA45DB">
        <w:tc>
          <w:tcPr>
            <w:tcW w:w="4675" w:type="dxa"/>
          </w:tcPr>
          <w:p w:rsidR="00FA45DB" w:rsidRDefault="00FA45DB" w:rsidP="006A7600">
            <w:r w:rsidRPr="001734A3">
              <w:rPr>
                <w:b/>
              </w:rPr>
              <w:t xml:space="preserve">Name: </w:t>
            </w:r>
            <w:r w:rsidRPr="00510BFC">
              <w:t>{{N_es_:signer:fullname}}</w:t>
            </w:r>
          </w:p>
        </w:tc>
        <w:tc>
          <w:tcPr>
            <w:tcW w:w="4675" w:type="dxa"/>
          </w:tcPr>
          <w:p w:rsidR="00FA45DB" w:rsidRDefault="00FA45DB" w:rsidP="006A7600"/>
        </w:tc>
      </w:tr>
      <w:tr w:rsidR="00FA45DB" w:rsidTr="00FA45DB">
        <w:tc>
          <w:tcPr>
            <w:tcW w:w="4675" w:type="dxa"/>
          </w:tcPr>
          <w:p w:rsidR="00FA45DB" w:rsidRDefault="00FA45DB" w:rsidP="006A7600">
            <w:r w:rsidRPr="00BC4048">
              <w:t>{{SigB_es_:signer:signatureblock}}</w:t>
            </w:r>
          </w:p>
        </w:tc>
        <w:tc>
          <w:tcPr>
            <w:tcW w:w="4675" w:type="dxa"/>
          </w:tcPr>
          <w:p w:rsidR="00FA45DB" w:rsidRDefault="00FA45DB" w:rsidP="00FA45DB">
            <w:pPr>
              <w:jc w:val="right"/>
            </w:pPr>
            <w:r w:rsidRPr="00510BFC">
              <w:t>{{Dte_es_:signer:date}}</w:t>
            </w:r>
          </w:p>
        </w:tc>
      </w:tr>
    </w:tbl>
    <w:p w:rsidR="00BC4048" w:rsidRDefault="00BC4048" w:rsidP="006A7600"/>
    <w:p w:rsidR="000C4314" w:rsidRDefault="000C4314" w:rsidP="008843DC">
      <w:pPr>
        <w:pStyle w:val="NormalWeb"/>
      </w:pPr>
    </w:p>
    <w:p w:rsidR="000C4314" w:rsidRDefault="000C4314" w:rsidP="008843DC">
      <w:pPr>
        <w:pStyle w:val="NormalWeb"/>
      </w:pPr>
    </w:p>
    <w:p w:rsidR="008843DC" w:rsidRDefault="008843DC" w:rsidP="008843DC">
      <w:pPr>
        <w:pStyle w:val="NormalWeb"/>
      </w:pPr>
      <w:r>
        <w:t xml:space="preserve">This is not an offer to sell or solicitation of an offer to purchase and investment or security. The information on the Site is intended for informational, educational and research purposes only. Nothing on this Site is intended to be, nor should it be construed or used as, financial, legal, tax or investment advice, or a representation as to the appropriateness or suitability of an investment in any Offering. The information contained on this Site is as of the date(s) indicated and is not a complete description of any Offering. The Content and Information submitted via this questionnaire is exclusively the property of </w:t>
      </w:r>
      <w:r w:rsidR="00866336">
        <w:t>Finance</w:t>
      </w:r>
      <w:r>
        <w:t xml:space="preserve"> Georgia</w:t>
      </w:r>
      <w:r w:rsidR="00866336">
        <w:t xml:space="preserve"> Online</w:t>
      </w:r>
      <w:r>
        <w:t xml:space="preserve">, </w:t>
      </w:r>
      <w:r w:rsidR="00866336">
        <w:t>Inc.</w:t>
      </w:r>
      <w:r>
        <w:t xml:space="preserve"> and/or its affiliates and/or approved third parties, and is protected by copyright, trade secret, and other intellectual property and proprietary rights. </w:t>
      </w:r>
      <w:r w:rsidR="00866336">
        <w:t>Finance</w:t>
      </w:r>
      <w:r>
        <w:t xml:space="preserve"> Georgia</w:t>
      </w:r>
      <w:r w:rsidR="00866336">
        <w:t xml:space="preserve"> Online</w:t>
      </w:r>
      <w:r>
        <w:t xml:space="preserve">, </w:t>
      </w:r>
      <w:r w:rsidR="00866336">
        <w:t>Inc.</w:t>
      </w:r>
      <w:r>
        <w:t xml:space="preserve"> agrees that it will maintain full confidentiality and not share, publish, broadcast, disseminate, reproduce, commercially exploit, nor generate a derivative of or otherwise distribute any or all of the Content and Information especially any Content and/or Information sent to </w:t>
      </w:r>
      <w:r w:rsidR="00866336">
        <w:t>Finance</w:t>
      </w:r>
      <w:r>
        <w:t xml:space="preserve"> Georgia</w:t>
      </w:r>
      <w:r w:rsidR="00866336">
        <w:t xml:space="preserve"> Online</w:t>
      </w:r>
      <w:bookmarkStart w:id="0" w:name="_GoBack"/>
      <w:bookmarkEnd w:id="0"/>
      <w:r>
        <w:t xml:space="preserve">, </w:t>
      </w:r>
      <w:r w:rsidR="00866336">
        <w:t>Inc.</w:t>
      </w:r>
      <w:r>
        <w:t xml:space="preserve"> by any individual. Individuals are prohibited from jeopardizing or attempting to jeopardize the security and confidentiality of any of the Content and/or Information.</w:t>
      </w:r>
    </w:p>
    <w:p w:rsidR="00BC4048" w:rsidRDefault="00BC4048" w:rsidP="006A7600"/>
    <w:p w:rsidR="00BC4048" w:rsidRPr="006A7600" w:rsidRDefault="00510BFC" w:rsidP="006A7600">
      <w:r>
        <w:tab/>
      </w:r>
      <w:r>
        <w:tab/>
      </w:r>
      <w:r>
        <w:tab/>
      </w:r>
      <w:r>
        <w:tab/>
      </w:r>
      <w:r>
        <w:tab/>
      </w:r>
      <w:r>
        <w:tab/>
      </w:r>
    </w:p>
    <w:sectPr w:rsidR="00BC4048" w:rsidRPr="006A76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B3" w:rsidRDefault="009E44B3" w:rsidP="006A7600">
      <w:pPr>
        <w:spacing w:after="0" w:line="240" w:lineRule="auto"/>
      </w:pPr>
      <w:r>
        <w:separator/>
      </w:r>
    </w:p>
  </w:endnote>
  <w:endnote w:type="continuationSeparator" w:id="0">
    <w:p w:rsidR="009E44B3" w:rsidRDefault="009E44B3" w:rsidP="006A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B3" w:rsidRDefault="009E44B3" w:rsidP="006A7600">
      <w:pPr>
        <w:spacing w:after="0" w:line="240" w:lineRule="auto"/>
      </w:pPr>
      <w:r>
        <w:separator/>
      </w:r>
    </w:p>
  </w:footnote>
  <w:footnote w:type="continuationSeparator" w:id="0">
    <w:p w:rsidR="009E44B3" w:rsidRDefault="009E44B3" w:rsidP="006A7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6A7600" w:rsidTr="006A7600">
      <w:tc>
        <w:tcPr>
          <w:tcW w:w="1615" w:type="dxa"/>
        </w:tcPr>
        <w:p w:rsidR="006A7600" w:rsidRDefault="006A7600">
          <w:pPr>
            <w:pStyle w:val="Header"/>
          </w:pPr>
          <w:r>
            <w:rPr>
              <w:noProof/>
            </w:rPr>
            <w:drawing>
              <wp:inline distT="0" distB="0" distL="0" distR="0" wp14:anchorId="2B82244B" wp14:editId="3AB70C5D">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a_logo.png"/>
                        <pic:cNvPicPr/>
                      </pic:nvPicPr>
                      <pic:blipFill>
                        <a:blip r:embed="rId1">
                          <a:extLst>
                            <a:ext uri="{28A0092B-C50C-407E-A947-70E740481C1C}">
                              <a14:useLocalDpi xmlns:a14="http://schemas.microsoft.com/office/drawing/2010/main" val="0"/>
                            </a:ext>
                          </a:extLst>
                        </a:blip>
                        <a:stretch>
                          <a:fillRect/>
                        </a:stretch>
                      </pic:blipFill>
                      <pic:spPr>
                        <a:xfrm>
                          <a:off x="0" y="0"/>
                          <a:ext cx="543001" cy="543001"/>
                        </a:xfrm>
                        <a:prstGeom prst="rect">
                          <a:avLst/>
                        </a:prstGeom>
                      </pic:spPr>
                    </pic:pic>
                  </a:graphicData>
                </a:graphic>
              </wp:inline>
            </w:drawing>
          </w:r>
        </w:p>
      </w:tc>
      <w:tc>
        <w:tcPr>
          <w:tcW w:w="7735" w:type="dxa"/>
        </w:tcPr>
        <w:p w:rsidR="006A7600" w:rsidRDefault="006A7600" w:rsidP="006A7600">
          <w:pPr>
            <w:jc w:val="center"/>
          </w:pPr>
          <w:r w:rsidRPr="006A7600">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Finance Georgia</w:t>
          </w:r>
        </w:p>
      </w:tc>
    </w:tr>
  </w:tbl>
  <w:p w:rsidR="006A7600" w:rsidRDefault="006A76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00"/>
    <w:rsid w:val="000C4314"/>
    <w:rsid w:val="001734A3"/>
    <w:rsid w:val="0023707B"/>
    <w:rsid w:val="00510BFC"/>
    <w:rsid w:val="005A2828"/>
    <w:rsid w:val="005A66B3"/>
    <w:rsid w:val="006A7600"/>
    <w:rsid w:val="006D7F1F"/>
    <w:rsid w:val="00830D85"/>
    <w:rsid w:val="00866336"/>
    <w:rsid w:val="008843DC"/>
    <w:rsid w:val="008C6F0C"/>
    <w:rsid w:val="009E44B3"/>
    <w:rsid w:val="00BC4048"/>
    <w:rsid w:val="00DD265A"/>
    <w:rsid w:val="00ED597B"/>
    <w:rsid w:val="00FA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0A0C9-ED78-4C9D-AF51-B1C7B3FD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00"/>
  </w:style>
  <w:style w:type="paragraph" w:styleId="Footer">
    <w:name w:val="footer"/>
    <w:basedOn w:val="Normal"/>
    <w:link w:val="FooterChar"/>
    <w:uiPriority w:val="99"/>
    <w:unhideWhenUsed/>
    <w:rsid w:val="006A7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00"/>
  </w:style>
  <w:style w:type="table" w:styleId="TableGrid">
    <w:name w:val="Table Grid"/>
    <w:basedOn w:val="TableNormal"/>
    <w:uiPriority w:val="39"/>
    <w:rsid w:val="006A7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76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760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843D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0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2013-08-08T21:36:00Z</cp:lastPrinted>
  <dcterms:created xsi:type="dcterms:W3CDTF">2013-08-08T20:57:00Z</dcterms:created>
  <dcterms:modified xsi:type="dcterms:W3CDTF">2013-11-15T23:18:00Z</dcterms:modified>
</cp:coreProperties>
</file>