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MATE-G-04-4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 dreptunghic in A, cu AB = 6 cm si AC = 8 cm. Calculati BC, aria triunghiului si inaltimea AD corespunzatoare ipotenuzei.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Intr-un cerc cu raza R = 10 cm, o coarda AB se afla la distanta de 6 cm fata de centru. Calculati lungimea coardei AB.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dreptunghiul ABCD, diagonalele se intersecteaza in O. Daca AB = 16 cm si BC = 12 cm, calculati lungimea diagonalei si raza cercului circumscris.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Se stie ca ΔABC ~ ΔDEF cu raportul de asemanare k = 2/3. Daca aria ΔABC = 72 cm², calculati aria ΔDEF.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punctele D, E, F sunt mijloacele laturilor BC, AC si respectiv AB. Daca aria ΔABC = 48 cm², calculati aria ΔDEF si perimetrul ΔDEF stiind ca AB = 10 cm, BC = 14 cm, AC = 12 cm.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MATE-G-04-4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AB² + AC² = 36 + 64 = 100 =&gt; BC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AC / 2 = 6 × 8 / 2 = 24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BC × AD / 2 =&gt; 24 = 10 × AD / 2 =&gt; AD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10 cm, Aria = 24 cm², AD = 4,8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Fie O centrul si OM ⊥ AB (M mijlocul coardei).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ΔOMA dreptunghic: OA² = OM² + MA²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100 = 36 + MA² =&gt; MA² = 64 =&gt; MA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2 × MA = 16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AB = 16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d² = AB² + BC² = 256 + 144 = 400 =&gt; d = 20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dreptunghi, diagonalele sunt egale si se bisecteaza: R = d/2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 = 20 cm, R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(2/3)² = 4/9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A(ΔABC)</m:t>
            </m:r>
          </m:num>
          <m:den>
            <m:r>
              <m:rPr/>
              <m:t xml:space="preserve">A(ΔDEF)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9</m:t>
            </m:r>
          </m:den>
        </m:f>
        <m:r>
          <m:rPr/>
          <m:t xml:space="preserve"> ⇒ A(ΔDEF)=</m:t>
        </m:r>
        <m:f>
          <m:fPr/>
          <m:num>
            <m:r>
              <m:rPr/>
              <m:t xml:space="preserve">72⋅9</m:t>
            </m:r>
          </m:num>
          <m:den>
            <m:r>
              <m:rPr/>
              <m:t xml:space="preserve">4</m:t>
            </m:r>
          </m:den>
        </m:f>
        <m:r>
          <m:rPr/>
          <m:t xml:space="preserve">=162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ΔDEF = 162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ΔDEF este format din liniile mijlocii ale ΔABC.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ΔDEF = Aria ΔABC / 4 = 48 / 4 = 12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Laturile ΔDEF: DE = AB/2 = 5, EF = BC/2 = 7, DF = AC/2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P(ΔDEF) = 5 + 7 + 6 = 18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ΔDEF = 12 cm², Perimetrul = 18 cm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