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MATE-G-04-8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trapezul isoscel ABCD (AB ∥ CD, AB &gt; CD), cu AB = 20 cm, CD = 12 cm si inaltimea h = 5 cm. Calculati latura neraralela BC si aria trapezului.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ΔABC dreptunghic in A, se cunoaste ca AB = 9 cm, AC = 12 cm. Calculati ipotenuza BC, inaltimea AD pe BC si proiectiile catetelor pe ipotenuza.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Trei drepte paralele intersecteaza doua secante. Pe prima secanta segmentele determinate sunt 6 cm si 10 cm. Pe a doua secanta, primul segment este 9 cm. Calculati al doilea segment.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cercul cu centrul O si raza 10 cm, arcul AB = 90°. Calculati lungimea coardei AB si aria sectorului circular AOB.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Se dau ΔABC si ΔMNP cu ∠A = ∠M = 50°, AB = 12 cm, AC = 8 cm, MN = 18 cm, MP = 12 cm. Verificati daca cele doua triunghiuri sunt asemanatoare.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MATE-G-04-8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Proiectia = (AB − CD)/2 = (20 − 12)/2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h² + 4² = 25 + 16 = 41 =&gt; BC = √41 cm ≈ 6,4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(AB + CD) × h / 2 = (20 + 12) × 5 / 2 = 80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√41 cm, Aria = 80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BC² = 81 + 144 = 225 =&gt; BC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AB × AC / BC = 9 × 12 / 15 = 108/15 = 7,2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AB²/BC = 81/15 = 5,4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DC = AC²/BC = 144/15 = 9,6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BC = 15 cm, AD = 7,2 cm, BD = 5,4 cm, DC = 9,6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Teorema lui Thales (fascicul de paralele):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6/10 = 9/x =&gt; x = 9 × 10 / 6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Al doilea segment = 15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dreptunghic isoscel (OA = OB = 10, ∠AOB = 90°)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OA² + OB² = 200 =&gt; AB = 10√2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sector = (α/360) × πR² = (90/360) × 3,14 × 100 = 78,5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AB = 10√2 cm, Aria sector = 78,5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∠A = ∠M = 50°. Verificam raportul laturilor care cuprind unghiul: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AB/MN = 12/18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AC/MP = 8/12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Rapoartele sunt egale si unghiul cuprins este egal =&gt; ΔABC ~ ΔMNP (L-U-L)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Da, ΔABC ~ ΔMNP, k = 2/3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