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89B8" w14:textId="77777777" w:rsidR="0054384A" w:rsidRDefault="0054384A">
      <w:pPr>
        <w:autoSpaceDE w:val="0"/>
        <w:autoSpaceDN w:val="0"/>
        <w:spacing w:after="194" w:line="220" w:lineRule="exact"/>
      </w:pPr>
    </w:p>
    <w:p w14:paraId="044F325C" w14:textId="77777777" w:rsidR="0054384A" w:rsidRDefault="00000000">
      <w:pPr>
        <w:tabs>
          <w:tab w:val="left" w:pos="7596"/>
        </w:tabs>
        <w:autoSpaceDE w:val="0"/>
        <w:autoSpaceDN w:val="0"/>
        <w:spacing w:after="0" w:line="240" w:lineRule="auto"/>
        <w:ind w:left="106"/>
      </w:pPr>
      <w:r>
        <w:rPr>
          <w:noProof/>
        </w:rPr>
        <w:drawing>
          <wp:inline distT="0" distB="0" distL="0" distR="0" wp14:anchorId="07524CEA" wp14:editId="7B5D6DAB">
            <wp:extent cx="3093720" cy="64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A452FF5" wp14:editId="5B4DA723">
            <wp:extent cx="869950" cy="923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7"/>
                    <a:stretch>
                      <a:fillRect/>
                    </a:stretch>
                  </pic:blipFill>
                  <pic:spPr>
                    <a:xfrm>
                      <a:off x="0" y="0"/>
                      <a:ext cx="869950" cy="923290"/>
                    </a:xfrm>
                    <a:prstGeom prst="rect">
                      <a:avLst/>
                    </a:prstGeom>
                  </pic:spPr>
                </pic:pic>
              </a:graphicData>
            </a:graphic>
          </wp:inline>
        </w:drawing>
      </w:r>
    </w:p>
    <w:p w14:paraId="6D4BB714" w14:textId="77777777" w:rsidR="0054384A" w:rsidRDefault="0054384A">
      <w:pPr>
        <w:spacing w:after="400"/>
        <w:sectPr w:rsidR="0054384A">
          <w:pgSz w:w="11906" w:h="16838"/>
          <w:pgMar w:top="412" w:right="1266" w:bottom="354" w:left="1412" w:header="720" w:footer="720" w:gutter="0"/>
          <w:cols w:space="720"/>
          <w:docGrid w:linePitch="360"/>
        </w:sectPr>
      </w:pPr>
    </w:p>
    <w:p w14:paraId="0CBB7B4C" w14:textId="77777777" w:rsidR="0054384A" w:rsidRDefault="00000000">
      <w:pPr>
        <w:autoSpaceDE w:val="0"/>
        <w:autoSpaceDN w:val="0"/>
        <w:spacing w:after="0" w:line="298" w:lineRule="auto"/>
        <w:ind w:right="144"/>
      </w:pPr>
      <w:r>
        <w:rPr>
          <w:rFonts w:ascii="Times New Roman" w:eastAsia="Times New Roman" w:hAnsi="Times New Roman"/>
          <w:b/>
          <w:color w:val="000000"/>
          <w:sz w:val="28"/>
        </w:rPr>
        <w:t xml:space="preserve">Nr.424/SCPI/29.12.2025 Nr.7574/CP/2025 </w:t>
      </w:r>
    </w:p>
    <w:p w14:paraId="0F75BDFF" w14:textId="77777777" w:rsidR="0054384A" w:rsidRDefault="0054384A">
      <w:pPr>
        <w:sectPr w:rsidR="0054384A">
          <w:type w:val="continuous"/>
          <w:pgSz w:w="11906" w:h="16838"/>
          <w:pgMar w:top="412" w:right="1266" w:bottom="354" w:left="1412" w:header="720" w:footer="720" w:gutter="0"/>
          <w:cols w:num="2" w:space="720" w:equalWidth="0">
            <w:col w:w="3126" w:space="0"/>
            <w:col w:w="6102" w:space="0"/>
          </w:cols>
          <w:docGrid w:linePitch="360"/>
        </w:sectPr>
      </w:pPr>
    </w:p>
    <w:p w14:paraId="330699A2" w14:textId="77777777" w:rsidR="0054384A" w:rsidRDefault="00000000">
      <w:pPr>
        <w:autoSpaceDE w:val="0"/>
        <w:autoSpaceDN w:val="0"/>
        <w:spacing w:after="1986" w:line="230" w:lineRule="auto"/>
        <w:ind w:left="186"/>
      </w:pPr>
      <w:r>
        <w:rPr>
          <w:rFonts w:ascii="Times New Roman" w:eastAsia="Times New Roman" w:hAnsi="Times New Roman"/>
          <w:b/>
          <w:color w:val="000000"/>
          <w:sz w:val="36"/>
          <w:u w:val="single"/>
        </w:rPr>
        <w:t>Caiet de Sarcini</w:t>
      </w:r>
      <w:r>
        <w:rPr>
          <w:rFonts w:ascii="Times New Roman" w:eastAsia="Times New Roman" w:hAnsi="Times New Roman"/>
          <w:b/>
          <w:color w:val="000000"/>
          <w:sz w:val="36"/>
        </w:rPr>
        <w:t xml:space="preserve"> </w:t>
      </w:r>
    </w:p>
    <w:p w14:paraId="1F40A5F5" w14:textId="77777777" w:rsidR="0054384A" w:rsidRDefault="0054384A">
      <w:pPr>
        <w:sectPr w:rsidR="0054384A">
          <w:type w:val="nextColumn"/>
          <w:pgSz w:w="11906" w:h="16838"/>
          <w:pgMar w:top="412" w:right="1266" w:bottom="354" w:left="1412" w:header="720" w:footer="720" w:gutter="0"/>
          <w:cols w:num="2" w:space="720" w:equalWidth="0">
            <w:col w:w="3126" w:space="0"/>
            <w:col w:w="6102" w:space="0"/>
          </w:cols>
          <w:docGrid w:linePitch="360"/>
        </w:sectPr>
      </w:pPr>
    </w:p>
    <w:p w14:paraId="0E2B7422" w14:textId="77777777" w:rsidR="0054384A" w:rsidRDefault="00000000">
      <w:pPr>
        <w:autoSpaceDE w:val="0"/>
        <w:autoSpaceDN w:val="0"/>
        <w:spacing w:after="0" w:line="262" w:lineRule="auto"/>
        <w:ind w:left="576" w:right="576"/>
        <w:jc w:val="center"/>
      </w:pPr>
      <w:r>
        <w:rPr>
          <w:rFonts w:ascii="Times New Roman" w:eastAsia="Times New Roman" w:hAnsi="Times New Roman"/>
          <w:b/>
          <w:color w:val="000000"/>
          <w:sz w:val="36"/>
        </w:rPr>
        <w:t xml:space="preserve">Achiziția serviciilor de dezvoltare sistem informatic digitalizat în domeniul sanitar veterinar și pentru siguranța alimentelor (SIDISVA) </w:t>
      </w:r>
    </w:p>
    <w:p w14:paraId="341304CF" w14:textId="77777777" w:rsidR="0054384A" w:rsidRDefault="00000000">
      <w:pPr>
        <w:autoSpaceDE w:val="0"/>
        <w:autoSpaceDN w:val="0"/>
        <w:spacing w:before="2386" w:after="0" w:line="262" w:lineRule="auto"/>
        <w:ind w:right="58"/>
        <w:jc w:val="both"/>
      </w:pPr>
      <w:r>
        <w:rPr>
          <w:rFonts w:ascii="Times New Roman" w:eastAsia="Times New Roman" w:hAnsi="Times New Roman"/>
          <w:color w:val="000000"/>
          <w:sz w:val="36"/>
        </w:rPr>
        <w:t>Proiect: „</w:t>
      </w:r>
      <w:r>
        <w:rPr>
          <w:rFonts w:ascii="Times New Roman" w:eastAsia="Times New Roman" w:hAnsi="Times New Roman"/>
          <w:b/>
          <w:i/>
          <w:color w:val="000000"/>
          <w:sz w:val="36"/>
        </w:rPr>
        <w:t xml:space="preserve">Dezvoltarea unui sistem informatic digitalizat în domeniul sanitar veterinar și pentru siguranța alimentelor (SIDISVA)”, cod SMIS: 336342 </w:t>
      </w:r>
    </w:p>
    <w:p w14:paraId="58AC457A" w14:textId="77777777" w:rsidR="0054384A" w:rsidRDefault="00000000">
      <w:pPr>
        <w:autoSpaceDE w:val="0"/>
        <w:autoSpaceDN w:val="0"/>
        <w:spacing w:before="1664" w:after="0" w:line="230" w:lineRule="auto"/>
      </w:pPr>
      <w:r>
        <w:rPr>
          <w:rFonts w:ascii="Times New Roman" w:eastAsia="Times New Roman" w:hAnsi="Times New Roman"/>
          <w:color w:val="000000"/>
          <w:sz w:val="24"/>
        </w:rPr>
        <w:t xml:space="preserve">Revizie 1 </w:t>
      </w:r>
    </w:p>
    <w:p w14:paraId="63F22FB6" w14:textId="77777777" w:rsidR="0054384A" w:rsidRDefault="00000000">
      <w:pPr>
        <w:autoSpaceDE w:val="0"/>
        <w:autoSpaceDN w:val="0"/>
        <w:spacing w:before="1842" w:after="0" w:line="230" w:lineRule="auto"/>
        <w:ind w:right="140"/>
        <w:jc w:val="right"/>
      </w:pPr>
      <w:r>
        <w:rPr>
          <w:rFonts w:ascii="Times New Roman" w:eastAsia="Times New Roman" w:hAnsi="Times New Roman"/>
          <w:b/>
          <w:color w:val="000000"/>
        </w:rPr>
        <w:t>1</w:t>
      </w:r>
      <w:r>
        <w:rPr>
          <w:rFonts w:ascii="Times New Roman" w:eastAsia="Times New Roman" w:hAnsi="Times New Roman"/>
          <w:color w:val="000000"/>
        </w:rPr>
        <w:t xml:space="preserve"> / </w:t>
      </w:r>
      <w:r>
        <w:rPr>
          <w:rFonts w:ascii="Times New Roman" w:eastAsia="Times New Roman" w:hAnsi="Times New Roman"/>
          <w:b/>
          <w:color w:val="000000"/>
        </w:rPr>
        <w:t>252</w:t>
      </w:r>
    </w:p>
    <w:p w14:paraId="5D1D4384" w14:textId="77777777" w:rsidR="0054384A" w:rsidRDefault="0054384A">
      <w:pPr>
        <w:sectPr w:rsidR="0054384A">
          <w:type w:val="continuous"/>
          <w:pgSz w:w="11906" w:h="16838"/>
          <w:pgMar w:top="412" w:right="1266" w:bottom="354" w:left="1412" w:header="720" w:footer="720" w:gutter="0"/>
          <w:cols w:space="720"/>
          <w:docGrid w:linePitch="360"/>
        </w:sectPr>
      </w:pPr>
    </w:p>
    <w:p w14:paraId="46B3F618" w14:textId="77777777" w:rsidR="0054384A" w:rsidRDefault="0054384A">
      <w:pPr>
        <w:autoSpaceDE w:val="0"/>
        <w:autoSpaceDN w:val="0"/>
        <w:spacing w:after="194" w:line="220" w:lineRule="exact"/>
      </w:pPr>
    </w:p>
    <w:p w14:paraId="00F4DA14" w14:textId="77777777" w:rsidR="0054384A" w:rsidRDefault="00000000">
      <w:pPr>
        <w:tabs>
          <w:tab w:val="left" w:pos="7596"/>
        </w:tabs>
        <w:autoSpaceDE w:val="0"/>
        <w:autoSpaceDN w:val="0"/>
        <w:spacing w:after="0" w:line="240" w:lineRule="auto"/>
        <w:ind w:left="106"/>
      </w:pPr>
      <w:r>
        <w:rPr>
          <w:noProof/>
        </w:rPr>
        <w:drawing>
          <wp:inline distT="0" distB="0" distL="0" distR="0" wp14:anchorId="4D11E173" wp14:editId="4202DCA8">
            <wp:extent cx="3093720" cy="64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2D7F7BF" wp14:editId="3247FE47">
            <wp:extent cx="869950" cy="923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7"/>
                    <a:stretch>
                      <a:fillRect/>
                    </a:stretch>
                  </pic:blipFill>
                  <pic:spPr>
                    <a:xfrm>
                      <a:off x="0" y="0"/>
                      <a:ext cx="869950" cy="923290"/>
                    </a:xfrm>
                    <a:prstGeom prst="rect">
                      <a:avLst/>
                    </a:prstGeom>
                  </pic:spPr>
                </pic:pic>
              </a:graphicData>
            </a:graphic>
          </wp:inline>
        </w:drawing>
      </w:r>
    </w:p>
    <w:p w14:paraId="4C5EDF32" w14:textId="77777777" w:rsidR="0054384A" w:rsidRDefault="00000000">
      <w:pPr>
        <w:autoSpaceDE w:val="0"/>
        <w:autoSpaceDN w:val="0"/>
        <w:spacing w:before="278" w:after="0" w:line="230" w:lineRule="auto"/>
        <w:jc w:val="center"/>
      </w:pPr>
      <w:r>
        <w:rPr>
          <w:rFonts w:ascii="Times New Roman" w:eastAsia="Times New Roman" w:hAnsi="Times New Roman"/>
          <w:b/>
          <w:color w:val="000000"/>
          <w:sz w:val="24"/>
          <w:u w:val="single"/>
        </w:rPr>
        <w:t>Cuprins</w:t>
      </w:r>
      <w:r>
        <w:rPr>
          <w:rFonts w:ascii="Times New Roman" w:eastAsia="Times New Roman" w:hAnsi="Times New Roman"/>
          <w:b/>
          <w:color w:val="000000"/>
          <w:sz w:val="24"/>
        </w:rPr>
        <w:t xml:space="preserve"> </w:t>
      </w:r>
    </w:p>
    <w:p w14:paraId="6EA56844" w14:textId="77777777" w:rsidR="0054384A" w:rsidRDefault="00000000">
      <w:pPr>
        <w:autoSpaceDE w:val="0"/>
        <w:autoSpaceDN w:val="0"/>
        <w:spacing w:before="174" w:after="0" w:line="223" w:lineRule="auto"/>
        <w:jc w:val="center"/>
      </w:pPr>
      <w:r>
        <w:rPr>
          <w:rFonts w:ascii="Times New Roman" w:eastAsia="Times New Roman" w:hAnsi="Times New Roman"/>
          <w:b/>
          <w:color w:val="000000"/>
        </w:rPr>
        <w:t>1.INTRODUCERE</w:t>
      </w:r>
      <w:r>
        <w:rPr>
          <w:rFonts w:ascii="Calibri" w:eastAsia="Calibri" w:hAnsi="Calibri"/>
          <w:b/>
          <w:color w:val="000000"/>
        </w:rPr>
        <w:t xml:space="preserve"> .................................................................................................................. 4</w:t>
      </w:r>
    </w:p>
    <w:p w14:paraId="5A9DDB9B" w14:textId="77777777" w:rsidR="0054384A" w:rsidRDefault="00000000">
      <w:pPr>
        <w:autoSpaceDE w:val="0"/>
        <w:autoSpaceDN w:val="0"/>
        <w:spacing w:before="178" w:after="0" w:line="223" w:lineRule="auto"/>
        <w:jc w:val="center"/>
      </w:pPr>
      <w:r>
        <w:rPr>
          <w:rFonts w:ascii="Times New Roman" w:eastAsia="Times New Roman" w:hAnsi="Times New Roman"/>
          <w:b/>
          <w:color w:val="000000"/>
        </w:rPr>
        <w:t>2.CONTEXTUL REALIZĂRII ACESTEI ACHIZIȚII DE SERVICII</w:t>
      </w:r>
      <w:r>
        <w:rPr>
          <w:rFonts w:ascii="Calibri" w:eastAsia="Calibri" w:hAnsi="Calibri"/>
          <w:b/>
          <w:color w:val="000000"/>
        </w:rPr>
        <w:t xml:space="preserve"> ................................... 4</w:t>
      </w:r>
    </w:p>
    <w:p w14:paraId="74FEC084" w14:textId="77777777" w:rsidR="0054384A" w:rsidRDefault="00000000">
      <w:pPr>
        <w:tabs>
          <w:tab w:val="left" w:pos="880"/>
        </w:tabs>
        <w:autoSpaceDE w:val="0"/>
        <w:autoSpaceDN w:val="0"/>
        <w:spacing w:before="208" w:after="0" w:line="266" w:lineRule="auto"/>
        <w:ind w:left="220"/>
      </w:pPr>
      <w:r>
        <w:rPr>
          <w:rFonts w:ascii="Calibri" w:eastAsia="Calibri" w:hAnsi="Calibri"/>
          <w:color w:val="000000"/>
          <w:sz w:val="20"/>
        </w:rPr>
        <w:t xml:space="preserve">2.1. </w:t>
      </w:r>
      <w:r>
        <w:tab/>
      </w:r>
      <w:r>
        <w:rPr>
          <w:rFonts w:ascii="Calibri" w:eastAsia="Calibri" w:hAnsi="Calibri"/>
          <w:color w:val="000000"/>
          <w:sz w:val="20"/>
        </w:rPr>
        <w:t>I</w:t>
      </w:r>
      <w:r>
        <w:rPr>
          <w:rFonts w:ascii="Calibri" w:eastAsia="Calibri" w:hAnsi="Calibri"/>
          <w:color w:val="000000"/>
          <w:sz w:val="16"/>
        </w:rPr>
        <w:t xml:space="preserve">NFORMAȚII DESPRE </w:t>
      </w:r>
      <w:r>
        <w:rPr>
          <w:rFonts w:ascii="Calibri" w:eastAsia="Calibri" w:hAnsi="Calibri"/>
          <w:color w:val="000000"/>
          <w:sz w:val="20"/>
        </w:rPr>
        <w:t>A</w:t>
      </w:r>
      <w:r>
        <w:rPr>
          <w:rFonts w:ascii="Calibri" w:eastAsia="Calibri" w:hAnsi="Calibri"/>
          <w:color w:val="000000"/>
          <w:sz w:val="16"/>
        </w:rPr>
        <w:t xml:space="preserve">UTORITATEA </w:t>
      </w:r>
      <w:r>
        <w:rPr>
          <w:rFonts w:ascii="Calibri" w:eastAsia="Calibri" w:hAnsi="Calibri"/>
          <w:color w:val="000000"/>
          <w:sz w:val="20"/>
        </w:rPr>
        <w:t>C</w:t>
      </w:r>
      <w:r>
        <w:rPr>
          <w:rFonts w:ascii="Calibri" w:eastAsia="Calibri" w:hAnsi="Calibri"/>
          <w:color w:val="000000"/>
          <w:sz w:val="16"/>
        </w:rPr>
        <w:t>ONTRACTANTĂ</w:t>
      </w:r>
      <w:r>
        <w:rPr>
          <w:rFonts w:ascii="Calibri" w:eastAsia="Calibri" w:hAnsi="Calibri"/>
          <w:color w:val="000000"/>
          <w:sz w:val="20"/>
        </w:rPr>
        <w:t xml:space="preserve"> .......................................................................................... 5 2.2. </w:t>
      </w:r>
      <w:r>
        <w:tab/>
      </w:r>
      <w:r>
        <w:rPr>
          <w:rFonts w:ascii="Calibri" w:eastAsia="Calibri" w:hAnsi="Calibri"/>
          <w:color w:val="000000"/>
          <w:sz w:val="20"/>
        </w:rPr>
        <w:t>P</w:t>
      </w:r>
      <w:r>
        <w:rPr>
          <w:rFonts w:ascii="Calibri" w:eastAsia="Calibri" w:hAnsi="Calibri"/>
          <w:color w:val="000000"/>
          <w:sz w:val="16"/>
        </w:rPr>
        <w:t>OLITICI</w:t>
      </w:r>
      <w:r>
        <w:rPr>
          <w:rFonts w:ascii="Calibri" w:eastAsia="Calibri" w:hAnsi="Calibri"/>
          <w:color w:val="000000"/>
          <w:sz w:val="20"/>
        </w:rPr>
        <w:t>,</w:t>
      </w:r>
      <w:r>
        <w:rPr>
          <w:rFonts w:ascii="Calibri" w:eastAsia="Calibri" w:hAnsi="Calibri"/>
          <w:color w:val="000000"/>
          <w:sz w:val="16"/>
        </w:rPr>
        <w:t xml:space="preserve"> STRATEGII</w:t>
      </w:r>
      <w:r>
        <w:rPr>
          <w:rFonts w:ascii="Calibri" w:eastAsia="Calibri" w:hAnsi="Calibri"/>
          <w:color w:val="000000"/>
          <w:sz w:val="20"/>
        </w:rPr>
        <w:t>,</w:t>
      </w:r>
      <w:r>
        <w:rPr>
          <w:rFonts w:ascii="Calibri" w:eastAsia="Calibri" w:hAnsi="Calibri"/>
          <w:color w:val="000000"/>
          <w:sz w:val="16"/>
        </w:rPr>
        <w:t xml:space="preserve"> PROGRAME</w:t>
      </w:r>
      <w:r>
        <w:rPr>
          <w:rFonts w:ascii="Calibri" w:eastAsia="Calibri" w:hAnsi="Calibri"/>
          <w:color w:val="000000"/>
          <w:sz w:val="20"/>
        </w:rPr>
        <w:t>,</w:t>
      </w:r>
      <w:r>
        <w:rPr>
          <w:rFonts w:ascii="Calibri" w:eastAsia="Calibri" w:hAnsi="Calibri"/>
          <w:color w:val="000000"/>
          <w:sz w:val="16"/>
        </w:rPr>
        <w:t xml:space="preserve"> LEGISLAȚIE</w:t>
      </w:r>
      <w:r>
        <w:rPr>
          <w:rFonts w:ascii="Calibri" w:eastAsia="Calibri" w:hAnsi="Calibri"/>
          <w:color w:val="000000"/>
          <w:sz w:val="20"/>
        </w:rPr>
        <w:t>,</w:t>
      </w:r>
      <w:r>
        <w:rPr>
          <w:rFonts w:ascii="Calibri" w:eastAsia="Calibri" w:hAnsi="Calibri"/>
          <w:color w:val="000000"/>
          <w:sz w:val="16"/>
        </w:rPr>
        <w:t xml:space="preserve"> ACORDURI RELEVANTE</w:t>
      </w:r>
      <w:r>
        <w:rPr>
          <w:rFonts w:ascii="Calibri" w:eastAsia="Calibri" w:hAnsi="Calibri"/>
          <w:color w:val="000000"/>
          <w:sz w:val="20"/>
        </w:rPr>
        <w:t xml:space="preserve"> ..................................................................... 6 2.3. </w:t>
      </w:r>
      <w:r>
        <w:tab/>
      </w:r>
      <w:r>
        <w:rPr>
          <w:rFonts w:ascii="Calibri" w:eastAsia="Calibri" w:hAnsi="Calibri"/>
          <w:color w:val="000000"/>
          <w:sz w:val="20"/>
        </w:rPr>
        <w:t>I</w:t>
      </w:r>
      <w:r>
        <w:rPr>
          <w:rFonts w:ascii="Calibri" w:eastAsia="Calibri" w:hAnsi="Calibri"/>
          <w:color w:val="000000"/>
          <w:sz w:val="16"/>
        </w:rPr>
        <w:t>NFORMAȚII DESPRE CONTEXTUL CARE A DETERMINAT ACHIZIȚIONAREA SERVICIILOR</w:t>
      </w:r>
      <w:r>
        <w:rPr>
          <w:rFonts w:ascii="Calibri" w:eastAsia="Calibri" w:hAnsi="Calibri"/>
          <w:color w:val="000000"/>
          <w:sz w:val="20"/>
        </w:rPr>
        <w:t xml:space="preserve"> ................................................. 7 2.4. </w:t>
      </w:r>
      <w:r>
        <w:tab/>
      </w:r>
      <w:r>
        <w:rPr>
          <w:rFonts w:ascii="Calibri" w:eastAsia="Calibri" w:hAnsi="Calibri"/>
          <w:color w:val="000000"/>
          <w:sz w:val="20"/>
        </w:rPr>
        <w:t>I</w:t>
      </w:r>
      <w:r>
        <w:rPr>
          <w:rFonts w:ascii="Calibri" w:eastAsia="Calibri" w:hAnsi="Calibri"/>
          <w:color w:val="000000"/>
          <w:sz w:val="16"/>
        </w:rPr>
        <w:t xml:space="preserve">NFORMAȚII DESPRE BENEFICIILE ANTICIPATE DE CĂTRE </w:t>
      </w:r>
      <w:r>
        <w:rPr>
          <w:rFonts w:ascii="Calibri" w:eastAsia="Calibri" w:hAnsi="Calibri"/>
          <w:color w:val="000000"/>
          <w:sz w:val="20"/>
        </w:rPr>
        <w:t>A</w:t>
      </w:r>
      <w:r>
        <w:rPr>
          <w:rFonts w:ascii="Calibri" w:eastAsia="Calibri" w:hAnsi="Calibri"/>
          <w:color w:val="000000"/>
          <w:sz w:val="16"/>
        </w:rPr>
        <w:t xml:space="preserve">UTORITATEA </w:t>
      </w:r>
      <w:r>
        <w:rPr>
          <w:rFonts w:ascii="Calibri" w:eastAsia="Calibri" w:hAnsi="Calibri"/>
          <w:color w:val="000000"/>
          <w:sz w:val="20"/>
        </w:rPr>
        <w:t>C</w:t>
      </w:r>
      <w:r>
        <w:rPr>
          <w:rFonts w:ascii="Calibri" w:eastAsia="Calibri" w:hAnsi="Calibri"/>
          <w:color w:val="000000"/>
          <w:sz w:val="16"/>
        </w:rPr>
        <w:t>ONTRACTANTĂ</w:t>
      </w:r>
      <w:r>
        <w:rPr>
          <w:rFonts w:ascii="Calibri" w:eastAsia="Calibri" w:hAnsi="Calibri"/>
          <w:color w:val="000000"/>
          <w:sz w:val="20"/>
        </w:rPr>
        <w:t xml:space="preserve"> ............................................. 7 2.5. </w:t>
      </w:r>
      <w:r>
        <w:tab/>
      </w:r>
      <w:r>
        <w:rPr>
          <w:rFonts w:ascii="Calibri" w:eastAsia="Calibri" w:hAnsi="Calibri"/>
          <w:color w:val="000000"/>
          <w:sz w:val="20"/>
        </w:rPr>
        <w:t>A</w:t>
      </w:r>
      <w:r>
        <w:rPr>
          <w:rFonts w:ascii="Calibri" w:eastAsia="Calibri" w:hAnsi="Calibri"/>
          <w:color w:val="000000"/>
          <w:sz w:val="16"/>
        </w:rPr>
        <w:t>LTE INIȚIATIVE</w:t>
      </w:r>
      <w:r>
        <w:rPr>
          <w:rFonts w:ascii="Calibri" w:eastAsia="Calibri" w:hAnsi="Calibri"/>
          <w:color w:val="000000"/>
          <w:sz w:val="20"/>
        </w:rPr>
        <w:t>/</w:t>
      </w:r>
      <w:r>
        <w:rPr>
          <w:rFonts w:ascii="Calibri" w:eastAsia="Calibri" w:hAnsi="Calibri"/>
          <w:color w:val="000000"/>
          <w:sz w:val="16"/>
        </w:rPr>
        <w:t>PROIECTE</w:t>
      </w:r>
      <w:r>
        <w:rPr>
          <w:rFonts w:ascii="Calibri" w:eastAsia="Calibri" w:hAnsi="Calibri"/>
          <w:color w:val="000000"/>
          <w:sz w:val="20"/>
        </w:rPr>
        <w:t>/</w:t>
      </w:r>
      <w:r>
        <w:rPr>
          <w:rFonts w:ascii="Calibri" w:eastAsia="Calibri" w:hAnsi="Calibri"/>
          <w:color w:val="000000"/>
          <w:sz w:val="16"/>
        </w:rPr>
        <w:t>PROGRAME ASOCIATE CU ACEASTĂ ACHIZIȚIE DE SERVICII</w:t>
      </w:r>
      <w:r>
        <w:rPr>
          <w:rFonts w:ascii="Calibri" w:eastAsia="Calibri" w:hAnsi="Calibri"/>
          <w:color w:val="000000"/>
          <w:sz w:val="20"/>
        </w:rPr>
        <w:t xml:space="preserve"> ................................................ 8 2.6. </w:t>
      </w:r>
      <w:r>
        <w:tab/>
      </w:r>
      <w:r>
        <w:rPr>
          <w:rFonts w:ascii="Calibri" w:eastAsia="Calibri" w:hAnsi="Calibri"/>
          <w:color w:val="000000"/>
          <w:sz w:val="20"/>
        </w:rPr>
        <w:t>C</w:t>
      </w:r>
      <w:r>
        <w:rPr>
          <w:rFonts w:ascii="Calibri" w:eastAsia="Calibri" w:hAnsi="Calibri"/>
          <w:color w:val="000000"/>
          <w:sz w:val="16"/>
        </w:rPr>
        <w:t xml:space="preserve">ADRUL GENERAL AL SECTORULUI ÎN CARE </w:t>
      </w:r>
      <w:r>
        <w:rPr>
          <w:rFonts w:ascii="Calibri" w:eastAsia="Calibri" w:hAnsi="Calibri"/>
          <w:color w:val="000000"/>
          <w:sz w:val="20"/>
        </w:rPr>
        <w:t>A</w:t>
      </w:r>
      <w:r>
        <w:rPr>
          <w:rFonts w:ascii="Calibri" w:eastAsia="Calibri" w:hAnsi="Calibri"/>
          <w:color w:val="000000"/>
          <w:sz w:val="16"/>
        </w:rPr>
        <w:t xml:space="preserve">UTORITATEA </w:t>
      </w:r>
      <w:r>
        <w:rPr>
          <w:rFonts w:ascii="Calibri" w:eastAsia="Calibri" w:hAnsi="Calibri"/>
          <w:color w:val="000000"/>
          <w:sz w:val="20"/>
        </w:rPr>
        <w:t>C</w:t>
      </w:r>
      <w:r>
        <w:rPr>
          <w:rFonts w:ascii="Calibri" w:eastAsia="Calibri" w:hAnsi="Calibri"/>
          <w:color w:val="000000"/>
          <w:sz w:val="16"/>
        </w:rPr>
        <w:t>ONTRACTANTĂ ÎȘI DESFĂȘOARĂ ACTIVITATEA</w:t>
      </w:r>
      <w:r>
        <w:rPr>
          <w:rFonts w:ascii="Calibri" w:eastAsia="Calibri" w:hAnsi="Calibri"/>
          <w:color w:val="000000"/>
          <w:sz w:val="20"/>
        </w:rPr>
        <w:t xml:space="preserve"> ...................... 9 2.7. </w:t>
      </w:r>
      <w:r>
        <w:tab/>
      </w:r>
      <w:r>
        <w:rPr>
          <w:rFonts w:ascii="Calibri" w:eastAsia="Calibri" w:hAnsi="Calibri"/>
          <w:color w:val="000000"/>
          <w:sz w:val="20"/>
        </w:rPr>
        <w:t>F</w:t>
      </w:r>
      <w:r>
        <w:rPr>
          <w:rFonts w:ascii="Calibri" w:eastAsia="Calibri" w:hAnsi="Calibri"/>
          <w:color w:val="000000"/>
          <w:sz w:val="16"/>
        </w:rPr>
        <w:t>ACTORI INTERESAȚI ȘI ROLUL ACESTORA</w:t>
      </w:r>
      <w:r>
        <w:rPr>
          <w:rFonts w:ascii="Calibri" w:eastAsia="Calibri" w:hAnsi="Calibri"/>
          <w:color w:val="000000"/>
          <w:sz w:val="20"/>
        </w:rPr>
        <w:t xml:space="preserve"> ....................................................................................................... 10</w:t>
      </w:r>
    </w:p>
    <w:p w14:paraId="6C2C87C7" w14:textId="77777777" w:rsidR="0054384A" w:rsidRDefault="00000000">
      <w:pPr>
        <w:autoSpaceDE w:val="0"/>
        <w:autoSpaceDN w:val="0"/>
        <w:spacing w:before="172" w:after="0" w:line="223" w:lineRule="auto"/>
        <w:jc w:val="center"/>
      </w:pPr>
      <w:r>
        <w:rPr>
          <w:rFonts w:ascii="Times New Roman" w:eastAsia="Times New Roman" w:hAnsi="Times New Roman"/>
          <w:b/>
          <w:color w:val="000000"/>
        </w:rPr>
        <w:t>3.DESCRIEREA SERVICIILOR SOLICITATE</w:t>
      </w:r>
      <w:r>
        <w:rPr>
          <w:rFonts w:ascii="Calibri" w:eastAsia="Calibri" w:hAnsi="Calibri"/>
          <w:b/>
          <w:color w:val="000000"/>
        </w:rPr>
        <w:t xml:space="preserve"> ................................................................... 11</w:t>
      </w:r>
    </w:p>
    <w:p w14:paraId="0361D901" w14:textId="77777777" w:rsidR="0054384A" w:rsidRDefault="00000000">
      <w:pPr>
        <w:tabs>
          <w:tab w:val="left" w:pos="880"/>
        </w:tabs>
        <w:autoSpaceDE w:val="0"/>
        <w:autoSpaceDN w:val="0"/>
        <w:spacing w:before="210" w:after="0" w:line="262" w:lineRule="auto"/>
        <w:ind w:left="220"/>
      </w:pPr>
      <w:r>
        <w:rPr>
          <w:rFonts w:ascii="Calibri" w:eastAsia="Calibri" w:hAnsi="Calibri"/>
          <w:color w:val="000000"/>
          <w:sz w:val="20"/>
        </w:rPr>
        <w:t xml:space="preserve">3.1. </w:t>
      </w:r>
      <w:r>
        <w:tab/>
      </w:r>
      <w:r>
        <w:rPr>
          <w:rFonts w:ascii="Calibri" w:eastAsia="Calibri" w:hAnsi="Calibri"/>
          <w:color w:val="000000"/>
          <w:sz w:val="20"/>
        </w:rPr>
        <w:t>D</w:t>
      </w:r>
      <w:r>
        <w:rPr>
          <w:rFonts w:ascii="Calibri" w:eastAsia="Calibri" w:hAnsi="Calibri"/>
          <w:color w:val="000000"/>
          <w:sz w:val="16"/>
        </w:rPr>
        <w:t xml:space="preserve">ESCRIEREA SITUAȚIEI ACTUALE LA NIVELUL </w:t>
      </w:r>
      <w:r>
        <w:rPr>
          <w:rFonts w:ascii="Calibri" w:eastAsia="Calibri" w:hAnsi="Calibri"/>
          <w:color w:val="000000"/>
          <w:sz w:val="20"/>
        </w:rPr>
        <w:t>A</w:t>
      </w:r>
      <w:r>
        <w:rPr>
          <w:rFonts w:ascii="Calibri" w:eastAsia="Calibri" w:hAnsi="Calibri"/>
          <w:color w:val="000000"/>
          <w:sz w:val="16"/>
        </w:rPr>
        <w:t xml:space="preserve">UTORITĂȚII </w:t>
      </w:r>
      <w:r>
        <w:rPr>
          <w:rFonts w:ascii="Calibri" w:eastAsia="Calibri" w:hAnsi="Calibri"/>
          <w:color w:val="000000"/>
          <w:sz w:val="20"/>
        </w:rPr>
        <w:t>C</w:t>
      </w:r>
      <w:r>
        <w:rPr>
          <w:rFonts w:ascii="Calibri" w:eastAsia="Calibri" w:hAnsi="Calibri"/>
          <w:color w:val="000000"/>
          <w:sz w:val="16"/>
        </w:rPr>
        <w:t>ONTRACTANTE</w:t>
      </w:r>
      <w:r>
        <w:rPr>
          <w:rFonts w:ascii="Calibri" w:eastAsia="Calibri" w:hAnsi="Calibri"/>
          <w:color w:val="000000"/>
          <w:sz w:val="20"/>
        </w:rPr>
        <w:t xml:space="preserve"> ........................................................... 11 3.2. </w:t>
      </w:r>
      <w:r>
        <w:tab/>
      </w:r>
      <w:r>
        <w:rPr>
          <w:rFonts w:ascii="Calibri" w:eastAsia="Calibri" w:hAnsi="Calibri"/>
          <w:color w:val="000000"/>
          <w:sz w:val="20"/>
        </w:rPr>
        <w:t>O</w:t>
      </w:r>
      <w:r>
        <w:rPr>
          <w:rFonts w:ascii="Calibri" w:eastAsia="Calibri" w:hAnsi="Calibri"/>
          <w:color w:val="000000"/>
          <w:sz w:val="16"/>
        </w:rPr>
        <w:t>BIECTIVUL GENERAL LA CARE CONTRIBUIE REALIZAREA SERVICIILOR</w:t>
      </w:r>
      <w:r>
        <w:rPr>
          <w:rFonts w:ascii="Calibri" w:eastAsia="Calibri" w:hAnsi="Calibri"/>
          <w:color w:val="000000"/>
          <w:sz w:val="20"/>
        </w:rPr>
        <w:t xml:space="preserve"> ................................................................... 11 3.3. </w:t>
      </w:r>
      <w:r>
        <w:tab/>
      </w:r>
      <w:r>
        <w:rPr>
          <w:rFonts w:ascii="Calibri" w:eastAsia="Calibri" w:hAnsi="Calibri"/>
          <w:color w:val="000000"/>
          <w:sz w:val="20"/>
        </w:rPr>
        <w:t>O</w:t>
      </w:r>
      <w:r>
        <w:rPr>
          <w:rFonts w:ascii="Calibri" w:eastAsia="Calibri" w:hAnsi="Calibri"/>
          <w:color w:val="000000"/>
          <w:sz w:val="16"/>
        </w:rPr>
        <w:t>BIECTIVUL SPECIFIC LA CARE CONTRIBUIE REALIZAREA SERVICIILOR</w:t>
      </w:r>
      <w:r>
        <w:rPr>
          <w:rFonts w:ascii="Calibri" w:eastAsia="Calibri" w:hAnsi="Calibri"/>
          <w:color w:val="000000"/>
          <w:sz w:val="20"/>
        </w:rPr>
        <w:t xml:space="preserve"> .................................................................... 12 3.4. </w:t>
      </w:r>
      <w:r>
        <w:tab/>
      </w:r>
      <w:r>
        <w:rPr>
          <w:rFonts w:ascii="Calibri" w:eastAsia="Calibri" w:hAnsi="Calibri"/>
          <w:color w:val="000000"/>
          <w:sz w:val="20"/>
        </w:rPr>
        <w:t>S</w:t>
      </w:r>
      <w:r>
        <w:rPr>
          <w:rFonts w:ascii="Calibri" w:eastAsia="Calibri" w:hAnsi="Calibri"/>
          <w:color w:val="000000"/>
          <w:sz w:val="16"/>
        </w:rPr>
        <w:t>ERVICIILE SOLICITATE</w:t>
      </w:r>
      <w:r>
        <w:rPr>
          <w:rFonts w:ascii="Calibri" w:eastAsia="Calibri" w:hAnsi="Calibri"/>
          <w:color w:val="000000"/>
          <w:sz w:val="20"/>
        </w:rPr>
        <w:t>:</w:t>
      </w:r>
      <w:r>
        <w:rPr>
          <w:rFonts w:ascii="Calibri" w:eastAsia="Calibri" w:hAnsi="Calibri"/>
          <w:color w:val="000000"/>
          <w:sz w:val="16"/>
        </w:rPr>
        <w:t xml:space="preserve"> ACTIVITĂȚILE CE VOR FI REALIZATE</w:t>
      </w:r>
      <w:r>
        <w:rPr>
          <w:rFonts w:ascii="Calibri" w:eastAsia="Calibri" w:hAnsi="Calibri"/>
          <w:color w:val="000000"/>
          <w:sz w:val="20"/>
        </w:rPr>
        <w:t xml:space="preserve"> ................................................................................. 13 3.5. </w:t>
      </w:r>
      <w:r>
        <w:tab/>
      </w:r>
      <w:r>
        <w:rPr>
          <w:rFonts w:ascii="Calibri" w:eastAsia="Calibri" w:hAnsi="Calibri"/>
          <w:color w:val="000000"/>
          <w:sz w:val="20"/>
        </w:rPr>
        <w:t>R</w:t>
      </w:r>
      <w:r>
        <w:rPr>
          <w:rFonts w:ascii="Calibri" w:eastAsia="Calibri" w:hAnsi="Calibri"/>
          <w:color w:val="000000"/>
          <w:sz w:val="16"/>
        </w:rPr>
        <w:t>EZULTATELE CARE TREBUIE OBȚINUTE ÎN URMA PRESTĂRII SERVICIILOR</w:t>
      </w:r>
      <w:r>
        <w:rPr>
          <w:rFonts w:ascii="Calibri" w:eastAsia="Calibri" w:hAnsi="Calibri"/>
          <w:color w:val="000000"/>
          <w:sz w:val="20"/>
        </w:rPr>
        <w:t xml:space="preserve"> ............................................................. 162</w:t>
      </w:r>
    </w:p>
    <w:p w14:paraId="5BCEAAA4" w14:textId="77777777" w:rsidR="0054384A" w:rsidRDefault="00000000">
      <w:pPr>
        <w:autoSpaceDE w:val="0"/>
        <w:autoSpaceDN w:val="0"/>
        <w:spacing w:before="170" w:after="0" w:line="223" w:lineRule="auto"/>
        <w:jc w:val="center"/>
      </w:pPr>
      <w:r>
        <w:rPr>
          <w:rFonts w:ascii="Times New Roman" w:eastAsia="Times New Roman" w:hAnsi="Times New Roman"/>
          <w:b/>
          <w:color w:val="000000"/>
        </w:rPr>
        <w:t>4.IPOTEZE ȘI RISCURI</w:t>
      </w:r>
      <w:r>
        <w:rPr>
          <w:rFonts w:ascii="Calibri" w:eastAsia="Calibri" w:hAnsi="Calibri"/>
          <w:b/>
          <w:color w:val="000000"/>
        </w:rPr>
        <w:t xml:space="preserve"> ......................................................................................................163</w:t>
      </w:r>
    </w:p>
    <w:p w14:paraId="22754706" w14:textId="77777777" w:rsidR="0054384A" w:rsidRDefault="00000000">
      <w:pPr>
        <w:tabs>
          <w:tab w:val="left" w:pos="880"/>
        </w:tabs>
        <w:autoSpaceDE w:val="0"/>
        <w:autoSpaceDN w:val="0"/>
        <w:spacing w:before="208" w:after="0" w:line="245" w:lineRule="auto"/>
        <w:ind w:left="220"/>
      </w:pPr>
      <w:r>
        <w:rPr>
          <w:rFonts w:ascii="Calibri" w:eastAsia="Calibri" w:hAnsi="Calibri"/>
          <w:color w:val="000000"/>
          <w:sz w:val="20"/>
        </w:rPr>
        <w:t xml:space="preserve">4.1. </w:t>
      </w:r>
      <w:r>
        <w:tab/>
      </w:r>
      <w:r>
        <w:rPr>
          <w:rFonts w:ascii="Calibri" w:eastAsia="Calibri" w:hAnsi="Calibri"/>
          <w:color w:val="000000"/>
          <w:sz w:val="20"/>
        </w:rPr>
        <w:t>I</w:t>
      </w:r>
      <w:r>
        <w:rPr>
          <w:rFonts w:ascii="Calibri" w:eastAsia="Calibri" w:hAnsi="Calibri"/>
          <w:color w:val="000000"/>
          <w:sz w:val="16"/>
        </w:rPr>
        <w:t>POTEZE</w:t>
      </w:r>
      <w:r>
        <w:rPr>
          <w:rFonts w:ascii="Calibri" w:eastAsia="Calibri" w:hAnsi="Calibri"/>
          <w:color w:val="000000"/>
          <w:sz w:val="20"/>
        </w:rPr>
        <w:t xml:space="preserve"> ................................................................................................................................................ 163 4.2. </w:t>
      </w:r>
      <w:r>
        <w:tab/>
      </w:r>
      <w:r>
        <w:rPr>
          <w:rFonts w:ascii="Calibri" w:eastAsia="Calibri" w:hAnsi="Calibri"/>
          <w:color w:val="000000"/>
          <w:sz w:val="20"/>
        </w:rPr>
        <w:t>R</w:t>
      </w:r>
      <w:r>
        <w:rPr>
          <w:rFonts w:ascii="Calibri" w:eastAsia="Calibri" w:hAnsi="Calibri"/>
          <w:color w:val="000000"/>
          <w:sz w:val="16"/>
        </w:rPr>
        <w:t>ISCURI</w:t>
      </w:r>
      <w:r>
        <w:rPr>
          <w:rFonts w:ascii="Calibri" w:eastAsia="Calibri" w:hAnsi="Calibri"/>
          <w:color w:val="000000"/>
          <w:sz w:val="20"/>
        </w:rPr>
        <w:t xml:space="preserve"> ................................................................................................................................................ 163</w:t>
      </w:r>
    </w:p>
    <w:p w14:paraId="083264CF" w14:textId="77777777" w:rsidR="0054384A" w:rsidRDefault="00000000">
      <w:pPr>
        <w:autoSpaceDE w:val="0"/>
        <w:autoSpaceDN w:val="0"/>
        <w:spacing w:before="172" w:after="0" w:line="223" w:lineRule="auto"/>
        <w:jc w:val="center"/>
      </w:pPr>
      <w:r>
        <w:rPr>
          <w:rFonts w:ascii="Times New Roman" w:eastAsia="Times New Roman" w:hAnsi="Times New Roman"/>
          <w:b/>
          <w:color w:val="000000"/>
        </w:rPr>
        <w:t>5.ABORDARE ȘI METODOLOGIE ÎN CADRUL CONTRACTULUI</w:t>
      </w:r>
      <w:r>
        <w:rPr>
          <w:rFonts w:ascii="Calibri" w:eastAsia="Calibri" w:hAnsi="Calibri"/>
          <w:b/>
          <w:color w:val="000000"/>
        </w:rPr>
        <w:t xml:space="preserve"> ...............................165</w:t>
      </w:r>
    </w:p>
    <w:p w14:paraId="10521273" w14:textId="77777777" w:rsidR="0054384A" w:rsidRDefault="00000000">
      <w:pPr>
        <w:autoSpaceDE w:val="0"/>
        <w:autoSpaceDN w:val="0"/>
        <w:spacing w:before="176" w:after="0" w:line="223" w:lineRule="auto"/>
        <w:jc w:val="center"/>
      </w:pPr>
      <w:r>
        <w:rPr>
          <w:rFonts w:ascii="Times New Roman" w:eastAsia="Times New Roman" w:hAnsi="Times New Roman"/>
          <w:b/>
          <w:color w:val="000000"/>
        </w:rPr>
        <w:t>6.PLAN DE IMPLEMENTARE PENTRU ACTIVITĂȚILE/SERVICIILE SOLICITATE</w:t>
      </w:r>
      <w:r>
        <w:rPr>
          <w:rFonts w:ascii="Calibri" w:eastAsia="Calibri" w:hAnsi="Calibri"/>
          <w:b/>
          <w:color w:val="000000"/>
        </w:rPr>
        <w:t xml:space="preserve"> .166</w:t>
      </w:r>
    </w:p>
    <w:p w14:paraId="379A7090" w14:textId="77777777" w:rsidR="0054384A" w:rsidRDefault="00000000">
      <w:pPr>
        <w:autoSpaceDE w:val="0"/>
        <w:autoSpaceDN w:val="0"/>
        <w:spacing w:before="178" w:after="0" w:line="223" w:lineRule="auto"/>
        <w:jc w:val="center"/>
      </w:pPr>
      <w:r>
        <w:rPr>
          <w:rFonts w:ascii="Times New Roman" w:eastAsia="Times New Roman" w:hAnsi="Times New Roman"/>
          <w:b/>
          <w:color w:val="000000"/>
        </w:rPr>
        <w:t>7.LOCUL ȘI DURATA DESFĂȘURĂRII ACTIVITĂȚILOR</w:t>
      </w:r>
      <w:r>
        <w:rPr>
          <w:rFonts w:ascii="Calibri" w:eastAsia="Calibri" w:hAnsi="Calibri"/>
          <w:b/>
          <w:color w:val="000000"/>
        </w:rPr>
        <w:t xml:space="preserve"> .............................................166</w:t>
      </w:r>
    </w:p>
    <w:p w14:paraId="3ADD134A" w14:textId="77777777" w:rsidR="0054384A" w:rsidRDefault="00000000">
      <w:pPr>
        <w:tabs>
          <w:tab w:val="left" w:pos="880"/>
        </w:tabs>
        <w:autoSpaceDE w:val="0"/>
        <w:autoSpaceDN w:val="0"/>
        <w:spacing w:before="208" w:after="0" w:line="250" w:lineRule="auto"/>
        <w:ind w:left="220"/>
      </w:pPr>
      <w:r>
        <w:rPr>
          <w:rFonts w:ascii="Calibri" w:eastAsia="Calibri" w:hAnsi="Calibri"/>
          <w:color w:val="000000"/>
          <w:sz w:val="20"/>
        </w:rPr>
        <w:t xml:space="preserve">7.1. </w:t>
      </w:r>
      <w:r>
        <w:tab/>
      </w:r>
      <w:r>
        <w:rPr>
          <w:rFonts w:ascii="Calibri" w:eastAsia="Calibri" w:hAnsi="Calibri"/>
          <w:color w:val="000000"/>
          <w:sz w:val="20"/>
        </w:rPr>
        <w:t>A</w:t>
      </w:r>
      <w:r>
        <w:rPr>
          <w:rFonts w:ascii="Calibri" w:eastAsia="Calibri" w:hAnsi="Calibri"/>
          <w:color w:val="000000"/>
          <w:sz w:val="16"/>
        </w:rPr>
        <w:t xml:space="preserve">TRIBUȚIILE ȘI RESPONSABILITĂȚILE </w:t>
      </w:r>
      <w:r>
        <w:rPr>
          <w:rFonts w:ascii="Calibri" w:eastAsia="Calibri" w:hAnsi="Calibri"/>
          <w:color w:val="000000"/>
          <w:sz w:val="20"/>
        </w:rPr>
        <w:t>P</w:t>
      </w:r>
      <w:r>
        <w:rPr>
          <w:rFonts w:ascii="Calibri" w:eastAsia="Calibri" w:hAnsi="Calibri"/>
          <w:color w:val="000000"/>
          <w:sz w:val="16"/>
        </w:rPr>
        <w:t>ĂRȚILOR</w:t>
      </w:r>
      <w:r>
        <w:rPr>
          <w:rFonts w:ascii="Calibri" w:eastAsia="Calibri" w:hAnsi="Calibri"/>
          <w:color w:val="000000"/>
          <w:sz w:val="20"/>
        </w:rPr>
        <w:t xml:space="preserve"> .............................................................................................. 166 7.2. </w:t>
      </w:r>
      <w:r>
        <w:tab/>
      </w:r>
      <w:r>
        <w:rPr>
          <w:rFonts w:ascii="Calibri" w:eastAsia="Calibri" w:hAnsi="Calibri"/>
          <w:color w:val="000000"/>
          <w:sz w:val="20"/>
        </w:rPr>
        <w:t>L</w:t>
      </w:r>
      <w:r>
        <w:rPr>
          <w:rFonts w:ascii="Calibri" w:eastAsia="Calibri" w:hAnsi="Calibri"/>
          <w:color w:val="000000"/>
          <w:sz w:val="16"/>
        </w:rPr>
        <w:t>OCUL DESFĂȘURĂRII ACTIVITĂȚILOR</w:t>
      </w:r>
      <w:r>
        <w:rPr>
          <w:rFonts w:ascii="Calibri" w:eastAsia="Calibri" w:hAnsi="Calibri"/>
          <w:color w:val="000000"/>
          <w:sz w:val="20"/>
        </w:rPr>
        <w:t xml:space="preserve"> ........................................................................................................... 168 7.3. </w:t>
      </w:r>
      <w:r>
        <w:tab/>
      </w:r>
      <w:r>
        <w:rPr>
          <w:rFonts w:ascii="Calibri" w:eastAsia="Calibri" w:hAnsi="Calibri"/>
          <w:color w:val="000000"/>
          <w:sz w:val="20"/>
        </w:rPr>
        <w:t>D</w:t>
      </w:r>
      <w:r>
        <w:rPr>
          <w:rFonts w:ascii="Calibri" w:eastAsia="Calibri" w:hAnsi="Calibri"/>
          <w:color w:val="000000"/>
          <w:sz w:val="16"/>
        </w:rPr>
        <w:t>ATA DE ÎNCEPUT ȘI DATA DE ÎNCHEIERE A PRESTĂRII SERVICIILOR SAU DURATA PRESTĂRII SERVICIILOR</w:t>
      </w:r>
      <w:r>
        <w:rPr>
          <w:rFonts w:ascii="Calibri" w:eastAsia="Calibri" w:hAnsi="Calibri"/>
          <w:color w:val="000000"/>
          <w:sz w:val="20"/>
        </w:rPr>
        <w:t xml:space="preserve"> ..................... 168</w:t>
      </w:r>
    </w:p>
    <w:p w14:paraId="4E39C297" w14:textId="77777777" w:rsidR="0054384A" w:rsidRDefault="00000000">
      <w:pPr>
        <w:tabs>
          <w:tab w:val="left" w:pos="360"/>
        </w:tabs>
        <w:autoSpaceDE w:val="0"/>
        <w:autoSpaceDN w:val="0"/>
        <w:spacing w:before="168" w:after="0" w:line="250" w:lineRule="auto"/>
      </w:pPr>
      <w:r>
        <w:rPr>
          <w:rFonts w:ascii="Times New Roman" w:eastAsia="Times New Roman" w:hAnsi="Times New Roman"/>
          <w:b/>
          <w:color w:val="000000"/>
        </w:rPr>
        <w:t xml:space="preserve">8.RESURSELE NECESARE/EXPERTIZA NECESARĂ PENTRU REALIZAREA </w:t>
      </w:r>
      <w:r>
        <w:br/>
      </w:r>
      <w:r>
        <w:tab/>
      </w:r>
      <w:r>
        <w:rPr>
          <w:rFonts w:ascii="Times New Roman" w:eastAsia="Times New Roman" w:hAnsi="Times New Roman"/>
          <w:b/>
          <w:color w:val="000000"/>
        </w:rPr>
        <w:t>ACTIVITĂȚILOR ÎN CONTRACT ȘI OBȚINEREA REZULTATELOR</w:t>
      </w:r>
      <w:r>
        <w:rPr>
          <w:rFonts w:ascii="Calibri" w:eastAsia="Calibri" w:hAnsi="Calibri"/>
          <w:b/>
          <w:color w:val="000000"/>
        </w:rPr>
        <w:t xml:space="preserve"> .......................169</w:t>
      </w:r>
    </w:p>
    <w:p w14:paraId="18EB0A5A" w14:textId="77777777" w:rsidR="0054384A" w:rsidRDefault="00000000">
      <w:pPr>
        <w:tabs>
          <w:tab w:val="left" w:pos="880"/>
        </w:tabs>
        <w:autoSpaceDE w:val="0"/>
        <w:autoSpaceDN w:val="0"/>
        <w:spacing w:before="208" w:after="0" w:line="266" w:lineRule="auto"/>
        <w:ind w:left="220"/>
      </w:pPr>
      <w:r>
        <w:rPr>
          <w:rFonts w:ascii="Calibri" w:eastAsia="Calibri" w:hAnsi="Calibri"/>
          <w:color w:val="000000"/>
          <w:sz w:val="20"/>
        </w:rPr>
        <w:t xml:space="preserve">8.1. </w:t>
      </w:r>
      <w:r>
        <w:tab/>
      </w:r>
      <w:r>
        <w:rPr>
          <w:rFonts w:ascii="Calibri" w:eastAsia="Calibri" w:hAnsi="Calibri"/>
          <w:color w:val="000000"/>
          <w:sz w:val="20"/>
        </w:rPr>
        <w:t>N</w:t>
      </w:r>
      <w:r>
        <w:rPr>
          <w:rFonts w:ascii="Calibri" w:eastAsia="Calibri" w:hAnsi="Calibri"/>
          <w:color w:val="000000"/>
          <w:sz w:val="16"/>
        </w:rPr>
        <w:t>UMĂRUL DE EXPERȚI PE CATEGORIE DE EXPERTIZĂ NECESARĂ</w:t>
      </w:r>
      <w:r>
        <w:rPr>
          <w:rFonts w:ascii="Calibri" w:eastAsia="Calibri" w:hAnsi="Calibri"/>
          <w:color w:val="000000"/>
          <w:sz w:val="20"/>
        </w:rPr>
        <w:t xml:space="preserve"> ......................................................................... 170 8.2. </w:t>
      </w:r>
      <w:r>
        <w:tab/>
      </w:r>
      <w:r>
        <w:rPr>
          <w:rFonts w:ascii="Calibri" w:eastAsia="Calibri" w:hAnsi="Calibri"/>
          <w:color w:val="000000"/>
          <w:sz w:val="20"/>
        </w:rPr>
        <w:t>P</w:t>
      </w:r>
      <w:r>
        <w:rPr>
          <w:rFonts w:ascii="Calibri" w:eastAsia="Calibri" w:hAnsi="Calibri"/>
          <w:color w:val="000000"/>
          <w:sz w:val="16"/>
        </w:rPr>
        <w:t>ROFILUL EXPERȚILOR PRINCIPALI</w:t>
      </w:r>
      <w:r>
        <w:rPr>
          <w:rFonts w:ascii="Calibri" w:eastAsia="Calibri" w:hAnsi="Calibri"/>
          <w:color w:val="000000"/>
          <w:sz w:val="20"/>
        </w:rPr>
        <w:t xml:space="preserve"> ............................................................................................................... 171 8.3. </w:t>
      </w:r>
      <w:r>
        <w:tab/>
      </w:r>
      <w:r>
        <w:rPr>
          <w:rFonts w:ascii="Calibri" w:eastAsia="Calibri" w:hAnsi="Calibri"/>
          <w:color w:val="000000"/>
          <w:sz w:val="20"/>
        </w:rPr>
        <w:t>E</w:t>
      </w:r>
      <w:r>
        <w:rPr>
          <w:rFonts w:ascii="Calibri" w:eastAsia="Calibri" w:hAnsi="Calibri"/>
          <w:color w:val="000000"/>
          <w:sz w:val="16"/>
        </w:rPr>
        <w:t xml:space="preserve">XPERȚI SECUNDARI </w:t>
      </w:r>
      <w:r>
        <w:rPr>
          <w:rFonts w:ascii="Calibri" w:eastAsia="Calibri" w:hAnsi="Calibri"/>
          <w:color w:val="000000"/>
          <w:sz w:val="20"/>
        </w:rPr>
        <w:t>(</w:t>
      </w:r>
      <w:r>
        <w:rPr>
          <w:rFonts w:ascii="Calibri" w:eastAsia="Calibri" w:hAnsi="Calibri"/>
          <w:color w:val="000000"/>
          <w:sz w:val="16"/>
        </w:rPr>
        <w:t>EXPERȚI NON</w:t>
      </w:r>
      <w:r>
        <w:rPr>
          <w:rFonts w:ascii="Calibri" w:eastAsia="Calibri" w:hAnsi="Calibri"/>
          <w:color w:val="000000"/>
          <w:sz w:val="20"/>
        </w:rPr>
        <w:t>-</w:t>
      </w:r>
      <w:r>
        <w:rPr>
          <w:rFonts w:ascii="Calibri" w:eastAsia="Calibri" w:hAnsi="Calibri"/>
          <w:color w:val="000000"/>
          <w:sz w:val="16"/>
        </w:rPr>
        <w:t>CHEIE</w:t>
      </w:r>
      <w:r>
        <w:rPr>
          <w:rFonts w:ascii="Calibri" w:eastAsia="Calibri" w:hAnsi="Calibri"/>
          <w:color w:val="000000"/>
          <w:sz w:val="20"/>
        </w:rPr>
        <w:t xml:space="preserve">) ................................................................................................... 180 8.4. </w:t>
      </w:r>
      <w:r>
        <w:tab/>
      </w:r>
      <w:r>
        <w:rPr>
          <w:rFonts w:ascii="Calibri" w:eastAsia="Calibri" w:hAnsi="Calibri"/>
          <w:color w:val="000000"/>
          <w:sz w:val="20"/>
        </w:rPr>
        <w:t>P</w:t>
      </w:r>
      <w:r>
        <w:rPr>
          <w:rFonts w:ascii="Calibri" w:eastAsia="Calibri" w:hAnsi="Calibri"/>
          <w:color w:val="000000"/>
          <w:sz w:val="16"/>
        </w:rPr>
        <w:t>ERSONALUL ADMINISTRATIV ȘI PERSONALUL SUPORT</w:t>
      </w:r>
      <w:r>
        <w:rPr>
          <w:rFonts w:ascii="Calibri" w:eastAsia="Calibri" w:hAnsi="Calibri"/>
          <w:color w:val="000000"/>
          <w:sz w:val="20"/>
        </w:rPr>
        <w:t>/</w:t>
      </w:r>
      <w:r>
        <w:rPr>
          <w:rFonts w:ascii="Calibri" w:eastAsia="Calibri" w:hAnsi="Calibri"/>
          <w:color w:val="000000"/>
          <w:sz w:val="16"/>
        </w:rPr>
        <w:t xml:space="preserve">BACKSTOPPING PENTRU ACTIVITATEA EXPERȚILOR PRINCIPALI ÎN CADRUL </w:t>
      </w:r>
      <w:r>
        <w:rPr>
          <w:rFonts w:ascii="Calibri" w:eastAsia="Calibri" w:hAnsi="Calibri"/>
          <w:color w:val="000000"/>
          <w:sz w:val="20"/>
        </w:rPr>
        <w:t>C</w:t>
      </w:r>
      <w:r>
        <w:rPr>
          <w:rFonts w:ascii="Calibri" w:eastAsia="Calibri" w:hAnsi="Calibri"/>
          <w:color w:val="000000"/>
          <w:sz w:val="16"/>
        </w:rPr>
        <w:t>ONTRACTULUI</w:t>
      </w:r>
      <w:r>
        <w:rPr>
          <w:rFonts w:ascii="Calibri" w:eastAsia="Calibri" w:hAnsi="Calibri"/>
          <w:color w:val="000000"/>
          <w:sz w:val="20"/>
        </w:rPr>
        <w:t xml:space="preserve"> ........................................................................................................................................ 180 8.5. </w:t>
      </w:r>
      <w:r>
        <w:tab/>
      </w:r>
      <w:r>
        <w:rPr>
          <w:rFonts w:ascii="Calibri" w:eastAsia="Calibri" w:hAnsi="Calibri"/>
          <w:color w:val="000000"/>
          <w:sz w:val="20"/>
        </w:rPr>
        <w:t>I</w:t>
      </w:r>
      <w:r>
        <w:rPr>
          <w:rFonts w:ascii="Calibri" w:eastAsia="Calibri" w:hAnsi="Calibri"/>
          <w:color w:val="000000"/>
          <w:sz w:val="16"/>
        </w:rPr>
        <w:t xml:space="preserve">NFRASTRUCTURA </w:t>
      </w:r>
      <w:r>
        <w:rPr>
          <w:rFonts w:ascii="Calibri" w:eastAsia="Calibri" w:hAnsi="Calibri"/>
          <w:color w:val="000000"/>
          <w:sz w:val="20"/>
        </w:rPr>
        <w:t>C</w:t>
      </w:r>
      <w:r>
        <w:rPr>
          <w:rFonts w:ascii="Calibri" w:eastAsia="Calibri" w:hAnsi="Calibri"/>
          <w:color w:val="000000"/>
          <w:sz w:val="16"/>
        </w:rPr>
        <w:t xml:space="preserve">ONTRACTANTULUI NECESARĂ PENTRU DESFĂȘURAREA ACTIVITĂȚILOR </w:t>
      </w:r>
      <w:r>
        <w:rPr>
          <w:rFonts w:ascii="Calibri" w:eastAsia="Calibri" w:hAnsi="Calibri"/>
          <w:color w:val="000000"/>
          <w:sz w:val="20"/>
        </w:rPr>
        <w:t>C</w:t>
      </w:r>
      <w:r>
        <w:rPr>
          <w:rFonts w:ascii="Calibri" w:eastAsia="Calibri" w:hAnsi="Calibri"/>
          <w:color w:val="000000"/>
          <w:sz w:val="16"/>
        </w:rPr>
        <w:t>ONTRACTULUI</w:t>
      </w:r>
      <w:r>
        <w:rPr>
          <w:rFonts w:ascii="Calibri" w:eastAsia="Calibri" w:hAnsi="Calibri"/>
          <w:color w:val="000000"/>
          <w:sz w:val="20"/>
        </w:rPr>
        <w:t xml:space="preserve"> ................ 181 8.6. </w:t>
      </w:r>
      <w:r>
        <w:tab/>
      </w:r>
      <w:r>
        <w:rPr>
          <w:rFonts w:ascii="Calibri" w:eastAsia="Calibri" w:hAnsi="Calibri"/>
          <w:color w:val="000000"/>
          <w:sz w:val="20"/>
        </w:rPr>
        <w:t>I</w:t>
      </w:r>
      <w:r>
        <w:rPr>
          <w:rFonts w:ascii="Calibri" w:eastAsia="Calibri" w:hAnsi="Calibri"/>
          <w:color w:val="000000"/>
          <w:sz w:val="16"/>
        </w:rPr>
        <w:t xml:space="preserve">NFRASTRUCTURA ȘI RESURSELE DISPONIBILE LA NIVEL DE </w:t>
      </w:r>
      <w:r>
        <w:rPr>
          <w:rFonts w:ascii="Calibri" w:eastAsia="Calibri" w:hAnsi="Calibri"/>
          <w:color w:val="000000"/>
          <w:sz w:val="20"/>
        </w:rPr>
        <w:t>A</w:t>
      </w:r>
      <w:r>
        <w:rPr>
          <w:rFonts w:ascii="Calibri" w:eastAsia="Calibri" w:hAnsi="Calibri"/>
          <w:color w:val="000000"/>
          <w:sz w:val="16"/>
        </w:rPr>
        <w:t xml:space="preserve">UTORITATE </w:t>
      </w:r>
      <w:r>
        <w:rPr>
          <w:rFonts w:ascii="Calibri" w:eastAsia="Calibri" w:hAnsi="Calibri"/>
          <w:color w:val="000000"/>
          <w:sz w:val="20"/>
        </w:rPr>
        <w:t>C</w:t>
      </w:r>
      <w:r>
        <w:rPr>
          <w:rFonts w:ascii="Calibri" w:eastAsia="Calibri" w:hAnsi="Calibri"/>
          <w:color w:val="000000"/>
          <w:sz w:val="16"/>
        </w:rPr>
        <w:t xml:space="preserve">ONTRACTANTĂ PENTRU ÎNDEPLINIREA </w:t>
      </w:r>
      <w:r>
        <w:rPr>
          <w:rFonts w:ascii="Calibri" w:eastAsia="Calibri" w:hAnsi="Calibri"/>
          <w:color w:val="000000"/>
          <w:sz w:val="20"/>
        </w:rPr>
        <w:t>C</w:t>
      </w:r>
      <w:r>
        <w:rPr>
          <w:rFonts w:ascii="Calibri" w:eastAsia="Calibri" w:hAnsi="Calibri"/>
          <w:color w:val="000000"/>
          <w:sz w:val="16"/>
        </w:rPr>
        <w:t>ONTRACTULUI</w:t>
      </w:r>
      <w:r>
        <w:rPr>
          <w:rFonts w:ascii="Calibri" w:eastAsia="Calibri" w:hAnsi="Calibri"/>
          <w:color w:val="000000"/>
          <w:sz w:val="20"/>
        </w:rPr>
        <w:t xml:space="preserve"> ................................................................................................................................................... 181</w:t>
      </w:r>
    </w:p>
    <w:p w14:paraId="0BF8DCF7" w14:textId="77777777" w:rsidR="0054384A" w:rsidRDefault="00000000">
      <w:pPr>
        <w:autoSpaceDE w:val="0"/>
        <w:autoSpaceDN w:val="0"/>
        <w:spacing w:before="170" w:after="0" w:line="259" w:lineRule="auto"/>
        <w:ind w:left="360" w:hanging="360"/>
      </w:pPr>
      <w:r>
        <w:rPr>
          <w:rFonts w:ascii="Times New Roman" w:eastAsia="Times New Roman" w:hAnsi="Times New Roman"/>
          <w:b/>
          <w:color w:val="000000"/>
        </w:rPr>
        <w:t xml:space="preserve">9.CADRUL LEGAL CARE GUVERNEAZĂ RELAȚIA DINTRE AUTORITATEA </w:t>
      </w:r>
      <w:r>
        <w:br/>
      </w:r>
      <w:r>
        <w:rPr>
          <w:rFonts w:ascii="Times New Roman" w:eastAsia="Times New Roman" w:hAnsi="Times New Roman"/>
          <w:b/>
          <w:color w:val="000000"/>
        </w:rPr>
        <w:t>CONTRACTANTĂ ȘI CONTRACTANT (INCLUSIV ÎN DOMENIILE MEDIULUI, SOCIAL ȘI AL RELAȚIILOR DE MUNCĂ)</w:t>
      </w:r>
      <w:r>
        <w:rPr>
          <w:rFonts w:ascii="Calibri" w:eastAsia="Calibri" w:hAnsi="Calibri"/>
          <w:b/>
          <w:color w:val="000000"/>
        </w:rPr>
        <w:t xml:space="preserve"> ....................................................................181</w:t>
      </w:r>
    </w:p>
    <w:p w14:paraId="6541A108" w14:textId="77777777" w:rsidR="0054384A" w:rsidRDefault="00000000">
      <w:pPr>
        <w:autoSpaceDE w:val="0"/>
        <w:autoSpaceDN w:val="0"/>
        <w:spacing w:before="714" w:after="0" w:line="230" w:lineRule="auto"/>
        <w:ind w:right="20"/>
        <w:jc w:val="right"/>
      </w:pPr>
      <w:r>
        <w:rPr>
          <w:rFonts w:ascii="Times New Roman" w:eastAsia="Times New Roman" w:hAnsi="Times New Roman"/>
          <w:b/>
          <w:color w:val="000000"/>
        </w:rPr>
        <w:t>2</w:t>
      </w:r>
      <w:r>
        <w:rPr>
          <w:rFonts w:ascii="Times New Roman" w:eastAsia="Times New Roman" w:hAnsi="Times New Roman"/>
          <w:color w:val="000000"/>
        </w:rPr>
        <w:t xml:space="preserve"> / </w:t>
      </w:r>
      <w:r>
        <w:rPr>
          <w:rFonts w:ascii="Times New Roman" w:eastAsia="Times New Roman" w:hAnsi="Times New Roman"/>
          <w:b/>
          <w:color w:val="000000"/>
        </w:rPr>
        <w:t>252</w:t>
      </w:r>
    </w:p>
    <w:p w14:paraId="21CB9DAE" w14:textId="77777777" w:rsidR="0054384A" w:rsidRDefault="0054384A">
      <w:pPr>
        <w:sectPr w:rsidR="0054384A">
          <w:pgSz w:w="11906" w:h="16838"/>
          <w:pgMar w:top="412" w:right="1386" w:bottom="354" w:left="1412" w:header="720" w:footer="720" w:gutter="0"/>
          <w:cols w:space="720"/>
          <w:docGrid w:linePitch="360"/>
        </w:sectPr>
      </w:pPr>
    </w:p>
    <w:p w14:paraId="1B6CD3A9" w14:textId="77777777" w:rsidR="0054384A" w:rsidRDefault="0054384A">
      <w:pPr>
        <w:autoSpaceDE w:val="0"/>
        <w:autoSpaceDN w:val="0"/>
        <w:spacing w:after="194" w:line="220" w:lineRule="exact"/>
      </w:pPr>
    </w:p>
    <w:p w14:paraId="3900BDC1" w14:textId="77777777" w:rsidR="0054384A" w:rsidRDefault="00000000">
      <w:pPr>
        <w:tabs>
          <w:tab w:val="left" w:pos="7596"/>
        </w:tabs>
        <w:autoSpaceDE w:val="0"/>
        <w:autoSpaceDN w:val="0"/>
        <w:spacing w:after="0" w:line="240" w:lineRule="auto"/>
        <w:ind w:left="106"/>
      </w:pPr>
      <w:r>
        <w:rPr>
          <w:noProof/>
        </w:rPr>
        <w:drawing>
          <wp:inline distT="0" distB="0" distL="0" distR="0" wp14:anchorId="0EF2C3DD" wp14:editId="1250A624">
            <wp:extent cx="3093720" cy="64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B02770A" wp14:editId="689D8ACE">
            <wp:extent cx="869950" cy="923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7"/>
                    <a:stretch>
                      <a:fillRect/>
                    </a:stretch>
                  </pic:blipFill>
                  <pic:spPr>
                    <a:xfrm>
                      <a:off x="0" y="0"/>
                      <a:ext cx="869950" cy="923290"/>
                    </a:xfrm>
                    <a:prstGeom prst="rect">
                      <a:avLst/>
                    </a:prstGeom>
                  </pic:spPr>
                </pic:pic>
              </a:graphicData>
            </a:graphic>
          </wp:inline>
        </w:drawing>
      </w:r>
    </w:p>
    <w:p w14:paraId="6C7C7A44" w14:textId="77777777" w:rsidR="0054384A" w:rsidRDefault="00000000">
      <w:pPr>
        <w:autoSpaceDE w:val="0"/>
        <w:autoSpaceDN w:val="0"/>
        <w:spacing w:before="278" w:after="0" w:line="233" w:lineRule="auto"/>
      </w:pPr>
      <w:r>
        <w:rPr>
          <w:rFonts w:ascii="Times New Roman" w:eastAsia="Times New Roman" w:hAnsi="Times New Roman"/>
          <w:b/>
          <w:color w:val="000000"/>
        </w:rPr>
        <w:t xml:space="preserve">10.MANAGEMENTUL/GESTIONAREA CONTRACTULUI ȘI ACTIVITĂȚI DE </w:t>
      </w:r>
    </w:p>
    <w:p w14:paraId="7E6B64C8" w14:textId="77777777" w:rsidR="0054384A" w:rsidRDefault="00000000">
      <w:pPr>
        <w:autoSpaceDE w:val="0"/>
        <w:autoSpaceDN w:val="0"/>
        <w:spacing w:before="48" w:after="0" w:line="223" w:lineRule="auto"/>
        <w:ind w:left="360"/>
      </w:pPr>
      <w:r>
        <w:rPr>
          <w:rFonts w:ascii="Times New Roman" w:eastAsia="Times New Roman" w:hAnsi="Times New Roman"/>
          <w:b/>
          <w:color w:val="000000"/>
        </w:rPr>
        <w:t>RAPORTARE ÎN CADRUL CONTRACTULUI</w:t>
      </w:r>
      <w:r>
        <w:rPr>
          <w:rFonts w:ascii="Calibri" w:eastAsia="Calibri" w:hAnsi="Calibri"/>
          <w:b/>
          <w:color w:val="000000"/>
        </w:rPr>
        <w:t xml:space="preserve"> ...............................................................182</w:t>
      </w:r>
    </w:p>
    <w:p w14:paraId="79064404" w14:textId="77777777" w:rsidR="0054384A" w:rsidRDefault="00000000">
      <w:pPr>
        <w:tabs>
          <w:tab w:val="left" w:pos="880"/>
        </w:tabs>
        <w:autoSpaceDE w:val="0"/>
        <w:autoSpaceDN w:val="0"/>
        <w:spacing w:before="208" w:after="0" w:line="197" w:lineRule="auto"/>
        <w:ind w:left="220"/>
      </w:pPr>
      <w:r>
        <w:rPr>
          <w:rFonts w:ascii="Calibri" w:eastAsia="Calibri" w:hAnsi="Calibri"/>
          <w:color w:val="000000"/>
          <w:sz w:val="20"/>
        </w:rPr>
        <w:t xml:space="preserve">10.1. </w:t>
      </w:r>
      <w:r>
        <w:tab/>
      </w:r>
      <w:r>
        <w:rPr>
          <w:rFonts w:ascii="Calibri" w:eastAsia="Calibri" w:hAnsi="Calibri"/>
          <w:color w:val="000000"/>
          <w:sz w:val="20"/>
        </w:rPr>
        <w:t>G</w:t>
      </w:r>
      <w:r>
        <w:rPr>
          <w:rFonts w:ascii="Calibri" w:eastAsia="Calibri" w:hAnsi="Calibri"/>
          <w:color w:val="000000"/>
          <w:sz w:val="16"/>
        </w:rPr>
        <w:t xml:space="preserve">ESTIONAREA RELAȚIEI DINTRE </w:t>
      </w:r>
      <w:r>
        <w:rPr>
          <w:rFonts w:ascii="Calibri" w:eastAsia="Calibri" w:hAnsi="Calibri"/>
          <w:color w:val="000000"/>
          <w:sz w:val="20"/>
        </w:rPr>
        <w:t>P</w:t>
      </w:r>
      <w:r>
        <w:rPr>
          <w:rFonts w:ascii="Calibri" w:eastAsia="Calibri" w:hAnsi="Calibri"/>
          <w:color w:val="000000"/>
          <w:sz w:val="16"/>
        </w:rPr>
        <w:t xml:space="preserve">RESTATOR ȘI </w:t>
      </w:r>
      <w:r>
        <w:rPr>
          <w:rFonts w:ascii="Calibri" w:eastAsia="Calibri" w:hAnsi="Calibri"/>
          <w:color w:val="000000"/>
          <w:sz w:val="20"/>
        </w:rPr>
        <w:t>A</w:t>
      </w:r>
      <w:r>
        <w:rPr>
          <w:rFonts w:ascii="Calibri" w:eastAsia="Calibri" w:hAnsi="Calibri"/>
          <w:color w:val="000000"/>
          <w:sz w:val="16"/>
        </w:rPr>
        <w:t xml:space="preserve">UTORITATEA </w:t>
      </w:r>
      <w:r>
        <w:rPr>
          <w:rFonts w:ascii="Calibri" w:eastAsia="Calibri" w:hAnsi="Calibri"/>
          <w:color w:val="000000"/>
          <w:sz w:val="20"/>
        </w:rPr>
        <w:t>C</w:t>
      </w:r>
      <w:r>
        <w:rPr>
          <w:rFonts w:ascii="Calibri" w:eastAsia="Calibri" w:hAnsi="Calibri"/>
          <w:color w:val="000000"/>
          <w:sz w:val="16"/>
        </w:rPr>
        <w:t>ONTRACTANTĂ</w:t>
      </w:r>
      <w:r>
        <w:rPr>
          <w:rFonts w:ascii="Calibri" w:eastAsia="Calibri" w:hAnsi="Calibri"/>
          <w:color w:val="000000"/>
          <w:sz w:val="20"/>
        </w:rPr>
        <w:t>..................................................... 182</w:t>
      </w:r>
    </w:p>
    <w:p w14:paraId="006C34EF" w14:textId="77777777" w:rsidR="0054384A" w:rsidRDefault="00000000">
      <w:pPr>
        <w:tabs>
          <w:tab w:val="left" w:pos="880"/>
        </w:tabs>
        <w:autoSpaceDE w:val="0"/>
        <w:autoSpaceDN w:val="0"/>
        <w:spacing w:before="80" w:after="0" w:line="197" w:lineRule="auto"/>
        <w:ind w:left="220"/>
      </w:pPr>
      <w:r>
        <w:rPr>
          <w:rFonts w:ascii="Calibri" w:eastAsia="Calibri" w:hAnsi="Calibri"/>
          <w:color w:val="000000"/>
          <w:sz w:val="20"/>
        </w:rPr>
        <w:t xml:space="preserve">10.2. </w:t>
      </w:r>
      <w:r>
        <w:tab/>
      </w:r>
      <w:r>
        <w:rPr>
          <w:rFonts w:ascii="Calibri" w:eastAsia="Calibri" w:hAnsi="Calibri"/>
          <w:color w:val="000000"/>
          <w:sz w:val="20"/>
        </w:rPr>
        <w:t>M</w:t>
      </w:r>
      <w:r>
        <w:rPr>
          <w:rFonts w:ascii="Calibri" w:eastAsia="Calibri" w:hAnsi="Calibri"/>
          <w:color w:val="000000"/>
          <w:sz w:val="16"/>
        </w:rPr>
        <w:t xml:space="preserve">ONITORIZAREA REALIZĂRII ACTIVITĂȚILOR ȘI A REZULTATELOR PE PERIOADA DERULĂRII </w:t>
      </w:r>
      <w:r>
        <w:rPr>
          <w:rFonts w:ascii="Calibri" w:eastAsia="Calibri" w:hAnsi="Calibri"/>
          <w:color w:val="000000"/>
          <w:sz w:val="20"/>
        </w:rPr>
        <w:t>C</w:t>
      </w:r>
      <w:r>
        <w:rPr>
          <w:rFonts w:ascii="Calibri" w:eastAsia="Calibri" w:hAnsi="Calibri"/>
          <w:color w:val="000000"/>
          <w:sz w:val="16"/>
        </w:rPr>
        <w:t>ONTRACTULUI</w:t>
      </w:r>
      <w:r>
        <w:rPr>
          <w:rFonts w:ascii="Calibri" w:eastAsia="Calibri" w:hAnsi="Calibri"/>
          <w:color w:val="000000"/>
          <w:sz w:val="20"/>
        </w:rPr>
        <w:t xml:space="preserve"> ................. 184</w:t>
      </w:r>
    </w:p>
    <w:p w14:paraId="52376274" w14:textId="77777777" w:rsidR="0054384A" w:rsidRDefault="00000000">
      <w:pPr>
        <w:tabs>
          <w:tab w:val="left" w:pos="880"/>
        </w:tabs>
        <w:autoSpaceDE w:val="0"/>
        <w:autoSpaceDN w:val="0"/>
        <w:spacing w:before="82" w:after="0" w:line="194" w:lineRule="auto"/>
        <w:ind w:left="220"/>
      </w:pPr>
      <w:r>
        <w:rPr>
          <w:rFonts w:ascii="Calibri" w:eastAsia="Calibri" w:hAnsi="Calibri"/>
          <w:color w:val="000000"/>
          <w:sz w:val="20"/>
        </w:rPr>
        <w:t xml:space="preserve">10.3. </w:t>
      </w:r>
      <w:r>
        <w:tab/>
      </w:r>
      <w:r>
        <w:rPr>
          <w:rFonts w:ascii="Calibri" w:eastAsia="Calibri" w:hAnsi="Calibri"/>
          <w:color w:val="000000"/>
          <w:sz w:val="20"/>
        </w:rPr>
        <w:t>R</w:t>
      </w:r>
      <w:r>
        <w:rPr>
          <w:rFonts w:ascii="Calibri" w:eastAsia="Calibri" w:hAnsi="Calibri"/>
          <w:color w:val="000000"/>
          <w:sz w:val="16"/>
        </w:rPr>
        <w:t>APOARTELE</w:t>
      </w:r>
      <w:r>
        <w:rPr>
          <w:rFonts w:ascii="Calibri" w:eastAsia="Calibri" w:hAnsi="Calibri"/>
          <w:color w:val="000000"/>
          <w:sz w:val="20"/>
        </w:rPr>
        <w:t>/</w:t>
      </w:r>
      <w:r>
        <w:rPr>
          <w:rFonts w:ascii="Calibri" w:eastAsia="Calibri" w:hAnsi="Calibri"/>
          <w:color w:val="000000"/>
          <w:sz w:val="16"/>
        </w:rPr>
        <w:t>DOCUMENTELE</w:t>
      </w:r>
      <w:r>
        <w:rPr>
          <w:rFonts w:ascii="Calibri" w:eastAsia="Calibri" w:hAnsi="Calibri"/>
          <w:color w:val="000000"/>
          <w:sz w:val="20"/>
        </w:rPr>
        <w:t>/</w:t>
      </w:r>
      <w:r>
        <w:rPr>
          <w:rFonts w:ascii="Calibri" w:eastAsia="Calibri" w:hAnsi="Calibri"/>
          <w:color w:val="000000"/>
          <w:sz w:val="16"/>
        </w:rPr>
        <w:t xml:space="preserve">LIVRABILELE SOLICITATE DE LA </w:t>
      </w:r>
      <w:r>
        <w:rPr>
          <w:rFonts w:ascii="Calibri" w:eastAsia="Calibri" w:hAnsi="Calibri"/>
          <w:color w:val="000000"/>
          <w:sz w:val="20"/>
        </w:rPr>
        <w:t>C</w:t>
      </w:r>
      <w:r>
        <w:rPr>
          <w:rFonts w:ascii="Calibri" w:eastAsia="Calibri" w:hAnsi="Calibri"/>
          <w:color w:val="000000"/>
          <w:sz w:val="16"/>
        </w:rPr>
        <w:t>ONTRACTANT</w:t>
      </w:r>
      <w:r>
        <w:rPr>
          <w:rFonts w:ascii="Calibri" w:eastAsia="Calibri" w:hAnsi="Calibri"/>
          <w:color w:val="000000"/>
          <w:sz w:val="20"/>
        </w:rPr>
        <w:t xml:space="preserve"> ....................................................... 185</w:t>
      </w:r>
    </w:p>
    <w:p w14:paraId="31C8EDBC" w14:textId="77777777" w:rsidR="0054384A" w:rsidRDefault="00000000">
      <w:pPr>
        <w:tabs>
          <w:tab w:val="left" w:pos="880"/>
        </w:tabs>
        <w:autoSpaceDE w:val="0"/>
        <w:autoSpaceDN w:val="0"/>
        <w:spacing w:before="82" w:after="0" w:line="197" w:lineRule="auto"/>
        <w:ind w:left="220"/>
      </w:pPr>
      <w:r>
        <w:rPr>
          <w:rFonts w:ascii="Calibri" w:eastAsia="Calibri" w:hAnsi="Calibri"/>
          <w:color w:val="000000"/>
          <w:sz w:val="20"/>
        </w:rPr>
        <w:t xml:space="preserve">10.4. </w:t>
      </w:r>
      <w:r>
        <w:tab/>
      </w:r>
      <w:r>
        <w:rPr>
          <w:rFonts w:ascii="Calibri" w:eastAsia="Calibri" w:hAnsi="Calibri"/>
          <w:color w:val="000000"/>
          <w:sz w:val="20"/>
        </w:rPr>
        <w:t>A</w:t>
      </w:r>
      <w:r>
        <w:rPr>
          <w:rFonts w:ascii="Calibri" w:eastAsia="Calibri" w:hAnsi="Calibri"/>
          <w:color w:val="000000"/>
          <w:sz w:val="16"/>
        </w:rPr>
        <w:t xml:space="preserve">CCEPTAREA REZULTATELOR PARȚIALE ȘI FINALE ÎN CADRUL </w:t>
      </w:r>
      <w:r>
        <w:rPr>
          <w:rFonts w:ascii="Calibri" w:eastAsia="Calibri" w:hAnsi="Calibri"/>
          <w:color w:val="000000"/>
          <w:sz w:val="20"/>
        </w:rPr>
        <w:t>C</w:t>
      </w:r>
      <w:r>
        <w:rPr>
          <w:rFonts w:ascii="Calibri" w:eastAsia="Calibri" w:hAnsi="Calibri"/>
          <w:color w:val="000000"/>
          <w:sz w:val="16"/>
        </w:rPr>
        <w:t>ONTRACTULUI</w:t>
      </w:r>
      <w:r>
        <w:rPr>
          <w:rFonts w:ascii="Calibri" w:eastAsia="Calibri" w:hAnsi="Calibri"/>
          <w:color w:val="000000"/>
          <w:sz w:val="20"/>
        </w:rPr>
        <w:t xml:space="preserve"> ....................................................... 188</w:t>
      </w:r>
    </w:p>
    <w:p w14:paraId="04551254" w14:textId="77777777" w:rsidR="0054384A" w:rsidRDefault="00000000">
      <w:pPr>
        <w:tabs>
          <w:tab w:val="left" w:pos="880"/>
        </w:tabs>
        <w:autoSpaceDE w:val="0"/>
        <w:autoSpaceDN w:val="0"/>
        <w:spacing w:before="80" w:after="0" w:line="197" w:lineRule="auto"/>
        <w:ind w:left="220"/>
      </w:pPr>
      <w:r>
        <w:rPr>
          <w:rFonts w:ascii="Calibri" w:eastAsia="Calibri" w:hAnsi="Calibri"/>
          <w:color w:val="000000"/>
          <w:sz w:val="20"/>
        </w:rPr>
        <w:t xml:space="preserve">10.5. </w:t>
      </w:r>
      <w:r>
        <w:tab/>
      </w:r>
      <w:r>
        <w:rPr>
          <w:rFonts w:ascii="Calibri" w:eastAsia="Calibri" w:hAnsi="Calibri"/>
          <w:color w:val="000000"/>
          <w:sz w:val="20"/>
        </w:rPr>
        <w:t>E</w:t>
      </w:r>
      <w:r>
        <w:rPr>
          <w:rFonts w:ascii="Calibri" w:eastAsia="Calibri" w:hAnsi="Calibri"/>
          <w:color w:val="000000"/>
          <w:sz w:val="16"/>
        </w:rPr>
        <w:t xml:space="preserve">VALUAREA PERFORMANȚEI </w:t>
      </w:r>
      <w:r>
        <w:rPr>
          <w:rFonts w:ascii="Calibri" w:eastAsia="Calibri" w:hAnsi="Calibri"/>
          <w:color w:val="000000"/>
          <w:sz w:val="20"/>
        </w:rPr>
        <w:t>C</w:t>
      </w:r>
      <w:r>
        <w:rPr>
          <w:rFonts w:ascii="Calibri" w:eastAsia="Calibri" w:hAnsi="Calibri"/>
          <w:color w:val="000000"/>
          <w:sz w:val="16"/>
        </w:rPr>
        <w:t>ONTRACTANTULUI</w:t>
      </w:r>
      <w:r>
        <w:rPr>
          <w:rFonts w:ascii="Calibri" w:eastAsia="Calibri" w:hAnsi="Calibri"/>
          <w:color w:val="000000"/>
          <w:sz w:val="20"/>
        </w:rPr>
        <w:t xml:space="preserve"> ........................................................................................... 189</w:t>
      </w:r>
    </w:p>
    <w:p w14:paraId="4EACC980" w14:textId="77777777" w:rsidR="0054384A" w:rsidRDefault="00000000">
      <w:pPr>
        <w:tabs>
          <w:tab w:val="left" w:pos="880"/>
        </w:tabs>
        <w:autoSpaceDE w:val="0"/>
        <w:autoSpaceDN w:val="0"/>
        <w:spacing w:before="82" w:after="0" w:line="197" w:lineRule="auto"/>
        <w:ind w:left="220"/>
      </w:pPr>
      <w:r>
        <w:rPr>
          <w:rFonts w:ascii="Calibri" w:eastAsia="Calibri" w:hAnsi="Calibri"/>
          <w:color w:val="000000"/>
          <w:sz w:val="20"/>
        </w:rPr>
        <w:t xml:space="preserve">10.6. </w:t>
      </w:r>
      <w:r>
        <w:tab/>
      </w:r>
      <w:r>
        <w:rPr>
          <w:rFonts w:ascii="Calibri" w:eastAsia="Calibri" w:hAnsi="Calibri"/>
          <w:color w:val="000000"/>
          <w:sz w:val="20"/>
        </w:rPr>
        <w:t>F</w:t>
      </w:r>
      <w:r>
        <w:rPr>
          <w:rFonts w:ascii="Calibri" w:eastAsia="Calibri" w:hAnsi="Calibri"/>
          <w:color w:val="000000"/>
          <w:sz w:val="16"/>
        </w:rPr>
        <w:t xml:space="preserve">INALIZAREA SERVICIILOR ÎN CADRUL </w:t>
      </w:r>
      <w:r>
        <w:rPr>
          <w:rFonts w:ascii="Calibri" w:eastAsia="Calibri" w:hAnsi="Calibri"/>
          <w:color w:val="000000"/>
          <w:sz w:val="20"/>
        </w:rPr>
        <w:t>C</w:t>
      </w:r>
      <w:r>
        <w:rPr>
          <w:rFonts w:ascii="Calibri" w:eastAsia="Calibri" w:hAnsi="Calibri"/>
          <w:color w:val="000000"/>
          <w:sz w:val="16"/>
        </w:rPr>
        <w:t>ONTRACTULUI</w:t>
      </w:r>
      <w:r>
        <w:rPr>
          <w:rFonts w:ascii="Calibri" w:eastAsia="Calibri" w:hAnsi="Calibri"/>
          <w:color w:val="000000"/>
          <w:sz w:val="20"/>
        </w:rPr>
        <w:t xml:space="preserve"> ..................................................................................... 191</w:t>
      </w:r>
    </w:p>
    <w:p w14:paraId="55BB1B0D" w14:textId="77777777" w:rsidR="0054384A" w:rsidRDefault="00000000">
      <w:pPr>
        <w:autoSpaceDE w:val="0"/>
        <w:autoSpaceDN w:val="0"/>
        <w:spacing w:before="168" w:after="0" w:line="230" w:lineRule="auto"/>
      </w:pPr>
      <w:r>
        <w:rPr>
          <w:rFonts w:ascii="Times New Roman" w:eastAsia="Times New Roman" w:hAnsi="Times New Roman"/>
          <w:b/>
          <w:color w:val="000000"/>
        </w:rPr>
        <w:t xml:space="preserve">11.BUGETUL CONTRACTULUI ȘI EFECTUAREA PLĂȚILOR ÎN CADRUL </w:t>
      </w:r>
    </w:p>
    <w:p w14:paraId="06099C9D" w14:textId="77777777" w:rsidR="0054384A" w:rsidRDefault="00000000">
      <w:pPr>
        <w:autoSpaceDE w:val="0"/>
        <w:autoSpaceDN w:val="0"/>
        <w:spacing w:before="50" w:after="0" w:line="223" w:lineRule="auto"/>
        <w:ind w:left="360"/>
      </w:pPr>
      <w:r>
        <w:rPr>
          <w:rFonts w:ascii="Times New Roman" w:eastAsia="Times New Roman" w:hAnsi="Times New Roman"/>
          <w:b/>
          <w:color w:val="000000"/>
        </w:rPr>
        <w:t>CONTRACTULUI</w:t>
      </w:r>
      <w:r>
        <w:rPr>
          <w:rFonts w:ascii="Calibri" w:eastAsia="Calibri" w:hAnsi="Calibri"/>
          <w:b/>
          <w:color w:val="000000"/>
        </w:rPr>
        <w:t xml:space="preserve"> .............................................................................................................191</w:t>
      </w:r>
    </w:p>
    <w:p w14:paraId="39C9F32D" w14:textId="77777777" w:rsidR="0054384A" w:rsidRDefault="00000000">
      <w:pPr>
        <w:autoSpaceDE w:val="0"/>
        <w:autoSpaceDN w:val="0"/>
        <w:spacing w:before="176" w:after="0" w:line="223" w:lineRule="auto"/>
        <w:jc w:val="center"/>
      </w:pPr>
      <w:r>
        <w:rPr>
          <w:rFonts w:ascii="Times New Roman" w:eastAsia="Times New Roman" w:hAnsi="Times New Roman"/>
          <w:b/>
          <w:color w:val="000000"/>
        </w:rPr>
        <w:t>12.DREPTURI DE PROPRIETATE INTELECTUALĂ</w:t>
      </w:r>
      <w:r>
        <w:rPr>
          <w:rFonts w:ascii="Calibri" w:eastAsia="Calibri" w:hAnsi="Calibri"/>
          <w:b/>
          <w:color w:val="000000"/>
        </w:rPr>
        <w:t xml:space="preserve"> ........................................................193</w:t>
      </w:r>
    </w:p>
    <w:p w14:paraId="1382CB69" w14:textId="77777777" w:rsidR="0054384A" w:rsidRDefault="00000000">
      <w:pPr>
        <w:autoSpaceDE w:val="0"/>
        <w:autoSpaceDN w:val="0"/>
        <w:spacing w:before="176" w:after="0" w:line="223" w:lineRule="auto"/>
        <w:jc w:val="center"/>
      </w:pPr>
      <w:r>
        <w:rPr>
          <w:rFonts w:ascii="Times New Roman" w:eastAsia="Times New Roman" w:hAnsi="Times New Roman"/>
          <w:b/>
          <w:color w:val="000000"/>
        </w:rPr>
        <w:t>13.METODOLOGIA DE EVALUARE A OFERTELOR PREZENTATE</w:t>
      </w:r>
      <w:r>
        <w:rPr>
          <w:rFonts w:ascii="Calibri" w:eastAsia="Calibri" w:hAnsi="Calibri"/>
          <w:b/>
          <w:color w:val="000000"/>
        </w:rPr>
        <w:t xml:space="preserve"> .............................194</w:t>
      </w:r>
    </w:p>
    <w:p w14:paraId="1BC22841" w14:textId="77777777" w:rsidR="0054384A" w:rsidRDefault="00000000">
      <w:pPr>
        <w:autoSpaceDE w:val="0"/>
        <w:autoSpaceDN w:val="0"/>
        <w:spacing w:before="178" w:after="0" w:line="223" w:lineRule="auto"/>
        <w:jc w:val="center"/>
      </w:pPr>
      <w:r>
        <w:rPr>
          <w:rFonts w:ascii="Times New Roman" w:eastAsia="Times New Roman" w:hAnsi="Times New Roman"/>
          <w:b/>
          <w:color w:val="000000"/>
        </w:rPr>
        <w:t>14.REALIZARE DEMO CA PARTE A PROCESULUI DE EVALUARE</w:t>
      </w:r>
      <w:r>
        <w:rPr>
          <w:rFonts w:ascii="Calibri" w:eastAsia="Calibri" w:hAnsi="Calibri"/>
          <w:b/>
          <w:color w:val="000000"/>
        </w:rPr>
        <w:t xml:space="preserve"> .............................200</w:t>
      </w:r>
    </w:p>
    <w:p w14:paraId="028F066E" w14:textId="77777777" w:rsidR="0054384A" w:rsidRDefault="00000000">
      <w:pPr>
        <w:autoSpaceDE w:val="0"/>
        <w:autoSpaceDN w:val="0"/>
        <w:spacing w:before="178" w:after="0" w:line="223" w:lineRule="auto"/>
        <w:jc w:val="center"/>
      </w:pPr>
      <w:r>
        <w:rPr>
          <w:rFonts w:ascii="Times New Roman" w:eastAsia="Times New Roman" w:hAnsi="Times New Roman"/>
          <w:b/>
          <w:color w:val="000000"/>
        </w:rPr>
        <w:t>15.ANEXA 1 – LEGISLAȚIA SPECIFICĂ</w:t>
      </w:r>
      <w:r>
        <w:rPr>
          <w:rFonts w:ascii="Calibri" w:eastAsia="Calibri" w:hAnsi="Calibri"/>
          <w:b/>
          <w:color w:val="000000"/>
        </w:rPr>
        <w:t xml:space="preserve"> ............................................................................204</w:t>
      </w:r>
    </w:p>
    <w:p w14:paraId="43F66202" w14:textId="77777777" w:rsidR="0054384A" w:rsidRDefault="00000000">
      <w:pPr>
        <w:autoSpaceDE w:val="0"/>
        <w:autoSpaceDN w:val="0"/>
        <w:spacing w:before="8544" w:after="0" w:line="230" w:lineRule="auto"/>
        <w:ind w:right="20"/>
        <w:jc w:val="right"/>
      </w:pPr>
      <w:r>
        <w:rPr>
          <w:rFonts w:ascii="Times New Roman" w:eastAsia="Times New Roman" w:hAnsi="Times New Roman"/>
          <w:b/>
          <w:color w:val="000000"/>
        </w:rPr>
        <w:lastRenderedPageBreak/>
        <w:t>3</w:t>
      </w:r>
      <w:r>
        <w:rPr>
          <w:rFonts w:ascii="Times New Roman" w:eastAsia="Times New Roman" w:hAnsi="Times New Roman"/>
          <w:color w:val="000000"/>
        </w:rPr>
        <w:t xml:space="preserve"> / </w:t>
      </w:r>
      <w:r>
        <w:rPr>
          <w:rFonts w:ascii="Times New Roman" w:eastAsia="Times New Roman" w:hAnsi="Times New Roman"/>
          <w:b/>
          <w:color w:val="000000"/>
        </w:rPr>
        <w:t>252</w:t>
      </w:r>
    </w:p>
    <w:p w14:paraId="5E1ABB79" w14:textId="77777777" w:rsidR="0054384A" w:rsidRDefault="0054384A">
      <w:pPr>
        <w:sectPr w:rsidR="0054384A">
          <w:pgSz w:w="11906" w:h="16838"/>
          <w:pgMar w:top="412" w:right="1386" w:bottom="354" w:left="1412" w:header="720" w:footer="720" w:gutter="0"/>
          <w:cols w:space="720"/>
          <w:docGrid w:linePitch="360"/>
        </w:sectPr>
      </w:pPr>
    </w:p>
    <w:p w14:paraId="4296EC25" w14:textId="77777777" w:rsidR="0054384A" w:rsidRDefault="0054384A">
      <w:pPr>
        <w:autoSpaceDE w:val="0"/>
        <w:autoSpaceDN w:val="0"/>
        <w:spacing w:after="194" w:line="220" w:lineRule="exact"/>
      </w:pPr>
    </w:p>
    <w:p w14:paraId="32EE2374" w14:textId="77777777" w:rsidR="0054384A" w:rsidRDefault="00000000">
      <w:pPr>
        <w:tabs>
          <w:tab w:val="left" w:pos="7596"/>
        </w:tabs>
        <w:autoSpaceDE w:val="0"/>
        <w:autoSpaceDN w:val="0"/>
        <w:spacing w:after="0" w:line="240" w:lineRule="auto"/>
        <w:ind w:left="106"/>
      </w:pPr>
      <w:r>
        <w:rPr>
          <w:noProof/>
        </w:rPr>
        <w:drawing>
          <wp:inline distT="0" distB="0" distL="0" distR="0" wp14:anchorId="7EE2E84F" wp14:editId="61F718FB">
            <wp:extent cx="3093720" cy="64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F863FCE" wp14:editId="3C4AADE2">
            <wp:extent cx="869950" cy="923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7"/>
                    <a:stretch>
                      <a:fillRect/>
                    </a:stretch>
                  </pic:blipFill>
                  <pic:spPr>
                    <a:xfrm>
                      <a:off x="0" y="0"/>
                      <a:ext cx="869950" cy="923290"/>
                    </a:xfrm>
                    <a:prstGeom prst="rect">
                      <a:avLst/>
                    </a:prstGeom>
                  </pic:spPr>
                </pic:pic>
              </a:graphicData>
            </a:graphic>
          </wp:inline>
        </w:drawing>
      </w:r>
    </w:p>
    <w:p w14:paraId="74D2F513" w14:textId="77777777" w:rsidR="0054384A" w:rsidRDefault="00000000" w:rsidP="00CD2A21">
      <w:pPr>
        <w:pStyle w:val="Heading1"/>
      </w:pPr>
      <w:r>
        <w:t xml:space="preserve">1.Introducere </w:t>
      </w:r>
    </w:p>
    <w:p w14:paraId="5C10D53C" w14:textId="77777777" w:rsidR="0054384A" w:rsidRDefault="00000000">
      <w:pPr>
        <w:autoSpaceDE w:val="0"/>
        <w:autoSpaceDN w:val="0"/>
        <w:spacing w:before="172" w:after="0" w:line="262" w:lineRule="auto"/>
        <w:ind w:right="22" w:firstLine="708"/>
        <w:jc w:val="both"/>
      </w:pPr>
      <w:r>
        <w:rPr>
          <w:rFonts w:ascii="Times New Roman" w:eastAsia="Times New Roman" w:hAnsi="Times New Roman"/>
          <w:color w:val="000000"/>
          <w:sz w:val="24"/>
        </w:rPr>
        <w:t xml:space="preserve">Această secțiune a Documentației de Atribuire include ansamblul cerințelor pe baza cărora fiecare Ofertant va elabora Oferta (Propunerea Tehnică și Propunerea Financiară) pentru realizarea serviciilor care fac obiectul Contractului ce rezultă din această procedură. </w:t>
      </w:r>
    </w:p>
    <w:p w14:paraId="0CD1380A" w14:textId="77777777" w:rsidR="0054384A" w:rsidRDefault="00000000">
      <w:pPr>
        <w:autoSpaceDE w:val="0"/>
        <w:autoSpaceDN w:val="0"/>
        <w:spacing w:before="170" w:after="0" w:line="262" w:lineRule="auto"/>
        <w:ind w:right="20" w:firstLine="708"/>
        <w:jc w:val="both"/>
      </w:pPr>
      <w:r>
        <w:rPr>
          <w:rFonts w:ascii="Times New Roman" w:eastAsia="Times New Roman" w:hAnsi="Times New Roman"/>
          <w:color w:val="000000"/>
          <w:sz w:val="24"/>
        </w:rPr>
        <w:t xml:space="preserve">În cadrul acestei proceduri, Autoritatea Națională Sanitară Veterinară și pentru Siguranța Alimentelor, denumită în continuare ANSVSA, îndeplinește rolul de Autoritate Contractantă, respectiv Achizitor în cadrul Contractului. </w:t>
      </w:r>
    </w:p>
    <w:p w14:paraId="515F97EC"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Pentru scopul prezentei secțiuni a Documentației de Atribuire, orice activitate descrisă într-un anumit capitol din Caietul de Sarcini și nespecificată explicit în alt capitol, trebuie interpretată ca fiind menționată în toate capitolele unde se consideră de către Ofertant că aceasta trebuia menționată pentru asigurarea îndeplinirii obiectului Contractului. </w:t>
      </w:r>
    </w:p>
    <w:p w14:paraId="5B540CBA" w14:textId="77777777" w:rsidR="0054384A" w:rsidRDefault="00000000" w:rsidP="00CD2A21">
      <w:pPr>
        <w:pStyle w:val="Heading1"/>
      </w:pPr>
      <w:r>
        <w:t xml:space="preserve">2.Contextul realizării acestei achiziții de servicii </w:t>
      </w:r>
    </w:p>
    <w:p w14:paraId="42792D29" w14:textId="77777777" w:rsidR="0054384A" w:rsidRDefault="00000000">
      <w:pPr>
        <w:autoSpaceDE w:val="0"/>
        <w:autoSpaceDN w:val="0"/>
        <w:spacing w:before="170" w:after="0" w:line="269" w:lineRule="auto"/>
        <w:ind w:right="22" w:firstLine="708"/>
        <w:jc w:val="both"/>
      </w:pPr>
      <w:r>
        <w:rPr>
          <w:rFonts w:ascii="Times New Roman" w:eastAsia="Times New Roman" w:hAnsi="Times New Roman"/>
          <w:color w:val="000000"/>
          <w:sz w:val="24"/>
        </w:rPr>
        <w:t>Autoritatea Națională Sanitară Veterinară și pentru Siguranța Alimentelor, în parteneriat cu Institutul pentru Controlul Produselor Biologice și Medicamentelor de Uz Veterinar, Institutul de Diagnostic și Sănătate Animală și Institutul de Igienă și Sănătate Publică Veterinară implementează proiectul cu titlul „</w:t>
      </w:r>
      <w:r>
        <w:rPr>
          <w:rFonts w:ascii="Times New Roman" w:eastAsia="Times New Roman" w:hAnsi="Times New Roman"/>
          <w:b/>
          <w:i/>
          <w:color w:val="000000"/>
          <w:sz w:val="24"/>
        </w:rPr>
        <w:t>Dezvoltarea unui sistem informatic digitalizat în domeniul sanitar veterinar și pentru siguranța alimentelor (SIDISVA)”, cod SMIS: 336342</w:t>
      </w:r>
      <w:r>
        <w:rPr>
          <w:rFonts w:ascii="Times New Roman" w:eastAsia="Times New Roman" w:hAnsi="Times New Roman"/>
          <w:color w:val="000000"/>
          <w:sz w:val="24"/>
        </w:rPr>
        <w:t xml:space="preserve">,  un proiect pentru dezvoltarea serviciilor publice. </w:t>
      </w:r>
    </w:p>
    <w:p w14:paraId="3DC665D2" w14:textId="77777777" w:rsidR="0054384A" w:rsidRDefault="00000000">
      <w:pPr>
        <w:autoSpaceDE w:val="0"/>
        <w:autoSpaceDN w:val="0"/>
        <w:spacing w:before="172" w:after="0" w:line="264" w:lineRule="auto"/>
        <w:ind w:right="22" w:firstLine="708"/>
        <w:jc w:val="both"/>
      </w:pPr>
      <w:r>
        <w:rPr>
          <w:rFonts w:ascii="Times New Roman" w:eastAsia="Times New Roman" w:hAnsi="Times New Roman"/>
          <w:color w:val="000000"/>
          <w:sz w:val="24"/>
        </w:rPr>
        <w:t xml:space="preserve">Prin utilizarea serviciilor publice digitale, se urmărește creșterea eficienței, transparenței și accesibilității în relația dintre cetățeni, întreprinderi și administrația publică. Această tranziție către digitalizare are potențialul de a simplifica procesele administrative, de a economisi timp și resurse și de a îmbunătăți experiența utilizatorilor în interacțiunile cu instituțiile publice. </w:t>
      </w:r>
    </w:p>
    <w:p w14:paraId="7F3D00A7" w14:textId="77777777" w:rsidR="0054384A" w:rsidRDefault="00000000">
      <w:pPr>
        <w:autoSpaceDE w:val="0"/>
        <w:autoSpaceDN w:val="0"/>
        <w:spacing w:before="172" w:after="0" w:line="271" w:lineRule="auto"/>
        <w:ind w:right="20" w:firstLine="708"/>
        <w:jc w:val="both"/>
      </w:pPr>
      <w:r>
        <w:rPr>
          <w:rFonts w:ascii="Times New Roman" w:eastAsia="Times New Roman" w:hAnsi="Times New Roman"/>
          <w:color w:val="000000"/>
          <w:sz w:val="24"/>
        </w:rPr>
        <w:t xml:space="preserve">Prezentul proiect implică utilizarea de tehnologii digitale care vor transforma modul în care funcționează ANSVSA și serviciile oferite cetățenilor și mediului de afaceri. Ca urmare a acestei achiziții, va fi implementat un sistem informatic digitalizat în domeniul sanitar-veterinar și pentru siguranța alimentelor (SIDISVA) care va transforma modul în care ANSVSA gestionează siguranța alimentară și sănătatea animalelor întrucât stakeholderii din acest domeniu de intervenție (fermieri, medici veterinari, societăți comerciale, publicul larg) vor putea accesa mult mai rapid, prin intermediul unui portal public, serviciile publice puse la dispoziție de ANSVSA, ceea ce va contribui la creșterea gradului de satisfacție a populației, respectiv a mediului de afaceri față de modul de prestare a serviciilor publice de către ANSVSA. </w:t>
      </w:r>
    </w:p>
    <w:p w14:paraId="624EFEED" w14:textId="77777777" w:rsidR="0054384A" w:rsidRDefault="00000000">
      <w:pPr>
        <w:autoSpaceDE w:val="0"/>
        <w:autoSpaceDN w:val="0"/>
        <w:spacing w:before="172" w:after="0" w:line="264" w:lineRule="auto"/>
        <w:ind w:right="24" w:firstLine="708"/>
        <w:jc w:val="both"/>
      </w:pPr>
      <w:r>
        <w:rPr>
          <w:rFonts w:ascii="Times New Roman" w:eastAsia="Times New Roman" w:hAnsi="Times New Roman"/>
          <w:color w:val="000000"/>
          <w:sz w:val="24"/>
        </w:rPr>
        <w:t xml:space="preserve">În vederea atingerii obiectivelor proiectului, ANSVSA, în calitate de lider, derulează prezenta procedură de licitație deschisă având ca obiect </w:t>
      </w:r>
      <w:r>
        <w:rPr>
          <w:rFonts w:ascii="Times New Roman" w:eastAsia="Times New Roman" w:hAnsi="Times New Roman"/>
          <w:i/>
          <w:color w:val="000000"/>
          <w:sz w:val="24"/>
        </w:rPr>
        <w:t>Achiziția serviciilor de dezvoltare sistem informatic digitalizat în domeniul sanitar veterinar și pentru siguranța alimentelor (SIDISVA)</w:t>
      </w:r>
      <w:r>
        <w:rPr>
          <w:rFonts w:ascii="Times New Roman" w:eastAsia="Times New Roman" w:hAnsi="Times New Roman"/>
          <w:color w:val="000000"/>
          <w:sz w:val="24"/>
        </w:rPr>
        <w:t xml:space="preserve">. </w:t>
      </w:r>
    </w:p>
    <w:p w14:paraId="0B96B878" w14:textId="77777777" w:rsidR="0054384A" w:rsidRDefault="00000000">
      <w:pPr>
        <w:autoSpaceDE w:val="0"/>
        <w:autoSpaceDN w:val="0"/>
        <w:spacing w:before="876" w:after="0" w:line="230" w:lineRule="auto"/>
        <w:ind w:right="78"/>
        <w:jc w:val="right"/>
      </w:pPr>
      <w:r>
        <w:rPr>
          <w:rFonts w:ascii="Times New Roman" w:eastAsia="Times New Roman" w:hAnsi="Times New Roman"/>
          <w:b/>
          <w:color w:val="000000"/>
        </w:rPr>
        <w:t>4</w:t>
      </w:r>
      <w:r>
        <w:rPr>
          <w:rFonts w:ascii="Times New Roman" w:eastAsia="Times New Roman" w:hAnsi="Times New Roman"/>
          <w:color w:val="000000"/>
        </w:rPr>
        <w:t xml:space="preserve"> / </w:t>
      </w:r>
      <w:r>
        <w:rPr>
          <w:rFonts w:ascii="Times New Roman" w:eastAsia="Times New Roman" w:hAnsi="Times New Roman"/>
          <w:b/>
          <w:color w:val="000000"/>
        </w:rPr>
        <w:t>252</w:t>
      </w:r>
    </w:p>
    <w:p w14:paraId="302F9C6D" w14:textId="77777777" w:rsidR="0054384A" w:rsidRDefault="0054384A">
      <w:pPr>
        <w:sectPr w:rsidR="0054384A">
          <w:pgSz w:w="11906" w:h="16838"/>
          <w:pgMar w:top="412" w:right="1328" w:bottom="354" w:left="1412" w:header="720" w:footer="720" w:gutter="0"/>
          <w:cols w:space="720"/>
          <w:docGrid w:linePitch="360"/>
        </w:sectPr>
      </w:pPr>
    </w:p>
    <w:p w14:paraId="2D90CA5B" w14:textId="77777777" w:rsidR="0054384A" w:rsidRDefault="0054384A">
      <w:pPr>
        <w:autoSpaceDE w:val="0"/>
        <w:autoSpaceDN w:val="0"/>
        <w:spacing w:after="194" w:line="220" w:lineRule="exact"/>
      </w:pPr>
    </w:p>
    <w:p w14:paraId="26AFC6D9" w14:textId="77777777" w:rsidR="0054384A" w:rsidRDefault="00000000">
      <w:pPr>
        <w:tabs>
          <w:tab w:val="left" w:pos="7596"/>
        </w:tabs>
        <w:autoSpaceDE w:val="0"/>
        <w:autoSpaceDN w:val="0"/>
        <w:spacing w:after="0" w:line="240" w:lineRule="auto"/>
        <w:ind w:left="106"/>
      </w:pPr>
      <w:r>
        <w:rPr>
          <w:noProof/>
        </w:rPr>
        <w:drawing>
          <wp:inline distT="0" distB="0" distL="0" distR="0" wp14:anchorId="17FD8E19" wp14:editId="75410422">
            <wp:extent cx="3093720" cy="64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A488F40" wp14:editId="2CAC70AE">
            <wp:extent cx="869950" cy="923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png"/>
                    <pic:cNvPicPr/>
                  </pic:nvPicPr>
                  <pic:blipFill>
                    <a:blip r:embed="rId7"/>
                    <a:stretch>
                      <a:fillRect/>
                    </a:stretch>
                  </pic:blipFill>
                  <pic:spPr>
                    <a:xfrm>
                      <a:off x="0" y="0"/>
                      <a:ext cx="869950" cy="923290"/>
                    </a:xfrm>
                    <a:prstGeom prst="rect">
                      <a:avLst/>
                    </a:prstGeom>
                  </pic:spPr>
                </pic:pic>
              </a:graphicData>
            </a:graphic>
          </wp:inline>
        </w:drawing>
      </w:r>
    </w:p>
    <w:p w14:paraId="406C38BE" w14:textId="77777777" w:rsidR="0054384A" w:rsidRDefault="00000000">
      <w:pPr>
        <w:autoSpaceDE w:val="0"/>
        <w:autoSpaceDN w:val="0"/>
        <w:spacing w:before="278" w:after="0" w:line="230" w:lineRule="auto"/>
        <w:ind w:left="360"/>
      </w:pPr>
      <w:r>
        <w:rPr>
          <w:rFonts w:ascii="Times New Roman" w:eastAsia="Times New Roman" w:hAnsi="Times New Roman"/>
          <w:b/>
          <w:color w:val="000000"/>
          <w:sz w:val="24"/>
        </w:rPr>
        <w:t xml:space="preserve">2.1.Informații despre Autoritatea Contractantă </w:t>
      </w:r>
    </w:p>
    <w:p w14:paraId="12C9968F"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Beneficiarul proiectului TIC este </w:t>
      </w:r>
      <w:r>
        <w:rPr>
          <w:rFonts w:ascii="Times New Roman" w:eastAsia="Times New Roman" w:hAnsi="Times New Roman"/>
          <w:b/>
          <w:color w:val="000000"/>
          <w:sz w:val="24"/>
        </w:rPr>
        <w:t xml:space="preserve">Autoritatea Națională Sanitară Veterinară și pentru Siguranța Alimentelor. </w:t>
      </w:r>
    </w:p>
    <w:p w14:paraId="5AA1B501" w14:textId="77777777" w:rsidR="0054384A" w:rsidRDefault="00000000">
      <w:pPr>
        <w:autoSpaceDE w:val="0"/>
        <w:autoSpaceDN w:val="0"/>
        <w:spacing w:before="174" w:after="0" w:line="266" w:lineRule="auto"/>
        <w:ind w:right="20" w:firstLine="708"/>
        <w:jc w:val="both"/>
      </w:pPr>
      <w:r>
        <w:rPr>
          <w:rFonts w:ascii="Times New Roman" w:eastAsia="Times New Roman" w:hAnsi="Times New Roman"/>
          <w:b/>
          <w:color w:val="000000"/>
          <w:sz w:val="24"/>
        </w:rPr>
        <w:t>Autoritatea Națională Sanitară Veterinară și pentru Siguranța Alimentelor, denumită în continuare ANSVSA</w:t>
      </w:r>
      <w:r>
        <w:rPr>
          <w:rFonts w:ascii="Times New Roman" w:eastAsia="Times New Roman" w:hAnsi="Times New Roman"/>
          <w:color w:val="000000"/>
          <w:sz w:val="24"/>
        </w:rPr>
        <w:t xml:space="preserve"> funcţionează ca autoritate de reglementare în domeniul sanitar-veterinar și pentru siguranța alimentelor care coordonează tehnic și administrativ întreaga activitate a serviciilor sanitar-veterinare și pentru siguranța alimentelor, organizează și controlează efectuarea activităților publice sanitar-veterinare și pentru siguranța alimentelor. </w:t>
      </w:r>
    </w:p>
    <w:p w14:paraId="08A9C507"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Misiunea Autorității se realizează prin protejarea sănătății de-a lungul întregului lanț alimentar – adică în fiecare etapă a procesului de producție, de la fermă la consumator – prevenind contaminarea alimentelor și promovând igiena alimentară și informarea transparentă a consumatorilor cu privire la alimente și sănătatea și bunăstarea animalelor. </w:t>
      </w:r>
    </w:p>
    <w:p w14:paraId="73F852F7" w14:textId="77777777" w:rsidR="0054384A" w:rsidRDefault="00000000">
      <w:pPr>
        <w:autoSpaceDE w:val="0"/>
        <w:autoSpaceDN w:val="0"/>
        <w:spacing w:before="172" w:after="0" w:line="262" w:lineRule="auto"/>
        <w:ind w:right="26" w:firstLine="708"/>
        <w:jc w:val="both"/>
      </w:pPr>
      <w:r>
        <w:rPr>
          <w:rFonts w:ascii="Times New Roman" w:eastAsia="Times New Roman" w:hAnsi="Times New Roman"/>
          <w:color w:val="000000"/>
          <w:sz w:val="24"/>
        </w:rPr>
        <w:t xml:space="preserve">În cadrul acestui proiect, ANSVSA va avea ca parteneri institutele aflate în subordinea sa, și anume: Institutul de Igienă și Sănătate Publică, Institutul pentru Controlul Produselor Biologice și Medicamentelor de Uz Veterinar și Institutul de Diagnostic și Sănătate Animală. </w:t>
      </w:r>
    </w:p>
    <w:p w14:paraId="1893BB21" w14:textId="77777777" w:rsidR="0054384A" w:rsidRDefault="00000000">
      <w:pPr>
        <w:autoSpaceDE w:val="0"/>
        <w:autoSpaceDN w:val="0"/>
        <w:spacing w:before="170" w:after="0" w:line="271" w:lineRule="auto"/>
        <w:ind w:right="22" w:firstLine="708"/>
        <w:jc w:val="both"/>
      </w:pPr>
      <w:r>
        <w:rPr>
          <w:rFonts w:ascii="Times New Roman" w:eastAsia="Times New Roman" w:hAnsi="Times New Roman"/>
          <w:b/>
          <w:color w:val="000000"/>
          <w:sz w:val="24"/>
        </w:rPr>
        <w:t>Institutul de Igienă și Sănătate Publică Veterinară (IISPV)</w:t>
      </w:r>
      <w:r>
        <w:rPr>
          <w:rFonts w:ascii="Times New Roman" w:eastAsia="Times New Roman" w:hAnsi="Times New Roman"/>
          <w:color w:val="000000"/>
          <w:sz w:val="24"/>
        </w:rPr>
        <w:t xml:space="preserve"> este o instituție publică cu personalitate juridică ce funcționează ca „</w:t>
      </w:r>
      <w:r>
        <w:rPr>
          <w:rFonts w:ascii="Times New Roman" w:eastAsia="Times New Roman" w:hAnsi="Times New Roman"/>
          <w:i/>
          <w:color w:val="000000"/>
          <w:sz w:val="24"/>
        </w:rPr>
        <w:t>autoritate de referință la nivel național pentru domeniul de competență specific</w:t>
      </w:r>
      <w:r>
        <w:rPr>
          <w:rFonts w:ascii="Times New Roman" w:eastAsia="Times New Roman" w:hAnsi="Times New Roman"/>
          <w:color w:val="000000"/>
          <w:sz w:val="24"/>
        </w:rPr>
        <w:t xml:space="preserve">”, în subordinea Autorității Naționale Sanitare Veterinare și pentru Siguranța Alimentelor și este finanțat de la bugetul de stat și din venituri extrabugetare, conform prevederilor Ordonanței Guvernului nr. 42/2004 privind organizarea activității veterinare, aprobată cu modificări și completări prin Legea nr. 215/2004, cu modificările și completările ulterioare, și Hotărârii Guvernului României nr. 1415/2009 privind organizarea și funcționarea Autorității Naționale Sanitare Veterinare și pentru Siguranța Alimentelor și a unităților din subordinea acesteia, cu modificările și completările ulterioare. </w:t>
      </w:r>
    </w:p>
    <w:p w14:paraId="767E9BF4" w14:textId="77777777" w:rsidR="0054384A" w:rsidRDefault="00000000">
      <w:pPr>
        <w:autoSpaceDE w:val="0"/>
        <w:autoSpaceDN w:val="0"/>
        <w:spacing w:before="174" w:after="0" w:line="271" w:lineRule="auto"/>
        <w:ind w:right="20" w:firstLine="708"/>
        <w:jc w:val="both"/>
      </w:pPr>
      <w:r>
        <w:rPr>
          <w:rFonts w:ascii="Times New Roman" w:eastAsia="Times New Roman" w:hAnsi="Times New Roman"/>
          <w:b/>
          <w:color w:val="000000"/>
          <w:sz w:val="24"/>
        </w:rPr>
        <w:t>Institutul pentru Controlul Produselor Biologice și Medicamentelor de Uz Veterinar (ICBMV)</w:t>
      </w:r>
      <w:r>
        <w:rPr>
          <w:rFonts w:ascii="Times New Roman" w:eastAsia="Times New Roman" w:hAnsi="Times New Roman"/>
          <w:color w:val="000000"/>
          <w:sz w:val="24"/>
        </w:rPr>
        <w:t xml:space="preserve">, autoritate de referință la nivel național pentru domeniul de competență specific, este o instituție publică cu personalitate juridică, în subordinea tehnică și administrativă a Autorității Naționale Sanitare Veterinare și pentru Siguranța Alimentelor, conform prevederilor OG nr.42/2004 privind organizarea activității veterinare, aprobată prin Legea nr. 215/2004 cu modificările și completările ulterioare și ale HG nr.130/2006 cu modificările și completările ulterioare. ICBMV își desfășoară activitatea în conformitate cu prevederile Regulamentului propriu de organizare și funcționare aprobat prin Ordinul președintelui ANSVSA. </w:t>
      </w:r>
    </w:p>
    <w:p w14:paraId="7231DDF8"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b/>
          <w:color w:val="000000"/>
          <w:sz w:val="24"/>
        </w:rPr>
        <w:t>Institutul de Diagnostic și Sănătate Animală (IDSA)</w:t>
      </w:r>
      <w:r>
        <w:rPr>
          <w:rFonts w:ascii="Times New Roman" w:eastAsia="Times New Roman" w:hAnsi="Times New Roman"/>
          <w:color w:val="000000"/>
          <w:sz w:val="24"/>
        </w:rPr>
        <w:t xml:space="preserve"> este unitate cu personalitate juridică și funcționează ca instituție publică de interes național, în subordinea Autorității Naționale Sanitare Veterinare și pentru Siguranța Alimentelor, ca Institut de referință (INR). IDSA a fost înființat ca Laborator Central Sanitar Veterinar de Diagnostic prin Hotărârea Consiliului de Miniștri nr. 248 / 1966. În conformitate cu prevederile art. 5, alin. 3 al Hotărârii </w:t>
      </w:r>
    </w:p>
    <w:p w14:paraId="7E1D5685" w14:textId="77777777" w:rsidR="0054384A" w:rsidRDefault="00000000">
      <w:pPr>
        <w:autoSpaceDE w:val="0"/>
        <w:autoSpaceDN w:val="0"/>
        <w:spacing w:before="480" w:after="0" w:line="230" w:lineRule="auto"/>
        <w:ind w:right="78"/>
        <w:jc w:val="right"/>
      </w:pPr>
      <w:r>
        <w:rPr>
          <w:rFonts w:ascii="Times New Roman" w:eastAsia="Times New Roman" w:hAnsi="Times New Roman"/>
          <w:b/>
          <w:color w:val="000000"/>
        </w:rPr>
        <w:t>5</w:t>
      </w:r>
      <w:r>
        <w:rPr>
          <w:rFonts w:ascii="Times New Roman" w:eastAsia="Times New Roman" w:hAnsi="Times New Roman"/>
          <w:color w:val="000000"/>
        </w:rPr>
        <w:t xml:space="preserve"> / </w:t>
      </w:r>
      <w:r>
        <w:rPr>
          <w:rFonts w:ascii="Times New Roman" w:eastAsia="Times New Roman" w:hAnsi="Times New Roman"/>
          <w:b/>
          <w:color w:val="000000"/>
        </w:rPr>
        <w:t>252</w:t>
      </w:r>
    </w:p>
    <w:p w14:paraId="468D2E04" w14:textId="77777777" w:rsidR="0054384A" w:rsidRDefault="0054384A">
      <w:pPr>
        <w:sectPr w:rsidR="0054384A">
          <w:pgSz w:w="11906" w:h="16838"/>
          <w:pgMar w:top="412" w:right="1328" w:bottom="354" w:left="1412" w:header="720" w:footer="720" w:gutter="0"/>
          <w:cols w:space="720"/>
          <w:docGrid w:linePitch="360"/>
        </w:sectPr>
      </w:pPr>
    </w:p>
    <w:p w14:paraId="312B397A" w14:textId="77777777" w:rsidR="0054384A" w:rsidRDefault="0054384A">
      <w:pPr>
        <w:autoSpaceDE w:val="0"/>
        <w:autoSpaceDN w:val="0"/>
        <w:spacing w:after="194" w:line="220" w:lineRule="exact"/>
      </w:pPr>
    </w:p>
    <w:p w14:paraId="6248D7FB" w14:textId="77777777" w:rsidR="0054384A" w:rsidRDefault="00000000">
      <w:pPr>
        <w:tabs>
          <w:tab w:val="left" w:pos="7596"/>
        </w:tabs>
        <w:autoSpaceDE w:val="0"/>
        <w:autoSpaceDN w:val="0"/>
        <w:spacing w:after="0" w:line="240" w:lineRule="auto"/>
        <w:ind w:left="106"/>
      </w:pPr>
      <w:r>
        <w:rPr>
          <w:noProof/>
        </w:rPr>
        <w:drawing>
          <wp:inline distT="0" distB="0" distL="0" distR="0" wp14:anchorId="6E6B824C" wp14:editId="2D729B91">
            <wp:extent cx="3093720" cy="64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0C6CA31" wp14:editId="05477C57">
            <wp:extent cx="869950" cy="923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png"/>
                    <pic:cNvPicPr/>
                  </pic:nvPicPr>
                  <pic:blipFill>
                    <a:blip r:embed="rId7"/>
                    <a:stretch>
                      <a:fillRect/>
                    </a:stretch>
                  </pic:blipFill>
                  <pic:spPr>
                    <a:xfrm>
                      <a:off x="0" y="0"/>
                      <a:ext cx="869950" cy="923290"/>
                    </a:xfrm>
                    <a:prstGeom prst="rect">
                      <a:avLst/>
                    </a:prstGeom>
                  </pic:spPr>
                </pic:pic>
              </a:graphicData>
            </a:graphic>
          </wp:inline>
        </w:drawing>
      </w:r>
    </w:p>
    <w:p w14:paraId="1F92B025" w14:textId="77777777" w:rsidR="0054384A" w:rsidRDefault="00000000">
      <w:pPr>
        <w:autoSpaceDE w:val="0"/>
        <w:autoSpaceDN w:val="0"/>
        <w:spacing w:before="278" w:after="0" w:line="269" w:lineRule="auto"/>
        <w:ind w:right="20"/>
        <w:jc w:val="both"/>
      </w:pPr>
      <w:r>
        <w:rPr>
          <w:rFonts w:ascii="Times New Roman" w:eastAsia="Times New Roman" w:hAnsi="Times New Roman"/>
          <w:color w:val="000000"/>
          <w:sz w:val="24"/>
        </w:rPr>
        <w:t xml:space="preserve">Guvernului nr. 6/1999 privind organizarea și funcționarea Ministerului Agriculturii și Alimentației, cu modificările și completările ulterioare, denumirea Laboratorului Central Sanitar Veterinar de Diagnostic a fost modificată în Institutul de Diagnostic și Sănătate Animală. Începând din anul 2019, în cadrul IDSA funcționează în regim de desemnare, un LABORATOR DE REFERINŢĂ al Organizației Mondiale pentru Sănătate Animală - L N R pentru RABIE. </w:t>
      </w:r>
    </w:p>
    <w:p w14:paraId="597C4DDC" w14:textId="77777777" w:rsidR="0054384A" w:rsidRDefault="00000000">
      <w:pPr>
        <w:autoSpaceDE w:val="0"/>
        <w:autoSpaceDN w:val="0"/>
        <w:spacing w:before="610" w:after="0" w:line="230" w:lineRule="auto"/>
        <w:ind w:left="360"/>
      </w:pPr>
      <w:r>
        <w:rPr>
          <w:rFonts w:ascii="Times New Roman" w:eastAsia="Times New Roman" w:hAnsi="Times New Roman"/>
          <w:b/>
          <w:color w:val="000000"/>
          <w:sz w:val="24"/>
        </w:rPr>
        <w:t xml:space="preserve">2.2.Politici, strategii, programe, legislație, acorduri relevante </w:t>
      </w:r>
    </w:p>
    <w:p w14:paraId="10C3E9A2" w14:textId="77777777" w:rsidR="0054384A" w:rsidRDefault="00000000">
      <w:pPr>
        <w:autoSpaceDE w:val="0"/>
        <w:autoSpaceDN w:val="0"/>
        <w:spacing w:before="172" w:after="0" w:line="230" w:lineRule="auto"/>
        <w:ind w:left="708"/>
      </w:pPr>
      <w:r>
        <w:rPr>
          <w:rFonts w:ascii="Times New Roman" w:eastAsia="Times New Roman" w:hAnsi="Times New Roman"/>
          <w:b/>
          <w:color w:val="000000"/>
          <w:sz w:val="24"/>
        </w:rPr>
        <w:t>Legea organizării și funcționării ANSVSA</w:t>
      </w:r>
    </w:p>
    <w:p w14:paraId="46E6B73B"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Legea organizării și funcționării Autorității Naționale Sanitare Veterinare și pentru Siguranța Alimentelor (ANSVSA) este un act normativ care stabilește cadrul legal pentru organizarea și funcționarea acestei instituții. </w:t>
      </w:r>
    </w:p>
    <w:p w14:paraId="1C1021EF" w14:textId="77777777" w:rsidR="0054384A" w:rsidRDefault="00000000">
      <w:pPr>
        <w:autoSpaceDE w:val="0"/>
        <w:autoSpaceDN w:val="0"/>
        <w:spacing w:before="172" w:after="0" w:line="262" w:lineRule="auto"/>
        <w:ind w:right="22" w:firstLine="708"/>
        <w:jc w:val="both"/>
      </w:pPr>
      <w:r>
        <w:rPr>
          <w:rFonts w:ascii="Times New Roman" w:eastAsia="Times New Roman" w:hAnsi="Times New Roman"/>
          <w:b/>
          <w:color w:val="000000"/>
          <w:sz w:val="24"/>
        </w:rPr>
        <w:t>Misiunea și atribuțiile ANSVSA:</w:t>
      </w:r>
      <w:r>
        <w:rPr>
          <w:rFonts w:ascii="Times New Roman" w:eastAsia="Times New Roman" w:hAnsi="Times New Roman"/>
          <w:color w:val="000000"/>
          <w:sz w:val="24"/>
        </w:rPr>
        <w:t xml:space="preserve"> ANSVSA are ca misiune protejarea sănătății publice prin asigurarea siguranței alimentelor de origine animală și a sănătății animalelor. Atribuțiile ANSVSA includ: </w:t>
      </w:r>
    </w:p>
    <w:p w14:paraId="31F29CF3" w14:textId="77777777" w:rsidR="0054384A" w:rsidRDefault="00000000">
      <w:pPr>
        <w:tabs>
          <w:tab w:val="left" w:pos="720"/>
        </w:tabs>
        <w:autoSpaceDE w:val="0"/>
        <w:autoSpaceDN w:val="0"/>
        <w:spacing w:before="170" w:after="0" w:line="254"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elaborarea și implementarea politicilor naționale în domeniul sanitar-veterinar și al </w:t>
      </w:r>
      <w:r>
        <w:tab/>
      </w:r>
      <w:r>
        <w:rPr>
          <w:rFonts w:ascii="Times New Roman" w:eastAsia="Times New Roman" w:hAnsi="Times New Roman"/>
          <w:color w:val="000000"/>
          <w:sz w:val="24"/>
        </w:rPr>
        <w:t xml:space="preserve">siguranței alimentelor; </w:t>
      </w:r>
    </w:p>
    <w:p w14:paraId="437BE8EC" w14:textId="77777777" w:rsidR="0054384A" w:rsidRDefault="00000000">
      <w:pPr>
        <w:tabs>
          <w:tab w:val="left" w:pos="720"/>
        </w:tabs>
        <w:autoSpaceDE w:val="0"/>
        <w:autoSpaceDN w:val="0"/>
        <w:spacing w:before="170"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controlul oficial al alimentelor de origine animală și al produselor alimentare; </w:t>
      </w:r>
    </w:p>
    <w:p w14:paraId="03A38CFD" w14:textId="77777777" w:rsidR="0054384A" w:rsidRDefault="00000000">
      <w:pPr>
        <w:tabs>
          <w:tab w:val="left" w:pos="720"/>
        </w:tabs>
        <w:autoSpaceDE w:val="0"/>
        <w:autoSpaceDN w:val="0"/>
        <w:spacing w:before="172"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supravegherea și controlul bolilor animale; </w:t>
      </w:r>
    </w:p>
    <w:p w14:paraId="346484ED" w14:textId="77777777" w:rsidR="0054384A" w:rsidRDefault="00000000">
      <w:pPr>
        <w:tabs>
          <w:tab w:val="left" w:pos="720"/>
        </w:tabs>
        <w:autoSpaceDE w:val="0"/>
        <w:autoSpaceDN w:val="0"/>
        <w:spacing w:before="170"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protejarea animalelor; </w:t>
      </w:r>
    </w:p>
    <w:p w14:paraId="0F4C48B9" w14:textId="77777777" w:rsidR="0054384A" w:rsidRDefault="00000000">
      <w:pPr>
        <w:tabs>
          <w:tab w:val="left" w:pos="720"/>
        </w:tabs>
        <w:autoSpaceDE w:val="0"/>
        <w:autoSpaceDN w:val="0"/>
        <w:spacing w:before="174"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autorizarea și acreditarea operatorilor economici din domeniul alimentar; </w:t>
      </w:r>
    </w:p>
    <w:p w14:paraId="7C8EA5C3" w14:textId="77777777" w:rsidR="0054384A" w:rsidRDefault="00000000">
      <w:pPr>
        <w:tabs>
          <w:tab w:val="left" w:pos="720"/>
        </w:tabs>
        <w:autoSpaceDE w:val="0"/>
        <w:autoSpaceDN w:val="0"/>
        <w:spacing w:before="170"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informarea și educarea publicului cu privire la siguranța alimentelor. </w:t>
      </w:r>
    </w:p>
    <w:p w14:paraId="077A31C3" w14:textId="77777777" w:rsidR="0054384A" w:rsidRDefault="00000000">
      <w:pPr>
        <w:autoSpaceDE w:val="0"/>
        <w:autoSpaceDN w:val="0"/>
        <w:spacing w:before="172" w:after="0" w:line="269" w:lineRule="auto"/>
        <w:ind w:left="360" w:firstLine="720"/>
      </w:pPr>
      <w:r>
        <w:rPr>
          <w:rFonts w:ascii="Times New Roman" w:eastAsia="Times New Roman" w:hAnsi="Times New Roman"/>
          <w:b/>
          <w:color w:val="000000"/>
          <w:sz w:val="24"/>
        </w:rPr>
        <w:t>Organizarea ANSVSA:</w:t>
      </w:r>
      <w:r>
        <w:rPr>
          <w:rFonts w:ascii="Times New Roman" w:eastAsia="Times New Roman" w:hAnsi="Times New Roman"/>
          <w:color w:val="000000"/>
          <w:sz w:val="24"/>
        </w:rPr>
        <w:t xml:space="preserve"> ANSVSA este o autoritate de reglementare în domeniul sanitar-veterinar și pentru siguranţa alimentelor, organ de specialitate al administrației publice centrale, cu personalitate juridică, în subordinea Guvernului și în coordonarea prim-ministrului. ANSVSA este condusă de un președinte cu rang de secretar de stat, medic veterinar, și de 3 vicepreședinți, din care minimum 2 medici veterinari, cu rang de subsecretar de stat, numiți prin decizie a prim-ministrului, pentru o perioadă de 5 ani. </w:t>
      </w:r>
    </w:p>
    <w:p w14:paraId="75D3CC7F" w14:textId="77777777" w:rsidR="0054384A" w:rsidRDefault="00000000">
      <w:pPr>
        <w:autoSpaceDE w:val="0"/>
        <w:autoSpaceDN w:val="0"/>
        <w:spacing w:before="174" w:after="0" w:line="230" w:lineRule="auto"/>
        <w:jc w:val="center"/>
      </w:pPr>
      <w:r>
        <w:rPr>
          <w:rFonts w:ascii="Times New Roman" w:eastAsia="Times New Roman" w:hAnsi="Times New Roman"/>
          <w:b/>
          <w:color w:val="000000"/>
          <w:sz w:val="24"/>
        </w:rPr>
        <w:t>Structura ANSVSA:</w:t>
      </w:r>
      <w:r>
        <w:rPr>
          <w:rFonts w:ascii="Times New Roman" w:eastAsia="Times New Roman" w:hAnsi="Times New Roman"/>
          <w:color w:val="000000"/>
          <w:sz w:val="24"/>
        </w:rPr>
        <w:t xml:space="preserve"> ANSVSA este formată din următoarele structuri interne: </w:t>
      </w:r>
    </w:p>
    <w:p w14:paraId="595908FD" w14:textId="77777777" w:rsidR="0054384A" w:rsidRDefault="00000000">
      <w:pPr>
        <w:tabs>
          <w:tab w:val="left" w:pos="720"/>
        </w:tabs>
        <w:autoSpaceDE w:val="0"/>
        <w:autoSpaceDN w:val="0"/>
        <w:spacing w:before="170"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Aparatul central, care cuprinde birouri, direcții generale și servicii; </w:t>
      </w:r>
    </w:p>
    <w:p w14:paraId="47BABEA2" w14:textId="77777777" w:rsidR="0054384A" w:rsidRDefault="00000000">
      <w:pPr>
        <w:tabs>
          <w:tab w:val="left" w:pos="720"/>
        </w:tabs>
        <w:autoSpaceDE w:val="0"/>
        <w:autoSpaceDN w:val="0"/>
        <w:spacing w:before="170" w:after="0" w:line="254"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Direcțiile sanitar-veterinare și pentru siguranța alimentelor județene și a municipiului </w:t>
      </w:r>
      <w:r>
        <w:tab/>
      </w:r>
      <w:r>
        <w:rPr>
          <w:rFonts w:ascii="Times New Roman" w:eastAsia="Times New Roman" w:hAnsi="Times New Roman"/>
          <w:color w:val="000000"/>
          <w:sz w:val="24"/>
        </w:rPr>
        <w:t xml:space="preserve">București (42 direcții); </w:t>
      </w:r>
    </w:p>
    <w:p w14:paraId="623015D4" w14:textId="77777777" w:rsidR="0054384A" w:rsidRDefault="00000000">
      <w:pPr>
        <w:tabs>
          <w:tab w:val="left" w:pos="720"/>
        </w:tabs>
        <w:autoSpaceDE w:val="0"/>
        <w:autoSpaceDN w:val="0"/>
        <w:spacing w:before="172"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Institutul de Igienă şi Sănătate Publică Veterinară; </w:t>
      </w:r>
    </w:p>
    <w:p w14:paraId="69C26312" w14:textId="77777777" w:rsidR="0054384A" w:rsidRDefault="00000000">
      <w:pPr>
        <w:tabs>
          <w:tab w:val="left" w:pos="720"/>
        </w:tabs>
        <w:autoSpaceDE w:val="0"/>
        <w:autoSpaceDN w:val="0"/>
        <w:spacing w:before="172"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Institutul pentru Controlul Produselor Biologice şi Medicamentelor de Uz Veterinar; </w:t>
      </w:r>
    </w:p>
    <w:p w14:paraId="615F8972" w14:textId="77777777" w:rsidR="0054384A" w:rsidRDefault="00000000">
      <w:pPr>
        <w:autoSpaceDE w:val="0"/>
        <w:autoSpaceDN w:val="0"/>
        <w:spacing w:before="548" w:after="0" w:line="230" w:lineRule="auto"/>
        <w:ind w:right="76"/>
        <w:jc w:val="right"/>
      </w:pPr>
      <w:r>
        <w:rPr>
          <w:rFonts w:ascii="Times New Roman" w:eastAsia="Times New Roman" w:hAnsi="Times New Roman"/>
          <w:b/>
          <w:color w:val="000000"/>
        </w:rPr>
        <w:t>6</w:t>
      </w:r>
      <w:r>
        <w:rPr>
          <w:rFonts w:ascii="Times New Roman" w:eastAsia="Times New Roman" w:hAnsi="Times New Roman"/>
          <w:color w:val="000000"/>
        </w:rPr>
        <w:t xml:space="preserve"> / </w:t>
      </w:r>
      <w:r>
        <w:rPr>
          <w:rFonts w:ascii="Times New Roman" w:eastAsia="Times New Roman" w:hAnsi="Times New Roman"/>
          <w:b/>
          <w:color w:val="000000"/>
        </w:rPr>
        <w:t>252</w:t>
      </w:r>
    </w:p>
    <w:p w14:paraId="2928C770" w14:textId="77777777" w:rsidR="0054384A" w:rsidRDefault="0054384A">
      <w:pPr>
        <w:sectPr w:rsidR="0054384A">
          <w:pgSz w:w="11906" w:h="16838"/>
          <w:pgMar w:top="412" w:right="1330" w:bottom="354" w:left="1412" w:header="720" w:footer="720" w:gutter="0"/>
          <w:cols w:space="720"/>
          <w:docGrid w:linePitch="360"/>
        </w:sectPr>
      </w:pPr>
    </w:p>
    <w:p w14:paraId="1C77D22E" w14:textId="77777777" w:rsidR="0054384A" w:rsidRDefault="0054384A">
      <w:pPr>
        <w:autoSpaceDE w:val="0"/>
        <w:autoSpaceDN w:val="0"/>
        <w:spacing w:after="194" w:line="220" w:lineRule="exact"/>
      </w:pPr>
    </w:p>
    <w:p w14:paraId="3BC6F4EB" w14:textId="77777777" w:rsidR="0054384A" w:rsidRDefault="00000000">
      <w:pPr>
        <w:tabs>
          <w:tab w:val="left" w:pos="7596"/>
        </w:tabs>
        <w:autoSpaceDE w:val="0"/>
        <w:autoSpaceDN w:val="0"/>
        <w:spacing w:after="0" w:line="240" w:lineRule="auto"/>
        <w:ind w:left="106"/>
      </w:pPr>
      <w:r>
        <w:rPr>
          <w:noProof/>
        </w:rPr>
        <w:drawing>
          <wp:inline distT="0" distB="0" distL="0" distR="0" wp14:anchorId="2279D479" wp14:editId="36D8E8A5">
            <wp:extent cx="3093720" cy="64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A61CEBE" wp14:editId="55452FD4">
            <wp:extent cx="869950" cy="923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png"/>
                    <pic:cNvPicPr/>
                  </pic:nvPicPr>
                  <pic:blipFill>
                    <a:blip r:embed="rId7"/>
                    <a:stretch>
                      <a:fillRect/>
                    </a:stretch>
                  </pic:blipFill>
                  <pic:spPr>
                    <a:xfrm>
                      <a:off x="0" y="0"/>
                      <a:ext cx="869950" cy="923290"/>
                    </a:xfrm>
                    <a:prstGeom prst="rect">
                      <a:avLst/>
                    </a:prstGeom>
                  </pic:spPr>
                </pic:pic>
              </a:graphicData>
            </a:graphic>
          </wp:inline>
        </w:drawing>
      </w:r>
    </w:p>
    <w:p w14:paraId="5AAEBCC7" w14:textId="77777777" w:rsidR="0054384A" w:rsidRDefault="00000000">
      <w:pPr>
        <w:tabs>
          <w:tab w:val="left" w:pos="720"/>
        </w:tabs>
        <w:autoSpaceDE w:val="0"/>
        <w:autoSpaceDN w:val="0"/>
        <w:spacing w:before="278" w:after="0" w:line="230" w:lineRule="auto"/>
        <w:ind w:left="360"/>
      </w:pPr>
      <w:r>
        <w:rPr>
          <w:rFonts w:ascii="Symbol" w:eastAsia="Symbol" w:hAnsi="Symbol"/>
          <w:color w:val="000000"/>
          <w:sz w:val="20"/>
        </w:rPr>
        <w:t>•</w:t>
      </w:r>
      <w:r>
        <w:tab/>
      </w:r>
      <w:r>
        <w:rPr>
          <w:rFonts w:ascii="Times New Roman" w:eastAsia="Times New Roman" w:hAnsi="Times New Roman"/>
          <w:color w:val="000000"/>
          <w:sz w:val="24"/>
        </w:rPr>
        <w:t xml:space="preserve">Institutul de Diagnostic şi Sănătate Animală. </w:t>
      </w:r>
    </w:p>
    <w:p w14:paraId="7C8CFD39"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Legislația specifică este prezentată în cadrul Anexei 1 la caietul de sarcini. </w:t>
      </w:r>
    </w:p>
    <w:p w14:paraId="47DB793B" w14:textId="77777777" w:rsidR="0054384A" w:rsidRDefault="00000000">
      <w:pPr>
        <w:autoSpaceDE w:val="0"/>
        <w:autoSpaceDN w:val="0"/>
        <w:spacing w:before="610" w:after="0" w:line="230" w:lineRule="auto"/>
        <w:ind w:left="360"/>
      </w:pPr>
      <w:r>
        <w:rPr>
          <w:rFonts w:ascii="Times New Roman" w:eastAsia="Times New Roman" w:hAnsi="Times New Roman"/>
          <w:b/>
          <w:color w:val="000000"/>
          <w:sz w:val="24"/>
        </w:rPr>
        <w:t xml:space="preserve">2.3.Informații despre contextul care a determinat achiziționarea serviciilor </w:t>
      </w:r>
    </w:p>
    <w:p w14:paraId="49C69A49" w14:textId="77777777" w:rsidR="0054384A" w:rsidRDefault="00000000">
      <w:pPr>
        <w:autoSpaceDE w:val="0"/>
        <w:autoSpaceDN w:val="0"/>
        <w:spacing w:before="170" w:after="0" w:line="269" w:lineRule="auto"/>
        <w:ind w:right="20" w:firstLine="720"/>
        <w:jc w:val="both"/>
      </w:pPr>
      <w:r>
        <w:rPr>
          <w:rFonts w:ascii="Times New Roman" w:eastAsia="Times New Roman" w:hAnsi="Times New Roman"/>
          <w:color w:val="000000"/>
          <w:sz w:val="24"/>
        </w:rPr>
        <w:t xml:space="preserve">În România, chiar dacă în ultimii ani se observă o evoluție în utilizarea instrumentelor de e-guvernare, domeniul serviciilor publice electronice rămâne insuficient dezvoltat. În vederea remedierii acestei probleme, politica publică în domeniul e-guvernării are ca obiectiv general creșterea numărului și a calității serviciilor publice electronice, ceea ce se traduce, mai concret, în numărul mic de servicii publice electronice care depășesc nivelul 2 de sofisticare digitală puse la dispoziție de instituțiile și autoritățile publice din România. </w:t>
      </w:r>
    </w:p>
    <w:p w14:paraId="6319B1CB" w14:textId="77777777" w:rsidR="0054384A" w:rsidRDefault="00000000">
      <w:pPr>
        <w:autoSpaceDE w:val="0"/>
        <w:autoSpaceDN w:val="0"/>
        <w:spacing w:before="172" w:after="0" w:line="269" w:lineRule="auto"/>
        <w:ind w:right="20" w:firstLine="720"/>
        <w:jc w:val="both"/>
      </w:pPr>
      <w:r>
        <w:rPr>
          <w:rFonts w:ascii="Times New Roman" w:eastAsia="Times New Roman" w:hAnsi="Times New Roman"/>
          <w:color w:val="000000"/>
          <w:sz w:val="24"/>
        </w:rPr>
        <w:t xml:space="preserve">Proiectul ce urmează a fi implementat la nivelul ANSVSA acționează tocmai în direcția rezolvării problemei identificate privind insuficienta dezvoltare în România a serviciilor publice electronice, întrucât acesta vizează dezvoltarea unui sistem informatic asociat unui domeniu cheie de intervenție publică și anume domeniul sanitar-veterinar și de siguranță alimentară și creșterea gradului de competențe digitale ale angajaților ANSVSA și ale instituțiilor subordonate în vederea asigurării capacității de utilizare a sistemului informatic ce va fi dezvoltat prin proiect. </w:t>
      </w:r>
    </w:p>
    <w:p w14:paraId="6BC69954" w14:textId="77777777" w:rsidR="0054384A" w:rsidRDefault="00000000">
      <w:pPr>
        <w:autoSpaceDE w:val="0"/>
        <w:autoSpaceDN w:val="0"/>
        <w:spacing w:before="170" w:after="0" w:line="271" w:lineRule="auto"/>
        <w:ind w:right="20" w:firstLine="720"/>
        <w:jc w:val="both"/>
      </w:pPr>
      <w:r>
        <w:rPr>
          <w:rFonts w:ascii="Times New Roman" w:eastAsia="Times New Roman" w:hAnsi="Times New Roman"/>
          <w:color w:val="000000"/>
          <w:sz w:val="24"/>
        </w:rPr>
        <w:t xml:space="preserve">Impactul la nivel instituțional este unul de amploare prin prisma creșterii eficienței operaționale ca urmare a reducerii necesarului de hârtie pentru derularea procedurilor administrative aferente serviciilor publice și a spațiilor de arhivare a dosarelor solicitărilor legate de serviciile publice. Mai mult, prin dezvoltarea unei platforme centralizate care să permită colectarea, stocarea și prelucrarea datelor referitoare la sănătatea animalelor, siguranța alimentelor și inspecțiile sanitare vor putea fi luate decizii adecvate pe baza unor date corecte ce pot fi accesate în timp real. Totodată, sistemul va permite generarea de rapoarte și urmărirea indicatorilor de performanță ai ANSVSA. </w:t>
      </w:r>
    </w:p>
    <w:p w14:paraId="3CF50A86" w14:textId="77777777" w:rsidR="0054384A" w:rsidRDefault="00000000">
      <w:pPr>
        <w:autoSpaceDE w:val="0"/>
        <w:autoSpaceDN w:val="0"/>
        <w:spacing w:before="172" w:after="0" w:line="264" w:lineRule="auto"/>
        <w:ind w:right="20" w:firstLine="720"/>
        <w:jc w:val="both"/>
      </w:pPr>
      <w:r>
        <w:rPr>
          <w:rFonts w:ascii="Times New Roman" w:eastAsia="Times New Roman" w:hAnsi="Times New Roman"/>
          <w:color w:val="000000"/>
          <w:sz w:val="24"/>
        </w:rPr>
        <w:t xml:space="preserve">Implementarea acestui proiect prin dezvoltarea sistemului informaticSIDISVA reprezintă un demers important în direcția creșterii numărului de servicii publice electronice care depășesc nivelul 2 de sofisticare digitală puse la dispoziție de instituțiile și autoritățile publice din România. </w:t>
      </w:r>
    </w:p>
    <w:p w14:paraId="1FA19CCF" w14:textId="77777777" w:rsidR="0054384A" w:rsidRDefault="00000000">
      <w:pPr>
        <w:autoSpaceDE w:val="0"/>
        <w:autoSpaceDN w:val="0"/>
        <w:spacing w:before="608" w:after="0" w:line="230" w:lineRule="auto"/>
        <w:ind w:left="360"/>
      </w:pPr>
      <w:r>
        <w:rPr>
          <w:rFonts w:ascii="Times New Roman" w:eastAsia="Times New Roman" w:hAnsi="Times New Roman"/>
          <w:b/>
          <w:color w:val="000000"/>
          <w:sz w:val="24"/>
        </w:rPr>
        <w:t xml:space="preserve">2.4.Informații despre beneficiile anticipate de către Autoritatea Contractantă </w:t>
      </w:r>
    </w:p>
    <w:p w14:paraId="16097AC8"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Digitalizarea serviciilor publice va permite o monitorizare adecvată, în timp real, a unor informații corecte privind situația animalelor și siguranța alimentară în România prin colectarea, stocarea și prelucrarea datelor referitoare la sănătatea animalelor, siguranța alimentelor și inspecțiile sanitare și actualizarea permanentă a acestora. </w:t>
      </w:r>
    </w:p>
    <w:p w14:paraId="04B80C5F" w14:textId="77777777" w:rsidR="0054384A" w:rsidRDefault="00000000">
      <w:pPr>
        <w:autoSpaceDE w:val="0"/>
        <w:autoSpaceDN w:val="0"/>
        <w:spacing w:before="1072" w:after="0" w:line="230" w:lineRule="auto"/>
        <w:ind w:right="76"/>
        <w:jc w:val="right"/>
      </w:pPr>
      <w:r>
        <w:rPr>
          <w:rFonts w:ascii="Times New Roman" w:eastAsia="Times New Roman" w:hAnsi="Times New Roman"/>
          <w:b/>
          <w:color w:val="000000"/>
        </w:rPr>
        <w:t>7</w:t>
      </w:r>
      <w:r>
        <w:rPr>
          <w:rFonts w:ascii="Times New Roman" w:eastAsia="Times New Roman" w:hAnsi="Times New Roman"/>
          <w:color w:val="000000"/>
        </w:rPr>
        <w:t xml:space="preserve"> / </w:t>
      </w:r>
      <w:r>
        <w:rPr>
          <w:rFonts w:ascii="Times New Roman" w:eastAsia="Times New Roman" w:hAnsi="Times New Roman"/>
          <w:b/>
          <w:color w:val="000000"/>
        </w:rPr>
        <w:t>252</w:t>
      </w:r>
    </w:p>
    <w:p w14:paraId="23BF5774" w14:textId="77777777" w:rsidR="0054384A" w:rsidRDefault="0054384A">
      <w:pPr>
        <w:sectPr w:rsidR="0054384A">
          <w:pgSz w:w="11906" w:h="16838"/>
          <w:pgMar w:top="412" w:right="1330" w:bottom="354" w:left="1412" w:header="720" w:footer="720" w:gutter="0"/>
          <w:cols w:space="720"/>
          <w:docGrid w:linePitch="360"/>
        </w:sectPr>
      </w:pPr>
    </w:p>
    <w:p w14:paraId="7E8AC6CB" w14:textId="77777777" w:rsidR="0054384A" w:rsidRDefault="0054384A">
      <w:pPr>
        <w:autoSpaceDE w:val="0"/>
        <w:autoSpaceDN w:val="0"/>
        <w:spacing w:after="194" w:line="220" w:lineRule="exact"/>
      </w:pPr>
    </w:p>
    <w:p w14:paraId="2CF948CB" w14:textId="77777777" w:rsidR="0054384A" w:rsidRDefault="00000000">
      <w:pPr>
        <w:tabs>
          <w:tab w:val="left" w:pos="7596"/>
        </w:tabs>
        <w:autoSpaceDE w:val="0"/>
        <w:autoSpaceDN w:val="0"/>
        <w:spacing w:after="0" w:line="240" w:lineRule="auto"/>
        <w:ind w:left="106"/>
      </w:pPr>
      <w:r>
        <w:rPr>
          <w:noProof/>
        </w:rPr>
        <w:drawing>
          <wp:inline distT="0" distB="0" distL="0" distR="0" wp14:anchorId="5A48CBEE" wp14:editId="35C4433A">
            <wp:extent cx="3093720" cy="648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553D2C6" wp14:editId="3BC9D371">
            <wp:extent cx="869950" cy="9232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png"/>
                    <pic:cNvPicPr/>
                  </pic:nvPicPr>
                  <pic:blipFill>
                    <a:blip r:embed="rId7"/>
                    <a:stretch>
                      <a:fillRect/>
                    </a:stretch>
                  </pic:blipFill>
                  <pic:spPr>
                    <a:xfrm>
                      <a:off x="0" y="0"/>
                      <a:ext cx="869950" cy="923290"/>
                    </a:xfrm>
                    <a:prstGeom prst="rect">
                      <a:avLst/>
                    </a:prstGeom>
                  </pic:spPr>
                </pic:pic>
              </a:graphicData>
            </a:graphic>
          </wp:inline>
        </w:drawing>
      </w:r>
    </w:p>
    <w:p w14:paraId="726A4EB6" w14:textId="77777777" w:rsidR="0054384A" w:rsidRDefault="00000000">
      <w:pPr>
        <w:autoSpaceDE w:val="0"/>
        <w:autoSpaceDN w:val="0"/>
        <w:spacing w:before="278" w:after="0" w:line="266" w:lineRule="auto"/>
        <w:ind w:right="20" w:firstLine="708"/>
        <w:jc w:val="both"/>
      </w:pPr>
      <w:r>
        <w:rPr>
          <w:rFonts w:ascii="Times New Roman" w:eastAsia="Times New Roman" w:hAnsi="Times New Roman"/>
          <w:color w:val="000000"/>
          <w:sz w:val="24"/>
        </w:rPr>
        <w:t xml:space="preserve">Pe baza rapoartelor generate de aplicația dezvoltată prin proiect, vor putea fi adoptate decizii coerente și adecvate privind situațiile de urgență sanitar-veterinară și alimentară. Automatizarea proceselor de lucru va diminua costurile administrative și va reduce semnificativ erorile umane. </w:t>
      </w:r>
    </w:p>
    <w:p w14:paraId="735A9A72" w14:textId="77777777" w:rsidR="0054384A" w:rsidRDefault="00000000">
      <w:pPr>
        <w:autoSpaceDE w:val="0"/>
        <w:autoSpaceDN w:val="0"/>
        <w:spacing w:before="170" w:after="0" w:line="262" w:lineRule="auto"/>
        <w:ind w:right="26" w:firstLine="708"/>
        <w:jc w:val="both"/>
      </w:pPr>
      <w:r>
        <w:rPr>
          <w:rFonts w:ascii="Times New Roman" w:eastAsia="Times New Roman" w:hAnsi="Times New Roman"/>
          <w:color w:val="000000"/>
          <w:sz w:val="24"/>
        </w:rPr>
        <w:t xml:space="preserve">Portalul public care va fi dezvoltat prin proiect va putea fi accesat, în etapa de operare, de către cetățeni, medici veterinari și mediu de afaceri în vederea acoperirii necesităților de servicii publice puse la dispoziție de către ANSVSA. </w:t>
      </w:r>
    </w:p>
    <w:p w14:paraId="75E3EAD7" w14:textId="77777777" w:rsidR="0054384A" w:rsidRDefault="00000000">
      <w:pPr>
        <w:autoSpaceDE w:val="0"/>
        <w:autoSpaceDN w:val="0"/>
        <w:spacing w:before="172" w:after="0" w:line="269" w:lineRule="auto"/>
        <w:ind w:right="20" w:firstLine="708"/>
        <w:jc w:val="both"/>
      </w:pPr>
      <w:r>
        <w:rPr>
          <w:rFonts w:ascii="Times New Roman" w:eastAsia="Times New Roman" w:hAnsi="Times New Roman"/>
          <w:color w:val="000000"/>
          <w:sz w:val="24"/>
        </w:rPr>
        <w:t xml:space="preserve">Digitalizarea fluxurilor de lucru ale ANSVSA îmbunătățește eficiența luării deciziilor la nivel operațional, asigurând o reacție rapidă la situațiile de urgență sanitar - veterinară și alimentară. Acest proces are un impact semnificativ în perioada de operare, asigurând sustenabilitatea instituțională a ANSVSA prin creșterea capacității acestei instituții de a-și continua activitatea și misiunea pe termen lung, într-un mod eficient și responsabil din perspectiva cetățeanului, respectiv a mediului de afaceri. </w:t>
      </w:r>
    </w:p>
    <w:p w14:paraId="43B53BCE" w14:textId="77777777" w:rsidR="0054384A" w:rsidRDefault="00000000">
      <w:pPr>
        <w:autoSpaceDE w:val="0"/>
        <w:autoSpaceDN w:val="0"/>
        <w:spacing w:before="170" w:after="0" w:line="266" w:lineRule="auto"/>
        <w:ind w:right="20" w:firstLine="708"/>
        <w:jc w:val="both"/>
      </w:pPr>
      <w:r>
        <w:rPr>
          <w:rFonts w:ascii="Times New Roman" w:eastAsia="Times New Roman" w:hAnsi="Times New Roman"/>
          <w:color w:val="000000"/>
          <w:sz w:val="24"/>
        </w:rPr>
        <w:t xml:space="preserve">Pe termen lung, va fi îmbunătățită capacitatea instituțională a ANSVSA prin generarea de rapoarte avansate care vor permite monitorizarea indicatorilor de performanță ai ANSVSA de către factorii decizionali din cadrul instituției. Sistemul informatic propus prin proiect este unul scalabil care va putea fi actualizat raportat la progresul tehnologic și la cerințele organizaționale. </w:t>
      </w:r>
    </w:p>
    <w:p w14:paraId="1AC437DD"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color w:val="000000"/>
          <w:sz w:val="24"/>
        </w:rPr>
        <w:t xml:space="preserve">Concluzionând, acest proiect de digitalizare va transforma modul în care ANSVSA gestionează siguranța alimentară și sănătatea animalelor, asigurând o mai mare eficiență, transparență și adaptabilitate la cerințele moderne. Prin intermediul soluțiilor digitale propuse, ANSVSA va deveni o instituție mai agilă, pregătită să răspundă nevoilor actuale și viitoare ale cetățenilor și companiilor din România. </w:t>
      </w:r>
    </w:p>
    <w:p w14:paraId="749FCD95" w14:textId="77777777" w:rsidR="0054384A" w:rsidRDefault="00000000">
      <w:pPr>
        <w:autoSpaceDE w:val="0"/>
        <w:autoSpaceDN w:val="0"/>
        <w:spacing w:before="612" w:after="0" w:line="230" w:lineRule="auto"/>
        <w:ind w:left="360"/>
      </w:pPr>
      <w:r>
        <w:rPr>
          <w:rFonts w:ascii="Times New Roman" w:eastAsia="Times New Roman" w:hAnsi="Times New Roman"/>
          <w:b/>
          <w:color w:val="000000"/>
          <w:sz w:val="24"/>
        </w:rPr>
        <w:t xml:space="preserve">2.5.Alte inițiative/proiecte/programe asociate cu această achiziție de servicii </w:t>
      </w:r>
    </w:p>
    <w:p w14:paraId="319EC517" w14:textId="77777777" w:rsidR="0054384A" w:rsidRDefault="00000000">
      <w:pPr>
        <w:autoSpaceDE w:val="0"/>
        <w:autoSpaceDN w:val="0"/>
        <w:spacing w:before="172" w:after="0" w:line="262" w:lineRule="auto"/>
        <w:ind w:right="22" w:firstLine="708"/>
        <w:jc w:val="both"/>
      </w:pPr>
      <w:r>
        <w:rPr>
          <w:rFonts w:ascii="Times New Roman" w:eastAsia="Times New Roman" w:hAnsi="Times New Roman"/>
          <w:color w:val="000000"/>
          <w:sz w:val="24"/>
        </w:rPr>
        <w:t xml:space="preserve">Nu există o legătură directă între proiectul prezent și alte proiecte derulate de ANSVSA. Până în momentul elaborării prezentului document, ANSVSA nu a inițiat niciun proiect de investiții major care să aibă ca obiectiv principal sau secundar îmbunătățirea infrastructurii IT. </w:t>
      </w:r>
    </w:p>
    <w:p w14:paraId="32FBD5DA"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În perioada de implementare a prezentului proiect va trebui să existe însă o legătură între prezenta investiție și alte proiecte derulate de ANSVSA (în special proiecte finanțate de Comisia Europeană) din punct de vedere al fluxurilor informaționale și de raportare de care trebuie să țină cont prezenta investiție. </w:t>
      </w:r>
    </w:p>
    <w:p w14:paraId="0247E584"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O situație similară este și în ceea ce privește partenerii la proiect, care nu au derulat până în prezent un proiect de investiții în domeniul IT. Atât ANSVSA, cât și partenerii din proiect au derulat doar achiziții punctuale, cu scopul rezolvării unor probleme specifice și al asigurării unor dotări minime, fără să existe un plan complex și complet de investiții în infrastructura IT. </w:t>
      </w:r>
    </w:p>
    <w:p w14:paraId="1B3C99D9" w14:textId="77777777" w:rsidR="0054384A" w:rsidRDefault="00000000">
      <w:pPr>
        <w:autoSpaceDE w:val="0"/>
        <w:autoSpaceDN w:val="0"/>
        <w:spacing w:before="876" w:after="0" w:line="230" w:lineRule="auto"/>
        <w:ind w:right="76"/>
        <w:jc w:val="right"/>
      </w:pPr>
      <w:r>
        <w:rPr>
          <w:rFonts w:ascii="Times New Roman" w:eastAsia="Times New Roman" w:hAnsi="Times New Roman"/>
          <w:b/>
          <w:color w:val="000000"/>
        </w:rPr>
        <w:t>8</w:t>
      </w:r>
      <w:r>
        <w:rPr>
          <w:rFonts w:ascii="Times New Roman" w:eastAsia="Times New Roman" w:hAnsi="Times New Roman"/>
          <w:color w:val="000000"/>
        </w:rPr>
        <w:t xml:space="preserve"> / </w:t>
      </w:r>
      <w:r>
        <w:rPr>
          <w:rFonts w:ascii="Times New Roman" w:eastAsia="Times New Roman" w:hAnsi="Times New Roman"/>
          <w:b/>
          <w:color w:val="000000"/>
        </w:rPr>
        <w:t>252</w:t>
      </w:r>
    </w:p>
    <w:p w14:paraId="7EE6E9B4" w14:textId="77777777" w:rsidR="0054384A" w:rsidRDefault="0054384A">
      <w:pPr>
        <w:sectPr w:rsidR="0054384A">
          <w:pgSz w:w="11906" w:h="16838"/>
          <w:pgMar w:top="412" w:right="1330" w:bottom="354" w:left="1412" w:header="720" w:footer="720" w:gutter="0"/>
          <w:cols w:space="720"/>
          <w:docGrid w:linePitch="360"/>
        </w:sectPr>
      </w:pPr>
    </w:p>
    <w:p w14:paraId="7BA0A75B" w14:textId="77777777" w:rsidR="0054384A" w:rsidRDefault="0054384A">
      <w:pPr>
        <w:autoSpaceDE w:val="0"/>
        <w:autoSpaceDN w:val="0"/>
        <w:spacing w:after="194" w:line="220" w:lineRule="exact"/>
      </w:pPr>
    </w:p>
    <w:p w14:paraId="5D414FC2" w14:textId="77777777" w:rsidR="0054384A" w:rsidRDefault="00000000">
      <w:pPr>
        <w:tabs>
          <w:tab w:val="left" w:pos="7596"/>
        </w:tabs>
        <w:autoSpaceDE w:val="0"/>
        <w:autoSpaceDN w:val="0"/>
        <w:spacing w:after="0" w:line="240" w:lineRule="auto"/>
        <w:ind w:left="106"/>
      </w:pPr>
      <w:r>
        <w:rPr>
          <w:noProof/>
        </w:rPr>
        <w:drawing>
          <wp:inline distT="0" distB="0" distL="0" distR="0" wp14:anchorId="48C163E7" wp14:editId="3E226431">
            <wp:extent cx="3093720" cy="648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86A8C62" wp14:editId="3A986A9C">
            <wp:extent cx="869950" cy="9232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png"/>
                    <pic:cNvPicPr/>
                  </pic:nvPicPr>
                  <pic:blipFill>
                    <a:blip r:embed="rId7"/>
                    <a:stretch>
                      <a:fillRect/>
                    </a:stretch>
                  </pic:blipFill>
                  <pic:spPr>
                    <a:xfrm>
                      <a:off x="0" y="0"/>
                      <a:ext cx="869950" cy="923290"/>
                    </a:xfrm>
                    <a:prstGeom prst="rect">
                      <a:avLst/>
                    </a:prstGeom>
                  </pic:spPr>
                </pic:pic>
              </a:graphicData>
            </a:graphic>
          </wp:inline>
        </w:drawing>
      </w:r>
    </w:p>
    <w:p w14:paraId="2D9DAF80" w14:textId="77777777" w:rsidR="0054384A" w:rsidRDefault="00000000" w:rsidP="00117C5C">
      <w:pPr>
        <w:pStyle w:val="Heading1"/>
      </w:pPr>
      <w:r w:rsidRPr="00117C5C">
        <w:t xml:space="preserve">2.6.Cadrul general al sectorului în care Autoritatea Contractantă își desfășoară </w:t>
      </w:r>
      <w:r>
        <w:tab/>
      </w:r>
      <w:r w:rsidRPr="00117C5C">
        <w:t xml:space="preserve">activitatea </w:t>
      </w:r>
    </w:p>
    <w:p w14:paraId="15629C2B" w14:textId="77777777" w:rsidR="0054384A" w:rsidRDefault="00000000">
      <w:pPr>
        <w:autoSpaceDE w:val="0"/>
        <w:autoSpaceDN w:val="0"/>
        <w:spacing w:before="174" w:after="0" w:line="269" w:lineRule="auto"/>
        <w:ind w:right="22" w:firstLine="708"/>
        <w:jc w:val="both"/>
      </w:pPr>
      <w:r>
        <w:rPr>
          <w:rFonts w:ascii="Times New Roman" w:eastAsia="Times New Roman" w:hAnsi="Times New Roman"/>
          <w:color w:val="000000"/>
          <w:sz w:val="24"/>
        </w:rPr>
        <w:t xml:space="preserve">ANSVSA este organizată și funcționează potrivit prevederilor Ordonanței Guvernului nr. 42/2004 privind organizarea activității sanitar – veterinare și pentru siguranța alimentelor, aprobată cu modificări și completări prin Legea nr. 215/2004, cu modificările și completările ulterioare, precum și ale Hotărârii Guvernului nr. 1.415/2009 privind organizarea și funcționarea Autorității Naționale Sanitare Veterinare și pentru Siguranța Alimentelor și a unităților din subordinea acesteia, cu modificările și completările ulterioare. </w:t>
      </w:r>
    </w:p>
    <w:p w14:paraId="030DC8DC"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Cadrul legislativ de funcționare a ANSVSA este: </w:t>
      </w:r>
    </w:p>
    <w:p w14:paraId="42DF4BFB" w14:textId="77777777" w:rsidR="0054384A" w:rsidRDefault="00000000">
      <w:pPr>
        <w:tabs>
          <w:tab w:val="left" w:pos="720"/>
        </w:tabs>
        <w:autoSpaceDE w:val="0"/>
        <w:autoSpaceDN w:val="0"/>
        <w:spacing w:before="162" w:after="0" w:line="257"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Ordonanța Guvernului nr. 42/2004 privind organizarea activității sanitar-veterinare și </w:t>
      </w:r>
      <w:r>
        <w:tab/>
      </w:r>
      <w:r>
        <w:rPr>
          <w:rFonts w:ascii="Times New Roman" w:eastAsia="Times New Roman" w:hAnsi="Times New Roman"/>
          <w:color w:val="000000"/>
          <w:sz w:val="24"/>
        </w:rPr>
        <w:t xml:space="preserve">pentru siguranța alimentelor; </w:t>
      </w:r>
    </w:p>
    <w:p w14:paraId="0B72AE89" w14:textId="77777777" w:rsidR="0054384A" w:rsidRDefault="00000000">
      <w:pPr>
        <w:tabs>
          <w:tab w:val="left" w:pos="720"/>
        </w:tabs>
        <w:autoSpaceDE w:val="0"/>
        <w:autoSpaceDN w:val="0"/>
        <w:spacing w:before="162" w:after="0" w:line="264"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Hotărârea Guvernului nr. 1415/2009 privind organizarea și funcționarea Autorității </w:t>
      </w:r>
      <w:r>
        <w:tab/>
      </w:r>
      <w:r>
        <w:rPr>
          <w:rFonts w:ascii="Times New Roman" w:eastAsia="Times New Roman" w:hAnsi="Times New Roman"/>
          <w:color w:val="000000"/>
          <w:sz w:val="24"/>
        </w:rPr>
        <w:t xml:space="preserve">Naționale Sanitare Veterinare și pentru Siguranța Alimentelor și a unităților din </w:t>
      </w:r>
      <w:r>
        <w:tab/>
      </w:r>
      <w:r>
        <w:rPr>
          <w:rFonts w:ascii="Times New Roman" w:eastAsia="Times New Roman" w:hAnsi="Times New Roman"/>
          <w:color w:val="000000"/>
          <w:sz w:val="24"/>
        </w:rPr>
        <w:t xml:space="preserve">subordinea acesteia; </w:t>
      </w:r>
    </w:p>
    <w:p w14:paraId="499E79C9"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Funcțiile ANSVSA sunt prevăzute la art. 2 din Hotărârea Guvernului nr. 1415/2009, cu modificările și completările ulterioare. </w:t>
      </w:r>
    </w:p>
    <w:p w14:paraId="5FB300D0"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Pentru realizarea obiectivelor din domeniul său de activitate ANSVSA exercită următoarele funcții: </w:t>
      </w:r>
    </w:p>
    <w:p w14:paraId="713321DF" w14:textId="77777777" w:rsidR="0054384A" w:rsidRDefault="00000000">
      <w:pPr>
        <w:autoSpaceDE w:val="0"/>
        <w:autoSpaceDN w:val="0"/>
        <w:spacing w:before="174" w:after="0" w:line="259" w:lineRule="auto"/>
        <w:ind w:left="720" w:hanging="360"/>
      </w:pPr>
      <w:r>
        <w:rPr>
          <w:rFonts w:ascii="Times New Roman" w:eastAsia="Times New Roman" w:hAnsi="Times New Roman"/>
          <w:color w:val="000000"/>
          <w:sz w:val="24"/>
        </w:rPr>
        <w:t xml:space="preserve">a)de reglementare, prin care se asigură, în conformitate cu strategia adoptată, realizarea cadrului juridic și elaborarea reglementărilor specifice activităților din domeniul sanitar-veterinar și al siguranței alimentelor, cu respectarea legislației naționale și europene; </w:t>
      </w:r>
    </w:p>
    <w:p w14:paraId="51A760F2" w14:textId="77777777" w:rsidR="0054384A" w:rsidRDefault="00000000">
      <w:pPr>
        <w:tabs>
          <w:tab w:val="left" w:pos="720"/>
        </w:tabs>
        <w:autoSpaceDE w:val="0"/>
        <w:autoSpaceDN w:val="0"/>
        <w:spacing w:before="172" w:after="0" w:line="252" w:lineRule="auto"/>
        <w:ind w:left="360"/>
      </w:pPr>
      <w:r>
        <w:rPr>
          <w:rFonts w:ascii="Times New Roman" w:eastAsia="Times New Roman" w:hAnsi="Times New Roman"/>
          <w:color w:val="000000"/>
          <w:sz w:val="24"/>
        </w:rPr>
        <w:t xml:space="preserve">b)de control, prin care se dispune și se asigură supravegherea și controlul aplicării și </w:t>
      </w:r>
      <w:r>
        <w:tab/>
      </w:r>
      <w:r>
        <w:rPr>
          <w:rFonts w:ascii="Times New Roman" w:eastAsia="Times New Roman" w:hAnsi="Times New Roman"/>
          <w:color w:val="000000"/>
          <w:sz w:val="24"/>
        </w:rPr>
        <w:t xml:space="preserve">respectării reglementărilor în domeniul său de activitate; </w:t>
      </w:r>
    </w:p>
    <w:p w14:paraId="1D3F0459" w14:textId="77777777" w:rsidR="0054384A" w:rsidRDefault="00000000">
      <w:pPr>
        <w:autoSpaceDE w:val="0"/>
        <w:autoSpaceDN w:val="0"/>
        <w:spacing w:before="174" w:after="0" w:line="266" w:lineRule="auto"/>
        <w:ind w:left="720" w:right="22" w:hanging="360"/>
        <w:jc w:val="both"/>
      </w:pPr>
      <w:r>
        <w:rPr>
          <w:rFonts w:ascii="Times New Roman" w:eastAsia="Times New Roman" w:hAnsi="Times New Roman"/>
          <w:color w:val="000000"/>
          <w:sz w:val="24"/>
        </w:rPr>
        <w:t xml:space="preserve">c)de strategie, prin care se elaborează, în conformitate cu politica Guvernului și cu tendințele pe plan internațional, strategia în domeniul sanitar-veterinar și pentru siguranța alimentelor său de activitate, evaluarea, analiza, managementul și comunicarea riscului în domeniul său de activitate, precum și proiecte de cercetare la nivel național și european cu referire la domeniul său de activitate; </w:t>
      </w:r>
    </w:p>
    <w:p w14:paraId="15969B68" w14:textId="77777777" w:rsidR="0054384A" w:rsidRDefault="00000000">
      <w:pPr>
        <w:autoSpaceDE w:val="0"/>
        <w:autoSpaceDN w:val="0"/>
        <w:spacing w:before="172" w:after="0" w:line="262" w:lineRule="auto"/>
        <w:ind w:left="720" w:right="22" w:hanging="360"/>
        <w:jc w:val="both"/>
      </w:pPr>
      <w:r>
        <w:rPr>
          <w:rFonts w:ascii="Times New Roman" w:eastAsia="Times New Roman" w:hAnsi="Times New Roman"/>
          <w:color w:val="000000"/>
          <w:sz w:val="24"/>
        </w:rPr>
        <w:t xml:space="preserve">d)de administrare a structurilor din subordine, prin care se asigură coordonarea și gestionarea serviciilor pentru care statul este responsabil în domeniul sanitar-veterinar și al siguranței alimentelor; </w:t>
      </w:r>
    </w:p>
    <w:p w14:paraId="4DD4ACC9" w14:textId="77777777" w:rsidR="0054384A" w:rsidRDefault="00000000">
      <w:pPr>
        <w:tabs>
          <w:tab w:val="left" w:pos="720"/>
        </w:tabs>
        <w:autoSpaceDE w:val="0"/>
        <w:autoSpaceDN w:val="0"/>
        <w:spacing w:before="174" w:after="0" w:line="252" w:lineRule="auto"/>
        <w:ind w:left="360"/>
      </w:pPr>
      <w:r>
        <w:rPr>
          <w:rFonts w:ascii="Times New Roman" w:eastAsia="Times New Roman" w:hAnsi="Times New Roman"/>
          <w:color w:val="000000"/>
          <w:sz w:val="24"/>
        </w:rPr>
        <w:t xml:space="preserve">e)de reprezentare, prin care se asigură, în numele statului sau al Guvernului României, </w:t>
      </w:r>
      <w:r>
        <w:tab/>
      </w:r>
      <w:r>
        <w:rPr>
          <w:rFonts w:ascii="Times New Roman" w:eastAsia="Times New Roman" w:hAnsi="Times New Roman"/>
          <w:color w:val="000000"/>
          <w:sz w:val="24"/>
        </w:rPr>
        <w:t xml:space="preserve">reprezentarea pe plan intern și extern în domeniul său de activitate. </w:t>
      </w:r>
    </w:p>
    <w:p w14:paraId="72F58A36" w14:textId="77777777" w:rsidR="0054384A" w:rsidRDefault="00000000">
      <w:pPr>
        <w:autoSpaceDE w:val="0"/>
        <w:autoSpaceDN w:val="0"/>
        <w:spacing w:before="1146" w:after="0" w:line="230" w:lineRule="auto"/>
        <w:ind w:right="78"/>
        <w:jc w:val="right"/>
      </w:pPr>
      <w:r>
        <w:rPr>
          <w:rFonts w:ascii="Times New Roman" w:eastAsia="Times New Roman" w:hAnsi="Times New Roman"/>
          <w:b/>
          <w:color w:val="000000"/>
        </w:rPr>
        <w:t>9</w:t>
      </w:r>
      <w:r>
        <w:rPr>
          <w:rFonts w:ascii="Times New Roman" w:eastAsia="Times New Roman" w:hAnsi="Times New Roman"/>
          <w:color w:val="000000"/>
        </w:rPr>
        <w:t xml:space="preserve"> / </w:t>
      </w:r>
      <w:r>
        <w:rPr>
          <w:rFonts w:ascii="Times New Roman" w:eastAsia="Times New Roman" w:hAnsi="Times New Roman"/>
          <w:b/>
          <w:color w:val="000000"/>
        </w:rPr>
        <w:t>252</w:t>
      </w:r>
    </w:p>
    <w:p w14:paraId="50C428BC" w14:textId="77777777" w:rsidR="0054384A" w:rsidRDefault="0054384A">
      <w:pPr>
        <w:sectPr w:rsidR="0054384A">
          <w:pgSz w:w="11906" w:h="16838"/>
          <w:pgMar w:top="412" w:right="1328" w:bottom="354" w:left="1412" w:header="720" w:footer="720" w:gutter="0"/>
          <w:cols w:space="720"/>
          <w:docGrid w:linePitch="360"/>
        </w:sectPr>
      </w:pPr>
    </w:p>
    <w:p w14:paraId="105B9C86" w14:textId="77777777" w:rsidR="0054384A" w:rsidRDefault="0054384A">
      <w:pPr>
        <w:autoSpaceDE w:val="0"/>
        <w:autoSpaceDN w:val="0"/>
        <w:spacing w:after="194" w:line="220" w:lineRule="exact"/>
      </w:pPr>
    </w:p>
    <w:p w14:paraId="25908D8F" w14:textId="77777777" w:rsidR="0054384A" w:rsidRDefault="00000000">
      <w:pPr>
        <w:tabs>
          <w:tab w:val="left" w:pos="7568"/>
        </w:tabs>
        <w:autoSpaceDE w:val="0"/>
        <w:autoSpaceDN w:val="0"/>
        <w:spacing w:after="0" w:line="240" w:lineRule="auto"/>
        <w:ind w:left="78"/>
      </w:pPr>
      <w:r>
        <w:rPr>
          <w:noProof/>
        </w:rPr>
        <w:drawing>
          <wp:inline distT="0" distB="0" distL="0" distR="0" wp14:anchorId="043EC8CE" wp14:editId="77AA2A0D">
            <wp:extent cx="3093720" cy="648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61C1CCC" wp14:editId="0F89A37E">
            <wp:extent cx="869950" cy="923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png"/>
                    <pic:cNvPicPr/>
                  </pic:nvPicPr>
                  <pic:blipFill>
                    <a:blip r:embed="rId7"/>
                    <a:stretch>
                      <a:fillRect/>
                    </a:stretch>
                  </pic:blipFill>
                  <pic:spPr>
                    <a:xfrm>
                      <a:off x="0" y="0"/>
                      <a:ext cx="869950" cy="923290"/>
                    </a:xfrm>
                    <a:prstGeom prst="rect">
                      <a:avLst/>
                    </a:prstGeom>
                  </pic:spPr>
                </pic:pic>
              </a:graphicData>
            </a:graphic>
          </wp:inline>
        </w:drawing>
      </w:r>
    </w:p>
    <w:p w14:paraId="3593685D" w14:textId="77777777" w:rsidR="0054384A" w:rsidRDefault="00000000" w:rsidP="00117C5C">
      <w:pPr>
        <w:pStyle w:val="Heading1"/>
      </w:pPr>
      <w:r w:rsidRPr="00117C5C">
        <w:t xml:space="preserve">2.7.Factori interesați și rolul acestora </w:t>
      </w:r>
    </w:p>
    <w:p w14:paraId="73178136" w14:textId="77777777" w:rsidR="0054384A" w:rsidRDefault="00000000">
      <w:pPr>
        <w:autoSpaceDE w:val="0"/>
        <w:autoSpaceDN w:val="0"/>
        <w:spacing w:before="172" w:after="0" w:line="230" w:lineRule="auto"/>
        <w:ind w:left="680"/>
      </w:pPr>
      <w:r>
        <w:rPr>
          <w:rFonts w:ascii="Times New Roman" w:eastAsia="Times New Roman" w:hAnsi="Times New Roman"/>
          <w:color w:val="000000"/>
          <w:sz w:val="24"/>
        </w:rPr>
        <w:t xml:space="preserve">Principalii factori interesați în implementarea contractului sunt: </w:t>
      </w:r>
    </w:p>
    <w:p w14:paraId="67C4F51E" w14:textId="77777777" w:rsidR="0054384A" w:rsidRDefault="00000000">
      <w:pPr>
        <w:tabs>
          <w:tab w:val="left" w:pos="692"/>
        </w:tabs>
        <w:autoSpaceDE w:val="0"/>
        <w:autoSpaceDN w:val="0"/>
        <w:spacing w:before="170" w:after="0" w:line="262" w:lineRule="auto"/>
        <w:ind w:left="332"/>
      </w:pPr>
      <w:r>
        <w:rPr>
          <w:rFonts w:ascii="Symbol" w:eastAsia="Symbol" w:hAnsi="Symbol"/>
          <w:color w:val="000000"/>
          <w:sz w:val="20"/>
        </w:rPr>
        <w:t>•</w:t>
      </w:r>
      <w:r>
        <w:tab/>
      </w:r>
      <w:r>
        <w:rPr>
          <w:rFonts w:ascii="Times New Roman" w:eastAsia="Times New Roman" w:hAnsi="Times New Roman"/>
          <w:b/>
          <w:color w:val="000000"/>
          <w:sz w:val="24"/>
        </w:rPr>
        <w:t>Comisia Europeană</w:t>
      </w:r>
      <w:r>
        <w:rPr>
          <w:rFonts w:ascii="Times New Roman" w:eastAsia="Times New Roman" w:hAnsi="Times New Roman"/>
          <w:color w:val="000000"/>
          <w:sz w:val="24"/>
        </w:rPr>
        <w:t xml:space="preserve">, în calitate de instituție europeană responsabilă cu aprobarea și </w:t>
      </w:r>
      <w:r>
        <w:tab/>
      </w:r>
      <w:r>
        <w:rPr>
          <w:rFonts w:ascii="Times New Roman" w:eastAsia="Times New Roman" w:hAnsi="Times New Roman"/>
          <w:color w:val="000000"/>
          <w:sz w:val="24"/>
        </w:rPr>
        <w:t xml:space="preserve">monitorizarea implementării programului POCIDIF, inclusiv a măsurilor și investițiilor </w:t>
      </w:r>
      <w:r>
        <w:tab/>
      </w:r>
      <w:r>
        <w:rPr>
          <w:rFonts w:ascii="Times New Roman" w:eastAsia="Times New Roman" w:hAnsi="Times New Roman"/>
          <w:color w:val="000000"/>
          <w:sz w:val="24"/>
        </w:rPr>
        <w:t xml:space="preserve">în domeniul digitalizării; </w:t>
      </w:r>
    </w:p>
    <w:p w14:paraId="09FC6D86" w14:textId="77777777" w:rsidR="0054384A" w:rsidRDefault="00000000">
      <w:pPr>
        <w:tabs>
          <w:tab w:val="left" w:pos="692"/>
        </w:tabs>
        <w:autoSpaceDE w:val="0"/>
        <w:autoSpaceDN w:val="0"/>
        <w:spacing w:before="170" w:after="0" w:line="262" w:lineRule="auto"/>
        <w:ind w:left="332"/>
      </w:pPr>
      <w:r>
        <w:rPr>
          <w:rFonts w:ascii="Symbol" w:eastAsia="Symbol" w:hAnsi="Symbol"/>
          <w:color w:val="000000"/>
          <w:sz w:val="20"/>
        </w:rPr>
        <w:t>•</w:t>
      </w:r>
      <w:r>
        <w:tab/>
      </w:r>
      <w:r>
        <w:rPr>
          <w:rFonts w:ascii="Times New Roman" w:eastAsia="Times New Roman" w:hAnsi="Times New Roman"/>
          <w:b/>
          <w:color w:val="000000"/>
          <w:sz w:val="24"/>
        </w:rPr>
        <w:t xml:space="preserve">Guvernul României, </w:t>
      </w:r>
      <w:r>
        <w:rPr>
          <w:rFonts w:ascii="Times New Roman" w:eastAsia="Times New Roman" w:hAnsi="Times New Roman"/>
          <w:color w:val="000000"/>
          <w:sz w:val="24"/>
        </w:rPr>
        <w:t xml:space="preserve">autoritate publică centrală care asigură coordonarea generală a </w:t>
      </w:r>
      <w:r>
        <w:tab/>
      </w:r>
      <w:r>
        <w:rPr>
          <w:rFonts w:ascii="Times New Roman" w:eastAsia="Times New Roman" w:hAnsi="Times New Roman"/>
          <w:color w:val="000000"/>
          <w:sz w:val="24"/>
        </w:rPr>
        <w:t xml:space="preserve">administrației publice și implementează măsurile de digitalizare aprobate prin </w:t>
      </w:r>
      <w:r>
        <w:tab/>
      </w:r>
      <w:r>
        <w:rPr>
          <w:rFonts w:ascii="Times New Roman" w:eastAsia="Times New Roman" w:hAnsi="Times New Roman"/>
          <w:color w:val="000000"/>
          <w:sz w:val="24"/>
        </w:rPr>
        <w:t xml:space="preserve">programele europene; </w:t>
      </w:r>
    </w:p>
    <w:p w14:paraId="34025731" w14:textId="77777777" w:rsidR="0054384A" w:rsidRDefault="00000000">
      <w:pPr>
        <w:tabs>
          <w:tab w:val="left" w:pos="692"/>
        </w:tabs>
        <w:autoSpaceDE w:val="0"/>
        <w:autoSpaceDN w:val="0"/>
        <w:spacing w:before="172" w:after="0" w:line="262" w:lineRule="auto"/>
        <w:ind w:left="332"/>
      </w:pPr>
      <w:r>
        <w:rPr>
          <w:rFonts w:ascii="Symbol" w:eastAsia="Symbol" w:hAnsi="Symbol"/>
          <w:color w:val="000000"/>
          <w:sz w:val="20"/>
        </w:rPr>
        <w:t>•</w:t>
      </w:r>
      <w:r>
        <w:tab/>
      </w:r>
      <w:r>
        <w:rPr>
          <w:rFonts w:ascii="Times New Roman" w:eastAsia="Times New Roman" w:hAnsi="Times New Roman"/>
          <w:b/>
          <w:color w:val="000000"/>
          <w:sz w:val="24"/>
        </w:rPr>
        <w:t xml:space="preserve">Ministerul Investițiilor și Proiectelor Europene (MIPE), </w:t>
      </w:r>
      <w:r>
        <w:rPr>
          <w:rFonts w:ascii="Times New Roman" w:eastAsia="Times New Roman" w:hAnsi="Times New Roman"/>
          <w:color w:val="000000"/>
          <w:sz w:val="24"/>
        </w:rPr>
        <w:t xml:space="preserve">în calitate de Autoritate de </w:t>
      </w:r>
      <w:r>
        <w:tab/>
      </w:r>
      <w:r>
        <w:rPr>
          <w:rFonts w:ascii="Times New Roman" w:eastAsia="Times New Roman" w:hAnsi="Times New Roman"/>
          <w:color w:val="000000"/>
          <w:sz w:val="24"/>
        </w:rPr>
        <w:t xml:space="preserve">Management pentru POCIDIF, responsabil de coordonarea implementării programului </w:t>
      </w:r>
      <w:r>
        <w:tab/>
      </w:r>
      <w:r>
        <w:rPr>
          <w:rFonts w:ascii="Times New Roman" w:eastAsia="Times New Roman" w:hAnsi="Times New Roman"/>
          <w:color w:val="000000"/>
          <w:sz w:val="24"/>
        </w:rPr>
        <w:t xml:space="preserve">și de alocarea fondurilor pentru proiectele de digitalizare; </w:t>
      </w:r>
    </w:p>
    <w:p w14:paraId="58D7BE67" w14:textId="77777777" w:rsidR="0054384A" w:rsidRDefault="00000000">
      <w:pPr>
        <w:tabs>
          <w:tab w:val="left" w:pos="692"/>
        </w:tabs>
        <w:autoSpaceDE w:val="0"/>
        <w:autoSpaceDN w:val="0"/>
        <w:spacing w:before="174" w:after="0" w:line="266" w:lineRule="auto"/>
        <w:ind w:left="332"/>
      </w:pPr>
      <w:r>
        <w:rPr>
          <w:rFonts w:ascii="Symbol" w:eastAsia="Symbol" w:hAnsi="Symbol"/>
          <w:color w:val="000000"/>
          <w:sz w:val="20"/>
        </w:rPr>
        <w:t>•</w:t>
      </w:r>
      <w:r>
        <w:tab/>
      </w:r>
      <w:r>
        <w:rPr>
          <w:rFonts w:ascii="Times New Roman" w:eastAsia="Times New Roman" w:hAnsi="Times New Roman"/>
          <w:b/>
          <w:color w:val="000000"/>
          <w:sz w:val="24"/>
        </w:rPr>
        <w:t xml:space="preserve">Ministerul Agriculturii și Dezvoltării Rurale (MADR), </w:t>
      </w:r>
      <w:r>
        <w:rPr>
          <w:rFonts w:ascii="Times New Roman" w:eastAsia="Times New Roman" w:hAnsi="Times New Roman"/>
          <w:color w:val="000000"/>
          <w:sz w:val="24"/>
        </w:rPr>
        <w:t xml:space="preserve">ca autoritate publică centrală </w:t>
      </w:r>
      <w:r>
        <w:tab/>
      </w:r>
      <w:r>
        <w:rPr>
          <w:rFonts w:ascii="Times New Roman" w:eastAsia="Times New Roman" w:hAnsi="Times New Roman"/>
          <w:color w:val="000000"/>
          <w:sz w:val="24"/>
        </w:rPr>
        <w:t xml:space="preserve">responsabilă cu aplicarea strategiei şi Programului de guvernare, cu rol în elaborarea şi </w:t>
      </w:r>
      <w:r>
        <w:tab/>
      </w:r>
      <w:r>
        <w:rPr>
          <w:rFonts w:ascii="Times New Roman" w:eastAsia="Times New Roman" w:hAnsi="Times New Roman"/>
          <w:color w:val="000000"/>
          <w:sz w:val="24"/>
        </w:rPr>
        <w:t xml:space="preserve">implementarea strategilor naţionale sectoriale în domeniile agriculturii şi producţiei </w:t>
      </w:r>
      <w:r>
        <w:tab/>
      </w:r>
      <w:r>
        <w:rPr>
          <w:rFonts w:ascii="Times New Roman" w:eastAsia="Times New Roman" w:hAnsi="Times New Roman"/>
          <w:color w:val="000000"/>
          <w:sz w:val="24"/>
        </w:rPr>
        <w:t xml:space="preserve">alimentare, dezvoltării rurale, pescuitului şi acvaculturii, îmbunătăţirilor funciare, </w:t>
      </w:r>
      <w:r>
        <w:tab/>
      </w:r>
      <w:r>
        <w:rPr>
          <w:rFonts w:ascii="Times New Roman" w:eastAsia="Times New Roman" w:hAnsi="Times New Roman"/>
          <w:color w:val="000000"/>
          <w:sz w:val="24"/>
        </w:rPr>
        <w:t xml:space="preserve">precum şi în domeniile conexe, având o relație de colaborare directă cu ANSVSA; </w:t>
      </w:r>
    </w:p>
    <w:p w14:paraId="67B059D2" w14:textId="77777777" w:rsidR="0054384A" w:rsidRDefault="00000000">
      <w:pPr>
        <w:tabs>
          <w:tab w:val="left" w:pos="692"/>
        </w:tabs>
        <w:autoSpaceDE w:val="0"/>
        <w:autoSpaceDN w:val="0"/>
        <w:spacing w:before="174" w:after="0" w:line="264" w:lineRule="auto"/>
        <w:ind w:left="332"/>
      </w:pPr>
      <w:r>
        <w:rPr>
          <w:rFonts w:ascii="Symbol" w:eastAsia="Symbol" w:hAnsi="Symbol"/>
          <w:color w:val="000000"/>
          <w:sz w:val="20"/>
        </w:rPr>
        <w:t>•</w:t>
      </w:r>
      <w:r>
        <w:tab/>
      </w:r>
      <w:r>
        <w:rPr>
          <w:rFonts w:ascii="Times New Roman" w:eastAsia="Times New Roman" w:hAnsi="Times New Roman"/>
          <w:b/>
          <w:color w:val="000000"/>
          <w:sz w:val="24"/>
        </w:rPr>
        <w:t xml:space="preserve">Autoritatea Națională Sanitară Veterinară și pentru Siguranța Alimentelor </w:t>
      </w:r>
      <w:r>
        <w:tab/>
      </w:r>
      <w:r>
        <w:rPr>
          <w:rFonts w:ascii="Times New Roman" w:eastAsia="Times New Roman" w:hAnsi="Times New Roman"/>
          <w:b/>
          <w:color w:val="000000"/>
          <w:sz w:val="24"/>
        </w:rPr>
        <w:t xml:space="preserve">(ANSVSA), </w:t>
      </w:r>
      <w:r>
        <w:rPr>
          <w:rFonts w:ascii="Times New Roman" w:eastAsia="Times New Roman" w:hAnsi="Times New Roman"/>
          <w:color w:val="000000"/>
          <w:sz w:val="24"/>
        </w:rPr>
        <w:t xml:space="preserve">în calitate de beneficiar și coordonator al proiectului de digitalizare, </w:t>
      </w:r>
      <w:r>
        <w:tab/>
      </w:r>
      <w:r>
        <w:rPr>
          <w:rFonts w:ascii="Times New Roman" w:eastAsia="Times New Roman" w:hAnsi="Times New Roman"/>
          <w:color w:val="000000"/>
          <w:sz w:val="24"/>
        </w:rPr>
        <w:t xml:space="preserve">responsabil pentru implementarea și monitorizarea acestuia în structurile proprii și la </w:t>
      </w:r>
      <w:r>
        <w:tab/>
      </w:r>
      <w:r>
        <w:rPr>
          <w:rFonts w:ascii="Times New Roman" w:eastAsia="Times New Roman" w:hAnsi="Times New Roman"/>
          <w:color w:val="000000"/>
          <w:sz w:val="24"/>
        </w:rPr>
        <w:t xml:space="preserve">nivel national; </w:t>
      </w:r>
    </w:p>
    <w:p w14:paraId="7372B669" w14:textId="77777777" w:rsidR="0054384A" w:rsidRDefault="00000000">
      <w:pPr>
        <w:tabs>
          <w:tab w:val="left" w:pos="692"/>
        </w:tabs>
        <w:autoSpaceDE w:val="0"/>
        <w:autoSpaceDN w:val="0"/>
        <w:spacing w:before="174" w:after="0" w:line="252" w:lineRule="auto"/>
        <w:ind w:left="332"/>
      </w:pPr>
      <w:r>
        <w:rPr>
          <w:rFonts w:ascii="Symbol" w:eastAsia="Symbol" w:hAnsi="Symbol"/>
          <w:color w:val="000000"/>
          <w:sz w:val="20"/>
        </w:rPr>
        <w:t>•</w:t>
      </w:r>
      <w:r>
        <w:tab/>
      </w:r>
      <w:r>
        <w:rPr>
          <w:rFonts w:ascii="Times New Roman" w:eastAsia="Times New Roman" w:hAnsi="Times New Roman"/>
          <w:b/>
          <w:color w:val="000000"/>
          <w:sz w:val="24"/>
        </w:rPr>
        <w:t xml:space="preserve">Secretariatul General al Guvernului (SGG), </w:t>
      </w:r>
      <w:r>
        <w:rPr>
          <w:rFonts w:ascii="Times New Roman" w:eastAsia="Times New Roman" w:hAnsi="Times New Roman"/>
          <w:color w:val="000000"/>
          <w:sz w:val="24"/>
        </w:rPr>
        <w:t xml:space="preserve">instituție care sprijină coordonarea și </w:t>
      </w:r>
      <w:r>
        <w:tab/>
      </w:r>
      <w:r>
        <w:rPr>
          <w:rFonts w:ascii="Times New Roman" w:eastAsia="Times New Roman" w:hAnsi="Times New Roman"/>
          <w:color w:val="000000"/>
          <w:sz w:val="24"/>
        </w:rPr>
        <w:t xml:space="preserve">implementarea reformelor digitale la nivelul administrației publice centrale; </w:t>
      </w:r>
    </w:p>
    <w:p w14:paraId="12CCD448" w14:textId="77777777" w:rsidR="0054384A" w:rsidRDefault="00000000">
      <w:pPr>
        <w:tabs>
          <w:tab w:val="left" w:pos="692"/>
        </w:tabs>
        <w:autoSpaceDE w:val="0"/>
        <w:autoSpaceDN w:val="0"/>
        <w:spacing w:before="172" w:after="0" w:line="262" w:lineRule="auto"/>
        <w:ind w:left="332"/>
      </w:pPr>
      <w:r>
        <w:rPr>
          <w:rFonts w:ascii="Symbol" w:eastAsia="Symbol" w:hAnsi="Symbol"/>
          <w:color w:val="000000"/>
          <w:sz w:val="20"/>
        </w:rPr>
        <w:t>•</w:t>
      </w:r>
      <w:r>
        <w:tab/>
      </w:r>
      <w:r>
        <w:rPr>
          <w:rFonts w:ascii="Times New Roman" w:eastAsia="Times New Roman" w:hAnsi="Times New Roman"/>
          <w:b/>
          <w:color w:val="000000"/>
          <w:sz w:val="24"/>
        </w:rPr>
        <w:t>Agenția pentru Digitalizarea României (ADR)</w:t>
      </w:r>
      <w:r>
        <w:rPr>
          <w:rFonts w:ascii="Times New Roman" w:eastAsia="Times New Roman" w:hAnsi="Times New Roman"/>
          <w:color w:val="000000"/>
          <w:sz w:val="24"/>
        </w:rPr>
        <w:t xml:space="preserve">, instituție cheie pentru implementarea </w:t>
      </w:r>
      <w:r>
        <w:tab/>
      </w:r>
      <w:r>
        <w:rPr>
          <w:rFonts w:ascii="Times New Roman" w:eastAsia="Times New Roman" w:hAnsi="Times New Roman"/>
          <w:color w:val="000000"/>
          <w:sz w:val="24"/>
        </w:rPr>
        <w:t xml:space="preserve">și monitorizarea proceselor de digitalizare în sectorul public, cu rol de sprijin în </w:t>
      </w:r>
      <w:r>
        <w:tab/>
      </w:r>
      <w:r>
        <w:rPr>
          <w:rFonts w:ascii="Times New Roman" w:eastAsia="Times New Roman" w:hAnsi="Times New Roman"/>
          <w:color w:val="000000"/>
          <w:sz w:val="24"/>
        </w:rPr>
        <w:t xml:space="preserve">dezvoltarea infrastructurii digitale și interoperabilității datelor; </w:t>
      </w:r>
    </w:p>
    <w:p w14:paraId="56F884A1" w14:textId="77777777" w:rsidR="0054384A" w:rsidRDefault="00000000">
      <w:pPr>
        <w:tabs>
          <w:tab w:val="left" w:pos="692"/>
        </w:tabs>
        <w:autoSpaceDE w:val="0"/>
        <w:autoSpaceDN w:val="0"/>
        <w:spacing w:before="172" w:after="0" w:line="262" w:lineRule="auto"/>
        <w:ind w:left="332"/>
      </w:pPr>
      <w:r>
        <w:rPr>
          <w:rFonts w:ascii="Symbol" w:eastAsia="Symbol" w:hAnsi="Symbol"/>
          <w:color w:val="000000"/>
          <w:sz w:val="20"/>
        </w:rPr>
        <w:t>•</w:t>
      </w:r>
      <w:r>
        <w:tab/>
      </w:r>
      <w:r>
        <w:rPr>
          <w:rFonts w:ascii="Times New Roman" w:eastAsia="Times New Roman" w:hAnsi="Times New Roman"/>
          <w:b/>
          <w:color w:val="000000"/>
          <w:sz w:val="24"/>
        </w:rPr>
        <w:t xml:space="preserve">Instituțiile subordonate ANSVSA, </w:t>
      </w:r>
      <w:r>
        <w:rPr>
          <w:rFonts w:ascii="Times New Roman" w:eastAsia="Times New Roman" w:hAnsi="Times New Roman"/>
          <w:color w:val="000000"/>
          <w:sz w:val="24"/>
        </w:rPr>
        <w:t xml:space="preserve">Direcțiile Sanitare Veterinare și pentru Siguranța </w:t>
      </w:r>
      <w:r>
        <w:tab/>
      </w:r>
      <w:r>
        <w:rPr>
          <w:rFonts w:ascii="Times New Roman" w:eastAsia="Times New Roman" w:hAnsi="Times New Roman"/>
          <w:color w:val="000000"/>
          <w:sz w:val="24"/>
        </w:rPr>
        <w:t xml:space="preserve">Alimentelor (DSVSA) la nivel județean, precum și Institutele aflate în subordinea </w:t>
      </w:r>
      <w:r>
        <w:tab/>
      </w:r>
      <w:r>
        <w:rPr>
          <w:rFonts w:ascii="Times New Roman" w:eastAsia="Times New Roman" w:hAnsi="Times New Roman"/>
          <w:color w:val="000000"/>
          <w:sz w:val="24"/>
        </w:rPr>
        <w:t xml:space="preserve">ANSVSA, în calitate de utilizatori direcți ai sistemelor digitale implementate; </w:t>
      </w:r>
    </w:p>
    <w:p w14:paraId="1704F05A" w14:textId="77777777" w:rsidR="0054384A" w:rsidRDefault="00000000">
      <w:pPr>
        <w:tabs>
          <w:tab w:val="left" w:pos="692"/>
        </w:tabs>
        <w:autoSpaceDE w:val="0"/>
        <w:autoSpaceDN w:val="0"/>
        <w:spacing w:before="172" w:after="0" w:line="262" w:lineRule="auto"/>
        <w:ind w:left="332"/>
      </w:pPr>
      <w:r>
        <w:rPr>
          <w:rFonts w:ascii="Symbol" w:eastAsia="Symbol" w:hAnsi="Symbol"/>
          <w:color w:val="000000"/>
          <w:sz w:val="20"/>
        </w:rPr>
        <w:t>•</w:t>
      </w:r>
      <w:r>
        <w:tab/>
      </w:r>
      <w:r>
        <w:rPr>
          <w:rFonts w:ascii="Times New Roman" w:eastAsia="Times New Roman" w:hAnsi="Times New Roman"/>
          <w:b/>
          <w:color w:val="000000"/>
          <w:sz w:val="24"/>
        </w:rPr>
        <w:t>Beneficiarii finali</w:t>
      </w:r>
      <w:r>
        <w:rPr>
          <w:rFonts w:ascii="Times New Roman" w:eastAsia="Times New Roman" w:hAnsi="Times New Roman"/>
          <w:color w:val="000000"/>
          <w:sz w:val="24"/>
        </w:rPr>
        <w:t xml:space="preserve">, fermierii, medicii veterinari, agenții economici din industria </w:t>
      </w:r>
      <w:r>
        <w:tab/>
      </w:r>
      <w:r>
        <w:rPr>
          <w:rFonts w:ascii="Times New Roman" w:eastAsia="Times New Roman" w:hAnsi="Times New Roman"/>
          <w:color w:val="000000"/>
          <w:sz w:val="24"/>
        </w:rPr>
        <w:t xml:space="preserve">alimentară și veterinară, publicul larg, care vor utiliza serviciile digitalizate furnizate de </w:t>
      </w:r>
      <w:r>
        <w:tab/>
      </w:r>
      <w:r>
        <w:rPr>
          <w:rFonts w:ascii="Times New Roman" w:eastAsia="Times New Roman" w:hAnsi="Times New Roman"/>
          <w:color w:val="000000"/>
          <w:sz w:val="24"/>
        </w:rPr>
        <w:t xml:space="preserve">ANSVSA; </w:t>
      </w:r>
    </w:p>
    <w:p w14:paraId="33857AB2" w14:textId="77777777" w:rsidR="0054384A" w:rsidRDefault="00000000">
      <w:pPr>
        <w:tabs>
          <w:tab w:val="left" w:pos="692"/>
        </w:tabs>
        <w:autoSpaceDE w:val="0"/>
        <w:autoSpaceDN w:val="0"/>
        <w:spacing w:before="172" w:after="0" w:line="254" w:lineRule="auto"/>
        <w:ind w:left="332"/>
      </w:pPr>
      <w:r>
        <w:rPr>
          <w:rFonts w:ascii="Symbol" w:eastAsia="Symbol" w:hAnsi="Symbol"/>
          <w:color w:val="000000"/>
          <w:sz w:val="20"/>
        </w:rPr>
        <w:t>•</w:t>
      </w:r>
      <w:r>
        <w:tab/>
      </w:r>
      <w:r>
        <w:rPr>
          <w:rFonts w:ascii="Times New Roman" w:eastAsia="Times New Roman" w:hAnsi="Times New Roman"/>
          <w:b/>
          <w:color w:val="000000"/>
          <w:sz w:val="24"/>
        </w:rPr>
        <w:t xml:space="preserve">Furnizorii de soluții IT și servicii digitale, </w:t>
      </w:r>
      <w:r>
        <w:rPr>
          <w:rFonts w:ascii="Times New Roman" w:eastAsia="Times New Roman" w:hAnsi="Times New Roman"/>
          <w:color w:val="000000"/>
          <w:sz w:val="24"/>
        </w:rPr>
        <w:t xml:space="preserve">companii private care vor participa la </w:t>
      </w:r>
      <w:r>
        <w:tab/>
      </w:r>
      <w:r>
        <w:rPr>
          <w:rFonts w:ascii="Times New Roman" w:eastAsia="Times New Roman" w:hAnsi="Times New Roman"/>
          <w:color w:val="000000"/>
          <w:sz w:val="24"/>
        </w:rPr>
        <w:t xml:space="preserve">dezvoltarea și implementarea sistemelor informatice în cadrul proiectului. </w:t>
      </w:r>
    </w:p>
    <w:p w14:paraId="22C0DBE1" w14:textId="77777777" w:rsidR="0054384A" w:rsidRDefault="00000000">
      <w:pPr>
        <w:autoSpaceDE w:val="0"/>
        <w:autoSpaceDN w:val="0"/>
        <w:spacing w:before="1586" w:after="0" w:line="230" w:lineRule="auto"/>
        <w:ind w:right="76"/>
        <w:jc w:val="right"/>
      </w:pPr>
      <w:r>
        <w:rPr>
          <w:rFonts w:ascii="Times New Roman" w:eastAsia="Times New Roman" w:hAnsi="Times New Roman"/>
          <w:b/>
          <w:color w:val="000000"/>
        </w:rPr>
        <w:t>10</w:t>
      </w:r>
      <w:r>
        <w:rPr>
          <w:rFonts w:ascii="Times New Roman" w:eastAsia="Times New Roman" w:hAnsi="Times New Roman"/>
          <w:color w:val="000000"/>
        </w:rPr>
        <w:t xml:space="preserve"> / </w:t>
      </w:r>
      <w:r>
        <w:rPr>
          <w:rFonts w:ascii="Times New Roman" w:eastAsia="Times New Roman" w:hAnsi="Times New Roman"/>
          <w:b/>
          <w:color w:val="000000"/>
        </w:rPr>
        <w:t>252</w:t>
      </w:r>
    </w:p>
    <w:p w14:paraId="5BBFF8B7" w14:textId="77777777" w:rsidR="0054384A" w:rsidRDefault="0054384A">
      <w:pPr>
        <w:sectPr w:rsidR="0054384A">
          <w:pgSz w:w="11906" w:h="16838"/>
          <w:pgMar w:top="412" w:right="1330" w:bottom="354" w:left="1440" w:header="720" w:footer="720" w:gutter="0"/>
          <w:cols w:space="720"/>
          <w:docGrid w:linePitch="360"/>
        </w:sectPr>
      </w:pPr>
    </w:p>
    <w:p w14:paraId="6EB5643C" w14:textId="77777777" w:rsidR="0054384A" w:rsidRDefault="0054384A">
      <w:pPr>
        <w:autoSpaceDE w:val="0"/>
        <w:autoSpaceDN w:val="0"/>
        <w:spacing w:after="194" w:line="220" w:lineRule="exact"/>
      </w:pPr>
    </w:p>
    <w:p w14:paraId="3FD3573F" w14:textId="77777777" w:rsidR="0054384A" w:rsidRDefault="00000000">
      <w:pPr>
        <w:tabs>
          <w:tab w:val="left" w:pos="7596"/>
        </w:tabs>
        <w:autoSpaceDE w:val="0"/>
        <w:autoSpaceDN w:val="0"/>
        <w:spacing w:after="0" w:line="240" w:lineRule="auto"/>
        <w:ind w:left="106"/>
      </w:pPr>
      <w:r>
        <w:rPr>
          <w:noProof/>
        </w:rPr>
        <w:drawing>
          <wp:inline distT="0" distB="0" distL="0" distR="0" wp14:anchorId="2E51C309" wp14:editId="11B3F4D5">
            <wp:extent cx="3093720" cy="648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FC44A93" wp14:editId="686DAFE8">
            <wp:extent cx="869950" cy="9232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png"/>
                    <pic:cNvPicPr/>
                  </pic:nvPicPr>
                  <pic:blipFill>
                    <a:blip r:embed="rId7"/>
                    <a:stretch>
                      <a:fillRect/>
                    </a:stretch>
                  </pic:blipFill>
                  <pic:spPr>
                    <a:xfrm>
                      <a:off x="0" y="0"/>
                      <a:ext cx="869950" cy="923290"/>
                    </a:xfrm>
                    <a:prstGeom prst="rect">
                      <a:avLst/>
                    </a:prstGeom>
                  </pic:spPr>
                </pic:pic>
              </a:graphicData>
            </a:graphic>
          </wp:inline>
        </w:drawing>
      </w:r>
    </w:p>
    <w:p w14:paraId="29C6D2B2" w14:textId="77777777" w:rsidR="0054384A" w:rsidRDefault="00000000">
      <w:pPr>
        <w:autoSpaceDE w:val="0"/>
        <w:autoSpaceDN w:val="0"/>
        <w:spacing w:before="278" w:after="0" w:line="230" w:lineRule="auto"/>
      </w:pPr>
      <w:r>
        <w:rPr>
          <w:rFonts w:ascii="Times New Roman" w:eastAsia="Times New Roman" w:hAnsi="Times New Roman"/>
          <w:b/>
          <w:color w:val="000000"/>
          <w:sz w:val="24"/>
        </w:rPr>
        <w:t xml:space="preserve">3.Descrierea serviciilor solicitate </w:t>
      </w:r>
    </w:p>
    <w:p w14:paraId="4B8DC317" w14:textId="77777777" w:rsidR="0054384A" w:rsidRDefault="00000000">
      <w:pPr>
        <w:autoSpaceDE w:val="0"/>
        <w:autoSpaceDN w:val="0"/>
        <w:spacing w:before="172" w:after="0" w:line="271" w:lineRule="auto"/>
        <w:ind w:right="22" w:firstLine="708"/>
        <w:jc w:val="both"/>
      </w:pPr>
      <w:r>
        <w:rPr>
          <w:rFonts w:ascii="Times New Roman" w:eastAsia="Times New Roman" w:hAnsi="Times New Roman"/>
          <w:color w:val="000000"/>
          <w:sz w:val="24"/>
        </w:rPr>
        <w:t xml:space="preserve">Prin implementarea contractului, se urmărește implementarea unui sistem informatic digitalizat în domeniul sanitar-veterinar și pentru siguranța alimentelor (SIDISVA) care va transforma modul în care ANSVSA gestionează siguranța alimentară și sănătatea animalelor, întrucât stakeholderii din acest domeniu de intervenție (fermieri, medici veterinari,societăți comerciale, publicul larg), cumulând un număr estimat de aproximativ 185.000 de utilizatori unici pe an, vor putea accesa mult mai rapid, prin intermediul unui portal public, serviciile publice puse la dispoziție de ANSVSA, ceea ce va contribui la creșterea gradului de satisfacție a populației, respectiv a mediului de afaceri față de modul de prestare a serviciilor publice de către ANSVSA. </w:t>
      </w:r>
    </w:p>
    <w:p w14:paraId="18822DB0" w14:textId="77777777" w:rsidR="0054384A" w:rsidRDefault="00000000" w:rsidP="00117C5C">
      <w:pPr>
        <w:pStyle w:val="Heading1"/>
      </w:pPr>
      <w:r w:rsidRPr="00117C5C">
        <w:t xml:space="preserve">3.1.Descrierea situației actuale la nivelul Autorității Contractante </w:t>
      </w:r>
    </w:p>
    <w:p w14:paraId="551F74BB"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În prezent, instituția nu dispune de platforme informatice care să permită o interacțiune digitală facilă cu cetățenii și alți actori interesați. Introducerea unor soluții digitale pentru comunicare, depunerea de solicitări și accesul la informații ar contribui semnificativ la îmbunătățirea transparenței, a eficienței operaționale și a calității serviciilor oferite. </w:t>
      </w:r>
    </w:p>
    <w:p w14:paraId="32CE01D3" w14:textId="77777777" w:rsidR="0054384A" w:rsidRDefault="00000000">
      <w:pPr>
        <w:autoSpaceDE w:val="0"/>
        <w:autoSpaceDN w:val="0"/>
        <w:spacing w:before="174" w:after="0" w:line="269" w:lineRule="auto"/>
        <w:ind w:right="20" w:firstLine="708"/>
        <w:jc w:val="both"/>
      </w:pPr>
      <w:r>
        <w:rPr>
          <w:rFonts w:ascii="Times New Roman" w:eastAsia="Times New Roman" w:hAnsi="Times New Roman"/>
          <w:color w:val="000000"/>
          <w:sz w:val="24"/>
        </w:rPr>
        <w:t xml:space="preserve">Infrastructura IT a instituției necesită modernizare, având în vedere că o mare parte din echipamentele hardware (calculatoare, laptopuri) sunt în uz de o perioadă îndelungată, fără garanție activă și cu performanțe limitate față de cerințele actuale. Sistemele de operare utilizate sunt, în multe cazuri, versiuni mai vechi, care nu mai beneficiază de suport tehnic și actualizări de securitate. În plus, infrastructura de rețea (echipamente de comunicații, cablare, conexiuni) nu a fost încă adusă la standardele tehnologice moderne, ceea ce reduce eficiența și capacitatea de conectivitate a instituției. </w:t>
      </w:r>
    </w:p>
    <w:p w14:paraId="2428D7F7" w14:textId="77777777" w:rsidR="0054384A" w:rsidRDefault="00000000">
      <w:pPr>
        <w:autoSpaceDE w:val="0"/>
        <w:autoSpaceDN w:val="0"/>
        <w:spacing w:before="172" w:after="0" w:line="262" w:lineRule="auto"/>
        <w:ind w:right="22" w:firstLine="852"/>
        <w:jc w:val="both"/>
      </w:pPr>
      <w:r>
        <w:rPr>
          <w:rFonts w:ascii="Times New Roman" w:eastAsia="Times New Roman" w:hAnsi="Times New Roman"/>
          <w:color w:val="000000"/>
          <w:sz w:val="24"/>
        </w:rPr>
        <w:t xml:space="preserve">Modernizarea infrastructurii IT și implementarea unor servicii digitale reprezintă o oportunitate importantă pentru a răspunde mai bine nevoilor actuale și pentru a alinia activitatea instituției la standardele administrației publice moderne. </w:t>
      </w:r>
    </w:p>
    <w:p w14:paraId="4DF1F02D" w14:textId="77777777" w:rsidR="0054384A" w:rsidRDefault="00000000" w:rsidP="00117C5C">
      <w:pPr>
        <w:pStyle w:val="Heading1"/>
      </w:pPr>
      <w:r w:rsidRPr="00117C5C">
        <w:t xml:space="preserve">3.2.Obiectivul general la care contribuie realizarea serviciilor </w:t>
      </w:r>
    </w:p>
    <w:p w14:paraId="5597D932"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b/>
          <w:color w:val="000000"/>
          <w:sz w:val="24"/>
        </w:rPr>
        <w:t>Obiectivul general</w:t>
      </w:r>
      <w:r>
        <w:rPr>
          <w:rFonts w:ascii="Times New Roman" w:eastAsia="Times New Roman" w:hAnsi="Times New Roman"/>
          <w:color w:val="000000"/>
          <w:sz w:val="24"/>
        </w:rPr>
        <w:t xml:space="preserve"> al proiectului este reprezentat de creșterea digitalizării ANSVSA prin dezvoltarea sistemului informatic SIDISVA, dezvoltarea sistemului intern de servicii publice și de integrarea SIDISVA în ecosistemul Cloud-ului Guvernamental. În acest moment, ANSVSA nu oferă servicii publice digitalizate către cetățeni, medici veterinari sau societăți comerciale. </w:t>
      </w:r>
    </w:p>
    <w:p w14:paraId="3D742DC1" w14:textId="77777777" w:rsidR="0054384A" w:rsidRDefault="00000000">
      <w:pPr>
        <w:autoSpaceDE w:val="0"/>
        <w:autoSpaceDN w:val="0"/>
        <w:spacing w:before="172" w:after="0" w:line="230" w:lineRule="auto"/>
        <w:ind w:left="708"/>
      </w:pPr>
      <w:r>
        <w:rPr>
          <w:rFonts w:ascii="Times New Roman" w:eastAsia="Times New Roman" w:hAnsi="Times New Roman"/>
          <w:b/>
          <w:color w:val="000000"/>
          <w:sz w:val="24"/>
        </w:rPr>
        <w:t xml:space="preserve">Obiective operaționale </w:t>
      </w:r>
      <w:r>
        <w:rPr>
          <w:rFonts w:ascii="Times New Roman" w:eastAsia="Times New Roman" w:hAnsi="Times New Roman"/>
          <w:color w:val="000000"/>
          <w:sz w:val="24"/>
        </w:rPr>
        <w:t>ale proiectului sunt următoarele:</w:t>
      </w:r>
    </w:p>
    <w:p w14:paraId="2D0C0FBE" w14:textId="77777777" w:rsidR="0054384A" w:rsidRDefault="00000000">
      <w:pPr>
        <w:autoSpaceDE w:val="0"/>
        <w:autoSpaceDN w:val="0"/>
        <w:spacing w:before="170" w:after="0" w:line="252" w:lineRule="auto"/>
        <w:ind w:left="720" w:hanging="360"/>
      </w:pPr>
      <w:r>
        <w:rPr>
          <w:rFonts w:ascii="Times New Roman" w:eastAsia="Times New Roman" w:hAnsi="Times New Roman"/>
          <w:color w:val="000000"/>
          <w:sz w:val="24"/>
        </w:rPr>
        <w:t>1.</w:t>
      </w:r>
      <w:r>
        <w:rPr>
          <w:rFonts w:ascii="Times New Roman" w:eastAsia="Times New Roman" w:hAnsi="Times New Roman"/>
          <w:b/>
          <w:color w:val="000000"/>
          <w:sz w:val="24"/>
        </w:rPr>
        <w:t>Îmbunătățirea eficienței operaționale:</w:t>
      </w:r>
      <w:r>
        <w:rPr>
          <w:rFonts w:ascii="Times New Roman" w:eastAsia="Times New Roman" w:hAnsi="Times New Roman"/>
          <w:color w:val="000000"/>
          <w:sz w:val="24"/>
        </w:rPr>
        <w:t xml:space="preserve"> Digitalizarea fluxurilor de lucru va reduce timpul necesar procesării documentelor și va îmbunătăți viteza cu care sunt luate </w:t>
      </w:r>
    </w:p>
    <w:p w14:paraId="42C4C291" w14:textId="77777777" w:rsidR="0054384A" w:rsidRDefault="00000000">
      <w:pPr>
        <w:autoSpaceDE w:val="0"/>
        <w:autoSpaceDN w:val="0"/>
        <w:spacing w:before="636" w:after="0" w:line="230" w:lineRule="auto"/>
        <w:ind w:right="76"/>
        <w:jc w:val="right"/>
      </w:pPr>
      <w:r>
        <w:rPr>
          <w:rFonts w:ascii="Times New Roman" w:eastAsia="Times New Roman" w:hAnsi="Times New Roman"/>
          <w:b/>
          <w:color w:val="000000"/>
        </w:rPr>
        <w:t>11</w:t>
      </w:r>
      <w:r>
        <w:rPr>
          <w:rFonts w:ascii="Times New Roman" w:eastAsia="Times New Roman" w:hAnsi="Times New Roman"/>
          <w:color w:val="000000"/>
        </w:rPr>
        <w:t xml:space="preserve"> / </w:t>
      </w:r>
      <w:r>
        <w:rPr>
          <w:rFonts w:ascii="Times New Roman" w:eastAsia="Times New Roman" w:hAnsi="Times New Roman"/>
          <w:b/>
          <w:color w:val="000000"/>
        </w:rPr>
        <w:t>252</w:t>
      </w:r>
    </w:p>
    <w:p w14:paraId="116906A7" w14:textId="77777777" w:rsidR="0054384A" w:rsidRDefault="0054384A">
      <w:pPr>
        <w:sectPr w:rsidR="0054384A">
          <w:pgSz w:w="11906" w:h="16838"/>
          <w:pgMar w:top="412" w:right="1330" w:bottom="354" w:left="1412" w:header="720" w:footer="720" w:gutter="0"/>
          <w:cols w:space="720"/>
          <w:docGrid w:linePitch="360"/>
        </w:sectPr>
      </w:pPr>
    </w:p>
    <w:p w14:paraId="0530DD35" w14:textId="77777777" w:rsidR="0054384A" w:rsidRDefault="0054384A">
      <w:pPr>
        <w:autoSpaceDE w:val="0"/>
        <w:autoSpaceDN w:val="0"/>
        <w:spacing w:after="194" w:line="220" w:lineRule="exact"/>
      </w:pPr>
    </w:p>
    <w:p w14:paraId="3EA2F7FF" w14:textId="77777777" w:rsidR="0054384A" w:rsidRDefault="00000000">
      <w:pPr>
        <w:tabs>
          <w:tab w:val="left" w:pos="7596"/>
        </w:tabs>
        <w:autoSpaceDE w:val="0"/>
        <w:autoSpaceDN w:val="0"/>
        <w:spacing w:after="0" w:line="240" w:lineRule="auto"/>
        <w:ind w:left="106"/>
      </w:pPr>
      <w:r>
        <w:rPr>
          <w:noProof/>
        </w:rPr>
        <w:drawing>
          <wp:inline distT="0" distB="0" distL="0" distR="0" wp14:anchorId="5302548F" wp14:editId="1B72E6C4">
            <wp:extent cx="3093720" cy="648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20BA780" wp14:editId="3425991D">
            <wp:extent cx="869950" cy="9232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png"/>
                    <pic:cNvPicPr/>
                  </pic:nvPicPr>
                  <pic:blipFill>
                    <a:blip r:embed="rId7"/>
                    <a:stretch>
                      <a:fillRect/>
                    </a:stretch>
                  </pic:blipFill>
                  <pic:spPr>
                    <a:xfrm>
                      <a:off x="0" y="0"/>
                      <a:ext cx="869950" cy="923290"/>
                    </a:xfrm>
                    <a:prstGeom prst="rect">
                      <a:avLst/>
                    </a:prstGeom>
                  </pic:spPr>
                </pic:pic>
              </a:graphicData>
            </a:graphic>
          </wp:inline>
        </w:drawing>
      </w:r>
    </w:p>
    <w:p w14:paraId="0D10BEE4" w14:textId="77777777" w:rsidR="0054384A" w:rsidRDefault="00000000">
      <w:pPr>
        <w:autoSpaceDE w:val="0"/>
        <w:autoSpaceDN w:val="0"/>
        <w:spacing w:before="278" w:after="0" w:line="254" w:lineRule="auto"/>
        <w:ind w:left="720"/>
      </w:pPr>
      <w:r>
        <w:rPr>
          <w:rFonts w:ascii="Times New Roman" w:eastAsia="Times New Roman" w:hAnsi="Times New Roman"/>
          <w:color w:val="000000"/>
          <w:sz w:val="24"/>
        </w:rPr>
        <w:t xml:space="preserve">deciziile, asigurând o reacție rapidă la situații de urgență sanitară veterinară și alimentară. </w:t>
      </w:r>
    </w:p>
    <w:p w14:paraId="5677EEB8" w14:textId="77777777" w:rsidR="0054384A" w:rsidRDefault="00000000">
      <w:pPr>
        <w:autoSpaceDE w:val="0"/>
        <w:autoSpaceDN w:val="0"/>
        <w:spacing w:before="170" w:after="0" w:line="264" w:lineRule="auto"/>
        <w:ind w:left="720" w:right="20"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Creșterea transparenței și a responsabilității:</w:t>
      </w:r>
      <w:r>
        <w:rPr>
          <w:rFonts w:ascii="Times New Roman" w:eastAsia="Times New Roman" w:hAnsi="Times New Roman"/>
          <w:color w:val="000000"/>
          <w:sz w:val="24"/>
        </w:rPr>
        <w:t xml:space="preserve"> Un sistem digitalizat va permite urmărirea activităților și deciziilor luate de ANSVSA în timp real, contribuind la o mai bună monitorizare și la o mai mare responsabilitate în fața cetățenilor și a altor instituții de stat. </w:t>
      </w:r>
    </w:p>
    <w:p w14:paraId="520DE408" w14:textId="77777777" w:rsidR="0054384A" w:rsidRDefault="00000000">
      <w:pPr>
        <w:autoSpaceDE w:val="0"/>
        <w:autoSpaceDN w:val="0"/>
        <w:spacing w:before="172" w:after="0" w:line="264" w:lineRule="auto"/>
        <w:ind w:left="720" w:right="22"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Îmbunătățirea colaborării interinstituționale:</w:t>
      </w:r>
      <w:r>
        <w:rPr>
          <w:rFonts w:ascii="Times New Roman" w:eastAsia="Times New Roman" w:hAnsi="Times New Roman"/>
          <w:color w:val="000000"/>
          <w:sz w:val="24"/>
        </w:rPr>
        <w:t xml:space="preserve"> Integrarea unui sistem digital va permite schimbul rapid și eficient de informații între ANSVSA și alte instituții relevante (ministere, agenții, autorități locale, UE etc.), facilitând cooperarea și coordonarea în probleme de siguranță alimentară și sănătate veterinară. </w:t>
      </w:r>
    </w:p>
    <w:p w14:paraId="79F1E2EA" w14:textId="77777777" w:rsidR="0054384A" w:rsidRDefault="00000000">
      <w:pPr>
        <w:autoSpaceDE w:val="0"/>
        <w:autoSpaceDN w:val="0"/>
        <w:spacing w:before="172" w:after="0" w:line="264" w:lineRule="auto"/>
        <w:ind w:left="720" w:right="20"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Conformitatea cu cerințele legislative și reglementările UE:</w:t>
      </w:r>
      <w:r>
        <w:rPr>
          <w:rFonts w:ascii="Times New Roman" w:eastAsia="Times New Roman" w:hAnsi="Times New Roman"/>
          <w:color w:val="000000"/>
          <w:sz w:val="24"/>
        </w:rPr>
        <w:t xml:space="preserve"> Digitalizarea proceselor va facilita respectarea reglementărilor europene în domeniul siguranței alimentare și al sănătății veterinare, precum și raportarea corespunzătoare către instituțiile europene, asigurând alinierea cu standardele internaționale. </w:t>
      </w:r>
    </w:p>
    <w:p w14:paraId="4F9B2D4F" w14:textId="77777777" w:rsidR="0054384A" w:rsidRDefault="00000000">
      <w:pPr>
        <w:autoSpaceDE w:val="0"/>
        <w:autoSpaceDN w:val="0"/>
        <w:spacing w:before="172" w:after="0" w:line="262" w:lineRule="auto"/>
        <w:ind w:left="720" w:right="22" w:hanging="360"/>
        <w:jc w:val="both"/>
      </w:pPr>
      <w:r>
        <w:rPr>
          <w:rFonts w:ascii="Times New Roman" w:eastAsia="Times New Roman" w:hAnsi="Times New Roman"/>
          <w:color w:val="000000"/>
          <w:sz w:val="24"/>
        </w:rPr>
        <w:t>5.</w:t>
      </w:r>
      <w:r>
        <w:rPr>
          <w:rFonts w:ascii="Times New Roman" w:eastAsia="Times New Roman" w:hAnsi="Times New Roman"/>
          <w:b/>
          <w:color w:val="000000"/>
          <w:sz w:val="24"/>
        </w:rPr>
        <w:t>Reducerea costurilor administrative:</w:t>
      </w:r>
      <w:r>
        <w:rPr>
          <w:rFonts w:ascii="Times New Roman" w:eastAsia="Times New Roman" w:hAnsi="Times New Roman"/>
          <w:color w:val="000000"/>
          <w:sz w:val="24"/>
        </w:rPr>
        <w:t xml:space="preserve"> Automatizarea proceselor și eliminarea documentelor pe suport hârtie va reduce semnificativ costurile administrative, precum și erorile umane asociate cu manipularea manuală a datelor. </w:t>
      </w:r>
    </w:p>
    <w:p w14:paraId="0F2604BF" w14:textId="77777777" w:rsidR="0054384A" w:rsidRDefault="00000000">
      <w:pPr>
        <w:autoSpaceDE w:val="0"/>
        <w:autoSpaceDN w:val="0"/>
        <w:spacing w:before="170" w:after="0" w:line="266" w:lineRule="auto"/>
        <w:ind w:left="720" w:hanging="360"/>
      </w:pPr>
      <w:r>
        <w:rPr>
          <w:rFonts w:ascii="Times New Roman" w:eastAsia="Times New Roman" w:hAnsi="Times New Roman"/>
          <w:color w:val="000000"/>
          <w:sz w:val="24"/>
        </w:rPr>
        <w:t>6.</w:t>
      </w:r>
      <w:r>
        <w:rPr>
          <w:rFonts w:ascii="Times New Roman" w:eastAsia="Times New Roman" w:hAnsi="Times New Roman"/>
          <w:b/>
          <w:color w:val="000000"/>
          <w:sz w:val="24"/>
        </w:rPr>
        <w:t xml:space="preserve">Îmbunătățirea experienței cetățenilor, medicilor veterinari și a companiilor: </w:t>
      </w:r>
      <w:r>
        <w:rPr>
          <w:rFonts w:ascii="Times New Roman" w:eastAsia="Times New Roman" w:hAnsi="Times New Roman"/>
          <w:color w:val="000000"/>
          <w:sz w:val="24"/>
        </w:rPr>
        <w:t xml:space="preserve">Implementarea unui sistem digital va oferi cetățenilor, medicilor veterinari și operatorilor economici acces rapid la informații și servicii, reducând timpul de așteptare și eliminând barierele birocratice prin platforme online intuitive și ușor de utilizat. </w:t>
      </w:r>
    </w:p>
    <w:p w14:paraId="4090CD15" w14:textId="77777777" w:rsidR="0054384A" w:rsidRDefault="00000000" w:rsidP="00117C5C">
      <w:pPr>
        <w:pStyle w:val="Heading1"/>
      </w:pPr>
      <w:r w:rsidRPr="00117C5C">
        <w:t xml:space="preserve">3.3.Obiectivul specific la care contribuie realizarea serviciilor </w:t>
      </w:r>
    </w:p>
    <w:p w14:paraId="0E18733A" w14:textId="77777777" w:rsidR="0054384A" w:rsidRDefault="00000000">
      <w:pPr>
        <w:tabs>
          <w:tab w:val="left" w:pos="720"/>
        </w:tabs>
        <w:autoSpaceDE w:val="0"/>
        <w:autoSpaceDN w:val="0"/>
        <w:spacing w:before="172" w:after="0" w:line="254" w:lineRule="auto"/>
      </w:pPr>
      <w:r>
        <w:tab/>
      </w:r>
      <w:r>
        <w:rPr>
          <w:rFonts w:ascii="Times New Roman" w:eastAsia="Times New Roman" w:hAnsi="Times New Roman"/>
          <w:color w:val="000000"/>
          <w:sz w:val="24"/>
        </w:rPr>
        <w:t xml:space="preserve">Obiectivele specifice ale proiectului la care contribuie realizarea serviciilor sunt următoarele: </w:t>
      </w:r>
    </w:p>
    <w:p w14:paraId="5B092E51" w14:textId="77777777" w:rsidR="0054384A" w:rsidRDefault="00000000">
      <w:pPr>
        <w:autoSpaceDE w:val="0"/>
        <w:autoSpaceDN w:val="0"/>
        <w:spacing w:before="172" w:after="0" w:line="264" w:lineRule="auto"/>
        <w:ind w:left="720" w:right="20"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Implementarea unui sistem integrat de management al datelor:</w:t>
      </w:r>
      <w:r>
        <w:rPr>
          <w:rFonts w:ascii="Times New Roman" w:eastAsia="Times New Roman" w:hAnsi="Times New Roman"/>
          <w:color w:val="000000"/>
          <w:sz w:val="24"/>
        </w:rPr>
        <w:t xml:space="preserve"> Proiectul va presupune dezvoltarea unei platforme centralizate care să permită colectarea, stocarea și prelucrarea datelor referitoare la sănătatea animalelor, siguranța alimentelor și inspecțiile sanitare. Acest sistem va facilita accesul rapid la informații și rapoarte. </w:t>
      </w:r>
    </w:p>
    <w:p w14:paraId="0A42C6C0" w14:textId="77777777" w:rsidR="0054384A" w:rsidRDefault="00000000">
      <w:pPr>
        <w:autoSpaceDE w:val="0"/>
        <w:autoSpaceDN w:val="0"/>
        <w:spacing w:before="172" w:after="0" w:line="264" w:lineRule="auto"/>
        <w:ind w:left="720" w:right="22"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Automatizarea proceselor de inspecție și control:</w:t>
      </w:r>
      <w:r>
        <w:rPr>
          <w:rFonts w:ascii="Times New Roman" w:eastAsia="Times New Roman" w:hAnsi="Times New Roman"/>
          <w:color w:val="000000"/>
          <w:sz w:val="24"/>
        </w:rPr>
        <w:t xml:space="preserve"> Crearea de fluxuri de lucru automatizate pentru inspecțiile veterinare și controalele de siguranță alimentară, permițând inspectorilor să utilizeze dispozitive mobile pentru a colecta date direct în teren, cu posibilitatea de a genera rapoarte și notificări în timp real. </w:t>
      </w:r>
    </w:p>
    <w:p w14:paraId="3ECF67C0" w14:textId="77777777" w:rsidR="0054384A" w:rsidRDefault="00000000">
      <w:pPr>
        <w:autoSpaceDE w:val="0"/>
        <w:autoSpaceDN w:val="0"/>
        <w:spacing w:before="172" w:after="0" w:line="252" w:lineRule="auto"/>
        <w:ind w:left="720" w:hanging="360"/>
      </w:pPr>
      <w:r>
        <w:rPr>
          <w:rFonts w:ascii="Times New Roman" w:eastAsia="Times New Roman" w:hAnsi="Times New Roman"/>
          <w:color w:val="000000"/>
          <w:sz w:val="24"/>
        </w:rPr>
        <w:t>3.</w:t>
      </w:r>
      <w:r>
        <w:rPr>
          <w:rFonts w:ascii="Times New Roman" w:eastAsia="Times New Roman" w:hAnsi="Times New Roman"/>
          <w:b/>
          <w:color w:val="000000"/>
          <w:sz w:val="24"/>
        </w:rPr>
        <w:t>Integrarea cu alte sisteme naționale și europene:</w:t>
      </w:r>
      <w:r>
        <w:rPr>
          <w:rFonts w:ascii="Times New Roman" w:eastAsia="Times New Roman" w:hAnsi="Times New Roman"/>
          <w:color w:val="000000"/>
          <w:sz w:val="24"/>
        </w:rPr>
        <w:t xml:space="preserve"> Sistemul va fi compatibil cu platformele existente la nivel național și european, precum cele de trasabilitate a </w:t>
      </w:r>
    </w:p>
    <w:p w14:paraId="35CC0CD6" w14:textId="77777777" w:rsidR="0054384A" w:rsidRDefault="00000000">
      <w:pPr>
        <w:autoSpaceDE w:val="0"/>
        <w:autoSpaceDN w:val="0"/>
        <w:spacing w:before="952" w:after="0" w:line="230" w:lineRule="auto"/>
        <w:ind w:right="76"/>
        <w:jc w:val="right"/>
      </w:pPr>
      <w:r>
        <w:rPr>
          <w:rFonts w:ascii="Times New Roman" w:eastAsia="Times New Roman" w:hAnsi="Times New Roman"/>
          <w:b/>
          <w:color w:val="000000"/>
        </w:rPr>
        <w:t>12</w:t>
      </w:r>
      <w:r>
        <w:rPr>
          <w:rFonts w:ascii="Times New Roman" w:eastAsia="Times New Roman" w:hAnsi="Times New Roman"/>
          <w:color w:val="000000"/>
        </w:rPr>
        <w:t xml:space="preserve"> / </w:t>
      </w:r>
      <w:r>
        <w:rPr>
          <w:rFonts w:ascii="Times New Roman" w:eastAsia="Times New Roman" w:hAnsi="Times New Roman"/>
          <w:b/>
          <w:color w:val="000000"/>
        </w:rPr>
        <w:t>252</w:t>
      </w:r>
    </w:p>
    <w:p w14:paraId="701550A5" w14:textId="77777777" w:rsidR="0054384A" w:rsidRDefault="0054384A">
      <w:pPr>
        <w:sectPr w:rsidR="0054384A">
          <w:pgSz w:w="11906" w:h="16838"/>
          <w:pgMar w:top="412" w:right="1330" w:bottom="354" w:left="1412" w:header="720" w:footer="720" w:gutter="0"/>
          <w:cols w:space="720"/>
          <w:docGrid w:linePitch="360"/>
        </w:sectPr>
      </w:pPr>
    </w:p>
    <w:p w14:paraId="7CC3C126" w14:textId="77777777" w:rsidR="0054384A" w:rsidRDefault="0054384A">
      <w:pPr>
        <w:autoSpaceDE w:val="0"/>
        <w:autoSpaceDN w:val="0"/>
        <w:spacing w:after="194" w:line="220" w:lineRule="exact"/>
      </w:pPr>
    </w:p>
    <w:p w14:paraId="7CD5CEB4" w14:textId="77777777" w:rsidR="0054384A" w:rsidRDefault="00000000">
      <w:pPr>
        <w:tabs>
          <w:tab w:val="left" w:pos="7596"/>
        </w:tabs>
        <w:autoSpaceDE w:val="0"/>
        <w:autoSpaceDN w:val="0"/>
        <w:spacing w:after="0" w:line="240" w:lineRule="auto"/>
        <w:ind w:left="106"/>
      </w:pPr>
      <w:r>
        <w:rPr>
          <w:noProof/>
        </w:rPr>
        <w:drawing>
          <wp:inline distT="0" distB="0" distL="0" distR="0" wp14:anchorId="216FCF8B" wp14:editId="5979D173">
            <wp:extent cx="3093720" cy="6489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1650D55" wp14:editId="0CBD4695">
            <wp:extent cx="869950" cy="923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png"/>
                    <pic:cNvPicPr/>
                  </pic:nvPicPr>
                  <pic:blipFill>
                    <a:blip r:embed="rId7"/>
                    <a:stretch>
                      <a:fillRect/>
                    </a:stretch>
                  </pic:blipFill>
                  <pic:spPr>
                    <a:xfrm>
                      <a:off x="0" y="0"/>
                      <a:ext cx="869950" cy="923290"/>
                    </a:xfrm>
                    <a:prstGeom prst="rect">
                      <a:avLst/>
                    </a:prstGeom>
                  </pic:spPr>
                </pic:pic>
              </a:graphicData>
            </a:graphic>
          </wp:inline>
        </w:drawing>
      </w:r>
    </w:p>
    <w:p w14:paraId="3167D1FE" w14:textId="77777777" w:rsidR="0054384A" w:rsidRDefault="00000000">
      <w:pPr>
        <w:autoSpaceDE w:val="0"/>
        <w:autoSpaceDN w:val="0"/>
        <w:spacing w:before="278" w:after="0" w:line="254" w:lineRule="auto"/>
        <w:ind w:left="720"/>
      </w:pPr>
      <w:r>
        <w:rPr>
          <w:rFonts w:ascii="Times New Roman" w:eastAsia="Times New Roman" w:hAnsi="Times New Roman"/>
          <w:color w:val="000000"/>
          <w:sz w:val="24"/>
        </w:rPr>
        <w:t xml:space="preserve">produselor alimentare și de raportare a bolilor la animale, asigurând un flux continuu de date între entități diferite. </w:t>
      </w:r>
    </w:p>
    <w:p w14:paraId="76EFC7D3" w14:textId="77777777" w:rsidR="0054384A" w:rsidRDefault="00000000">
      <w:pPr>
        <w:autoSpaceDE w:val="0"/>
        <w:autoSpaceDN w:val="0"/>
        <w:spacing w:before="170" w:after="0" w:line="264" w:lineRule="auto"/>
        <w:ind w:left="720" w:right="22"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Asigurarea securității și conformității datelor:</w:t>
      </w:r>
      <w:r>
        <w:rPr>
          <w:rFonts w:ascii="Times New Roman" w:eastAsia="Times New Roman" w:hAnsi="Times New Roman"/>
          <w:color w:val="000000"/>
          <w:sz w:val="24"/>
        </w:rPr>
        <w:t xml:space="preserve"> Proiectul va implica implementarea unor soluții avansate de securitate cibernetică pentru protejarea datelor sensibile gestionate de ANSVSA, respectând în același timp reglementările GDPR și alte norme de protecție a datelor. </w:t>
      </w:r>
    </w:p>
    <w:p w14:paraId="67D1DF96" w14:textId="77777777" w:rsidR="0054384A" w:rsidRDefault="00000000">
      <w:pPr>
        <w:autoSpaceDE w:val="0"/>
        <w:autoSpaceDN w:val="0"/>
        <w:spacing w:before="172" w:after="0" w:line="262" w:lineRule="auto"/>
        <w:ind w:left="720" w:right="20" w:hanging="360"/>
        <w:jc w:val="both"/>
      </w:pPr>
      <w:r>
        <w:rPr>
          <w:rFonts w:ascii="Times New Roman" w:eastAsia="Times New Roman" w:hAnsi="Times New Roman"/>
          <w:color w:val="000000"/>
          <w:sz w:val="24"/>
        </w:rPr>
        <w:t>5.</w:t>
      </w:r>
      <w:r>
        <w:rPr>
          <w:rFonts w:ascii="Times New Roman" w:eastAsia="Times New Roman" w:hAnsi="Times New Roman"/>
          <w:b/>
          <w:color w:val="000000"/>
          <w:sz w:val="24"/>
        </w:rPr>
        <w:t>Dezvoltarea unui portal public pentru servicii publice:</w:t>
      </w:r>
      <w:r>
        <w:rPr>
          <w:rFonts w:ascii="Times New Roman" w:eastAsia="Times New Roman" w:hAnsi="Times New Roman"/>
          <w:color w:val="000000"/>
          <w:sz w:val="24"/>
        </w:rPr>
        <w:t xml:space="preserve"> Portalul va permite cetățenilor, medicilor veterinari și companiilor să acceseze rapid serviciile publice puse la dispoziție de ANSVSA. </w:t>
      </w:r>
    </w:p>
    <w:p w14:paraId="797B7A18" w14:textId="77777777" w:rsidR="0054384A" w:rsidRDefault="00000000">
      <w:pPr>
        <w:autoSpaceDE w:val="0"/>
        <w:autoSpaceDN w:val="0"/>
        <w:spacing w:before="172" w:after="0" w:line="264" w:lineRule="auto"/>
        <w:ind w:left="720" w:right="22" w:hanging="360"/>
        <w:jc w:val="both"/>
      </w:pPr>
      <w:r>
        <w:rPr>
          <w:rFonts w:ascii="Times New Roman" w:eastAsia="Times New Roman" w:hAnsi="Times New Roman"/>
          <w:color w:val="000000"/>
          <w:sz w:val="24"/>
        </w:rPr>
        <w:t>6.</w:t>
      </w:r>
      <w:r>
        <w:rPr>
          <w:rFonts w:ascii="Times New Roman" w:eastAsia="Times New Roman" w:hAnsi="Times New Roman"/>
          <w:b/>
          <w:color w:val="000000"/>
          <w:sz w:val="24"/>
        </w:rPr>
        <w:t>Sistem de raportare și monitorizare în timp real:</w:t>
      </w:r>
      <w:r>
        <w:rPr>
          <w:rFonts w:ascii="Times New Roman" w:eastAsia="Times New Roman" w:hAnsi="Times New Roman"/>
          <w:color w:val="000000"/>
          <w:sz w:val="24"/>
        </w:rPr>
        <w:t xml:space="preserve"> Implementarea unui modul de raportare și analiză avansată care va permite urmărirea și monitorizarea indicatorilor de performanță ai ANSVSA în timp real, generând rapoarte detaliate pentru management și autorități de reglementare. </w:t>
      </w:r>
    </w:p>
    <w:p w14:paraId="1107ED8C" w14:textId="77777777" w:rsidR="0054384A" w:rsidRDefault="00000000">
      <w:pPr>
        <w:autoSpaceDE w:val="0"/>
        <w:autoSpaceDN w:val="0"/>
        <w:spacing w:before="170" w:after="0" w:line="262" w:lineRule="auto"/>
        <w:ind w:left="720" w:right="20" w:hanging="360"/>
        <w:jc w:val="both"/>
      </w:pPr>
      <w:r>
        <w:rPr>
          <w:rFonts w:ascii="Times New Roman" w:eastAsia="Times New Roman" w:hAnsi="Times New Roman"/>
          <w:color w:val="000000"/>
          <w:sz w:val="24"/>
        </w:rPr>
        <w:t>7.</w:t>
      </w:r>
      <w:r>
        <w:rPr>
          <w:rFonts w:ascii="Times New Roman" w:eastAsia="Times New Roman" w:hAnsi="Times New Roman"/>
          <w:b/>
          <w:color w:val="000000"/>
          <w:sz w:val="24"/>
        </w:rPr>
        <w:t>Scalabilitate și flexibilitate pentru actualizări viitoare:</w:t>
      </w:r>
      <w:r>
        <w:rPr>
          <w:rFonts w:ascii="Times New Roman" w:eastAsia="Times New Roman" w:hAnsi="Times New Roman"/>
          <w:color w:val="000000"/>
          <w:sz w:val="24"/>
        </w:rPr>
        <w:t xml:space="preserve"> Proiectarea arhitecturii sistemului într-un mod scalabil, astfel încât să poată fi extins și actualizat pe măsură ce cerințele organizaționale și tehnologice evoluează, fără a necesita restructurări majore. </w:t>
      </w:r>
    </w:p>
    <w:p w14:paraId="7830CD07" w14:textId="77777777" w:rsidR="0054384A" w:rsidRDefault="00000000">
      <w:pPr>
        <w:autoSpaceDE w:val="0"/>
        <w:autoSpaceDN w:val="0"/>
        <w:spacing w:before="174" w:after="0" w:line="230" w:lineRule="auto"/>
        <w:ind w:left="720"/>
      </w:pPr>
      <w:r>
        <w:rPr>
          <w:rFonts w:ascii="Times New Roman" w:eastAsia="Times New Roman" w:hAnsi="Times New Roman"/>
          <w:b/>
          <w:color w:val="000000"/>
          <w:sz w:val="24"/>
        </w:rPr>
        <w:t xml:space="preserve">Concluzie </w:t>
      </w:r>
    </w:p>
    <w:p w14:paraId="03367617" w14:textId="77777777" w:rsidR="0054384A" w:rsidRDefault="00000000">
      <w:pPr>
        <w:autoSpaceDE w:val="0"/>
        <w:autoSpaceDN w:val="0"/>
        <w:spacing w:before="170" w:after="0" w:line="266" w:lineRule="auto"/>
        <w:ind w:right="20" w:firstLine="708"/>
        <w:jc w:val="both"/>
      </w:pPr>
      <w:r>
        <w:rPr>
          <w:rFonts w:ascii="Times New Roman" w:eastAsia="Times New Roman" w:hAnsi="Times New Roman"/>
          <w:color w:val="000000"/>
          <w:sz w:val="24"/>
        </w:rPr>
        <w:t xml:space="preserve">Acest proiect de digitalizare va transforma modul în care ANSVSA gestionează siguranța alimentară și sănătatea animalelor, asigurând o mai mare eficiență, transparență și adaptabilitate la cerințele moderne. Prin intermediul soluțiilor digitale propuse, ANSVSA va deveni o instituție mai agilă, pregătită să răspundă nevoilor, actuale și viitoare, ale cetățenilor și companiilor din România. </w:t>
      </w:r>
    </w:p>
    <w:p w14:paraId="5B5CFD3C" w14:textId="77777777" w:rsidR="0054384A" w:rsidRDefault="00000000" w:rsidP="00117C5C">
      <w:pPr>
        <w:pStyle w:val="Heading1"/>
      </w:pPr>
      <w:r w:rsidRPr="00117C5C">
        <w:t xml:space="preserve">3.4.Serviciile solicitate: activitățile ce vor fi realizate </w:t>
      </w:r>
    </w:p>
    <w:p w14:paraId="196BDF70" w14:textId="77777777" w:rsidR="0054384A" w:rsidRDefault="00000000">
      <w:pPr>
        <w:tabs>
          <w:tab w:val="left" w:pos="576"/>
        </w:tabs>
        <w:autoSpaceDE w:val="0"/>
        <w:autoSpaceDN w:val="0"/>
        <w:spacing w:before="174" w:after="0" w:line="252" w:lineRule="auto"/>
      </w:pPr>
      <w:r>
        <w:tab/>
      </w:r>
      <w:r>
        <w:rPr>
          <w:rFonts w:ascii="Times New Roman" w:eastAsia="Times New Roman" w:hAnsi="Times New Roman"/>
          <w:color w:val="000000"/>
          <w:sz w:val="24"/>
        </w:rPr>
        <w:t xml:space="preserve">În derularea contractului, activitatea contractantului va fi condusă de următoarele principii: </w:t>
      </w:r>
    </w:p>
    <w:p w14:paraId="5A6780BC" w14:textId="77777777" w:rsidR="0054384A" w:rsidRDefault="00000000">
      <w:pPr>
        <w:autoSpaceDE w:val="0"/>
        <w:autoSpaceDN w:val="0"/>
        <w:spacing w:before="170" w:after="0" w:line="262" w:lineRule="auto"/>
        <w:ind w:left="1080" w:right="20" w:hanging="360"/>
        <w:jc w:val="both"/>
      </w:pPr>
      <w:r>
        <w:rPr>
          <w:rFonts w:ascii="Times New Roman" w:eastAsia="Times New Roman" w:hAnsi="Times New Roman"/>
          <w:color w:val="000000"/>
          <w:sz w:val="24"/>
        </w:rPr>
        <w:t xml:space="preserve">a.Contractantul acționează în interesul Autorității Contractante pe durata implementării contractului produselor, în condițiile și cu limitele descrise în documentația aferentă prezentei proceduri de atribuire; </w:t>
      </w:r>
    </w:p>
    <w:p w14:paraId="4FC29D37" w14:textId="77777777" w:rsidR="0054384A" w:rsidRDefault="00000000">
      <w:pPr>
        <w:autoSpaceDE w:val="0"/>
        <w:autoSpaceDN w:val="0"/>
        <w:spacing w:before="172" w:after="0" w:line="262" w:lineRule="auto"/>
        <w:ind w:left="1080" w:right="24" w:hanging="360"/>
        <w:jc w:val="both"/>
      </w:pPr>
      <w:r>
        <w:rPr>
          <w:rFonts w:ascii="Times New Roman" w:eastAsia="Times New Roman" w:hAnsi="Times New Roman"/>
          <w:color w:val="000000"/>
          <w:sz w:val="24"/>
        </w:rPr>
        <w:t xml:space="preserve">b.Contractantul acționează în sensul realizării obiectivelor prezentate pentru contract în ceea ce privește optimizarea folosirii resurselor necesare îndeplinirii obiectivelor contractului. </w:t>
      </w:r>
    </w:p>
    <w:p w14:paraId="7816168D" w14:textId="77777777" w:rsidR="0054384A" w:rsidRDefault="00000000">
      <w:pPr>
        <w:autoSpaceDE w:val="0"/>
        <w:autoSpaceDN w:val="0"/>
        <w:spacing w:before="172" w:after="0" w:line="262" w:lineRule="auto"/>
        <w:ind w:right="26" w:firstLine="576"/>
        <w:jc w:val="both"/>
      </w:pPr>
      <w:r>
        <w:rPr>
          <w:rFonts w:ascii="Times New Roman" w:eastAsia="Times New Roman" w:hAnsi="Times New Roman"/>
          <w:color w:val="000000"/>
          <w:sz w:val="24"/>
        </w:rPr>
        <w:t>Prin intermediul contractului care va fi atribuit prin prezenta procedură de achiziție publică, ANSVSA, în calitate de Autoritate Contractantă, dorește implementarea unui sistem informatic digitalizat în domeniul sanitar veterinar și pentru siguranța alimentelor (SIDISVA)</w:t>
      </w:r>
    </w:p>
    <w:p w14:paraId="026C1BAF" w14:textId="77777777" w:rsidR="0054384A" w:rsidRDefault="00000000">
      <w:pPr>
        <w:autoSpaceDE w:val="0"/>
        <w:autoSpaceDN w:val="0"/>
        <w:spacing w:before="832" w:after="0" w:line="230" w:lineRule="auto"/>
        <w:ind w:right="76"/>
        <w:jc w:val="right"/>
      </w:pPr>
      <w:r>
        <w:rPr>
          <w:rFonts w:ascii="Times New Roman" w:eastAsia="Times New Roman" w:hAnsi="Times New Roman"/>
          <w:b/>
          <w:color w:val="000000"/>
        </w:rPr>
        <w:t>13</w:t>
      </w:r>
      <w:r>
        <w:rPr>
          <w:rFonts w:ascii="Times New Roman" w:eastAsia="Times New Roman" w:hAnsi="Times New Roman"/>
          <w:color w:val="000000"/>
        </w:rPr>
        <w:t xml:space="preserve"> / </w:t>
      </w:r>
      <w:r>
        <w:rPr>
          <w:rFonts w:ascii="Times New Roman" w:eastAsia="Times New Roman" w:hAnsi="Times New Roman"/>
          <w:b/>
          <w:color w:val="000000"/>
        </w:rPr>
        <w:t>252</w:t>
      </w:r>
    </w:p>
    <w:p w14:paraId="086EB0D0" w14:textId="77777777" w:rsidR="0054384A" w:rsidRDefault="0054384A">
      <w:pPr>
        <w:sectPr w:rsidR="0054384A">
          <w:pgSz w:w="11906" w:h="16838"/>
          <w:pgMar w:top="412" w:right="1330" w:bottom="354" w:left="1412" w:header="720" w:footer="720" w:gutter="0"/>
          <w:cols w:space="720"/>
          <w:docGrid w:linePitch="360"/>
        </w:sectPr>
      </w:pPr>
    </w:p>
    <w:p w14:paraId="1981E3CC" w14:textId="77777777" w:rsidR="0054384A" w:rsidRDefault="0054384A">
      <w:pPr>
        <w:autoSpaceDE w:val="0"/>
        <w:autoSpaceDN w:val="0"/>
        <w:spacing w:after="194" w:line="220" w:lineRule="exact"/>
      </w:pPr>
    </w:p>
    <w:p w14:paraId="270CD77A" w14:textId="77777777" w:rsidR="0054384A" w:rsidRDefault="00000000">
      <w:pPr>
        <w:tabs>
          <w:tab w:val="left" w:pos="7596"/>
        </w:tabs>
        <w:autoSpaceDE w:val="0"/>
        <w:autoSpaceDN w:val="0"/>
        <w:spacing w:after="0" w:line="240" w:lineRule="auto"/>
        <w:ind w:left="106"/>
      </w:pPr>
      <w:r>
        <w:rPr>
          <w:noProof/>
        </w:rPr>
        <w:drawing>
          <wp:inline distT="0" distB="0" distL="0" distR="0" wp14:anchorId="5449674B" wp14:editId="1F0C85AF">
            <wp:extent cx="3093720" cy="648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E715175" wp14:editId="1C4EC8E7">
            <wp:extent cx="869950" cy="9232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png"/>
                    <pic:cNvPicPr/>
                  </pic:nvPicPr>
                  <pic:blipFill>
                    <a:blip r:embed="rId7"/>
                    <a:stretch>
                      <a:fillRect/>
                    </a:stretch>
                  </pic:blipFill>
                  <pic:spPr>
                    <a:xfrm>
                      <a:off x="0" y="0"/>
                      <a:ext cx="869950" cy="923290"/>
                    </a:xfrm>
                    <a:prstGeom prst="rect">
                      <a:avLst/>
                    </a:prstGeom>
                  </pic:spPr>
                </pic:pic>
              </a:graphicData>
            </a:graphic>
          </wp:inline>
        </w:drawing>
      </w:r>
    </w:p>
    <w:p w14:paraId="32B32DC3" w14:textId="77777777" w:rsidR="0054384A" w:rsidRDefault="00000000">
      <w:pPr>
        <w:tabs>
          <w:tab w:val="left" w:pos="360"/>
          <w:tab w:val="left" w:pos="720"/>
        </w:tabs>
        <w:autoSpaceDE w:val="0"/>
        <w:autoSpaceDN w:val="0"/>
        <w:spacing w:before="278" w:after="0" w:line="353" w:lineRule="auto"/>
      </w:pPr>
      <w:r>
        <w:rPr>
          <w:rFonts w:ascii="Times New Roman" w:eastAsia="Times New Roman" w:hAnsi="Times New Roman"/>
          <w:color w:val="000000"/>
          <w:sz w:val="24"/>
        </w:rPr>
        <w:t xml:space="preserve">și pentru care se vor presta următoarele categorii de servicii, ținându-se cont de cele mai bune practici în domeniu: </w:t>
      </w:r>
      <w:r>
        <w:br/>
      </w:r>
      <w:r>
        <w:tab/>
      </w:r>
      <w:r>
        <w:rPr>
          <w:rFonts w:ascii="Symbol" w:eastAsia="Symbol" w:hAnsi="Symbol"/>
          <w:color w:val="000000"/>
          <w:sz w:val="24"/>
        </w:rPr>
        <w:t>•</w:t>
      </w:r>
      <w:r>
        <w:rPr>
          <w:rFonts w:ascii="Times New Roman" w:eastAsia="Times New Roman" w:hAnsi="Times New Roman"/>
          <w:color w:val="000000"/>
          <w:sz w:val="24"/>
        </w:rPr>
        <w:t xml:space="preserve">livrare, instalare, configurare şi punere în producție hardware și software; </w:t>
      </w:r>
      <w:r>
        <w:br/>
      </w:r>
      <w:r>
        <w:tab/>
      </w:r>
      <w:r>
        <w:rPr>
          <w:rFonts w:ascii="Symbol" w:eastAsia="Symbol" w:hAnsi="Symbol"/>
          <w:color w:val="000000"/>
          <w:sz w:val="24"/>
        </w:rPr>
        <w:t>•</w:t>
      </w:r>
      <w:r>
        <w:rPr>
          <w:rFonts w:ascii="Times New Roman" w:eastAsia="Times New Roman" w:hAnsi="Times New Roman"/>
          <w:color w:val="000000"/>
          <w:sz w:val="24"/>
        </w:rPr>
        <w:t xml:space="preserve">servicii de analiză; </w:t>
      </w:r>
      <w:r>
        <w:br/>
      </w:r>
      <w:r>
        <w:tab/>
      </w:r>
      <w:r>
        <w:rPr>
          <w:rFonts w:ascii="Symbol" w:eastAsia="Symbol" w:hAnsi="Symbol"/>
          <w:color w:val="000000"/>
          <w:sz w:val="24"/>
        </w:rPr>
        <w:t>•</w:t>
      </w:r>
      <w:r>
        <w:rPr>
          <w:rFonts w:ascii="Times New Roman" w:eastAsia="Times New Roman" w:hAnsi="Times New Roman"/>
          <w:color w:val="000000"/>
          <w:sz w:val="24"/>
        </w:rPr>
        <w:t xml:space="preserve">servicii de proiectare; </w:t>
      </w:r>
      <w:r>
        <w:br/>
      </w:r>
      <w:r>
        <w:tab/>
      </w:r>
      <w:r>
        <w:rPr>
          <w:rFonts w:ascii="Symbol" w:eastAsia="Symbol" w:hAnsi="Symbol"/>
          <w:color w:val="000000"/>
          <w:sz w:val="24"/>
        </w:rPr>
        <w:t>•</w:t>
      </w:r>
      <w:r>
        <w:rPr>
          <w:rFonts w:ascii="Times New Roman" w:eastAsia="Times New Roman" w:hAnsi="Times New Roman"/>
          <w:color w:val="000000"/>
          <w:sz w:val="24"/>
        </w:rPr>
        <w:t xml:space="preserve">servicii dezvoltare/configurare/integrare software; </w:t>
      </w:r>
      <w:r>
        <w:br/>
      </w:r>
      <w:r>
        <w:tab/>
      </w:r>
      <w:r>
        <w:rPr>
          <w:rFonts w:ascii="Symbol" w:eastAsia="Symbol" w:hAnsi="Symbol"/>
          <w:color w:val="000000"/>
          <w:sz w:val="24"/>
        </w:rPr>
        <w:t>•</w:t>
      </w:r>
      <w:r>
        <w:rPr>
          <w:rFonts w:ascii="Times New Roman" w:eastAsia="Times New Roman" w:hAnsi="Times New Roman"/>
          <w:color w:val="000000"/>
          <w:sz w:val="24"/>
        </w:rPr>
        <w:t xml:space="preserve">servicii de migrare; </w:t>
      </w:r>
      <w:r>
        <w:br/>
      </w:r>
      <w:r>
        <w:tab/>
      </w:r>
      <w:r>
        <w:rPr>
          <w:rFonts w:ascii="Symbol" w:eastAsia="Symbol" w:hAnsi="Symbol"/>
          <w:color w:val="000000"/>
          <w:sz w:val="24"/>
        </w:rPr>
        <w:t>•</w:t>
      </w:r>
      <w:r>
        <w:rPr>
          <w:rFonts w:ascii="Times New Roman" w:eastAsia="Times New Roman" w:hAnsi="Times New Roman"/>
          <w:color w:val="000000"/>
          <w:sz w:val="24"/>
        </w:rPr>
        <w:t xml:space="preserve">servicii de implementare; </w:t>
      </w:r>
      <w:r>
        <w:br/>
      </w:r>
      <w:r>
        <w:tab/>
      </w:r>
      <w:r>
        <w:rPr>
          <w:rFonts w:ascii="Symbol" w:eastAsia="Symbol" w:hAnsi="Symbol"/>
          <w:color w:val="000000"/>
          <w:sz w:val="24"/>
        </w:rPr>
        <w:t>•</w:t>
      </w:r>
      <w:r>
        <w:rPr>
          <w:rFonts w:ascii="Times New Roman" w:eastAsia="Times New Roman" w:hAnsi="Times New Roman"/>
          <w:color w:val="000000"/>
          <w:sz w:val="24"/>
        </w:rPr>
        <w:t xml:space="preserve">servicii de testare sistem; </w:t>
      </w:r>
      <w:r>
        <w:br/>
      </w:r>
      <w:r>
        <w:tab/>
      </w:r>
      <w:r>
        <w:rPr>
          <w:rFonts w:ascii="Symbol" w:eastAsia="Symbol" w:hAnsi="Symbol"/>
          <w:color w:val="000000"/>
        </w:rPr>
        <w:t>•</w:t>
      </w:r>
      <w:r>
        <w:tab/>
      </w:r>
      <w:r>
        <w:rPr>
          <w:rFonts w:ascii="Times New Roman" w:eastAsia="Times New Roman" w:hAnsi="Times New Roman"/>
          <w:color w:val="000000"/>
          <w:sz w:val="24"/>
        </w:rPr>
        <w:t>servicii de instruire;</w:t>
      </w:r>
      <w:r>
        <w:br/>
      </w:r>
      <w:r>
        <w:tab/>
      </w:r>
      <w:r>
        <w:rPr>
          <w:rFonts w:ascii="Symbol" w:eastAsia="Symbol" w:hAnsi="Symbol"/>
          <w:color w:val="000000"/>
        </w:rPr>
        <w:t>•</w:t>
      </w:r>
      <w:r>
        <w:tab/>
      </w:r>
      <w:r>
        <w:rPr>
          <w:rFonts w:ascii="Times New Roman" w:eastAsia="Times New Roman" w:hAnsi="Times New Roman"/>
          <w:color w:val="000000"/>
          <w:sz w:val="24"/>
        </w:rPr>
        <w:t>servicii de punere în producție.</w:t>
      </w:r>
    </w:p>
    <w:p w14:paraId="1EEF6A25" w14:textId="77777777" w:rsidR="0054384A" w:rsidRDefault="00000000" w:rsidP="00117C5C">
      <w:pPr>
        <w:pStyle w:val="Heading1"/>
      </w:pPr>
      <w:r w:rsidRPr="00117C5C">
        <w:rPr>
          <w:bCs w:val="0"/>
        </w:rPr>
        <w:t xml:space="preserve">3.4.1.Cerințe privind soluția tehnică </w:t>
      </w:r>
      <w:r w:rsidRPr="00117C5C">
        <w:rPr>
          <w:b w:val="0"/>
          <w:bCs w:val="0"/>
        </w:rPr>
        <w:br/>
      </w:r>
      <w:r>
        <w:rPr>
          <w:rFonts w:ascii="Times New Roman" w:eastAsia="Times New Roman" w:hAnsi="Times New Roman"/>
          <w:i/>
          <w:color w:val="000000"/>
          <w:sz w:val="24"/>
        </w:rPr>
        <w:t xml:space="preserve">3.4.1.1. </w:t>
      </w:r>
      <w:r>
        <w:tab/>
      </w:r>
      <w:r>
        <w:rPr>
          <w:rFonts w:ascii="Times New Roman" w:eastAsia="Times New Roman" w:hAnsi="Times New Roman"/>
          <w:i/>
          <w:color w:val="000000"/>
          <w:sz w:val="24"/>
        </w:rPr>
        <w:t xml:space="preserve">Cerințe generale </w:t>
      </w:r>
      <w:r>
        <w:br/>
      </w:r>
      <w:r>
        <w:tab/>
      </w:r>
      <w:r>
        <w:rPr>
          <w:rFonts w:ascii="Times New Roman" w:eastAsia="Times New Roman" w:hAnsi="Times New Roman"/>
          <w:b w:val="0"/>
          <w:color w:val="000000"/>
          <w:sz w:val="24"/>
        </w:rPr>
        <w:t xml:space="preserve">Soluția tehnică propusă trebuie să aibă în vedere particularitățile de implementare la nivelul instituțiilor centrale și subordonate ANSVSA, precum și funcționalitățile existente și complementare necesare. </w:t>
      </w:r>
    </w:p>
    <w:p w14:paraId="61C7D688" w14:textId="77777777" w:rsidR="0054384A" w:rsidRDefault="00000000">
      <w:pPr>
        <w:tabs>
          <w:tab w:val="left" w:pos="360"/>
          <w:tab w:val="left" w:pos="708"/>
          <w:tab w:val="left" w:pos="720"/>
        </w:tabs>
        <w:autoSpaceDE w:val="0"/>
        <w:autoSpaceDN w:val="0"/>
        <w:spacing w:before="170" w:after="0" w:line="312" w:lineRule="auto"/>
      </w:pPr>
      <w:r>
        <w:tab/>
      </w:r>
      <w:r>
        <w:tab/>
      </w:r>
      <w:r>
        <w:rPr>
          <w:rFonts w:ascii="Times New Roman" w:eastAsia="Times New Roman" w:hAnsi="Times New Roman"/>
          <w:color w:val="000000"/>
          <w:sz w:val="24"/>
        </w:rPr>
        <w:t xml:space="preserve">În acest sens, analizele efectuate la nivel instituțional au condus la următoarele concluzii: </w:t>
      </w:r>
      <w:r>
        <w:br/>
      </w:r>
      <w:r>
        <w:tab/>
      </w:r>
      <w:r>
        <w:rPr>
          <w:rFonts w:ascii="Symbol" w:eastAsia="Symbol" w:hAnsi="Symbol"/>
          <w:color w:val="000000"/>
          <w:sz w:val="24"/>
        </w:rPr>
        <w:t>•</w:t>
      </w:r>
      <w:r>
        <w:rPr>
          <w:rFonts w:ascii="Times New Roman" w:eastAsia="Times New Roman" w:hAnsi="Times New Roman"/>
          <w:color w:val="000000"/>
          <w:sz w:val="24"/>
        </w:rPr>
        <w:t xml:space="preserve">soluția propusă trebuie să fie scalabilă din punct de vedere al capacității datelor </w:t>
      </w:r>
      <w:r>
        <w:tab/>
      </w:r>
      <w:r>
        <w:tab/>
      </w:r>
      <w:r>
        <w:tab/>
      </w:r>
      <w:r>
        <w:rPr>
          <w:rFonts w:ascii="Times New Roman" w:eastAsia="Times New Roman" w:hAnsi="Times New Roman"/>
          <w:color w:val="000000"/>
          <w:sz w:val="24"/>
        </w:rPr>
        <w:t xml:space="preserve">înmagazinate, astfel încât să poată menține caracteristicile de performanță odată cu </w:t>
      </w:r>
      <w:r>
        <w:tab/>
      </w:r>
      <w:r>
        <w:tab/>
      </w:r>
      <w:r>
        <w:tab/>
      </w:r>
      <w:r>
        <w:rPr>
          <w:rFonts w:ascii="Times New Roman" w:eastAsia="Times New Roman" w:hAnsi="Times New Roman"/>
          <w:color w:val="000000"/>
          <w:sz w:val="24"/>
        </w:rPr>
        <w:t xml:space="preserve">creșterea volumului de date; </w:t>
      </w:r>
      <w:r>
        <w:br/>
      </w:r>
      <w:r>
        <w:tab/>
      </w:r>
      <w:r>
        <w:rPr>
          <w:rFonts w:ascii="Symbol" w:eastAsia="Symbol" w:hAnsi="Symbol"/>
          <w:color w:val="000000"/>
          <w:sz w:val="24"/>
        </w:rPr>
        <w:t>•</w:t>
      </w:r>
      <w:r>
        <w:rPr>
          <w:rFonts w:ascii="Times New Roman" w:eastAsia="Times New Roman" w:hAnsi="Times New Roman"/>
          <w:color w:val="000000"/>
          <w:sz w:val="24"/>
        </w:rPr>
        <w:t xml:space="preserve">datele existente trebuie să fie importate / migrate; </w:t>
      </w:r>
      <w:r>
        <w:br/>
      </w:r>
      <w:r>
        <w:tab/>
      </w:r>
      <w:r>
        <w:rPr>
          <w:rFonts w:ascii="Symbol" w:eastAsia="Symbol" w:hAnsi="Symbol"/>
          <w:color w:val="000000"/>
          <w:sz w:val="24"/>
        </w:rPr>
        <w:t>•</w:t>
      </w:r>
      <w:r>
        <w:rPr>
          <w:rFonts w:ascii="Times New Roman" w:eastAsia="Times New Roman" w:hAnsi="Times New Roman"/>
          <w:color w:val="000000"/>
          <w:sz w:val="24"/>
        </w:rPr>
        <w:t xml:space="preserve">utilizarea unei arhitecturi software bazate pe standarde deschise, modulare, care să </w:t>
      </w:r>
      <w:r>
        <w:tab/>
      </w:r>
      <w:r>
        <w:tab/>
      </w:r>
      <w:r>
        <w:tab/>
      </w:r>
      <w:r>
        <w:rPr>
          <w:rFonts w:ascii="Times New Roman" w:eastAsia="Times New Roman" w:hAnsi="Times New Roman"/>
          <w:color w:val="000000"/>
          <w:sz w:val="24"/>
        </w:rPr>
        <w:t xml:space="preserve">permită adăugarea de funcționalități și componente noi, precum și integrarea </w:t>
      </w:r>
      <w:r>
        <w:tab/>
      </w:r>
      <w:r>
        <w:tab/>
      </w:r>
      <w:r>
        <w:tab/>
      </w:r>
      <w:r>
        <w:rPr>
          <w:rFonts w:ascii="Times New Roman" w:eastAsia="Times New Roman" w:hAnsi="Times New Roman"/>
          <w:color w:val="000000"/>
          <w:sz w:val="24"/>
        </w:rPr>
        <w:t xml:space="preserve">bidirecțională cu sisteme partenere; </w:t>
      </w:r>
      <w:r>
        <w:br/>
      </w:r>
      <w:r>
        <w:tab/>
      </w:r>
      <w:r>
        <w:rPr>
          <w:rFonts w:ascii="Symbol" w:eastAsia="Symbol" w:hAnsi="Symbol"/>
          <w:color w:val="000000"/>
          <w:sz w:val="24"/>
        </w:rPr>
        <w:t>•</w:t>
      </w:r>
      <w:r>
        <w:rPr>
          <w:rFonts w:ascii="Times New Roman" w:eastAsia="Times New Roman" w:hAnsi="Times New Roman"/>
          <w:color w:val="000000"/>
          <w:sz w:val="24"/>
        </w:rPr>
        <w:t xml:space="preserve">asigurarea licențelor corespunzătoare în funcție de necesități. </w:t>
      </w:r>
    </w:p>
    <w:p w14:paraId="4A7E13BB" w14:textId="77777777" w:rsidR="0054384A" w:rsidRDefault="00000000">
      <w:pPr>
        <w:autoSpaceDE w:val="0"/>
        <w:autoSpaceDN w:val="0"/>
        <w:spacing w:before="2486" w:after="0" w:line="230" w:lineRule="auto"/>
        <w:ind w:right="74"/>
        <w:jc w:val="right"/>
      </w:pPr>
      <w:r>
        <w:rPr>
          <w:rFonts w:ascii="Times New Roman" w:eastAsia="Times New Roman" w:hAnsi="Times New Roman"/>
          <w:b/>
          <w:color w:val="000000"/>
        </w:rPr>
        <w:t>14</w:t>
      </w:r>
      <w:r>
        <w:rPr>
          <w:rFonts w:ascii="Times New Roman" w:eastAsia="Times New Roman" w:hAnsi="Times New Roman"/>
          <w:color w:val="000000"/>
        </w:rPr>
        <w:t xml:space="preserve"> / </w:t>
      </w:r>
      <w:r>
        <w:rPr>
          <w:rFonts w:ascii="Times New Roman" w:eastAsia="Times New Roman" w:hAnsi="Times New Roman"/>
          <w:b/>
          <w:color w:val="000000"/>
        </w:rPr>
        <w:t>252</w:t>
      </w:r>
    </w:p>
    <w:p w14:paraId="61C7D9E1" w14:textId="77777777" w:rsidR="0054384A" w:rsidRDefault="0054384A">
      <w:pPr>
        <w:sectPr w:rsidR="0054384A">
          <w:pgSz w:w="11906" w:h="16838"/>
          <w:pgMar w:top="412" w:right="1332" w:bottom="354" w:left="1412" w:header="720" w:footer="720" w:gutter="0"/>
          <w:cols w:space="720"/>
          <w:docGrid w:linePitch="360"/>
        </w:sectPr>
      </w:pPr>
    </w:p>
    <w:p w14:paraId="4AFE6AA0" w14:textId="77777777" w:rsidR="0054384A" w:rsidRDefault="0054384A">
      <w:pPr>
        <w:autoSpaceDE w:val="0"/>
        <w:autoSpaceDN w:val="0"/>
        <w:spacing w:after="194" w:line="220" w:lineRule="exact"/>
      </w:pPr>
    </w:p>
    <w:p w14:paraId="1D4D4675" w14:textId="77777777" w:rsidR="0054384A" w:rsidRDefault="00000000">
      <w:pPr>
        <w:tabs>
          <w:tab w:val="left" w:pos="7596"/>
        </w:tabs>
        <w:autoSpaceDE w:val="0"/>
        <w:autoSpaceDN w:val="0"/>
        <w:spacing w:after="0" w:line="240" w:lineRule="auto"/>
        <w:ind w:left="106"/>
      </w:pPr>
      <w:r>
        <w:rPr>
          <w:noProof/>
        </w:rPr>
        <w:drawing>
          <wp:inline distT="0" distB="0" distL="0" distR="0" wp14:anchorId="157DFFC4" wp14:editId="1DC9BE5F">
            <wp:extent cx="3093720" cy="6489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F9916E1" wp14:editId="0F0FA3D0">
            <wp:extent cx="869950" cy="9232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png"/>
                    <pic:cNvPicPr/>
                  </pic:nvPicPr>
                  <pic:blipFill>
                    <a:blip r:embed="rId7"/>
                    <a:stretch>
                      <a:fillRect/>
                    </a:stretch>
                  </pic:blipFill>
                  <pic:spPr>
                    <a:xfrm>
                      <a:off x="0" y="0"/>
                      <a:ext cx="869950" cy="923290"/>
                    </a:xfrm>
                    <a:prstGeom prst="rect">
                      <a:avLst/>
                    </a:prstGeom>
                  </pic:spPr>
                </pic:pic>
              </a:graphicData>
            </a:graphic>
          </wp:inline>
        </w:drawing>
      </w:r>
    </w:p>
    <w:p w14:paraId="3894B12C" w14:textId="77777777" w:rsidR="0054384A" w:rsidRDefault="00000000" w:rsidP="00117C5C">
      <w:pPr>
        <w:pStyle w:val="Heading1"/>
      </w:pPr>
      <w:r w:rsidRPr="00117C5C">
        <w:t xml:space="preserve">3.4.1.2. </w:t>
      </w:r>
      <w:r>
        <w:tab/>
      </w:r>
      <w:r w:rsidRPr="00117C5C">
        <w:t xml:space="preserve">Prevederi de securitate </w:t>
      </w:r>
    </w:p>
    <w:p w14:paraId="3B5DC771"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Securitatea SIDISVA trebuie asigurată la toate nivelurile: </w:t>
      </w:r>
    </w:p>
    <w:p w14:paraId="17B90774" w14:textId="77777777" w:rsidR="0054384A" w:rsidRDefault="00000000">
      <w:pPr>
        <w:autoSpaceDE w:val="0"/>
        <w:autoSpaceDN w:val="0"/>
        <w:spacing w:before="162"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la nivel fizic, accesul în sala serverelor la sisteme se va face conform politicilor de securitate stabilite la nivelul cloudului guvernamental. Accesul se va face în funcție de drepturi, rolul fiecărui operator și activitatea ce trebuie desfășurată; </w:t>
      </w:r>
    </w:p>
    <w:p w14:paraId="305FB8F8" w14:textId="77777777" w:rsidR="0054384A" w:rsidRDefault="00000000">
      <w:pPr>
        <w:autoSpaceDE w:val="0"/>
        <w:autoSpaceDN w:val="0"/>
        <w:spacing w:before="164" w:after="0" w:line="266"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la nivel de server, se va folosi infrastructura din cloudul guvernamental astfel încât mașinile virtuale/partițiile să poată fi utilizate similar serverelor fizice, în sensul că se va permite comunicarea între două mașini virtuale/partiții doar prin canalele special definite în acest scop; </w:t>
      </w:r>
    </w:p>
    <w:p w14:paraId="6347D50A"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la nivel de comunicații, prin folosirea tehnicilor specifice de izolare a traficului și </w:t>
      </w:r>
      <w:r>
        <w:tab/>
      </w:r>
      <w:r>
        <w:rPr>
          <w:rFonts w:ascii="Times New Roman" w:eastAsia="Times New Roman" w:hAnsi="Times New Roman"/>
          <w:color w:val="000000"/>
          <w:sz w:val="24"/>
        </w:rPr>
        <w:t xml:space="preserve">implementarea de sisteme hardware și software dedicate de securitate; </w:t>
      </w:r>
    </w:p>
    <w:p w14:paraId="55C4BD65"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la nivel software, prin capabilitățile de securitate proprii ale componentelor software de </w:t>
      </w:r>
      <w:r>
        <w:tab/>
      </w:r>
      <w:r>
        <w:rPr>
          <w:rFonts w:ascii="Times New Roman" w:eastAsia="Times New Roman" w:hAnsi="Times New Roman"/>
          <w:color w:val="000000"/>
          <w:sz w:val="24"/>
        </w:rPr>
        <w:t xml:space="preserve">bază și prin modalitatea de proiectare și implementare a componentelor aplicative; </w:t>
      </w:r>
    </w:p>
    <w:p w14:paraId="77A2A095"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la nivel de utilizatori, prin implementarea unui sistem de gestiune a identității </w:t>
      </w:r>
      <w:r>
        <w:tab/>
      </w:r>
      <w:r>
        <w:rPr>
          <w:rFonts w:ascii="Times New Roman" w:eastAsia="Times New Roman" w:hAnsi="Times New Roman"/>
          <w:color w:val="000000"/>
          <w:sz w:val="24"/>
        </w:rPr>
        <w:t xml:space="preserve">utilizatorilor. </w:t>
      </w:r>
    </w:p>
    <w:p w14:paraId="34F76C9D"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Principiile care stau la baza asigurării securității cibernetice a SIDISVA sunt: </w:t>
      </w:r>
    </w:p>
    <w:p w14:paraId="130E9FE0" w14:textId="77777777" w:rsidR="0054384A" w:rsidRDefault="00000000">
      <w:pPr>
        <w:autoSpaceDE w:val="0"/>
        <w:autoSpaceDN w:val="0"/>
        <w:spacing w:before="166" w:after="0" w:line="266" w:lineRule="auto"/>
        <w:ind w:left="720" w:right="22" w:hanging="360"/>
        <w:jc w:val="both"/>
      </w:pPr>
      <w:r>
        <w:rPr>
          <w:rFonts w:ascii="Symbol" w:eastAsia="Symbol" w:hAnsi="Symbol"/>
          <w:color w:val="000000"/>
          <w:sz w:val="24"/>
        </w:rPr>
        <w:t>•</w:t>
      </w:r>
      <w:r>
        <w:rPr>
          <w:rFonts w:ascii="Times New Roman" w:eastAsia="Times New Roman" w:hAnsi="Times New Roman"/>
          <w:b/>
          <w:color w:val="000000"/>
          <w:sz w:val="24"/>
        </w:rPr>
        <w:t>Principiul conformității</w:t>
      </w:r>
      <w:r>
        <w:rPr>
          <w:rFonts w:ascii="Times New Roman" w:eastAsia="Times New Roman" w:hAnsi="Times New Roman"/>
          <w:color w:val="000000"/>
          <w:sz w:val="24"/>
        </w:rPr>
        <w:t xml:space="preserve"> – implementarea SIDISVA deține sau poate acomoda mecanisme tehnice pentru aplicarea reglementărilor naționale aplicabile (ex: GDPR) și a standardelor internaționale în vigoare privind protecția informațiilor procesate (ex: ISO). </w:t>
      </w:r>
    </w:p>
    <w:p w14:paraId="331809E0"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b/>
          <w:color w:val="000000"/>
          <w:sz w:val="24"/>
        </w:rPr>
        <w:t>Principiul optimizării costurilor</w:t>
      </w:r>
      <w:r>
        <w:rPr>
          <w:rFonts w:ascii="Times New Roman" w:eastAsia="Times New Roman" w:hAnsi="Times New Roman"/>
          <w:color w:val="000000"/>
          <w:sz w:val="24"/>
        </w:rPr>
        <w:t xml:space="preserve"> - toate investițiile necesare pentru asigurarea </w:t>
      </w:r>
      <w:r>
        <w:tab/>
      </w:r>
      <w:r>
        <w:rPr>
          <w:rFonts w:ascii="Times New Roman" w:eastAsia="Times New Roman" w:hAnsi="Times New Roman"/>
          <w:color w:val="000000"/>
          <w:sz w:val="24"/>
        </w:rPr>
        <w:t xml:space="preserve">securității se stabilesc pe baza rezultatelor unui proces periodic de analiză a riscului. </w:t>
      </w:r>
    </w:p>
    <w:p w14:paraId="3C3FA460" w14:textId="77777777" w:rsidR="0054384A" w:rsidRDefault="00000000">
      <w:pPr>
        <w:autoSpaceDE w:val="0"/>
        <w:autoSpaceDN w:val="0"/>
        <w:spacing w:before="162" w:after="0" w:line="269" w:lineRule="auto"/>
        <w:ind w:left="720" w:right="22" w:hanging="360"/>
        <w:jc w:val="both"/>
      </w:pPr>
      <w:r>
        <w:rPr>
          <w:rFonts w:ascii="Symbol" w:eastAsia="Symbol" w:hAnsi="Symbol"/>
          <w:color w:val="000000"/>
          <w:sz w:val="24"/>
        </w:rPr>
        <w:t>•</w:t>
      </w:r>
      <w:r>
        <w:rPr>
          <w:rFonts w:ascii="Times New Roman" w:eastAsia="Times New Roman" w:hAnsi="Times New Roman"/>
          <w:b/>
          <w:color w:val="000000"/>
          <w:sz w:val="24"/>
        </w:rPr>
        <w:t>Principiul responsabilități de securitate partajate</w:t>
      </w:r>
      <w:r>
        <w:rPr>
          <w:rFonts w:ascii="Times New Roman" w:eastAsia="Times New Roman" w:hAnsi="Times New Roman"/>
          <w:color w:val="000000"/>
          <w:sz w:val="24"/>
        </w:rPr>
        <w:t xml:space="preserve"> – rolurile și responsabilitățile entităților implicate în furnizarea și operarea serviciilor trebuie să fie stabilite, reglementate și asumate. Pentru implementarea măsurilor de securitate de către administratorii și beneficiarii resurselor, în concordanță cu responsabilitățile stabilite, SIDISVA trebuie să integreze mecanisme tehnice necesare. </w:t>
      </w:r>
    </w:p>
    <w:p w14:paraId="7091D415"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b/>
          <w:color w:val="000000"/>
          <w:sz w:val="24"/>
        </w:rPr>
        <w:t xml:space="preserve">Principiul protecției informațiilor </w:t>
      </w:r>
    </w:p>
    <w:p w14:paraId="25822856" w14:textId="77777777" w:rsidR="0054384A" w:rsidRDefault="00000000">
      <w:pPr>
        <w:tabs>
          <w:tab w:val="left" w:pos="1932"/>
        </w:tabs>
        <w:autoSpaceDE w:val="0"/>
        <w:autoSpaceDN w:val="0"/>
        <w:spacing w:before="168" w:after="0" w:line="254" w:lineRule="auto"/>
        <w:ind w:left="1572"/>
      </w:pPr>
      <w:r>
        <w:rPr>
          <w:rFonts w:ascii="Times New Roman" w:eastAsia="Times New Roman" w:hAnsi="Times New Roman"/>
          <w:color w:val="000000"/>
          <w:sz w:val="24"/>
        </w:rPr>
        <w:t xml:space="preserve">a.Informațiile trebuie protejate în tranzit și în stocare împotriva accesării sau </w:t>
      </w:r>
      <w:r>
        <w:tab/>
      </w:r>
      <w:r>
        <w:rPr>
          <w:rFonts w:ascii="Times New Roman" w:eastAsia="Times New Roman" w:hAnsi="Times New Roman"/>
          <w:color w:val="000000"/>
          <w:sz w:val="24"/>
        </w:rPr>
        <w:t xml:space="preserve">modificării de către entități neautorizate; </w:t>
      </w:r>
    </w:p>
    <w:p w14:paraId="0D5224B7" w14:textId="77777777" w:rsidR="0054384A" w:rsidRDefault="00000000">
      <w:pPr>
        <w:tabs>
          <w:tab w:val="left" w:pos="1932"/>
        </w:tabs>
        <w:autoSpaceDE w:val="0"/>
        <w:autoSpaceDN w:val="0"/>
        <w:spacing w:before="172" w:after="0" w:line="254" w:lineRule="auto"/>
        <w:ind w:left="1572"/>
      </w:pPr>
      <w:r>
        <w:rPr>
          <w:rFonts w:ascii="Times New Roman" w:eastAsia="Times New Roman" w:hAnsi="Times New Roman"/>
          <w:color w:val="000000"/>
          <w:sz w:val="24"/>
        </w:rPr>
        <w:t xml:space="preserve">b.Informațiile trebuie sa fie disponibile fără întârziere la cererea entităților </w:t>
      </w:r>
      <w:r>
        <w:tab/>
      </w:r>
      <w:r>
        <w:rPr>
          <w:rFonts w:ascii="Times New Roman" w:eastAsia="Times New Roman" w:hAnsi="Times New Roman"/>
          <w:color w:val="000000"/>
          <w:sz w:val="24"/>
        </w:rPr>
        <w:t xml:space="preserve">autorizate. </w:t>
      </w:r>
    </w:p>
    <w:p w14:paraId="2357402C" w14:textId="77777777" w:rsidR="0054384A" w:rsidRDefault="00000000">
      <w:pPr>
        <w:autoSpaceDE w:val="0"/>
        <w:autoSpaceDN w:val="0"/>
        <w:spacing w:before="1508" w:after="0" w:line="230" w:lineRule="auto"/>
        <w:ind w:right="76"/>
        <w:jc w:val="right"/>
      </w:pPr>
      <w:r>
        <w:rPr>
          <w:rFonts w:ascii="Times New Roman" w:eastAsia="Times New Roman" w:hAnsi="Times New Roman"/>
          <w:b/>
          <w:color w:val="000000"/>
        </w:rPr>
        <w:t>15</w:t>
      </w:r>
      <w:r>
        <w:rPr>
          <w:rFonts w:ascii="Times New Roman" w:eastAsia="Times New Roman" w:hAnsi="Times New Roman"/>
          <w:color w:val="000000"/>
        </w:rPr>
        <w:t xml:space="preserve"> / </w:t>
      </w:r>
      <w:r>
        <w:rPr>
          <w:rFonts w:ascii="Times New Roman" w:eastAsia="Times New Roman" w:hAnsi="Times New Roman"/>
          <w:b/>
          <w:color w:val="000000"/>
        </w:rPr>
        <w:t>252</w:t>
      </w:r>
    </w:p>
    <w:p w14:paraId="65459A98" w14:textId="77777777" w:rsidR="0054384A" w:rsidRDefault="0054384A">
      <w:pPr>
        <w:sectPr w:rsidR="0054384A">
          <w:pgSz w:w="11906" w:h="16838"/>
          <w:pgMar w:top="412" w:right="1330" w:bottom="354" w:left="1412" w:header="720" w:footer="720" w:gutter="0"/>
          <w:cols w:space="720"/>
          <w:docGrid w:linePitch="360"/>
        </w:sectPr>
      </w:pPr>
    </w:p>
    <w:p w14:paraId="3A48A56A" w14:textId="77777777" w:rsidR="0054384A" w:rsidRDefault="0054384A">
      <w:pPr>
        <w:autoSpaceDE w:val="0"/>
        <w:autoSpaceDN w:val="0"/>
        <w:spacing w:after="194" w:line="220" w:lineRule="exact"/>
      </w:pPr>
    </w:p>
    <w:p w14:paraId="0FFEB871" w14:textId="77777777" w:rsidR="0054384A" w:rsidRDefault="00000000">
      <w:pPr>
        <w:tabs>
          <w:tab w:val="left" w:pos="7596"/>
        </w:tabs>
        <w:autoSpaceDE w:val="0"/>
        <w:autoSpaceDN w:val="0"/>
        <w:spacing w:after="0" w:line="240" w:lineRule="auto"/>
        <w:ind w:left="106"/>
      </w:pPr>
      <w:r>
        <w:rPr>
          <w:noProof/>
        </w:rPr>
        <w:drawing>
          <wp:inline distT="0" distB="0" distL="0" distR="0" wp14:anchorId="660C0F84" wp14:editId="77BC3A8E">
            <wp:extent cx="3093720" cy="6489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B1F403E" wp14:editId="48F0384E">
            <wp:extent cx="869950" cy="9232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png"/>
                    <pic:cNvPicPr/>
                  </pic:nvPicPr>
                  <pic:blipFill>
                    <a:blip r:embed="rId7"/>
                    <a:stretch>
                      <a:fillRect/>
                    </a:stretch>
                  </pic:blipFill>
                  <pic:spPr>
                    <a:xfrm>
                      <a:off x="0" y="0"/>
                      <a:ext cx="869950" cy="923290"/>
                    </a:xfrm>
                    <a:prstGeom prst="rect">
                      <a:avLst/>
                    </a:prstGeom>
                  </pic:spPr>
                </pic:pic>
              </a:graphicData>
            </a:graphic>
          </wp:inline>
        </w:drawing>
      </w:r>
    </w:p>
    <w:p w14:paraId="39F66DDD" w14:textId="77777777" w:rsidR="0054384A" w:rsidRDefault="00000000">
      <w:pPr>
        <w:autoSpaceDE w:val="0"/>
        <w:autoSpaceDN w:val="0"/>
        <w:spacing w:before="270" w:after="0" w:line="257" w:lineRule="auto"/>
        <w:ind w:left="720" w:hanging="360"/>
      </w:pPr>
      <w:r>
        <w:rPr>
          <w:rFonts w:ascii="Symbol" w:eastAsia="Symbol" w:hAnsi="Symbol"/>
          <w:color w:val="000000"/>
          <w:sz w:val="24"/>
        </w:rPr>
        <w:t>•</w:t>
      </w:r>
      <w:r>
        <w:rPr>
          <w:rFonts w:ascii="Times New Roman" w:eastAsia="Times New Roman" w:hAnsi="Times New Roman"/>
          <w:b/>
          <w:color w:val="000000"/>
          <w:sz w:val="24"/>
        </w:rPr>
        <w:t xml:space="preserve">Principiul securității pe întreg ciclul de viață al sistemului </w:t>
      </w:r>
      <w:r>
        <w:rPr>
          <w:rFonts w:ascii="Times New Roman" w:eastAsia="Times New Roman" w:hAnsi="Times New Roman"/>
          <w:color w:val="000000"/>
          <w:sz w:val="24"/>
        </w:rPr>
        <w:t xml:space="preserve">- securitatea este integrată în toate fazele ciclului de viața ale SIDISVA, de la analiză și proiectare până la scoaterea </w:t>
      </w:r>
    </w:p>
    <w:p w14:paraId="3DE19492" w14:textId="77777777" w:rsidR="0054384A" w:rsidRDefault="00000000">
      <w:pPr>
        <w:autoSpaceDE w:val="0"/>
        <w:autoSpaceDN w:val="0"/>
        <w:spacing w:before="54" w:after="0" w:line="230" w:lineRule="auto"/>
        <w:ind w:left="720"/>
      </w:pPr>
      <w:r>
        <w:rPr>
          <w:rFonts w:ascii="Times New Roman" w:eastAsia="Times New Roman" w:hAnsi="Times New Roman"/>
          <w:color w:val="000000"/>
          <w:sz w:val="24"/>
        </w:rPr>
        <w:t xml:space="preserve">din uz a resurselor sau serviciilor. </w:t>
      </w:r>
    </w:p>
    <w:p w14:paraId="120D845A" w14:textId="77777777" w:rsidR="0054384A" w:rsidRDefault="00000000">
      <w:pPr>
        <w:autoSpaceDE w:val="0"/>
        <w:autoSpaceDN w:val="0"/>
        <w:spacing w:before="162" w:after="0" w:line="262" w:lineRule="auto"/>
        <w:ind w:left="720" w:right="22" w:hanging="360"/>
        <w:jc w:val="both"/>
      </w:pPr>
      <w:r>
        <w:rPr>
          <w:rFonts w:ascii="Symbol" w:eastAsia="Symbol" w:hAnsi="Symbol"/>
          <w:color w:val="000000"/>
          <w:sz w:val="24"/>
        </w:rPr>
        <w:t>•</w:t>
      </w:r>
      <w:r>
        <w:rPr>
          <w:rFonts w:ascii="Times New Roman" w:eastAsia="Times New Roman" w:hAnsi="Times New Roman"/>
          <w:b/>
          <w:color w:val="000000"/>
          <w:sz w:val="24"/>
        </w:rPr>
        <w:t>Principiul securizării operațiunilor</w:t>
      </w:r>
      <w:r>
        <w:rPr>
          <w:rFonts w:ascii="Times New Roman" w:eastAsia="Times New Roman" w:hAnsi="Times New Roman"/>
          <w:color w:val="000000"/>
          <w:sz w:val="24"/>
        </w:rPr>
        <w:t xml:space="preserve"> - aplicarea mecanismelor pentru detectarea și prevenirea atacurilor cibernetice, prin raportare la o abordare pe niveluri pentru securizarea proceselor de furnizare a serviciilor publice din SIDISVA. </w:t>
      </w:r>
    </w:p>
    <w:p w14:paraId="2B9B25F9" w14:textId="77777777" w:rsidR="0054384A" w:rsidRDefault="00000000" w:rsidP="00117C5C">
      <w:pPr>
        <w:pStyle w:val="Heading1"/>
      </w:pPr>
      <w:r w:rsidRPr="00117C5C">
        <w:t xml:space="preserve">3.4.1.3. </w:t>
      </w:r>
      <w:r>
        <w:tab/>
      </w:r>
      <w:r w:rsidRPr="00117C5C">
        <w:t xml:space="preserve">Cadrul legislativ aplicabil în domeniul securității cibernetice </w:t>
      </w:r>
    </w:p>
    <w:p w14:paraId="7A0C7A8D" w14:textId="77777777" w:rsidR="0054384A" w:rsidRDefault="00000000">
      <w:pPr>
        <w:autoSpaceDE w:val="0"/>
        <w:autoSpaceDN w:val="0"/>
        <w:spacing w:before="172" w:after="0" w:line="230" w:lineRule="auto"/>
        <w:ind w:left="426"/>
      </w:pPr>
      <w:r>
        <w:rPr>
          <w:rFonts w:ascii="Times New Roman" w:eastAsia="Times New Roman" w:hAnsi="Times New Roman"/>
          <w:color w:val="000000"/>
          <w:sz w:val="24"/>
        </w:rPr>
        <w:t xml:space="preserve">În concepția, analiza și proiectarea sistemului informatic vor fi luate în calcul: </w:t>
      </w:r>
    </w:p>
    <w:p w14:paraId="4BC65CCC" w14:textId="77777777" w:rsidR="0054384A" w:rsidRDefault="00000000">
      <w:pPr>
        <w:tabs>
          <w:tab w:val="left" w:pos="720"/>
        </w:tabs>
        <w:autoSpaceDE w:val="0"/>
        <w:autoSpaceDN w:val="0"/>
        <w:spacing w:before="244" w:after="0" w:line="247" w:lineRule="auto"/>
        <w:ind w:left="360"/>
      </w:pPr>
      <w:r>
        <w:rPr>
          <w:rFonts w:ascii="Symbol" w:eastAsia="Symbol" w:hAnsi="Symbol"/>
          <w:color w:val="000000"/>
          <w:sz w:val="24"/>
        </w:rPr>
        <w:t>•</w:t>
      </w:r>
      <w:r>
        <w:rPr>
          <w:rFonts w:ascii="Times New Roman" w:eastAsia="Times New Roman" w:hAnsi="Times New Roman"/>
          <w:color w:val="000000"/>
          <w:sz w:val="24"/>
        </w:rPr>
        <w:t xml:space="preserve">respectarea Regulamentului general de protecția datelor (UE) 2016/679, a Directivei </w:t>
      </w:r>
      <w:r>
        <w:tab/>
      </w:r>
      <w:r>
        <w:rPr>
          <w:rFonts w:ascii="Times New Roman" w:eastAsia="Times New Roman" w:hAnsi="Times New Roman"/>
          <w:color w:val="000000"/>
          <w:sz w:val="24"/>
        </w:rPr>
        <w:t xml:space="preserve">(UE) 2016/680 și a legii 190/2018 și a legii 363/2018; </w:t>
      </w:r>
    </w:p>
    <w:p w14:paraId="13E2D567" w14:textId="77777777" w:rsidR="0054384A" w:rsidRDefault="00000000">
      <w:pPr>
        <w:tabs>
          <w:tab w:val="left" w:pos="720"/>
        </w:tabs>
        <w:autoSpaceDE w:val="0"/>
        <w:autoSpaceDN w:val="0"/>
        <w:spacing w:before="144" w:after="0" w:line="247" w:lineRule="auto"/>
        <w:ind w:left="360"/>
      </w:pPr>
      <w:r>
        <w:rPr>
          <w:rFonts w:ascii="Symbol" w:eastAsia="Symbol" w:hAnsi="Symbol"/>
          <w:color w:val="000000"/>
          <w:sz w:val="24"/>
        </w:rPr>
        <w:t>•</w:t>
      </w:r>
      <w:r>
        <w:rPr>
          <w:rFonts w:ascii="Times New Roman" w:eastAsia="Times New Roman" w:hAnsi="Times New Roman"/>
          <w:color w:val="000000"/>
          <w:sz w:val="24"/>
        </w:rPr>
        <w:t xml:space="preserve">respectarea Directivei europene de securitate cibernetică (Directiva NIS2 EU </w:t>
      </w:r>
      <w:r>
        <w:tab/>
      </w:r>
      <w:r>
        <w:rPr>
          <w:rFonts w:ascii="Times New Roman" w:eastAsia="Times New Roman" w:hAnsi="Times New Roman"/>
          <w:color w:val="000000"/>
          <w:sz w:val="24"/>
        </w:rPr>
        <w:t xml:space="preserve">2022/2555) și transpunerea ei în România prin OUG 155/2024; </w:t>
      </w:r>
    </w:p>
    <w:p w14:paraId="00219B5A" w14:textId="77777777" w:rsidR="0054384A" w:rsidRDefault="00000000">
      <w:pPr>
        <w:autoSpaceDE w:val="0"/>
        <w:autoSpaceDN w:val="0"/>
        <w:spacing w:before="144" w:after="0" w:line="25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respectarea Directivei europene de securitate cibernetică (UE 2022/2555) privind măsuri pentru un nivel comun ridicat de securitate cibernetică în Uniunea Europeană (Directiva NIS 2), precum și a actelor normative naționale de transpunere a acesteia. </w:t>
      </w:r>
    </w:p>
    <w:p w14:paraId="24517163" w14:textId="77777777" w:rsidR="0054384A" w:rsidRDefault="00000000">
      <w:pPr>
        <w:tabs>
          <w:tab w:val="left" w:pos="720"/>
        </w:tabs>
        <w:autoSpaceDE w:val="0"/>
        <w:autoSpaceDN w:val="0"/>
        <w:spacing w:before="32" w:after="0" w:line="252" w:lineRule="auto"/>
        <w:ind w:left="360"/>
      </w:pPr>
      <w:r>
        <w:tab/>
      </w:r>
      <w:r>
        <w:rPr>
          <w:rFonts w:ascii="Times New Roman" w:eastAsia="Times New Roman" w:hAnsi="Times New Roman"/>
          <w:color w:val="000000"/>
          <w:sz w:val="24"/>
        </w:rPr>
        <w:t xml:space="preserve">OUG 155/2024; </w:t>
      </w:r>
      <w:r>
        <w:br/>
      </w:r>
      <w:r>
        <w:rPr>
          <w:rFonts w:ascii="Symbol" w:eastAsia="Symbol" w:hAnsi="Symbol"/>
          <w:color w:val="000000"/>
          <w:sz w:val="24"/>
        </w:rPr>
        <w:t>•</w:t>
      </w:r>
      <w:r>
        <w:rPr>
          <w:rFonts w:ascii="Times New Roman" w:eastAsia="Times New Roman" w:hAnsi="Times New Roman"/>
          <w:color w:val="000000"/>
          <w:sz w:val="24"/>
        </w:rPr>
        <w:t xml:space="preserve">respectarea legii nr. 354/2022 privind protecția sistemelor informatice ale autorităților </w:t>
      </w:r>
      <w:r>
        <w:tab/>
      </w:r>
      <w:r>
        <w:rPr>
          <w:rFonts w:ascii="Times New Roman" w:eastAsia="Times New Roman" w:hAnsi="Times New Roman"/>
          <w:color w:val="000000"/>
          <w:sz w:val="24"/>
        </w:rPr>
        <w:t xml:space="preserve">și instituțiilor publice în contextul invaziei declanșate de Federația Rusă împotriva </w:t>
      </w:r>
      <w:r>
        <w:tab/>
      </w:r>
      <w:r>
        <w:rPr>
          <w:rFonts w:ascii="Times New Roman" w:eastAsia="Times New Roman" w:hAnsi="Times New Roman"/>
          <w:color w:val="000000"/>
          <w:sz w:val="24"/>
        </w:rPr>
        <w:t xml:space="preserve">Ucrainei </w:t>
      </w:r>
    </w:p>
    <w:p w14:paraId="6377A474" w14:textId="77777777" w:rsidR="0054384A" w:rsidRDefault="00000000">
      <w:pPr>
        <w:autoSpaceDE w:val="0"/>
        <w:autoSpaceDN w:val="0"/>
        <w:spacing w:before="144" w:after="32" w:line="250"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Directiva (UE) 2016/1148 a Parlamentului European și a Consiliului din 6 iulie 2016 privind măsuri pentru un nivel comun ridicat de securitate a rețelelor și a sistemelor </w:t>
      </w:r>
    </w:p>
    <w:p w14:paraId="7FECD4EC" w14:textId="77777777" w:rsidR="0054384A" w:rsidRDefault="0054384A">
      <w:pPr>
        <w:sectPr w:rsidR="0054384A">
          <w:pgSz w:w="11906" w:h="16838"/>
          <w:pgMar w:top="412" w:right="1330" w:bottom="354" w:left="1412" w:header="720" w:footer="720" w:gutter="0"/>
          <w:cols w:space="720"/>
          <w:docGrid w:linePitch="360"/>
        </w:sectPr>
      </w:pPr>
    </w:p>
    <w:tbl>
      <w:tblPr>
        <w:tblW w:w="0" w:type="auto"/>
        <w:tblInd w:w="348" w:type="dxa"/>
        <w:tblLayout w:type="fixed"/>
        <w:tblLook w:val="04A0" w:firstRow="1" w:lastRow="0" w:firstColumn="1" w:lastColumn="0" w:noHBand="0" w:noVBand="1"/>
      </w:tblPr>
      <w:tblGrid>
        <w:gridCol w:w="2060"/>
        <w:gridCol w:w="1300"/>
        <w:gridCol w:w="1700"/>
      </w:tblGrid>
      <w:tr w:rsidR="0054384A" w14:paraId="12AF9DF9" w14:textId="77777777">
        <w:trPr>
          <w:trHeight w:hRule="exact" w:val="282"/>
        </w:trPr>
        <w:tc>
          <w:tcPr>
            <w:tcW w:w="2060" w:type="dxa"/>
            <w:tcMar>
              <w:left w:w="0" w:type="dxa"/>
              <w:right w:w="0" w:type="dxa"/>
            </w:tcMar>
          </w:tcPr>
          <w:p w14:paraId="3BB15952" w14:textId="77777777" w:rsidR="0054384A" w:rsidRDefault="00000000">
            <w:pPr>
              <w:autoSpaceDE w:val="0"/>
              <w:autoSpaceDN w:val="0"/>
              <w:spacing w:after="0" w:line="230" w:lineRule="auto"/>
              <w:ind w:left="372"/>
            </w:pPr>
            <w:r>
              <w:rPr>
                <w:rFonts w:ascii="Times New Roman" w:eastAsia="Times New Roman" w:hAnsi="Times New Roman"/>
                <w:color w:val="000000"/>
                <w:sz w:val="24"/>
              </w:rPr>
              <w:t xml:space="preserve">informatice </w:t>
            </w:r>
          </w:p>
        </w:tc>
        <w:tc>
          <w:tcPr>
            <w:tcW w:w="1300" w:type="dxa"/>
            <w:tcMar>
              <w:left w:w="0" w:type="dxa"/>
              <w:right w:w="0" w:type="dxa"/>
            </w:tcMar>
          </w:tcPr>
          <w:p w14:paraId="1DBC74BC" w14:textId="77777777" w:rsidR="0054384A" w:rsidRDefault="00000000">
            <w:pPr>
              <w:autoSpaceDE w:val="0"/>
              <w:autoSpaceDN w:val="0"/>
              <w:spacing w:after="0" w:line="230" w:lineRule="auto"/>
              <w:jc w:val="center"/>
            </w:pPr>
            <w:r>
              <w:rPr>
                <w:rFonts w:ascii="Times New Roman" w:eastAsia="Times New Roman" w:hAnsi="Times New Roman"/>
                <w:color w:val="000000"/>
                <w:sz w:val="24"/>
              </w:rPr>
              <w:t xml:space="preserve">în </w:t>
            </w:r>
          </w:p>
        </w:tc>
        <w:tc>
          <w:tcPr>
            <w:tcW w:w="1700" w:type="dxa"/>
            <w:tcMar>
              <w:left w:w="0" w:type="dxa"/>
              <w:right w:w="0" w:type="dxa"/>
            </w:tcMar>
          </w:tcPr>
          <w:p w14:paraId="61D710E2" w14:textId="77777777" w:rsidR="0054384A" w:rsidRDefault="00000000">
            <w:pPr>
              <w:autoSpaceDE w:val="0"/>
              <w:autoSpaceDN w:val="0"/>
              <w:spacing w:after="0" w:line="230" w:lineRule="auto"/>
              <w:ind w:right="340"/>
              <w:jc w:val="right"/>
            </w:pPr>
            <w:r>
              <w:rPr>
                <w:rFonts w:ascii="Times New Roman" w:eastAsia="Times New Roman" w:hAnsi="Times New Roman"/>
                <w:color w:val="000000"/>
                <w:sz w:val="24"/>
              </w:rPr>
              <w:t xml:space="preserve">Uniune. </w:t>
            </w:r>
          </w:p>
        </w:tc>
      </w:tr>
    </w:tbl>
    <w:p w14:paraId="764C1433" w14:textId="77777777" w:rsidR="0054384A" w:rsidRDefault="00000000">
      <w:pPr>
        <w:autoSpaceDE w:val="0"/>
        <w:autoSpaceDN w:val="0"/>
        <w:spacing w:before="16" w:after="0" w:line="230" w:lineRule="auto"/>
        <w:ind w:left="720"/>
      </w:pPr>
      <w:hyperlink r:id="rId8" w:history="1">
        <w:r>
          <w:rPr>
            <w:rFonts w:ascii="Times New Roman" w:eastAsia="Times New Roman" w:hAnsi="Times New Roman"/>
            <w:color w:val="000000"/>
            <w:sz w:val="24"/>
          </w:rPr>
          <w:t xml:space="preserve">content/RO/TXT/?uri=CELEX%3A32016L1148 </w:t>
        </w:r>
      </w:hyperlink>
    </w:p>
    <w:p w14:paraId="5FAFD1F3" w14:textId="77777777" w:rsidR="0054384A" w:rsidRDefault="0054384A">
      <w:pPr>
        <w:sectPr w:rsidR="0054384A">
          <w:type w:val="continuous"/>
          <w:pgSz w:w="11906" w:h="16838"/>
          <w:pgMar w:top="412" w:right="1330" w:bottom="354" w:left="1412" w:header="720" w:footer="720" w:gutter="0"/>
          <w:cols w:num="2" w:space="720" w:equalWidth="0">
            <w:col w:w="5785" w:space="0"/>
            <w:col w:w="3377" w:space="0"/>
          </w:cols>
          <w:docGrid w:linePitch="360"/>
        </w:sectPr>
      </w:pPr>
    </w:p>
    <w:p w14:paraId="771646FE" w14:textId="77777777" w:rsidR="0054384A" w:rsidRDefault="00000000">
      <w:pPr>
        <w:autoSpaceDE w:val="0"/>
        <w:autoSpaceDN w:val="0"/>
        <w:spacing w:before="12" w:after="422" w:line="230" w:lineRule="auto"/>
        <w:ind w:left="340"/>
      </w:pPr>
      <w:hyperlink r:id="rId9" w:history="1">
        <w:r>
          <w:rPr>
            <w:rFonts w:ascii="Times New Roman" w:eastAsia="Times New Roman" w:hAnsi="Times New Roman"/>
            <w:color w:val="000000"/>
            <w:sz w:val="24"/>
          </w:rPr>
          <w:t>https://eur-lex.europa.eu/legal-</w:t>
        </w:r>
      </w:hyperlink>
    </w:p>
    <w:p w14:paraId="2CAE77CF" w14:textId="77777777" w:rsidR="0054384A" w:rsidRDefault="0054384A">
      <w:pPr>
        <w:sectPr w:rsidR="0054384A">
          <w:type w:val="nextColumn"/>
          <w:pgSz w:w="11906" w:h="16838"/>
          <w:pgMar w:top="412" w:right="1330" w:bottom="354" w:left="1412" w:header="720" w:footer="720" w:gutter="0"/>
          <w:cols w:num="2" w:space="720" w:equalWidth="0">
            <w:col w:w="5785" w:space="0"/>
            <w:col w:w="3377" w:space="0"/>
          </w:cols>
          <w:docGrid w:linePitch="360"/>
        </w:sectPr>
      </w:pPr>
    </w:p>
    <w:p w14:paraId="3C370BA7" w14:textId="77777777" w:rsidR="0054384A" w:rsidRDefault="00000000">
      <w:pPr>
        <w:autoSpaceDE w:val="0"/>
        <w:autoSpaceDN w:val="0"/>
        <w:spacing w:after="34" w:line="252"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Regulamentul (UE) 2019/881 al Parlamentului European și al Consiliului din 17 aprilie 2019 privind ENISA (Agenția Uniunii Europene pentru Securitate Cibernetică) și privind certificarea securității cibernetice pentru tehnologia informației și comunicațiilor și de abrogare a Regulamentului (UE) nr. 526/2013 (Regulamentul </w:t>
      </w:r>
    </w:p>
    <w:p w14:paraId="26C6DC23" w14:textId="77777777" w:rsidR="0054384A" w:rsidRDefault="0054384A">
      <w:pPr>
        <w:sectPr w:rsidR="0054384A">
          <w:type w:val="continuous"/>
          <w:pgSz w:w="11906" w:h="16838"/>
          <w:pgMar w:top="412" w:right="1330" w:bottom="354" w:left="1412" w:header="720" w:footer="720" w:gutter="0"/>
          <w:cols w:space="720"/>
          <w:docGrid w:linePitch="360"/>
        </w:sectPr>
      </w:pPr>
    </w:p>
    <w:tbl>
      <w:tblPr>
        <w:tblW w:w="0" w:type="auto"/>
        <w:tblInd w:w="348" w:type="dxa"/>
        <w:tblLayout w:type="fixed"/>
        <w:tblLook w:val="04A0" w:firstRow="1" w:lastRow="0" w:firstColumn="1" w:lastColumn="0" w:noHBand="0" w:noVBand="1"/>
      </w:tblPr>
      <w:tblGrid>
        <w:gridCol w:w="1520"/>
        <w:gridCol w:w="1860"/>
        <w:gridCol w:w="1820"/>
      </w:tblGrid>
      <w:tr w:rsidR="0054384A" w14:paraId="03983A3B" w14:textId="77777777">
        <w:trPr>
          <w:trHeight w:hRule="exact" w:val="282"/>
        </w:trPr>
        <w:tc>
          <w:tcPr>
            <w:tcW w:w="1520" w:type="dxa"/>
            <w:tcMar>
              <w:left w:w="0" w:type="dxa"/>
              <w:right w:w="0" w:type="dxa"/>
            </w:tcMar>
          </w:tcPr>
          <w:p w14:paraId="35F7F5B8" w14:textId="77777777" w:rsidR="0054384A" w:rsidRDefault="00000000">
            <w:pPr>
              <w:autoSpaceDE w:val="0"/>
              <w:autoSpaceDN w:val="0"/>
              <w:spacing w:after="0" w:line="230" w:lineRule="auto"/>
              <w:jc w:val="center"/>
            </w:pPr>
            <w:r>
              <w:rPr>
                <w:rFonts w:ascii="Times New Roman" w:eastAsia="Times New Roman" w:hAnsi="Times New Roman"/>
                <w:color w:val="000000"/>
                <w:sz w:val="24"/>
              </w:rPr>
              <w:t xml:space="preserve">privind </w:t>
            </w:r>
          </w:p>
        </w:tc>
        <w:tc>
          <w:tcPr>
            <w:tcW w:w="1860" w:type="dxa"/>
            <w:tcMar>
              <w:left w:w="0" w:type="dxa"/>
              <w:right w:w="0" w:type="dxa"/>
            </w:tcMar>
          </w:tcPr>
          <w:p w14:paraId="049A66DE" w14:textId="77777777" w:rsidR="0054384A" w:rsidRDefault="00000000">
            <w:pPr>
              <w:autoSpaceDE w:val="0"/>
              <w:autoSpaceDN w:val="0"/>
              <w:spacing w:after="0" w:line="230" w:lineRule="auto"/>
              <w:jc w:val="center"/>
            </w:pPr>
            <w:r>
              <w:rPr>
                <w:rFonts w:ascii="Times New Roman" w:eastAsia="Times New Roman" w:hAnsi="Times New Roman"/>
                <w:color w:val="000000"/>
                <w:sz w:val="24"/>
              </w:rPr>
              <w:t xml:space="preserve">securitatea </w:t>
            </w:r>
          </w:p>
        </w:tc>
        <w:tc>
          <w:tcPr>
            <w:tcW w:w="1820" w:type="dxa"/>
            <w:tcMar>
              <w:left w:w="0" w:type="dxa"/>
              <w:right w:w="0" w:type="dxa"/>
            </w:tcMar>
          </w:tcPr>
          <w:p w14:paraId="32691004" w14:textId="77777777" w:rsidR="0054384A" w:rsidRDefault="00000000">
            <w:pPr>
              <w:autoSpaceDE w:val="0"/>
              <w:autoSpaceDN w:val="0"/>
              <w:spacing w:after="0" w:line="230" w:lineRule="auto"/>
              <w:ind w:left="412"/>
            </w:pPr>
            <w:r>
              <w:rPr>
                <w:rFonts w:ascii="Times New Roman" w:eastAsia="Times New Roman" w:hAnsi="Times New Roman"/>
                <w:color w:val="000000"/>
                <w:sz w:val="24"/>
              </w:rPr>
              <w:t xml:space="preserve">cibernetică) </w:t>
            </w:r>
          </w:p>
        </w:tc>
      </w:tr>
    </w:tbl>
    <w:p w14:paraId="01FE9592" w14:textId="77777777" w:rsidR="0054384A" w:rsidRDefault="00000000">
      <w:pPr>
        <w:autoSpaceDE w:val="0"/>
        <w:autoSpaceDN w:val="0"/>
        <w:spacing w:before="16" w:after="0" w:line="230" w:lineRule="auto"/>
        <w:ind w:left="720"/>
      </w:pPr>
      <w:hyperlink r:id="rId10" w:history="1">
        <w:r>
          <w:rPr>
            <w:rFonts w:ascii="Times New Roman" w:eastAsia="Times New Roman" w:hAnsi="Times New Roman"/>
            <w:color w:val="000000"/>
            <w:sz w:val="24"/>
          </w:rPr>
          <w:t xml:space="preserve">content/RO/TXT/?uri=CELEX%3A32019R0881 </w:t>
        </w:r>
      </w:hyperlink>
    </w:p>
    <w:p w14:paraId="1EBCB4FE" w14:textId="77777777" w:rsidR="0054384A" w:rsidRDefault="0054384A">
      <w:pPr>
        <w:sectPr w:rsidR="0054384A">
          <w:type w:val="continuous"/>
          <w:pgSz w:w="11906" w:h="16838"/>
          <w:pgMar w:top="412" w:right="1330" w:bottom="354" w:left="1412" w:header="720" w:footer="720" w:gutter="0"/>
          <w:cols w:num="2" w:space="720" w:equalWidth="0">
            <w:col w:w="5792" w:space="0"/>
            <w:col w:w="3371" w:space="0"/>
          </w:cols>
          <w:docGrid w:linePitch="360"/>
        </w:sectPr>
      </w:pPr>
    </w:p>
    <w:p w14:paraId="48783B88" w14:textId="77777777" w:rsidR="0054384A" w:rsidRDefault="00000000">
      <w:pPr>
        <w:autoSpaceDE w:val="0"/>
        <w:autoSpaceDN w:val="0"/>
        <w:spacing w:before="10" w:after="422" w:line="230" w:lineRule="auto"/>
        <w:ind w:left="334"/>
      </w:pPr>
      <w:hyperlink r:id="rId11" w:history="1">
        <w:r>
          <w:rPr>
            <w:rFonts w:ascii="Times New Roman" w:eastAsia="Times New Roman" w:hAnsi="Times New Roman"/>
            <w:color w:val="000000"/>
            <w:sz w:val="24"/>
          </w:rPr>
          <w:t>https://eur-lex.europa.eu/legal-</w:t>
        </w:r>
      </w:hyperlink>
    </w:p>
    <w:p w14:paraId="4790B748" w14:textId="77777777" w:rsidR="0054384A" w:rsidRDefault="0054384A">
      <w:pPr>
        <w:sectPr w:rsidR="0054384A">
          <w:type w:val="nextColumn"/>
          <w:pgSz w:w="11906" w:h="16838"/>
          <w:pgMar w:top="412" w:right="1330" w:bottom="354" w:left="1412" w:header="720" w:footer="720" w:gutter="0"/>
          <w:cols w:num="2" w:space="720" w:equalWidth="0">
            <w:col w:w="5792" w:space="0"/>
            <w:col w:w="3371" w:space="0"/>
          </w:cols>
          <w:docGrid w:linePitch="360"/>
        </w:sectPr>
      </w:pPr>
    </w:p>
    <w:p w14:paraId="15D42E0F" w14:textId="77777777" w:rsidR="0054384A" w:rsidRDefault="00000000">
      <w:pPr>
        <w:tabs>
          <w:tab w:val="left" w:pos="720"/>
        </w:tabs>
        <w:autoSpaceDE w:val="0"/>
        <w:autoSpaceDN w:val="0"/>
        <w:spacing w:after="0" w:line="247" w:lineRule="auto"/>
        <w:ind w:left="360"/>
      </w:pPr>
      <w:r>
        <w:rPr>
          <w:rFonts w:ascii="Symbol" w:eastAsia="Symbol" w:hAnsi="Symbol"/>
          <w:color w:val="000000"/>
          <w:sz w:val="24"/>
        </w:rPr>
        <w:t>•</w:t>
      </w:r>
      <w:r>
        <w:rPr>
          <w:rFonts w:ascii="Times New Roman" w:eastAsia="Times New Roman" w:hAnsi="Times New Roman"/>
          <w:color w:val="000000"/>
          <w:sz w:val="24"/>
        </w:rPr>
        <w:t xml:space="preserve">Legea nr. 362/2018 privind asigurarea unui nivel comun ridicat de securitate a rețelelor </w:t>
      </w:r>
      <w:r>
        <w:tab/>
      </w:r>
      <w:r>
        <w:rPr>
          <w:rFonts w:ascii="Times New Roman" w:eastAsia="Times New Roman" w:hAnsi="Times New Roman"/>
          <w:color w:val="000000"/>
          <w:sz w:val="24"/>
        </w:rPr>
        <w:t xml:space="preserve">și sistemelor informatice. </w:t>
      </w:r>
    </w:p>
    <w:p w14:paraId="07F7B451" w14:textId="77777777" w:rsidR="0054384A" w:rsidRDefault="00000000">
      <w:pPr>
        <w:autoSpaceDE w:val="0"/>
        <w:autoSpaceDN w:val="0"/>
        <w:spacing w:before="32" w:after="0" w:line="230" w:lineRule="auto"/>
        <w:ind w:left="708"/>
      </w:pPr>
      <w:hyperlink r:id="rId12" w:history="1">
        <w:r>
          <w:rPr>
            <w:rFonts w:ascii="Times New Roman" w:eastAsia="Times New Roman" w:hAnsi="Times New Roman"/>
            <w:color w:val="000000"/>
            <w:sz w:val="24"/>
          </w:rPr>
          <w:t xml:space="preserve">https://legislatie.just.ro/Public/DetaliiDocument/209670 </w:t>
        </w:r>
      </w:hyperlink>
    </w:p>
    <w:p w14:paraId="44CD4A1D" w14:textId="77777777" w:rsidR="0054384A" w:rsidRDefault="00000000">
      <w:pPr>
        <w:autoSpaceDE w:val="0"/>
        <w:autoSpaceDN w:val="0"/>
        <w:spacing w:before="244" w:after="0" w:line="252"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Ordonanță de Urgență nr. 119 din 22 iulie 2020 pentru modificarea și completarea Legii nr. 362/2018 privind asigurarea unui nivel comun ridicat de securitate a rețelelor și sistemelor informatice. </w:t>
      </w:r>
    </w:p>
    <w:p w14:paraId="12A10757" w14:textId="77777777" w:rsidR="0054384A" w:rsidRDefault="00000000">
      <w:pPr>
        <w:autoSpaceDE w:val="0"/>
        <w:autoSpaceDN w:val="0"/>
        <w:spacing w:before="32" w:after="0" w:line="230" w:lineRule="auto"/>
        <w:ind w:left="708"/>
      </w:pPr>
      <w:hyperlink r:id="rId13" w:history="1">
        <w:r>
          <w:rPr>
            <w:rFonts w:ascii="Times New Roman" w:eastAsia="Times New Roman" w:hAnsi="Times New Roman"/>
            <w:color w:val="000000"/>
            <w:sz w:val="24"/>
          </w:rPr>
          <w:t xml:space="preserve">https://legislatie.just.ro/Public/DetaliiDocument/228369 </w:t>
        </w:r>
      </w:hyperlink>
    </w:p>
    <w:p w14:paraId="46A34F0D" w14:textId="77777777" w:rsidR="0054384A" w:rsidRDefault="00000000">
      <w:pPr>
        <w:autoSpaceDE w:val="0"/>
        <w:autoSpaceDN w:val="0"/>
        <w:spacing w:before="520" w:after="0" w:line="230" w:lineRule="auto"/>
        <w:ind w:right="76"/>
        <w:jc w:val="right"/>
      </w:pPr>
      <w:r>
        <w:rPr>
          <w:rFonts w:ascii="Times New Roman" w:eastAsia="Times New Roman" w:hAnsi="Times New Roman"/>
          <w:b/>
          <w:color w:val="000000"/>
        </w:rPr>
        <w:t>16</w:t>
      </w:r>
      <w:r>
        <w:rPr>
          <w:rFonts w:ascii="Times New Roman" w:eastAsia="Times New Roman" w:hAnsi="Times New Roman"/>
          <w:color w:val="000000"/>
        </w:rPr>
        <w:t xml:space="preserve"> / </w:t>
      </w:r>
      <w:r>
        <w:rPr>
          <w:rFonts w:ascii="Times New Roman" w:eastAsia="Times New Roman" w:hAnsi="Times New Roman"/>
          <w:b/>
          <w:color w:val="000000"/>
        </w:rPr>
        <w:t>252</w:t>
      </w:r>
    </w:p>
    <w:p w14:paraId="021C7347" w14:textId="77777777" w:rsidR="0054384A" w:rsidRDefault="0054384A">
      <w:pPr>
        <w:sectPr w:rsidR="0054384A">
          <w:type w:val="continuous"/>
          <w:pgSz w:w="11906" w:h="16838"/>
          <w:pgMar w:top="412" w:right="1330" w:bottom="354" w:left="1412" w:header="720" w:footer="720" w:gutter="0"/>
          <w:cols w:space="720"/>
          <w:docGrid w:linePitch="360"/>
        </w:sectPr>
      </w:pPr>
    </w:p>
    <w:p w14:paraId="187F1E32" w14:textId="77777777" w:rsidR="0054384A" w:rsidRDefault="0054384A">
      <w:pPr>
        <w:autoSpaceDE w:val="0"/>
        <w:autoSpaceDN w:val="0"/>
        <w:spacing w:after="194" w:line="220" w:lineRule="exact"/>
      </w:pPr>
    </w:p>
    <w:p w14:paraId="5FB62EDE" w14:textId="77777777" w:rsidR="0054384A" w:rsidRDefault="00000000">
      <w:pPr>
        <w:tabs>
          <w:tab w:val="left" w:pos="7596"/>
        </w:tabs>
        <w:autoSpaceDE w:val="0"/>
        <w:autoSpaceDN w:val="0"/>
        <w:spacing w:after="0" w:line="240" w:lineRule="auto"/>
        <w:ind w:left="106"/>
      </w:pPr>
      <w:r>
        <w:rPr>
          <w:noProof/>
        </w:rPr>
        <w:drawing>
          <wp:inline distT="0" distB="0" distL="0" distR="0" wp14:anchorId="42ACE180" wp14:editId="7D53CB2E">
            <wp:extent cx="3093720" cy="6489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2A6A231" wp14:editId="1DA8FCA8">
            <wp:extent cx="869950" cy="9232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png"/>
                    <pic:cNvPicPr/>
                  </pic:nvPicPr>
                  <pic:blipFill>
                    <a:blip r:embed="rId7"/>
                    <a:stretch>
                      <a:fillRect/>
                    </a:stretch>
                  </pic:blipFill>
                  <pic:spPr>
                    <a:xfrm>
                      <a:off x="0" y="0"/>
                      <a:ext cx="869950" cy="923290"/>
                    </a:xfrm>
                    <a:prstGeom prst="rect">
                      <a:avLst/>
                    </a:prstGeom>
                  </pic:spPr>
                </pic:pic>
              </a:graphicData>
            </a:graphic>
          </wp:inline>
        </w:drawing>
      </w:r>
    </w:p>
    <w:p w14:paraId="6B30EF29" w14:textId="77777777" w:rsidR="0054384A" w:rsidRDefault="00000000">
      <w:pPr>
        <w:autoSpaceDE w:val="0"/>
        <w:autoSpaceDN w:val="0"/>
        <w:spacing w:before="278" w:after="182" w:line="230" w:lineRule="auto"/>
      </w:pPr>
      <w:r>
        <w:rPr>
          <w:rFonts w:ascii="Times New Roman" w:eastAsia="Times New Roman" w:hAnsi="Times New Roman"/>
          <w:color w:val="000000"/>
          <w:sz w:val="24"/>
          <w:u w:val="single"/>
        </w:rPr>
        <w:t>Legislație secundară</w:t>
      </w:r>
      <w:r>
        <w:rPr>
          <w:rFonts w:ascii="Times New Roman" w:eastAsia="Times New Roman" w:hAnsi="Times New Roman"/>
          <w:color w:val="000000"/>
          <w:sz w:val="24"/>
        </w:rPr>
        <w:t xml:space="preserve"> </w:t>
      </w:r>
    </w:p>
    <w:tbl>
      <w:tblPr>
        <w:tblW w:w="0" w:type="auto"/>
        <w:tblInd w:w="168" w:type="dxa"/>
        <w:tblLayout w:type="fixed"/>
        <w:tblLook w:val="04A0" w:firstRow="1" w:lastRow="0" w:firstColumn="1" w:lastColumn="0" w:noHBand="0" w:noVBand="1"/>
      </w:tblPr>
      <w:tblGrid>
        <w:gridCol w:w="1160"/>
        <w:gridCol w:w="1640"/>
        <w:gridCol w:w="1100"/>
        <w:gridCol w:w="1420"/>
        <w:gridCol w:w="1020"/>
        <w:gridCol w:w="1460"/>
        <w:gridCol w:w="1180"/>
      </w:tblGrid>
      <w:tr w:rsidR="0054384A" w14:paraId="64D7EF5F" w14:textId="77777777">
        <w:trPr>
          <w:trHeight w:hRule="exact" w:val="370"/>
        </w:trPr>
        <w:tc>
          <w:tcPr>
            <w:tcW w:w="1160" w:type="dxa"/>
            <w:tcMar>
              <w:left w:w="0" w:type="dxa"/>
              <w:right w:w="0" w:type="dxa"/>
            </w:tcMar>
          </w:tcPr>
          <w:p w14:paraId="4F53E30B" w14:textId="77777777" w:rsidR="0054384A" w:rsidRDefault="00000000">
            <w:pPr>
              <w:autoSpaceDE w:val="0"/>
              <w:autoSpaceDN w:val="0"/>
              <w:spacing w:before="60" w:after="0" w:line="240" w:lineRule="auto"/>
              <w:jc w:val="center"/>
            </w:pPr>
            <w:r>
              <w:rPr>
                <w:rFonts w:ascii="Symbol" w:eastAsia="Symbol" w:hAnsi="Symbol"/>
                <w:color w:val="000000"/>
                <w:sz w:val="24"/>
              </w:rPr>
              <w:t>•</w:t>
            </w:r>
            <w:r>
              <w:rPr>
                <w:rFonts w:ascii="Times New Roman" w:eastAsia="Times New Roman" w:hAnsi="Times New Roman"/>
                <w:color w:val="000000"/>
                <w:sz w:val="24"/>
              </w:rPr>
              <w:t xml:space="preserve">HG </w:t>
            </w:r>
          </w:p>
        </w:tc>
        <w:tc>
          <w:tcPr>
            <w:tcW w:w="1640" w:type="dxa"/>
            <w:tcMar>
              <w:left w:w="0" w:type="dxa"/>
              <w:right w:w="0" w:type="dxa"/>
            </w:tcMar>
          </w:tcPr>
          <w:p w14:paraId="6039ED3E" w14:textId="77777777" w:rsidR="0054384A" w:rsidRDefault="00000000">
            <w:pPr>
              <w:autoSpaceDE w:val="0"/>
              <w:autoSpaceDN w:val="0"/>
              <w:spacing w:before="88" w:after="0" w:line="230" w:lineRule="auto"/>
              <w:jc w:val="center"/>
            </w:pPr>
            <w:r>
              <w:rPr>
                <w:rFonts w:ascii="Times New Roman" w:eastAsia="Times New Roman" w:hAnsi="Times New Roman"/>
                <w:color w:val="000000"/>
                <w:sz w:val="24"/>
              </w:rPr>
              <w:t xml:space="preserve">nr.963/2020 </w:t>
            </w:r>
          </w:p>
        </w:tc>
        <w:tc>
          <w:tcPr>
            <w:tcW w:w="1100" w:type="dxa"/>
            <w:tcMar>
              <w:left w:w="0" w:type="dxa"/>
              <w:right w:w="0" w:type="dxa"/>
            </w:tcMar>
          </w:tcPr>
          <w:p w14:paraId="294F51F8" w14:textId="77777777" w:rsidR="0054384A" w:rsidRDefault="00000000">
            <w:pPr>
              <w:autoSpaceDE w:val="0"/>
              <w:autoSpaceDN w:val="0"/>
              <w:spacing w:before="88" w:after="0" w:line="230" w:lineRule="auto"/>
              <w:jc w:val="center"/>
            </w:pPr>
            <w:r>
              <w:rPr>
                <w:rFonts w:ascii="Times New Roman" w:eastAsia="Times New Roman" w:hAnsi="Times New Roman"/>
                <w:color w:val="000000"/>
                <w:sz w:val="24"/>
              </w:rPr>
              <w:t xml:space="preserve">pentru </w:t>
            </w:r>
          </w:p>
        </w:tc>
        <w:tc>
          <w:tcPr>
            <w:tcW w:w="1420" w:type="dxa"/>
            <w:tcMar>
              <w:left w:w="0" w:type="dxa"/>
              <w:right w:w="0" w:type="dxa"/>
            </w:tcMar>
          </w:tcPr>
          <w:p w14:paraId="630866E4" w14:textId="77777777" w:rsidR="0054384A" w:rsidRDefault="00000000">
            <w:pPr>
              <w:autoSpaceDE w:val="0"/>
              <w:autoSpaceDN w:val="0"/>
              <w:spacing w:before="88" w:after="0" w:line="230" w:lineRule="auto"/>
              <w:jc w:val="center"/>
            </w:pPr>
            <w:r>
              <w:rPr>
                <w:rFonts w:ascii="Times New Roman" w:eastAsia="Times New Roman" w:hAnsi="Times New Roman"/>
                <w:color w:val="000000"/>
                <w:sz w:val="24"/>
              </w:rPr>
              <w:t xml:space="preserve">aprobarea </w:t>
            </w:r>
          </w:p>
        </w:tc>
        <w:tc>
          <w:tcPr>
            <w:tcW w:w="1020" w:type="dxa"/>
            <w:tcMar>
              <w:left w:w="0" w:type="dxa"/>
              <w:right w:w="0" w:type="dxa"/>
            </w:tcMar>
          </w:tcPr>
          <w:p w14:paraId="546023D3" w14:textId="77777777" w:rsidR="0054384A" w:rsidRDefault="00000000">
            <w:pPr>
              <w:autoSpaceDE w:val="0"/>
              <w:autoSpaceDN w:val="0"/>
              <w:spacing w:before="88" w:after="0" w:line="230" w:lineRule="auto"/>
              <w:jc w:val="center"/>
            </w:pPr>
            <w:r>
              <w:rPr>
                <w:rFonts w:ascii="Times New Roman" w:eastAsia="Times New Roman" w:hAnsi="Times New Roman"/>
                <w:color w:val="000000"/>
                <w:sz w:val="24"/>
              </w:rPr>
              <w:t xml:space="preserve">Listei </w:t>
            </w:r>
          </w:p>
        </w:tc>
        <w:tc>
          <w:tcPr>
            <w:tcW w:w="1460" w:type="dxa"/>
            <w:tcMar>
              <w:left w:w="0" w:type="dxa"/>
              <w:right w:w="0" w:type="dxa"/>
            </w:tcMar>
          </w:tcPr>
          <w:p w14:paraId="074B3E2E" w14:textId="77777777" w:rsidR="0054384A" w:rsidRDefault="00000000">
            <w:pPr>
              <w:autoSpaceDE w:val="0"/>
              <w:autoSpaceDN w:val="0"/>
              <w:spacing w:before="88" w:after="0" w:line="230" w:lineRule="auto"/>
              <w:jc w:val="center"/>
            </w:pPr>
            <w:r>
              <w:rPr>
                <w:rFonts w:ascii="Times New Roman" w:eastAsia="Times New Roman" w:hAnsi="Times New Roman"/>
                <w:color w:val="000000"/>
                <w:sz w:val="24"/>
              </w:rPr>
              <w:t xml:space="preserve">serviciilor </w:t>
            </w:r>
          </w:p>
        </w:tc>
        <w:tc>
          <w:tcPr>
            <w:tcW w:w="1180" w:type="dxa"/>
            <w:tcMar>
              <w:left w:w="0" w:type="dxa"/>
              <w:right w:w="0" w:type="dxa"/>
            </w:tcMar>
          </w:tcPr>
          <w:p w14:paraId="6C9D2D18" w14:textId="77777777" w:rsidR="0054384A" w:rsidRDefault="00000000">
            <w:pPr>
              <w:autoSpaceDE w:val="0"/>
              <w:autoSpaceDN w:val="0"/>
              <w:spacing w:before="88" w:after="0" w:line="230" w:lineRule="auto"/>
              <w:ind w:left="212"/>
            </w:pPr>
            <w:r>
              <w:rPr>
                <w:rFonts w:ascii="Times New Roman" w:eastAsia="Times New Roman" w:hAnsi="Times New Roman"/>
                <w:color w:val="000000"/>
                <w:sz w:val="24"/>
              </w:rPr>
              <w:t xml:space="preserve">esențiale. </w:t>
            </w:r>
          </w:p>
        </w:tc>
      </w:tr>
    </w:tbl>
    <w:p w14:paraId="4B0700E1" w14:textId="77777777" w:rsidR="0054384A" w:rsidRDefault="00000000">
      <w:pPr>
        <w:autoSpaceDE w:val="0"/>
        <w:autoSpaceDN w:val="0"/>
        <w:spacing w:before="16" w:after="0" w:line="245" w:lineRule="auto"/>
        <w:ind w:left="720" w:right="2880"/>
      </w:pPr>
      <w:hyperlink r:id="rId14" w:history="1">
        <w:r>
          <w:rPr>
            <w:rFonts w:ascii="Times New Roman" w:eastAsia="Times New Roman" w:hAnsi="Times New Roman"/>
            <w:color w:val="000000"/>
            <w:sz w:val="24"/>
          </w:rPr>
          <w:t>https://legislatie.just.ro/Public/DetaliiDocument/233193,</w:t>
        </w:r>
      </w:hyperlink>
      <w:r>
        <w:rPr>
          <w:rFonts w:ascii="Times New Roman" w:eastAsia="Times New Roman" w:hAnsi="Times New Roman"/>
          <w:color w:val="000000"/>
          <w:sz w:val="24"/>
        </w:rPr>
        <w:t xml:space="preserve"> </w:t>
      </w:r>
      <w:hyperlink r:id="rId15" w:history="1">
        <w:r>
          <w:rPr>
            <w:rFonts w:ascii="Times New Roman" w:eastAsia="Times New Roman" w:hAnsi="Times New Roman"/>
            <w:color w:val="000000"/>
            <w:sz w:val="24"/>
          </w:rPr>
          <w:t xml:space="preserve">https://dnsc.ro/vezi/document/hg-963-2020 </w:t>
        </w:r>
      </w:hyperlink>
    </w:p>
    <w:p w14:paraId="66B98AC2" w14:textId="77777777" w:rsidR="0054384A" w:rsidRDefault="00000000">
      <w:pPr>
        <w:autoSpaceDE w:val="0"/>
        <w:autoSpaceDN w:val="0"/>
        <w:spacing w:before="144" w:after="0" w:line="252" w:lineRule="auto"/>
        <w:ind w:left="720" w:right="26" w:hanging="360"/>
        <w:jc w:val="both"/>
      </w:pPr>
      <w:r>
        <w:rPr>
          <w:rFonts w:ascii="Symbol" w:eastAsia="Symbol" w:hAnsi="Symbol"/>
          <w:color w:val="000000"/>
          <w:sz w:val="24"/>
        </w:rPr>
        <w:t>•</w:t>
      </w:r>
      <w:r>
        <w:rPr>
          <w:rFonts w:ascii="Times New Roman" w:eastAsia="Times New Roman" w:hAnsi="Times New Roman"/>
          <w:color w:val="000000"/>
          <w:sz w:val="24"/>
        </w:rPr>
        <w:t xml:space="preserve">HG nr. 976/2020 privind aprobarea valorilor de prag pentru stabilirea efectului perturbator semnificativ al incidentelor la nivelul rețelelor şi sistemelor informatice ale operatorilor de servicii esențiale. </w:t>
      </w:r>
    </w:p>
    <w:p w14:paraId="770D1834" w14:textId="77777777" w:rsidR="0054384A" w:rsidRDefault="00000000">
      <w:pPr>
        <w:autoSpaceDE w:val="0"/>
        <w:autoSpaceDN w:val="0"/>
        <w:spacing w:before="152" w:after="0" w:line="245" w:lineRule="auto"/>
        <w:ind w:left="720" w:right="2880"/>
      </w:pPr>
      <w:hyperlink r:id="rId16" w:history="1">
        <w:r>
          <w:rPr>
            <w:rFonts w:ascii="Times New Roman" w:eastAsia="Times New Roman" w:hAnsi="Times New Roman"/>
            <w:color w:val="000000"/>
            <w:sz w:val="24"/>
          </w:rPr>
          <w:t xml:space="preserve">https://legislatie.just.ro/Public/DetaliiDocument/233298 </w:t>
        </w:r>
      </w:hyperlink>
      <w:hyperlink r:id="rId17" w:history="1">
        <w:r>
          <w:rPr>
            <w:rFonts w:ascii="Times New Roman" w:eastAsia="Times New Roman" w:hAnsi="Times New Roman"/>
            <w:color w:val="000000"/>
            <w:sz w:val="24"/>
          </w:rPr>
          <w:t xml:space="preserve">https://dnsc.ro/vezi/document/hg-976-2020 </w:t>
        </w:r>
      </w:hyperlink>
    </w:p>
    <w:p w14:paraId="4C667A07" w14:textId="77777777" w:rsidR="0054384A" w:rsidRDefault="00000000">
      <w:pPr>
        <w:autoSpaceDE w:val="0"/>
        <w:autoSpaceDN w:val="0"/>
        <w:spacing w:before="146" w:after="0" w:line="247"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HG nr. 1003/2020 NORME TEHNICE de stabilire a impactului incidentelor pentru categoriile de operatori de servicii esențiale și furnizori de servicii digitale. </w:t>
      </w:r>
    </w:p>
    <w:p w14:paraId="12643131" w14:textId="77777777" w:rsidR="0054384A" w:rsidRDefault="00000000">
      <w:pPr>
        <w:autoSpaceDE w:val="0"/>
        <w:autoSpaceDN w:val="0"/>
        <w:spacing w:before="32" w:after="0" w:line="245" w:lineRule="auto"/>
        <w:ind w:left="720"/>
      </w:pPr>
      <w:hyperlink r:id="rId18" w:history="1">
        <w:r>
          <w:rPr>
            <w:rFonts w:ascii="Times New Roman" w:eastAsia="Times New Roman" w:hAnsi="Times New Roman"/>
            <w:color w:val="000000"/>
            <w:sz w:val="24"/>
          </w:rPr>
          <w:t xml:space="preserve">https://legislatie.just.ro/Public/DetaliiDocument/235108 </w:t>
        </w:r>
      </w:hyperlink>
      <w:r>
        <w:br/>
      </w:r>
      <w:hyperlink r:id="rId19" w:history="1">
        <w:r>
          <w:rPr>
            <w:rFonts w:ascii="Times New Roman" w:eastAsia="Times New Roman" w:hAnsi="Times New Roman"/>
            <w:color w:val="000000"/>
            <w:sz w:val="24"/>
          </w:rPr>
          <w:t xml:space="preserve">https://dnsc.ro/vezi/document/hg-1003-2020-norme-tehnice-stabilire-impact-incidente </w:t>
        </w:r>
      </w:hyperlink>
    </w:p>
    <w:p w14:paraId="28BFE5B1" w14:textId="77777777" w:rsidR="0054384A" w:rsidRDefault="00000000">
      <w:pPr>
        <w:autoSpaceDE w:val="0"/>
        <w:autoSpaceDN w:val="0"/>
        <w:spacing w:before="144" w:after="16"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Ordinul nr. 600/2019 privind aprobarea Normelor metodologice de organizare și </w:t>
      </w:r>
    </w:p>
    <w:tbl>
      <w:tblPr>
        <w:tblW w:w="0" w:type="auto"/>
        <w:tblInd w:w="348" w:type="dxa"/>
        <w:tblLayout w:type="fixed"/>
        <w:tblLook w:val="04A0" w:firstRow="1" w:lastRow="0" w:firstColumn="1" w:lastColumn="0" w:noHBand="0" w:noVBand="1"/>
      </w:tblPr>
      <w:tblGrid>
        <w:gridCol w:w="1740"/>
        <w:gridCol w:w="640"/>
        <w:gridCol w:w="1580"/>
        <w:gridCol w:w="1660"/>
        <w:gridCol w:w="740"/>
        <w:gridCol w:w="1240"/>
        <w:gridCol w:w="1200"/>
      </w:tblGrid>
      <w:tr w:rsidR="0054384A" w14:paraId="3FD15EE3" w14:textId="77777777">
        <w:trPr>
          <w:trHeight w:hRule="exact" w:val="298"/>
        </w:trPr>
        <w:tc>
          <w:tcPr>
            <w:tcW w:w="1740" w:type="dxa"/>
            <w:tcMar>
              <w:left w:w="0" w:type="dxa"/>
              <w:right w:w="0" w:type="dxa"/>
            </w:tcMar>
          </w:tcPr>
          <w:p w14:paraId="64DB7650" w14:textId="77777777" w:rsidR="0054384A" w:rsidRDefault="00000000">
            <w:pPr>
              <w:autoSpaceDE w:val="0"/>
              <w:autoSpaceDN w:val="0"/>
              <w:spacing w:before="14" w:after="0" w:line="230" w:lineRule="auto"/>
              <w:ind w:left="372"/>
            </w:pPr>
            <w:r>
              <w:rPr>
                <w:rFonts w:ascii="Times New Roman" w:eastAsia="Times New Roman" w:hAnsi="Times New Roman"/>
                <w:color w:val="000000"/>
                <w:sz w:val="24"/>
              </w:rPr>
              <w:t xml:space="preserve">funcționare </w:t>
            </w:r>
          </w:p>
        </w:tc>
        <w:tc>
          <w:tcPr>
            <w:tcW w:w="640" w:type="dxa"/>
            <w:tcMar>
              <w:left w:w="0" w:type="dxa"/>
              <w:right w:w="0" w:type="dxa"/>
            </w:tcMar>
          </w:tcPr>
          <w:p w14:paraId="5256D20C"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a </w:t>
            </w:r>
          </w:p>
        </w:tc>
        <w:tc>
          <w:tcPr>
            <w:tcW w:w="1580" w:type="dxa"/>
            <w:tcMar>
              <w:left w:w="0" w:type="dxa"/>
              <w:right w:w="0" w:type="dxa"/>
            </w:tcMar>
          </w:tcPr>
          <w:p w14:paraId="67C50148"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Registrului </w:t>
            </w:r>
          </w:p>
        </w:tc>
        <w:tc>
          <w:tcPr>
            <w:tcW w:w="1660" w:type="dxa"/>
            <w:tcMar>
              <w:left w:w="0" w:type="dxa"/>
              <w:right w:w="0" w:type="dxa"/>
            </w:tcMar>
          </w:tcPr>
          <w:p w14:paraId="0BCF08B7"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operatorilor </w:t>
            </w:r>
          </w:p>
        </w:tc>
        <w:tc>
          <w:tcPr>
            <w:tcW w:w="740" w:type="dxa"/>
            <w:tcMar>
              <w:left w:w="0" w:type="dxa"/>
              <w:right w:w="0" w:type="dxa"/>
            </w:tcMar>
          </w:tcPr>
          <w:p w14:paraId="208E1AFE"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de </w:t>
            </w:r>
          </w:p>
        </w:tc>
        <w:tc>
          <w:tcPr>
            <w:tcW w:w="1240" w:type="dxa"/>
            <w:tcMar>
              <w:left w:w="0" w:type="dxa"/>
              <w:right w:w="0" w:type="dxa"/>
            </w:tcMar>
          </w:tcPr>
          <w:p w14:paraId="06AE32D5"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servicii </w:t>
            </w:r>
          </w:p>
        </w:tc>
        <w:tc>
          <w:tcPr>
            <w:tcW w:w="1200" w:type="dxa"/>
            <w:tcMar>
              <w:left w:w="0" w:type="dxa"/>
              <w:right w:w="0" w:type="dxa"/>
            </w:tcMar>
          </w:tcPr>
          <w:p w14:paraId="63E0BD77" w14:textId="77777777" w:rsidR="0054384A" w:rsidRDefault="00000000">
            <w:pPr>
              <w:autoSpaceDE w:val="0"/>
              <w:autoSpaceDN w:val="0"/>
              <w:spacing w:before="14" w:after="0" w:line="230" w:lineRule="auto"/>
              <w:ind w:left="236"/>
            </w:pPr>
            <w:r>
              <w:rPr>
                <w:rFonts w:ascii="Times New Roman" w:eastAsia="Times New Roman" w:hAnsi="Times New Roman"/>
                <w:color w:val="000000"/>
                <w:sz w:val="24"/>
              </w:rPr>
              <w:t xml:space="preserve">esențiale. </w:t>
            </w:r>
          </w:p>
        </w:tc>
      </w:tr>
    </w:tbl>
    <w:p w14:paraId="5E321071" w14:textId="77777777" w:rsidR="0054384A" w:rsidRDefault="00000000">
      <w:pPr>
        <w:autoSpaceDE w:val="0"/>
        <w:autoSpaceDN w:val="0"/>
        <w:spacing w:before="16" w:after="0" w:line="245" w:lineRule="auto"/>
        <w:ind w:left="720" w:right="2880"/>
      </w:pPr>
      <w:hyperlink r:id="rId20" w:history="1">
        <w:r>
          <w:rPr>
            <w:rFonts w:ascii="Times New Roman" w:eastAsia="Times New Roman" w:hAnsi="Times New Roman"/>
            <w:color w:val="000000"/>
            <w:sz w:val="24"/>
          </w:rPr>
          <w:t xml:space="preserve">https://legislatie.just.ro/Public/DetaliiDocument/215629 </w:t>
        </w:r>
      </w:hyperlink>
      <w:hyperlink r:id="rId21" w:history="1">
        <w:r>
          <w:rPr>
            <w:rFonts w:ascii="Times New Roman" w:eastAsia="Times New Roman" w:hAnsi="Times New Roman"/>
            <w:color w:val="000000"/>
            <w:sz w:val="24"/>
          </w:rPr>
          <w:t xml:space="preserve">https://dnsc.ro/vezi/document/ordin-mcsi-600-2019 </w:t>
        </w:r>
      </w:hyperlink>
    </w:p>
    <w:p w14:paraId="41ADA10F" w14:textId="77777777" w:rsidR="0054384A" w:rsidRDefault="00000000">
      <w:pPr>
        <w:autoSpaceDE w:val="0"/>
        <w:autoSpaceDN w:val="0"/>
        <w:spacing w:before="142" w:after="16"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Ordinul nr. 599/2019 privind aprobarea Normelor metodologice de identificare a </w:t>
      </w:r>
    </w:p>
    <w:tbl>
      <w:tblPr>
        <w:tblW w:w="0" w:type="auto"/>
        <w:tblInd w:w="348" w:type="dxa"/>
        <w:tblLayout w:type="fixed"/>
        <w:tblLook w:val="04A0" w:firstRow="1" w:lastRow="0" w:firstColumn="1" w:lastColumn="0" w:noHBand="0" w:noVBand="1"/>
      </w:tblPr>
      <w:tblGrid>
        <w:gridCol w:w="1680"/>
        <w:gridCol w:w="540"/>
        <w:gridCol w:w="1020"/>
        <w:gridCol w:w="1140"/>
        <w:gridCol w:w="460"/>
        <w:gridCol w:w="1420"/>
        <w:gridCol w:w="540"/>
        <w:gridCol w:w="1020"/>
        <w:gridCol w:w="980"/>
      </w:tblGrid>
      <w:tr w:rsidR="0054384A" w14:paraId="09345206" w14:textId="77777777">
        <w:trPr>
          <w:trHeight w:hRule="exact" w:val="296"/>
        </w:trPr>
        <w:tc>
          <w:tcPr>
            <w:tcW w:w="1680" w:type="dxa"/>
            <w:tcMar>
              <w:left w:w="0" w:type="dxa"/>
              <w:right w:w="0" w:type="dxa"/>
            </w:tcMar>
          </w:tcPr>
          <w:p w14:paraId="3D088667" w14:textId="77777777" w:rsidR="0054384A" w:rsidRDefault="00000000">
            <w:pPr>
              <w:autoSpaceDE w:val="0"/>
              <w:autoSpaceDN w:val="0"/>
              <w:spacing w:before="14" w:after="0" w:line="230" w:lineRule="auto"/>
              <w:ind w:left="372"/>
            </w:pPr>
            <w:r>
              <w:rPr>
                <w:rFonts w:ascii="Times New Roman" w:eastAsia="Times New Roman" w:hAnsi="Times New Roman"/>
                <w:color w:val="000000"/>
                <w:sz w:val="24"/>
              </w:rPr>
              <w:t xml:space="preserve">operatorilor </w:t>
            </w:r>
          </w:p>
        </w:tc>
        <w:tc>
          <w:tcPr>
            <w:tcW w:w="540" w:type="dxa"/>
            <w:tcMar>
              <w:left w:w="0" w:type="dxa"/>
              <w:right w:w="0" w:type="dxa"/>
            </w:tcMar>
          </w:tcPr>
          <w:p w14:paraId="0B1901FA"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de </w:t>
            </w:r>
          </w:p>
        </w:tc>
        <w:tc>
          <w:tcPr>
            <w:tcW w:w="1020" w:type="dxa"/>
            <w:tcMar>
              <w:left w:w="0" w:type="dxa"/>
              <w:right w:w="0" w:type="dxa"/>
            </w:tcMar>
          </w:tcPr>
          <w:p w14:paraId="596D7E27"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servicii </w:t>
            </w:r>
          </w:p>
        </w:tc>
        <w:tc>
          <w:tcPr>
            <w:tcW w:w="1140" w:type="dxa"/>
            <w:tcMar>
              <w:left w:w="0" w:type="dxa"/>
              <w:right w:w="0" w:type="dxa"/>
            </w:tcMar>
          </w:tcPr>
          <w:p w14:paraId="588D900F"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esențiale </w:t>
            </w:r>
          </w:p>
        </w:tc>
        <w:tc>
          <w:tcPr>
            <w:tcW w:w="460" w:type="dxa"/>
            <w:tcMar>
              <w:left w:w="0" w:type="dxa"/>
              <w:right w:w="0" w:type="dxa"/>
            </w:tcMar>
          </w:tcPr>
          <w:p w14:paraId="49DC6CE2"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și </w:t>
            </w:r>
          </w:p>
        </w:tc>
        <w:tc>
          <w:tcPr>
            <w:tcW w:w="1420" w:type="dxa"/>
            <w:tcMar>
              <w:left w:w="0" w:type="dxa"/>
              <w:right w:w="0" w:type="dxa"/>
            </w:tcMar>
          </w:tcPr>
          <w:p w14:paraId="284A0759"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furnizorilor </w:t>
            </w:r>
          </w:p>
        </w:tc>
        <w:tc>
          <w:tcPr>
            <w:tcW w:w="540" w:type="dxa"/>
            <w:tcMar>
              <w:left w:w="0" w:type="dxa"/>
              <w:right w:w="0" w:type="dxa"/>
            </w:tcMar>
          </w:tcPr>
          <w:p w14:paraId="3B08B4BA"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de </w:t>
            </w:r>
          </w:p>
        </w:tc>
        <w:tc>
          <w:tcPr>
            <w:tcW w:w="1020" w:type="dxa"/>
            <w:tcMar>
              <w:left w:w="0" w:type="dxa"/>
              <w:right w:w="0" w:type="dxa"/>
            </w:tcMar>
          </w:tcPr>
          <w:p w14:paraId="580A23C7"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servicii </w:t>
            </w:r>
          </w:p>
        </w:tc>
        <w:tc>
          <w:tcPr>
            <w:tcW w:w="980" w:type="dxa"/>
            <w:tcMar>
              <w:left w:w="0" w:type="dxa"/>
              <w:right w:w="0" w:type="dxa"/>
            </w:tcMar>
          </w:tcPr>
          <w:p w14:paraId="180B6BD4" w14:textId="77777777" w:rsidR="0054384A" w:rsidRDefault="00000000">
            <w:pPr>
              <w:autoSpaceDE w:val="0"/>
              <w:autoSpaceDN w:val="0"/>
              <w:spacing w:before="14" w:after="0" w:line="230" w:lineRule="auto"/>
              <w:ind w:left="132"/>
            </w:pPr>
            <w:r>
              <w:rPr>
                <w:rFonts w:ascii="Times New Roman" w:eastAsia="Times New Roman" w:hAnsi="Times New Roman"/>
                <w:color w:val="000000"/>
                <w:sz w:val="24"/>
              </w:rPr>
              <w:t xml:space="preserve">digitale. </w:t>
            </w:r>
          </w:p>
        </w:tc>
      </w:tr>
    </w:tbl>
    <w:p w14:paraId="373B77E3" w14:textId="77777777" w:rsidR="0054384A" w:rsidRDefault="00000000">
      <w:pPr>
        <w:autoSpaceDE w:val="0"/>
        <w:autoSpaceDN w:val="0"/>
        <w:spacing w:before="16" w:after="0" w:line="245" w:lineRule="auto"/>
        <w:ind w:left="720" w:right="3024"/>
      </w:pPr>
      <w:hyperlink r:id="rId22" w:history="1">
        <w:r>
          <w:rPr>
            <w:rFonts w:ascii="Times New Roman" w:eastAsia="Times New Roman" w:hAnsi="Times New Roman"/>
            <w:color w:val="000000"/>
            <w:sz w:val="24"/>
          </w:rPr>
          <w:t xml:space="preserve">http://legislatie.just.ro/Public/DetaliiDocument/216121 </w:t>
        </w:r>
      </w:hyperlink>
      <w:hyperlink r:id="rId23" w:history="1">
        <w:r>
          <w:rPr>
            <w:rFonts w:ascii="Times New Roman" w:eastAsia="Times New Roman" w:hAnsi="Times New Roman"/>
            <w:color w:val="000000"/>
            <w:sz w:val="24"/>
          </w:rPr>
          <w:t xml:space="preserve">https://dnsc.ro/vezi/document/ordin-mcsi-599-2019 </w:t>
        </w:r>
      </w:hyperlink>
    </w:p>
    <w:p w14:paraId="7F7312C8" w14:textId="77777777" w:rsidR="0054384A" w:rsidRDefault="00000000">
      <w:pPr>
        <w:autoSpaceDE w:val="0"/>
        <w:autoSpaceDN w:val="0"/>
        <w:spacing w:before="144" w:after="16" w:line="250"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Ordinul nr. 601/2019 pentru aprobarea Metodologiei de stabilire a efectului perturbator semnificativ al incidentelor la nivelul rețelelor și sistemelor informatice ale operatorilor </w:t>
      </w:r>
    </w:p>
    <w:tbl>
      <w:tblPr>
        <w:tblW w:w="0" w:type="auto"/>
        <w:tblInd w:w="348" w:type="dxa"/>
        <w:tblLayout w:type="fixed"/>
        <w:tblLook w:val="04A0" w:firstRow="1" w:lastRow="0" w:firstColumn="1" w:lastColumn="0" w:noHBand="0" w:noVBand="1"/>
      </w:tblPr>
      <w:tblGrid>
        <w:gridCol w:w="800"/>
        <w:gridCol w:w="1100"/>
        <w:gridCol w:w="1280"/>
        <w:gridCol w:w="5620"/>
      </w:tblGrid>
      <w:tr w:rsidR="0054384A" w14:paraId="3955A773" w14:textId="77777777">
        <w:trPr>
          <w:trHeight w:hRule="exact" w:val="296"/>
        </w:trPr>
        <w:tc>
          <w:tcPr>
            <w:tcW w:w="800" w:type="dxa"/>
            <w:tcMar>
              <w:left w:w="0" w:type="dxa"/>
              <w:right w:w="0" w:type="dxa"/>
            </w:tcMar>
          </w:tcPr>
          <w:p w14:paraId="7CA48241" w14:textId="77777777" w:rsidR="0054384A" w:rsidRDefault="00000000">
            <w:pPr>
              <w:autoSpaceDE w:val="0"/>
              <w:autoSpaceDN w:val="0"/>
              <w:spacing w:before="16" w:after="0" w:line="230" w:lineRule="auto"/>
              <w:ind w:right="142"/>
              <w:jc w:val="right"/>
            </w:pPr>
            <w:r>
              <w:rPr>
                <w:rFonts w:ascii="Times New Roman" w:eastAsia="Times New Roman" w:hAnsi="Times New Roman"/>
                <w:color w:val="000000"/>
                <w:sz w:val="24"/>
              </w:rPr>
              <w:t xml:space="preserve">de </w:t>
            </w:r>
          </w:p>
        </w:tc>
        <w:tc>
          <w:tcPr>
            <w:tcW w:w="1100" w:type="dxa"/>
            <w:tcMar>
              <w:left w:w="0" w:type="dxa"/>
              <w:right w:w="0" w:type="dxa"/>
            </w:tcMar>
          </w:tcPr>
          <w:p w14:paraId="4E2604B4"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servicii </w:t>
            </w:r>
          </w:p>
        </w:tc>
        <w:tc>
          <w:tcPr>
            <w:tcW w:w="1280" w:type="dxa"/>
            <w:tcMar>
              <w:left w:w="0" w:type="dxa"/>
              <w:right w:w="0" w:type="dxa"/>
            </w:tcMar>
          </w:tcPr>
          <w:p w14:paraId="238F486E"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esențiale. </w:t>
            </w:r>
          </w:p>
        </w:tc>
        <w:tc>
          <w:tcPr>
            <w:tcW w:w="5620" w:type="dxa"/>
            <w:tcMar>
              <w:left w:w="0" w:type="dxa"/>
              <w:right w:w="0" w:type="dxa"/>
            </w:tcMar>
          </w:tcPr>
          <w:p w14:paraId="4ADA7209" w14:textId="77777777" w:rsidR="0054384A" w:rsidRDefault="00000000">
            <w:pPr>
              <w:autoSpaceDE w:val="0"/>
              <w:autoSpaceDN w:val="0"/>
              <w:spacing w:before="16" w:after="0" w:line="230" w:lineRule="auto"/>
              <w:ind w:left="168"/>
            </w:pPr>
            <w:r>
              <w:rPr>
                <w:rFonts w:ascii="Times New Roman" w:eastAsia="Times New Roman" w:hAnsi="Times New Roman"/>
                <w:color w:val="000000"/>
                <w:sz w:val="24"/>
              </w:rPr>
              <w:t xml:space="preserve">https://legislatie.just.ro/Public/DetaliiDocument/216151 </w:t>
            </w:r>
          </w:p>
        </w:tc>
      </w:tr>
    </w:tbl>
    <w:p w14:paraId="2605BB00" w14:textId="77777777" w:rsidR="0054384A" w:rsidRDefault="00000000">
      <w:pPr>
        <w:autoSpaceDE w:val="0"/>
        <w:autoSpaceDN w:val="0"/>
        <w:spacing w:before="16" w:after="0" w:line="230" w:lineRule="auto"/>
        <w:ind w:left="720"/>
      </w:pPr>
      <w:hyperlink r:id="rId24" w:history="1">
        <w:r>
          <w:rPr>
            <w:rFonts w:ascii="Times New Roman" w:eastAsia="Times New Roman" w:hAnsi="Times New Roman"/>
            <w:color w:val="000000"/>
            <w:sz w:val="24"/>
          </w:rPr>
          <w:t xml:space="preserve">https://dnsc.ro/vezi/document/ordin-mcsi-601-2019 </w:t>
        </w:r>
      </w:hyperlink>
    </w:p>
    <w:p w14:paraId="44E3A8C5" w14:textId="77777777" w:rsidR="0054384A" w:rsidRDefault="00000000">
      <w:pPr>
        <w:autoSpaceDE w:val="0"/>
        <w:autoSpaceDN w:val="0"/>
        <w:spacing w:before="144" w:after="16" w:line="247"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Ordinul nr. 1323/2020 pentru aprobarea Normelor tehnice privind cerințele minime de asigurare a securității rețelelor și sistemelor informatice aplicabile operatorilor de </w:t>
      </w:r>
    </w:p>
    <w:tbl>
      <w:tblPr>
        <w:tblW w:w="0" w:type="auto"/>
        <w:tblInd w:w="348" w:type="dxa"/>
        <w:tblLayout w:type="fixed"/>
        <w:tblLook w:val="04A0" w:firstRow="1" w:lastRow="0" w:firstColumn="1" w:lastColumn="0" w:noHBand="0" w:noVBand="1"/>
      </w:tblPr>
      <w:tblGrid>
        <w:gridCol w:w="1440"/>
        <w:gridCol w:w="1580"/>
        <w:gridCol w:w="5780"/>
      </w:tblGrid>
      <w:tr w:rsidR="0054384A" w14:paraId="1D94952B" w14:textId="77777777">
        <w:trPr>
          <w:trHeight w:hRule="exact" w:val="298"/>
        </w:trPr>
        <w:tc>
          <w:tcPr>
            <w:tcW w:w="1440" w:type="dxa"/>
            <w:tcMar>
              <w:left w:w="0" w:type="dxa"/>
              <w:right w:w="0" w:type="dxa"/>
            </w:tcMar>
          </w:tcPr>
          <w:p w14:paraId="6CCE6920"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servicii </w:t>
            </w:r>
          </w:p>
        </w:tc>
        <w:tc>
          <w:tcPr>
            <w:tcW w:w="1580" w:type="dxa"/>
            <w:tcMar>
              <w:left w:w="0" w:type="dxa"/>
              <w:right w:w="0" w:type="dxa"/>
            </w:tcMar>
          </w:tcPr>
          <w:p w14:paraId="45A3EF7B"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esențiale. </w:t>
            </w:r>
          </w:p>
        </w:tc>
        <w:tc>
          <w:tcPr>
            <w:tcW w:w="5780" w:type="dxa"/>
            <w:tcMar>
              <w:left w:w="0" w:type="dxa"/>
              <w:right w:w="0" w:type="dxa"/>
            </w:tcMar>
          </w:tcPr>
          <w:p w14:paraId="3D270917" w14:textId="77777777" w:rsidR="0054384A" w:rsidRDefault="00000000">
            <w:pPr>
              <w:autoSpaceDE w:val="0"/>
              <w:autoSpaceDN w:val="0"/>
              <w:spacing w:before="16" w:after="0" w:line="230" w:lineRule="auto"/>
              <w:ind w:left="330"/>
            </w:pPr>
            <w:r>
              <w:rPr>
                <w:rFonts w:ascii="Times New Roman" w:eastAsia="Times New Roman" w:hAnsi="Times New Roman"/>
                <w:color w:val="000000"/>
                <w:sz w:val="24"/>
              </w:rPr>
              <w:t xml:space="preserve">https://legislatie.just.ro/Public/DetaliiDocument/233775 </w:t>
            </w:r>
          </w:p>
        </w:tc>
      </w:tr>
    </w:tbl>
    <w:p w14:paraId="682B55FB" w14:textId="77777777" w:rsidR="0054384A" w:rsidRDefault="00000000">
      <w:pPr>
        <w:autoSpaceDE w:val="0"/>
        <w:autoSpaceDN w:val="0"/>
        <w:spacing w:before="16" w:after="0" w:line="230" w:lineRule="auto"/>
        <w:ind w:left="720"/>
      </w:pPr>
      <w:hyperlink r:id="rId25" w:history="1">
        <w:r>
          <w:rPr>
            <w:rFonts w:ascii="Times New Roman" w:eastAsia="Times New Roman" w:hAnsi="Times New Roman"/>
            <w:color w:val="000000"/>
            <w:sz w:val="24"/>
          </w:rPr>
          <w:t xml:space="preserve">https://dnsc.ro/vezi/document/osgg-1323-2020 </w:t>
        </w:r>
      </w:hyperlink>
    </w:p>
    <w:p w14:paraId="618E6356" w14:textId="77777777" w:rsidR="0054384A" w:rsidRDefault="00000000">
      <w:pPr>
        <w:autoSpaceDE w:val="0"/>
        <w:autoSpaceDN w:val="0"/>
        <w:spacing w:before="144" w:after="16"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Ordinul nr. 559/2021 559 privind aprobarea Regulamentului pentru atestarea și </w:t>
      </w:r>
    </w:p>
    <w:tbl>
      <w:tblPr>
        <w:tblW w:w="0" w:type="auto"/>
        <w:tblInd w:w="348" w:type="dxa"/>
        <w:tblLayout w:type="fixed"/>
        <w:tblLook w:val="04A0" w:firstRow="1" w:lastRow="0" w:firstColumn="1" w:lastColumn="0" w:noHBand="0" w:noVBand="1"/>
      </w:tblPr>
      <w:tblGrid>
        <w:gridCol w:w="1920"/>
        <w:gridCol w:w="2040"/>
        <w:gridCol w:w="1240"/>
        <w:gridCol w:w="1940"/>
        <w:gridCol w:w="1660"/>
      </w:tblGrid>
      <w:tr w:rsidR="0054384A" w14:paraId="7699D827" w14:textId="77777777">
        <w:trPr>
          <w:trHeight w:hRule="exact" w:val="298"/>
        </w:trPr>
        <w:tc>
          <w:tcPr>
            <w:tcW w:w="1920" w:type="dxa"/>
            <w:tcMar>
              <w:left w:w="0" w:type="dxa"/>
              <w:right w:w="0" w:type="dxa"/>
            </w:tcMar>
          </w:tcPr>
          <w:p w14:paraId="2E85BC53" w14:textId="77777777" w:rsidR="0054384A" w:rsidRDefault="00000000">
            <w:pPr>
              <w:autoSpaceDE w:val="0"/>
              <w:autoSpaceDN w:val="0"/>
              <w:spacing w:before="16" w:after="0" w:line="230" w:lineRule="auto"/>
              <w:ind w:left="372"/>
            </w:pPr>
            <w:r>
              <w:rPr>
                <w:rFonts w:ascii="Times New Roman" w:eastAsia="Times New Roman" w:hAnsi="Times New Roman"/>
                <w:color w:val="000000"/>
                <w:sz w:val="24"/>
              </w:rPr>
              <w:t xml:space="preserve">verificarea </w:t>
            </w:r>
          </w:p>
        </w:tc>
        <w:tc>
          <w:tcPr>
            <w:tcW w:w="2040" w:type="dxa"/>
            <w:tcMar>
              <w:left w:w="0" w:type="dxa"/>
              <w:right w:w="0" w:type="dxa"/>
            </w:tcMar>
          </w:tcPr>
          <w:p w14:paraId="5B968D13"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auditorilor </w:t>
            </w:r>
          </w:p>
        </w:tc>
        <w:tc>
          <w:tcPr>
            <w:tcW w:w="1240" w:type="dxa"/>
            <w:tcMar>
              <w:left w:w="0" w:type="dxa"/>
              <w:right w:w="0" w:type="dxa"/>
            </w:tcMar>
          </w:tcPr>
          <w:p w14:paraId="39AEF256"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de </w:t>
            </w:r>
          </w:p>
        </w:tc>
        <w:tc>
          <w:tcPr>
            <w:tcW w:w="1940" w:type="dxa"/>
            <w:tcMar>
              <w:left w:w="0" w:type="dxa"/>
              <w:right w:w="0" w:type="dxa"/>
            </w:tcMar>
          </w:tcPr>
          <w:p w14:paraId="07939E52"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securitate </w:t>
            </w:r>
          </w:p>
        </w:tc>
        <w:tc>
          <w:tcPr>
            <w:tcW w:w="1660" w:type="dxa"/>
            <w:tcMar>
              <w:left w:w="0" w:type="dxa"/>
              <w:right w:w="0" w:type="dxa"/>
            </w:tcMar>
          </w:tcPr>
          <w:p w14:paraId="452D516F" w14:textId="77777777" w:rsidR="0054384A" w:rsidRDefault="00000000">
            <w:pPr>
              <w:autoSpaceDE w:val="0"/>
              <w:autoSpaceDN w:val="0"/>
              <w:spacing w:before="16" w:after="0" w:line="230" w:lineRule="auto"/>
              <w:ind w:right="6"/>
              <w:jc w:val="right"/>
            </w:pPr>
            <w:r>
              <w:rPr>
                <w:rFonts w:ascii="Times New Roman" w:eastAsia="Times New Roman" w:hAnsi="Times New Roman"/>
                <w:color w:val="000000"/>
                <w:sz w:val="24"/>
              </w:rPr>
              <w:t xml:space="preserve">cibernetică. </w:t>
            </w:r>
          </w:p>
        </w:tc>
      </w:tr>
    </w:tbl>
    <w:p w14:paraId="07063F4A" w14:textId="77777777" w:rsidR="0054384A" w:rsidRDefault="00000000">
      <w:pPr>
        <w:autoSpaceDE w:val="0"/>
        <w:autoSpaceDN w:val="0"/>
        <w:spacing w:before="16" w:after="0" w:line="245" w:lineRule="auto"/>
        <w:ind w:left="720" w:right="1728"/>
      </w:pPr>
      <w:hyperlink r:id="rId26" w:history="1">
        <w:r>
          <w:rPr>
            <w:rFonts w:ascii="Times New Roman" w:eastAsia="Times New Roman" w:hAnsi="Times New Roman"/>
            <w:color w:val="000000"/>
            <w:sz w:val="24"/>
          </w:rPr>
          <w:t xml:space="preserve">https://legislatie.just.ro/Public/DetaliiDocument/240988 </w:t>
        </w:r>
      </w:hyperlink>
      <w:r>
        <w:br/>
      </w:r>
      <w:hyperlink r:id="rId27" w:history="1">
        <w:r>
          <w:rPr>
            <w:rFonts w:ascii="Times New Roman" w:eastAsia="Times New Roman" w:hAnsi="Times New Roman"/>
            <w:color w:val="000000"/>
            <w:sz w:val="24"/>
          </w:rPr>
          <w:t xml:space="preserve">https://dnsc.ro/vezi/document/ordin-sgg-nr-559-2021-regulament-asc </w:t>
        </w:r>
      </w:hyperlink>
    </w:p>
    <w:p w14:paraId="15B6BBBF" w14:textId="77777777" w:rsidR="0054384A" w:rsidRDefault="00000000">
      <w:pPr>
        <w:autoSpaceDE w:val="0"/>
        <w:autoSpaceDN w:val="0"/>
        <w:spacing w:before="144" w:after="0" w:line="252" w:lineRule="auto"/>
        <w:ind w:left="720" w:right="28" w:hanging="360"/>
        <w:jc w:val="both"/>
      </w:pPr>
      <w:r>
        <w:rPr>
          <w:rFonts w:ascii="Symbol" w:eastAsia="Symbol" w:hAnsi="Symbol"/>
          <w:color w:val="000000"/>
          <w:sz w:val="24"/>
        </w:rPr>
        <w:t>•</w:t>
      </w:r>
      <w:r>
        <w:rPr>
          <w:rFonts w:ascii="Times New Roman" w:eastAsia="Times New Roman" w:hAnsi="Times New Roman"/>
          <w:color w:val="000000"/>
          <w:sz w:val="24"/>
        </w:rPr>
        <w:t xml:space="preserve">Ordinul nr. 105/11.10.2022 pentru aprobarea Normelor de aplicare a dispozițiilor privind verificarea și controlul îndeplinirii obligațiilor de securitate cibernetică pentru spațiul cibernetic național civil. </w:t>
      </w:r>
    </w:p>
    <w:p w14:paraId="1E4D5B44" w14:textId="77777777" w:rsidR="0054384A" w:rsidRDefault="00000000">
      <w:pPr>
        <w:autoSpaceDE w:val="0"/>
        <w:autoSpaceDN w:val="0"/>
        <w:spacing w:before="152" w:after="0" w:line="245" w:lineRule="auto"/>
        <w:ind w:left="720" w:right="1584"/>
      </w:pPr>
      <w:hyperlink r:id="rId28" w:history="1">
        <w:r>
          <w:rPr>
            <w:rFonts w:ascii="Times New Roman" w:eastAsia="Times New Roman" w:hAnsi="Times New Roman"/>
            <w:color w:val="000000"/>
            <w:sz w:val="24"/>
          </w:rPr>
          <w:t xml:space="preserve">https://legislatie.just.ro/Public/DetaliiDocumentAfis/260933 </w:t>
        </w:r>
      </w:hyperlink>
      <w:r>
        <w:br/>
      </w:r>
      <w:hyperlink r:id="rId29" w:history="1">
        <w:r>
          <w:rPr>
            <w:rFonts w:ascii="Times New Roman" w:eastAsia="Times New Roman" w:hAnsi="Times New Roman"/>
            <w:color w:val="000000"/>
            <w:sz w:val="24"/>
          </w:rPr>
          <w:t xml:space="preserve">https://dnsc.ro/vezi/document/ordin-dnsc-nr-105-2022-norme-control </w:t>
        </w:r>
      </w:hyperlink>
    </w:p>
    <w:p w14:paraId="18B3011E" w14:textId="77777777" w:rsidR="0054384A" w:rsidRDefault="00000000">
      <w:pPr>
        <w:autoSpaceDE w:val="0"/>
        <w:autoSpaceDN w:val="0"/>
        <w:spacing w:before="470" w:after="0" w:line="230" w:lineRule="auto"/>
        <w:ind w:right="78"/>
        <w:jc w:val="right"/>
      </w:pPr>
      <w:r>
        <w:rPr>
          <w:rFonts w:ascii="Times New Roman" w:eastAsia="Times New Roman" w:hAnsi="Times New Roman"/>
          <w:b/>
          <w:color w:val="000000"/>
        </w:rPr>
        <w:t>17</w:t>
      </w:r>
      <w:r>
        <w:rPr>
          <w:rFonts w:ascii="Times New Roman" w:eastAsia="Times New Roman" w:hAnsi="Times New Roman"/>
          <w:color w:val="000000"/>
        </w:rPr>
        <w:t xml:space="preserve"> / </w:t>
      </w:r>
      <w:r>
        <w:rPr>
          <w:rFonts w:ascii="Times New Roman" w:eastAsia="Times New Roman" w:hAnsi="Times New Roman"/>
          <w:b/>
          <w:color w:val="000000"/>
        </w:rPr>
        <w:t>252</w:t>
      </w:r>
    </w:p>
    <w:p w14:paraId="263EA554" w14:textId="77777777" w:rsidR="0054384A" w:rsidRDefault="0054384A">
      <w:pPr>
        <w:sectPr w:rsidR="0054384A">
          <w:pgSz w:w="11906" w:h="16838"/>
          <w:pgMar w:top="412" w:right="1328" w:bottom="354" w:left="1412" w:header="720" w:footer="720" w:gutter="0"/>
          <w:cols w:space="720"/>
          <w:docGrid w:linePitch="360"/>
        </w:sectPr>
      </w:pPr>
    </w:p>
    <w:p w14:paraId="4C5961A7" w14:textId="77777777" w:rsidR="0054384A" w:rsidRDefault="0054384A">
      <w:pPr>
        <w:autoSpaceDE w:val="0"/>
        <w:autoSpaceDN w:val="0"/>
        <w:spacing w:after="194" w:line="220" w:lineRule="exact"/>
      </w:pPr>
    </w:p>
    <w:p w14:paraId="1C043137" w14:textId="77777777" w:rsidR="0054384A" w:rsidRDefault="00000000">
      <w:pPr>
        <w:tabs>
          <w:tab w:val="left" w:pos="7596"/>
        </w:tabs>
        <w:autoSpaceDE w:val="0"/>
        <w:autoSpaceDN w:val="0"/>
        <w:spacing w:after="0" w:line="240" w:lineRule="auto"/>
        <w:ind w:left="106"/>
      </w:pPr>
      <w:r>
        <w:rPr>
          <w:noProof/>
        </w:rPr>
        <w:drawing>
          <wp:inline distT="0" distB="0" distL="0" distR="0" wp14:anchorId="76F17E1D" wp14:editId="29800A82">
            <wp:extent cx="3093720" cy="648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01FED54" wp14:editId="53E069A9">
            <wp:extent cx="869950" cy="9232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png"/>
                    <pic:cNvPicPr/>
                  </pic:nvPicPr>
                  <pic:blipFill>
                    <a:blip r:embed="rId7"/>
                    <a:stretch>
                      <a:fillRect/>
                    </a:stretch>
                  </pic:blipFill>
                  <pic:spPr>
                    <a:xfrm>
                      <a:off x="0" y="0"/>
                      <a:ext cx="869950" cy="923290"/>
                    </a:xfrm>
                    <a:prstGeom prst="rect">
                      <a:avLst/>
                    </a:prstGeom>
                  </pic:spPr>
                </pic:pic>
              </a:graphicData>
            </a:graphic>
          </wp:inline>
        </w:drawing>
      </w:r>
    </w:p>
    <w:p w14:paraId="67E0D3E2" w14:textId="77777777" w:rsidR="0054384A" w:rsidRDefault="00000000">
      <w:pPr>
        <w:autoSpaceDE w:val="0"/>
        <w:autoSpaceDN w:val="0"/>
        <w:spacing w:before="270" w:after="14"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Ordinul nr. 106/14.10.2022 pentru aprobarea Normelor privind autorizarea și verificarea </w:t>
      </w:r>
    </w:p>
    <w:tbl>
      <w:tblPr>
        <w:tblW w:w="0" w:type="auto"/>
        <w:tblInd w:w="348" w:type="dxa"/>
        <w:tblLayout w:type="fixed"/>
        <w:tblLook w:val="04A0" w:firstRow="1" w:lastRow="0" w:firstColumn="1" w:lastColumn="0" w:noHBand="0" w:noVBand="1"/>
      </w:tblPr>
      <w:tblGrid>
        <w:gridCol w:w="1680"/>
        <w:gridCol w:w="620"/>
        <w:gridCol w:w="1100"/>
        <w:gridCol w:w="600"/>
        <w:gridCol w:w="1140"/>
        <w:gridCol w:w="1000"/>
        <w:gridCol w:w="1300"/>
        <w:gridCol w:w="1360"/>
      </w:tblGrid>
      <w:tr w:rsidR="0054384A" w14:paraId="7B463BC5" w14:textId="77777777">
        <w:trPr>
          <w:trHeight w:hRule="exact" w:val="296"/>
        </w:trPr>
        <w:tc>
          <w:tcPr>
            <w:tcW w:w="1680" w:type="dxa"/>
            <w:tcMar>
              <w:left w:w="0" w:type="dxa"/>
              <w:right w:w="0" w:type="dxa"/>
            </w:tcMar>
          </w:tcPr>
          <w:p w14:paraId="372D7B30" w14:textId="77777777" w:rsidR="0054384A" w:rsidRDefault="00000000">
            <w:pPr>
              <w:autoSpaceDE w:val="0"/>
              <w:autoSpaceDN w:val="0"/>
              <w:spacing w:before="14" w:after="0" w:line="230" w:lineRule="auto"/>
              <w:ind w:left="372"/>
            </w:pPr>
            <w:r>
              <w:rPr>
                <w:rFonts w:ascii="Times New Roman" w:eastAsia="Times New Roman" w:hAnsi="Times New Roman"/>
                <w:color w:val="000000"/>
                <w:sz w:val="24"/>
              </w:rPr>
              <w:t xml:space="preserve">furnizorilor </w:t>
            </w:r>
          </w:p>
        </w:tc>
        <w:tc>
          <w:tcPr>
            <w:tcW w:w="620" w:type="dxa"/>
            <w:tcMar>
              <w:left w:w="0" w:type="dxa"/>
              <w:right w:w="0" w:type="dxa"/>
            </w:tcMar>
          </w:tcPr>
          <w:p w14:paraId="66DBC477"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de </w:t>
            </w:r>
          </w:p>
        </w:tc>
        <w:tc>
          <w:tcPr>
            <w:tcW w:w="1100" w:type="dxa"/>
            <w:tcMar>
              <w:left w:w="0" w:type="dxa"/>
              <w:right w:w="0" w:type="dxa"/>
            </w:tcMar>
          </w:tcPr>
          <w:p w14:paraId="180CF5E1"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servicii </w:t>
            </w:r>
          </w:p>
        </w:tc>
        <w:tc>
          <w:tcPr>
            <w:tcW w:w="600" w:type="dxa"/>
            <w:tcMar>
              <w:left w:w="0" w:type="dxa"/>
              <w:right w:w="0" w:type="dxa"/>
            </w:tcMar>
          </w:tcPr>
          <w:p w14:paraId="44417AC0"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de </w:t>
            </w:r>
          </w:p>
        </w:tc>
        <w:tc>
          <w:tcPr>
            <w:tcW w:w="1140" w:type="dxa"/>
            <w:tcMar>
              <w:left w:w="0" w:type="dxa"/>
              <w:right w:w="0" w:type="dxa"/>
            </w:tcMar>
          </w:tcPr>
          <w:p w14:paraId="1F0EF291"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formare </w:t>
            </w:r>
          </w:p>
        </w:tc>
        <w:tc>
          <w:tcPr>
            <w:tcW w:w="1000" w:type="dxa"/>
            <w:tcMar>
              <w:left w:w="0" w:type="dxa"/>
              <w:right w:w="0" w:type="dxa"/>
            </w:tcMar>
          </w:tcPr>
          <w:p w14:paraId="1B7C5DD9"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pentru </w:t>
            </w:r>
          </w:p>
        </w:tc>
        <w:tc>
          <w:tcPr>
            <w:tcW w:w="1300" w:type="dxa"/>
            <w:tcMar>
              <w:left w:w="0" w:type="dxa"/>
              <w:right w:w="0" w:type="dxa"/>
            </w:tcMar>
          </w:tcPr>
          <w:p w14:paraId="0D291804" w14:textId="77777777" w:rsidR="0054384A" w:rsidRDefault="00000000">
            <w:pPr>
              <w:autoSpaceDE w:val="0"/>
              <w:autoSpaceDN w:val="0"/>
              <w:spacing w:before="14" w:after="0" w:line="230" w:lineRule="auto"/>
              <w:jc w:val="center"/>
            </w:pPr>
            <w:r>
              <w:rPr>
                <w:rFonts w:ascii="Times New Roman" w:eastAsia="Times New Roman" w:hAnsi="Times New Roman"/>
                <w:color w:val="000000"/>
                <w:sz w:val="24"/>
              </w:rPr>
              <w:t xml:space="preserve">securitate </w:t>
            </w:r>
          </w:p>
        </w:tc>
        <w:tc>
          <w:tcPr>
            <w:tcW w:w="1360" w:type="dxa"/>
            <w:tcMar>
              <w:left w:w="0" w:type="dxa"/>
              <w:right w:w="0" w:type="dxa"/>
            </w:tcMar>
          </w:tcPr>
          <w:p w14:paraId="7C8AFE2F" w14:textId="77777777" w:rsidR="0054384A" w:rsidRDefault="00000000">
            <w:pPr>
              <w:autoSpaceDE w:val="0"/>
              <w:autoSpaceDN w:val="0"/>
              <w:spacing w:before="14" w:after="0" w:line="230" w:lineRule="auto"/>
              <w:ind w:left="178"/>
            </w:pPr>
            <w:r>
              <w:rPr>
                <w:rFonts w:ascii="Times New Roman" w:eastAsia="Times New Roman" w:hAnsi="Times New Roman"/>
                <w:color w:val="000000"/>
                <w:sz w:val="24"/>
              </w:rPr>
              <w:t xml:space="preserve">cibernetică. </w:t>
            </w:r>
          </w:p>
        </w:tc>
      </w:tr>
    </w:tbl>
    <w:p w14:paraId="506FE795" w14:textId="77777777" w:rsidR="0054384A" w:rsidRDefault="00000000">
      <w:pPr>
        <w:autoSpaceDE w:val="0"/>
        <w:autoSpaceDN w:val="0"/>
        <w:spacing w:before="16" w:after="0" w:line="250" w:lineRule="auto"/>
        <w:ind w:left="720"/>
      </w:pPr>
      <w:hyperlink r:id="rId30" w:history="1">
        <w:r>
          <w:rPr>
            <w:rFonts w:ascii="Times New Roman" w:eastAsia="Times New Roman" w:hAnsi="Times New Roman"/>
            <w:color w:val="000000"/>
            <w:sz w:val="24"/>
          </w:rPr>
          <w:t xml:space="preserve">https://legislatie.just.ro/Public/DetaliiDocument/261244 </w:t>
        </w:r>
      </w:hyperlink>
      <w:r>
        <w:br/>
      </w:r>
      <w:hyperlink r:id="rId31" w:history="1">
        <w:r>
          <w:rPr>
            <w:rFonts w:ascii="Times New Roman" w:eastAsia="Times New Roman" w:hAnsi="Times New Roman"/>
            <w:color w:val="000000"/>
            <w:sz w:val="24"/>
          </w:rPr>
          <w:t>https://dnsc.ro/vezi/document/ordin-dnsc-nr-106-2022-norme-furnizori-de-servicii-de-</w:t>
        </w:r>
      </w:hyperlink>
      <w:hyperlink r:id="rId32" w:history="1">
        <w:r>
          <w:rPr>
            <w:rFonts w:ascii="Times New Roman" w:eastAsia="Times New Roman" w:hAnsi="Times New Roman"/>
            <w:color w:val="000000"/>
            <w:sz w:val="24"/>
          </w:rPr>
          <w:t xml:space="preserve">formare </w:t>
        </w:r>
      </w:hyperlink>
    </w:p>
    <w:p w14:paraId="70141212" w14:textId="77777777" w:rsidR="0054384A" w:rsidRDefault="00000000">
      <w:pPr>
        <w:autoSpaceDE w:val="0"/>
        <w:autoSpaceDN w:val="0"/>
        <w:spacing w:before="146" w:after="14"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Decizia 88/30.04.2020 privind aprobarea Listei standardelor și specificațiilor europene </w:t>
      </w:r>
    </w:p>
    <w:tbl>
      <w:tblPr>
        <w:tblW w:w="0" w:type="auto"/>
        <w:tblInd w:w="348" w:type="dxa"/>
        <w:tblLayout w:type="fixed"/>
        <w:tblLook w:val="04A0" w:firstRow="1" w:lastRow="0" w:firstColumn="1" w:lastColumn="0" w:noHBand="0" w:noVBand="1"/>
      </w:tblPr>
      <w:tblGrid>
        <w:gridCol w:w="920"/>
        <w:gridCol w:w="2080"/>
        <w:gridCol w:w="5800"/>
      </w:tblGrid>
      <w:tr w:rsidR="0054384A" w14:paraId="0C87E701" w14:textId="77777777">
        <w:trPr>
          <w:trHeight w:hRule="exact" w:val="298"/>
        </w:trPr>
        <w:tc>
          <w:tcPr>
            <w:tcW w:w="920" w:type="dxa"/>
            <w:tcMar>
              <w:left w:w="0" w:type="dxa"/>
              <w:right w:w="0" w:type="dxa"/>
            </w:tcMar>
          </w:tcPr>
          <w:p w14:paraId="4D063FAA"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și </w:t>
            </w:r>
          </w:p>
        </w:tc>
        <w:tc>
          <w:tcPr>
            <w:tcW w:w="2080" w:type="dxa"/>
            <w:tcMar>
              <w:left w:w="0" w:type="dxa"/>
              <w:right w:w="0" w:type="dxa"/>
            </w:tcMar>
          </w:tcPr>
          <w:p w14:paraId="03C531CE"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internaționale </w:t>
            </w:r>
          </w:p>
        </w:tc>
        <w:tc>
          <w:tcPr>
            <w:tcW w:w="5800" w:type="dxa"/>
            <w:tcMar>
              <w:left w:w="0" w:type="dxa"/>
              <w:right w:w="0" w:type="dxa"/>
            </w:tcMar>
          </w:tcPr>
          <w:p w14:paraId="3F146588" w14:textId="77777777" w:rsidR="0054384A" w:rsidRDefault="00000000">
            <w:pPr>
              <w:autoSpaceDE w:val="0"/>
              <w:autoSpaceDN w:val="0"/>
              <w:spacing w:before="16" w:after="0" w:line="230" w:lineRule="auto"/>
              <w:ind w:left="350"/>
            </w:pPr>
            <w:r>
              <w:rPr>
                <w:rFonts w:ascii="Times New Roman" w:eastAsia="Times New Roman" w:hAnsi="Times New Roman"/>
                <w:color w:val="000000"/>
                <w:sz w:val="24"/>
              </w:rPr>
              <w:t xml:space="preserve">https://legislatie.just.ro/Public/DetaliiDocument/226520 </w:t>
            </w:r>
          </w:p>
        </w:tc>
      </w:tr>
    </w:tbl>
    <w:p w14:paraId="54B5C79C" w14:textId="77777777" w:rsidR="0054384A" w:rsidRDefault="00000000">
      <w:pPr>
        <w:autoSpaceDE w:val="0"/>
        <w:autoSpaceDN w:val="0"/>
        <w:spacing w:before="16" w:after="0" w:line="245" w:lineRule="auto"/>
        <w:ind w:left="720" w:right="144"/>
      </w:pPr>
      <w:hyperlink r:id="rId33" w:history="1">
        <w:r>
          <w:rPr>
            <w:rFonts w:ascii="Times New Roman" w:eastAsia="Times New Roman" w:hAnsi="Times New Roman"/>
            <w:color w:val="000000"/>
            <w:sz w:val="24"/>
          </w:rPr>
          <w:t>https://dnsc.ro/vezi/document/decizia-dnsc-nr-88-2020-lista-standarde-si-specificatii-</w:t>
        </w:r>
      </w:hyperlink>
      <w:hyperlink r:id="rId34" w:history="1">
        <w:r>
          <w:rPr>
            <w:rFonts w:ascii="Times New Roman" w:eastAsia="Times New Roman" w:hAnsi="Times New Roman"/>
            <w:color w:val="000000"/>
            <w:sz w:val="24"/>
          </w:rPr>
          <w:t xml:space="preserve">europene-si-internationale </w:t>
        </w:r>
      </w:hyperlink>
    </w:p>
    <w:p w14:paraId="5CB798FE" w14:textId="77777777" w:rsidR="0054384A" w:rsidRDefault="00000000">
      <w:pPr>
        <w:tabs>
          <w:tab w:val="left" w:pos="720"/>
          <w:tab w:val="left" w:pos="3698"/>
        </w:tabs>
        <w:autoSpaceDE w:val="0"/>
        <w:autoSpaceDN w:val="0"/>
        <w:spacing w:before="14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Decizia nr. 301/22.12.2021 pentru aprobarea Listei cuantumului tarifelor pentru servicii </w:t>
      </w:r>
      <w:r>
        <w:tab/>
      </w:r>
      <w:r>
        <w:rPr>
          <w:rFonts w:ascii="Times New Roman" w:eastAsia="Times New Roman" w:hAnsi="Times New Roman"/>
          <w:color w:val="000000"/>
          <w:sz w:val="24"/>
        </w:rPr>
        <w:t xml:space="preserve">din activitățile prevăzute la art. 22 alin.(1) lit. l), art. 32 alin. (2) lit. c) și e) și la art. 33 </w:t>
      </w:r>
      <w:r>
        <w:tab/>
      </w:r>
      <w:r>
        <w:rPr>
          <w:rFonts w:ascii="Times New Roman" w:eastAsia="Times New Roman" w:hAnsi="Times New Roman"/>
          <w:color w:val="000000"/>
          <w:sz w:val="24"/>
        </w:rPr>
        <w:t xml:space="preserve">alin. (2) lit. c) și e) din Legea nr. 362/2018 privind asigurarea unui nivel comun ridicat </w:t>
      </w:r>
      <w:r>
        <w:tab/>
      </w:r>
      <w:r>
        <w:rPr>
          <w:rFonts w:ascii="Times New Roman" w:eastAsia="Times New Roman" w:hAnsi="Times New Roman"/>
          <w:color w:val="000000"/>
          <w:sz w:val="24"/>
        </w:rPr>
        <w:t xml:space="preserve">de securitate a rețelelor și sistemelor informatice, cu modificările și completările </w:t>
      </w:r>
      <w:r>
        <w:tab/>
      </w:r>
      <w:r>
        <w:rPr>
          <w:rFonts w:ascii="Times New Roman" w:eastAsia="Times New Roman" w:hAnsi="Times New Roman"/>
          <w:color w:val="000000"/>
          <w:sz w:val="24"/>
        </w:rPr>
        <w:t xml:space="preserve">ulterioare. </w:t>
      </w:r>
      <w:r>
        <w:tab/>
      </w:r>
      <w:hyperlink r:id="rId35" w:history="1">
        <w:r>
          <w:rPr>
            <w:rFonts w:ascii="Times New Roman" w:eastAsia="Times New Roman" w:hAnsi="Times New Roman"/>
            <w:color w:val="000000"/>
            <w:sz w:val="24"/>
          </w:rPr>
          <w:t xml:space="preserve">https://legislatie.just.ro/Public/DetaliiDocument/250129 </w:t>
        </w:r>
      </w:hyperlink>
      <w:r>
        <w:tab/>
      </w:r>
      <w:hyperlink r:id="rId36" w:history="1">
        <w:r>
          <w:rPr>
            <w:rFonts w:ascii="Times New Roman" w:eastAsia="Times New Roman" w:hAnsi="Times New Roman"/>
            <w:color w:val="000000"/>
            <w:sz w:val="24"/>
          </w:rPr>
          <w:t>https://dnsc.ro/vezi/document/decizia-dnsc-nr-301-2021-lista-cuantum-tarife-activitati-</w:t>
        </w:r>
      </w:hyperlink>
      <w:r>
        <w:tab/>
      </w:r>
      <w:hyperlink r:id="rId37" w:history="1">
        <w:r>
          <w:rPr>
            <w:rFonts w:ascii="Times New Roman" w:eastAsia="Times New Roman" w:hAnsi="Times New Roman"/>
            <w:color w:val="000000"/>
            <w:sz w:val="24"/>
          </w:rPr>
          <w:t xml:space="preserve">dnsc </w:t>
        </w:r>
      </w:hyperlink>
    </w:p>
    <w:p w14:paraId="0A7522A4" w14:textId="77777777" w:rsidR="0054384A" w:rsidRDefault="00000000">
      <w:pPr>
        <w:autoSpaceDE w:val="0"/>
        <w:autoSpaceDN w:val="0"/>
        <w:spacing w:before="450" w:after="0" w:line="230" w:lineRule="auto"/>
        <w:ind w:left="708"/>
      </w:pPr>
      <w:r>
        <w:rPr>
          <w:rFonts w:ascii="Times New Roman" w:eastAsia="Times New Roman" w:hAnsi="Times New Roman"/>
          <w:color w:val="000000"/>
          <w:sz w:val="24"/>
        </w:rPr>
        <w:t xml:space="preserve">Reglementări/ghiduri/cerințe specifice </w:t>
      </w:r>
    </w:p>
    <w:p w14:paraId="4ABEA34D" w14:textId="77777777" w:rsidR="0054384A" w:rsidRDefault="00000000">
      <w:pPr>
        <w:autoSpaceDE w:val="0"/>
        <w:autoSpaceDN w:val="0"/>
        <w:spacing w:before="24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Ghid practic identificarea operatorilor de servicii esentiale. </w:t>
      </w:r>
    </w:p>
    <w:p w14:paraId="0E8BA3E2" w14:textId="77777777" w:rsidR="0054384A" w:rsidRDefault="00000000">
      <w:pPr>
        <w:autoSpaceDE w:val="0"/>
        <w:autoSpaceDN w:val="0"/>
        <w:spacing w:before="150" w:after="0" w:line="230" w:lineRule="auto"/>
        <w:ind w:left="720"/>
      </w:pPr>
      <w:hyperlink r:id="rId38" w:history="1">
        <w:r>
          <w:rPr>
            <w:rFonts w:ascii="Times New Roman" w:eastAsia="Times New Roman" w:hAnsi="Times New Roman"/>
            <w:color w:val="000000"/>
            <w:sz w:val="24"/>
          </w:rPr>
          <w:t xml:space="preserve">https://dnsc.ro/vezi/document/cert-ro-ghid-identificare-ose </w:t>
        </w:r>
      </w:hyperlink>
    </w:p>
    <w:p w14:paraId="1E1ABF97" w14:textId="77777777" w:rsidR="0054384A" w:rsidRDefault="00000000">
      <w:pPr>
        <w:autoSpaceDE w:val="0"/>
        <w:autoSpaceDN w:val="0"/>
        <w:spacing w:before="144"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Ghid practic identificarea furnizorilor de servicii digitale. </w:t>
      </w:r>
    </w:p>
    <w:p w14:paraId="0334B6F6" w14:textId="77777777" w:rsidR="0054384A" w:rsidRDefault="00000000">
      <w:pPr>
        <w:autoSpaceDE w:val="0"/>
        <w:autoSpaceDN w:val="0"/>
        <w:spacing w:before="148" w:after="0" w:line="230" w:lineRule="auto"/>
        <w:ind w:left="720"/>
      </w:pPr>
      <w:hyperlink r:id="rId39" w:history="1">
        <w:r>
          <w:rPr>
            <w:rFonts w:ascii="Times New Roman" w:eastAsia="Times New Roman" w:hAnsi="Times New Roman"/>
            <w:color w:val="000000"/>
            <w:sz w:val="24"/>
          </w:rPr>
          <w:t xml:space="preserve">https://dnsc.ro/vezi/document/ghid-practic-identificare-fsd </w:t>
        </w:r>
      </w:hyperlink>
    </w:p>
    <w:p w14:paraId="185BAA33" w14:textId="77777777" w:rsidR="0054384A" w:rsidRDefault="00000000" w:rsidP="00117C5C">
      <w:pPr>
        <w:pStyle w:val="Heading1"/>
      </w:pPr>
      <w:r w:rsidRPr="00117C5C">
        <w:t xml:space="preserve">3.4.2.Cerințele funcționale ale sistemului </w:t>
      </w:r>
    </w:p>
    <w:p w14:paraId="3478BD75" w14:textId="537EC069" w:rsidR="00117C5C" w:rsidRDefault="00117C5C" w:rsidP="00117C5C">
      <w:pPr>
        <w:pStyle w:val="Heading1"/>
      </w:pPr>
      <w:r w:rsidRPr="00117C5C">
        <w:t>3.4.2.</w:t>
      </w:r>
      <w:r>
        <w:t xml:space="preserve"> 1 LIMS</w:t>
      </w:r>
    </w:p>
    <w:p w14:paraId="6229278F" w14:textId="77777777" w:rsidR="00117C5C" w:rsidRPr="00117C5C" w:rsidRDefault="00117C5C" w:rsidP="00117C5C"/>
    <w:tbl>
      <w:tblPr>
        <w:tblW w:w="0" w:type="auto"/>
        <w:tblLayout w:type="fixed"/>
        <w:tblLook w:val="04A0" w:firstRow="1" w:lastRow="0" w:firstColumn="1" w:lastColumn="0" w:noHBand="0" w:noVBand="1"/>
      </w:tblPr>
      <w:tblGrid>
        <w:gridCol w:w="888"/>
        <w:gridCol w:w="1840"/>
        <w:gridCol w:w="1140"/>
        <w:gridCol w:w="1540"/>
        <w:gridCol w:w="880"/>
        <w:gridCol w:w="1460"/>
        <w:gridCol w:w="1400"/>
      </w:tblGrid>
      <w:tr w:rsidR="0054384A" w14:paraId="3FB4C239" w14:textId="77777777">
        <w:trPr>
          <w:trHeight w:hRule="exact" w:val="350"/>
        </w:trPr>
        <w:tc>
          <w:tcPr>
            <w:tcW w:w="888" w:type="dxa"/>
            <w:tcMar>
              <w:left w:w="0" w:type="dxa"/>
              <w:right w:w="0" w:type="dxa"/>
            </w:tcMar>
          </w:tcPr>
          <w:p w14:paraId="0F9D2E2A" w14:textId="77777777" w:rsidR="0054384A" w:rsidRDefault="00000000">
            <w:pPr>
              <w:autoSpaceDE w:val="0"/>
              <w:autoSpaceDN w:val="0"/>
              <w:spacing w:before="60" w:after="0" w:line="230" w:lineRule="auto"/>
            </w:pPr>
            <w:r>
              <w:rPr>
                <w:rFonts w:ascii="Times New Roman" w:eastAsia="Times New Roman" w:hAnsi="Times New Roman"/>
                <w:b/>
                <w:i/>
                <w:color w:val="000000"/>
                <w:sz w:val="24"/>
              </w:rPr>
              <w:t>3.4.2.1.</w:t>
            </w:r>
          </w:p>
        </w:tc>
        <w:tc>
          <w:tcPr>
            <w:tcW w:w="1840" w:type="dxa"/>
            <w:tcMar>
              <w:left w:w="0" w:type="dxa"/>
              <w:right w:w="0" w:type="dxa"/>
            </w:tcMar>
          </w:tcPr>
          <w:p w14:paraId="1C00BE41" w14:textId="77777777" w:rsidR="0054384A" w:rsidRDefault="00000000">
            <w:pPr>
              <w:autoSpaceDE w:val="0"/>
              <w:autoSpaceDN w:val="0"/>
              <w:spacing w:before="60" w:after="0" w:line="230" w:lineRule="auto"/>
              <w:ind w:left="192"/>
            </w:pPr>
            <w:r>
              <w:rPr>
                <w:rFonts w:ascii="Times New Roman" w:eastAsia="Times New Roman" w:hAnsi="Times New Roman"/>
                <w:b/>
                <w:i/>
                <w:color w:val="000000"/>
                <w:sz w:val="24"/>
              </w:rPr>
              <w:t xml:space="preserve">Funcționalități </w:t>
            </w:r>
          </w:p>
        </w:tc>
        <w:tc>
          <w:tcPr>
            <w:tcW w:w="1140" w:type="dxa"/>
            <w:tcMar>
              <w:left w:w="0" w:type="dxa"/>
              <w:right w:w="0" w:type="dxa"/>
            </w:tcMar>
          </w:tcPr>
          <w:p w14:paraId="638F718B" w14:textId="77777777" w:rsidR="0054384A" w:rsidRDefault="00000000">
            <w:pPr>
              <w:autoSpaceDE w:val="0"/>
              <w:autoSpaceDN w:val="0"/>
              <w:spacing w:before="60" w:after="0" w:line="230" w:lineRule="auto"/>
              <w:jc w:val="center"/>
            </w:pPr>
            <w:r>
              <w:rPr>
                <w:rFonts w:ascii="Times New Roman" w:eastAsia="Times New Roman" w:hAnsi="Times New Roman"/>
                <w:b/>
                <w:i/>
                <w:color w:val="000000"/>
                <w:sz w:val="24"/>
              </w:rPr>
              <w:t xml:space="preserve">specifice </w:t>
            </w:r>
          </w:p>
        </w:tc>
        <w:tc>
          <w:tcPr>
            <w:tcW w:w="1540" w:type="dxa"/>
            <w:tcMar>
              <w:left w:w="0" w:type="dxa"/>
              <w:right w:w="0" w:type="dxa"/>
            </w:tcMar>
          </w:tcPr>
          <w:p w14:paraId="1103C89A" w14:textId="77777777" w:rsidR="0054384A" w:rsidRDefault="00000000">
            <w:pPr>
              <w:autoSpaceDE w:val="0"/>
              <w:autoSpaceDN w:val="0"/>
              <w:spacing w:before="60" w:after="0" w:line="230" w:lineRule="auto"/>
              <w:jc w:val="center"/>
            </w:pPr>
            <w:r>
              <w:rPr>
                <w:rFonts w:ascii="Times New Roman" w:eastAsia="Times New Roman" w:hAnsi="Times New Roman"/>
                <w:b/>
                <w:i/>
                <w:color w:val="000000"/>
                <w:sz w:val="24"/>
              </w:rPr>
              <w:t xml:space="preserve">componentei </w:t>
            </w:r>
          </w:p>
        </w:tc>
        <w:tc>
          <w:tcPr>
            <w:tcW w:w="880" w:type="dxa"/>
            <w:tcMar>
              <w:left w:w="0" w:type="dxa"/>
              <w:right w:w="0" w:type="dxa"/>
            </w:tcMar>
          </w:tcPr>
          <w:p w14:paraId="59336D06" w14:textId="77777777" w:rsidR="0054384A" w:rsidRDefault="00000000">
            <w:pPr>
              <w:autoSpaceDE w:val="0"/>
              <w:autoSpaceDN w:val="0"/>
              <w:spacing w:before="60" w:after="0" w:line="230" w:lineRule="auto"/>
              <w:jc w:val="center"/>
            </w:pPr>
            <w:r>
              <w:rPr>
                <w:rFonts w:ascii="Times New Roman" w:eastAsia="Times New Roman" w:hAnsi="Times New Roman"/>
                <w:b/>
                <w:i/>
                <w:color w:val="000000"/>
                <w:sz w:val="24"/>
              </w:rPr>
              <w:t xml:space="preserve">LIMS </w:t>
            </w:r>
          </w:p>
        </w:tc>
        <w:tc>
          <w:tcPr>
            <w:tcW w:w="1460" w:type="dxa"/>
            <w:tcMar>
              <w:left w:w="0" w:type="dxa"/>
              <w:right w:w="0" w:type="dxa"/>
            </w:tcMar>
          </w:tcPr>
          <w:p w14:paraId="24EA580C" w14:textId="77777777" w:rsidR="0054384A" w:rsidRDefault="00000000">
            <w:pPr>
              <w:autoSpaceDE w:val="0"/>
              <w:autoSpaceDN w:val="0"/>
              <w:spacing w:before="60" w:after="0" w:line="230" w:lineRule="auto"/>
              <w:jc w:val="center"/>
            </w:pPr>
            <w:r>
              <w:rPr>
                <w:rFonts w:ascii="Times New Roman" w:eastAsia="Times New Roman" w:hAnsi="Times New Roman"/>
                <w:b/>
                <w:i/>
                <w:color w:val="000000"/>
                <w:sz w:val="24"/>
              </w:rPr>
              <w:t xml:space="preserve">(Laboratory </w:t>
            </w:r>
          </w:p>
        </w:tc>
        <w:tc>
          <w:tcPr>
            <w:tcW w:w="1400" w:type="dxa"/>
            <w:tcMar>
              <w:left w:w="0" w:type="dxa"/>
              <w:right w:w="0" w:type="dxa"/>
            </w:tcMar>
          </w:tcPr>
          <w:p w14:paraId="4D40882B" w14:textId="77777777" w:rsidR="0054384A" w:rsidRDefault="00000000">
            <w:pPr>
              <w:autoSpaceDE w:val="0"/>
              <w:autoSpaceDN w:val="0"/>
              <w:spacing w:before="60" w:after="0" w:line="230" w:lineRule="auto"/>
              <w:ind w:left="120"/>
            </w:pPr>
            <w:r>
              <w:rPr>
                <w:rFonts w:ascii="Times New Roman" w:eastAsia="Times New Roman" w:hAnsi="Times New Roman"/>
                <w:b/>
                <w:i/>
                <w:color w:val="000000"/>
                <w:sz w:val="24"/>
              </w:rPr>
              <w:t xml:space="preserve">Information </w:t>
            </w:r>
          </w:p>
        </w:tc>
      </w:tr>
    </w:tbl>
    <w:p w14:paraId="148BCE11" w14:textId="77777777" w:rsidR="0054384A" w:rsidRDefault="00000000">
      <w:pPr>
        <w:autoSpaceDE w:val="0"/>
        <w:autoSpaceDN w:val="0"/>
        <w:spacing w:before="26" w:after="0" w:line="230" w:lineRule="auto"/>
        <w:ind w:left="1080"/>
      </w:pPr>
      <w:r>
        <w:rPr>
          <w:rFonts w:ascii="Times New Roman" w:eastAsia="Times New Roman" w:hAnsi="Times New Roman"/>
          <w:b/>
          <w:i/>
          <w:color w:val="000000"/>
          <w:sz w:val="24"/>
        </w:rPr>
        <w:t xml:space="preserve">Management System) </w:t>
      </w:r>
    </w:p>
    <w:p w14:paraId="526D0EFB" w14:textId="77777777" w:rsidR="0054384A" w:rsidRDefault="00000000">
      <w:pPr>
        <w:autoSpaceDE w:val="0"/>
        <w:autoSpaceDN w:val="0"/>
        <w:spacing w:before="170" w:after="0" w:line="269" w:lineRule="auto"/>
        <w:ind w:right="22" w:firstLine="708"/>
        <w:jc w:val="both"/>
      </w:pPr>
      <w:r>
        <w:rPr>
          <w:rFonts w:ascii="Times New Roman" w:eastAsia="Times New Roman" w:hAnsi="Times New Roman"/>
          <w:color w:val="000000"/>
          <w:sz w:val="24"/>
        </w:rPr>
        <w:t xml:space="preserve">Update-ul componentei LIMS (Laboratory Information Management System) la ANSVSA va urmări digitalizarea și optimizarea proceselor de gestionare a probelor și testelor de laborator, îmbunătățind trasabilitatea și acuratețea informațiilor. Sistemul va gestiona fluxul de înregistrare și monitorizare a cererilor de analiză, a probelor prelevate și a testelor efectuate, alocând coduri unice pentru identificarea clară a fiecărei probe. În plus, va asigura gestionarea subeșantioanelor, alocarea probelor pe laboratoare și corelarea acestora cu testele necesare. </w:t>
      </w:r>
    </w:p>
    <w:p w14:paraId="3CE4A4DA" w14:textId="77777777" w:rsidR="0054384A" w:rsidRDefault="00000000">
      <w:pPr>
        <w:autoSpaceDE w:val="0"/>
        <w:autoSpaceDN w:val="0"/>
        <w:spacing w:before="172" w:after="0" w:line="264" w:lineRule="auto"/>
        <w:ind w:right="22" w:firstLine="708"/>
        <w:jc w:val="both"/>
      </w:pPr>
      <w:r>
        <w:rPr>
          <w:rFonts w:ascii="Times New Roman" w:eastAsia="Times New Roman" w:hAnsi="Times New Roman"/>
          <w:color w:val="000000"/>
          <w:sz w:val="24"/>
        </w:rPr>
        <w:t xml:space="preserve">Un aspect foarte important al necesității update-ului este oferirea posibilității persoanelor fizice, medicilor veterinari și societăților comerciale să își pre-completeze singuri cererile de analize prin intermediul serviciilor publice integrate cu ROeID/ONRC, astfel încât să se micșoreze semnificativ timpul petrecut de angajații laboratoarelor pentru completarea </w:t>
      </w:r>
    </w:p>
    <w:p w14:paraId="2A9507BA" w14:textId="77777777" w:rsidR="0054384A" w:rsidRDefault="00000000">
      <w:pPr>
        <w:autoSpaceDE w:val="0"/>
        <w:autoSpaceDN w:val="0"/>
        <w:spacing w:before="780" w:after="0" w:line="230" w:lineRule="auto"/>
        <w:ind w:right="78"/>
        <w:jc w:val="right"/>
      </w:pPr>
      <w:r>
        <w:rPr>
          <w:rFonts w:ascii="Times New Roman" w:eastAsia="Times New Roman" w:hAnsi="Times New Roman"/>
          <w:b/>
          <w:color w:val="000000"/>
        </w:rPr>
        <w:lastRenderedPageBreak/>
        <w:t>18</w:t>
      </w:r>
      <w:r>
        <w:rPr>
          <w:rFonts w:ascii="Times New Roman" w:eastAsia="Times New Roman" w:hAnsi="Times New Roman"/>
          <w:color w:val="000000"/>
        </w:rPr>
        <w:t xml:space="preserve"> / </w:t>
      </w:r>
      <w:r>
        <w:rPr>
          <w:rFonts w:ascii="Times New Roman" w:eastAsia="Times New Roman" w:hAnsi="Times New Roman"/>
          <w:b/>
          <w:color w:val="000000"/>
        </w:rPr>
        <w:t>252</w:t>
      </w:r>
    </w:p>
    <w:p w14:paraId="32563DD1" w14:textId="77777777" w:rsidR="0054384A" w:rsidRDefault="0054384A">
      <w:pPr>
        <w:sectPr w:rsidR="0054384A">
          <w:pgSz w:w="11906" w:h="16838"/>
          <w:pgMar w:top="412" w:right="1328" w:bottom="354" w:left="1412" w:header="720" w:footer="720" w:gutter="0"/>
          <w:cols w:space="720"/>
          <w:docGrid w:linePitch="360"/>
        </w:sectPr>
      </w:pPr>
    </w:p>
    <w:p w14:paraId="318E4D33" w14:textId="77777777" w:rsidR="0054384A" w:rsidRDefault="0054384A">
      <w:pPr>
        <w:autoSpaceDE w:val="0"/>
        <w:autoSpaceDN w:val="0"/>
        <w:spacing w:after="194" w:line="220" w:lineRule="exact"/>
      </w:pPr>
    </w:p>
    <w:p w14:paraId="3B3461F0" w14:textId="77777777" w:rsidR="0054384A" w:rsidRDefault="00000000">
      <w:pPr>
        <w:tabs>
          <w:tab w:val="left" w:pos="7596"/>
        </w:tabs>
        <w:autoSpaceDE w:val="0"/>
        <w:autoSpaceDN w:val="0"/>
        <w:spacing w:after="0" w:line="240" w:lineRule="auto"/>
        <w:ind w:left="106"/>
      </w:pPr>
      <w:r>
        <w:rPr>
          <w:noProof/>
        </w:rPr>
        <w:drawing>
          <wp:inline distT="0" distB="0" distL="0" distR="0" wp14:anchorId="6342506F" wp14:editId="02149C94">
            <wp:extent cx="3093720" cy="6489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BC77C9B" wp14:editId="5F0431E8">
            <wp:extent cx="869950" cy="9232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png"/>
                    <pic:cNvPicPr/>
                  </pic:nvPicPr>
                  <pic:blipFill>
                    <a:blip r:embed="rId7"/>
                    <a:stretch>
                      <a:fillRect/>
                    </a:stretch>
                  </pic:blipFill>
                  <pic:spPr>
                    <a:xfrm>
                      <a:off x="0" y="0"/>
                      <a:ext cx="869950" cy="923290"/>
                    </a:xfrm>
                    <a:prstGeom prst="rect">
                      <a:avLst/>
                    </a:prstGeom>
                  </pic:spPr>
                </pic:pic>
              </a:graphicData>
            </a:graphic>
          </wp:inline>
        </w:drawing>
      </w:r>
    </w:p>
    <w:p w14:paraId="639E07CE"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formularelor, astfel încât la primirea probelor doar să se verifice acuratețea informațiilor și completarea corectă a formularului de tip cerere de analize. </w:t>
      </w:r>
    </w:p>
    <w:p w14:paraId="409E5EF3" w14:textId="77777777" w:rsidR="0054384A" w:rsidRDefault="00000000">
      <w:pPr>
        <w:autoSpaceDE w:val="0"/>
        <w:autoSpaceDN w:val="0"/>
        <w:spacing w:before="170" w:after="0" w:line="269" w:lineRule="auto"/>
        <w:ind w:right="20" w:firstLine="708"/>
        <w:jc w:val="both"/>
      </w:pPr>
      <w:r>
        <w:rPr>
          <w:rFonts w:ascii="Times New Roman" w:eastAsia="Times New Roman" w:hAnsi="Times New Roman"/>
          <w:color w:val="000000"/>
          <w:sz w:val="24"/>
        </w:rPr>
        <w:t xml:space="preserve">În anii 2021-2023, în medie au fost depuse peste 280.000 de cereri de analize la nivel național, de la peste 33.000 utilizatori unici, astfel timpul introducerii manuale a acestor formulare este foarte mare. Dacă luăm în calcul doar 5 minute pentru introducerea unei cereri de analize, reies peste 23.000 ore, aproape 1000 de zile pe an, la nivel național, petrecut de angajații laboratoarelor doar pentru introducerea formularelor, timp care se poate reduce semnificativ odată cu introducerea serviciului public de introducere a cererilor de analize direct de către beneficiar. </w:t>
      </w:r>
    </w:p>
    <w:p w14:paraId="16AD6673"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De asemenea, un alt serviciu public important, pentru care este nevoie de update-ului sistemului LIMS, este vizualizarea rezultatelor analizelor de laborator online, reducând astfel și mai mult timpul și resursele alocate, atât de angajații laboratoarelor DSVSA, cât și de persoanelor fizice, medicii veterinari și societățile comerciale. </w:t>
      </w:r>
    </w:p>
    <w:p w14:paraId="153FF8E9" w14:textId="77777777" w:rsidR="0054384A" w:rsidRDefault="00000000">
      <w:pPr>
        <w:autoSpaceDE w:val="0"/>
        <w:autoSpaceDN w:val="0"/>
        <w:spacing w:before="170" w:after="0" w:line="266" w:lineRule="auto"/>
        <w:ind w:right="22" w:firstLine="708"/>
        <w:jc w:val="both"/>
      </w:pPr>
      <w:r>
        <w:rPr>
          <w:rFonts w:ascii="Times New Roman" w:eastAsia="Times New Roman" w:hAnsi="Times New Roman"/>
          <w:color w:val="000000"/>
          <w:sz w:val="24"/>
        </w:rPr>
        <w:t xml:space="preserve">Un alt aspect important al update-ului este integrarea echipamentelor de laborator. Sistemul va permite conectarea echipamentelor la LIMS prin intermediul unor dispozitive LIMS IoT pentru preluarea automată a datelor de testare și stocarea lor în format digital. Se va oferi, de asemenea, posibilitatea de a adăuga manual rezultatele acolo unde este necesar, oferind astfel flexibilitate în operare. </w:t>
      </w:r>
    </w:p>
    <w:p w14:paraId="523CBFC9" w14:textId="77777777" w:rsidR="0054384A" w:rsidRDefault="00000000">
      <w:pPr>
        <w:autoSpaceDE w:val="0"/>
        <w:autoSpaceDN w:val="0"/>
        <w:spacing w:before="172" w:after="0" w:line="269" w:lineRule="auto"/>
        <w:ind w:right="20" w:firstLine="708"/>
        <w:jc w:val="both"/>
      </w:pPr>
      <w:r>
        <w:rPr>
          <w:rFonts w:ascii="Times New Roman" w:eastAsia="Times New Roman" w:hAnsi="Times New Roman"/>
          <w:color w:val="000000"/>
          <w:sz w:val="24"/>
        </w:rPr>
        <w:t xml:space="preserve">Generarea automată a documentelor și rapoartelor reprezintă o componentă esențială a sistemului. Buletinele de analiză, rapoartele și alte documente specifice vor fi generate automat conform standardelor ANSVSA, cu opțiunea de personalizare a rapoartelor pe baza criteriilor definite de utilizatori, precum perioada sau tipul sursei probelor. Toate documentele și registrele vor putea fi salvate și exportate în formate portabile (ex: PDF), asigurând astfel o gestionare eficientă a datelor. </w:t>
      </w:r>
    </w:p>
    <w:p w14:paraId="7F96643F" w14:textId="77777777" w:rsidR="0054384A" w:rsidRDefault="00000000">
      <w:pPr>
        <w:autoSpaceDE w:val="0"/>
        <w:autoSpaceDN w:val="0"/>
        <w:spacing w:before="174" w:after="0" w:line="266" w:lineRule="auto"/>
        <w:ind w:right="22" w:firstLine="708"/>
        <w:jc w:val="both"/>
      </w:pPr>
      <w:r>
        <w:rPr>
          <w:rFonts w:ascii="Times New Roman" w:eastAsia="Times New Roman" w:hAnsi="Times New Roman"/>
          <w:color w:val="000000"/>
          <w:sz w:val="24"/>
        </w:rPr>
        <w:t xml:space="preserve">Gestionarea utilizatorilor și a drepturilor de acces în sistem va fi organizată pe baza unor profile prestabilite, care vor restricționa accesul la informațiile confidențiale în funcție de responsabilitățile fiecărui utilizator. Componenta LIMS va fi integrată cu soluția de gestionare a identității utilizatorilor. Administratorii vor putea gestiona drepturile de acces și vor configura profilurile pentru personalul din laborator. </w:t>
      </w:r>
    </w:p>
    <w:p w14:paraId="4790CA1C"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Pentru a asigura trasabilitatea și controlul activităților, toate acțiunile utilizatorilor vor fi monitorizate printr-un sistem de audit (logging), permițând managementului să urmărească activitatea laboratorului și să efectueze controale interne eficiente. </w:t>
      </w:r>
    </w:p>
    <w:p w14:paraId="18A66C84"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De asemenea, vor fi configurate parametri și nomenclatoare centrale pentru gestionarea probelor, produselor, investigațiilor și echipamentelor, conform cerințelor ANSVSA. Aceste nomenclatoare vor include categorii și tipuri de probe, animale, agenți patogeni, precum și atribute aferente persoanelor fizice și juridice implicate în procesele de laborator. </w:t>
      </w:r>
    </w:p>
    <w:p w14:paraId="439DBD59" w14:textId="77777777" w:rsidR="0054384A" w:rsidRDefault="00000000">
      <w:pPr>
        <w:autoSpaceDE w:val="0"/>
        <w:autoSpaceDN w:val="0"/>
        <w:spacing w:before="1114" w:after="0" w:line="230" w:lineRule="auto"/>
        <w:ind w:right="76"/>
        <w:jc w:val="right"/>
      </w:pPr>
      <w:r>
        <w:rPr>
          <w:rFonts w:ascii="Times New Roman" w:eastAsia="Times New Roman" w:hAnsi="Times New Roman"/>
          <w:b/>
          <w:color w:val="000000"/>
        </w:rPr>
        <w:t>19</w:t>
      </w:r>
      <w:r>
        <w:rPr>
          <w:rFonts w:ascii="Times New Roman" w:eastAsia="Times New Roman" w:hAnsi="Times New Roman"/>
          <w:color w:val="000000"/>
        </w:rPr>
        <w:t xml:space="preserve"> / </w:t>
      </w:r>
      <w:r>
        <w:rPr>
          <w:rFonts w:ascii="Times New Roman" w:eastAsia="Times New Roman" w:hAnsi="Times New Roman"/>
          <w:b/>
          <w:color w:val="000000"/>
        </w:rPr>
        <w:t>252</w:t>
      </w:r>
    </w:p>
    <w:p w14:paraId="1575DE6B" w14:textId="77777777" w:rsidR="0054384A" w:rsidRDefault="0054384A">
      <w:pPr>
        <w:sectPr w:rsidR="0054384A">
          <w:pgSz w:w="11906" w:h="16838"/>
          <w:pgMar w:top="412" w:right="1330" w:bottom="354" w:left="1412" w:header="720" w:footer="720" w:gutter="0"/>
          <w:cols w:space="720"/>
          <w:docGrid w:linePitch="360"/>
        </w:sectPr>
      </w:pPr>
    </w:p>
    <w:p w14:paraId="65E2759A" w14:textId="77777777" w:rsidR="0054384A" w:rsidRDefault="0054384A">
      <w:pPr>
        <w:autoSpaceDE w:val="0"/>
        <w:autoSpaceDN w:val="0"/>
        <w:spacing w:after="194" w:line="220" w:lineRule="exact"/>
      </w:pPr>
    </w:p>
    <w:p w14:paraId="3BC680C5" w14:textId="77777777" w:rsidR="0054384A" w:rsidRDefault="00000000">
      <w:pPr>
        <w:tabs>
          <w:tab w:val="left" w:pos="7596"/>
        </w:tabs>
        <w:autoSpaceDE w:val="0"/>
        <w:autoSpaceDN w:val="0"/>
        <w:spacing w:after="0" w:line="240" w:lineRule="auto"/>
        <w:ind w:left="106"/>
      </w:pPr>
      <w:r>
        <w:rPr>
          <w:noProof/>
        </w:rPr>
        <w:drawing>
          <wp:inline distT="0" distB="0" distL="0" distR="0" wp14:anchorId="3EFB7BE8" wp14:editId="50CD38F7">
            <wp:extent cx="3093720" cy="6489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C0F32B8" wp14:editId="1E19B8A1">
            <wp:extent cx="869950" cy="9232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png"/>
                    <pic:cNvPicPr/>
                  </pic:nvPicPr>
                  <pic:blipFill>
                    <a:blip r:embed="rId7"/>
                    <a:stretch>
                      <a:fillRect/>
                    </a:stretch>
                  </pic:blipFill>
                  <pic:spPr>
                    <a:xfrm>
                      <a:off x="0" y="0"/>
                      <a:ext cx="869950" cy="923290"/>
                    </a:xfrm>
                    <a:prstGeom prst="rect">
                      <a:avLst/>
                    </a:prstGeom>
                  </pic:spPr>
                </pic:pic>
              </a:graphicData>
            </a:graphic>
          </wp:inline>
        </w:drawing>
      </w:r>
    </w:p>
    <w:p w14:paraId="4946C7A7" w14:textId="77777777" w:rsidR="0054384A" w:rsidRDefault="00000000">
      <w:pPr>
        <w:autoSpaceDE w:val="0"/>
        <w:autoSpaceDN w:val="0"/>
        <w:spacing w:before="278" w:after="0" w:line="266" w:lineRule="auto"/>
        <w:ind w:right="20"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În final, persoanele autorizate vor avea posibilitatea de a vizualiza rezultatele testelor după validarea acestora și vor avea acces la istoricul probelor, produselor sau unităților implicate în procesele de analiză, asigurând astfel o trasabilitate completă și o gestionare eficientă a datelor de laborator. </w:t>
      </w:r>
    </w:p>
    <w:p w14:paraId="5DE24A88" w14:textId="00576AB8" w:rsidR="00117C5C" w:rsidRDefault="00117C5C" w:rsidP="00117C5C">
      <w:pPr>
        <w:pStyle w:val="Heading1"/>
      </w:pPr>
      <w:r w:rsidRPr="00117C5C">
        <w:t>3.4.2.</w:t>
      </w:r>
      <w:r>
        <w:t xml:space="preserve"> 1 </w:t>
      </w:r>
      <w:r>
        <w:t>DMS</w:t>
      </w:r>
    </w:p>
    <w:p w14:paraId="29773969" w14:textId="77777777" w:rsidR="00117C5C" w:rsidRDefault="00117C5C">
      <w:pPr>
        <w:autoSpaceDE w:val="0"/>
        <w:autoSpaceDN w:val="0"/>
        <w:spacing w:before="278" w:after="0" w:line="266" w:lineRule="auto"/>
        <w:ind w:right="20" w:firstLine="708"/>
        <w:jc w:val="both"/>
      </w:pPr>
    </w:p>
    <w:p w14:paraId="3B663373" w14:textId="77777777" w:rsidR="0054384A" w:rsidRDefault="00000000">
      <w:pPr>
        <w:tabs>
          <w:tab w:val="left" w:pos="1080"/>
        </w:tabs>
        <w:autoSpaceDE w:val="0"/>
        <w:autoSpaceDN w:val="0"/>
        <w:spacing w:before="606" w:after="0" w:line="254" w:lineRule="auto"/>
      </w:pPr>
      <w:r>
        <w:rPr>
          <w:rFonts w:ascii="Times New Roman" w:eastAsia="Times New Roman" w:hAnsi="Times New Roman"/>
          <w:b/>
          <w:i/>
          <w:color w:val="000000"/>
          <w:sz w:val="24"/>
        </w:rPr>
        <w:t xml:space="preserve">3.4.2.2. </w:t>
      </w:r>
      <w:r>
        <w:tab/>
      </w:r>
      <w:r>
        <w:rPr>
          <w:rFonts w:ascii="Times New Roman" w:eastAsia="Times New Roman" w:hAnsi="Times New Roman"/>
          <w:b/>
          <w:i/>
          <w:color w:val="000000"/>
          <w:sz w:val="24"/>
        </w:rPr>
        <w:t xml:space="preserve">Funcționalități specifice componentei de management al documentelor la nivel </w:t>
      </w:r>
      <w:r>
        <w:tab/>
      </w:r>
      <w:r>
        <w:rPr>
          <w:rFonts w:ascii="Times New Roman" w:eastAsia="Times New Roman" w:hAnsi="Times New Roman"/>
          <w:b/>
          <w:i/>
          <w:color w:val="000000"/>
          <w:sz w:val="24"/>
        </w:rPr>
        <w:t xml:space="preserve">național – DMS (Document management system) </w:t>
      </w:r>
    </w:p>
    <w:p w14:paraId="5AD09E30" w14:textId="77777777" w:rsidR="0054384A" w:rsidRDefault="00000000">
      <w:pPr>
        <w:autoSpaceDE w:val="0"/>
        <w:autoSpaceDN w:val="0"/>
        <w:spacing w:before="172" w:after="0" w:line="269" w:lineRule="auto"/>
        <w:ind w:firstLine="708"/>
      </w:pPr>
      <w:r>
        <w:rPr>
          <w:rFonts w:ascii="Times New Roman" w:eastAsia="Times New Roman" w:hAnsi="Times New Roman"/>
          <w:color w:val="000000"/>
          <w:sz w:val="24"/>
        </w:rPr>
        <w:t xml:space="preserve">Gestiunea documentelor trebuie să fie concepută pentru a menține o evidență centralizată a tuturor documentelor care intră sau ies din instituție, la nivel național. Prin update-ul acestui sistem se va permite alocarea automată a unui număr unic de identificare fiecărui document și distribuția sa oriunde în țară, către compartimentul sau persoana responsabilă. Implementarea acestor funcționalități asigură o trasabilitate clară a documentelor și un control precis asupra fluxului acestora în organizație. </w:t>
      </w:r>
    </w:p>
    <w:p w14:paraId="1051885C" w14:textId="77777777" w:rsidR="0054384A" w:rsidRDefault="00000000">
      <w:pPr>
        <w:autoSpaceDE w:val="0"/>
        <w:autoSpaceDN w:val="0"/>
        <w:spacing w:before="170" w:after="0" w:line="269" w:lineRule="auto"/>
        <w:ind w:right="20" w:firstLine="708"/>
        <w:jc w:val="both"/>
      </w:pPr>
      <w:r>
        <w:rPr>
          <w:rFonts w:ascii="Times New Roman" w:eastAsia="Times New Roman" w:hAnsi="Times New Roman"/>
          <w:color w:val="000000"/>
          <w:sz w:val="24"/>
        </w:rPr>
        <w:t xml:space="preserve">Funcționalitățile prevăzute a fi configurate în perioada de implementare includ înregistrarea versiunilor documentelor și păstrarea istoricului modificărilor, astfel încât să fie posibilă urmărirea fiecărui stadiu de modificare sau revizuire pe care un document l-a parcurs. În plus, controlul ciclului de viață al documentelor permite o gestionare mai eficientă a documentelor de la creare și până la arhivare, trecând prin diferitele etape de aprobare sau revizuire necesare în cadrul organizației. </w:t>
      </w:r>
    </w:p>
    <w:p w14:paraId="22E8DAA2" w14:textId="77777777" w:rsidR="0054384A" w:rsidRDefault="00000000">
      <w:pPr>
        <w:autoSpaceDE w:val="0"/>
        <w:autoSpaceDN w:val="0"/>
        <w:spacing w:before="172" w:after="0" w:line="266" w:lineRule="auto"/>
        <w:ind w:right="24" w:firstLine="708"/>
        <w:jc w:val="both"/>
      </w:pPr>
      <w:r>
        <w:rPr>
          <w:rFonts w:ascii="Times New Roman" w:eastAsia="Times New Roman" w:hAnsi="Times New Roman"/>
          <w:color w:val="000000"/>
          <w:sz w:val="24"/>
        </w:rPr>
        <w:t xml:space="preserve">Se vor defini fluxuri de lucru specifice tipurilor de documente, ceea ce înseamnă că traseul documentelor va fi configurat astfel încât să fie clar cine a avut acces la acestea, cine a efectuat modificări și care sunt termenele asociate rezolvării fiecărui tip de document. Astfel, utilizatorii vor avea posibilitatea de a urmări atât parcursul documentelor, cât și acțiunile întreprinse asupra acestora de-a lungul timpului. </w:t>
      </w:r>
    </w:p>
    <w:p w14:paraId="5A184EF1" w14:textId="77777777" w:rsidR="0054384A" w:rsidRDefault="00000000">
      <w:pPr>
        <w:autoSpaceDE w:val="0"/>
        <w:autoSpaceDN w:val="0"/>
        <w:spacing w:before="174" w:after="0" w:line="264" w:lineRule="auto"/>
        <w:ind w:right="24" w:firstLine="708"/>
        <w:jc w:val="both"/>
      </w:pPr>
      <w:r>
        <w:rPr>
          <w:rFonts w:ascii="Times New Roman" w:eastAsia="Times New Roman" w:hAnsi="Times New Roman"/>
          <w:color w:val="000000"/>
          <w:sz w:val="24"/>
        </w:rPr>
        <w:t xml:space="preserve">De asemenea, sistemul va fi configurat pentru a permite stocarea și accesul centralizat la documente prin intermediul unei interfețe web, accesibilă la nivelul întregii țări, de peste 5.300 de angajați. Acest aspect facilitează o partajare rapidă a informațiilor și îmbunătățește comunicarea între angajați, oferindu-le acestora acces în timp real la documentele necesare. </w:t>
      </w:r>
    </w:p>
    <w:p w14:paraId="71996870" w14:textId="77777777" w:rsidR="0054384A" w:rsidRDefault="00000000">
      <w:pPr>
        <w:autoSpaceDE w:val="0"/>
        <w:autoSpaceDN w:val="0"/>
        <w:spacing w:before="172" w:after="0" w:line="269" w:lineRule="auto"/>
        <w:ind w:right="20" w:firstLine="708"/>
        <w:jc w:val="both"/>
      </w:pPr>
      <w:r>
        <w:rPr>
          <w:rFonts w:ascii="Times New Roman" w:eastAsia="Times New Roman" w:hAnsi="Times New Roman"/>
          <w:color w:val="000000"/>
          <w:sz w:val="24"/>
        </w:rPr>
        <w:t xml:space="preserve">Vor fi configurate drepturile de acces și acțiune în funcție de organigrama organizației și de rolul fiecărui angajat. Astfel, drepturile de aprobare, ștergere sau modificare pot fi configurate în funcție de responsabilitățile fiecărui utilizator, asigurând un control strict asupra accesului la informații. Managementul utilizatorilor, grupurilor, permisiunile, rolurile, politicile de acces, autentificarea și autorizarea vor folosi în mod exclusiv componenta de gestionare a identității. </w:t>
      </w:r>
    </w:p>
    <w:p w14:paraId="25487851" w14:textId="77777777" w:rsidR="0054384A" w:rsidRDefault="00000000">
      <w:pPr>
        <w:autoSpaceDE w:val="0"/>
        <w:autoSpaceDN w:val="0"/>
        <w:spacing w:before="170" w:after="0" w:line="252" w:lineRule="auto"/>
        <w:ind w:firstLine="708"/>
      </w:pPr>
      <w:r>
        <w:rPr>
          <w:rFonts w:ascii="Times New Roman" w:eastAsia="Times New Roman" w:hAnsi="Times New Roman"/>
          <w:color w:val="000000"/>
          <w:sz w:val="24"/>
        </w:rPr>
        <w:t xml:space="preserve">Un alt aspect important al implementării acestui sistem este funcționalitatea de avertizare automată prin e-mail, care notifică utilizatorii atunci când le este alocată o activitate </w:t>
      </w:r>
    </w:p>
    <w:p w14:paraId="683C76FE" w14:textId="77777777" w:rsidR="0054384A" w:rsidRDefault="00000000">
      <w:pPr>
        <w:autoSpaceDE w:val="0"/>
        <w:autoSpaceDN w:val="0"/>
        <w:spacing w:before="996" w:after="0" w:line="230" w:lineRule="auto"/>
        <w:ind w:right="76"/>
        <w:jc w:val="right"/>
      </w:pPr>
      <w:r>
        <w:rPr>
          <w:rFonts w:ascii="Times New Roman" w:eastAsia="Times New Roman" w:hAnsi="Times New Roman"/>
          <w:b/>
          <w:color w:val="000000"/>
        </w:rPr>
        <w:lastRenderedPageBreak/>
        <w:t>20</w:t>
      </w:r>
      <w:r>
        <w:rPr>
          <w:rFonts w:ascii="Times New Roman" w:eastAsia="Times New Roman" w:hAnsi="Times New Roman"/>
          <w:color w:val="000000"/>
        </w:rPr>
        <w:t xml:space="preserve"> / </w:t>
      </w:r>
      <w:r>
        <w:rPr>
          <w:rFonts w:ascii="Times New Roman" w:eastAsia="Times New Roman" w:hAnsi="Times New Roman"/>
          <w:b/>
          <w:color w:val="000000"/>
        </w:rPr>
        <w:t>252</w:t>
      </w:r>
    </w:p>
    <w:p w14:paraId="72ADD79F" w14:textId="77777777" w:rsidR="0054384A" w:rsidRDefault="0054384A">
      <w:pPr>
        <w:sectPr w:rsidR="0054384A">
          <w:pgSz w:w="11906" w:h="16838"/>
          <w:pgMar w:top="412" w:right="1330" w:bottom="354" w:left="1412" w:header="720" w:footer="720" w:gutter="0"/>
          <w:cols w:space="720"/>
          <w:docGrid w:linePitch="360"/>
        </w:sectPr>
      </w:pPr>
    </w:p>
    <w:p w14:paraId="1235D771" w14:textId="77777777" w:rsidR="0054384A" w:rsidRDefault="0054384A">
      <w:pPr>
        <w:autoSpaceDE w:val="0"/>
        <w:autoSpaceDN w:val="0"/>
        <w:spacing w:after="194" w:line="220" w:lineRule="exact"/>
      </w:pPr>
    </w:p>
    <w:p w14:paraId="3696B416" w14:textId="77777777" w:rsidR="0054384A" w:rsidRDefault="00000000">
      <w:pPr>
        <w:tabs>
          <w:tab w:val="left" w:pos="7596"/>
        </w:tabs>
        <w:autoSpaceDE w:val="0"/>
        <w:autoSpaceDN w:val="0"/>
        <w:spacing w:after="0" w:line="240" w:lineRule="auto"/>
        <w:ind w:left="106"/>
      </w:pPr>
      <w:r>
        <w:rPr>
          <w:noProof/>
        </w:rPr>
        <w:drawing>
          <wp:inline distT="0" distB="0" distL="0" distR="0" wp14:anchorId="5BCCAEA9" wp14:editId="56556FBF">
            <wp:extent cx="3093720" cy="6489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6ACD0E0" wp14:editId="4ED5D6B9">
            <wp:extent cx="869950" cy="9232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png"/>
                    <pic:cNvPicPr/>
                  </pic:nvPicPr>
                  <pic:blipFill>
                    <a:blip r:embed="rId7"/>
                    <a:stretch>
                      <a:fillRect/>
                    </a:stretch>
                  </pic:blipFill>
                  <pic:spPr>
                    <a:xfrm>
                      <a:off x="0" y="0"/>
                      <a:ext cx="869950" cy="923290"/>
                    </a:xfrm>
                    <a:prstGeom prst="rect">
                      <a:avLst/>
                    </a:prstGeom>
                  </pic:spPr>
                </pic:pic>
              </a:graphicData>
            </a:graphic>
          </wp:inline>
        </w:drawing>
      </w:r>
    </w:p>
    <w:p w14:paraId="4E878602"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sau când se apropie termenul de rezolvare al unui document. Această funcție contribuie la o gestionare mai eficientă a timpului și la evitarea întârzierilor în rezolvarea sarcinilor. </w:t>
      </w:r>
    </w:p>
    <w:p w14:paraId="402CE8A6" w14:textId="77777777" w:rsidR="0054384A" w:rsidRDefault="00000000">
      <w:pPr>
        <w:autoSpaceDE w:val="0"/>
        <w:autoSpaceDN w:val="0"/>
        <w:spacing w:before="170" w:after="0" w:line="266" w:lineRule="auto"/>
        <w:ind w:right="22" w:firstLine="708"/>
        <w:jc w:val="both"/>
      </w:pPr>
      <w:r>
        <w:rPr>
          <w:rFonts w:ascii="Times New Roman" w:eastAsia="Times New Roman" w:hAnsi="Times New Roman"/>
          <w:color w:val="000000"/>
          <w:sz w:val="24"/>
        </w:rPr>
        <w:t xml:space="preserve">Se vor configura registre de numere pe structuri organizatorice, ceea ce asigură o evidență clară a documentelor la nivelul fiecărui compartiment. De asemenea, se va configura și un registru de lucru specific în funcție de tipul documentelor, cum ar fi registrul general sau registrul de decizii, asigurând astfel o gestionare mai eficientă și mai organizată a documentelor în funcție de natura acestora. </w:t>
      </w:r>
    </w:p>
    <w:p w14:paraId="15E5EDB1" w14:textId="77777777" w:rsidR="0054384A" w:rsidRDefault="00000000">
      <w:pPr>
        <w:autoSpaceDE w:val="0"/>
        <w:autoSpaceDN w:val="0"/>
        <w:spacing w:before="172" w:after="0" w:line="264" w:lineRule="auto"/>
        <w:ind w:right="22"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Se va configura funcția de auditare a tuturor acțiunilor întreprinse în sistem, asigurând trasabilitatea completă a acțiunilor, precum cine a accesat documentele, ce modificări au fost făcute și când au avut loc aceste acțiuni. Această funcționalitate este esențială pentru menținerea unui nivel ridicat de securitate și integritate a datelor gestionate în cadrul organizației. </w:t>
      </w:r>
    </w:p>
    <w:p w14:paraId="2051B7AA" w14:textId="18FF820A" w:rsidR="0084394C" w:rsidRDefault="0084394C" w:rsidP="0084394C">
      <w:pPr>
        <w:pStyle w:val="Heading1"/>
      </w:pPr>
      <w:r w:rsidRPr="00117C5C">
        <w:t>3.4.2.</w:t>
      </w:r>
      <w:r>
        <w:t xml:space="preserve"> 1 </w:t>
      </w:r>
      <w:r>
        <w:t>INTERCOMPARARE</w:t>
      </w:r>
    </w:p>
    <w:p w14:paraId="107980DF" w14:textId="77777777" w:rsidR="0084394C" w:rsidRDefault="0084394C">
      <w:pPr>
        <w:autoSpaceDE w:val="0"/>
        <w:autoSpaceDN w:val="0"/>
        <w:spacing w:before="172" w:after="0" w:line="264" w:lineRule="auto"/>
        <w:ind w:right="22" w:firstLine="708"/>
        <w:jc w:val="both"/>
      </w:pPr>
    </w:p>
    <w:p w14:paraId="30DC5A6C" w14:textId="77777777" w:rsidR="0054384A" w:rsidRDefault="00000000">
      <w:pPr>
        <w:tabs>
          <w:tab w:val="left" w:pos="1080"/>
        </w:tabs>
        <w:autoSpaceDE w:val="0"/>
        <w:autoSpaceDN w:val="0"/>
        <w:spacing w:before="610" w:after="0" w:line="230" w:lineRule="auto"/>
      </w:pPr>
      <w:r>
        <w:rPr>
          <w:rFonts w:ascii="Times New Roman" w:eastAsia="Times New Roman" w:hAnsi="Times New Roman"/>
          <w:b/>
          <w:i/>
          <w:color w:val="000000"/>
          <w:sz w:val="24"/>
        </w:rPr>
        <w:t xml:space="preserve">3.4.2.3. </w:t>
      </w:r>
      <w:r>
        <w:tab/>
      </w:r>
      <w:r>
        <w:rPr>
          <w:rFonts w:ascii="Times New Roman" w:eastAsia="Times New Roman" w:hAnsi="Times New Roman"/>
          <w:b/>
          <w:i/>
          <w:color w:val="000000"/>
          <w:sz w:val="24"/>
        </w:rPr>
        <w:t xml:space="preserve">Funcționalități specifice componentei de management scheme intercomparare </w:t>
      </w:r>
    </w:p>
    <w:p w14:paraId="1085A0C7" w14:textId="77777777" w:rsidR="0054384A" w:rsidRDefault="00000000">
      <w:pPr>
        <w:autoSpaceDE w:val="0"/>
        <w:autoSpaceDN w:val="0"/>
        <w:spacing w:before="170" w:after="0" w:line="266" w:lineRule="auto"/>
        <w:ind w:right="22" w:firstLine="708"/>
        <w:jc w:val="both"/>
      </w:pPr>
      <w:r>
        <w:rPr>
          <w:rFonts w:ascii="Times New Roman" w:eastAsia="Times New Roman" w:hAnsi="Times New Roman"/>
          <w:color w:val="000000"/>
          <w:sz w:val="24"/>
        </w:rPr>
        <w:t xml:space="preserve">Derularea schemelor de încercări de competență prin comparare interlaboratoare pentru domeniul sănătății și bunăstării animalelor are loc în cadrul creat de Unitatea pentru Managementul Calității (UMC), în condiții de acreditare conform standardului SR EN ISO/CEI 17043. </w:t>
      </w:r>
    </w:p>
    <w:p w14:paraId="7175A6F7" w14:textId="77777777" w:rsidR="0054384A" w:rsidRDefault="00000000">
      <w:pPr>
        <w:autoSpaceDE w:val="0"/>
        <w:autoSpaceDN w:val="0"/>
        <w:spacing w:before="170" w:after="0" w:line="266" w:lineRule="auto"/>
        <w:ind w:right="22" w:firstLine="720"/>
        <w:jc w:val="both"/>
      </w:pPr>
      <w:r>
        <w:rPr>
          <w:rFonts w:ascii="Times New Roman" w:eastAsia="Times New Roman" w:hAnsi="Times New Roman"/>
          <w:color w:val="000000"/>
          <w:sz w:val="24"/>
        </w:rPr>
        <w:t xml:space="preserve">În conformitate cu cerințele organismului național de acreditare (RENAR) privind funcționarea laboratoarelor de încercări în regim acreditat, există obligativitatea participării periodice a acestora la scheme de încercări de competență. Prin acest demers se stabilește gradul de încredere în rezultatele furnizate de laboratoarele participante. </w:t>
      </w:r>
    </w:p>
    <w:p w14:paraId="4993462B" w14:textId="77777777" w:rsidR="0054384A" w:rsidRDefault="00000000">
      <w:pPr>
        <w:autoSpaceDE w:val="0"/>
        <w:autoSpaceDN w:val="0"/>
        <w:spacing w:before="170" w:after="0" w:line="262" w:lineRule="auto"/>
        <w:ind w:right="20" w:firstLine="720"/>
        <w:jc w:val="both"/>
      </w:pPr>
      <w:r>
        <w:rPr>
          <w:rFonts w:ascii="Times New Roman" w:eastAsia="Times New Roman" w:hAnsi="Times New Roman"/>
          <w:color w:val="000000"/>
          <w:sz w:val="24"/>
        </w:rPr>
        <w:t xml:space="preserve">Ca urmare, IDSA vine în sprijinul laboratoarelor din țară și nu numai, cu o ofertă generoasă de scheme de încercări de competență, fiind unul dintre furnizorii de încredere pentru interpretarea rezultatelor încercărilor executate. </w:t>
      </w:r>
    </w:p>
    <w:p w14:paraId="31F7C3F4" w14:textId="77777777" w:rsidR="0054384A" w:rsidRDefault="00000000">
      <w:pPr>
        <w:autoSpaceDE w:val="0"/>
        <w:autoSpaceDN w:val="0"/>
        <w:spacing w:before="174" w:after="0" w:line="259" w:lineRule="auto"/>
        <w:ind w:right="28" w:firstLine="720"/>
        <w:jc w:val="both"/>
      </w:pPr>
      <w:r>
        <w:rPr>
          <w:rFonts w:ascii="Times New Roman" w:eastAsia="Times New Roman" w:hAnsi="Times New Roman"/>
          <w:color w:val="000000"/>
          <w:sz w:val="24"/>
        </w:rPr>
        <w:t xml:space="preserve">Principalii beneficiari ai acestei oferte sunt laboratoarele publice din sistemul sanitar veterinar și pentru siguranța alimentelor din România (LSVSA), pentru domeniul sănătății și bunăstării animalelor. </w:t>
      </w:r>
    </w:p>
    <w:p w14:paraId="09252370" w14:textId="77777777" w:rsidR="0054384A" w:rsidRDefault="00000000">
      <w:pPr>
        <w:autoSpaceDE w:val="0"/>
        <w:autoSpaceDN w:val="0"/>
        <w:spacing w:before="172" w:after="0" w:line="269" w:lineRule="auto"/>
        <w:ind w:right="22" w:firstLine="720"/>
        <w:jc w:val="both"/>
      </w:pPr>
      <w:r>
        <w:rPr>
          <w:rFonts w:ascii="Times New Roman" w:eastAsia="Times New Roman" w:hAnsi="Times New Roman"/>
          <w:color w:val="000000"/>
          <w:sz w:val="24"/>
        </w:rPr>
        <w:t xml:space="preserve">Schemele de intercomparare sunt în acest moment sub managementul informațional și informatic al celor 3 institute pe site-urile proprii, respectând procedurile ANSVSA și legislația în domeniu, iar managementul rezultatelor se face în fișiere .xls și alte instrumente disparate, informația nefiind centralizată și unitară. Este nevoie ca toate aceste informații și managementul cererilor de intrare a laboratoarelor în schemele de intercomparare să se facă printr-un modul informatic cuprinzător și integrat cu celelalte sisteme informatice din cadrul arhitecturii de digitalizare a ANSVSA. </w:t>
      </w:r>
    </w:p>
    <w:p w14:paraId="70CD3136" w14:textId="77777777" w:rsidR="0054384A" w:rsidRDefault="00000000">
      <w:pPr>
        <w:autoSpaceDE w:val="0"/>
        <w:autoSpaceDN w:val="0"/>
        <w:spacing w:before="1508" w:after="0" w:line="230" w:lineRule="auto"/>
        <w:ind w:right="78"/>
        <w:jc w:val="right"/>
      </w:pPr>
      <w:r>
        <w:rPr>
          <w:rFonts w:ascii="Times New Roman" w:eastAsia="Times New Roman" w:hAnsi="Times New Roman"/>
          <w:b/>
          <w:color w:val="000000"/>
        </w:rPr>
        <w:lastRenderedPageBreak/>
        <w:t>21</w:t>
      </w:r>
      <w:r>
        <w:rPr>
          <w:rFonts w:ascii="Times New Roman" w:eastAsia="Times New Roman" w:hAnsi="Times New Roman"/>
          <w:color w:val="000000"/>
        </w:rPr>
        <w:t xml:space="preserve"> / </w:t>
      </w:r>
      <w:r>
        <w:rPr>
          <w:rFonts w:ascii="Times New Roman" w:eastAsia="Times New Roman" w:hAnsi="Times New Roman"/>
          <w:b/>
          <w:color w:val="000000"/>
        </w:rPr>
        <w:t>252</w:t>
      </w:r>
    </w:p>
    <w:p w14:paraId="0AE5E74C" w14:textId="77777777" w:rsidR="0054384A" w:rsidRDefault="0054384A">
      <w:pPr>
        <w:sectPr w:rsidR="0054384A">
          <w:pgSz w:w="11906" w:h="16838"/>
          <w:pgMar w:top="412" w:right="1328" w:bottom="354" w:left="1412" w:header="720" w:footer="720" w:gutter="0"/>
          <w:cols w:space="720"/>
          <w:docGrid w:linePitch="360"/>
        </w:sectPr>
      </w:pPr>
    </w:p>
    <w:p w14:paraId="30E6F9B2" w14:textId="77777777" w:rsidR="0054384A" w:rsidRDefault="0054384A">
      <w:pPr>
        <w:autoSpaceDE w:val="0"/>
        <w:autoSpaceDN w:val="0"/>
        <w:spacing w:after="194" w:line="220" w:lineRule="exact"/>
      </w:pPr>
    </w:p>
    <w:p w14:paraId="2805E626" w14:textId="77777777" w:rsidR="0054384A" w:rsidRDefault="00000000">
      <w:pPr>
        <w:tabs>
          <w:tab w:val="left" w:pos="7596"/>
        </w:tabs>
        <w:autoSpaceDE w:val="0"/>
        <w:autoSpaceDN w:val="0"/>
        <w:spacing w:after="0" w:line="240" w:lineRule="auto"/>
        <w:ind w:left="106"/>
      </w:pPr>
      <w:r>
        <w:rPr>
          <w:noProof/>
        </w:rPr>
        <w:drawing>
          <wp:inline distT="0" distB="0" distL="0" distR="0" wp14:anchorId="7C9B5DA1" wp14:editId="6F63F54D">
            <wp:extent cx="3093720" cy="6489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8C68913" wp14:editId="238592B8">
            <wp:extent cx="869950" cy="9232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png"/>
                    <pic:cNvPicPr/>
                  </pic:nvPicPr>
                  <pic:blipFill>
                    <a:blip r:embed="rId7"/>
                    <a:stretch>
                      <a:fillRect/>
                    </a:stretch>
                  </pic:blipFill>
                  <pic:spPr>
                    <a:xfrm>
                      <a:off x="0" y="0"/>
                      <a:ext cx="869950" cy="923290"/>
                    </a:xfrm>
                    <a:prstGeom prst="rect">
                      <a:avLst/>
                    </a:prstGeom>
                  </pic:spPr>
                </pic:pic>
              </a:graphicData>
            </a:graphic>
          </wp:inline>
        </w:drawing>
      </w:r>
    </w:p>
    <w:p w14:paraId="055B1A66" w14:textId="77777777" w:rsidR="0054384A" w:rsidRDefault="00000000">
      <w:pPr>
        <w:autoSpaceDE w:val="0"/>
        <w:autoSpaceDN w:val="0"/>
        <w:spacing w:before="278" w:after="0" w:line="262" w:lineRule="auto"/>
        <w:ind w:right="24" w:firstLine="720"/>
        <w:jc w:val="both"/>
      </w:pPr>
      <w:r>
        <w:rPr>
          <w:rFonts w:ascii="Times New Roman" w:eastAsia="Times New Roman" w:hAnsi="Times New Roman"/>
          <w:color w:val="000000"/>
          <w:sz w:val="24"/>
        </w:rPr>
        <w:t xml:space="preserve">În cele aproximativ 200 de scheme de intercomparare pot intra oricare dintre cele 41 de laboratoare DSVSA sau cele peste 100 de laboratoare private, pentru verificarea acurateței rezultatelor de laborator. </w:t>
      </w:r>
    </w:p>
    <w:p w14:paraId="13105F53"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Managementul schemelor de intercomparare se va implementa folosind componenta DMS și componenta LIMS. Configurările și personalizările vor permite: </w:t>
      </w:r>
    </w:p>
    <w:p w14:paraId="7625A354"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managementul ofertei de scheme de încercări de competență pentru LSVSA și alte </w:t>
      </w:r>
      <w:r>
        <w:tab/>
      </w:r>
      <w:r>
        <w:rPr>
          <w:rFonts w:ascii="Times New Roman" w:eastAsia="Times New Roman" w:hAnsi="Times New Roman"/>
          <w:color w:val="000000"/>
          <w:sz w:val="24"/>
        </w:rPr>
        <w:t xml:space="preserve">laboratoare; </w:t>
      </w:r>
    </w:p>
    <w:p w14:paraId="1CF7C5DA"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managementul listei laboratoarelor eligibile pentru schemele de încercări; </w:t>
      </w:r>
    </w:p>
    <w:p w14:paraId="686E0B3E"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managementul invitării la schemele de încercări a laboratoarelor; </w:t>
      </w:r>
    </w:p>
    <w:p w14:paraId="60B23B90"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managementul organizării și a frecvențelor schemelor de încercare de competență; </w:t>
      </w:r>
    </w:p>
    <w:p w14:paraId="30A3EEB0"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managementul trimiterii probelor către laboratoarele înscrise; </w:t>
      </w:r>
    </w:p>
    <w:p w14:paraId="1C089494"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managementul primirii rezultatelor de la laboratoarele înscrise, eventual prin integrare </w:t>
      </w:r>
      <w:r>
        <w:tab/>
      </w:r>
      <w:r>
        <w:rPr>
          <w:rFonts w:ascii="Times New Roman" w:eastAsia="Times New Roman" w:hAnsi="Times New Roman"/>
          <w:color w:val="000000"/>
          <w:sz w:val="24"/>
        </w:rPr>
        <w:t xml:space="preserve">cu LIMS; </w:t>
      </w:r>
    </w:p>
    <w:p w14:paraId="1038C5EA"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compararea rezultatelor și a performanțelor laboratoarelor înscrise într-o anumită </w:t>
      </w:r>
      <w:r>
        <w:tab/>
      </w:r>
      <w:r>
        <w:rPr>
          <w:rFonts w:ascii="Times New Roman" w:eastAsia="Times New Roman" w:hAnsi="Times New Roman"/>
          <w:color w:val="000000"/>
          <w:sz w:val="24"/>
        </w:rPr>
        <w:t xml:space="preserve">schema de încercări; </w:t>
      </w:r>
    </w:p>
    <w:p w14:paraId="6D0D54CF" w14:textId="77777777" w:rsidR="0054384A" w:rsidRDefault="00000000">
      <w:pPr>
        <w:autoSpaceDE w:val="0"/>
        <w:autoSpaceDN w:val="0"/>
        <w:spacing w:before="164" w:after="0" w:line="262" w:lineRule="auto"/>
        <w:ind w:left="720" w:right="28" w:hanging="360"/>
        <w:jc w:val="both"/>
      </w:pPr>
      <w:r>
        <w:rPr>
          <w:rFonts w:ascii="Symbol" w:eastAsia="Symbol" w:hAnsi="Symbol"/>
          <w:color w:val="000000"/>
          <w:sz w:val="24"/>
        </w:rPr>
        <w:t>•</w:t>
      </w:r>
      <w:r>
        <w:rPr>
          <w:rFonts w:ascii="Times New Roman" w:eastAsia="Times New Roman" w:hAnsi="Times New Roman"/>
          <w:color w:val="000000"/>
          <w:sz w:val="24"/>
        </w:rPr>
        <w:t xml:space="preserve">generarea semnalelor de acțiune și a celorlalte rapoarte pentru participanți și IDSA, conform cu Politica privind participarea laboratoarelor la schemele de încercări de competență organizate de FIC IDSA. </w:t>
      </w:r>
    </w:p>
    <w:p w14:paraId="337B68E2" w14:textId="77777777" w:rsidR="0054384A" w:rsidRDefault="00000000">
      <w:pPr>
        <w:tabs>
          <w:tab w:val="left" w:pos="708"/>
        </w:tabs>
        <w:autoSpaceDE w:val="0"/>
        <w:autoSpaceDN w:val="0"/>
        <w:spacing w:before="172" w:after="0" w:line="254" w:lineRule="auto"/>
      </w:pPr>
      <w:r>
        <w:tab/>
      </w:r>
      <w:r>
        <w:rPr>
          <w:rFonts w:ascii="Times New Roman" w:eastAsia="Times New Roman" w:hAnsi="Times New Roman"/>
          <w:color w:val="000000"/>
          <w:sz w:val="24"/>
        </w:rPr>
        <w:t xml:space="preserve">Mai multe detalii privind legislația aplicabilă și organizarea schemelor de încercări de competență se regăsesc aici </w:t>
      </w:r>
      <w:hyperlink r:id="rId40" w:history="1">
        <w:r>
          <w:rPr>
            <w:rFonts w:ascii="Times New Roman" w:eastAsia="Times New Roman" w:hAnsi="Times New Roman"/>
            <w:color w:val="0000FF"/>
            <w:sz w:val="24"/>
            <w:u w:val="single"/>
          </w:rPr>
          <w:t>http://www.idah.ro/Activitati/SchemeIncercariCompetenta.aspx.</w:t>
        </w:r>
      </w:hyperlink>
    </w:p>
    <w:p w14:paraId="4D52F6A0" w14:textId="60563836" w:rsidR="0084394C" w:rsidRDefault="0084394C" w:rsidP="0084394C">
      <w:pPr>
        <w:pStyle w:val="Heading1"/>
      </w:pPr>
      <w:r w:rsidRPr="00117C5C">
        <w:t>3.4.2.</w:t>
      </w:r>
      <w:r>
        <w:t xml:space="preserve"> 1 </w:t>
      </w:r>
      <w:r w:rsidR="00EF645D">
        <w:t>GIS</w:t>
      </w:r>
    </w:p>
    <w:p w14:paraId="09423E0C" w14:textId="77777777" w:rsidR="0084394C" w:rsidRDefault="0084394C">
      <w:pPr>
        <w:tabs>
          <w:tab w:val="left" w:pos="708"/>
        </w:tabs>
        <w:autoSpaceDE w:val="0"/>
        <w:autoSpaceDN w:val="0"/>
        <w:spacing w:before="172" w:after="0" w:line="254" w:lineRule="auto"/>
      </w:pPr>
    </w:p>
    <w:p w14:paraId="20737E4B" w14:textId="77777777" w:rsidR="0054384A" w:rsidRDefault="00000000">
      <w:pPr>
        <w:tabs>
          <w:tab w:val="left" w:pos="1080"/>
        </w:tabs>
        <w:autoSpaceDE w:val="0"/>
        <w:autoSpaceDN w:val="0"/>
        <w:spacing w:before="608" w:after="0" w:line="230" w:lineRule="auto"/>
      </w:pPr>
      <w:r>
        <w:rPr>
          <w:rFonts w:ascii="Times New Roman" w:eastAsia="Times New Roman" w:hAnsi="Times New Roman"/>
          <w:b/>
          <w:i/>
          <w:color w:val="000000"/>
          <w:sz w:val="24"/>
        </w:rPr>
        <w:t xml:space="preserve">3.4.2.4. </w:t>
      </w:r>
      <w:r>
        <w:tab/>
      </w:r>
      <w:r>
        <w:rPr>
          <w:rFonts w:ascii="Times New Roman" w:eastAsia="Times New Roman" w:hAnsi="Times New Roman"/>
          <w:b/>
          <w:i/>
          <w:color w:val="000000"/>
          <w:sz w:val="24"/>
        </w:rPr>
        <w:t xml:space="preserve">Funcționalități specifice componentei GIS </w:t>
      </w:r>
    </w:p>
    <w:p w14:paraId="09C0D512" w14:textId="77777777" w:rsidR="0054384A" w:rsidRDefault="00000000">
      <w:pPr>
        <w:autoSpaceDE w:val="0"/>
        <w:autoSpaceDN w:val="0"/>
        <w:spacing w:before="174" w:after="0" w:line="269" w:lineRule="auto"/>
        <w:ind w:right="20" w:firstLine="720"/>
        <w:jc w:val="both"/>
      </w:pPr>
      <w:r>
        <w:rPr>
          <w:rFonts w:ascii="Times New Roman" w:eastAsia="Times New Roman" w:hAnsi="Times New Roman"/>
          <w:color w:val="000000"/>
          <w:sz w:val="24"/>
        </w:rPr>
        <w:t xml:space="preserve">Sistemul de tip GIS folosit în ANSVSA a fost implementat în anul 2005, fiind un sistem de tip desktop și este folosit de foarte puțini angajați ai ANSVSA, iar rezultatele folosirii sunt vizibile doar angajaților care au acces la acest sistem. În DSVSA-uri și anumite departamente ANSVSA, pentru a se suplini lipsa unui sistem GIS disponibil tuturor, se folosesc hărți gratuite din Google Maps, hărți administrative, în care se înfig pioneze colorate pentru a se marca focarele și statusul lor, sau hărți generate de alte instituții ale statului, cum ar fi AVPS (Asociația Vânătorilor și Pescarilor Sportivi) pentru pesta porcină la porcul mistreț. </w:t>
      </w:r>
    </w:p>
    <w:p w14:paraId="45BAD480" w14:textId="77777777" w:rsidR="0054384A" w:rsidRDefault="00000000">
      <w:pPr>
        <w:autoSpaceDE w:val="0"/>
        <w:autoSpaceDN w:val="0"/>
        <w:spacing w:before="170" w:after="0" w:line="266" w:lineRule="auto"/>
        <w:ind w:right="26" w:firstLine="720"/>
        <w:jc w:val="both"/>
      </w:pPr>
      <w:r>
        <w:rPr>
          <w:rFonts w:ascii="Times New Roman" w:eastAsia="Times New Roman" w:hAnsi="Times New Roman"/>
          <w:color w:val="000000"/>
          <w:sz w:val="24"/>
        </w:rPr>
        <w:t xml:space="preserve">Sistemul GIS este necesar pentru realizarea de hărți tematice (zone de restricție, zone de protecție, pentru vizualizarea cu ușurință a impactului anumitor focare de boli (pestă porcină, gripă aviară etc.), a analizelor tematice pe aceste focare și a impactului lor și pentru catagrafierea geo-spațială a exploatațiilor, unităților autorizate, înregistrate și desemnate și a farmaciilor. </w:t>
      </w:r>
    </w:p>
    <w:p w14:paraId="2B771ED9" w14:textId="77777777" w:rsidR="0054384A" w:rsidRDefault="00000000">
      <w:pPr>
        <w:autoSpaceDE w:val="0"/>
        <w:autoSpaceDN w:val="0"/>
        <w:spacing w:before="1088" w:after="0" w:line="230" w:lineRule="auto"/>
        <w:ind w:right="78"/>
        <w:jc w:val="right"/>
      </w:pPr>
      <w:r>
        <w:rPr>
          <w:rFonts w:ascii="Times New Roman" w:eastAsia="Times New Roman" w:hAnsi="Times New Roman"/>
          <w:b/>
          <w:color w:val="000000"/>
        </w:rPr>
        <w:lastRenderedPageBreak/>
        <w:t>22</w:t>
      </w:r>
      <w:r>
        <w:rPr>
          <w:rFonts w:ascii="Times New Roman" w:eastAsia="Times New Roman" w:hAnsi="Times New Roman"/>
          <w:color w:val="000000"/>
        </w:rPr>
        <w:t xml:space="preserve"> / </w:t>
      </w:r>
      <w:r>
        <w:rPr>
          <w:rFonts w:ascii="Times New Roman" w:eastAsia="Times New Roman" w:hAnsi="Times New Roman"/>
          <w:b/>
          <w:color w:val="000000"/>
        </w:rPr>
        <w:t>252</w:t>
      </w:r>
    </w:p>
    <w:p w14:paraId="13E73756" w14:textId="77777777" w:rsidR="0054384A" w:rsidRDefault="0054384A">
      <w:pPr>
        <w:sectPr w:rsidR="0054384A">
          <w:pgSz w:w="11906" w:h="16838"/>
          <w:pgMar w:top="412" w:right="1328" w:bottom="354" w:left="1412" w:header="720" w:footer="720" w:gutter="0"/>
          <w:cols w:space="720"/>
          <w:docGrid w:linePitch="360"/>
        </w:sectPr>
      </w:pPr>
    </w:p>
    <w:p w14:paraId="2842A32E" w14:textId="77777777" w:rsidR="0054384A" w:rsidRDefault="0054384A">
      <w:pPr>
        <w:autoSpaceDE w:val="0"/>
        <w:autoSpaceDN w:val="0"/>
        <w:spacing w:after="194" w:line="220" w:lineRule="exact"/>
      </w:pPr>
    </w:p>
    <w:p w14:paraId="1F7AD363" w14:textId="77777777" w:rsidR="0054384A" w:rsidRDefault="00000000">
      <w:pPr>
        <w:tabs>
          <w:tab w:val="left" w:pos="7596"/>
        </w:tabs>
        <w:autoSpaceDE w:val="0"/>
        <w:autoSpaceDN w:val="0"/>
        <w:spacing w:after="0" w:line="240" w:lineRule="auto"/>
        <w:ind w:left="106"/>
      </w:pPr>
      <w:r>
        <w:rPr>
          <w:noProof/>
        </w:rPr>
        <w:drawing>
          <wp:inline distT="0" distB="0" distL="0" distR="0" wp14:anchorId="565A5723" wp14:editId="62CDBFB1">
            <wp:extent cx="3093720" cy="6489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A3FCB50" wp14:editId="4C675FA7">
            <wp:extent cx="869950" cy="9232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png"/>
                    <pic:cNvPicPr/>
                  </pic:nvPicPr>
                  <pic:blipFill>
                    <a:blip r:embed="rId7"/>
                    <a:stretch>
                      <a:fillRect/>
                    </a:stretch>
                  </pic:blipFill>
                  <pic:spPr>
                    <a:xfrm>
                      <a:off x="0" y="0"/>
                      <a:ext cx="869950" cy="923290"/>
                    </a:xfrm>
                    <a:prstGeom prst="rect">
                      <a:avLst/>
                    </a:prstGeom>
                  </pic:spPr>
                </pic:pic>
              </a:graphicData>
            </a:graphic>
          </wp:inline>
        </w:drawing>
      </w:r>
    </w:p>
    <w:p w14:paraId="460C2EDE" w14:textId="77777777" w:rsidR="0054384A" w:rsidRDefault="00000000">
      <w:pPr>
        <w:autoSpaceDE w:val="0"/>
        <w:autoSpaceDN w:val="0"/>
        <w:spacing w:before="278" w:after="0" w:line="266" w:lineRule="auto"/>
        <w:ind w:right="24" w:firstLine="720"/>
        <w:jc w:val="both"/>
        <w:rPr>
          <w:rFonts w:ascii="Times New Roman" w:eastAsia="Times New Roman" w:hAnsi="Times New Roman"/>
          <w:color w:val="000000"/>
          <w:sz w:val="24"/>
        </w:rPr>
      </w:pPr>
      <w:r>
        <w:rPr>
          <w:rFonts w:ascii="Times New Roman" w:eastAsia="Times New Roman" w:hAnsi="Times New Roman"/>
          <w:color w:val="000000"/>
          <w:sz w:val="24"/>
        </w:rPr>
        <w:t xml:space="preserve">Se va realiza astfel un sistem GIS disponibil în Cloud-ul Guvernamental pentru a se integra ușor cu celelalte module ale arhitecturii de digitalizare a ANSVSA și pentru facilitarea accesului la informații de tip hartă și analize pe hărți pentru toți cei interesați, pe principiul de securitate al nevoii de a cunoaște, angajați ANSVSA/DSVSA, Guvernul României, Uniunea Europeană, medici veterinari, presă, publicul larg. </w:t>
      </w:r>
    </w:p>
    <w:p w14:paraId="2508BBA1" w14:textId="5FA0301A" w:rsidR="00063AFB" w:rsidRDefault="00063AFB" w:rsidP="00063AFB">
      <w:pPr>
        <w:pStyle w:val="Heading1"/>
      </w:pPr>
      <w:r w:rsidRPr="00117C5C">
        <w:t>3.4.2.</w:t>
      </w:r>
      <w:r>
        <w:t xml:space="preserve"> 1 </w:t>
      </w:r>
      <w:r>
        <w:t>ETL - BI</w:t>
      </w:r>
    </w:p>
    <w:p w14:paraId="7BB9E164" w14:textId="77777777" w:rsidR="00063AFB" w:rsidRDefault="00063AFB">
      <w:pPr>
        <w:autoSpaceDE w:val="0"/>
        <w:autoSpaceDN w:val="0"/>
        <w:spacing w:before="278" w:after="0" w:line="266" w:lineRule="auto"/>
        <w:ind w:right="24" w:firstLine="720"/>
        <w:jc w:val="both"/>
      </w:pPr>
    </w:p>
    <w:p w14:paraId="5C6ED370" w14:textId="77777777" w:rsidR="0054384A" w:rsidRDefault="00000000">
      <w:pPr>
        <w:tabs>
          <w:tab w:val="left" w:pos="1080"/>
        </w:tabs>
        <w:autoSpaceDE w:val="0"/>
        <w:autoSpaceDN w:val="0"/>
        <w:spacing w:before="608" w:after="0" w:line="254" w:lineRule="auto"/>
      </w:pPr>
      <w:r>
        <w:rPr>
          <w:rFonts w:ascii="Times New Roman" w:eastAsia="Times New Roman" w:hAnsi="Times New Roman"/>
          <w:b/>
          <w:i/>
          <w:color w:val="000000"/>
          <w:sz w:val="24"/>
        </w:rPr>
        <w:t xml:space="preserve">3.4.2.5. </w:t>
      </w:r>
      <w:r>
        <w:tab/>
      </w:r>
      <w:r>
        <w:rPr>
          <w:rFonts w:ascii="Times New Roman" w:eastAsia="Times New Roman" w:hAnsi="Times New Roman"/>
          <w:b/>
          <w:i/>
          <w:color w:val="000000"/>
          <w:sz w:val="24"/>
        </w:rPr>
        <w:t xml:space="preserve">Funcționalități specifice pentru componenta de culegere date și raportare, </w:t>
      </w:r>
      <w:r>
        <w:tab/>
      </w:r>
      <w:r>
        <w:rPr>
          <w:rFonts w:ascii="Times New Roman" w:eastAsia="Times New Roman" w:hAnsi="Times New Roman"/>
          <w:b/>
          <w:i/>
          <w:color w:val="000000"/>
          <w:sz w:val="24"/>
        </w:rPr>
        <w:t xml:space="preserve">dashboard și sinteze </w:t>
      </w:r>
    </w:p>
    <w:p w14:paraId="22B252E5" w14:textId="77777777" w:rsidR="0054384A" w:rsidRDefault="00000000">
      <w:pPr>
        <w:autoSpaceDE w:val="0"/>
        <w:autoSpaceDN w:val="0"/>
        <w:spacing w:before="172" w:after="0" w:line="269" w:lineRule="auto"/>
        <w:ind w:right="20" w:firstLine="720"/>
        <w:jc w:val="both"/>
      </w:pPr>
      <w:r>
        <w:rPr>
          <w:rFonts w:ascii="Times New Roman" w:eastAsia="Times New Roman" w:hAnsi="Times New Roman"/>
          <w:color w:val="000000"/>
          <w:sz w:val="24"/>
        </w:rPr>
        <w:t xml:space="preserve">În acest moment, la nivelul ANSVSA și al subordonatelor se efectuează raportări folosind peste 50 de machete de raportare în format .xls, la nivel lunar, trimestrial, semestrial, anual, pe e-mail, subordonatele raportând către ANSVSA, apoi angajații ANSVSA centralizând datele la nivel național. Este un sistem greoi și care necesită foarte mult timp alocat și muncă dublă, introducerea acelorași date atât la nivel de subordonate (DSVSA, Institute), cât și la nivel de ANSVSA pentru centralizare și sumarizare. </w:t>
      </w:r>
    </w:p>
    <w:p w14:paraId="2E22E18D" w14:textId="77777777" w:rsidR="0054384A" w:rsidRDefault="00000000">
      <w:pPr>
        <w:autoSpaceDE w:val="0"/>
        <w:autoSpaceDN w:val="0"/>
        <w:spacing w:before="172" w:after="0" w:line="262" w:lineRule="auto"/>
        <w:ind w:right="24" w:firstLine="720"/>
        <w:jc w:val="both"/>
      </w:pPr>
      <w:r>
        <w:rPr>
          <w:rFonts w:ascii="Times New Roman" w:eastAsia="Times New Roman" w:hAnsi="Times New Roman"/>
          <w:color w:val="000000"/>
          <w:sz w:val="24"/>
        </w:rPr>
        <w:t xml:space="preserve">Se va efectua transformarea acestui sistem de raportare într-un sistem centralizat și automatizat de raportare, dashboard și sinteze, bazat pe un sistem de tip Business Intelligence, astfel încât să se eficientizeze raportările și să se salveze timp. </w:t>
      </w:r>
    </w:p>
    <w:p w14:paraId="0B33A735" w14:textId="77777777" w:rsidR="0054384A" w:rsidRDefault="00000000">
      <w:pPr>
        <w:tabs>
          <w:tab w:val="left" w:pos="720"/>
        </w:tabs>
        <w:autoSpaceDE w:val="0"/>
        <w:autoSpaceDN w:val="0"/>
        <w:spacing w:before="170" w:after="0" w:line="252" w:lineRule="auto"/>
      </w:pPr>
      <w:r>
        <w:tab/>
      </w:r>
      <w:r>
        <w:rPr>
          <w:rFonts w:ascii="Times New Roman" w:eastAsia="Times New Roman" w:hAnsi="Times New Roman"/>
          <w:color w:val="000000"/>
          <w:sz w:val="24"/>
        </w:rPr>
        <w:t xml:space="preserve">Componentele folosite pentru implementarea culegerii de date, raportare și tablouri de bord sunt: </w:t>
      </w:r>
    </w:p>
    <w:p w14:paraId="57A24C95" w14:textId="77777777" w:rsidR="0054384A" w:rsidRDefault="00000000">
      <w:pPr>
        <w:autoSpaceDE w:val="0"/>
        <w:autoSpaceDN w:val="0"/>
        <w:spacing w:before="164" w:after="0" w:line="240" w:lineRule="auto"/>
        <w:ind w:left="1080"/>
      </w:pPr>
      <w:r>
        <w:rPr>
          <w:rFonts w:ascii="Symbol" w:eastAsia="Symbol" w:hAnsi="Symbol"/>
          <w:color w:val="000000"/>
          <w:sz w:val="24"/>
        </w:rPr>
        <w:t>•</w:t>
      </w:r>
      <w:r>
        <w:rPr>
          <w:rFonts w:ascii="Times New Roman" w:eastAsia="Times New Roman" w:hAnsi="Times New Roman"/>
          <w:color w:val="000000"/>
          <w:sz w:val="24"/>
        </w:rPr>
        <w:t xml:space="preserve">Soluția de management de documente; </w:t>
      </w:r>
    </w:p>
    <w:p w14:paraId="0860D00A" w14:textId="77777777" w:rsidR="0054384A" w:rsidRDefault="00000000">
      <w:pPr>
        <w:autoSpaceDE w:val="0"/>
        <w:autoSpaceDN w:val="0"/>
        <w:spacing w:before="162" w:after="0" w:line="240" w:lineRule="auto"/>
        <w:ind w:left="1080"/>
      </w:pPr>
      <w:r>
        <w:rPr>
          <w:rFonts w:ascii="Symbol" w:eastAsia="Symbol" w:hAnsi="Symbol"/>
          <w:color w:val="000000"/>
          <w:sz w:val="24"/>
        </w:rPr>
        <w:t>•</w:t>
      </w:r>
      <w:r>
        <w:rPr>
          <w:rFonts w:ascii="Times New Roman" w:eastAsia="Times New Roman" w:hAnsi="Times New Roman"/>
          <w:color w:val="000000"/>
          <w:sz w:val="24"/>
        </w:rPr>
        <w:t xml:space="preserve">Sistemul GIS; </w:t>
      </w:r>
    </w:p>
    <w:p w14:paraId="0519D64B" w14:textId="77777777" w:rsidR="0054384A" w:rsidRDefault="00000000">
      <w:pPr>
        <w:autoSpaceDE w:val="0"/>
        <w:autoSpaceDN w:val="0"/>
        <w:spacing w:before="160" w:after="0" w:line="238" w:lineRule="auto"/>
        <w:ind w:left="1080"/>
      </w:pPr>
      <w:r>
        <w:rPr>
          <w:rFonts w:ascii="Symbol" w:eastAsia="Symbol" w:hAnsi="Symbol"/>
          <w:color w:val="000000"/>
          <w:sz w:val="24"/>
        </w:rPr>
        <w:t>•</w:t>
      </w:r>
      <w:r>
        <w:rPr>
          <w:rFonts w:ascii="Times New Roman" w:eastAsia="Times New Roman" w:hAnsi="Times New Roman"/>
          <w:color w:val="000000"/>
          <w:sz w:val="24"/>
        </w:rPr>
        <w:t xml:space="preserve">Sistemul LIMS; </w:t>
      </w:r>
    </w:p>
    <w:p w14:paraId="4B3EB9BC" w14:textId="77777777" w:rsidR="0054384A" w:rsidRDefault="00000000">
      <w:pPr>
        <w:autoSpaceDE w:val="0"/>
        <w:autoSpaceDN w:val="0"/>
        <w:spacing w:before="164" w:after="0" w:line="238" w:lineRule="auto"/>
        <w:ind w:left="1080"/>
      </w:pPr>
      <w:r>
        <w:rPr>
          <w:rFonts w:ascii="Symbol" w:eastAsia="Symbol" w:hAnsi="Symbol"/>
          <w:color w:val="000000"/>
          <w:sz w:val="24"/>
        </w:rPr>
        <w:t>•</w:t>
      </w:r>
      <w:r>
        <w:rPr>
          <w:rFonts w:ascii="Times New Roman" w:eastAsia="Times New Roman" w:hAnsi="Times New Roman"/>
          <w:color w:val="000000"/>
          <w:sz w:val="24"/>
        </w:rPr>
        <w:t xml:space="preserve">Soluția de baze de date; </w:t>
      </w:r>
    </w:p>
    <w:p w14:paraId="40684DDE" w14:textId="77777777" w:rsidR="0054384A" w:rsidRDefault="00000000">
      <w:pPr>
        <w:autoSpaceDE w:val="0"/>
        <w:autoSpaceDN w:val="0"/>
        <w:spacing w:before="162" w:after="0" w:line="238" w:lineRule="auto"/>
        <w:ind w:left="1080"/>
      </w:pPr>
      <w:r>
        <w:rPr>
          <w:rFonts w:ascii="Symbol" w:eastAsia="Symbol" w:hAnsi="Symbol"/>
          <w:color w:val="000000"/>
          <w:sz w:val="24"/>
        </w:rPr>
        <w:t>•</w:t>
      </w:r>
      <w:r>
        <w:rPr>
          <w:rFonts w:ascii="Times New Roman" w:eastAsia="Times New Roman" w:hAnsi="Times New Roman"/>
          <w:color w:val="000000"/>
          <w:sz w:val="24"/>
        </w:rPr>
        <w:t xml:space="preserve">Componenta de raportare și analiză avansată. </w:t>
      </w:r>
    </w:p>
    <w:p w14:paraId="7C801F0D" w14:textId="77777777" w:rsidR="0054384A" w:rsidRDefault="00000000">
      <w:pPr>
        <w:autoSpaceDE w:val="0"/>
        <w:autoSpaceDN w:val="0"/>
        <w:spacing w:before="172" w:after="0" w:line="269" w:lineRule="auto"/>
        <w:ind w:right="22" w:firstLine="720"/>
        <w:jc w:val="both"/>
      </w:pPr>
      <w:r>
        <w:rPr>
          <w:rFonts w:ascii="Times New Roman" w:eastAsia="Times New Roman" w:hAnsi="Times New Roman"/>
          <w:color w:val="000000"/>
          <w:sz w:val="24"/>
        </w:rPr>
        <w:t xml:space="preserve">Componentele de mai sus vor fi surse de date pentru un Data Warehouse care împreună cu vizualizările de tip Business Intelligence vor permite accesul facil la aceste raportări tuturor factorilor interesați, pe principiul de securitate </w:t>
      </w:r>
      <w:r>
        <w:rPr>
          <w:rFonts w:ascii="Times New Roman" w:eastAsia="Times New Roman" w:hAnsi="Times New Roman"/>
          <w:i/>
          <w:color w:val="000000"/>
          <w:sz w:val="24"/>
        </w:rPr>
        <w:t>nevoia de a ști</w:t>
      </w:r>
      <w:r>
        <w:rPr>
          <w:rFonts w:ascii="Times New Roman" w:eastAsia="Times New Roman" w:hAnsi="Times New Roman"/>
          <w:color w:val="000000"/>
          <w:sz w:val="24"/>
        </w:rPr>
        <w:t xml:space="preserve">, centralizarea, sumarizarea și sintetizarea automată a raportărilor, afișarea lor în multiple formate, inclusiv hărți GIS, oferind astfel ANSVSA acces la instrumente moderne de raportare, inclusiv automatizând raportarea către Comisia Europeană și EFSA. Pentru popularea cu date a Data Warehouse se vor prelua date existente la ANSVSA în diverse formate, inclusiv .xls sau din BND. </w:t>
      </w:r>
    </w:p>
    <w:p w14:paraId="5A343B05" w14:textId="77777777" w:rsidR="0054384A" w:rsidRDefault="00000000">
      <w:pPr>
        <w:autoSpaceDE w:val="0"/>
        <w:autoSpaceDN w:val="0"/>
        <w:spacing w:before="2134" w:after="0" w:line="230" w:lineRule="auto"/>
        <w:ind w:right="78"/>
        <w:jc w:val="right"/>
      </w:pPr>
      <w:r>
        <w:rPr>
          <w:rFonts w:ascii="Times New Roman" w:eastAsia="Times New Roman" w:hAnsi="Times New Roman"/>
          <w:b/>
          <w:color w:val="000000"/>
        </w:rPr>
        <w:lastRenderedPageBreak/>
        <w:t>23</w:t>
      </w:r>
      <w:r>
        <w:rPr>
          <w:rFonts w:ascii="Times New Roman" w:eastAsia="Times New Roman" w:hAnsi="Times New Roman"/>
          <w:color w:val="000000"/>
        </w:rPr>
        <w:t xml:space="preserve"> / </w:t>
      </w:r>
      <w:r>
        <w:rPr>
          <w:rFonts w:ascii="Times New Roman" w:eastAsia="Times New Roman" w:hAnsi="Times New Roman"/>
          <w:b/>
          <w:color w:val="000000"/>
        </w:rPr>
        <w:t>252</w:t>
      </w:r>
    </w:p>
    <w:p w14:paraId="20C90E0D" w14:textId="77777777" w:rsidR="0054384A" w:rsidRDefault="0054384A">
      <w:pPr>
        <w:sectPr w:rsidR="0054384A">
          <w:pgSz w:w="11906" w:h="16838"/>
          <w:pgMar w:top="412" w:right="1328" w:bottom="354" w:left="1412" w:header="720" w:footer="720" w:gutter="0"/>
          <w:cols w:space="720"/>
          <w:docGrid w:linePitch="360"/>
        </w:sectPr>
      </w:pPr>
    </w:p>
    <w:p w14:paraId="5C2CDD64" w14:textId="77777777" w:rsidR="0054384A" w:rsidRDefault="0054384A">
      <w:pPr>
        <w:autoSpaceDE w:val="0"/>
        <w:autoSpaceDN w:val="0"/>
        <w:spacing w:after="194" w:line="220" w:lineRule="exact"/>
      </w:pPr>
    </w:p>
    <w:p w14:paraId="403628E8" w14:textId="77777777" w:rsidR="0054384A" w:rsidRDefault="00000000">
      <w:pPr>
        <w:tabs>
          <w:tab w:val="left" w:pos="7596"/>
        </w:tabs>
        <w:autoSpaceDE w:val="0"/>
        <w:autoSpaceDN w:val="0"/>
        <w:spacing w:after="0" w:line="240" w:lineRule="auto"/>
        <w:ind w:left="106"/>
      </w:pPr>
      <w:r>
        <w:rPr>
          <w:noProof/>
        </w:rPr>
        <w:drawing>
          <wp:inline distT="0" distB="0" distL="0" distR="0" wp14:anchorId="34CD6E39" wp14:editId="480A5168">
            <wp:extent cx="3093720" cy="6489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EE1CE4F" wp14:editId="47B48A22">
            <wp:extent cx="869950" cy="9232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png"/>
                    <pic:cNvPicPr/>
                  </pic:nvPicPr>
                  <pic:blipFill>
                    <a:blip r:embed="rId7"/>
                    <a:stretch>
                      <a:fillRect/>
                    </a:stretch>
                  </pic:blipFill>
                  <pic:spPr>
                    <a:xfrm>
                      <a:off x="0" y="0"/>
                      <a:ext cx="869950" cy="923290"/>
                    </a:xfrm>
                    <a:prstGeom prst="rect">
                      <a:avLst/>
                    </a:prstGeom>
                  </pic:spPr>
                </pic:pic>
              </a:graphicData>
            </a:graphic>
          </wp:inline>
        </w:drawing>
      </w:r>
    </w:p>
    <w:p w14:paraId="47C123E8" w14:textId="25C5F29E" w:rsidR="00374247" w:rsidRDefault="00374247" w:rsidP="00374247">
      <w:pPr>
        <w:pStyle w:val="Heading1"/>
      </w:pPr>
      <w:r w:rsidRPr="00117C5C">
        <w:t>3.4.2.</w:t>
      </w:r>
      <w:r>
        <w:t xml:space="preserve"> </w:t>
      </w:r>
      <w:r w:rsidR="00105E3E">
        <w:t>6</w:t>
      </w:r>
      <w:r>
        <w:t xml:space="preserve"> </w:t>
      </w:r>
      <w:r>
        <w:t>PORTAL</w:t>
      </w:r>
    </w:p>
    <w:p w14:paraId="48F7067F" w14:textId="77777777" w:rsidR="00374247" w:rsidRDefault="00374247">
      <w:pPr>
        <w:tabs>
          <w:tab w:val="left" w:pos="1080"/>
        </w:tabs>
        <w:autoSpaceDE w:val="0"/>
        <w:autoSpaceDN w:val="0"/>
        <w:spacing w:before="278" w:after="0" w:line="254" w:lineRule="auto"/>
        <w:rPr>
          <w:rFonts w:ascii="Times New Roman" w:eastAsia="Times New Roman" w:hAnsi="Times New Roman"/>
          <w:b/>
          <w:i/>
          <w:color w:val="000000"/>
          <w:sz w:val="24"/>
        </w:rPr>
      </w:pPr>
    </w:p>
    <w:p w14:paraId="78CC357A" w14:textId="53C1B2D9" w:rsidR="0054384A" w:rsidRDefault="00000000">
      <w:pPr>
        <w:tabs>
          <w:tab w:val="left" w:pos="1080"/>
        </w:tabs>
        <w:autoSpaceDE w:val="0"/>
        <w:autoSpaceDN w:val="0"/>
        <w:spacing w:before="278" w:after="0" w:line="254" w:lineRule="auto"/>
      </w:pPr>
      <w:r>
        <w:rPr>
          <w:rFonts w:ascii="Times New Roman" w:eastAsia="Times New Roman" w:hAnsi="Times New Roman"/>
          <w:b/>
          <w:i/>
          <w:color w:val="000000"/>
          <w:sz w:val="24"/>
        </w:rPr>
        <w:t xml:space="preserve">3.4.2.6. </w:t>
      </w:r>
      <w:r>
        <w:tab/>
      </w:r>
      <w:r>
        <w:rPr>
          <w:rFonts w:ascii="Times New Roman" w:eastAsia="Times New Roman" w:hAnsi="Times New Roman"/>
          <w:b/>
          <w:i/>
          <w:color w:val="000000"/>
          <w:sz w:val="24"/>
        </w:rPr>
        <w:t xml:space="preserve">Funcționalități specifice pentru Portal Servicii Publice către cetățeni și societăți </w:t>
      </w:r>
      <w:r>
        <w:tab/>
      </w:r>
      <w:r>
        <w:rPr>
          <w:rFonts w:ascii="Times New Roman" w:eastAsia="Times New Roman" w:hAnsi="Times New Roman"/>
          <w:b/>
          <w:i/>
          <w:color w:val="000000"/>
          <w:sz w:val="24"/>
        </w:rPr>
        <w:t xml:space="preserve">comerciale, inclusiv medici veterinari </w:t>
      </w:r>
    </w:p>
    <w:p w14:paraId="4D2C8A6C" w14:textId="77777777" w:rsidR="0054384A" w:rsidRDefault="00000000">
      <w:pPr>
        <w:autoSpaceDE w:val="0"/>
        <w:autoSpaceDN w:val="0"/>
        <w:spacing w:before="170" w:after="0" w:line="271" w:lineRule="auto"/>
        <w:ind w:right="20" w:firstLine="708"/>
        <w:jc w:val="both"/>
      </w:pPr>
      <w:r>
        <w:rPr>
          <w:rFonts w:ascii="Times New Roman" w:eastAsia="Times New Roman" w:hAnsi="Times New Roman"/>
          <w:color w:val="000000"/>
          <w:sz w:val="24"/>
        </w:rPr>
        <w:t xml:space="preserve">Portalul de Servicii publice este poarta unică de acces a cetățenilor, a societăților comerciale și a medicilor veterinari către serviciile publice oferite de ANSVSA prin intermediul acestui proiect. Serviciile publice propuse a fi oferite prin intermediul acestui portal sunt cele din lista de mai jos, facilitând astfel introducerea în sistemul informatic a informațiilor introduse de către public, inclusiv atașarea de documente. După introducerea unei cereri sau introducerea unei informații în sistemul ANSVSA, prin intermediul serviciilor publice, direct în Portalul de Servicii Publice, respectivele informații, care acum urmează fluxuri fizice de hârtie în interiorul ANSVSA și a subordonatelor, vor urma fluxuri digitale prin intermediul celorlalte module ale arhitecturii de digitalizare a ANSVSA, integrate cu portalul de servicii publice. Astfel se facilitează digitalizarea ANSVSA în relație cu cetățenii, cu mediul de afaceri, alte instituții și medicii veterinari. </w:t>
      </w:r>
    </w:p>
    <w:p w14:paraId="40C729E0" w14:textId="77777777" w:rsidR="0054384A" w:rsidRDefault="00000000">
      <w:pPr>
        <w:autoSpaceDE w:val="0"/>
        <w:autoSpaceDN w:val="0"/>
        <w:spacing w:before="170" w:after="0" w:line="262" w:lineRule="auto"/>
        <w:ind w:right="26" w:firstLine="720"/>
        <w:jc w:val="both"/>
      </w:pPr>
      <w:r>
        <w:rPr>
          <w:rFonts w:ascii="Times New Roman" w:eastAsia="Times New Roman" w:hAnsi="Times New Roman"/>
          <w:color w:val="000000"/>
          <w:sz w:val="24"/>
        </w:rPr>
        <w:t xml:space="preserve">Pentru facilitarea introducerii de servicii publice este nevoie ca Portalul de Servicii publice să se integreze cu sistemele ROeID și eIDAS pentru identificarea facilă a persoanelor fizice și cu ONRC, pentru obținerea facilă a datelor despre societățile comerciale. </w:t>
      </w:r>
    </w:p>
    <w:p w14:paraId="339E4BA5" w14:textId="77777777" w:rsidR="0054384A" w:rsidRDefault="00000000">
      <w:pPr>
        <w:autoSpaceDE w:val="0"/>
        <w:autoSpaceDN w:val="0"/>
        <w:spacing w:before="174" w:after="0" w:line="269" w:lineRule="auto"/>
        <w:ind w:right="22" w:firstLine="708"/>
        <w:jc w:val="both"/>
      </w:pPr>
      <w:r>
        <w:rPr>
          <w:rFonts w:ascii="Times New Roman" w:eastAsia="Times New Roman" w:hAnsi="Times New Roman"/>
          <w:color w:val="000000"/>
          <w:sz w:val="24"/>
        </w:rPr>
        <w:t xml:space="preserve">Portalul trebuie să fie accesibil de pe orice dispozitiv conectat la internet, inclusiv computere, telefoane mobile și tablete și să ofere o experiență optimizată pentru fiecare dintre acestea, oferind capabilități multi-language. Designul trebuie să fie responsive, adaptându-se automat la dimensiunile ecranului utilizat, asigurând astfel o experiență de navigare fluentă și ușor de utilizat. Accesibilitatea trebuie să includă și respectarea normelor de accesibilitate web pentru persoanele cu dizabilități, asigurând suport pentru citirea ecranului, contrast ajustabil și navigare prin tastatură. </w:t>
      </w:r>
    </w:p>
    <w:p w14:paraId="5AC8C78A" w14:textId="77777777" w:rsidR="0054384A" w:rsidRDefault="00000000">
      <w:pPr>
        <w:autoSpaceDE w:val="0"/>
        <w:autoSpaceDN w:val="0"/>
        <w:spacing w:before="172" w:after="0" w:line="271" w:lineRule="auto"/>
        <w:ind w:right="22" w:firstLine="708"/>
        <w:jc w:val="both"/>
      </w:pPr>
      <w:r>
        <w:rPr>
          <w:rFonts w:ascii="Times New Roman" w:eastAsia="Times New Roman" w:hAnsi="Times New Roman"/>
          <w:color w:val="000000"/>
          <w:sz w:val="24"/>
        </w:rPr>
        <w:t xml:space="preserve">Portalul SIDISVA va contribui la principiile dezvoltării durabile prin promovarea transparenței și accesului echitabil la informații, asigurând o gestionare eficientă a resurselor și facilitând comunicarea între cetățeni și autorități în domeniul siguranței alimentelor și sănătății publice. În plus, portalul trebuie să respecte Carta drepturilor fundamentale a Uniunii Europene, oferind acces egal pentru toți utilizatorii, fără discriminare de gen, origine sau dizabilități și este conceput pentru a fi accesibil persoanelor cu dizabilități, conform art. 9 din Convenția ONU privind drepturile persoanelor cu dizabilități, respectând standardul WCAG pentru accesibilitatea web. </w:t>
      </w:r>
    </w:p>
    <w:p w14:paraId="639BE7BA" w14:textId="77777777" w:rsidR="0054384A" w:rsidRDefault="00000000">
      <w:pPr>
        <w:autoSpaceDE w:val="0"/>
        <w:autoSpaceDN w:val="0"/>
        <w:spacing w:before="172" w:after="0" w:line="269" w:lineRule="auto"/>
        <w:ind w:right="22" w:firstLine="708"/>
        <w:jc w:val="both"/>
      </w:pPr>
      <w:r>
        <w:rPr>
          <w:rFonts w:ascii="Times New Roman" w:eastAsia="Times New Roman" w:hAnsi="Times New Roman"/>
          <w:color w:val="000000"/>
          <w:sz w:val="24"/>
        </w:rPr>
        <w:t xml:space="preserve">Cerințele de securitate sunt, de asemenea, fundamentale, având în vedere natura sensibilă a datelor gestionate. Portalul trebuie să implementeze un sistem robust de autentificare și autorizare. Fiecare utilizator va trebui să creeze un cont unic, iar accesul la diverse funcționalități sau informații va fi diferențiat în funcție de profilul utilizatorului (cetățean, medic veterinar, societate comercială). Măsurile de protecție a datelor trebuie să respecte cerințele </w:t>
      </w:r>
      <w:r>
        <w:rPr>
          <w:rFonts w:ascii="Times New Roman" w:eastAsia="Times New Roman" w:hAnsi="Times New Roman"/>
          <w:color w:val="000000"/>
          <w:sz w:val="24"/>
        </w:rPr>
        <w:lastRenderedPageBreak/>
        <w:t xml:space="preserve">Regulamentului General privind Protecția Datelor (GDPR), iar toate comunicările între utilizator și servere vor trebui criptate prin SSL/TLS. Datele personale și comerciale vor trebui </w:t>
      </w:r>
    </w:p>
    <w:p w14:paraId="6F15A84E" w14:textId="77777777" w:rsidR="0054384A" w:rsidRDefault="00000000">
      <w:pPr>
        <w:autoSpaceDE w:val="0"/>
        <w:autoSpaceDN w:val="0"/>
        <w:spacing w:before="720" w:after="0" w:line="230" w:lineRule="auto"/>
        <w:ind w:right="78"/>
        <w:jc w:val="right"/>
      </w:pPr>
      <w:r>
        <w:rPr>
          <w:rFonts w:ascii="Times New Roman" w:eastAsia="Times New Roman" w:hAnsi="Times New Roman"/>
          <w:b/>
          <w:color w:val="000000"/>
        </w:rPr>
        <w:t>24</w:t>
      </w:r>
      <w:r>
        <w:rPr>
          <w:rFonts w:ascii="Times New Roman" w:eastAsia="Times New Roman" w:hAnsi="Times New Roman"/>
          <w:color w:val="000000"/>
        </w:rPr>
        <w:t xml:space="preserve"> / </w:t>
      </w:r>
      <w:r>
        <w:rPr>
          <w:rFonts w:ascii="Times New Roman" w:eastAsia="Times New Roman" w:hAnsi="Times New Roman"/>
          <w:b/>
          <w:color w:val="000000"/>
        </w:rPr>
        <w:t>252</w:t>
      </w:r>
    </w:p>
    <w:p w14:paraId="2CE69B18" w14:textId="77777777" w:rsidR="0054384A" w:rsidRDefault="0054384A">
      <w:pPr>
        <w:sectPr w:rsidR="0054384A">
          <w:pgSz w:w="11906" w:h="16838"/>
          <w:pgMar w:top="412" w:right="1328" w:bottom="354" w:left="1412" w:header="720" w:footer="720" w:gutter="0"/>
          <w:cols w:space="720"/>
          <w:docGrid w:linePitch="360"/>
        </w:sectPr>
      </w:pPr>
    </w:p>
    <w:p w14:paraId="25D8AAC8" w14:textId="77777777" w:rsidR="0054384A" w:rsidRDefault="0054384A">
      <w:pPr>
        <w:autoSpaceDE w:val="0"/>
        <w:autoSpaceDN w:val="0"/>
        <w:spacing w:after="194" w:line="220" w:lineRule="exact"/>
      </w:pPr>
    </w:p>
    <w:p w14:paraId="041C83F1" w14:textId="77777777" w:rsidR="0054384A" w:rsidRDefault="00000000">
      <w:pPr>
        <w:tabs>
          <w:tab w:val="left" w:pos="7596"/>
        </w:tabs>
        <w:autoSpaceDE w:val="0"/>
        <w:autoSpaceDN w:val="0"/>
        <w:spacing w:after="0" w:line="240" w:lineRule="auto"/>
        <w:ind w:left="106"/>
      </w:pPr>
      <w:r>
        <w:rPr>
          <w:noProof/>
        </w:rPr>
        <w:drawing>
          <wp:inline distT="0" distB="0" distL="0" distR="0" wp14:anchorId="74242798" wp14:editId="2A0FEBFB">
            <wp:extent cx="3093720" cy="6489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FDCB61A" wp14:editId="1142ECF3">
            <wp:extent cx="869950" cy="9232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png"/>
                    <pic:cNvPicPr/>
                  </pic:nvPicPr>
                  <pic:blipFill>
                    <a:blip r:embed="rId7"/>
                    <a:stretch>
                      <a:fillRect/>
                    </a:stretch>
                  </pic:blipFill>
                  <pic:spPr>
                    <a:xfrm>
                      <a:off x="0" y="0"/>
                      <a:ext cx="869950" cy="923290"/>
                    </a:xfrm>
                    <a:prstGeom prst="rect">
                      <a:avLst/>
                    </a:prstGeom>
                  </pic:spPr>
                </pic:pic>
              </a:graphicData>
            </a:graphic>
          </wp:inline>
        </w:drawing>
      </w:r>
    </w:p>
    <w:p w14:paraId="54FE5A63"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stocate în mod securizat, cu audituri periodice și mecanisme avansate de monitorizare a securității. </w:t>
      </w:r>
    </w:p>
    <w:p w14:paraId="3CDE7DC1" w14:textId="77777777" w:rsidR="0054384A" w:rsidRDefault="00000000">
      <w:pPr>
        <w:autoSpaceDE w:val="0"/>
        <w:autoSpaceDN w:val="0"/>
        <w:spacing w:before="170" w:after="0" w:line="269" w:lineRule="auto"/>
        <w:ind w:right="22" w:firstLine="708"/>
        <w:jc w:val="both"/>
      </w:pPr>
      <w:r>
        <w:rPr>
          <w:rFonts w:ascii="Times New Roman" w:eastAsia="Times New Roman" w:hAnsi="Times New Roman"/>
          <w:color w:val="000000"/>
          <w:sz w:val="24"/>
        </w:rPr>
        <w:t xml:space="preserve">Interfața portalului trebuie să fie intuitivă și ușor de utilizat, cu un sistem de navigare clar și simplu. Fiecare categorie de utilizatori va avea o secțiune dedicată, cu funcționalități și informații specifice, dar toate secțiunile trebuie să fie integrate într-o structură unitară. Pentru a facilita accesul și utilizarea portalului, acesta trebuie să includă un motor de căutare intern, care să permită identificarea rapidă a informațiilor sau a serviciilor dorite. De asemenea, trebuie să existe un sistem de asistență integrat, care să ofere suport online prin ghiduri de utilizare și o secțiune de întrebări frecvente (FAQ). </w:t>
      </w:r>
    </w:p>
    <w:p w14:paraId="3E8B1D45"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În ceea ce privește administrarea portalului, trebuie să fie prevăzut un sistem de gestionare ușoară a conținutului, care să permită actualizarea rapidă și simplă a informațiilor disponibile publicului. Administratorii portalului trebuie să aibă acces la instrumente de monitorizare a performanței platformei, rapoarte privind traficul și utilizarea funcționalităților, precum și capacitatea de a gestiona conturile utilizatorilor și permisiunile acestora. </w:t>
      </w:r>
    </w:p>
    <w:p w14:paraId="79EEB6D5"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color w:val="000000"/>
          <w:sz w:val="24"/>
        </w:rPr>
        <w:t xml:space="preserve">În concluzie, acest portal va trebui să fie o platformă puternică, securizată și ușor de utilizat, care să răspundă nevoilor variate ale cetățenilor, medicilor veterinari și societăților comerciale. Prin intermediul acestui portal, ANSVSA va putea să ofere servicii publice moderne, accesibile și eficiente, facilitând o mai bună comunicare și cooperare între ANSVSA și utilizatori. </w:t>
      </w:r>
    </w:p>
    <w:p w14:paraId="55E8F041" w14:textId="77777777" w:rsidR="0054384A" w:rsidRDefault="00000000">
      <w:pPr>
        <w:tabs>
          <w:tab w:val="left" w:pos="708"/>
        </w:tabs>
        <w:autoSpaceDE w:val="0"/>
        <w:autoSpaceDN w:val="0"/>
        <w:spacing w:before="172" w:after="0" w:line="254" w:lineRule="auto"/>
        <w:rPr>
          <w:rFonts w:ascii="Times New Roman" w:eastAsia="Times New Roman" w:hAnsi="Times New Roman"/>
          <w:color w:val="000000"/>
          <w:sz w:val="24"/>
        </w:rPr>
      </w:pPr>
      <w:r>
        <w:tab/>
      </w:r>
      <w:r>
        <w:rPr>
          <w:rFonts w:ascii="Times New Roman" w:eastAsia="Times New Roman" w:hAnsi="Times New Roman"/>
          <w:color w:val="000000"/>
          <w:sz w:val="24"/>
        </w:rPr>
        <w:t xml:space="preserve">Portalul Servicii Publice se va implementa folosind Soluția Portal, Soluția de Management de Documente și subsistemul pentru expediere cereri din LIMS. </w:t>
      </w:r>
    </w:p>
    <w:p w14:paraId="62D5CA70" w14:textId="77777777" w:rsidR="00AC22CA" w:rsidRDefault="00AC22CA">
      <w:pPr>
        <w:tabs>
          <w:tab w:val="left" w:pos="708"/>
        </w:tabs>
        <w:autoSpaceDE w:val="0"/>
        <w:autoSpaceDN w:val="0"/>
        <w:spacing w:before="172" w:after="0" w:line="254" w:lineRule="auto"/>
        <w:rPr>
          <w:rFonts w:ascii="Times New Roman" w:eastAsia="Times New Roman" w:hAnsi="Times New Roman"/>
          <w:color w:val="000000"/>
          <w:sz w:val="24"/>
        </w:rPr>
      </w:pPr>
    </w:p>
    <w:p w14:paraId="1F36A9E2" w14:textId="7F0C58B0" w:rsidR="00AC22CA" w:rsidRDefault="00AC22CA" w:rsidP="00AC22CA">
      <w:pPr>
        <w:pStyle w:val="Heading1"/>
      </w:pPr>
      <w:r w:rsidRPr="00117C5C">
        <w:t>3.4.2.</w:t>
      </w:r>
      <w:r>
        <w:t xml:space="preserve"> </w:t>
      </w:r>
      <w:r>
        <w:t>7</w:t>
      </w:r>
      <w:r>
        <w:t xml:space="preserve"> </w:t>
      </w:r>
      <w:r>
        <w:t>BN</w:t>
      </w:r>
      <w:r w:rsidR="00C558F1">
        <w:t>D</w:t>
      </w:r>
      <w:r>
        <w:t>-SNIIA</w:t>
      </w:r>
    </w:p>
    <w:p w14:paraId="03CE5F9D" w14:textId="77777777" w:rsidR="00AC22CA" w:rsidRDefault="00AC22CA">
      <w:pPr>
        <w:tabs>
          <w:tab w:val="left" w:pos="708"/>
        </w:tabs>
        <w:autoSpaceDE w:val="0"/>
        <w:autoSpaceDN w:val="0"/>
        <w:spacing w:before="172" w:after="0" w:line="254" w:lineRule="auto"/>
      </w:pPr>
    </w:p>
    <w:p w14:paraId="6455D696" w14:textId="77777777" w:rsidR="0054384A" w:rsidRDefault="00000000">
      <w:pPr>
        <w:tabs>
          <w:tab w:val="left" w:pos="1080"/>
        </w:tabs>
        <w:autoSpaceDE w:val="0"/>
        <w:autoSpaceDN w:val="0"/>
        <w:spacing w:before="608" w:after="0" w:line="252" w:lineRule="auto"/>
      </w:pPr>
      <w:r>
        <w:rPr>
          <w:rFonts w:ascii="Times New Roman" w:eastAsia="Times New Roman" w:hAnsi="Times New Roman"/>
          <w:b/>
          <w:i/>
          <w:color w:val="000000"/>
          <w:sz w:val="24"/>
        </w:rPr>
        <w:t xml:space="preserve">3.4.2.7. </w:t>
      </w:r>
      <w:r>
        <w:tab/>
      </w:r>
      <w:r>
        <w:rPr>
          <w:rFonts w:ascii="Times New Roman" w:eastAsia="Times New Roman" w:hAnsi="Times New Roman"/>
          <w:b/>
          <w:i/>
          <w:color w:val="000000"/>
          <w:sz w:val="24"/>
        </w:rPr>
        <w:t xml:space="preserve">Funcționalități specifice componentei BND-SNIIA (Sistem Național de </w:t>
      </w:r>
      <w:r>
        <w:tab/>
      </w:r>
      <w:r>
        <w:rPr>
          <w:rFonts w:ascii="Times New Roman" w:eastAsia="Times New Roman" w:hAnsi="Times New Roman"/>
          <w:b/>
          <w:i/>
          <w:color w:val="000000"/>
          <w:sz w:val="24"/>
        </w:rPr>
        <w:t xml:space="preserve">Identificare și Înregistrare a Animalelor) </w:t>
      </w:r>
    </w:p>
    <w:p w14:paraId="4C1624B0" w14:textId="77777777" w:rsidR="0054384A" w:rsidRDefault="00000000">
      <w:pPr>
        <w:autoSpaceDE w:val="0"/>
        <w:autoSpaceDN w:val="0"/>
        <w:spacing w:before="174" w:after="0" w:line="230" w:lineRule="auto"/>
        <w:ind w:left="720"/>
      </w:pPr>
      <w:r>
        <w:rPr>
          <w:rFonts w:ascii="Times New Roman" w:eastAsia="Times New Roman" w:hAnsi="Times New Roman"/>
          <w:b/>
          <w:color w:val="000000"/>
          <w:sz w:val="24"/>
        </w:rPr>
        <w:t xml:space="preserve">Introducere </w:t>
      </w:r>
    </w:p>
    <w:p w14:paraId="088A58DF" w14:textId="77777777" w:rsidR="0054384A" w:rsidRDefault="00000000">
      <w:pPr>
        <w:autoSpaceDE w:val="0"/>
        <w:autoSpaceDN w:val="0"/>
        <w:spacing w:before="172" w:after="0" w:line="262" w:lineRule="auto"/>
        <w:ind w:right="26" w:firstLine="720"/>
        <w:jc w:val="both"/>
      </w:pPr>
      <w:r>
        <w:rPr>
          <w:rFonts w:ascii="Times New Roman" w:eastAsia="Times New Roman" w:hAnsi="Times New Roman"/>
          <w:color w:val="000000"/>
          <w:sz w:val="24"/>
        </w:rPr>
        <w:t xml:space="preserve">Activitatea de identificare și înregistrare a animalelor, prin aplicarea de mărci auriculare, a debutat în anul 2002, pentru bovine, conform OUG 113/2002, și a continuat în 2004 pentru ovine, caprine și suine, conform OUG 127/18.12.2003. </w:t>
      </w:r>
    </w:p>
    <w:p w14:paraId="3E8009D3" w14:textId="77777777" w:rsidR="0054384A" w:rsidRDefault="00000000">
      <w:pPr>
        <w:autoSpaceDE w:val="0"/>
        <w:autoSpaceDN w:val="0"/>
        <w:spacing w:before="172" w:after="0" w:line="264" w:lineRule="auto"/>
        <w:ind w:right="22" w:firstLine="720"/>
        <w:jc w:val="both"/>
      </w:pPr>
      <w:r>
        <w:rPr>
          <w:rFonts w:ascii="Times New Roman" w:eastAsia="Times New Roman" w:hAnsi="Times New Roman"/>
          <w:color w:val="000000"/>
          <w:sz w:val="24"/>
        </w:rPr>
        <w:t xml:space="preserve">Sistemul Național de Identificare și Înregistrare a Animalelor a fost demarat prin intermediul unei licitații de crotaliere în anul 2004 și implementat imediat după și a presupus operaționalizarea unei Baze Naționale de Date pentru speciile ovine, caprine și suine și managementul crotalierii acestor specii, extins ulterior la bovine și cai. </w:t>
      </w:r>
    </w:p>
    <w:p w14:paraId="5105C0F0" w14:textId="77777777" w:rsidR="0054384A" w:rsidRDefault="00000000">
      <w:pPr>
        <w:autoSpaceDE w:val="0"/>
        <w:autoSpaceDN w:val="0"/>
        <w:spacing w:before="172" w:after="0" w:line="262" w:lineRule="auto"/>
        <w:ind w:right="22" w:firstLine="720"/>
        <w:jc w:val="both"/>
      </w:pPr>
      <w:r>
        <w:rPr>
          <w:rFonts w:ascii="Times New Roman" w:eastAsia="Times New Roman" w:hAnsi="Times New Roman"/>
          <w:color w:val="000000"/>
          <w:sz w:val="24"/>
        </w:rPr>
        <w:lastRenderedPageBreak/>
        <w:t xml:space="preserve">Pentru a uniformiza accesul la BND a tuturor actorilor care introduc manual date, se vor dezvolta servicii publice cu acces controlat, care să permită tuturor medicilor veterinari concesionari și fermierilor introducerea de date în BND prin intermediul aplicațiilor web și </w:t>
      </w:r>
    </w:p>
    <w:p w14:paraId="64C7967F" w14:textId="77777777" w:rsidR="0054384A" w:rsidRDefault="00000000">
      <w:pPr>
        <w:autoSpaceDE w:val="0"/>
        <w:autoSpaceDN w:val="0"/>
        <w:spacing w:before="1072" w:after="0" w:line="230" w:lineRule="auto"/>
        <w:ind w:right="78"/>
        <w:jc w:val="right"/>
      </w:pPr>
      <w:r>
        <w:rPr>
          <w:rFonts w:ascii="Times New Roman" w:eastAsia="Times New Roman" w:hAnsi="Times New Roman"/>
          <w:b/>
          <w:color w:val="000000"/>
        </w:rPr>
        <w:t>25</w:t>
      </w:r>
      <w:r>
        <w:rPr>
          <w:rFonts w:ascii="Times New Roman" w:eastAsia="Times New Roman" w:hAnsi="Times New Roman"/>
          <w:color w:val="000000"/>
        </w:rPr>
        <w:t xml:space="preserve"> / </w:t>
      </w:r>
      <w:r>
        <w:rPr>
          <w:rFonts w:ascii="Times New Roman" w:eastAsia="Times New Roman" w:hAnsi="Times New Roman"/>
          <w:b/>
          <w:color w:val="000000"/>
        </w:rPr>
        <w:t>252</w:t>
      </w:r>
    </w:p>
    <w:p w14:paraId="57E561C6" w14:textId="77777777" w:rsidR="0054384A" w:rsidRDefault="0054384A">
      <w:pPr>
        <w:sectPr w:rsidR="0054384A">
          <w:pgSz w:w="11906" w:h="16838"/>
          <w:pgMar w:top="412" w:right="1328" w:bottom="354" w:left="1412" w:header="720" w:footer="720" w:gutter="0"/>
          <w:cols w:space="720"/>
          <w:docGrid w:linePitch="360"/>
        </w:sectPr>
      </w:pPr>
    </w:p>
    <w:p w14:paraId="15E4C864" w14:textId="77777777" w:rsidR="0054384A" w:rsidRDefault="0054384A">
      <w:pPr>
        <w:autoSpaceDE w:val="0"/>
        <w:autoSpaceDN w:val="0"/>
        <w:spacing w:after="194" w:line="220" w:lineRule="exact"/>
      </w:pPr>
    </w:p>
    <w:p w14:paraId="04E8678B" w14:textId="77777777" w:rsidR="0054384A" w:rsidRDefault="00000000">
      <w:pPr>
        <w:tabs>
          <w:tab w:val="left" w:pos="7596"/>
        </w:tabs>
        <w:autoSpaceDE w:val="0"/>
        <w:autoSpaceDN w:val="0"/>
        <w:spacing w:after="0" w:line="240" w:lineRule="auto"/>
        <w:ind w:left="106"/>
      </w:pPr>
      <w:r>
        <w:rPr>
          <w:noProof/>
        </w:rPr>
        <w:drawing>
          <wp:inline distT="0" distB="0" distL="0" distR="0" wp14:anchorId="4F88D029" wp14:editId="4EA6A357">
            <wp:extent cx="3093720" cy="6489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9D51067" wp14:editId="2DE32A6B">
            <wp:extent cx="869950" cy="9232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png"/>
                    <pic:cNvPicPr/>
                  </pic:nvPicPr>
                  <pic:blipFill>
                    <a:blip r:embed="rId7"/>
                    <a:stretch>
                      <a:fillRect/>
                    </a:stretch>
                  </pic:blipFill>
                  <pic:spPr>
                    <a:xfrm>
                      <a:off x="0" y="0"/>
                      <a:ext cx="869950" cy="923290"/>
                    </a:xfrm>
                    <a:prstGeom prst="rect">
                      <a:avLst/>
                    </a:prstGeom>
                  </pic:spPr>
                </pic:pic>
              </a:graphicData>
            </a:graphic>
          </wp:inline>
        </w:drawing>
      </w:r>
    </w:p>
    <w:p w14:paraId="62D8F059"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mobile. BND reprezintă un registru de bază fiind menționat în art. 7 al legii 242/2022 și prin intermediul sistemului se vor colecta date ca date primare pentru acest registru de bază. </w:t>
      </w:r>
    </w:p>
    <w:p w14:paraId="378970A8" w14:textId="77777777" w:rsidR="0054384A" w:rsidRDefault="00000000">
      <w:pPr>
        <w:tabs>
          <w:tab w:val="left" w:pos="720"/>
        </w:tabs>
        <w:autoSpaceDE w:val="0"/>
        <w:autoSpaceDN w:val="0"/>
        <w:spacing w:before="170" w:after="0" w:line="254" w:lineRule="auto"/>
      </w:pPr>
      <w:r>
        <w:tab/>
      </w:r>
      <w:r>
        <w:rPr>
          <w:rFonts w:ascii="Times New Roman" w:eastAsia="Times New Roman" w:hAnsi="Times New Roman"/>
          <w:color w:val="000000"/>
          <w:sz w:val="24"/>
        </w:rPr>
        <w:t xml:space="preserve">Identificarea și înregistrarea animalelor este instrumentul necesar activităților desfășurate de autoritățile sanitar-veterinare de stat pentru: </w:t>
      </w:r>
    </w:p>
    <w:p w14:paraId="2EB3AD35"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supravegherea și combaterea bolilor la animale; </w:t>
      </w:r>
    </w:p>
    <w:p w14:paraId="3E088B5E"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certificarea stării de sănătate a animalelor și a exploatațiilor de animale în vederea </w:t>
      </w:r>
      <w:r>
        <w:tab/>
      </w:r>
      <w:r>
        <w:rPr>
          <w:rFonts w:ascii="Times New Roman" w:eastAsia="Times New Roman" w:hAnsi="Times New Roman"/>
          <w:color w:val="000000"/>
          <w:sz w:val="24"/>
        </w:rPr>
        <w:t xml:space="preserve">desfășurării în siguranță a comerțului intern, extern și intracomunitar; </w:t>
      </w:r>
    </w:p>
    <w:p w14:paraId="68D76911" w14:textId="77777777" w:rsidR="0054384A" w:rsidRDefault="00000000">
      <w:pPr>
        <w:autoSpaceDE w:val="0"/>
        <w:autoSpaceDN w:val="0"/>
        <w:spacing w:before="162" w:after="0" w:line="264"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asigurarea trasabilității (posibilitatea urmăririi unui parcurs istoric, prin utilizarea înregistrărilor succesive ale animalelor și ale produselor de origine animală) de la fermă la consumatorul final, în scopul garantării siguranței alimentelor și a sănătății oamenilor. </w:t>
      </w:r>
    </w:p>
    <w:p w14:paraId="2AE69BCD"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Verigile de bază care concură la buna funcționare a activității de identificare și înregistrare a animalelor sunt: </w:t>
      </w:r>
    </w:p>
    <w:p w14:paraId="6BF3CD27" w14:textId="77777777" w:rsidR="0054384A" w:rsidRDefault="00000000">
      <w:pPr>
        <w:autoSpaceDE w:val="0"/>
        <w:autoSpaceDN w:val="0"/>
        <w:spacing w:before="162"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proprietarii de exploatații/animale - care au obligația să notifice medicul veterinar de liberă practică împuternicit de care aparțin, asupra nașterii și mișcării animalelor, precum și a oricăror evenimente petrecute; </w:t>
      </w:r>
    </w:p>
    <w:p w14:paraId="03124E87"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medicii veterinari de liberă practică împuterniciți – care au obligații efective cu privire </w:t>
      </w:r>
      <w:r>
        <w:tab/>
      </w:r>
      <w:r>
        <w:rPr>
          <w:rFonts w:ascii="Times New Roman" w:eastAsia="Times New Roman" w:hAnsi="Times New Roman"/>
          <w:color w:val="000000"/>
          <w:sz w:val="24"/>
        </w:rPr>
        <w:t xml:space="preserve">la identificare / crotaliere / înregistrarea în baza de date națională. </w:t>
      </w:r>
    </w:p>
    <w:p w14:paraId="705B402C" w14:textId="77777777" w:rsidR="0054384A" w:rsidRDefault="00000000">
      <w:pPr>
        <w:autoSpaceDE w:val="0"/>
        <w:autoSpaceDN w:val="0"/>
        <w:spacing w:before="170" w:after="0" w:line="230" w:lineRule="auto"/>
        <w:ind w:left="720"/>
      </w:pPr>
      <w:r>
        <w:rPr>
          <w:rFonts w:ascii="Times New Roman" w:eastAsia="Times New Roman" w:hAnsi="Times New Roman"/>
          <w:color w:val="000000"/>
          <w:sz w:val="24"/>
        </w:rPr>
        <w:t xml:space="preserve">Grupul lărgit al actorilor din sistemul de identificare include: </w:t>
      </w:r>
    </w:p>
    <w:p w14:paraId="77B9BB7D"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fermierii deținători de exploatații (mare parte dintre ei beneficiari ai schemelor de sprijin </w:t>
      </w:r>
      <w:r>
        <w:tab/>
      </w:r>
      <w:r>
        <w:rPr>
          <w:rFonts w:ascii="Times New Roman" w:eastAsia="Times New Roman" w:hAnsi="Times New Roman"/>
          <w:color w:val="000000"/>
          <w:sz w:val="24"/>
        </w:rPr>
        <w:t xml:space="preserve">în zootehnie gestionate de APIA, peste 400.000 de fermieri); </w:t>
      </w:r>
    </w:p>
    <w:p w14:paraId="2B5AA3B8" w14:textId="77777777" w:rsidR="0054384A" w:rsidRDefault="00000000">
      <w:pPr>
        <w:autoSpaceDE w:val="0"/>
        <w:autoSpaceDN w:val="0"/>
        <w:spacing w:before="162" w:after="0" w:line="262" w:lineRule="auto"/>
        <w:ind w:left="720" w:right="28" w:hanging="360"/>
        <w:jc w:val="both"/>
      </w:pPr>
      <w:r>
        <w:rPr>
          <w:rFonts w:ascii="Symbol" w:eastAsia="Symbol" w:hAnsi="Symbol"/>
          <w:color w:val="000000"/>
          <w:sz w:val="24"/>
        </w:rPr>
        <w:t>•</w:t>
      </w:r>
      <w:r>
        <w:rPr>
          <w:rFonts w:ascii="Times New Roman" w:eastAsia="Times New Roman" w:hAnsi="Times New Roman"/>
          <w:color w:val="000000"/>
          <w:sz w:val="24"/>
        </w:rPr>
        <w:t xml:space="preserve">operatori de date privind evenimentele din sistemul de identificare (fătări, mișcări, sacrificări etc.); Operarea în SNIIA și aplicațiile conexe se realizează de către două categorii: </w:t>
      </w:r>
    </w:p>
    <w:p w14:paraId="4F47A6AE" w14:textId="77777777" w:rsidR="0054384A" w:rsidRDefault="00000000">
      <w:pPr>
        <w:autoSpaceDE w:val="0"/>
        <w:autoSpaceDN w:val="0"/>
        <w:spacing w:before="174"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medici veterinari concesionari (peste 2.600 utilizatori), cu următoarele acțiuni: </w:t>
      </w:r>
    </w:p>
    <w:p w14:paraId="0AD23D14" w14:textId="77777777" w:rsidR="0054384A" w:rsidRDefault="00000000">
      <w:pPr>
        <w:autoSpaceDE w:val="0"/>
        <w:autoSpaceDN w:val="0"/>
        <w:spacing w:before="170" w:after="0" w:line="230" w:lineRule="auto"/>
        <w:jc w:val="center"/>
      </w:pPr>
      <w:r>
        <w:rPr>
          <w:rFonts w:ascii="Wingdings" w:eastAsia="Wingdings" w:hAnsi="Wingdings"/>
          <w:color w:val="000000"/>
          <w:sz w:val="24"/>
        </w:rPr>
        <w:t>▪</w:t>
      </w:r>
      <w:r>
        <w:rPr>
          <w:rFonts w:ascii="Times New Roman" w:eastAsia="Times New Roman" w:hAnsi="Times New Roman"/>
          <w:color w:val="000000"/>
          <w:sz w:val="24"/>
        </w:rPr>
        <w:t xml:space="preserve">identifică exploatația și animalele din cadrul acesteia; </w:t>
      </w:r>
    </w:p>
    <w:p w14:paraId="3E7DCFE7" w14:textId="77777777" w:rsidR="0054384A" w:rsidRDefault="00000000">
      <w:pPr>
        <w:autoSpaceDE w:val="0"/>
        <w:autoSpaceDN w:val="0"/>
        <w:spacing w:before="170"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aplică mijloacele de identificare (crotaliile); </w:t>
      </w:r>
    </w:p>
    <w:p w14:paraId="7B9DAE20" w14:textId="77777777" w:rsidR="0054384A" w:rsidRDefault="00000000">
      <w:pPr>
        <w:autoSpaceDE w:val="0"/>
        <w:autoSpaceDN w:val="0"/>
        <w:spacing w:before="168"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culeg datele pe formularul potrivit; </w:t>
      </w:r>
    </w:p>
    <w:p w14:paraId="6B2E0054" w14:textId="77777777" w:rsidR="0054384A" w:rsidRDefault="00000000">
      <w:pPr>
        <w:autoSpaceDE w:val="0"/>
        <w:autoSpaceDN w:val="0"/>
        <w:spacing w:before="172"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înregistrează mișcările animalelor și evenimentele legate de ele; </w:t>
      </w:r>
    </w:p>
    <w:p w14:paraId="5ECF7659" w14:textId="77777777" w:rsidR="0054384A" w:rsidRDefault="00000000">
      <w:pPr>
        <w:tabs>
          <w:tab w:val="left" w:pos="2160"/>
        </w:tabs>
        <w:autoSpaceDE w:val="0"/>
        <w:autoSpaceDN w:val="0"/>
        <w:spacing w:before="170" w:after="0" w:line="254"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înmânează proprietarului de animale copii după fiecare document emis, </w:t>
      </w:r>
      <w:r>
        <w:tab/>
      </w:r>
      <w:r>
        <w:rPr>
          <w:rFonts w:ascii="Times New Roman" w:eastAsia="Times New Roman" w:hAnsi="Times New Roman"/>
          <w:color w:val="000000"/>
          <w:sz w:val="24"/>
        </w:rPr>
        <w:t xml:space="preserve">pe bază de semnătură; </w:t>
      </w:r>
    </w:p>
    <w:p w14:paraId="57FC1A75" w14:textId="77777777" w:rsidR="0054384A" w:rsidRDefault="00000000">
      <w:pPr>
        <w:autoSpaceDE w:val="0"/>
        <w:autoSpaceDN w:val="0"/>
        <w:spacing w:before="170" w:after="0" w:line="230"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introduc datele în computer prin intermediul aplicațiilor specifice; </w:t>
      </w:r>
    </w:p>
    <w:p w14:paraId="7D8FEA71" w14:textId="77777777" w:rsidR="0054384A" w:rsidRDefault="00000000">
      <w:pPr>
        <w:autoSpaceDE w:val="0"/>
        <w:autoSpaceDN w:val="0"/>
        <w:spacing w:before="172"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operează corecția erorilor; </w:t>
      </w:r>
    </w:p>
    <w:p w14:paraId="1521FF7E" w14:textId="77777777" w:rsidR="0054384A" w:rsidRDefault="00000000">
      <w:pPr>
        <w:autoSpaceDE w:val="0"/>
        <w:autoSpaceDN w:val="0"/>
        <w:spacing w:before="942" w:after="0" w:line="230" w:lineRule="auto"/>
        <w:ind w:right="78"/>
        <w:jc w:val="right"/>
      </w:pPr>
      <w:r>
        <w:rPr>
          <w:rFonts w:ascii="Times New Roman" w:eastAsia="Times New Roman" w:hAnsi="Times New Roman"/>
          <w:b/>
          <w:color w:val="000000"/>
        </w:rPr>
        <w:t>26</w:t>
      </w:r>
      <w:r>
        <w:rPr>
          <w:rFonts w:ascii="Times New Roman" w:eastAsia="Times New Roman" w:hAnsi="Times New Roman"/>
          <w:color w:val="000000"/>
        </w:rPr>
        <w:t xml:space="preserve"> / </w:t>
      </w:r>
      <w:r>
        <w:rPr>
          <w:rFonts w:ascii="Times New Roman" w:eastAsia="Times New Roman" w:hAnsi="Times New Roman"/>
          <w:b/>
          <w:color w:val="000000"/>
        </w:rPr>
        <w:t>252</w:t>
      </w:r>
    </w:p>
    <w:p w14:paraId="545343CA" w14:textId="77777777" w:rsidR="0054384A" w:rsidRDefault="0054384A">
      <w:pPr>
        <w:sectPr w:rsidR="0054384A">
          <w:pgSz w:w="11906" w:h="16838"/>
          <w:pgMar w:top="412" w:right="1328" w:bottom="354" w:left="1412" w:header="720" w:footer="720" w:gutter="0"/>
          <w:cols w:space="720"/>
          <w:docGrid w:linePitch="360"/>
        </w:sectPr>
      </w:pPr>
    </w:p>
    <w:p w14:paraId="195C6D02" w14:textId="77777777" w:rsidR="0054384A" w:rsidRDefault="0054384A">
      <w:pPr>
        <w:autoSpaceDE w:val="0"/>
        <w:autoSpaceDN w:val="0"/>
        <w:spacing w:after="194" w:line="220" w:lineRule="exact"/>
      </w:pPr>
    </w:p>
    <w:p w14:paraId="09CEAA4A" w14:textId="77777777" w:rsidR="0054384A" w:rsidRDefault="00000000">
      <w:pPr>
        <w:tabs>
          <w:tab w:val="left" w:pos="7596"/>
        </w:tabs>
        <w:autoSpaceDE w:val="0"/>
        <w:autoSpaceDN w:val="0"/>
        <w:spacing w:after="0" w:line="240" w:lineRule="auto"/>
        <w:ind w:left="106"/>
      </w:pPr>
      <w:r>
        <w:rPr>
          <w:noProof/>
        </w:rPr>
        <w:drawing>
          <wp:inline distT="0" distB="0" distL="0" distR="0" wp14:anchorId="7EDF0D07" wp14:editId="4E03D4A8">
            <wp:extent cx="3093720" cy="6489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402087A" wp14:editId="5D0BE2D2">
            <wp:extent cx="869950" cy="9232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png"/>
                    <pic:cNvPicPr/>
                  </pic:nvPicPr>
                  <pic:blipFill>
                    <a:blip r:embed="rId7"/>
                    <a:stretch>
                      <a:fillRect/>
                    </a:stretch>
                  </pic:blipFill>
                  <pic:spPr>
                    <a:xfrm>
                      <a:off x="0" y="0"/>
                      <a:ext cx="869950" cy="923290"/>
                    </a:xfrm>
                    <a:prstGeom prst="rect">
                      <a:avLst/>
                    </a:prstGeom>
                  </pic:spPr>
                </pic:pic>
              </a:graphicData>
            </a:graphic>
          </wp:inline>
        </w:drawing>
      </w:r>
    </w:p>
    <w:p w14:paraId="58679413" w14:textId="77777777" w:rsidR="0054384A" w:rsidRDefault="00000000">
      <w:pPr>
        <w:tabs>
          <w:tab w:val="left" w:pos="1440"/>
        </w:tabs>
        <w:autoSpaceDE w:val="0"/>
        <w:autoSpaceDN w:val="0"/>
        <w:spacing w:before="278"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utilizatori acreditați (Fermieri individuali, Asociații de fermieri) peste 4.800 </w:t>
      </w:r>
      <w:r>
        <w:tab/>
      </w:r>
      <w:r>
        <w:rPr>
          <w:rFonts w:ascii="Times New Roman" w:eastAsia="Times New Roman" w:hAnsi="Times New Roman"/>
          <w:color w:val="000000"/>
          <w:sz w:val="24"/>
        </w:rPr>
        <w:t xml:space="preserve">utilizatori; </w:t>
      </w:r>
    </w:p>
    <w:p w14:paraId="18A889C7"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autoritatea de reglementare și control – ANSVSA și DSVSA județene (peste 500 </w:t>
      </w:r>
      <w:r>
        <w:tab/>
      </w:r>
      <w:r>
        <w:rPr>
          <w:rFonts w:ascii="Times New Roman" w:eastAsia="Times New Roman" w:hAnsi="Times New Roman"/>
          <w:color w:val="000000"/>
          <w:sz w:val="24"/>
        </w:rPr>
        <w:t xml:space="preserve">utilizatori), cu următoarele acțiuni: </w:t>
      </w:r>
    </w:p>
    <w:p w14:paraId="14BA47D9" w14:textId="77777777" w:rsidR="0054384A" w:rsidRDefault="00000000">
      <w:pPr>
        <w:autoSpaceDE w:val="0"/>
        <w:autoSpaceDN w:val="0"/>
        <w:spacing w:before="170"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prin structura teritorială (cele 42 Direcții Județene): </w:t>
      </w:r>
    </w:p>
    <w:p w14:paraId="49631E48" w14:textId="77777777" w:rsidR="0054384A" w:rsidRDefault="00000000">
      <w:pPr>
        <w:tabs>
          <w:tab w:val="left" w:pos="2160"/>
        </w:tabs>
        <w:autoSpaceDE w:val="0"/>
        <w:autoSpaceDN w:val="0"/>
        <w:spacing w:before="170" w:after="0" w:line="254"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colectează, dirijează și canalizează logistica pusă la dispoziție de </w:t>
      </w:r>
      <w:r>
        <w:tab/>
      </w:r>
      <w:r>
        <w:rPr>
          <w:rFonts w:ascii="Times New Roman" w:eastAsia="Times New Roman" w:hAnsi="Times New Roman"/>
          <w:color w:val="000000"/>
          <w:sz w:val="24"/>
        </w:rPr>
        <w:t xml:space="preserve">operator (prin DSVSA); </w:t>
      </w:r>
    </w:p>
    <w:p w14:paraId="7A8D90CF" w14:textId="77777777" w:rsidR="0054384A" w:rsidRDefault="00000000">
      <w:pPr>
        <w:autoSpaceDE w:val="0"/>
        <w:autoSpaceDN w:val="0"/>
        <w:spacing w:before="170"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gestionează corecția erorilor (prin DSVSA); </w:t>
      </w:r>
    </w:p>
    <w:p w14:paraId="23F9618B"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prin structura centrală: </w:t>
      </w:r>
    </w:p>
    <w:p w14:paraId="311FCD37" w14:textId="77777777" w:rsidR="0054384A" w:rsidRDefault="00000000">
      <w:pPr>
        <w:autoSpaceDE w:val="0"/>
        <w:autoSpaceDN w:val="0"/>
        <w:spacing w:before="170"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elaborează politici și strategii; </w:t>
      </w:r>
    </w:p>
    <w:p w14:paraId="2C1087E8" w14:textId="77777777" w:rsidR="0054384A" w:rsidRDefault="00000000">
      <w:pPr>
        <w:autoSpaceDE w:val="0"/>
        <w:autoSpaceDN w:val="0"/>
        <w:spacing w:before="168"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reglementează metodologiile și procedurile de lucru; </w:t>
      </w:r>
    </w:p>
    <w:p w14:paraId="113A895B"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beneficiarii de date (prin transfer sau servicii web): APIA, IGPR, AFIR, MADR, </w:t>
      </w:r>
      <w:r>
        <w:tab/>
      </w:r>
      <w:r>
        <w:rPr>
          <w:rFonts w:ascii="Times New Roman" w:eastAsia="Times New Roman" w:hAnsi="Times New Roman"/>
          <w:color w:val="000000"/>
          <w:sz w:val="24"/>
        </w:rPr>
        <w:t xml:space="preserve">DADR, ANZ peste 600 utilizatori. </w:t>
      </w:r>
    </w:p>
    <w:p w14:paraId="0DB412C5" w14:textId="77777777" w:rsidR="0054384A" w:rsidRDefault="00000000">
      <w:pPr>
        <w:autoSpaceDE w:val="0"/>
        <w:autoSpaceDN w:val="0"/>
        <w:spacing w:before="610" w:after="0" w:line="230" w:lineRule="auto"/>
      </w:pPr>
      <w:r>
        <w:rPr>
          <w:rFonts w:ascii="Times New Roman" w:eastAsia="Times New Roman" w:hAnsi="Times New Roman"/>
          <w:b/>
          <w:color w:val="000000"/>
          <w:sz w:val="24"/>
        </w:rPr>
        <w:t xml:space="preserve">Glosar informații, entități și evenimente BND-SNIIA </w:t>
      </w:r>
    </w:p>
    <w:p w14:paraId="5040D792" w14:textId="77777777" w:rsidR="0054384A" w:rsidRDefault="00000000">
      <w:pPr>
        <w:autoSpaceDE w:val="0"/>
        <w:autoSpaceDN w:val="0"/>
        <w:spacing w:before="170" w:after="0" w:line="245" w:lineRule="auto"/>
      </w:pPr>
      <w:r>
        <w:rPr>
          <w:rFonts w:ascii="Times New Roman" w:eastAsia="Times New Roman" w:hAnsi="Times New Roman"/>
          <w:b/>
          <w:i/>
          <w:color w:val="000000"/>
          <w:sz w:val="24"/>
        </w:rPr>
        <w:t>Animal</w:t>
      </w:r>
      <w:r>
        <w:rPr>
          <w:rFonts w:ascii="Times New Roman" w:eastAsia="Times New Roman" w:hAnsi="Times New Roman"/>
          <w:i/>
          <w:color w:val="000000"/>
          <w:sz w:val="24"/>
        </w:rPr>
        <w:t xml:space="preserve"> - </w:t>
      </w:r>
      <w:r>
        <w:rPr>
          <w:rFonts w:ascii="Times New Roman" w:eastAsia="Times New Roman" w:hAnsi="Times New Roman"/>
          <w:color w:val="000000"/>
          <w:sz w:val="24"/>
        </w:rPr>
        <w:t xml:space="preserve">Un animal domestic din speciile: bovine, inclusiv bubaline - bubalus bubalus, și bizoni - bison bison, suine, ovine și caprine. </w:t>
      </w:r>
    </w:p>
    <w:p w14:paraId="629AEB3B" w14:textId="77777777" w:rsidR="0054384A" w:rsidRDefault="00000000">
      <w:pPr>
        <w:autoSpaceDE w:val="0"/>
        <w:autoSpaceDN w:val="0"/>
        <w:spacing w:before="192" w:after="0" w:line="250" w:lineRule="auto"/>
        <w:ind w:right="22"/>
        <w:jc w:val="both"/>
      </w:pPr>
      <w:r>
        <w:rPr>
          <w:rFonts w:ascii="Times New Roman" w:eastAsia="Times New Roman" w:hAnsi="Times New Roman"/>
          <w:b/>
          <w:i/>
          <w:color w:val="000000"/>
          <w:sz w:val="24"/>
        </w:rPr>
        <w:t>Asociație înregistrată legal</w:t>
      </w:r>
      <w:r>
        <w:rPr>
          <w:rFonts w:ascii="Times New Roman" w:eastAsia="Times New Roman" w:hAnsi="Times New Roman"/>
          <w:i/>
          <w:color w:val="000000"/>
          <w:sz w:val="24"/>
        </w:rPr>
        <w:t xml:space="preserve"> - </w:t>
      </w:r>
      <w:r>
        <w:rPr>
          <w:rFonts w:ascii="Times New Roman" w:eastAsia="Times New Roman" w:hAnsi="Times New Roman"/>
          <w:color w:val="000000"/>
          <w:sz w:val="24"/>
        </w:rPr>
        <w:t>Persoana juridică de drept privat fără scop patrimonial, organizată conform OG nr. 26/2000 cu privire la asociații și fundații, și care are ca scop organizarea activității în sectorul de creștere al animalelor din speciile bovine, ovine, caprine, suine.</w:t>
      </w:r>
    </w:p>
    <w:p w14:paraId="6C3F258D" w14:textId="77777777" w:rsidR="0054384A" w:rsidRDefault="00000000">
      <w:pPr>
        <w:autoSpaceDE w:val="0"/>
        <w:autoSpaceDN w:val="0"/>
        <w:spacing w:before="192" w:after="0" w:line="250" w:lineRule="auto"/>
        <w:ind w:right="26"/>
        <w:jc w:val="both"/>
      </w:pPr>
      <w:r>
        <w:rPr>
          <w:rFonts w:ascii="Times New Roman" w:eastAsia="Times New Roman" w:hAnsi="Times New Roman"/>
          <w:b/>
          <w:i/>
          <w:color w:val="000000"/>
          <w:sz w:val="24"/>
        </w:rPr>
        <w:t>BND</w:t>
      </w:r>
      <w:r>
        <w:rPr>
          <w:rFonts w:ascii="Times New Roman" w:eastAsia="Times New Roman" w:hAnsi="Times New Roman"/>
          <w:i/>
          <w:color w:val="000000"/>
          <w:sz w:val="24"/>
        </w:rPr>
        <w:t xml:space="preserve">  - </w:t>
      </w:r>
      <w:r>
        <w:rPr>
          <w:rFonts w:ascii="Times New Roman" w:eastAsia="Times New Roman" w:hAnsi="Times New Roman"/>
          <w:color w:val="000000"/>
          <w:sz w:val="24"/>
        </w:rPr>
        <w:t xml:space="preserve">Acronim pentru Baza Națională de Date, totalitatea informațiilor despre animalele din speciile Bovine, Bubaline, Ovine, Caprine și Suine înscrise de către medicii veterinari concesionari și utilizatorii autorizați ai bazei de date. </w:t>
      </w:r>
    </w:p>
    <w:p w14:paraId="4D907A5F" w14:textId="77777777" w:rsidR="0054384A" w:rsidRDefault="00000000">
      <w:pPr>
        <w:autoSpaceDE w:val="0"/>
        <w:autoSpaceDN w:val="0"/>
        <w:spacing w:before="192" w:after="0" w:line="230" w:lineRule="auto"/>
      </w:pPr>
      <w:r>
        <w:rPr>
          <w:rFonts w:ascii="Times New Roman" w:eastAsia="Times New Roman" w:hAnsi="Times New Roman"/>
          <w:color w:val="000000"/>
          <w:sz w:val="24"/>
        </w:rPr>
        <w:t xml:space="preserve">Documentul de identificare a exploatației și conține cel puțin următoarele informații: </w:t>
      </w:r>
    </w:p>
    <w:p w14:paraId="3AB37AEF" w14:textId="77777777" w:rsidR="0054384A" w:rsidRDefault="00000000">
      <w:pPr>
        <w:autoSpaceDE w:val="0"/>
        <w:autoSpaceDN w:val="0"/>
        <w:spacing w:before="182" w:after="0" w:line="238" w:lineRule="auto"/>
        <w:ind w:left="1080"/>
      </w:pPr>
      <w:r>
        <w:rPr>
          <w:rFonts w:ascii="Symbol" w:eastAsia="Symbol" w:hAnsi="Symbol"/>
          <w:color w:val="000000"/>
          <w:sz w:val="24"/>
        </w:rPr>
        <w:t>•</w:t>
      </w:r>
      <w:r>
        <w:rPr>
          <w:rFonts w:ascii="Times New Roman" w:eastAsia="Times New Roman" w:hAnsi="Times New Roman"/>
          <w:color w:val="000000"/>
          <w:sz w:val="24"/>
        </w:rPr>
        <w:t xml:space="preserve">codul exploatației; </w:t>
      </w:r>
    </w:p>
    <w:p w14:paraId="127FF64C" w14:textId="77777777" w:rsidR="0054384A" w:rsidRDefault="00000000">
      <w:pPr>
        <w:autoSpaceDE w:val="0"/>
        <w:autoSpaceDN w:val="0"/>
        <w:spacing w:before="182" w:after="0" w:line="240" w:lineRule="auto"/>
        <w:ind w:left="1080"/>
      </w:pPr>
      <w:r>
        <w:rPr>
          <w:rFonts w:ascii="Symbol" w:eastAsia="Symbol" w:hAnsi="Symbol"/>
          <w:color w:val="000000"/>
          <w:sz w:val="24"/>
        </w:rPr>
        <w:t>•</w:t>
      </w:r>
      <w:r>
        <w:rPr>
          <w:rFonts w:ascii="Times New Roman" w:eastAsia="Times New Roman" w:hAnsi="Times New Roman"/>
          <w:color w:val="000000"/>
          <w:sz w:val="24"/>
        </w:rPr>
        <w:t xml:space="preserve">adresa exploatației; </w:t>
      </w:r>
    </w:p>
    <w:p w14:paraId="5218826C" w14:textId="77777777" w:rsidR="0054384A" w:rsidRDefault="00000000">
      <w:pPr>
        <w:autoSpaceDE w:val="0"/>
        <w:autoSpaceDN w:val="0"/>
        <w:spacing w:before="182" w:after="0" w:line="240" w:lineRule="auto"/>
        <w:ind w:left="1080"/>
      </w:pPr>
      <w:r>
        <w:rPr>
          <w:rFonts w:ascii="Symbol" w:eastAsia="Symbol" w:hAnsi="Symbol"/>
          <w:color w:val="000000"/>
          <w:sz w:val="24"/>
        </w:rPr>
        <w:t>•</w:t>
      </w:r>
      <w:r>
        <w:rPr>
          <w:rFonts w:ascii="Times New Roman" w:eastAsia="Times New Roman" w:hAnsi="Times New Roman"/>
          <w:color w:val="000000"/>
          <w:sz w:val="24"/>
        </w:rPr>
        <w:t xml:space="preserve">numele, prenumele/denumirea și CNP/CUI ale proprietarului exploatației; </w:t>
      </w:r>
    </w:p>
    <w:p w14:paraId="115047A6" w14:textId="77777777" w:rsidR="0054384A" w:rsidRDefault="00000000">
      <w:pPr>
        <w:autoSpaceDE w:val="0"/>
        <w:autoSpaceDN w:val="0"/>
        <w:spacing w:before="182" w:after="0" w:line="240" w:lineRule="auto"/>
        <w:ind w:left="1080"/>
      </w:pPr>
      <w:r>
        <w:rPr>
          <w:rFonts w:ascii="Symbol" w:eastAsia="Symbol" w:hAnsi="Symbol"/>
          <w:color w:val="000000"/>
          <w:sz w:val="24"/>
        </w:rPr>
        <w:t>•</w:t>
      </w:r>
      <w:r>
        <w:rPr>
          <w:rFonts w:ascii="Times New Roman" w:eastAsia="Times New Roman" w:hAnsi="Times New Roman"/>
          <w:color w:val="000000"/>
          <w:sz w:val="24"/>
        </w:rPr>
        <w:t xml:space="preserve">adresa proprietarului exploatației. </w:t>
      </w:r>
    </w:p>
    <w:p w14:paraId="4FD959AF"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Crotalie </w:t>
      </w:r>
    </w:p>
    <w:p w14:paraId="6052791F"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Mijloc de identificare de plastic ce se atașează mecanic la urechea animalului (de unde și numele de crotalie auriculară) pe care se află înscris codul unic de identificare. </w:t>
      </w:r>
    </w:p>
    <w:p w14:paraId="56FD7F57" w14:textId="77777777" w:rsidR="0054384A" w:rsidRDefault="00000000">
      <w:pPr>
        <w:autoSpaceDE w:val="0"/>
        <w:autoSpaceDN w:val="0"/>
        <w:spacing w:before="972" w:after="0" w:line="230" w:lineRule="auto"/>
        <w:ind w:right="76"/>
        <w:jc w:val="right"/>
      </w:pPr>
      <w:r>
        <w:rPr>
          <w:rFonts w:ascii="Times New Roman" w:eastAsia="Times New Roman" w:hAnsi="Times New Roman"/>
          <w:b/>
          <w:color w:val="000000"/>
        </w:rPr>
        <w:t>27</w:t>
      </w:r>
      <w:r>
        <w:rPr>
          <w:rFonts w:ascii="Times New Roman" w:eastAsia="Times New Roman" w:hAnsi="Times New Roman"/>
          <w:color w:val="000000"/>
        </w:rPr>
        <w:t xml:space="preserve"> / </w:t>
      </w:r>
      <w:r>
        <w:rPr>
          <w:rFonts w:ascii="Times New Roman" w:eastAsia="Times New Roman" w:hAnsi="Times New Roman"/>
          <w:b/>
          <w:color w:val="000000"/>
        </w:rPr>
        <w:t>252</w:t>
      </w:r>
    </w:p>
    <w:p w14:paraId="560B07B8" w14:textId="77777777" w:rsidR="0054384A" w:rsidRDefault="0054384A">
      <w:pPr>
        <w:sectPr w:rsidR="0054384A">
          <w:pgSz w:w="11906" w:h="16838"/>
          <w:pgMar w:top="412" w:right="1330" w:bottom="354" w:left="1412" w:header="720" w:footer="720" w:gutter="0"/>
          <w:cols w:space="720"/>
          <w:docGrid w:linePitch="360"/>
        </w:sectPr>
      </w:pPr>
    </w:p>
    <w:p w14:paraId="0033F2E4" w14:textId="77777777" w:rsidR="0054384A" w:rsidRDefault="0054384A">
      <w:pPr>
        <w:autoSpaceDE w:val="0"/>
        <w:autoSpaceDN w:val="0"/>
        <w:spacing w:after="194" w:line="220" w:lineRule="exact"/>
      </w:pPr>
    </w:p>
    <w:p w14:paraId="63F9CE85" w14:textId="77777777" w:rsidR="0054384A" w:rsidRDefault="00000000">
      <w:pPr>
        <w:tabs>
          <w:tab w:val="left" w:pos="7596"/>
        </w:tabs>
        <w:autoSpaceDE w:val="0"/>
        <w:autoSpaceDN w:val="0"/>
        <w:spacing w:after="0" w:line="240" w:lineRule="auto"/>
        <w:ind w:left="106"/>
      </w:pPr>
      <w:r>
        <w:rPr>
          <w:noProof/>
        </w:rPr>
        <w:drawing>
          <wp:inline distT="0" distB="0" distL="0" distR="0" wp14:anchorId="2C097C77" wp14:editId="02F8A379">
            <wp:extent cx="3093720" cy="6489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7A3FBF4" wp14:editId="09056C74">
            <wp:extent cx="869950" cy="9232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png"/>
                    <pic:cNvPicPr/>
                  </pic:nvPicPr>
                  <pic:blipFill>
                    <a:blip r:embed="rId7"/>
                    <a:stretch>
                      <a:fillRect/>
                    </a:stretch>
                  </pic:blipFill>
                  <pic:spPr>
                    <a:xfrm>
                      <a:off x="0" y="0"/>
                      <a:ext cx="869950" cy="923290"/>
                    </a:xfrm>
                    <a:prstGeom prst="rect">
                      <a:avLst/>
                    </a:prstGeom>
                  </pic:spPr>
                </pic:pic>
              </a:graphicData>
            </a:graphic>
          </wp:inline>
        </w:drawing>
      </w:r>
    </w:p>
    <w:p w14:paraId="0174BF48" w14:textId="77777777" w:rsidR="0054384A" w:rsidRDefault="00000000">
      <w:pPr>
        <w:autoSpaceDE w:val="0"/>
        <w:autoSpaceDN w:val="0"/>
        <w:spacing w:before="278" w:after="0" w:line="250" w:lineRule="auto"/>
      </w:pPr>
      <w:r>
        <w:rPr>
          <w:rFonts w:ascii="Times New Roman" w:eastAsia="Times New Roman" w:hAnsi="Times New Roman"/>
          <w:color w:val="000000"/>
          <w:sz w:val="24"/>
        </w:rPr>
        <w:t xml:space="preserve">Crotaliile se achiziționează de la furnizori autorizați de ANSVSA (furnizori primari) cărora li se alocă plaje de numere pentru producția crotaliilor sau de la distribuitorii acestora (furnizori secundari). </w:t>
      </w:r>
    </w:p>
    <w:p w14:paraId="76DACB6D" w14:textId="77777777" w:rsidR="0054384A" w:rsidRDefault="00000000">
      <w:pPr>
        <w:autoSpaceDE w:val="0"/>
        <w:autoSpaceDN w:val="0"/>
        <w:spacing w:before="192" w:after="0" w:line="230" w:lineRule="auto"/>
      </w:pPr>
      <w:r>
        <w:rPr>
          <w:rFonts w:ascii="Times New Roman" w:eastAsia="Times New Roman" w:hAnsi="Times New Roman"/>
          <w:color w:val="000000"/>
          <w:sz w:val="24"/>
        </w:rPr>
        <w:t xml:space="preserve">Crotaliile folosite în România au următorul format, în funcție de specie: </w:t>
      </w:r>
    </w:p>
    <w:p w14:paraId="42BAFD20" w14:textId="77777777" w:rsidR="0054384A" w:rsidRDefault="00000000">
      <w:pPr>
        <w:tabs>
          <w:tab w:val="left" w:pos="1440"/>
        </w:tabs>
        <w:autoSpaceDE w:val="0"/>
        <w:autoSpaceDN w:val="0"/>
        <w:spacing w:before="184" w:after="0" w:line="247" w:lineRule="auto"/>
        <w:ind w:left="1080"/>
      </w:pPr>
      <w:r>
        <w:rPr>
          <w:rFonts w:ascii="Symbol" w:eastAsia="Symbol" w:hAnsi="Symbol"/>
          <w:color w:val="000000"/>
          <w:sz w:val="24"/>
        </w:rPr>
        <w:t>•</w:t>
      </w:r>
      <w:r>
        <w:rPr>
          <w:rFonts w:ascii="Times New Roman" w:eastAsia="Times New Roman" w:hAnsi="Times New Roman"/>
          <w:color w:val="000000"/>
          <w:sz w:val="24"/>
        </w:rPr>
        <w:t xml:space="preserve">ROXXXXXXXXXXXX unde X=cifră 0-9, fix 12 cifre , pentru Bovine și </w:t>
      </w:r>
      <w:r>
        <w:tab/>
      </w:r>
      <w:r>
        <w:rPr>
          <w:rFonts w:ascii="Times New Roman" w:eastAsia="Times New Roman" w:hAnsi="Times New Roman"/>
          <w:color w:val="000000"/>
          <w:sz w:val="24"/>
        </w:rPr>
        <w:t xml:space="preserve">Bubaline </w:t>
      </w:r>
    </w:p>
    <w:p w14:paraId="1A8D82A1" w14:textId="77777777" w:rsidR="0054384A" w:rsidRDefault="00000000">
      <w:pPr>
        <w:autoSpaceDE w:val="0"/>
        <w:autoSpaceDN w:val="0"/>
        <w:spacing w:before="194" w:after="0" w:line="230" w:lineRule="auto"/>
      </w:pPr>
      <w:r>
        <w:rPr>
          <w:rFonts w:ascii="Times New Roman" w:eastAsia="Times New Roman" w:hAnsi="Times New Roman"/>
          <w:color w:val="000000"/>
          <w:sz w:val="24"/>
        </w:rPr>
        <w:t xml:space="preserve">unde X=cifră 0-9, fix 9 cifre, pentru ovine </w:t>
      </w:r>
    </w:p>
    <w:p w14:paraId="41D91156" w14:textId="77777777" w:rsidR="0054384A" w:rsidRDefault="00000000">
      <w:pPr>
        <w:autoSpaceDE w:val="0"/>
        <w:autoSpaceDN w:val="0"/>
        <w:spacing w:before="190" w:after="0" w:line="230" w:lineRule="auto"/>
      </w:pPr>
      <w:r>
        <w:rPr>
          <w:rFonts w:ascii="Times New Roman" w:eastAsia="Times New Roman" w:hAnsi="Times New Roman"/>
          <w:color w:val="000000"/>
          <w:sz w:val="24"/>
        </w:rPr>
        <w:t xml:space="preserve">unde X=cifră 0-9, fix 9 cifre, pentru caprine </w:t>
      </w:r>
    </w:p>
    <w:p w14:paraId="3F7AE895" w14:textId="77777777" w:rsidR="0054384A" w:rsidRDefault="00000000">
      <w:pPr>
        <w:autoSpaceDE w:val="0"/>
        <w:autoSpaceDN w:val="0"/>
        <w:spacing w:before="192" w:after="0" w:line="230" w:lineRule="auto"/>
      </w:pPr>
      <w:r>
        <w:rPr>
          <w:rFonts w:ascii="Times New Roman" w:eastAsia="Times New Roman" w:hAnsi="Times New Roman"/>
          <w:color w:val="000000"/>
          <w:sz w:val="24"/>
        </w:rPr>
        <w:t xml:space="preserve">unde X=cifră 0-9, fix 9 cifre, pentru suine </w:t>
      </w:r>
    </w:p>
    <w:p w14:paraId="69397BE3"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Crotalie auriculară simplă </w:t>
      </w:r>
    </w:p>
    <w:p w14:paraId="5D52928C" w14:textId="77777777" w:rsidR="0054384A" w:rsidRDefault="00000000">
      <w:pPr>
        <w:autoSpaceDE w:val="0"/>
        <w:autoSpaceDN w:val="0"/>
        <w:spacing w:before="194" w:after="0" w:line="250" w:lineRule="auto"/>
        <w:ind w:right="24"/>
        <w:jc w:val="both"/>
      </w:pPr>
      <w:r>
        <w:rPr>
          <w:rFonts w:ascii="Times New Roman" w:eastAsia="Times New Roman" w:hAnsi="Times New Roman"/>
          <w:color w:val="000000"/>
          <w:sz w:val="24"/>
        </w:rPr>
        <w:t xml:space="preserve">Mijloc de identificare utilizat la identificarea animalelor din speciile bovine, ovine, caprine și suine, confecționat din poliuretan sau din material plastic, care poartă înregistrat prin imprimare codul de identificare al animalului. </w:t>
      </w:r>
    </w:p>
    <w:p w14:paraId="43CCF1F4"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Crotalie auriculară electronică </w:t>
      </w:r>
    </w:p>
    <w:p w14:paraId="286B0977" w14:textId="77777777" w:rsidR="0054384A" w:rsidRDefault="00000000">
      <w:pPr>
        <w:autoSpaceDE w:val="0"/>
        <w:autoSpaceDN w:val="0"/>
        <w:spacing w:before="190" w:after="0" w:line="252" w:lineRule="auto"/>
        <w:ind w:right="22"/>
        <w:jc w:val="both"/>
      </w:pPr>
      <w:r>
        <w:rPr>
          <w:rFonts w:ascii="Times New Roman" w:eastAsia="Times New Roman" w:hAnsi="Times New Roman"/>
          <w:color w:val="000000"/>
          <w:sz w:val="24"/>
        </w:rPr>
        <w:t xml:space="preserve">Mijloc electronic de identificare a animalului, utilizat pentru identificarea ovinelor și caprinelor, reprezentat de o crotalie auriculară din material plastic de culoare galben- lămâie pentru specia ovine, respectiv albă pentru specia caprine, în care este înglobat un transponder și care se aplică la cealaltă ureche față de primul mijloc de identificare imprimat cu codul unic de identificare. </w:t>
      </w:r>
    </w:p>
    <w:p w14:paraId="2D56DC52"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Transponder </w:t>
      </w:r>
    </w:p>
    <w:p w14:paraId="784EF134" w14:textId="77777777" w:rsidR="0054384A" w:rsidRDefault="00000000">
      <w:pPr>
        <w:autoSpaceDE w:val="0"/>
        <w:autoSpaceDN w:val="0"/>
        <w:spacing w:before="192" w:after="0" w:line="250" w:lineRule="auto"/>
        <w:ind w:right="26"/>
        <w:jc w:val="both"/>
      </w:pPr>
      <w:r>
        <w:rPr>
          <w:rFonts w:ascii="Times New Roman" w:eastAsia="Times New Roman" w:hAnsi="Times New Roman"/>
          <w:color w:val="000000"/>
          <w:sz w:val="24"/>
        </w:rPr>
        <w:t xml:space="preserve">Dispozitiv electronic de identificare, înglobat în crotalie, care asigură o dublă funcționalitate, respectiv stocarea unui cod unic de identificare și transmiterea acestuia atunci când este activat de un câmp de radiofrecvență corespunzător. </w:t>
      </w:r>
    </w:p>
    <w:p w14:paraId="078859AC"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Cititor de coduri de bare </w:t>
      </w:r>
    </w:p>
    <w:p w14:paraId="14E4BFAD"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Dispozitiv capabil să citească codul de bare de pe crotalie și, cel puțin să afișeze electronic codul identificare al animalului. </w:t>
      </w:r>
    </w:p>
    <w:p w14:paraId="269A1F6C"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Cod de bare </w:t>
      </w:r>
    </w:p>
    <w:p w14:paraId="01B44855" w14:textId="77777777" w:rsidR="0054384A" w:rsidRDefault="00000000">
      <w:pPr>
        <w:autoSpaceDE w:val="0"/>
        <w:autoSpaceDN w:val="0"/>
        <w:spacing w:before="194" w:after="0" w:line="250" w:lineRule="auto"/>
        <w:ind w:right="24"/>
        <w:jc w:val="both"/>
      </w:pPr>
      <w:r>
        <w:rPr>
          <w:rFonts w:ascii="Times New Roman" w:eastAsia="Times New Roman" w:hAnsi="Times New Roman"/>
          <w:color w:val="000000"/>
          <w:sz w:val="24"/>
        </w:rPr>
        <w:t xml:space="preserve">Set de bare verticale de diferite lățimi, înălțimi și cu diferite spații între ele, în care fiecare cifră de la 0 la 9 este reprezentat de un model diferit de bare, care poate fi citit cu un scaner cu laser și care are capacitatea de a reproduce codul unic de identificare al animalului. </w:t>
      </w:r>
    </w:p>
    <w:p w14:paraId="7C478D0A"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Cititor de coduri de transpondere </w:t>
      </w:r>
    </w:p>
    <w:p w14:paraId="5FFAA042" w14:textId="77777777" w:rsidR="0054384A" w:rsidRDefault="00000000">
      <w:pPr>
        <w:autoSpaceDE w:val="0"/>
        <w:autoSpaceDN w:val="0"/>
        <w:spacing w:before="194" w:after="0" w:line="245" w:lineRule="auto"/>
        <w:jc w:val="center"/>
      </w:pPr>
      <w:r>
        <w:rPr>
          <w:rFonts w:ascii="Times New Roman" w:eastAsia="Times New Roman" w:hAnsi="Times New Roman"/>
          <w:color w:val="000000"/>
          <w:sz w:val="24"/>
        </w:rPr>
        <w:t xml:space="preserve">Dispozitiv portabil sau staționar, capabil să citească codul transponderelor ce utilizează tehnologia HDX și FDX și, cel puțin, să le afișeze electronic conform standardului ISO 11784. </w:t>
      </w:r>
    </w:p>
    <w:p w14:paraId="2CE2FCD6" w14:textId="77777777" w:rsidR="0054384A" w:rsidRDefault="00000000">
      <w:pPr>
        <w:autoSpaceDE w:val="0"/>
        <w:autoSpaceDN w:val="0"/>
        <w:spacing w:before="1094" w:after="0" w:line="230" w:lineRule="auto"/>
        <w:ind w:right="78"/>
        <w:jc w:val="right"/>
      </w:pPr>
      <w:r>
        <w:rPr>
          <w:rFonts w:ascii="Times New Roman" w:eastAsia="Times New Roman" w:hAnsi="Times New Roman"/>
          <w:b/>
          <w:color w:val="000000"/>
        </w:rPr>
        <w:t>28</w:t>
      </w:r>
      <w:r>
        <w:rPr>
          <w:rFonts w:ascii="Times New Roman" w:eastAsia="Times New Roman" w:hAnsi="Times New Roman"/>
          <w:color w:val="000000"/>
        </w:rPr>
        <w:t xml:space="preserve"> / </w:t>
      </w:r>
      <w:r>
        <w:rPr>
          <w:rFonts w:ascii="Times New Roman" w:eastAsia="Times New Roman" w:hAnsi="Times New Roman"/>
          <w:b/>
          <w:color w:val="000000"/>
        </w:rPr>
        <w:t>252</w:t>
      </w:r>
    </w:p>
    <w:p w14:paraId="1B0A770F" w14:textId="77777777" w:rsidR="0054384A" w:rsidRDefault="0054384A">
      <w:pPr>
        <w:sectPr w:rsidR="0054384A">
          <w:pgSz w:w="11906" w:h="16838"/>
          <w:pgMar w:top="412" w:right="1328" w:bottom="354" w:left="1412" w:header="720" w:footer="720" w:gutter="0"/>
          <w:cols w:space="720"/>
          <w:docGrid w:linePitch="360"/>
        </w:sectPr>
      </w:pPr>
    </w:p>
    <w:p w14:paraId="7B8641B4" w14:textId="77777777" w:rsidR="0054384A" w:rsidRDefault="0054384A">
      <w:pPr>
        <w:autoSpaceDE w:val="0"/>
        <w:autoSpaceDN w:val="0"/>
        <w:spacing w:after="194" w:line="220" w:lineRule="exact"/>
      </w:pPr>
    </w:p>
    <w:p w14:paraId="68938CA0" w14:textId="77777777" w:rsidR="0054384A" w:rsidRDefault="00000000">
      <w:pPr>
        <w:tabs>
          <w:tab w:val="left" w:pos="7596"/>
        </w:tabs>
        <w:autoSpaceDE w:val="0"/>
        <w:autoSpaceDN w:val="0"/>
        <w:spacing w:after="0" w:line="240" w:lineRule="auto"/>
        <w:ind w:left="106"/>
      </w:pPr>
      <w:r>
        <w:rPr>
          <w:noProof/>
        </w:rPr>
        <w:drawing>
          <wp:inline distT="0" distB="0" distL="0" distR="0" wp14:anchorId="301E5A16" wp14:editId="1772BD76">
            <wp:extent cx="3093720" cy="6489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7DB0593" wp14:editId="1871AA9A">
            <wp:extent cx="869950" cy="9232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png"/>
                    <pic:cNvPicPr/>
                  </pic:nvPicPr>
                  <pic:blipFill>
                    <a:blip r:embed="rId7"/>
                    <a:stretch>
                      <a:fillRect/>
                    </a:stretch>
                  </pic:blipFill>
                  <pic:spPr>
                    <a:xfrm>
                      <a:off x="0" y="0"/>
                      <a:ext cx="869950" cy="923290"/>
                    </a:xfrm>
                    <a:prstGeom prst="rect">
                      <a:avLst/>
                    </a:prstGeom>
                  </pic:spPr>
                </pic:pic>
              </a:graphicData>
            </a:graphic>
          </wp:inline>
        </w:drawing>
      </w:r>
    </w:p>
    <w:p w14:paraId="7F86C83D" w14:textId="77777777" w:rsidR="0054384A" w:rsidRDefault="00000000">
      <w:pPr>
        <w:autoSpaceDE w:val="0"/>
        <w:autoSpaceDN w:val="0"/>
        <w:spacing w:before="278" w:after="0" w:line="230" w:lineRule="auto"/>
      </w:pPr>
      <w:r>
        <w:rPr>
          <w:rFonts w:ascii="Times New Roman" w:eastAsia="Times New Roman" w:hAnsi="Times New Roman"/>
          <w:b/>
          <w:i/>
          <w:color w:val="000000"/>
          <w:sz w:val="24"/>
        </w:rPr>
        <w:t xml:space="preserve">Cod de transponder </w:t>
      </w:r>
    </w:p>
    <w:p w14:paraId="70BCBE80"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Cod programat într-un transponder, ce conține informații referitoare la codul de țară, numărul duplicatului crotaliei auriculare electronice și numărul unic de identificare al animalului. </w:t>
      </w:r>
    </w:p>
    <w:p w14:paraId="13E51589"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Cod de țară </w:t>
      </w:r>
    </w:p>
    <w:p w14:paraId="5677E4F0" w14:textId="77777777" w:rsidR="0054384A" w:rsidRDefault="00000000">
      <w:pPr>
        <w:autoSpaceDE w:val="0"/>
        <w:autoSpaceDN w:val="0"/>
        <w:spacing w:before="190" w:after="0" w:line="250" w:lineRule="auto"/>
        <w:ind w:right="24"/>
        <w:jc w:val="both"/>
      </w:pPr>
      <w:r>
        <w:rPr>
          <w:rFonts w:ascii="Times New Roman" w:eastAsia="Times New Roman" w:hAnsi="Times New Roman"/>
          <w:color w:val="000000"/>
          <w:sz w:val="24"/>
        </w:rPr>
        <w:t xml:space="preserve">Cod format din două litere majuscule, respectiv RO în cazul crotaliei auriculare simple, sau din trei cifre, respectiv 642 în cazul crotaliei auriculare electronice, reprezentând codul ISO al României, acordat în conformitate cu ISO 3166. </w:t>
      </w:r>
    </w:p>
    <w:p w14:paraId="50969F8E"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Cod unic de identificare </w:t>
      </w:r>
    </w:p>
    <w:p w14:paraId="3D73F8A8" w14:textId="77777777" w:rsidR="0054384A" w:rsidRDefault="00000000">
      <w:pPr>
        <w:autoSpaceDE w:val="0"/>
        <w:autoSpaceDN w:val="0"/>
        <w:spacing w:before="194" w:after="0" w:line="250" w:lineRule="auto"/>
        <w:ind w:right="22"/>
        <w:jc w:val="both"/>
      </w:pPr>
      <w:r>
        <w:rPr>
          <w:rFonts w:ascii="Times New Roman" w:eastAsia="Times New Roman" w:hAnsi="Times New Roman"/>
          <w:color w:val="000000"/>
          <w:sz w:val="24"/>
        </w:rPr>
        <w:t xml:space="preserve">Cod numeric alcătuit din 10 cifre în cazul ovinelor, caprinelor și suinelor din exploatațiile neprofesionale, respectiv din 12 cifre în cazul bovinelor, utilizat pentru identificarea individuală a unui animal la nivel național. </w:t>
      </w:r>
    </w:p>
    <w:p w14:paraId="2517185A"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 xml:space="preserve">Crotalie duplicat </w:t>
      </w:r>
    </w:p>
    <w:p w14:paraId="020E0DF0" w14:textId="77777777" w:rsidR="0054384A" w:rsidRDefault="00000000">
      <w:pPr>
        <w:autoSpaceDE w:val="0"/>
        <w:autoSpaceDN w:val="0"/>
        <w:spacing w:before="194" w:after="0" w:line="250" w:lineRule="auto"/>
        <w:ind w:right="26"/>
        <w:jc w:val="both"/>
      </w:pPr>
      <w:r>
        <w:rPr>
          <w:rFonts w:ascii="Times New Roman" w:eastAsia="Times New Roman" w:hAnsi="Times New Roman"/>
          <w:color w:val="000000"/>
          <w:sz w:val="24"/>
        </w:rPr>
        <w:t xml:space="preserve">Mijloc de identificare al animalului care înlocuiește crotalia ce a fost pierdută din urechea animalului, confecționat din același material cu aceleași caracteristici tehnice ca și crotalia inițială . </w:t>
      </w:r>
    </w:p>
    <w:p w14:paraId="70397079"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 xml:space="preserve">Cod de marcare </w:t>
      </w:r>
    </w:p>
    <w:p w14:paraId="669CCC51" w14:textId="77777777" w:rsidR="0054384A" w:rsidRDefault="00000000">
      <w:pPr>
        <w:autoSpaceDE w:val="0"/>
        <w:autoSpaceDN w:val="0"/>
        <w:spacing w:before="192" w:after="0" w:line="230" w:lineRule="auto"/>
      </w:pPr>
      <w:r>
        <w:rPr>
          <w:rFonts w:ascii="Times New Roman" w:eastAsia="Times New Roman" w:hAnsi="Times New Roman"/>
          <w:color w:val="000000"/>
          <w:sz w:val="24"/>
        </w:rPr>
        <w:t xml:space="preserve">Cod alfanumeric destinat identificării suinelor dintr-o exploatație comercială. </w:t>
      </w:r>
    </w:p>
    <w:p w14:paraId="285721A9"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 xml:space="preserve">Deținător de animale </w:t>
      </w:r>
    </w:p>
    <w:p w14:paraId="31B308E4" w14:textId="77777777" w:rsidR="0054384A" w:rsidRDefault="00000000">
      <w:pPr>
        <w:autoSpaceDE w:val="0"/>
        <w:autoSpaceDN w:val="0"/>
        <w:spacing w:before="192" w:after="0" w:line="254" w:lineRule="auto"/>
        <w:ind w:right="22"/>
        <w:jc w:val="both"/>
      </w:pPr>
      <w:r>
        <w:rPr>
          <w:rFonts w:ascii="Times New Roman" w:eastAsia="Times New Roman" w:hAnsi="Times New Roman"/>
          <w:color w:val="000000"/>
          <w:sz w:val="24"/>
        </w:rPr>
        <w:t xml:space="preserve">Persoana care are în posesie permanentă animale, în calitate de proprietar de animale și/sau proprietar de exploatație, sau are în posesie temporară animalele în calitate de îngrijitor al acestora sau de persoană căreia i s-a încredințat îngrijirea lor; această categorie include, fără a se limita la conducătorii grupurilor de animale, conducătorii mijloacelor de transport în care se găsesc animale, precum și administratorii exploatațiilor comerciale, de tip târguri sau expoziții de animale, tabere de vară, ferme de animale, centre de colectare a animalelor și abatoare. </w:t>
      </w:r>
    </w:p>
    <w:p w14:paraId="3C68EB05"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Evenimente </w:t>
      </w:r>
    </w:p>
    <w:p w14:paraId="200CF0A4" w14:textId="77777777" w:rsidR="0054384A" w:rsidRDefault="00000000">
      <w:pPr>
        <w:autoSpaceDE w:val="0"/>
        <w:autoSpaceDN w:val="0"/>
        <w:spacing w:before="194" w:after="0" w:line="245" w:lineRule="auto"/>
      </w:pPr>
      <w:r>
        <w:rPr>
          <w:rFonts w:ascii="Times New Roman" w:eastAsia="Times New Roman" w:hAnsi="Times New Roman"/>
          <w:color w:val="000000"/>
          <w:sz w:val="24"/>
        </w:rPr>
        <w:t xml:space="preserve">În BND și în formulare sunt recunoscute următoarele tipuri de evenimente sau sunt generate documente: </w:t>
      </w:r>
    </w:p>
    <w:p w14:paraId="2B78848B" w14:textId="77777777" w:rsidR="0054384A" w:rsidRDefault="00000000">
      <w:pPr>
        <w:autoSpaceDE w:val="0"/>
        <w:autoSpaceDN w:val="0"/>
        <w:spacing w:before="194" w:after="0" w:line="254" w:lineRule="auto"/>
        <w:jc w:val="center"/>
      </w:pPr>
      <w:r>
        <w:rPr>
          <w:rFonts w:ascii="Times New Roman" w:eastAsia="Times New Roman" w:hAnsi="Times New Roman"/>
          <w:color w:val="000000"/>
          <w:sz w:val="24"/>
        </w:rPr>
        <w:t>Comanda crotalie nouă, Adăugare exploatație, Modificare informații persoana, Editare animal, Editare exploatație, Schimbare stare exploatație, Import, Naștere, Crotaliere inițială, Transfer în/din alta exploatație, Export, Pierdere, Furt, Sacrificare de urgență, Moarte accidentală, Sacrificare consum propriu, Distrugere, Sacrificare abator, Sacrificare pentru analize, Pierdere crotalie, Regăsire animal, Pierdere pașaport, Pierdere card, Schimbare proprietar, Inventar-Moarte accidentală, Inventar-Vânzare fără documente, Inventar-Sacrificare, Inventar-Dispariție, Schimbare formă organizare, Inventar- Cumpărare fără documente, Inventar-</w:t>
      </w:r>
    </w:p>
    <w:p w14:paraId="49818E7B" w14:textId="77777777" w:rsidR="0054384A" w:rsidRDefault="00000000">
      <w:pPr>
        <w:autoSpaceDE w:val="0"/>
        <w:autoSpaceDN w:val="0"/>
        <w:spacing w:before="996" w:after="0" w:line="230" w:lineRule="auto"/>
        <w:ind w:right="76"/>
        <w:jc w:val="right"/>
      </w:pPr>
      <w:r>
        <w:rPr>
          <w:rFonts w:ascii="Times New Roman" w:eastAsia="Times New Roman" w:hAnsi="Times New Roman"/>
          <w:b/>
          <w:color w:val="000000"/>
        </w:rPr>
        <w:t>29</w:t>
      </w:r>
      <w:r>
        <w:rPr>
          <w:rFonts w:ascii="Times New Roman" w:eastAsia="Times New Roman" w:hAnsi="Times New Roman"/>
          <w:color w:val="000000"/>
        </w:rPr>
        <w:t xml:space="preserve"> / </w:t>
      </w:r>
      <w:r>
        <w:rPr>
          <w:rFonts w:ascii="Times New Roman" w:eastAsia="Times New Roman" w:hAnsi="Times New Roman"/>
          <w:b/>
          <w:color w:val="000000"/>
        </w:rPr>
        <w:t>252</w:t>
      </w:r>
    </w:p>
    <w:p w14:paraId="0A43D130" w14:textId="77777777" w:rsidR="0054384A" w:rsidRDefault="0054384A">
      <w:pPr>
        <w:sectPr w:rsidR="0054384A">
          <w:pgSz w:w="11906" w:h="16838"/>
          <w:pgMar w:top="412" w:right="1330" w:bottom="354" w:left="1412" w:header="720" w:footer="720" w:gutter="0"/>
          <w:cols w:space="720"/>
          <w:docGrid w:linePitch="360"/>
        </w:sectPr>
      </w:pPr>
    </w:p>
    <w:p w14:paraId="66BCE35F" w14:textId="77777777" w:rsidR="0054384A" w:rsidRDefault="0054384A">
      <w:pPr>
        <w:autoSpaceDE w:val="0"/>
        <w:autoSpaceDN w:val="0"/>
        <w:spacing w:after="194" w:line="220" w:lineRule="exact"/>
      </w:pPr>
    </w:p>
    <w:p w14:paraId="776B918B" w14:textId="77777777" w:rsidR="0054384A" w:rsidRDefault="00000000">
      <w:pPr>
        <w:tabs>
          <w:tab w:val="left" w:pos="7596"/>
        </w:tabs>
        <w:autoSpaceDE w:val="0"/>
        <w:autoSpaceDN w:val="0"/>
        <w:spacing w:after="0" w:line="240" w:lineRule="auto"/>
        <w:ind w:left="106"/>
      </w:pPr>
      <w:r>
        <w:rPr>
          <w:noProof/>
        </w:rPr>
        <w:drawing>
          <wp:inline distT="0" distB="0" distL="0" distR="0" wp14:anchorId="5BAA9363" wp14:editId="39E514B5">
            <wp:extent cx="3093720" cy="6489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4583222" wp14:editId="6687F5AD">
            <wp:extent cx="869950" cy="9232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png"/>
                    <pic:cNvPicPr/>
                  </pic:nvPicPr>
                  <pic:blipFill>
                    <a:blip r:embed="rId7"/>
                    <a:stretch>
                      <a:fillRect/>
                    </a:stretch>
                  </pic:blipFill>
                  <pic:spPr>
                    <a:xfrm>
                      <a:off x="0" y="0"/>
                      <a:ext cx="869950" cy="923290"/>
                    </a:xfrm>
                    <a:prstGeom prst="rect">
                      <a:avLst/>
                    </a:prstGeom>
                  </pic:spPr>
                </pic:pic>
              </a:graphicData>
            </a:graphic>
          </wp:inline>
        </w:drawing>
      </w:r>
    </w:p>
    <w:p w14:paraId="74BB801F" w14:textId="77777777" w:rsidR="0054384A" w:rsidRDefault="00000000">
      <w:pPr>
        <w:autoSpaceDE w:val="0"/>
        <w:autoSpaceDN w:val="0"/>
        <w:spacing w:before="278" w:after="0" w:line="245" w:lineRule="auto"/>
      </w:pPr>
      <w:r>
        <w:rPr>
          <w:rFonts w:ascii="Times New Roman" w:eastAsia="Times New Roman" w:hAnsi="Times New Roman"/>
          <w:color w:val="000000"/>
          <w:sz w:val="24"/>
        </w:rPr>
        <w:t xml:space="preserve">Regăsire, Cerere respingere lot greșit TRANSMISA, Cerere de modificare date contribuabil, Cerere de modificare date animal, Adeverință CNDP2013, Transfer Intrare Retroactiv </w:t>
      </w:r>
    </w:p>
    <w:p w14:paraId="582F2490"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Evenimentele și informațiile stocate pentru un animal sunt în dinamică, oricând poate apărea un alt tip de eveniment. </w:t>
      </w:r>
    </w:p>
    <w:p w14:paraId="239A9988"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Exploatație </w:t>
      </w:r>
    </w:p>
    <w:p w14:paraId="7D00BB7D" w14:textId="77777777" w:rsidR="0054384A" w:rsidRDefault="00000000">
      <w:pPr>
        <w:autoSpaceDE w:val="0"/>
        <w:autoSpaceDN w:val="0"/>
        <w:spacing w:before="190" w:after="0" w:line="254" w:lineRule="auto"/>
        <w:ind w:right="24"/>
        <w:jc w:val="both"/>
      </w:pPr>
      <w:r>
        <w:rPr>
          <w:rFonts w:ascii="Times New Roman" w:eastAsia="Times New Roman" w:hAnsi="Times New Roman"/>
          <w:color w:val="000000"/>
          <w:sz w:val="24"/>
        </w:rPr>
        <w:t xml:space="preserve">Zonă clar identificabilă în care este permisă păstrarea animalelor, aflată sub supravegherea unui medic veterinar, ce este folosită pentru menționarea locului unde un animal a fost identificat după fătare, ca sursă sau destinație a mișcării unui animal. Fiecare exploatație are un cod format din RO urmat de 10 cifre, unic în tot BND. Exploatațiile pot avea stările: în funcțiune, închisă temporar sau închisă definitiv. </w:t>
      </w:r>
    </w:p>
    <w:p w14:paraId="20259662" w14:textId="77777777" w:rsidR="0054384A" w:rsidRDefault="00000000">
      <w:pPr>
        <w:autoSpaceDE w:val="0"/>
        <w:autoSpaceDN w:val="0"/>
        <w:spacing w:before="192" w:after="0" w:line="230" w:lineRule="auto"/>
      </w:pPr>
      <w:r>
        <w:rPr>
          <w:rFonts w:ascii="Times New Roman" w:eastAsia="Times New Roman" w:hAnsi="Times New Roman"/>
          <w:color w:val="000000"/>
          <w:sz w:val="24"/>
        </w:rPr>
        <w:t xml:space="preserve">Fiecare exploatație are un anumit tip din următoarele: </w:t>
      </w:r>
    </w:p>
    <w:p w14:paraId="5D06FDB3" w14:textId="77777777" w:rsidR="0054384A" w:rsidRDefault="00000000">
      <w:pPr>
        <w:autoSpaceDE w:val="0"/>
        <w:autoSpaceDN w:val="0"/>
        <w:spacing w:before="182" w:after="0" w:line="254" w:lineRule="auto"/>
        <w:ind w:left="360" w:right="6192"/>
      </w:pPr>
      <w:r>
        <w:rPr>
          <w:rFonts w:ascii="Symbol" w:eastAsia="Symbol" w:hAnsi="Symbol"/>
          <w:color w:val="000000"/>
          <w:sz w:val="24"/>
        </w:rPr>
        <w:t>•</w:t>
      </w:r>
      <w:r>
        <w:rPr>
          <w:rFonts w:ascii="Times New Roman" w:eastAsia="Times New Roman" w:hAnsi="Times New Roman"/>
          <w:color w:val="000000"/>
          <w:sz w:val="24"/>
        </w:rPr>
        <w:t xml:space="preserve">Gospodărie particulară </w:t>
      </w:r>
      <w:r>
        <w:br/>
      </w:r>
      <w:r>
        <w:rPr>
          <w:rFonts w:ascii="Symbol" w:eastAsia="Symbol" w:hAnsi="Symbol"/>
          <w:color w:val="000000"/>
          <w:sz w:val="24"/>
        </w:rPr>
        <w:t>•</w:t>
      </w:r>
      <w:r>
        <w:rPr>
          <w:rFonts w:ascii="Times New Roman" w:eastAsia="Times New Roman" w:hAnsi="Times New Roman"/>
          <w:color w:val="000000"/>
          <w:sz w:val="24"/>
        </w:rPr>
        <w:t xml:space="preserve">Comercială de TIP A </w:t>
      </w:r>
      <w:r>
        <w:br/>
      </w:r>
      <w:r>
        <w:rPr>
          <w:rFonts w:ascii="Symbol" w:eastAsia="Symbol" w:hAnsi="Symbol"/>
          <w:color w:val="000000"/>
          <w:sz w:val="24"/>
        </w:rPr>
        <w:t>•</w:t>
      </w:r>
      <w:r>
        <w:rPr>
          <w:rFonts w:ascii="Times New Roman" w:eastAsia="Times New Roman" w:hAnsi="Times New Roman"/>
          <w:color w:val="000000"/>
          <w:sz w:val="24"/>
        </w:rPr>
        <w:t xml:space="preserve">Fermă </w:t>
      </w:r>
      <w:r>
        <w:br/>
      </w:r>
      <w:r>
        <w:rPr>
          <w:rFonts w:ascii="Symbol" w:eastAsia="Symbol" w:hAnsi="Symbol"/>
          <w:color w:val="000000"/>
          <w:sz w:val="24"/>
        </w:rPr>
        <w:t>•</w:t>
      </w:r>
      <w:r>
        <w:rPr>
          <w:rFonts w:ascii="Times New Roman" w:eastAsia="Times New Roman" w:hAnsi="Times New Roman"/>
          <w:color w:val="000000"/>
          <w:sz w:val="24"/>
        </w:rPr>
        <w:t xml:space="preserve">Stână </w:t>
      </w:r>
      <w:r>
        <w:br/>
      </w:r>
      <w:r>
        <w:rPr>
          <w:rFonts w:ascii="Symbol" w:eastAsia="Symbol" w:hAnsi="Symbol"/>
          <w:color w:val="000000"/>
          <w:sz w:val="24"/>
        </w:rPr>
        <w:t>•</w:t>
      </w:r>
      <w:r>
        <w:rPr>
          <w:rFonts w:ascii="Times New Roman" w:eastAsia="Times New Roman" w:hAnsi="Times New Roman"/>
          <w:color w:val="000000"/>
          <w:sz w:val="24"/>
        </w:rPr>
        <w:t xml:space="preserve">Tabără de vară </w:t>
      </w:r>
      <w:r>
        <w:br/>
      </w:r>
      <w:r>
        <w:rPr>
          <w:rFonts w:ascii="Symbol" w:eastAsia="Symbol" w:hAnsi="Symbol"/>
          <w:color w:val="000000"/>
          <w:sz w:val="24"/>
        </w:rPr>
        <w:t>•</w:t>
      </w:r>
      <w:r>
        <w:rPr>
          <w:rFonts w:ascii="Times New Roman" w:eastAsia="Times New Roman" w:hAnsi="Times New Roman"/>
          <w:color w:val="000000"/>
          <w:sz w:val="24"/>
        </w:rPr>
        <w:t xml:space="preserve">Punct de colectare </w:t>
      </w:r>
      <w:r>
        <w:br/>
      </w:r>
      <w:r>
        <w:rPr>
          <w:rFonts w:ascii="Symbol" w:eastAsia="Symbol" w:hAnsi="Symbol"/>
          <w:color w:val="000000"/>
          <w:sz w:val="24"/>
        </w:rPr>
        <w:t>•</w:t>
      </w:r>
      <w:r>
        <w:rPr>
          <w:rFonts w:ascii="Times New Roman" w:eastAsia="Times New Roman" w:hAnsi="Times New Roman"/>
          <w:color w:val="000000"/>
          <w:sz w:val="24"/>
        </w:rPr>
        <w:t xml:space="preserve">Expoziție </w:t>
      </w:r>
      <w:r>
        <w:br/>
      </w:r>
      <w:r>
        <w:rPr>
          <w:rFonts w:ascii="Symbol" w:eastAsia="Symbol" w:hAnsi="Symbol"/>
          <w:color w:val="000000"/>
          <w:sz w:val="24"/>
        </w:rPr>
        <w:t>•</w:t>
      </w:r>
      <w:r>
        <w:rPr>
          <w:rFonts w:ascii="Times New Roman" w:eastAsia="Times New Roman" w:hAnsi="Times New Roman"/>
          <w:color w:val="000000"/>
          <w:sz w:val="24"/>
        </w:rPr>
        <w:t xml:space="preserve">Piață </w:t>
      </w:r>
      <w:r>
        <w:br/>
      </w:r>
      <w:r>
        <w:rPr>
          <w:rFonts w:ascii="Symbol" w:eastAsia="Symbol" w:hAnsi="Symbol"/>
          <w:color w:val="000000"/>
          <w:sz w:val="24"/>
        </w:rPr>
        <w:t>•</w:t>
      </w:r>
      <w:r>
        <w:rPr>
          <w:rFonts w:ascii="Times New Roman" w:eastAsia="Times New Roman" w:hAnsi="Times New Roman"/>
          <w:color w:val="000000"/>
          <w:sz w:val="24"/>
        </w:rPr>
        <w:t xml:space="preserve">Abator </w:t>
      </w:r>
      <w:r>
        <w:br/>
      </w:r>
      <w:r>
        <w:rPr>
          <w:rFonts w:ascii="Symbol" w:eastAsia="Symbol" w:hAnsi="Symbol"/>
          <w:color w:val="000000"/>
          <w:sz w:val="24"/>
        </w:rPr>
        <w:t>•</w:t>
      </w:r>
      <w:r>
        <w:rPr>
          <w:rFonts w:ascii="Times New Roman" w:eastAsia="Times New Roman" w:hAnsi="Times New Roman"/>
          <w:color w:val="000000"/>
          <w:sz w:val="24"/>
        </w:rPr>
        <w:t xml:space="preserve">Pășune. </w:t>
      </w:r>
    </w:p>
    <w:p w14:paraId="703F9C88"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Exploatație nonprofesională </w:t>
      </w:r>
    </w:p>
    <w:p w14:paraId="53650BCF" w14:textId="77777777" w:rsidR="0054384A" w:rsidRDefault="00000000">
      <w:pPr>
        <w:autoSpaceDE w:val="0"/>
        <w:autoSpaceDN w:val="0"/>
        <w:spacing w:before="190" w:after="0" w:line="247" w:lineRule="auto"/>
      </w:pPr>
      <w:r>
        <w:rPr>
          <w:rFonts w:ascii="Times New Roman" w:eastAsia="Times New Roman" w:hAnsi="Times New Roman"/>
          <w:color w:val="000000"/>
          <w:sz w:val="24"/>
        </w:rPr>
        <w:t xml:space="preserve">Exploatație de animale înregistrată în SNIIA și deținută de persoane fizice neînregistrate la Camera de Comerț și Industrie a României. </w:t>
      </w:r>
    </w:p>
    <w:p w14:paraId="6682EE85"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Exploatație comercială </w:t>
      </w:r>
    </w:p>
    <w:p w14:paraId="48055ADA" w14:textId="77777777" w:rsidR="0054384A" w:rsidRDefault="00000000">
      <w:pPr>
        <w:autoSpaceDE w:val="0"/>
        <w:autoSpaceDN w:val="0"/>
        <w:spacing w:before="194" w:after="0" w:line="250" w:lineRule="auto"/>
        <w:ind w:right="22"/>
        <w:jc w:val="both"/>
      </w:pPr>
      <w:r>
        <w:rPr>
          <w:rFonts w:ascii="Times New Roman" w:eastAsia="Times New Roman" w:hAnsi="Times New Roman"/>
          <w:color w:val="000000"/>
          <w:sz w:val="24"/>
        </w:rPr>
        <w:t xml:space="preserve">Exploatație de animale înregistrată în SNIIA și autorizată sanitar - veterinar, deținută de persoane fizice autorizate, întreprindere individuală, întreprindere familială sau de persoane juridice organizate în condițiile legii, care îndeplinesc prevederile normelor de biosecuritate. </w:t>
      </w:r>
    </w:p>
    <w:p w14:paraId="107B44AD"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Formulare </w:t>
      </w:r>
    </w:p>
    <w:p w14:paraId="64064E67" w14:textId="77777777" w:rsidR="0054384A" w:rsidRDefault="00000000">
      <w:pPr>
        <w:autoSpaceDE w:val="0"/>
        <w:autoSpaceDN w:val="0"/>
        <w:spacing w:before="194" w:after="0" w:line="245" w:lineRule="auto"/>
      </w:pPr>
      <w:r>
        <w:rPr>
          <w:rFonts w:ascii="Times New Roman" w:eastAsia="Times New Roman" w:hAnsi="Times New Roman"/>
          <w:color w:val="000000"/>
          <w:sz w:val="24"/>
        </w:rPr>
        <w:t xml:space="preserve">Toate operațiunile și evenimentele legate de un animal, de la fătare până la moarte sub diferite tipuri, înscrise electronic în BND și fizic, pe formulare de hârtie pretipărite. </w:t>
      </w:r>
    </w:p>
    <w:p w14:paraId="60FAB00A"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Formularul de identificare F1 </w:t>
      </w:r>
    </w:p>
    <w:p w14:paraId="0C405BAF" w14:textId="77777777" w:rsidR="0054384A" w:rsidRDefault="00000000">
      <w:pPr>
        <w:autoSpaceDE w:val="0"/>
        <w:autoSpaceDN w:val="0"/>
        <w:spacing w:before="190" w:after="0" w:line="230" w:lineRule="auto"/>
        <w:jc w:val="center"/>
      </w:pPr>
      <w:r>
        <w:rPr>
          <w:rFonts w:ascii="Times New Roman" w:eastAsia="Times New Roman" w:hAnsi="Times New Roman"/>
          <w:color w:val="000000"/>
          <w:sz w:val="24"/>
        </w:rPr>
        <w:t xml:space="preserve">Se completează în maximum trei zile de la nașterea animalului în exploatația în care s-a născut. </w:t>
      </w:r>
    </w:p>
    <w:p w14:paraId="1C09F935" w14:textId="77777777" w:rsidR="0054384A" w:rsidRDefault="00000000">
      <w:pPr>
        <w:autoSpaceDE w:val="0"/>
        <w:autoSpaceDN w:val="0"/>
        <w:spacing w:before="1280" w:after="0" w:line="230" w:lineRule="auto"/>
        <w:ind w:right="78"/>
        <w:jc w:val="right"/>
      </w:pPr>
      <w:r>
        <w:rPr>
          <w:rFonts w:ascii="Times New Roman" w:eastAsia="Times New Roman" w:hAnsi="Times New Roman"/>
          <w:b/>
          <w:color w:val="000000"/>
        </w:rPr>
        <w:t>30</w:t>
      </w:r>
      <w:r>
        <w:rPr>
          <w:rFonts w:ascii="Times New Roman" w:eastAsia="Times New Roman" w:hAnsi="Times New Roman"/>
          <w:color w:val="000000"/>
        </w:rPr>
        <w:t xml:space="preserve"> / </w:t>
      </w:r>
      <w:r>
        <w:rPr>
          <w:rFonts w:ascii="Times New Roman" w:eastAsia="Times New Roman" w:hAnsi="Times New Roman"/>
          <w:b/>
          <w:color w:val="000000"/>
        </w:rPr>
        <w:t>252</w:t>
      </w:r>
    </w:p>
    <w:p w14:paraId="45AA154F" w14:textId="77777777" w:rsidR="0054384A" w:rsidRDefault="0054384A">
      <w:pPr>
        <w:sectPr w:rsidR="0054384A">
          <w:pgSz w:w="11906" w:h="16838"/>
          <w:pgMar w:top="412" w:right="1328" w:bottom="354" w:left="1412" w:header="720" w:footer="720" w:gutter="0"/>
          <w:cols w:space="720"/>
          <w:docGrid w:linePitch="360"/>
        </w:sectPr>
      </w:pPr>
    </w:p>
    <w:p w14:paraId="2900543D" w14:textId="77777777" w:rsidR="0054384A" w:rsidRDefault="0054384A">
      <w:pPr>
        <w:autoSpaceDE w:val="0"/>
        <w:autoSpaceDN w:val="0"/>
        <w:spacing w:after="194" w:line="220" w:lineRule="exact"/>
      </w:pPr>
    </w:p>
    <w:p w14:paraId="0CAC6827" w14:textId="77777777" w:rsidR="0054384A" w:rsidRDefault="00000000">
      <w:pPr>
        <w:tabs>
          <w:tab w:val="left" w:pos="7596"/>
        </w:tabs>
        <w:autoSpaceDE w:val="0"/>
        <w:autoSpaceDN w:val="0"/>
        <w:spacing w:after="0" w:line="240" w:lineRule="auto"/>
        <w:ind w:left="106"/>
      </w:pPr>
      <w:r>
        <w:rPr>
          <w:noProof/>
        </w:rPr>
        <w:drawing>
          <wp:inline distT="0" distB="0" distL="0" distR="0" wp14:anchorId="08E8D7F3" wp14:editId="67B1408B">
            <wp:extent cx="3093720" cy="6489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6060857" wp14:editId="007A9E0B">
            <wp:extent cx="869950" cy="9232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png"/>
                    <pic:cNvPicPr/>
                  </pic:nvPicPr>
                  <pic:blipFill>
                    <a:blip r:embed="rId7"/>
                    <a:stretch>
                      <a:fillRect/>
                    </a:stretch>
                  </pic:blipFill>
                  <pic:spPr>
                    <a:xfrm>
                      <a:off x="0" y="0"/>
                      <a:ext cx="869950" cy="923290"/>
                    </a:xfrm>
                    <a:prstGeom prst="rect">
                      <a:avLst/>
                    </a:prstGeom>
                  </pic:spPr>
                </pic:pic>
              </a:graphicData>
            </a:graphic>
          </wp:inline>
        </w:drawing>
      </w:r>
    </w:p>
    <w:p w14:paraId="4D24584A" w14:textId="77777777" w:rsidR="0054384A" w:rsidRDefault="00000000">
      <w:pPr>
        <w:autoSpaceDE w:val="0"/>
        <w:autoSpaceDN w:val="0"/>
        <w:spacing w:before="278" w:after="0" w:line="230" w:lineRule="auto"/>
      </w:pPr>
      <w:r>
        <w:rPr>
          <w:rFonts w:ascii="Times New Roman" w:eastAsia="Times New Roman" w:hAnsi="Times New Roman"/>
          <w:b/>
          <w:i/>
          <w:color w:val="000000"/>
          <w:sz w:val="24"/>
        </w:rPr>
        <w:t xml:space="preserve">Formularul de mișcare F2 </w:t>
      </w:r>
    </w:p>
    <w:p w14:paraId="065BEA99"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Consemnează mișcarea animalului dintr-o exploatație în alta, cu sau fără schimbarea proprietarului animalului. </w:t>
      </w:r>
    </w:p>
    <w:p w14:paraId="0F43AFA6"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Formularul de declarare eveniment F3 </w:t>
      </w:r>
    </w:p>
    <w:p w14:paraId="32B63265" w14:textId="77777777" w:rsidR="0054384A" w:rsidRDefault="00000000">
      <w:pPr>
        <w:autoSpaceDE w:val="0"/>
        <w:autoSpaceDN w:val="0"/>
        <w:spacing w:before="190" w:after="0" w:line="245" w:lineRule="auto"/>
      </w:pPr>
      <w:r>
        <w:rPr>
          <w:rFonts w:ascii="Times New Roman" w:eastAsia="Times New Roman" w:hAnsi="Times New Roman"/>
          <w:color w:val="000000"/>
          <w:sz w:val="24"/>
        </w:rPr>
        <w:t xml:space="preserve">Se completează atunci când se produce un eveniment ce are ca rezultat ieșirea animalului din sistem. </w:t>
      </w:r>
    </w:p>
    <w:p w14:paraId="12B82449"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Formularul de continuare F4 </w:t>
      </w:r>
    </w:p>
    <w:p w14:paraId="3D54C4F5" w14:textId="77777777" w:rsidR="0054384A" w:rsidRDefault="00000000">
      <w:pPr>
        <w:autoSpaceDE w:val="0"/>
        <w:autoSpaceDN w:val="0"/>
        <w:spacing w:before="194" w:after="0" w:line="245" w:lineRule="auto"/>
      </w:pPr>
      <w:r>
        <w:rPr>
          <w:rFonts w:ascii="Times New Roman" w:eastAsia="Times New Roman" w:hAnsi="Times New Roman"/>
          <w:color w:val="000000"/>
          <w:sz w:val="24"/>
        </w:rPr>
        <w:t xml:space="preserve">Se completează atunci când numărul animalelor înregistrate în formularul inițial este mai mare decât permite formularul. </w:t>
      </w:r>
    </w:p>
    <w:p w14:paraId="7814CCEF"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Formularul pașaportul bovinei F5 </w:t>
      </w:r>
    </w:p>
    <w:p w14:paraId="5106D62C" w14:textId="77777777" w:rsidR="0054384A" w:rsidRDefault="00000000">
      <w:pPr>
        <w:autoSpaceDE w:val="0"/>
        <w:autoSpaceDN w:val="0"/>
        <w:spacing w:before="192" w:after="0" w:line="254" w:lineRule="auto"/>
        <w:ind w:right="22"/>
        <w:jc w:val="both"/>
      </w:pPr>
      <w:r>
        <w:rPr>
          <w:rFonts w:ascii="Times New Roman" w:eastAsia="Times New Roman" w:hAnsi="Times New Roman"/>
          <w:color w:val="000000"/>
          <w:sz w:val="24"/>
        </w:rPr>
        <w:t xml:space="preserve">Pașaportul pentru animale din specia bovine - formularul 5 - este emis într-un exemplar și este destinat deținătorului de animale. Pașaportul pentru animalele din specia bovine se tipărește de către DSVSA pe hârtie laser - 160 g/mp. Pașaportul pentru animalele din specia bovine se marchează în colțul din dreapta sus, înainte de serie, cu timbru sec cu diametru exterior de 30 mm, în care se înscriu: ANSVSA, iar central DSVSA și abrevierea județului. </w:t>
      </w:r>
    </w:p>
    <w:p w14:paraId="0E533ED0"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 xml:space="preserve">Furnizor primar </w:t>
      </w:r>
    </w:p>
    <w:p w14:paraId="2A9D6976" w14:textId="77777777" w:rsidR="0054384A" w:rsidRDefault="00000000">
      <w:pPr>
        <w:autoSpaceDE w:val="0"/>
        <w:autoSpaceDN w:val="0"/>
        <w:spacing w:before="192" w:after="0" w:line="252" w:lineRule="auto"/>
        <w:ind w:right="20"/>
        <w:jc w:val="both"/>
      </w:pPr>
      <w:r>
        <w:rPr>
          <w:rFonts w:ascii="Times New Roman" w:eastAsia="Times New Roman" w:hAnsi="Times New Roman"/>
          <w:color w:val="000000"/>
          <w:sz w:val="24"/>
        </w:rPr>
        <w:t xml:space="preserve">Societate comercială ce are ca activitate producerea și/sau distribuirea mijloacelor oficiale de identificare a animalelor pe teritoriul României, pentru care a obținut aprobare de la ANSVSA și are dovada că deține un angajament scris cu producătorul pentru furnizarea mijlocului de identificare pe teritoriul României, după caz. </w:t>
      </w:r>
    </w:p>
    <w:p w14:paraId="73E39AAC"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Furnizor secundar </w:t>
      </w:r>
    </w:p>
    <w:p w14:paraId="7DB1AB45" w14:textId="77777777" w:rsidR="0054384A" w:rsidRDefault="00000000">
      <w:pPr>
        <w:autoSpaceDE w:val="0"/>
        <w:autoSpaceDN w:val="0"/>
        <w:spacing w:before="194" w:after="0" w:line="254" w:lineRule="auto"/>
        <w:ind w:right="22"/>
        <w:jc w:val="both"/>
      </w:pPr>
      <w:r>
        <w:rPr>
          <w:rFonts w:ascii="Times New Roman" w:eastAsia="Times New Roman" w:hAnsi="Times New Roman"/>
          <w:color w:val="000000"/>
          <w:sz w:val="24"/>
        </w:rPr>
        <w:t xml:space="preserve">Societate comercială ce are ca activitate achiziționarea de la furnizorul primar a mijloacelor oficiale de identificare a animalelor, aprobate de către ANSVSA și furnizarea lor către utilizator pe teritoriul României și are dovada că deține un angajament scris cu furnizorul primar pentru furnizarea mijlocului de identificare și numai după acordarea dreptului de furnizare a mijloacelor oficiale de identificare de către direcția sanitar-veterinară și pentru siguranța alimentelor județeană, respectiv a municipiului București. </w:t>
      </w:r>
    </w:p>
    <w:p w14:paraId="240480C3"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Identificare </w:t>
      </w:r>
    </w:p>
    <w:p w14:paraId="5BCC74B5" w14:textId="77777777" w:rsidR="0054384A" w:rsidRDefault="00000000">
      <w:pPr>
        <w:autoSpaceDE w:val="0"/>
        <w:autoSpaceDN w:val="0"/>
        <w:spacing w:before="192" w:after="0" w:line="254" w:lineRule="auto"/>
        <w:ind w:right="22"/>
        <w:jc w:val="both"/>
      </w:pPr>
      <w:r>
        <w:rPr>
          <w:rFonts w:ascii="Times New Roman" w:eastAsia="Times New Roman" w:hAnsi="Times New Roman"/>
          <w:color w:val="000000"/>
          <w:sz w:val="24"/>
        </w:rPr>
        <w:t xml:space="preserve">Operațiune prin care se asociază unui animal un mijloc de identificare fizic, având un cod unic de identificare ce este înscris vizual pe mijlocul de identificare și/sau electronic în mijloacele de identificare de tip RFID pentru anumite specii. Ulterior, în procesul de înscriere în Baza Națională de Date (BND) se realizează asocierea informațiilor referitoare la specie, rasă, sex, data nașterii, proprietar cu codul unic de identificare. </w:t>
      </w:r>
    </w:p>
    <w:p w14:paraId="4DA6229D"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CSV</w:t>
      </w:r>
      <w:r>
        <w:rPr>
          <w:rFonts w:ascii="Times New Roman" w:eastAsia="Times New Roman" w:hAnsi="Times New Roman"/>
          <w:i/>
          <w:color w:val="000000"/>
          <w:sz w:val="24"/>
        </w:rPr>
        <w:t xml:space="preserve"> - </w:t>
      </w:r>
      <w:r>
        <w:rPr>
          <w:rFonts w:ascii="Times New Roman" w:eastAsia="Times New Roman" w:hAnsi="Times New Roman"/>
          <w:color w:val="000000"/>
          <w:sz w:val="24"/>
        </w:rPr>
        <w:t xml:space="preserve">Circumscripție sanitar veterinară </w:t>
      </w:r>
    </w:p>
    <w:p w14:paraId="798AB939"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DSV</w:t>
      </w:r>
      <w:r>
        <w:rPr>
          <w:rFonts w:ascii="Times New Roman" w:eastAsia="Times New Roman" w:hAnsi="Times New Roman"/>
          <w:i/>
          <w:color w:val="000000"/>
          <w:sz w:val="24"/>
        </w:rPr>
        <w:t xml:space="preserve"> - </w:t>
      </w:r>
      <w:r>
        <w:rPr>
          <w:rFonts w:ascii="Times New Roman" w:eastAsia="Times New Roman" w:hAnsi="Times New Roman"/>
          <w:color w:val="000000"/>
          <w:sz w:val="24"/>
        </w:rPr>
        <w:t xml:space="preserve">Direcție sanitar veterinară </w:t>
      </w:r>
    </w:p>
    <w:p w14:paraId="59F0B7E4" w14:textId="77777777" w:rsidR="0054384A" w:rsidRDefault="00000000">
      <w:pPr>
        <w:autoSpaceDE w:val="0"/>
        <w:autoSpaceDN w:val="0"/>
        <w:spacing w:before="536" w:after="0" w:line="230" w:lineRule="auto"/>
        <w:ind w:right="78"/>
        <w:jc w:val="right"/>
      </w:pPr>
      <w:r>
        <w:rPr>
          <w:rFonts w:ascii="Times New Roman" w:eastAsia="Times New Roman" w:hAnsi="Times New Roman"/>
          <w:b/>
          <w:color w:val="000000"/>
        </w:rPr>
        <w:t>31</w:t>
      </w:r>
      <w:r>
        <w:rPr>
          <w:rFonts w:ascii="Times New Roman" w:eastAsia="Times New Roman" w:hAnsi="Times New Roman"/>
          <w:color w:val="000000"/>
        </w:rPr>
        <w:t xml:space="preserve"> / </w:t>
      </w:r>
      <w:r>
        <w:rPr>
          <w:rFonts w:ascii="Times New Roman" w:eastAsia="Times New Roman" w:hAnsi="Times New Roman"/>
          <w:b/>
          <w:color w:val="000000"/>
        </w:rPr>
        <w:t>252</w:t>
      </w:r>
    </w:p>
    <w:p w14:paraId="02CB8D29" w14:textId="77777777" w:rsidR="0054384A" w:rsidRDefault="0054384A">
      <w:pPr>
        <w:sectPr w:rsidR="0054384A">
          <w:pgSz w:w="11906" w:h="16838"/>
          <w:pgMar w:top="412" w:right="1328" w:bottom="354" w:left="1412" w:header="720" w:footer="720" w:gutter="0"/>
          <w:cols w:space="720"/>
          <w:docGrid w:linePitch="360"/>
        </w:sectPr>
      </w:pPr>
    </w:p>
    <w:p w14:paraId="55F2FD83" w14:textId="77777777" w:rsidR="0054384A" w:rsidRDefault="0054384A">
      <w:pPr>
        <w:autoSpaceDE w:val="0"/>
        <w:autoSpaceDN w:val="0"/>
        <w:spacing w:after="194" w:line="220" w:lineRule="exact"/>
      </w:pPr>
    </w:p>
    <w:p w14:paraId="65F47D75" w14:textId="77777777" w:rsidR="0054384A" w:rsidRDefault="00000000">
      <w:pPr>
        <w:tabs>
          <w:tab w:val="left" w:pos="7596"/>
        </w:tabs>
        <w:autoSpaceDE w:val="0"/>
        <w:autoSpaceDN w:val="0"/>
        <w:spacing w:after="0" w:line="240" w:lineRule="auto"/>
        <w:ind w:left="106"/>
      </w:pPr>
      <w:r>
        <w:rPr>
          <w:noProof/>
        </w:rPr>
        <w:drawing>
          <wp:inline distT="0" distB="0" distL="0" distR="0" wp14:anchorId="7B0DB474" wp14:editId="57D0C9A4">
            <wp:extent cx="3093720" cy="6489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FD47590" wp14:editId="14AEFF1D">
            <wp:extent cx="869950" cy="9232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png"/>
                    <pic:cNvPicPr/>
                  </pic:nvPicPr>
                  <pic:blipFill>
                    <a:blip r:embed="rId7"/>
                    <a:stretch>
                      <a:fillRect/>
                    </a:stretch>
                  </pic:blipFill>
                  <pic:spPr>
                    <a:xfrm>
                      <a:off x="0" y="0"/>
                      <a:ext cx="869950" cy="923290"/>
                    </a:xfrm>
                    <a:prstGeom prst="rect">
                      <a:avLst/>
                    </a:prstGeom>
                  </pic:spPr>
                </pic:pic>
              </a:graphicData>
            </a:graphic>
          </wp:inline>
        </w:drawing>
      </w:r>
    </w:p>
    <w:p w14:paraId="6F7DCD70" w14:textId="77777777" w:rsidR="0054384A" w:rsidRDefault="00000000">
      <w:pPr>
        <w:autoSpaceDE w:val="0"/>
        <w:autoSpaceDN w:val="0"/>
        <w:spacing w:before="278" w:after="0" w:line="230" w:lineRule="auto"/>
      </w:pPr>
      <w:r>
        <w:rPr>
          <w:rFonts w:ascii="Times New Roman" w:eastAsia="Times New Roman" w:hAnsi="Times New Roman"/>
          <w:b/>
          <w:i/>
          <w:color w:val="000000"/>
          <w:sz w:val="24"/>
        </w:rPr>
        <w:t xml:space="preserve">Mamă </w:t>
      </w:r>
    </w:p>
    <w:p w14:paraId="483F3D05"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O femelă părinte al unui animal, chiar dacă respectivul animal a fost sau nu produsul unui ovul ori embrion inseminat, dar exclude o femelă de la care a fost luat ovulul sau embrionul. </w:t>
      </w:r>
    </w:p>
    <w:p w14:paraId="3D14C20E"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Mișcarea animalelor </w:t>
      </w:r>
    </w:p>
    <w:p w14:paraId="606579BC" w14:textId="77777777" w:rsidR="0054384A" w:rsidRDefault="00000000">
      <w:pPr>
        <w:autoSpaceDE w:val="0"/>
        <w:autoSpaceDN w:val="0"/>
        <w:spacing w:before="190" w:after="0" w:line="245" w:lineRule="auto"/>
      </w:pPr>
      <w:r>
        <w:rPr>
          <w:rFonts w:ascii="Times New Roman" w:eastAsia="Times New Roman" w:hAnsi="Times New Roman"/>
          <w:color w:val="000000"/>
          <w:sz w:val="24"/>
        </w:rPr>
        <w:t xml:space="preserve">Creșterea sau descreșterea numărului de animale aflate într-o exploatație, din oricare motiv, inclusiv nașterea sau moartea unui animal. </w:t>
      </w:r>
    </w:p>
    <w:p w14:paraId="2FFC1BA8"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Mijlocitori de animale </w:t>
      </w:r>
    </w:p>
    <w:p w14:paraId="75BDC742" w14:textId="77777777" w:rsidR="0054384A" w:rsidRDefault="00000000">
      <w:pPr>
        <w:autoSpaceDE w:val="0"/>
        <w:autoSpaceDN w:val="0"/>
        <w:spacing w:before="194" w:after="0" w:line="254" w:lineRule="auto"/>
        <w:ind w:right="22"/>
        <w:jc w:val="both"/>
      </w:pPr>
      <w:r>
        <w:rPr>
          <w:rFonts w:ascii="Times New Roman" w:eastAsia="Times New Roman" w:hAnsi="Times New Roman"/>
          <w:color w:val="000000"/>
          <w:sz w:val="24"/>
        </w:rPr>
        <w:t xml:space="preserve">Persoane fizice autorizate, întreprindere individuală, întreprindere familială sau persoane juridice care desfășoară activități de cumpărare și vânzare de animale vii în intervalul de 24 de ore, cu mijloace de transport înregistrate/autorizate sanitar - veterinar, cu respectarea legislației sanitar - veterinare privind mișcarea animalelor și care nu dispun obligatoriu de facilități/spații de adăpostire. </w:t>
      </w:r>
    </w:p>
    <w:p w14:paraId="0C9216E8"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Notificare </w:t>
      </w:r>
    </w:p>
    <w:p w14:paraId="5B85735C" w14:textId="77777777" w:rsidR="0054384A" w:rsidRDefault="00000000">
      <w:pPr>
        <w:autoSpaceDE w:val="0"/>
        <w:autoSpaceDN w:val="0"/>
        <w:spacing w:before="194" w:after="0" w:line="250" w:lineRule="auto"/>
        <w:ind w:right="24"/>
        <w:jc w:val="both"/>
      </w:pPr>
      <w:r>
        <w:rPr>
          <w:rFonts w:ascii="Times New Roman" w:eastAsia="Times New Roman" w:hAnsi="Times New Roman"/>
          <w:color w:val="000000"/>
          <w:sz w:val="24"/>
        </w:rPr>
        <w:t xml:space="preserve">Înștiințarea medicului veterinar de liberă practică împuternicit, prin înscrierea de către deținătorul de animale în registru a datelor cu privire la evenimentele care au avut loc în cadrul exploatației sau cu privire la aceasta. </w:t>
      </w:r>
    </w:p>
    <w:p w14:paraId="29A7694A"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Operator de date </w:t>
      </w:r>
    </w:p>
    <w:p w14:paraId="167EFFB2" w14:textId="77777777" w:rsidR="0054384A" w:rsidRDefault="00000000">
      <w:pPr>
        <w:autoSpaceDE w:val="0"/>
        <w:autoSpaceDN w:val="0"/>
        <w:spacing w:before="194" w:after="0" w:line="245" w:lineRule="auto"/>
      </w:pPr>
      <w:r>
        <w:rPr>
          <w:rFonts w:ascii="Times New Roman" w:eastAsia="Times New Roman" w:hAnsi="Times New Roman"/>
          <w:color w:val="000000"/>
          <w:sz w:val="24"/>
        </w:rPr>
        <w:t xml:space="preserve">Persoana desemnată cu atribuții de acces și editare de date în SNIIA din partea utilizatorului SNIIA în momentul depunerii cererii de acordare a dreptului de utilizator SNIIA. </w:t>
      </w:r>
    </w:p>
    <w:p w14:paraId="212411E7" w14:textId="77777777" w:rsidR="0054384A" w:rsidRDefault="00000000">
      <w:pPr>
        <w:autoSpaceDE w:val="0"/>
        <w:autoSpaceDN w:val="0"/>
        <w:spacing w:before="192" w:after="0" w:line="245" w:lineRule="auto"/>
      </w:pPr>
      <w:r>
        <w:rPr>
          <w:rFonts w:ascii="Times New Roman" w:eastAsia="Times New Roman" w:hAnsi="Times New Roman"/>
          <w:b/>
          <w:i/>
          <w:color w:val="000000"/>
          <w:sz w:val="24"/>
        </w:rPr>
        <w:t>Pașaport</w:t>
      </w:r>
      <w:r>
        <w:rPr>
          <w:rFonts w:ascii="Times New Roman" w:eastAsia="Times New Roman" w:hAnsi="Times New Roman"/>
          <w:i/>
          <w:color w:val="000000"/>
          <w:sz w:val="24"/>
        </w:rPr>
        <w:t xml:space="preserve"> -  „document de identificare unic pe viață” </w:t>
      </w:r>
      <w:r>
        <w:rPr>
          <w:rFonts w:ascii="Times New Roman" w:eastAsia="Times New Roman" w:hAnsi="Times New Roman"/>
          <w:color w:val="000000"/>
          <w:sz w:val="24"/>
        </w:rPr>
        <w:t>care se emite la cerere doar pentru bovinele ajunse în centrele de colectare și permanent pt camelide, cervidee și reni.</w:t>
      </w:r>
    </w:p>
    <w:p w14:paraId="7FCF9445"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 xml:space="preserve">Proprietar de animale </w:t>
      </w:r>
    </w:p>
    <w:p w14:paraId="59781499" w14:textId="77777777" w:rsidR="0054384A" w:rsidRDefault="00000000">
      <w:pPr>
        <w:autoSpaceDE w:val="0"/>
        <w:autoSpaceDN w:val="0"/>
        <w:spacing w:before="194" w:after="0" w:line="245" w:lineRule="auto"/>
      </w:pPr>
      <w:r>
        <w:rPr>
          <w:rFonts w:ascii="Times New Roman" w:eastAsia="Times New Roman" w:hAnsi="Times New Roman"/>
          <w:color w:val="000000"/>
          <w:sz w:val="24"/>
        </w:rPr>
        <w:t xml:space="preserve">Persoanele fizice, persoanele fizice autorizate, întreprinderile individuale, întreprinderile familiale, asociațiile înregistrate legal sau persoanele juridice care au în proprietate animale. </w:t>
      </w:r>
    </w:p>
    <w:p w14:paraId="6EBB2365"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 xml:space="preserve">Proprietar de exploatație </w:t>
      </w:r>
    </w:p>
    <w:p w14:paraId="1C49D686" w14:textId="77777777" w:rsidR="0054384A" w:rsidRDefault="00000000">
      <w:pPr>
        <w:autoSpaceDE w:val="0"/>
        <w:autoSpaceDN w:val="0"/>
        <w:spacing w:before="192" w:after="0" w:line="250" w:lineRule="auto"/>
        <w:ind w:right="26"/>
        <w:jc w:val="both"/>
      </w:pPr>
      <w:r>
        <w:rPr>
          <w:rFonts w:ascii="Times New Roman" w:eastAsia="Times New Roman" w:hAnsi="Times New Roman"/>
          <w:color w:val="000000"/>
          <w:sz w:val="24"/>
        </w:rPr>
        <w:t xml:space="preserve">Persoanele fizice, persoanele fizice autorizate, întreprinderile individuale, întreprinderile familiale, asociațiile înregistrate legal sau persoanele juridice care au în proprietate o exploatație. </w:t>
      </w:r>
    </w:p>
    <w:p w14:paraId="57B79DD5" w14:textId="77777777" w:rsidR="0054384A" w:rsidRDefault="00000000">
      <w:pPr>
        <w:autoSpaceDE w:val="0"/>
        <w:autoSpaceDN w:val="0"/>
        <w:spacing w:before="650" w:after="0" w:line="230" w:lineRule="auto"/>
      </w:pPr>
      <w:r>
        <w:rPr>
          <w:rFonts w:ascii="Times New Roman" w:eastAsia="Times New Roman" w:hAnsi="Times New Roman"/>
          <w:b/>
          <w:i/>
          <w:color w:val="000000"/>
          <w:sz w:val="24"/>
        </w:rPr>
        <w:t xml:space="preserve">Registrul național al exploatațiilor </w:t>
      </w:r>
    </w:p>
    <w:p w14:paraId="3A2ED556"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Colecția de date în format electronic care cuprinde informațiile de identificare a fiecărei exploatații din România - denumit în continuare RNE. </w:t>
      </w:r>
    </w:p>
    <w:p w14:paraId="31BB1FBB"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Registrul exploatației </w:t>
      </w:r>
    </w:p>
    <w:p w14:paraId="72BD1A74" w14:textId="77777777" w:rsidR="0054384A" w:rsidRDefault="00000000">
      <w:pPr>
        <w:autoSpaceDE w:val="0"/>
        <w:autoSpaceDN w:val="0"/>
        <w:spacing w:before="652" w:after="0" w:line="230" w:lineRule="auto"/>
        <w:ind w:right="78"/>
        <w:jc w:val="right"/>
      </w:pPr>
      <w:r>
        <w:rPr>
          <w:rFonts w:ascii="Times New Roman" w:eastAsia="Times New Roman" w:hAnsi="Times New Roman"/>
          <w:b/>
          <w:color w:val="000000"/>
        </w:rPr>
        <w:t>32</w:t>
      </w:r>
      <w:r>
        <w:rPr>
          <w:rFonts w:ascii="Times New Roman" w:eastAsia="Times New Roman" w:hAnsi="Times New Roman"/>
          <w:color w:val="000000"/>
        </w:rPr>
        <w:t xml:space="preserve"> / </w:t>
      </w:r>
      <w:r>
        <w:rPr>
          <w:rFonts w:ascii="Times New Roman" w:eastAsia="Times New Roman" w:hAnsi="Times New Roman"/>
          <w:b/>
          <w:color w:val="000000"/>
        </w:rPr>
        <w:t>252</w:t>
      </w:r>
    </w:p>
    <w:p w14:paraId="5BACC5F5" w14:textId="77777777" w:rsidR="0054384A" w:rsidRDefault="0054384A">
      <w:pPr>
        <w:sectPr w:rsidR="0054384A">
          <w:pgSz w:w="11906" w:h="16838"/>
          <w:pgMar w:top="412" w:right="1328" w:bottom="354" w:left="1412" w:header="720" w:footer="720" w:gutter="0"/>
          <w:cols w:space="720"/>
          <w:docGrid w:linePitch="360"/>
        </w:sectPr>
      </w:pPr>
    </w:p>
    <w:p w14:paraId="0E331E8D" w14:textId="77777777" w:rsidR="0054384A" w:rsidRDefault="0054384A">
      <w:pPr>
        <w:autoSpaceDE w:val="0"/>
        <w:autoSpaceDN w:val="0"/>
        <w:spacing w:after="194" w:line="220" w:lineRule="exact"/>
      </w:pPr>
    </w:p>
    <w:p w14:paraId="5A27B2D4" w14:textId="77777777" w:rsidR="0054384A" w:rsidRDefault="00000000">
      <w:pPr>
        <w:tabs>
          <w:tab w:val="left" w:pos="7596"/>
        </w:tabs>
        <w:autoSpaceDE w:val="0"/>
        <w:autoSpaceDN w:val="0"/>
        <w:spacing w:after="0" w:line="240" w:lineRule="auto"/>
        <w:ind w:left="106"/>
      </w:pPr>
      <w:r>
        <w:rPr>
          <w:noProof/>
        </w:rPr>
        <w:drawing>
          <wp:inline distT="0" distB="0" distL="0" distR="0" wp14:anchorId="187DC14C" wp14:editId="2B6D3835">
            <wp:extent cx="3093720" cy="6489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8121A8E" wp14:editId="09917023">
            <wp:extent cx="869950" cy="9232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png"/>
                    <pic:cNvPicPr/>
                  </pic:nvPicPr>
                  <pic:blipFill>
                    <a:blip r:embed="rId7"/>
                    <a:stretch>
                      <a:fillRect/>
                    </a:stretch>
                  </pic:blipFill>
                  <pic:spPr>
                    <a:xfrm>
                      <a:off x="0" y="0"/>
                      <a:ext cx="869950" cy="923290"/>
                    </a:xfrm>
                    <a:prstGeom prst="rect">
                      <a:avLst/>
                    </a:prstGeom>
                  </pic:spPr>
                </pic:pic>
              </a:graphicData>
            </a:graphic>
          </wp:inline>
        </w:drawing>
      </w:r>
    </w:p>
    <w:p w14:paraId="40046447" w14:textId="77777777" w:rsidR="0054384A" w:rsidRDefault="00000000">
      <w:pPr>
        <w:autoSpaceDE w:val="0"/>
        <w:autoSpaceDN w:val="0"/>
        <w:spacing w:before="278" w:after="0" w:line="254" w:lineRule="auto"/>
        <w:ind w:right="20"/>
        <w:jc w:val="both"/>
      </w:pPr>
      <w:r>
        <w:rPr>
          <w:rFonts w:ascii="Times New Roman" w:eastAsia="Times New Roman" w:hAnsi="Times New Roman"/>
          <w:color w:val="000000"/>
          <w:sz w:val="24"/>
        </w:rPr>
        <w:t xml:space="preserve">Colecția de date în format de hârtie și/sau electronic care cuprinde informații despre animalele identificate din exploatația respectivă și despre mișcarea acestora; la exploatațiile neprofesionale, registrul exploatației este reprezentat de colecția exemplarelor documentelor care se remit proprietarului exploatației la consemnarea mișcării animalelor, inclusiv identificarea inițială, prin arhivarea respectivelor exemplare, în ordine cronologică, îndosariate în mod corespunzător și păstrate prin grija proprietarului, pentru o perioadă de minim 3 ani de la data închiderii exploatației. </w:t>
      </w:r>
    </w:p>
    <w:p w14:paraId="0387DBE7"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Sacrificare pentru consum propriu </w:t>
      </w:r>
    </w:p>
    <w:p w14:paraId="0E0BD3CF"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Sacrificarea animalelor în exploatații, carnea, produsele și subprodusele provenite de la acestea fiind destinate exclusiv consumului propriu. </w:t>
      </w:r>
    </w:p>
    <w:p w14:paraId="76C96A16" w14:textId="77777777" w:rsidR="0054384A" w:rsidRDefault="00000000">
      <w:pPr>
        <w:autoSpaceDE w:val="0"/>
        <w:autoSpaceDN w:val="0"/>
        <w:spacing w:before="194" w:after="0" w:line="230" w:lineRule="auto"/>
      </w:pPr>
      <w:r>
        <w:rPr>
          <w:rFonts w:ascii="Times New Roman" w:eastAsia="Times New Roman" w:hAnsi="Times New Roman"/>
          <w:b/>
          <w:i/>
          <w:color w:val="000000"/>
          <w:sz w:val="24"/>
        </w:rPr>
        <w:t xml:space="preserve">SNIIA - sistemul național de identificare și înregistrare a animalelor </w:t>
      </w:r>
    </w:p>
    <w:p w14:paraId="27F7CF8C" w14:textId="77777777" w:rsidR="0054384A" w:rsidRDefault="00000000">
      <w:pPr>
        <w:autoSpaceDE w:val="0"/>
        <w:autoSpaceDN w:val="0"/>
        <w:spacing w:before="192" w:after="0" w:line="245" w:lineRule="auto"/>
      </w:pPr>
      <w:r>
        <w:rPr>
          <w:rFonts w:ascii="Times New Roman" w:eastAsia="Times New Roman" w:hAnsi="Times New Roman"/>
          <w:color w:val="000000"/>
          <w:sz w:val="24"/>
        </w:rPr>
        <w:t xml:space="preserve">Totalitatea aplicațiilor, dispozitivelor, documentelor și procedurilor utilizate pentru identificarea și înregistrarea animalelor, denumit în continuare SNIIA. </w:t>
      </w:r>
    </w:p>
    <w:p w14:paraId="68E1E395" w14:textId="77777777" w:rsidR="0054384A" w:rsidRDefault="00000000">
      <w:pPr>
        <w:autoSpaceDE w:val="0"/>
        <w:autoSpaceDN w:val="0"/>
        <w:spacing w:before="190" w:after="0" w:line="230" w:lineRule="auto"/>
      </w:pPr>
      <w:r>
        <w:rPr>
          <w:rFonts w:ascii="Times New Roman" w:eastAsia="Times New Roman" w:hAnsi="Times New Roman"/>
          <w:b/>
          <w:i/>
          <w:color w:val="000000"/>
          <w:sz w:val="24"/>
        </w:rPr>
        <w:t xml:space="preserve">Unitate </w:t>
      </w:r>
    </w:p>
    <w:p w14:paraId="3CE4AE09" w14:textId="77777777" w:rsidR="0054384A" w:rsidRDefault="00000000">
      <w:pPr>
        <w:autoSpaceDE w:val="0"/>
        <w:autoSpaceDN w:val="0"/>
        <w:spacing w:before="192" w:after="0" w:line="254" w:lineRule="auto"/>
        <w:ind w:right="20"/>
        <w:jc w:val="both"/>
      </w:pPr>
      <w:r>
        <w:rPr>
          <w:rFonts w:ascii="Times New Roman" w:eastAsia="Times New Roman" w:hAnsi="Times New Roman"/>
          <w:color w:val="000000"/>
          <w:sz w:val="24"/>
        </w:rPr>
        <w:t xml:space="preserve">Componenta unei persoane juridice, persoană fizică autorizată, întreprindere individuală, întreprindere familială care desfășoară activități autorizate sanitar - veterinar de creștere, comercializare, colectare ori tăiere a animalelor vii: exploatații comerciale de bovine, ovine, caprine, baze de achiziții pentru animale vii, târguri de animale vii, și expoziții de animale, abatoare, centre de colectare pentru animale vii, exploatații de carantină. </w:t>
      </w:r>
    </w:p>
    <w:p w14:paraId="2BF5601E"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Unitate de neutralizare a deșeurilor de origine animală </w:t>
      </w:r>
    </w:p>
    <w:p w14:paraId="7F75385C" w14:textId="77777777" w:rsidR="0054384A" w:rsidRDefault="00000000">
      <w:pPr>
        <w:autoSpaceDE w:val="0"/>
        <w:autoSpaceDN w:val="0"/>
        <w:spacing w:before="194" w:after="0" w:line="252" w:lineRule="auto"/>
        <w:ind w:right="22"/>
        <w:jc w:val="both"/>
      </w:pPr>
      <w:r>
        <w:rPr>
          <w:rFonts w:ascii="Times New Roman" w:eastAsia="Times New Roman" w:hAnsi="Times New Roman"/>
          <w:color w:val="000000"/>
          <w:sz w:val="24"/>
        </w:rPr>
        <w:t xml:space="preserve">Unitatea aparținând persoanelor fizice, persoanelor fizice autorizate, întreprinderilor individuale, întreprinderilor familiale, asociațiilor înregistrate legal sau persoanelor juridice, inclusiv instituțiilor publice, care desfășoară activități de neutralizare a deșeurilor de origine animală, în baza autorizării și/sau aprobării, după caz, potrivit prevederilor legale în vigoare. </w:t>
      </w:r>
    </w:p>
    <w:p w14:paraId="4F001CFA" w14:textId="77777777" w:rsidR="0054384A" w:rsidRDefault="00000000">
      <w:pPr>
        <w:autoSpaceDE w:val="0"/>
        <w:autoSpaceDN w:val="0"/>
        <w:spacing w:before="192" w:after="0" w:line="230" w:lineRule="auto"/>
      </w:pPr>
      <w:r>
        <w:rPr>
          <w:rFonts w:ascii="Times New Roman" w:eastAsia="Times New Roman" w:hAnsi="Times New Roman"/>
          <w:b/>
          <w:i/>
          <w:color w:val="000000"/>
          <w:sz w:val="24"/>
        </w:rPr>
        <w:t xml:space="preserve">Vehicule </w:t>
      </w:r>
    </w:p>
    <w:p w14:paraId="526490E4" w14:textId="77777777" w:rsidR="0054384A" w:rsidRDefault="00000000">
      <w:pPr>
        <w:autoSpaceDE w:val="0"/>
        <w:autoSpaceDN w:val="0"/>
        <w:spacing w:before="194" w:after="0" w:line="245" w:lineRule="auto"/>
      </w:pPr>
      <w:r>
        <w:rPr>
          <w:rFonts w:ascii="Times New Roman" w:eastAsia="Times New Roman" w:hAnsi="Times New Roman"/>
          <w:color w:val="000000"/>
          <w:sz w:val="24"/>
        </w:rPr>
        <w:t xml:space="preserve">Toate mijloacele de transport rutier, feroviar, naval și aerian, autorizate sanitar - veterinar pentru transportul de animale. </w:t>
      </w:r>
    </w:p>
    <w:p w14:paraId="77174E25" w14:textId="77777777" w:rsidR="0054384A" w:rsidRDefault="00000000">
      <w:pPr>
        <w:autoSpaceDE w:val="0"/>
        <w:autoSpaceDN w:val="0"/>
        <w:spacing w:before="194" w:after="0" w:line="262" w:lineRule="auto"/>
        <w:ind w:right="24"/>
        <w:jc w:val="both"/>
      </w:pPr>
      <w:r>
        <w:rPr>
          <w:rFonts w:ascii="Times New Roman" w:eastAsia="Times New Roman" w:hAnsi="Times New Roman"/>
          <w:color w:val="000000"/>
          <w:sz w:val="24"/>
        </w:rPr>
        <w:t xml:space="preserve">Toate aceste evenimente, formulare, entități trebuie să fie digitalizate prin sistemul de aplicații SNIIA instalat în Cloud-ul Guvernamental și pus la dispoziție prin intermediul serviciilor publice. </w:t>
      </w:r>
    </w:p>
    <w:p w14:paraId="541DE10B" w14:textId="77777777" w:rsidR="0054384A" w:rsidRDefault="00000000">
      <w:pPr>
        <w:autoSpaceDE w:val="0"/>
        <w:autoSpaceDN w:val="0"/>
        <w:spacing w:before="610" w:after="0" w:line="230" w:lineRule="auto"/>
      </w:pPr>
      <w:r>
        <w:rPr>
          <w:rFonts w:ascii="Times New Roman" w:eastAsia="Times New Roman" w:hAnsi="Times New Roman"/>
          <w:b/>
          <w:color w:val="000000"/>
          <w:sz w:val="24"/>
        </w:rPr>
        <w:t xml:space="preserve">Funcționalităși globale BND-SNIIA – suport pentru servicii publice și aplicații mobile </w:t>
      </w:r>
    </w:p>
    <w:p w14:paraId="194F49BA" w14:textId="77777777" w:rsidR="0054384A" w:rsidRDefault="00000000">
      <w:pPr>
        <w:autoSpaceDE w:val="0"/>
        <w:autoSpaceDN w:val="0"/>
        <w:spacing w:before="170" w:after="0" w:line="230" w:lineRule="auto"/>
      </w:pPr>
      <w:r>
        <w:rPr>
          <w:rFonts w:ascii="Times New Roman" w:eastAsia="Times New Roman" w:hAnsi="Times New Roman"/>
          <w:color w:val="000000"/>
          <w:sz w:val="24"/>
        </w:rPr>
        <w:t xml:space="preserve">Funcționalități globale la nivel de sistem: </w:t>
      </w:r>
    </w:p>
    <w:p w14:paraId="11CC192C" w14:textId="77777777" w:rsidR="0054384A" w:rsidRDefault="00000000">
      <w:pPr>
        <w:autoSpaceDE w:val="0"/>
        <w:autoSpaceDN w:val="0"/>
        <w:spacing w:before="184" w:after="0" w:line="240" w:lineRule="auto"/>
        <w:ind w:left="1080"/>
      </w:pPr>
      <w:r>
        <w:rPr>
          <w:rFonts w:ascii="Symbol" w:eastAsia="Symbol" w:hAnsi="Symbol"/>
          <w:color w:val="000000"/>
          <w:sz w:val="24"/>
        </w:rPr>
        <w:t>•</w:t>
      </w:r>
      <w:r>
        <w:rPr>
          <w:rFonts w:ascii="Times New Roman" w:eastAsia="Times New Roman" w:hAnsi="Times New Roman"/>
          <w:color w:val="000000"/>
          <w:sz w:val="24"/>
        </w:rPr>
        <w:t xml:space="preserve">identificarea animalelor, exploatațiilor și proprietarilor acestora </w:t>
      </w:r>
    </w:p>
    <w:p w14:paraId="5DEE7417" w14:textId="77777777" w:rsidR="0054384A" w:rsidRDefault="00000000">
      <w:pPr>
        <w:autoSpaceDE w:val="0"/>
        <w:autoSpaceDN w:val="0"/>
        <w:spacing w:before="836" w:after="0" w:line="230" w:lineRule="auto"/>
        <w:ind w:right="76"/>
        <w:jc w:val="right"/>
      </w:pPr>
      <w:r>
        <w:rPr>
          <w:rFonts w:ascii="Times New Roman" w:eastAsia="Times New Roman" w:hAnsi="Times New Roman"/>
          <w:b/>
          <w:color w:val="000000"/>
        </w:rPr>
        <w:t>33</w:t>
      </w:r>
      <w:r>
        <w:rPr>
          <w:rFonts w:ascii="Times New Roman" w:eastAsia="Times New Roman" w:hAnsi="Times New Roman"/>
          <w:color w:val="000000"/>
        </w:rPr>
        <w:t xml:space="preserve"> / </w:t>
      </w:r>
      <w:r>
        <w:rPr>
          <w:rFonts w:ascii="Times New Roman" w:eastAsia="Times New Roman" w:hAnsi="Times New Roman"/>
          <w:b/>
          <w:color w:val="000000"/>
        </w:rPr>
        <w:t>252</w:t>
      </w:r>
    </w:p>
    <w:p w14:paraId="1FE87EA8" w14:textId="77777777" w:rsidR="0054384A" w:rsidRDefault="0054384A">
      <w:pPr>
        <w:sectPr w:rsidR="0054384A">
          <w:pgSz w:w="11906" w:h="16838"/>
          <w:pgMar w:top="412" w:right="1330" w:bottom="354" w:left="1412" w:header="720" w:footer="720" w:gutter="0"/>
          <w:cols w:space="720"/>
          <w:docGrid w:linePitch="360"/>
        </w:sectPr>
      </w:pPr>
    </w:p>
    <w:p w14:paraId="354FC6E1" w14:textId="77777777" w:rsidR="0054384A" w:rsidRDefault="0054384A">
      <w:pPr>
        <w:autoSpaceDE w:val="0"/>
        <w:autoSpaceDN w:val="0"/>
        <w:spacing w:after="194" w:line="220" w:lineRule="exact"/>
      </w:pPr>
    </w:p>
    <w:p w14:paraId="508D6307" w14:textId="77777777" w:rsidR="0054384A" w:rsidRDefault="00000000">
      <w:pPr>
        <w:tabs>
          <w:tab w:val="left" w:pos="7568"/>
        </w:tabs>
        <w:autoSpaceDE w:val="0"/>
        <w:autoSpaceDN w:val="0"/>
        <w:spacing w:after="0" w:line="240" w:lineRule="auto"/>
        <w:ind w:left="78"/>
      </w:pPr>
      <w:r>
        <w:rPr>
          <w:noProof/>
        </w:rPr>
        <w:drawing>
          <wp:inline distT="0" distB="0" distL="0" distR="0" wp14:anchorId="2B87AB2F" wp14:editId="0EBEF3F5">
            <wp:extent cx="3093720" cy="6489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EA1B53A" wp14:editId="2CB246E4">
            <wp:extent cx="869950" cy="9232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png"/>
                    <pic:cNvPicPr/>
                  </pic:nvPicPr>
                  <pic:blipFill>
                    <a:blip r:embed="rId7"/>
                    <a:stretch>
                      <a:fillRect/>
                    </a:stretch>
                  </pic:blipFill>
                  <pic:spPr>
                    <a:xfrm>
                      <a:off x="0" y="0"/>
                      <a:ext cx="869950" cy="923290"/>
                    </a:xfrm>
                    <a:prstGeom prst="rect">
                      <a:avLst/>
                    </a:prstGeom>
                  </pic:spPr>
                </pic:pic>
              </a:graphicData>
            </a:graphic>
          </wp:inline>
        </w:drawing>
      </w:r>
    </w:p>
    <w:p w14:paraId="5B1CF3B6" w14:textId="77777777" w:rsidR="0054384A" w:rsidRDefault="00000000">
      <w:pPr>
        <w:tabs>
          <w:tab w:val="left" w:pos="1412"/>
          <w:tab w:val="left" w:pos="1772"/>
          <w:tab w:val="left" w:pos="2132"/>
        </w:tabs>
        <w:autoSpaceDE w:val="0"/>
        <w:autoSpaceDN w:val="0"/>
        <w:spacing w:before="270" w:after="0" w:line="346" w:lineRule="auto"/>
        <w:ind w:left="1052"/>
      </w:pPr>
      <w:r>
        <w:rPr>
          <w:rFonts w:ascii="Symbol" w:eastAsia="Symbol" w:hAnsi="Symbol"/>
          <w:color w:val="000000"/>
          <w:sz w:val="24"/>
        </w:rPr>
        <w:t>•</w:t>
      </w:r>
      <w:r>
        <w:rPr>
          <w:rFonts w:ascii="Times New Roman" w:eastAsia="Times New Roman" w:hAnsi="Times New Roman"/>
          <w:color w:val="000000"/>
          <w:sz w:val="24"/>
        </w:rPr>
        <w:t xml:space="preserve">monitorizarea mișcărilor și evenimentelor animalelor </w:t>
      </w:r>
      <w:r>
        <w:br/>
      </w:r>
      <w:r>
        <w:rPr>
          <w:rFonts w:ascii="Symbol" w:eastAsia="Symbol" w:hAnsi="Symbol"/>
          <w:color w:val="000000"/>
          <w:sz w:val="24"/>
        </w:rPr>
        <w:t>•</w:t>
      </w:r>
      <w:r>
        <w:rPr>
          <w:rFonts w:ascii="Times New Roman" w:eastAsia="Times New Roman" w:hAnsi="Times New Roman"/>
          <w:color w:val="000000"/>
          <w:sz w:val="24"/>
        </w:rPr>
        <w:t xml:space="preserve">gestionarea erorilor (logice, de plauzibilitate și de operare) </w:t>
      </w:r>
      <w:r>
        <w:br/>
      </w:r>
      <w:r>
        <w:rPr>
          <w:rFonts w:ascii="Symbol" w:eastAsia="Symbol" w:hAnsi="Symbol"/>
          <w:color w:val="000000"/>
          <w:sz w:val="24"/>
        </w:rPr>
        <w:t>•</w:t>
      </w:r>
      <w:r>
        <w:rPr>
          <w:rFonts w:ascii="Times New Roman" w:eastAsia="Times New Roman" w:hAnsi="Times New Roman"/>
          <w:color w:val="000000"/>
          <w:sz w:val="24"/>
        </w:rPr>
        <w:t xml:space="preserve">gestionarea rapoartele de lucru pentru fiecare nivel </w:t>
      </w:r>
      <w:r>
        <w:br/>
      </w:r>
      <w:r>
        <w:rPr>
          <w:rFonts w:ascii="Symbol" w:eastAsia="Symbol" w:hAnsi="Symbol"/>
          <w:color w:val="000000"/>
          <w:sz w:val="24"/>
        </w:rPr>
        <w:t>•</w:t>
      </w:r>
      <w:r>
        <w:rPr>
          <w:rFonts w:ascii="Times New Roman" w:eastAsia="Times New Roman" w:hAnsi="Times New Roman"/>
          <w:color w:val="000000"/>
          <w:sz w:val="24"/>
        </w:rPr>
        <w:t xml:space="preserve">reconstituirea evenimentelor din viața animalului </w:t>
      </w:r>
      <w:r>
        <w:br/>
      </w:r>
      <w:r>
        <w:rPr>
          <w:rFonts w:ascii="Symbol" w:eastAsia="Symbol" w:hAnsi="Symbol"/>
          <w:color w:val="000000"/>
          <w:sz w:val="24"/>
        </w:rPr>
        <w:t>•</w:t>
      </w:r>
      <w:r>
        <w:rPr>
          <w:rFonts w:ascii="Times New Roman" w:eastAsia="Times New Roman" w:hAnsi="Times New Roman"/>
          <w:color w:val="000000"/>
          <w:sz w:val="24"/>
        </w:rPr>
        <w:t xml:space="preserve">reconstituirea mișcărilor animalelor </w:t>
      </w:r>
      <w:r>
        <w:br/>
      </w:r>
      <w:r>
        <w:rPr>
          <w:rFonts w:ascii="Symbol" w:eastAsia="Symbol" w:hAnsi="Symbol"/>
          <w:color w:val="000000"/>
          <w:sz w:val="24"/>
        </w:rPr>
        <w:t>•</w:t>
      </w:r>
      <w:r>
        <w:rPr>
          <w:rFonts w:ascii="Times New Roman" w:eastAsia="Times New Roman" w:hAnsi="Times New Roman"/>
          <w:color w:val="000000"/>
          <w:sz w:val="24"/>
        </w:rPr>
        <w:t xml:space="preserve">reconstituirea cohortei (suma aglomerărilor finite de animale, într-un interval </w:t>
      </w:r>
      <w:r>
        <w:tab/>
      </w:r>
      <w:r>
        <w:rPr>
          <w:rFonts w:ascii="Times New Roman" w:eastAsia="Times New Roman" w:hAnsi="Times New Roman"/>
          <w:color w:val="000000"/>
          <w:sz w:val="24"/>
        </w:rPr>
        <w:t xml:space="preserve">temporal, parcurse de un animal suspect) </w:t>
      </w:r>
      <w:r>
        <w:br/>
      </w:r>
      <w:r>
        <w:rPr>
          <w:rFonts w:ascii="Symbol" w:eastAsia="Symbol" w:hAnsi="Symbol"/>
          <w:color w:val="000000"/>
          <w:sz w:val="24"/>
        </w:rPr>
        <w:t>•</w:t>
      </w:r>
      <w:r>
        <w:rPr>
          <w:rFonts w:ascii="Times New Roman" w:eastAsia="Times New Roman" w:hAnsi="Times New Roman"/>
          <w:color w:val="000000"/>
          <w:sz w:val="24"/>
        </w:rPr>
        <w:t xml:space="preserve">generarea de statistici, deconturi de plata </w:t>
      </w:r>
      <w:r>
        <w:br/>
      </w:r>
      <w:r>
        <w:rPr>
          <w:rFonts w:ascii="Symbol" w:eastAsia="Symbol" w:hAnsi="Symbol"/>
          <w:color w:val="000000"/>
          <w:sz w:val="24"/>
        </w:rPr>
        <w:t>•</w:t>
      </w:r>
      <w:r>
        <w:rPr>
          <w:rFonts w:ascii="Times New Roman" w:eastAsia="Times New Roman" w:hAnsi="Times New Roman"/>
          <w:color w:val="000000"/>
          <w:sz w:val="24"/>
        </w:rPr>
        <w:t xml:space="preserve">interfațarea cu Agenția de Plăți și Intervenție pentru Agricultură </w:t>
      </w:r>
      <w:r>
        <w:br/>
      </w:r>
      <w:r>
        <w:rPr>
          <w:rFonts w:ascii="Symbol" w:eastAsia="Symbol" w:hAnsi="Symbol"/>
          <w:color w:val="000000"/>
          <w:sz w:val="24"/>
        </w:rPr>
        <w:t>•</w:t>
      </w:r>
      <w:r>
        <w:rPr>
          <w:rFonts w:ascii="Times New Roman" w:eastAsia="Times New Roman" w:hAnsi="Times New Roman"/>
          <w:color w:val="000000"/>
          <w:sz w:val="24"/>
        </w:rPr>
        <w:t xml:space="preserve">gestionarea/ procesarea datelor în timp real, inclusiv cele colectate la nivel de </w:t>
      </w:r>
      <w:r>
        <w:tab/>
      </w:r>
      <w:r>
        <w:rPr>
          <w:rFonts w:ascii="Times New Roman" w:eastAsia="Times New Roman" w:hAnsi="Times New Roman"/>
          <w:color w:val="000000"/>
          <w:sz w:val="24"/>
        </w:rPr>
        <w:t xml:space="preserve">exploatație/proprietar/animal în vederea emiterii alertelor privind starea de </w:t>
      </w:r>
      <w:r>
        <w:tab/>
      </w:r>
      <w:r>
        <w:rPr>
          <w:rFonts w:ascii="Times New Roman" w:eastAsia="Times New Roman" w:hAnsi="Times New Roman"/>
          <w:color w:val="000000"/>
          <w:sz w:val="24"/>
        </w:rPr>
        <w:t xml:space="preserve">sănătate </w:t>
      </w:r>
      <w:r>
        <w:br/>
      </w:r>
      <w:r>
        <w:rPr>
          <w:rFonts w:ascii="Symbol" w:eastAsia="Symbol" w:hAnsi="Symbol"/>
          <w:color w:val="000000"/>
          <w:sz w:val="24"/>
        </w:rPr>
        <w:t>•</w:t>
      </w:r>
      <w:r>
        <w:rPr>
          <w:rFonts w:ascii="Times New Roman" w:eastAsia="Times New Roman" w:hAnsi="Times New Roman"/>
          <w:color w:val="000000"/>
          <w:sz w:val="24"/>
        </w:rPr>
        <w:t xml:space="preserve">implementarea de proceduri și mecanisme specifice GDPR; </w:t>
      </w:r>
      <w:r>
        <w:br/>
      </w:r>
      <w:r>
        <w:rPr>
          <w:rFonts w:ascii="Symbol" w:eastAsia="Symbol" w:hAnsi="Symbol"/>
          <w:color w:val="000000"/>
          <w:sz w:val="24"/>
        </w:rPr>
        <w:t>•</w:t>
      </w:r>
      <w:r>
        <w:rPr>
          <w:rFonts w:ascii="Times New Roman" w:eastAsia="Times New Roman" w:hAnsi="Times New Roman"/>
          <w:color w:val="000000"/>
          <w:sz w:val="24"/>
        </w:rPr>
        <w:t xml:space="preserve">implementarea de algoritmi ML/AI pentru: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monitorizarea calității datelor - ex: depistarea zonelor în care sunt </w:t>
      </w:r>
      <w:r>
        <w:tab/>
      </w:r>
      <w:r>
        <w:tab/>
      </w:r>
      <w:r>
        <w:tab/>
      </w:r>
      <w:r>
        <w:rPr>
          <w:rFonts w:ascii="Times New Roman" w:eastAsia="Times New Roman" w:hAnsi="Times New Roman"/>
          <w:color w:val="000000"/>
          <w:sz w:val="24"/>
        </w:rPr>
        <w:t xml:space="preserve">anomalii privind declararea evenimentelor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alerte pentru fraude și alte anomalii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predicții legate volumul de acțiuni sanitar-veterinare </w:t>
      </w:r>
      <w:r>
        <w:br/>
      </w:r>
      <w:r>
        <w:rPr>
          <w:rFonts w:ascii="Symbol" w:eastAsia="Symbol" w:hAnsi="Symbol"/>
          <w:color w:val="000000"/>
          <w:sz w:val="24"/>
        </w:rPr>
        <w:t>•</w:t>
      </w:r>
      <w:r>
        <w:rPr>
          <w:rFonts w:ascii="Times New Roman" w:eastAsia="Times New Roman" w:hAnsi="Times New Roman"/>
          <w:color w:val="000000"/>
          <w:sz w:val="24"/>
        </w:rPr>
        <w:t xml:space="preserve">interfețe standardizate de schimb de date cu entitățile partenere/subordonate: </w:t>
      </w:r>
      <w:r>
        <w:tab/>
      </w:r>
      <w:r>
        <w:rPr>
          <w:rFonts w:ascii="Times New Roman" w:eastAsia="Times New Roman" w:hAnsi="Times New Roman"/>
          <w:color w:val="000000"/>
          <w:sz w:val="24"/>
        </w:rPr>
        <w:t xml:space="preserve">MADR, APIA, AFIR, Laboratoare sanitar/veterinare, Asociații de crescători, </w:t>
      </w:r>
      <w:r>
        <w:tab/>
      </w:r>
      <w:r>
        <w:rPr>
          <w:rFonts w:ascii="Times New Roman" w:eastAsia="Times New Roman" w:hAnsi="Times New Roman"/>
          <w:color w:val="000000"/>
          <w:sz w:val="24"/>
        </w:rPr>
        <w:t xml:space="preserve">primarii, alte agenții guvernamentale sau entități administrativ-teritoriale. </w:t>
      </w:r>
    </w:p>
    <w:p w14:paraId="00BE63BD" w14:textId="77777777" w:rsidR="0054384A" w:rsidRDefault="00000000">
      <w:pPr>
        <w:tabs>
          <w:tab w:val="left" w:pos="1412"/>
        </w:tabs>
        <w:autoSpaceDE w:val="0"/>
        <w:autoSpaceDN w:val="0"/>
        <w:spacing w:before="184" w:after="0" w:line="329" w:lineRule="auto"/>
        <w:ind w:left="1052"/>
      </w:pPr>
      <w:r>
        <w:rPr>
          <w:rFonts w:ascii="Symbol" w:eastAsia="Symbol" w:hAnsi="Symbol"/>
          <w:color w:val="000000"/>
          <w:sz w:val="24"/>
        </w:rPr>
        <w:t>•</w:t>
      </w:r>
      <w:r>
        <w:rPr>
          <w:rFonts w:ascii="Times New Roman" w:eastAsia="Times New Roman" w:hAnsi="Times New Roman"/>
          <w:color w:val="000000"/>
          <w:sz w:val="24"/>
        </w:rPr>
        <w:t xml:space="preserve">dispunerea de mecanisme extinse de trasabilitate a activității utilizatorilor (cu </w:t>
      </w:r>
      <w:r>
        <w:tab/>
      </w:r>
      <w:r>
        <w:rPr>
          <w:rFonts w:ascii="Times New Roman" w:eastAsia="Times New Roman" w:hAnsi="Times New Roman"/>
          <w:color w:val="000000"/>
          <w:sz w:val="24"/>
        </w:rPr>
        <w:t xml:space="preserve">respectarea regulilor GDPR), utile în identificarea condițiilor de eroare și </w:t>
      </w:r>
      <w:r>
        <w:tab/>
      </w:r>
      <w:r>
        <w:rPr>
          <w:rFonts w:ascii="Times New Roman" w:eastAsia="Times New Roman" w:hAnsi="Times New Roman"/>
          <w:color w:val="000000"/>
          <w:sz w:val="24"/>
        </w:rPr>
        <w:t xml:space="preserve">calcularea metricilor SLA </w:t>
      </w:r>
      <w:r>
        <w:br/>
      </w:r>
      <w:r>
        <w:rPr>
          <w:rFonts w:ascii="Symbol" w:eastAsia="Symbol" w:hAnsi="Symbol"/>
          <w:color w:val="000000"/>
          <w:sz w:val="24"/>
        </w:rPr>
        <w:t>•</w:t>
      </w:r>
      <w:r>
        <w:rPr>
          <w:rFonts w:ascii="Times New Roman" w:eastAsia="Times New Roman" w:hAnsi="Times New Roman"/>
          <w:color w:val="000000"/>
          <w:sz w:val="24"/>
        </w:rPr>
        <w:t xml:space="preserve">asigurarea unui suport decizional la nivelul ANSVSA și DSVSA privind </w:t>
      </w:r>
      <w:r>
        <w:tab/>
      </w:r>
      <w:r>
        <w:rPr>
          <w:rFonts w:ascii="Times New Roman" w:eastAsia="Times New Roman" w:hAnsi="Times New Roman"/>
          <w:color w:val="000000"/>
          <w:sz w:val="24"/>
        </w:rPr>
        <w:t xml:space="preserve">activitatea specifică identificării și inregistrării; </w:t>
      </w:r>
      <w:r>
        <w:br/>
      </w:r>
      <w:r>
        <w:rPr>
          <w:rFonts w:ascii="Symbol" w:eastAsia="Symbol" w:hAnsi="Symbol"/>
          <w:color w:val="000000"/>
          <w:sz w:val="24"/>
        </w:rPr>
        <w:t>•</w:t>
      </w:r>
      <w:r>
        <w:rPr>
          <w:rFonts w:ascii="Times New Roman" w:eastAsia="Times New Roman" w:hAnsi="Times New Roman"/>
          <w:color w:val="000000"/>
          <w:sz w:val="24"/>
        </w:rPr>
        <w:t xml:space="preserve">gestiunea raporturilor cu furnizorii de crotalii; </w:t>
      </w:r>
      <w:r>
        <w:br/>
      </w:r>
      <w:r>
        <w:rPr>
          <w:rFonts w:ascii="Symbol" w:eastAsia="Symbol" w:hAnsi="Symbol"/>
          <w:color w:val="000000"/>
          <w:sz w:val="24"/>
        </w:rPr>
        <w:t>•</w:t>
      </w:r>
      <w:r>
        <w:rPr>
          <w:rFonts w:ascii="Times New Roman" w:eastAsia="Times New Roman" w:hAnsi="Times New Roman"/>
          <w:color w:val="000000"/>
          <w:sz w:val="24"/>
        </w:rPr>
        <w:t xml:space="preserve">gestiunea entităților responsabile cu aplicarea crotaliilor; </w:t>
      </w:r>
      <w:r>
        <w:br/>
      </w:r>
      <w:r>
        <w:rPr>
          <w:rFonts w:ascii="Symbol" w:eastAsia="Symbol" w:hAnsi="Symbol"/>
          <w:color w:val="000000"/>
          <w:sz w:val="24"/>
        </w:rPr>
        <w:t>•</w:t>
      </w:r>
      <w:r>
        <w:rPr>
          <w:rFonts w:ascii="Times New Roman" w:eastAsia="Times New Roman" w:hAnsi="Times New Roman"/>
          <w:color w:val="000000"/>
          <w:sz w:val="24"/>
        </w:rPr>
        <w:t xml:space="preserve">asigurarea trasabilității; </w:t>
      </w:r>
      <w:r>
        <w:br/>
      </w:r>
      <w:r>
        <w:rPr>
          <w:rFonts w:ascii="Symbol" w:eastAsia="Symbol" w:hAnsi="Symbol"/>
          <w:color w:val="000000"/>
          <w:sz w:val="24"/>
        </w:rPr>
        <w:t>•</w:t>
      </w:r>
      <w:r>
        <w:rPr>
          <w:rFonts w:ascii="Times New Roman" w:eastAsia="Times New Roman" w:hAnsi="Times New Roman"/>
          <w:color w:val="000000"/>
          <w:sz w:val="24"/>
        </w:rPr>
        <w:t xml:space="preserve">mesagerie între utilizatori și echipa de suport; </w:t>
      </w:r>
    </w:p>
    <w:p w14:paraId="2304FC3D" w14:textId="77777777" w:rsidR="0054384A" w:rsidRDefault="00000000">
      <w:pPr>
        <w:autoSpaceDE w:val="0"/>
        <w:autoSpaceDN w:val="0"/>
        <w:spacing w:before="914" w:after="0" w:line="230" w:lineRule="auto"/>
        <w:ind w:right="76"/>
        <w:jc w:val="right"/>
      </w:pPr>
      <w:r>
        <w:rPr>
          <w:rFonts w:ascii="Times New Roman" w:eastAsia="Times New Roman" w:hAnsi="Times New Roman"/>
          <w:b/>
          <w:color w:val="000000"/>
        </w:rPr>
        <w:t>34</w:t>
      </w:r>
      <w:r>
        <w:rPr>
          <w:rFonts w:ascii="Times New Roman" w:eastAsia="Times New Roman" w:hAnsi="Times New Roman"/>
          <w:color w:val="000000"/>
        </w:rPr>
        <w:t xml:space="preserve"> / </w:t>
      </w:r>
      <w:r>
        <w:rPr>
          <w:rFonts w:ascii="Times New Roman" w:eastAsia="Times New Roman" w:hAnsi="Times New Roman"/>
          <w:b/>
          <w:color w:val="000000"/>
        </w:rPr>
        <w:t>252</w:t>
      </w:r>
    </w:p>
    <w:p w14:paraId="114D7AF1" w14:textId="77777777" w:rsidR="0054384A" w:rsidRDefault="0054384A">
      <w:pPr>
        <w:sectPr w:rsidR="0054384A">
          <w:pgSz w:w="11906" w:h="16838"/>
          <w:pgMar w:top="412" w:right="1330" w:bottom="354" w:left="1440" w:header="720" w:footer="720" w:gutter="0"/>
          <w:cols w:space="720"/>
          <w:docGrid w:linePitch="360"/>
        </w:sectPr>
      </w:pPr>
    </w:p>
    <w:p w14:paraId="6472392A" w14:textId="77777777" w:rsidR="0054384A" w:rsidRDefault="0054384A">
      <w:pPr>
        <w:autoSpaceDE w:val="0"/>
        <w:autoSpaceDN w:val="0"/>
        <w:spacing w:after="194" w:line="220" w:lineRule="exact"/>
      </w:pPr>
    </w:p>
    <w:p w14:paraId="0D07FF01" w14:textId="77777777" w:rsidR="0054384A" w:rsidRDefault="00000000">
      <w:pPr>
        <w:tabs>
          <w:tab w:val="left" w:pos="7596"/>
        </w:tabs>
        <w:autoSpaceDE w:val="0"/>
        <w:autoSpaceDN w:val="0"/>
        <w:spacing w:after="0" w:line="240" w:lineRule="auto"/>
        <w:ind w:left="106"/>
      </w:pPr>
      <w:r>
        <w:rPr>
          <w:noProof/>
        </w:rPr>
        <w:drawing>
          <wp:inline distT="0" distB="0" distL="0" distR="0" wp14:anchorId="4E5663FB" wp14:editId="63467524">
            <wp:extent cx="3093720" cy="6489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108C191" wp14:editId="67F6A932">
            <wp:extent cx="869950" cy="9232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png"/>
                    <pic:cNvPicPr/>
                  </pic:nvPicPr>
                  <pic:blipFill>
                    <a:blip r:embed="rId7"/>
                    <a:stretch>
                      <a:fillRect/>
                    </a:stretch>
                  </pic:blipFill>
                  <pic:spPr>
                    <a:xfrm>
                      <a:off x="0" y="0"/>
                      <a:ext cx="869950" cy="923290"/>
                    </a:xfrm>
                    <a:prstGeom prst="rect">
                      <a:avLst/>
                    </a:prstGeom>
                  </pic:spPr>
                </pic:pic>
              </a:graphicData>
            </a:graphic>
          </wp:inline>
        </w:drawing>
      </w:r>
    </w:p>
    <w:p w14:paraId="79770647" w14:textId="38C0D3F1" w:rsidR="00306349" w:rsidRDefault="00306349" w:rsidP="00306349">
      <w:pPr>
        <w:pStyle w:val="Heading1"/>
      </w:pPr>
      <w:r w:rsidRPr="00117C5C">
        <w:t>3.4.2.</w:t>
      </w:r>
      <w:r>
        <w:t xml:space="preserve"> 1 </w:t>
      </w:r>
      <w:r>
        <w:t>APP MEDICI VETERINARI</w:t>
      </w:r>
    </w:p>
    <w:p w14:paraId="7E4007C5" w14:textId="77777777" w:rsidR="00306349" w:rsidRDefault="00306349">
      <w:pPr>
        <w:autoSpaceDE w:val="0"/>
        <w:autoSpaceDN w:val="0"/>
        <w:spacing w:before="278" w:after="0" w:line="230" w:lineRule="auto"/>
        <w:rPr>
          <w:rFonts w:ascii="Times New Roman" w:eastAsia="Times New Roman" w:hAnsi="Times New Roman"/>
          <w:b/>
          <w:color w:val="000000"/>
          <w:sz w:val="24"/>
          <w:u w:val="single"/>
        </w:rPr>
      </w:pPr>
    </w:p>
    <w:p w14:paraId="06CE7307" w14:textId="389D1BCB" w:rsidR="0054384A" w:rsidRDefault="00000000">
      <w:pPr>
        <w:autoSpaceDE w:val="0"/>
        <w:autoSpaceDN w:val="0"/>
        <w:spacing w:before="278" w:after="0" w:line="230" w:lineRule="auto"/>
      </w:pPr>
      <w:r>
        <w:rPr>
          <w:rFonts w:ascii="Times New Roman" w:eastAsia="Times New Roman" w:hAnsi="Times New Roman"/>
          <w:b/>
          <w:color w:val="000000"/>
          <w:sz w:val="24"/>
          <w:u w:val="single"/>
        </w:rPr>
        <w:t>Aplicație suport medici veterinari / angajatii ANSVSA și ai instituțiilor subordonate</w:t>
      </w:r>
      <w:r>
        <w:rPr>
          <w:rFonts w:ascii="Times New Roman" w:eastAsia="Times New Roman" w:hAnsi="Times New Roman"/>
          <w:b/>
          <w:color w:val="000000"/>
          <w:sz w:val="24"/>
        </w:rPr>
        <w:t xml:space="preserve"> </w:t>
      </w:r>
    </w:p>
    <w:p w14:paraId="391F86B8" w14:textId="77777777" w:rsidR="0054384A" w:rsidRDefault="00000000">
      <w:pPr>
        <w:autoSpaceDE w:val="0"/>
        <w:autoSpaceDN w:val="0"/>
        <w:spacing w:before="182" w:after="0" w:line="240" w:lineRule="auto"/>
      </w:pPr>
      <w:r>
        <w:rPr>
          <w:noProof/>
        </w:rPr>
        <w:drawing>
          <wp:inline distT="0" distB="0" distL="0" distR="0" wp14:anchorId="7CC5D4FA" wp14:editId="4C8877A7">
            <wp:extent cx="5190490" cy="359536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png"/>
                    <pic:cNvPicPr/>
                  </pic:nvPicPr>
                  <pic:blipFill>
                    <a:blip r:embed="rId41"/>
                    <a:stretch>
                      <a:fillRect/>
                    </a:stretch>
                  </pic:blipFill>
                  <pic:spPr>
                    <a:xfrm>
                      <a:off x="0" y="0"/>
                      <a:ext cx="5190490" cy="3595369"/>
                    </a:xfrm>
                    <a:prstGeom prst="rect">
                      <a:avLst/>
                    </a:prstGeom>
                  </pic:spPr>
                </pic:pic>
              </a:graphicData>
            </a:graphic>
          </wp:inline>
        </w:drawing>
      </w:r>
    </w:p>
    <w:p w14:paraId="09801D02" w14:textId="77777777" w:rsidR="0054384A" w:rsidRDefault="00000000">
      <w:pPr>
        <w:autoSpaceDE w:val="0"/>
        <w:autoSpaceDN w:val="0"/>
        <w:spacing w:before="190" w:after="0" w:line="240" w:lineRule="auto"/>
      </w:pPr>
      <w:r>
        <w:rPr>
          <w:noProof/>
        </w:rPr>
        <w:drawing>
          <wp:inline distT="0" distB="0" distL="0" distR="0" wp14:anchorId="2A630CD3" wp14:editId="34EFB53F">
            <wp:extent cx="4888230" cy="23723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png"/>
                    <pic:cNvPicPr/>
                  </pic:nvPicPr>
                  <pic:blipFill>
                    <a:blip r:embed="rId42"/>
                    <a:stretch>
                      <a:fillRect/>
                    </a:stretch>
                  </pic:blipFill>
                  <pic:spPr>
                    <a:xfrm>
                      <a:off x="0" y="0"/>
                      <a:ext cx="4888230" cy="2372360"/>
                    </a:xfrm>
                    <a:prstGeom prst="rect">
                      <a:avLst/>
                    </a:prstGeom>
                  </pic:spPr>
                </pic:pic>
              </a:graphicData>
            </a:graphic>
          </wp:inline>
        </w:drawing>
      </w:r>
    </w:p>
    <w:p w14:paraId="12E5993D" w14:textId="77777777" w:rsidR="0054384A" w:rsidRDefault="00000000">
      <w:pPr>
        <w:autoSpaceDE w:val="0"/>
        <w:autoSpaceDN w:val="0"/>
        <w:spacing w:before="196" w:after="0" w:line="240" w:lineRule="auto"/>
      </w:pPr>
      <w:r>
        <w:rPr>
          <w:noProof/>
        </w:rPr>
        <w:lastRenderedPageBreak/>
        <w:drawing>
          <wp:inline distT="0" distB="0" distL="0" distR="0" wp14:anchorId="6B090D5F" wp14:editId="5552ED65">
            <wp:extent cx="4931409" cy="146557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png"/>
                    <pic:cNvPicPr/>
                  </pic:nvPicPr>
                  <pic:blipFill>
                    <a:blip r:embed="rId43"/>
                    <a:stretch>
                      <a:fillRect/>
                    </a:stretch>
                  </pic:blipFill>
                  <pic:spPr>
                    <a:xfrm>
                      <a:off x="0" y="0"/>
                      <a:ext cx="4931409" cy="1465579"/>
                    </a:xfrm>
                    <a:prstGeom prst="rect">
                      <a:avLst/>
                    </a:prstGeom>
                  </pic:spPr>
                </pic:pic>
              </a:graphicData>
            </a:graphic>
          </wp:inline>
        </w:drawing>
      </w:r>
    </w:p>
    <w:p w14:paraId="0D3485E4" w14:textId="77777777" w:rsidR="0054384A" w:rsidRDefault="00000000">
      <w:pPr>
        <w:autoSpaceDE w:val="0"/>
        <w:autoSpaceDN w:val="0"/>
        <w:spacing w:before="790" w:after="0" w:line="230" w:lineRule="auto"/>
        <w:ind w:right="20"/>
        <w:jc w:val="right"/>
      </w:pPr>
      <w:r>
        <w:rPr>
          <w:rFonts w:ascii="Times New Roman" w:eastAsia="Times New Roman" w:hAnsi="Times New Roman"/>
          <w:b/>
          <w:color w:val="000000"/>
        </w:rPr>
        <w:t>35</w:t>
      </w:r>
      <w:r>
        <w:rPr>
          <w:rFonts w:ascii="Times New Roman" w:eastAsia="Times New Roman" w:hAnsi="Times New Roman"/>
          <w:color w:val="000000"/>
        </w:rPr>
        <w:t xml:space="preserve"> / </w:t>
      </w:r>
      <w:r>
        <w:rPr>
          <w:rFonts w:ascii="Times New Roman" w:eastAsia="Times New Roman" w:hAnsi="Times New Roman"/>
          <w:b/>
          <w:color w:val="000000"/>
        </w:rPr>
        <w:t>252</w:t>
      </w:r>
    </w:p>
    <w:p w14:paraId="33012F4E" w14:textId="77777777" w:rsidR="0054384A" w:rsidRDefault="0054384A">
      <w:pPr>
        <w:sectPr w:rsidR="0054384A">
          <w:pgSz w:w="11906" w:h="16838"/>
          <w:pgMar w:top="412" w:right="1386" w:bottom="354" w:left="1412" w:header="720" w:footer="720" w:gutter="0"/>
          <w:cols w:space="720"/>
          <w:docGrid w:linePitch="360"/>
        </w:sectPr>
      </w:pPr>
    </w:p>
    <w:p w14:paraId="4F809502" w14:textId="77777777" w:rsidR="0054384A" w:rsidRDefault="0054384A">
      <w:pPr>
        <w:autoSpaceDE w:val="0"/>
        <w:autoSpaceDN w:val="0"/>
        <w:spacing w:after="194" w:line="220" w:lineRule="exact"/>
      </w:pPr>
    </w:p>
    <w:p w14:paraId="12E1471E" w14:textId="77777777" w:rsidR="0054384A" w:rsidRDefault="00000000">
      <w:pPr>
        <w:tabs>
          <w:tab w:val="left" w:pos="7596"/>
        </w:tabs>
        <w:autoSpaceDE w:val="0"/>
        <w:autoSpaceDN w:val="0"/>
        <w:spacing w:after="0" w:line="240" w:lineRule="auto"/>
        <w:ind w:left="106"/>
      </w:pPr>
      <w:r>
        <w:rPr>
          <w:noProof/>
        </w:rPr>
        <w:drawing>
          <wp:inline distT="0" distB="0" distL="0" distR="0" wp14:anchorId="696A2D81" wp14:editId="2960AAB2">
            <wp:extent cx="3093720" cy="6489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C8139AA" wp14:editId="048E2825">
            <wp:extent cx="869950" cy="9232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png"/>
                    <pic:cNvPicPr/>
                  </pic:nvPicPr>
                  <pic:blipFill>
                    <a:blip r:embed="rId7"/>
                    <a:stretch>
                      <a:fillRect/>
                    </a:stretch>
                  </pic:blipFill>
                  <pic:spPr>
                    <a:xfrm>
                      <a:off x="0" y="0"/>
                      <a:ext cx="869950" cy="923290"/>
                    </a:xfrm>
                    <a:prstGeom prst="rect">
                      <a:avLst/>
                    </a:prstGeom>
                  </pic:spPr>
                </pic:pic>
              </a:graphicData>
            </a:graphic>
          </wp:inline>
        </w:drawing>
      </w:r>
    </w:p>
    <w:p w14:paraId="6772181F" w14:textId="77777777" w:rsidR="0054384A" w:rsidRDefault="00000000">
      <w:pPr>
        <w:autoSpaceDE w:val="0"/>
        <w:autoSpaceDN w:val="0"/>
        <w:spacing w:before="268" w:after="0" w:line="240" w:lineRule="auto"/>
      </w:pPr>
      <w:r>
        <w:rPr>
          <w:noProof/>
        </w:rPr>
        <w:drawing>
          <wp:inline distT="0" distB="0" distL="0" distR="0" wp14:anchorId="5CA6D0CE" wp14:editId="06A565FA">
            <wp:extent cx="4912359" cy="124078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png"/>
                    <pic:cNvPicPr/>
                  </pic:nvPicPr>
                  <pic:blipFill>
                    <a:blip r:embed="rId44"/>
                    <a:stretch>
                      <a:fillRect/>
                    </a:stretch>
                  </pic:blipFill>
                  <pic:spPr>
                    <a:xfrm>
                      <a:off x="0" y="0"/>
                      <a:ext cx="4912359" cy="1240789"/>
                    </a:xfrm>
                    <a:prstGeom prst="rect">
                      <a:avLst/>
                    </a:prstGeom>
                  </pic:spPr>
                </pic:pic>
              </a:graphicData>
            </a:graphic>
          </wp:inline>
        </w:drawing>
      </w:r>
    </w:p>
    <w:p w14:paraId="1F144F61" w14:textId="77777777" w:rsidR="0054384A" w:rsidRDefault="00000000">
      <w:pPr>
        <w:autoSpaceDE w:val="0"/>
        <w:autoSpaceDN w:val="0"/>
        <w:spacing w:before="182" w:after="0" w:line="240" w:lineRule="auto"/>
      </w:pPr>
      <w:r>
        <w:rPr>
          <w:noProof/>
        </w:rPr>
        <w:drawing>
          <wp:inline distT="0" distB="0" distL="0" distR="0" wp14:anchorId="1245D3F5" wp14:editId="1BE110F5">
            <wp:extent cx="5039359" cy="55498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png"/>
                    <pic:cNvPicPr/>
                  </pic:nvPicPr>
                  <pic:blipFill>
                    <a:blip r:embed="rId45"/>
                    <a:stretch>
                      <a:fillRect/>
                    </a:stretch>
                  </pic:blipFill>
                  <pic:spPr>
                    <a:xfrm>
                      <a:off x="0" y="0"/>
                      <a:ext cx="5039359" cy="554989"/>
                    </a:xfrm>
                    <a:prstGeom prst="rect">
                      <a:avLst/>
                    </a:prstGeom>
                  </pic:spPr>
                </pic:pic>
              </a:graphicData>
            </a:graphic>
          </wp:inline>
        </w:drawing>
      </w:r>
    </w:p>
    <w:p w14:paraId="69360837" w14:textId="77777777" w:rsidR="0054384A" w:rsidRDefault="00000000">
      <w:pPr>
        <w:autoSpaceDE w:val="0"/>
        <w:autoSpaceDN w:val="0"/>
        <w:spacing w:before="180" w:after="0" w:line="240" w:lineRule="auto"/>
      </w:pPr>
      <w:r>
        <w:rPr>
          <w:noProof/>
        </w:rPr>
        <w:drawing>
          <wp:inline distT="0" distB="0" distL="0" distR="0" wp14:anchorId="24544E43" wp14:editId="514B3036">
            <wp:extent cx="5052059" cy="17513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png"/>
                    <pic:cNvPicPr/>
                  </pic:nvPicPr>
                  <pic:blipFill>
                    <a:blip r:embed="rId46"/>
                    <a:stretch>
                      <a:fillRect/>
                    </a:stretch>
                  </pic:blipFill>
                  <pic:spPr>
                    <a:xfrm>
                      <a:off x="0" y="0"/>
                      <a:ext cx="5052059" cy="1751330"/>
                    </a:xfrm>
                    <a:prstGeom prst="rect">
                      <a:avLst/>
                    </a:prstGeom>
                  </pic:spPr>
                </pic:pic>
              </a:graphicData>
            </a:graphic>
          </wp:inline>
        </w:drawing>
      </w:r>
    </w:p>
    <w:p w14:paraId="2890E870" w14:textId="470397BE" w:rsidR="00306349" w:rsidRDefault="00306349" w:rsidP="00306349">
      <w:pPr>
        <w:pStyle w:val="Heading1"/>
      </w:pPr>
      <w:r w:rsidRPr="00117C5C">
        <w:t>3.4.2.</w:t>
      </w:r>
      <w:r>
        <w:t xml:space="preserve"> 1 </w:t>
      </w:r>
      <w:r>
        <w:t>RAPOARTE</w:t>
      </w:r>
    </w:p>
    <w:p w14:paraId="1909D083" w14:textId="77777777" w:rsidR="00306349" w:rsidRDefault="00306349">
      <w:pPr>
        <w:autoSpaceDE w:val="0"/>
        <w:autoSpaceDN w:val="0"/>
        <w:spacing w:before="196" w:after="0" w:line="230" w:lineRule="auto"/>
        <w:rPr>
          <w:rFonts w:ascii="Times New Roman" w:eastAsia="Times New Roman" w:hAnsi="Times New Roman"/>
          <w:b/>
          <w:color w:val="000000"/>
          <w:sz w:val="24"/>
          <w:u w:val="single"/>
        </w:rPr>
      </w:pPr>
    </w:p>
    <w:p w14:paraId="58E606DD" w14:textId="588FA069" w:rsidR="0054384A" w:rsidRDefault="00000000">
      <w:pPr>
        <w:autoSpaceDE w:val="0"/>
        <w:autoSpaceDN w:val="0"/>
        <w:spacing w:before="196" w:after="0" w:line="230" w:lineRule="auto"/>
      </w:pPr>
      <w:r>
        <w:rPr>
          <w:rFonts w:ascii="Times New Roman" w:eastAsia="Times New Roman" w:hAnsi="Times New Roman"/>
          <w:b/>
          <w:color w:val="000000"/>
          <w:sz w:val="24"/>
          <w:u w:val="single"/>
        </w:rPr>
        <w:t>Rapoarte</w:t>
      </w:r>
      <w:r>
        <w:rPr>
          <w:rFonts w:ascii="Times New Roman" w:eastAsia="Times New Roman" w:hAnsi="Times New Roman"/>
          <w:b/>
          <w:color w:val="000000"/>
          <w:sz w:val="24"/>
        </w:rPr>
        <w:t xml:space="preserve"> </w:t>
      </w:r>
    </w:p>
    <w:p w14:paraId="0BA220CF" w14:textId="77777777" w:rsidR="0054384A" w:rsidRDefault="00000000">
      <w:pPr>
        <w:autoSpaceDE w:val="0"/>
        <w:autoSpaceDN w:val="0"/>
        <w:spacing w:before="182" w:after="0" w:line="240" w:lineRule="auto"/>
      </w:pPr>
      <w:r>
        <w:rPr>
          <w:noProof/>
        </w:rPr>
        <w:drawing>
          <wp:inline distT="0" distB="0" distL="0" distR="0" wp14:anchorId="4C857995" wp14:editId="37962D89">
            <wp:extent cx="4655820" cy="12471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png"/>
                    <pic:cNvPicPr/>
                  </pic:nvPicPr>
                  <pic:blipFill>
                    <a:blip r:embed="rId47"/>
                    <a:stretch>
                      <a:fillRect/>
                    </a:stretch>
                  </pic:blipFill>
                  <pic:spPr>
                    <a:xfrm>
                      <a:off x="0" y="0"/>
                      <a:ext cx="4655820" cy="1247140"/>
                    </a:xfrm>
                    <a:prstGeom prst="rect">
                      <a:avLst/>
                    </a:prstGeom>
                  </pic:spPr>
                </pic:pic>
              </a:graphicData>
            </a:graphic>
          </wp:inline>
        </w:drawing>
      </w:r>
    </w:p>
    <w:p w14:paraId="65D1547A" w14:textId="77777777" w:rsidR="0054384A" w:rsidRDefault="00000000">
      <w:pPr>
        <w:autoSpaceDE w:val="0"/>
        <w:autoSpaceDN w:val="0"/>
        <w:spacing w:before="4786" w:after="0" w:line="230" w:lineRule="auto"/>
        <w:ind w:right="20"/>
        <w:jc w:val="right"/>
      </w:pPr>
      <w:r>
        <w:rPr>
          <w:rFonts w:ascii="Times New Roman" w:eastAsia="Times New Roman" w:hAnsi="Times New Roman"/>
          <w:b/>
          <w:color w:val="000000"/>
        </w:rPr>
        <w:lastRenderedPageBreak/>
        <w:t>36</w:t>
      </w:r>
      <w:r>
        <w:rPr>
          <w:rFonts w:ascii="Times New Roman" w:eastAsia="Times New Roman" w:hAnsi="Times New Roman"/>
          <w:color w:val="000000"/>
        </w:rPr>
        <w:t xml:space="preserve"> / </w:t>
      </w:r>
      <w:r>
        <w:rPr>
          <w:rFonts w:ascii="Times New Roman" w:eastAsia="Times New Roman" w:hAnsi="Times New Roman"/>
          <w:b/>
          <w:color w:val="000000"/>
        </w:rPr>
        <w:t>252</w:t>
      </w:r>
    </w:p>
    <w:p w14:paraId="2AA2BDC3" w14:textId="77777777" w:rsidR="0054384A" w:rsidRDefault="0054384A">
      <w:pPr>
        <w:sectPr w:rsidR="0054384A">
          <w:pgSz w:w="11906" w:h="16838"/>
          <w:pgMar w:top="412" w:right="1386" w:bottom="354" w:left="1412" w:header="720" w:footer="720" w:gutter="0"/>
          <w:cols w:space="720"/>
          <w:docGrid w:linePitch="360"/>
        </w:sectPr>
      </w:pPr>
    </w:p>
    <w:p w14:paraId="4056BBD4" w14:textId="77777777" w:rsidR="0054384A" w:rsidRDefault="0054384A">
      <w:pPr>
        <w:autoSpaceDE w:val="0"/>
        <w:autoSpaceDN w:val="0"/>
        <w:spacing w:after="194" w:line="220" w:lineRule="exact"/>
      </w:pPr>
    </w:p>
    <w:p w14:paraId="5A70939F" w14:textId="77777777" w:rsidR="0054384A" w:rsidRDefault="00000000">
      <w:pPr>
        <w:tabs>
          <w:tab w:val="left" w:pos="7596"/>
        </w:tabs>
        <w:autoSpaceDE w:val="0"/>
        <w:autoSpaceDN w:val="0"/>
        <w:spacing w:after="0" w:line="240" w:lineRule="auto"/>
        <w:ind w:left="106"/>
      </w:pPr>
      <w:r>
        <w:rPr>
          <w:noProof/>
        </w:rPr>
        <w:drawing>
          <wp:inline distT="0" distB="0" distL="0" distR="0" wp14:anchorId="175DA389" wp14:editId="7E576C2C">
            <wp:extent cx="3093720" cy="6489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ADDD708" wp14:editId="2B8F4245">
            <wp:extent cx="869950" cy="92329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png"/>
                    <pic:cNvPicPr/>
                  </pic:nvPicPr>
                  <pic:blipFill>
                    <a:blip r:embed="rId7"/>
                    <a:stretch>
                      <a:fillRect/>
                    </a:stretch>
                  </pic:blipFill>
                  <pic:spPr>
                    <a:xfrm>
                      <a:off x="0" y="0"/>
                      <a:ext cx="869950" cy="923290"/>
                    </a:xfrm>
                    <a:prstGeom prst="rect">
                      <a:avLst/>
                    </a:prstGeom>
                  </pic:spPr>
                </pic:pic>
              </a:graphicData>
            </a:graphic>
          </wp:inline>
        </w:drawing>
      </w:r>
    </w:p>
    <w:p w14:paraId="2BDC3246" w14:textId="77777777" w:rsidR="0054384A" w:rsidRDefault="00000000">
      <w:pPr>
        <w:autoSpaceDE w:val="0"/>
        <w:autoSpaceDN w:val="0"/>
        <w:spacing w:before="268" w:after="0" w:line="240" w:lineRule="auto"/>
      </w:pPr>
      <w:r>
        <w:rPr>
          <w:noProof/>
        </w:rPr>
        <w:drawing>
          <wp:inline distT="0" distB="0" distL="0" distR="0" wp14:anchorId="31EE2E5A" wp14:editId="19751202">
            <wp:extent cx="5364480" cy="44780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png"/>
                    <pic:cNvPicPr/>
                  </pic:nvPicPr>
                  <pic:blipFill>
                    <a:blip r:embed="rId48"/>
                    <a:stretch>
                      <a:fillRect/>
                    </a:stretch>
                  </pic:blipFill>
                  <pic:spPr>
                    <a:xfrm>
                      <a:off x="0" y="0"/>
                      <a:ext cx="5364480" cy="4478020"/>
                    </a:xfrm>
                    <a:prstGeom prst="rect">
                      <a:avLst/>
                    </a:prstGeom>
                  </pic:spPr>
                </pic:pic>
              </a:graphicData>
            </a:graphic>
          </wp:inline>
        </w:drawing>
      </w:r>
    </w:p>
    <w:p w14:paraId="39817668" w14:textId="77777777" w:rsidR="0054384A" w:rsidRDefault="00000000">
      <w:pPr>
        <w:autoSpaceDE w:val="0"/>
        <w:autoSpaceDN w:val="0"/>
        <w:spacing w:before="6288" w:after="0" w:line="230" w:lineRule="auto"/>
        <w:ind w:right="20"/>
        <w:jc w:val="right"/>
      </w:pPr>
      <w:r>
        <w:rPr>
          <w:rFonts w:ascii="Times New Roman" w:eastAsia="Times New Roman" w:hAnsi="Times New Roman"/>
          <w:b/>
          <w:color w:val="000000"/>
        </w:rPr>
        <w:t>37</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A8387E" w14:textId="77777777" w:rsidR="0054384A" w:rsidRDefault="0054384A">
      <w:pPr>
        <w:sectPr w:rsidR="0054384A">
          <w:pgSz w:w="11906" w:h="16838"/>
          <w:pgMar w:top="412" w:right="1386" w:bottom="354" w:left="1412" w:header="720" w:footer="720" w:gutter="0"/>
          <w:cols w:space="720"/>
          <w:docGrid w:linePitch="360"/>
        </w:sectPr>
      </w:pPr>
    </w:p>
    <w:p w14:paraId="6E8C02E7" w14:textId="77777777" w:rsidR="0054384A" w:rsidRDefault="0054384A">
      <w:pPr>
        <w:autoSpaceDE w:val="0"/>
        <w:autoSpaceDN w:val="0"/>
        <w:spacing w:after="194" w:line="220" w:lineRule="exact"/>
      </w:pPr>
    </w:p>
    <w:p w14:paraId="0C583C8D" w14:textId="77777777" w:rsidR="0054384A" w:rsidRDefault="00000000">
      <w:pPr>
        <w:tabs>
          <w:tab w:val="left" w:pos="7596"/>
        </w:tabs>
        <w:autoSpaceDE w:val="0"/>
        <w:autoSpaceDN w:val="0"/>
        <w:spacing w:after="0" w:line="240" w:lineRule="auto"/>
        <w:ind w:left="106"/>
      </w:pPr>
      <w:r>
        <w:rPr>
          <w:noProof/>
        </w:rPr>
        <w:drawing>
          <wp:inline distT="0" distB="0" distL="0" distR="0" wp14:anchorId="3B408C00" wp14:editId="3647BB76">
            <wp:extent cx="3093720" cy="6489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8EF6113" wp14:editId="126C137C">
            <wp:extent cx="869950" cy="92329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png"/>
                    <pic:cNvPicPr/>
                  </pic:nvPicPr>
                  <pic:blipFill>
                    <a:blip r:embed="rId7"/>
                    <a:stretch>
                      <a:fillRect/>
                    </a:stretch>
                  </pic:blipFill>
                  <pic:spPr>
                    <a:xfrm>
                      <a:off x="0" y="0"/>
                      <a:ext cx="869950" cy="923290"/>
                    </a:xfrm>
                    <a:prstGeom prst="rect">
                      <a:avLst/>
                    </a:prstGeom>
                  </pic:spPr>
                </pic:pic>
              </a:graphicData>
            </a:graphic>
          </wp:inline>
        </w:drawing>
      </w:r>
    </w:p>
    <w:p w14:paraId="30179E9A" w14:textId="77777777" w:rsidR="0054384A" w:rsidRDefault="00000000">
      <w:pPr>
        <w:autoSpaceDE w:val="0"/>
        <w:autoSpaceDN w:val="0"/>
        <w:spacing w:before="268" w:after="0" w:line="240" w:lineRule="auto"/>
      </w:pPr>
      <w:r>
        <w:rPr>
          <w:noProof/>
        </w:rPr>
        <w:drawing>
          <wp:inline distT="0" distB="0" distL="0" distR="0" wp14:anchorId="57344001" wp14:editId="0A885CE7">
            <wp:extent cx="4010659" cy="584073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png"/>
                    <pic:cNvPicPr/>
                  </pic:nvPicPr>
                  <pic:blipFill>
                    <a:blip r:embed="rId49"/>
                    <a:stretch>
                      <a:fillRect/>
                    </a:stretch>
                  </pic:blipFill>
                  <pic:spPr>
                    <a:xfrm>
                      <a:off x="0" y="0"/>
                      <a:ext cx="4010659" cy="5840730"/>
                    </a:xfrm>
                    <a:prstGeom prst="rect">
                      <a:avLst/>
                    </a:prstGeom>
                  </pic:spPr>
                </pic:pic>
              </a:graphicData>
            </a:graphic>
          </wp:inline>
        </w:drawing>
      </w:r>
    </w:p>
    <w:p w14:paraId="152C4853" w14:textId="77777777" w:rsidR="0054384A" w:rsidRDefault="00000000">
      <w:pPr>
        <w:autoSpaceDE w:val="0"/>
        <w:autoSpaceDN w:val="0"/>
        <w:spacing w:before="194" w:after="0" w:line="240" w:lineRule="auto"/>
        <w:jc w:val="center"/>
      </w:pPr>
      <w:r>
        <w:rPr>
          <w:noProof/>
        </w:rPr>
        <w:drawing>
          <wp:inline distT="0" distB="0" distL="0" distR="0" wp14:anchorId="2C60CB08" wp14:editId="1859C5D4">
            <wp:extent cx="5760720" cy="2032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png"/>
                    <pic:cNvPicPr/>
                  </pic:nvPicPr>
                  <pic:blipFill>
                    <a:blip r:embed="rId50"/>
                    <a:stretch>
                      <a:fillRect/>
                    </a:stretch>
                  </pic:blipFill>
                  <pic:spPr>
                    <a:xfrm>
                      <a:off x="0" y="0"/>
                      <a:ext cx="5760720" cy="2032000"/>
                    </a:xfrm>
                    <a:prstGeom prst="rect">
                      <a:avLst/>
                    </a:prstGeom>
                  </pic:spPr>
                </pic:pic>
              </a:graphicData>
            </a:graphic>
          </wp:inline>
        </w:drawing>
      </w:r>
    </w:p>
    <w:p w14:paraId="5EDF4B7A" w14:textId="77777777" w:rsidR="0054384A" w:rsidRDefault="00000000">
      <w:pPr>
        <w:autoSpaceDE w:val="0"/>
        <w:autoSpaceDN w:val="0"/>
        <w:spacing w:before="748" w:after="0" w:line="230" w:lineRule="auto"/>
        <w:ind w:right="20"/>
        <w:jc w:val="right"/>
      </w:pPr>
      <w:r>
        <w:rPr>
          <w:rFonts w:ascii="Times New Roman" w:eastAsia="Times New Roman" w:hAnsi="Times New Roman"/>
          <w:b/>
          <w:color w:val="000000"/>
        </w:rPr>
        <w:t>38</w:t>
      </w:r>
      <w:r>
        <w:rPr>
          <w:rFonts w:ascii="Times New Roman" w:eastAsia="Times New Roman" w:hAnsi="Times New Roman"/>
          <w:color w:val="000000"/>
        </w:rPr>
        <w:t xml:space="preserve"> / </w:t>
      </w:r>
      <w:r>
        <w:rPr>
          <w:rFonts w:ascii="Times New Roman" w:eastAsia="Times New Roman" w:hAnsi="Times New Roman"/>
          <w:b/>
          <w:color w:val="000000"/>
        </w:rPr>
        <w:t>252</w:t>
      </w:r>
    </w:p>
    <w:p w14:paraId="375F716B" w14:textId="77777777" w:rsidR="0054384A" w:rsidRDefault="0054384A">
      <w:pPr>
        <w:sectPr w:rsidR="0054384A">
          <w:pgSz w:w="11906" w:h="16838"/>
          <w:pgMar w:top="412" w:right="1386" w:bottom="354" w:left="1412" w:header="720" w:footer="720" w:gutter="0"/>
          <w:cols w:space="720"/>
          <w:docGrid w:linePitch="360"/>
        </w:sectPr>
      </w:pPr>
    </w:p>
    <w:p w14:paraId="638EF780" w14:textId="77777777" w:rsidR="0054384A" w:rsidRDefault="0054384A">
      <w:pPr>
        <w:autoSpaceDE w:val="0"/>
        <w:autoSpaceDN w:val="0"/>
        <w:spacing w:after="194" w:line="220" w:lineRule="exact"/>
      </w:pPr>
    </w:p>
    <w:p w14:paraId="7EB9DD56" w14:textId="77777777" w:rsidR="0054384A" w:rsidRDefault="00000000">
      <w:pPr>
        <w:tabs>
          <w:tab w:val="left" w:pos="7596"/>
        </w:tabs>
        <w:autoSpaceDE w:val="0"/>
        <w:autoSpaceDN w:val="0"/>
        <w:spacing w:after="0" w:line="240" w:lineRule="auto"/>
        <w:ind w:left="106"/>
      </w:pPr>
      <w:r>
        <w:rPr>
          <w:noProof/>
        </w:rPr>
        <w:drawing>
          <wp:inline distT="0" distB="0" distL="0" distR="0" wp14:anchorId="47071A46" wp14:editId="7687DB79">
            <wp:extent cx="3093720" cy="6489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4FBAE50" wp14:editId="565B088E">
            <wp:extent cx="869950" cy="92329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png"/>
                    <pic:cNvPicPr/>
                  </pic:nvPicPr>
                  <pic:blipFill>
                    <a:blip r:embed="rId7"/>
                    <a:stretch>
                      <a:fillRect/>
                    </a:stretch>
                  </pic:blipFill>
                  <pic:spPr>
                    <a:xfrm>
                      <a:off x="0" y="0"/>
                      <a:ext cx="869950" cy="923290"/>
                    </a:xfrm>
                    <a:prstGeom prst="rect">
                      <a:avLst/>
                    </a:prstGeom>
                  </pic:spPr>
                </pic:pic>
              </a:graphicData>
            </a:graphic>
          </wp:inline>
        </w:drawing>
      </w:r>
    </w:p>
    <w:p w14:paraId="0828BBE6" w14:textId="33F51CD1" w:rsidR="00633008" w:rsidRDefault="00633008" w:rsidP="00633008">
      <w:pPr>
        <w:pStyle w:val="Heading1"/>
      </w:pPr>
      <w:r w:rsidRPr="00117C5C">
        <w:t>3.4.2.</w:t>
      </w:r>
      <w:r>
        <w:t xml:space="preserve"> 1 </w:t>
      </w:r>
      <w:r>
        <w:t>APP MOBILA MEDICI VETERINARI</w:t>
      </w:r>
    </w:p>
    <w:p w14:paraId="00B70433" w14:textId="77777777" w:rsidR="00633008" w:rsidRDefault="00633008">
      <w:pPr>
        <w:autoSpaceDE w:val="0"/>
        <w:autoSpaceDN w:val="0"/>
        <w:spacing w:before="278" w:after="0" w:line="230" w:lineRule="auto"/>
        <w:rPr>
          <w:rFonts w:ascii="Times New Roman" w:eastAsia="Times New Roman" w:hAnsi="Times New Roman"/>
          <w:b/>
          <w:color w:val="000000"/>
          <w:sz w:val="24"/>
          <w:u w:val="single"/>
        </w:rPr>
      </w:pPr>
    </w:p>
    <w:p w14:paraId="3B6D2567" w14:textId="5E085523" w:rsidR="0054384A" w:rsidRDefault="00000000">
      <w:pPr>
        <w:autoSpaceDE w:val="0"/>
        <w:autoSpaceDN w:val="0"/>
        <w:spacing w:before="278" w:after="0" w:line="230" w:lineRule="auto"/>
      </w:pPr>
      <w:r>
        <w:rPr>
          <w:rFonts w:ascii="Times New Roman" w:eastAsia="Times New Roman" w:hAnsi="Times New Roman"/>
          <w:b/>
          <w:color w:val="000000"/>
          <w:sz w:val="24"/>
          <w:u w:val="single"/>
        </w:rPr>
        <w:t>Aplicație mobilă pentru medicii veterinari concesionari</w:t>
      </w:r>
      <w:r>
        <w:rPr>
          <w:rFonts w:ascii="Times New Roman" w:eastAsia="Times New Roman" w:hAnsi="Times New Roman"/>
          <w:b/>
          <w:color w:val="000000"/>
          <w:sz w:val="24"/>
        </w:rPr>
        <w:t xml:space="preserve"> </w:t>
      </w:r>
    </w:p>
    <w:p w14:paraId="6540AF51" w14:textId="77777777" w:rsidR="0054384A" w:rsidRDefault="00000000">
      <w:pPr>
        <w:autoSpaceDE w:val="0"/>
        <w:autoSpaceDN w:val="0"/>
        <w:spacing w:before="172" w:after="0" w:line="269" w:lineRule="auto"/>
        <w:ind w:right="22" w:firstLine="708"/>
        <w:jc w:val="both"/>
      </w:pPr>
      <w:r>
        <w:rPr>
          <w:rFonts w:ascii="Times New Roman" w:eastAsia="Times New Roman" w:hAnsi="Times New Roman"/>
          <w:color w:val="000000"/>
          <w:sz w:val="24"/>
        </w:rPr>
        <w:t xml:space="preserve">Funcționalitățile acestei aplicații sunt dedicate medicilor veterinari concesionari pentru a putea accesa de pe dispozitive mobile (tablete și telefoane cu sistem de operare Android sau iOS) toate registrele de exploatație cu toate animalele, a tuturor gospodăriilor și fermelor din circumscripția sanitar-veterinară de care răspunde. Aplicația trebuie să permită și lucrul offline, în vederea introducerii de evenimente de înregistrare fătare, mișcări de animale și evenimente/informații salvate pe dispozitivul mobil. </w:t>
      </w:r>
    </w:p>
    <w:p w14:paraId="436AC96D" w14:textId="185E5592" w:rsidR="00633008" w:rsidRDefault="00633008" w:rsidP="00633008">
      <w:pPr>
        <w:pStyle w:val="Heading1"/>
      </w:pPr>
      <w:r w:rsidRPr="00117C5C">
        <w:t>3.4.2.</w:t>
      </w:r>
      <w:r>
        <w:t xml:space="preserve"> 1 APP MOBILA MEDICI </w:t>
      </w:r>
      <w:r>
        <w:t>FERMIERI si GOSPODARI</w:t>
      </w:r>
    </w:p>
    <w:p w14:paraId="4E057BCA" w14:textId="77777777" w:rsidR="00633008" w:rsidRDefault="00633008">
      <w:pPr>
        <w:autoSpaceDE w:val="0"/>
        <w:autoSpaceDN w:val="0"/>
        <w:spacing w:before="610" w:after="0" w:line="230" w:lineRule="auto"/>
        <w:rPr>
          <w:rFonts w:ascii="Times New Roman" w:eastAsia="Times New Roman" w:hAnsi="Times New Roman"/>
          <w:b/>
          <w:color w:val="000000"/>
          <w:sz w:val="24"/>
          <w:u w:val="single"/>
        </w:rPr>
      </w:pPr>
    </w:p>
    <w:p w14:paraId="7D929A87" w14:textId="73603CB2" w:rsidR="0054384A" w:rsidRDefault="00000000">
      <w:pPr>
        <w:autoSpaceDE w:val="0"/>
        <w:autoSpaceDN w:val="0"/>
        <w:spacing w:before="610" w:after="0" w:line="230" w:lineRule="auto"/>
      </w:pPr>
      <w:r>
        <w:rPr>
          <w:rFonts w:ascii="Times New Roman" w:eastAsia="Times New Roman" w:hAnsi="Times New Roman"/>
          <w:b/>
          <w:color w:val="000000"/>
          <w:sz w:val="24"/>
          <w:u w:val="single"/>
        </w:rPr>
        <w:t>Aplicație mobilă pentru fermieri și gospodari</w:t>
      </w:r>
      <w:r>
        <w:rPr>
          <w:rFonts w:ascii="Times New Roman" w:eastAsia="Times New Roman" w:hAnsi="Times New Roman"/>
          <w:b/>
          <w:color w:val="000000"/>
          <w:sz w:val="24"/>
        </w:rPr>
        <w:t xml:space="preserve"> </w:t>
      </w:r>
    </w:p>
    <w:p w14:paraId="7C3F20A7"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Funcționalitățile acestei aplicații sunt dedicate fermierilor și gospodarilor, care pot accesa, prin intermediul tabletelor și telefoanelor cu sistem de operare Android sau iOS, registrul de exploatație cu informații despre animalele existente în gospodăria lor, inclusiv în modul offline. </w:t>
      </w:r>
    </w:p>
    <w:p w14:paraId="1CD4B15D" w14:textId="77777777" w:rsidR="0054384A" w:rsidRDefault="00000000">
      <w:pPr>
        <w:autoSpaceDE w:val="0"/>
        <w:autoSpaceDN w:val="0"/>
        <w:spacing w:before="170" w:after="0" w:line="266" w:lineRule="auto"/>
        <w:ind w:right="20" w:firstLine="708"/>
        <w:jc w:val="both"/>
      </w:pPr>
      <w:r>
        <w:rPr>
          <w:rFonts w:ascii="Times New Roman" w:eastAsia="Times New Roman" w:hAnsi="Times New Roman"/>
          <w:color w:val="000000"/>
          <w:sz w:val="24"/>
        </w:rPr>
        <w:t xml:space="preserve">Prin intermediul aplicației, fermierul va primi notificări în momentul în care medicul veterinar operează mișcări de animale și poate notifica la rândul lui despre diverse evenimente legate de animalele sale (moarte, sacrificare tradițională, dispariție, pierdere crotalie, îmbolnăvire). </w:t>
      </w:r>
    </w:p>
    <w:p w14:paraId="26A4F8A8"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Această aplicație trebuie să îndeplinească următoarele funcționalități: </w:t>
      </w:r>
    </w:p>
    <w:p w14:paraId="21E3FD88"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comunicația terminalelor cu serverele se va realiza exclusiv pe canale securizate; </w:t>
      </w:r>
    </w:p>
    <w:p w14:paraId="4281FC3C" w14:textId="77777777" w:rsidR="0054384A" w:rsidRDefault="00000000">
      <w:pPr>
        <w:autoSpaceDE w:val="0"/>
        <w:autoSpaceDN w:val="0"/>
        <w:spacing w:before="164" w:after="0" w:line="262"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autorizarea fermierilor pentru acces în sistem la datele proprii se va realiza prin confirmarea a trei informații deținute de fermier (cod exploatație, ultimele 4-5 cifre din CNP, ultimele 4-5 cifre din crotalia unui animal existent în registrul exploatației); </w:t>
      </w:r>
    </w:p>
    <w:p w14:paraId="0FB65B9F"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utilizatorul certificat va fi informat permanent despre evenimentele din exploatația lui; </w:t>
      </w:r>
    </w:p>
    <w:p w14:paraId="61E5A3B9"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ca fermierul să poată consulta registrul exploatației la zi, inclusiv în mod </w:t>
      </w:r>
      <w:r>
        <w:tab/>
      </w:r>
      <w:r>
        <w:rPr>
          <w:rFonts w:ascii="Times New Roman" w:eastAsia="Times New Roman" w:hAnsi="Times New Roman"/>
          <w:color w:val="000000"/>
          <w:sz w:val="24"/>
        </w:rPr>
        <w:t xml:space="preserve">offline. </w:t>
      </w:r>
    </w:p>
    <w:p w14:paraId="5C612E4D" w14:textId="5E11497E" w:rsidR="00633008" w:rsidRDefault="00633008" w:rsidP="00633008">
      <w:pPr>
        <w:pStyle w:val="Heading1"/>
      </w:pPr>
      <w:r w:rsidRPr="00117C5C">
        <w:lastRenderedPageBreak/>
        <w:t>3.4.2.</w:t>
      </w:r>
      <w:r>
        <w:t xml:space="preserve"> 1 </w:t>
      </w:r>
      <w:r>
        <w:t>CARTOGRAFIERE</w:t>
      </w:r>
    </w:p>
    <w:p w14:paraId="4E84EC11" w14:textId="77777777" w:rsidR="00633008" w:rsidRDefault="00633008">
      <w:pPr>
        <w:tabs>
          <w:tab w:val="left" w:pos="1080"/>
        </w:tabs>
        <w:autoSpaceDE w:val="0"/>
        <w:autoSpaceDN w:val="0"/>
        <w:spacing w:before="610" w:after="0" w:line="252" w:lineRule="auto"/>
        <w:rPr>
          <w:rFonts w:ascii="Times New Roman" w:eastAsia="Times New Roman" w:hAnsi="Times New Roman"/>
          <w:b/>
          <w:i/>
          <w:color w:val="000000"/>
          <w:sz w:val="24"/>
        </w:rPr>
      </w:pPr>
    </w:p>
    <w:p w14:paraId="41C6DC8E" w14:textId="7605907C" w:rsidR="0054384A" w:rsidRDefault="00000000">
      <w:pPr>
        <w:tabs>
          <w:tab w:val="left" w:pos="1080"/>
        </w:tabs>
        <w:autoSpaceDE w:val="0"/>
        <w:autoSpaceDN w:val="0"/>
        <w:spacing w:before="610" w:after="0" w:line="252" w:lineRule="auto"/>
      </w:pPr>
      <w:r>
        <w:rPr>
          <w:rFonts w:ascii="Times New Roman" w:eastAsia="Times New Roman" w:hAnsi="Times New Roman"/>
          <w:b/>
          <w:i/>
          <w:color w:val="000000"/>
          <w:sz w:val="24"/>
        </w:rPr>
        <w:t xml:space="preserve">3.4.2.8. </w:t>
      </w:r>
      <w:r>
        <w:tab/>
      </w:r>
      <w:r>
        <w:rPr>
          <w:rFonts w:ascii="Times New Roman" w:eastAsia="Times New Roman" w:hAnsi="Times New Roman"/>
          <w:b/>
          <w:i/>
          <w:color w:val="000000"/>
          <w:sz w:val="24"/>
        </w:rPr>
        <w:t xml:space="preserve">Funcționalități specifice componentei de catagrafie și cartografiere exploatații, </w:t>
      </w:r>
      <w:r>
        <w:tab/>
      </w:r>
      <w:r>
        <w:rPr>
          <w:rFonts w:ascii="Times New Roman" w:eastAsia="Times New Roman" w:hAnsi="Times New Roman"/>
          <w:b/>
          <w:i/>
          <w:color w:val="000000"/>
          <w:sz w:val="24"/>
        </w:rPr>
        <w:t xml:space="preserve">unități autorizate și înregistrate, farmacii </w:t>
      </w:r>
    </w:p>
    <w:p w14:paraId="05080017" w14:textId="77777777" w:rsidR="0054384A" w:rsidRDefault="00000000">
      <w:pPr>
        <w:autoSpaceDE w:val="0"/>
        <w:autoSpaceDN w:val="0"/>
        <w:spacing w:before="172" w:after="0" w:line="266" w:lineRule="auto"/>
        <w:ind w:right="24" w:firstLine="708"/>
        <w:jc w:val="both"/>
      </w:pPr>
      <w:r>
        <w:rPr>
          <w:rFonts w:ascii="Times New Roman" w:eastAsia="Times New Roman" w:hAnsi="Times New Roman"/>
          <w:color w:val="000000"/>
          <w:sz w:val="24"/>
        </w:rPr>
        <w:t xml:space="preserve">Pentru o evidență unitară a tuturor exploatațiilor, a unităților autorizate și înregistrate (abatoare, fabrici, depozite, unități de carantină, unități de colectare etc.) și a farmaciilor este nevoie de un modul informatic care să evidențieze toate informațiile și documentele acestor unități. </w:t>
      </w:r>
    </w:p>
    <w:p w14:paraId="1EF8374B" w14:textId="77777777" w:rsidR="0054384A" w:rsidRDefault="00000000">
      <w:pPr>
        <w:autoSpaceDE w:val="0"/>
        <w:autoSpaceDN w:val="0"/>
        <w:spacing w:before="170" w:after="0" w:line="262" w:lineRule="auto"/>
        <w:ind w:right="20" w:firstLine="708"/>
        <w:jc w:val="both"/>
      </w:pPr>
      <w:r>
        <w:rPr>
          <w:rFonts w:ascii="Times New Roman" w:eastAsia="Times New Roman" w:hAnsi="Times New Roman"/>
          <w:color w:val="000000"/>
          <w:sz w:val="24"/>
        </w:rPr>
        <w:t xml:space="preserve">De asemenea, este nevoie ca acest modul să fie integrat cu sistemul GIS, astfel încât toate aceste unități să fie reprezentate pe hartă și să fie luate în calcul automat atunci când se fac, de exemplu, analize pe zonele de restricție sau de protecție. </w:t>
      </w:r>
    </w:p>
    <w:p w14:paraId="336DEFEB" w14:textId="77777777" w:rsidR="0054384A" w:rsidRDefault="00000000">
      <w:pPr>
        <w:autoSpaceDE w:val="0"/>
        <w:autoSpaceDN w:val="0"/>
        <w:spacing w:before="522" w:after="0" w:line="230" w:lineRule="auto"/>
        <w:ind w:right="76"/>
        <w:jc w:val="right"/>
      </w:pPr>
      <w:r>
        <w:rPr>
          <w:rFonts w:ascii="Times New Roman" w:eastAsia="Times New Roman" w:hAnsi="Times New Roman"/>
          <w:b/>
          <w:color w:val="000000"/>
        </w:rPr>
        <w:t>39</w:t>
      </w:r>
      <w:r>
        <w:rPr>
          <w:rFonts w:ascii="Times New Roman" w:eastAsia="Times New Roman" w:hAnsi="Times New Roman"/>
          <w:color w:val="000000"/>
        </w:rPr>
        <w:t xml:space="preserve"> / </w:t>
      </w:r>
      <w:r>
        <w:rPr>
          <w:rFonts w:ascii="Times New Roman" w:eastAsia="Times New Roman" w:hAnsi="Times New Roman"/>
          <w:b/>
          <w:color w:val="000000"/>
        </w:rPr>
        <w:t>252</w:t>
      </w:r>
    </w:p>
    <w:p w14:paraId="1B99E2A4" w14:textId="77777777" w:rsidR="0054384A" w:rsidRDefault="0054384A">
      <w:pPr>
        <w:sectPr w:rsidR="0054384A">
          <w:pgSz w:w="11906" w:h="16838"/>
          <w:pgMar w:top="412" w:right="1330" w:bottom="354" w:left="1412" w:header="720" w:footer="720" w:gutter="0"/>
          <w:cols w:space="720"/>
          <w:docGrid w:linePitch="360"/>
        </w:sectPr>
      </w:pPr>
    </w:p>
    <w:p w14:paraId="79986000" w14:textId="77777777" w:rsidR="0054384A" w:rsidRDefault="0054384A">
      <w:pPr>
        <w:autoSpaceDE w:val="0"/>
        <w:autoSpaceDN w:val="0"/>
        <w:spacing w:after="194" w:line="220" w:lineRule="exact"/>
      </w:pPr>
    </w:p>
    <w:p w14:paraId="65A7E991" w14:textId="77777777" w:rsidR="0054384A" w:rsidRDefault="00000000">
      <w:pPr>
        <w:tabs>
          <w:tab w:val="left" w:pos="7596"/>
        </w:tabs>
        <w:autoSpaceDE w:val="0"/>
        <w:autoSpaceDN w:val="0"/>
        <w:spacing w:after="0" w:line="240" w:lineRule="auto"/>
        <w:ind w:left="106"/>
      </w:pPr>
      <w:r>
        <w:rPr>
          <w:noProof/>
        </w:rPr>
        <w:drawing>
          <wp:inline distT="0" distB="0" distL="0" distR="0" wp14:anchorId="7D641316" wp14:editId="033D3B97">
            <wp:extent cx="3093720" cy="6489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F23C86D" wp14:editId="7ACCDCC1">
            <wp:extent cx="869950" cy="92329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png"/>
                    <pic:cNvPicPr/>
                  </pic:nvPicPr>
                  <pic:blipFill>
                    <a:blip r:embed="rId7"/>
                    <a:stretch>
                      <a:fillRect/>
                    </a:stretch>
                  </pic:blipFill>
                  <pic:spPr>
                    <a:xfrm>
                      <a:off x="0" y="0"/>
                      <a:ext cx="869950" cy="923290"/>
                    </a:xfrm>
                    <a:prstGeom prst="rect">
                      <a:avLst/>
                    </a:prstGeom>
                  </pic:spPr>
                </pic:pic>
              </a:graphicData>
            </a:graphic>
          </wp:inline>
        </w:drawing>
      </w:r>
    </w:p>
    <w:p w14:paraId="75B84C65" w14:textId="77777777" w:rsidR="0054384A" w:rsidRDefault="00000000">
      <w:pPr>
        <w:autoSpaceDE w:val="0"/>
        <w:autoSpaceDN w:val="0"/>
        <w:spacing w:before="278" w:after="0" w:line="266" w:lineRule="auto"/>
        <w:ind w:right="24" w:firstLine="708"/>
        <w:jc w:val="both"/>
      </w:pPr>
      <w:r>
        <w:rPr>
          <w:rFonts w:ascii="Times New Roman" w:eastAsia="Times New Roman" w:hAnsi="Times New Roman"/>
          <w:color w:val="000000"/>
          <w:sz w:val="24"/>
        </w:rPr>
        <w:t xml:space="preserve">Având în vedere numărul foarte mare de exploatații de mici dimensiuni din România, pentru inițierea cu date geografice a acestui sistem se solicită integrarea cu APIA pentru preluarea coordonatelor geografice din sistemul GIS al APIA, date care pot fi apoi editate și adaptate în sistemul ANSVSA. </w:t>
      </w:r>
    </w:p>
    <w:p w14:paraId="3A57AE09" w14:textId="77777777" w:rsidR="0054384A" w:rsidRDefault="00000000">
      <w:pPr>
        <w:autoSpaceDE w:val="0"/>
        <w:autoSpaceDN w:val="0"/>
        <w:spacing w:before="170" w:after="0" w:line="262" w:lineRule="auto"/>
        <w:ind w:right="26" w:firstLine="708"/>
        <w:jc w:val="both"/>
      </w:pPr>
      <w:r>
        <w:rPr>
          <w:rFonts w:ascii="Times New Roman" w:eastAsia="Times New Roman" w:hAnsi="Times New Roman"/>
          <w:color w:val="000000"/>
          <w:sz w:val="24"/>
        </w:rPr>
        <w:t xml:space="preserve">Portalul de Servicii publice va avea un serviciu public prin care populația să poată consulta această catagrafie și să poată oricând să verifice, pe o hartă publică, de exemplu, dacă o anumită unitate are autorizație sanitară. </w:t>
      </w:r>
    </w:p>
    <w:p w14:paraId="50BC661C" w14:textId="77777777" w:rsidR="0054384A" w:rsidRDefault="00000000">
      <w:pPr>
        <w:autoSpaceDE w:val="0"/>
        <w:autoSpaceDN w:val="0"/>
        <w:spacing w:before="172" w:after="0" w:line="264" w:lineRule="auto"/>
        <w:ind w:right="22"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Pentru implementarea componentei de catagrafie și cartografiere exploatații, unități autorizate și înregistrate, farmacii se vor folosi componenta de management de documente și componenta portal și se vor importa datele existente în diverse formate în cadrul ANSVSA și DSVSA (.xls). </w:t>
      </w:r>
    </w:p>
    <w:p w14:paraId="4D88D7EC" w14:textId="77777777" w:rsidR="00D43DF2" w:rsidRDefault="00D43DF2">
      <w:pPr>
        <w:autoSpaceDE w:val="0"/>
        <w:autoSpaceDN w:val="0"/>
        <w:spacing w:before="172" w:after="0" w:line="264" w:lineRule="auto"/>
        <w:ind w:right="22" w:firstLine="708"/>
        <w:jc w:val="both"/>
        <w:rPr>
          <w:rFonts w:ascii="Times New Roman" w:eastAsia="Times New Roman" w:hAnsi="Times New Roman"/>
          <w:color w:val="000000"/>
          <w:sz w:val="24"/>
        </w:rPr>
      </w:pPr>
    </w:p>
    <w:p w14:paraId="579C49DF" w14:textId="47242FD9" w:rsidR="00D43DF2" w:rsidRDefault="00D43DF2" w:rsidP="00D43DF2">
      <w:pPr>
        <w:pStyle w:val="Heading1"/>
      </w:pPr>
      <w:r w:rsidRPr="00117C5C">
        <w:t>3.4.2.</w:t>
      </w:r>
      <w:r>
        <w:t xml:space="preserve"> 1 </w:t>
      </w:r>
      <w:r>
        <w:t>SUPRAVEGHERE CONTROL ANCHETE - PORTAL</w:t>
      </w:r>
    </w:p>
    <w:p w14:paraId="74220164" w14:textId="77777777" w:rsidR="00D43DF2" w:rsidRDefault="00D43DF2">
      <w:pPr>
        <w:autoSpaceDE w:val="0"/>
        <w:autoSpaceDN w:val="0"/>
        <w:spacing w:before="172" w:after="0" w:line="264" w:lineRule="auto"/>
        <w:ind w:right="22" w:firstLine="708"/>
        <w:jc w:val="both"/>
      </w:pPr>
    </w:p>
    <w:p w14:paraId="66A62E04" w14:textId="77777777" w:rsidR="0054384A" w:rsidRDefault="00000000">
      <w:pPr>
        <w:tabs>
          <w:tab w:val="left" w:pos="1080"/>
        </w:tabs>
        <w:autoSpaceDE w:val="0"/>
        <w:autoSpaceDN w:val="0"/>
        <w:spacing w:before="610" w:after="0" w:line="252" w:lineRule="auto"/>
      </w:pPr>
      <w:r>
        <w:rPr>
          <w:rFonts w:ascii="Times New Roman" w:eastAsia="Times New Roman" w:hAnsi="Times New Roman"/>
          <w:b/>
          <w:i/>
          <w:color w:val="000000"/>
          <w:sz w:val="24"/>
        </w:rPr>
        <w:t xml:space="preserve">3.4.2.9. </w:t>
      </w:r>
      <w:r>
        <w:tab/>
      </w:r>
      <w:r>
        <w:rPr>
          <w:rFonts w:ascii="Times New Roman" w:eastAsia="Times New Roman" w:hAnsi="Times New Roman"/>
          <w:b/>
          <w:i/>
          <w:color w:val="000000"/>
          <w:sz w:val="24"/>
        </w:rPr>
        <w:t xml:space="preserve">Funcționalități specifice componentei de supraveghere, prevenire, control și </w:t>
      </w:r>
      <w:r>
        <w:tab/>
      </w:r>
      <w:r>
        <w:rPr>
          <w:rFonts w:ascii="Times New Roman" w:eastAsia="Times New Roman" w:hAnsi="Times New Roman"/>
          <w:b/>
          <w:i/>
          <w:color w:val="000000"/>
          <w:sz w:val="24"/>
        </w:rPr>
        <w:t xml:space="preserve">anchete </w:t>
      </w:r>
    </w:p>
    <w:p w14:paraId="1040343C" w14:textId="77777777" w:rsidR="0054384A" w:rsidRDefault="00000000">
      <w:pPr>
        <w:autoSpaceDE w:val="0"/>
        <w:autoSpaceDN w:val="0"/>
        <w:spacing w:before="172" w:after="0" w:line="271" w:lineRule="auto"/>
        <w:ind w:right="22" w:firstLine="708"/>
        <w:jc w:val="both"/>
      </w:pPr>
      <w:r>
        <w:rPr>
          <w:rFonts w:ascii="Times New Roman" w:eastAsia="Times New Roman" w:hAnsi="Times New Roman"/>
          <w:color w:val="000000"/>
          <w:sz w:val="24"/>
        </w:rPr>
        <w:t xml:space="preserve">Modulul de supraveghere, prevenire, control și anchete va oferi suportul informatizat și standardizat pentru eficientizarea, managementul și raportarea acțiunilor de supraveghere, prevenire, control oficial și anchete (produse medicinale și reziduuri), respectând atât legislația națională și europeană, cât și procedurile ANSVSA, implementând Planul Național Cadru de Control al ANSVSA. Acest modul va trebui să fie integrat cu sistemul de management al documentelor și cel de catagrafie al unităților, astfel încât să se păstreze un dosar unitar al unității vizate, disponibil tuturor actorilor implicați în procesul de supraveghere, prevenire și control. </w:t>
      </w:r>
    </w:p>
    <w:p w14:paraId="0A20A10A" w14:textId="77777777" w:rsidR="0054384A" w:rsidRDefault="00000000">
      <w:pPr>
        <w:autoSpaceDE w:val="0"/>
        <w:autoSpaceDN w:val="0"/>
        <w:spacing w:before="172" w:after="0" w:line="269" w:lineRule="auto"/>
        <w:ind w:right="22" w:firstLine="708"/>
        <w:jc w:val="both"/>
      </w:pPr>
      <w:r>
        <w:rPr>
          <w:rFonts w:ascii="Times New Roman" w:eastAsia="Times New Roman" w:hAnsi="Times New Roman"/>
          <w:color w:val="000000"/>
          <w:sz w:val="24"/>
        </w:rPr>
        <w:t xml:space="preserve">În raportul anual al ANSVSA pe anul 2022, ca și propunere pentru remedierea unor deficiențe se precizează: “Implementarea la nivelul DSVSA județene a unui sistem informatic de raportare a rezultatelor controalelor oficiale realizate (informații referitoare la unitățile înregistrate/autorizate sanitar veterinar (denumire, activități desfășurate, speciile pentru care se produce furajul, gradul de risc în care au fost încadrate etc), istoricul controalelor oficiale la care au fost supuse cu completarea neconformităților/deficiențelor constatate și a măsurilor dispuse).” </w:t>
      </w:r>
    </w:p>
    <w:p w14:paraId="20CEBBCD"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Modulul de supraveghere, prevenire și control poate beneficia de avantajele folosirii semnăturii digitale calificate, pentru angajații ANSVSA și ai subordonatelor, dar și de semnătură olografă digitală, folosind pad-uri de semnătură, astfel încât să se poată emite și semna documente de control strict digital, evitându-se astfel munca dublă a agenților și o evidență clară și imediată a rapoartelor de control și a rezultatelor lor. </w:t>
      </w:r>
    </w:p>
    <w:p w14:paraId="36075FAB" w14:textId="77777777" w:rsidR="0054384A" w:rsidRDefault="00000000">
      <w:pPr>
        <w:autoSpaceDE w:val="0"/>
        <w:autoSpaceDN w:val="0"/>
        <w:spacing w:before="170" w:after="0" w:line="262" w:lineRule="auto"/>
        <w:ind w:right="20" w:firstLine="708"/>
        <w:jc w:val="both"/>
      </w:pPr>
      <w:r>
        <w:rPr>
          <w:rFonts w:ascii="Times New Roman" w:eastAsia="Times New Roman" w:hAnsi="Times New Roman"/>
          <w:color w:val="000000"/>
          <w:sz w:val="24"/>
        </w:rPr>
        <w:lastRenderedPageBreak/>
        <w:t xml:space="preserve">Modulul va oferi posibilitatea personalului de control al ANSVSA și DSVSA să întocmească rapoartele de control direct la fața locului folosind completele de lucru pentru echipele de control, formate din laptop cu internet mobil, imprimantă mobilă și pad de </w:t>
      </w:r>
    </w:p>
    <w:p w14:paraId="53EE05CD" w14:textId="77777777" w:rsidR="0054384A" w:rsidRDefault="00000000">
      <w:pPr>
        <w:autoSpaceDE w:val="0"/>
        <w:autoSpaceDN w:val="0"/>
        <w:spacing w:before="678" w:after="0" w:line="230" w:lineRule="auto"/>
        <w:ind w:right="78"/>
        <w:jc w:val="right"/>
      </w:pPr>
      <w:r>
        <w:rPr>
          <w:rFonts w:ascii="Times New Roman" w:eastAsia="Times New Roman" w:hAnsi="Times New Roman"/>
          <w:b/>
          <w:color w:val="000000"/>
        </w:rPr>
        <w:t>40</w:t>
      </w:r>
      <w:r>
        <w:rPr>
          <w:rFonts w:ascii="Times New Roman" w:eastAsia="Times New Roman" w:hAnsi="Times New Roman"/>
          <w:color w:val="000000"/>
        </w:rPr>
        <w:t xml:space="preserve"> / </w:t>
      </w:r>
      <w:r>
        <w:rPr>
          <w:rFonts w:ascii="Times New Roman" w:eastAsia="Times New Roman" w:hAnsi="Times New Roman"/>
          <w:b/>
          <w:color w:val="000000"/>
        </w:rPr>
        <w:t>252</w:t>
      </w:r>
    </w:p>
    <w:p w14:paraId="6D616BC7" w14:textId="77777777" w:rsidR="0054384A" w:rsidRDefault="0054384A">
      <w:pPr>
        <w:sectPr w:rsidR="0054384A">
          <w:pgSz w:w="11906" w:h="16838"/>
          <w:pgMar w:top="412" w:right="1328" w:bottom="354" w:left="1412" w:header="720" w:footer="720" w:gutter="0"/>
          <w:cols w:space="720"/>
          <w:docGrid w:linePitch="360"/>
        </w:sectPr>
      </w:pPr>
    </w:p>
    <w:p w14:paraId="4D70971F" w14:textId="77777777" w:rsidR="0054384A" w:rsidRDefault="0054384A">
      <w:pPr>
        <w:autoSpaceDE w:val="0"/>
        <w:autoSpaceDN w:val="0"/>
        <w:spacing w:after="194" w:line="220" w:lineRule="exact"/>
      </w:pPr>
    </w:p>
    <w:p w14:paraId="73625467" w14:textId="77777777" w:rsidR="0054384A" w:rsidRDefault="00000000">
      <w:pPr>
        <w:tabs>
          <w:tab w:val="left" w:pos="7596"/>
        </w:tabs>
        <w:autoSpaceDE w:val="0"/>
        <w:autoSpaceDN w:val="0"/>
        <w:spacing w:after="0" w:line="240" w:lineRule="auto"/>
        <w:ind w:left="106"/>
      </w:pPr>
      <w:r>
        <w:rPr>
          <w:noProof/>
        </w:rPr>
        <w:drawing>
          <wp:inline distT="0" distB="0" distL="0" distR="0" wp14:anchorId="203DE32F" wp14:editId="01413A59">
            <wp:extent cx="3093720" cy="6489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E682B9E" wp14:editId="3D5E2A96">
            <wp:extent cx="869950" cy="92329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png"/>
                    <pic:cNvPicPr/>
                  </pic:nvPicPr>
                  <pic:blipFill>
                    <a:blip r:embed="rId7"/>
                    <a:stretch>
                      <a:fillRect/>
                    </a:stretch>
                  </pic:blipFill>
                  <pic:spPr>
                    <a:xfrm>
                      <a:off x="0" y="0"/>
                      <a:ext cx="869950" cy="923290"/>
                    </a:xfrm>
                    <a:prstGeom prst="rect">
                      <a:avLst/>
                    </a:prstGeom>
                  </pic:spPr>
                </pic:pic>
              </a:graphicData>
            </a:graphic>
          </wp:inline>
        </w:drawing>
      </w:r>
    </w:p>
    <w:p w14:paraId="1E4CF2F3" w14:textId="77777777" w:rsidR="0054384A" w:rsidRDefault="00000000">
      <w:pPr>
        <w:autoSpaceDE w:val="0"/>
        <w:autoSpaceDN w:val="0"/>
        <w:spacing w:before="278" w:after="0" w:line="262" w:lineRule="auto"/>
        <w:ind w:right="28"/>
        <w:jc w:val="both"/>
      </w:pPr>
      <w:r>
        <w:rPr>
          <w:rFonts w:ascii="Times New Roman" w:eastAsia="Times New Roman" w:hAnsi="Times New Roman"/>
          <w:color w:val="000000"/>
          <w:sz w:val="24"/>
        </w:rPr>
        <w:t xml:space="preserve">semnătură olografă digitală, astfel încât documentele de control se vor putea întocmi și semna digital/olograf pe loc, dar în același timp se vor salva și în sistemul de management al documentelor și atașa la dosarul operatorului economic. </w:t>
      </w:r>
    </w:p>
    <w:p w14:paraId="09110DC0" w14:textId="77777777" w:rsidR="0054384A" w:rsidRDefault="00000000">
      <w:pPr>
        <w:autoSpaceDE w:val="0"/>
        <w:autoSpaceDN w:val="0"/>
        <w:spacing w:before="174" w:after="0" w:line="264" w:lineRule="auto"/>
        <w:ind w:right="26" w:firstLine="708"/>
        <w:jc w:val="both"/>
      </w:pPr>
      <w:r>
        <w:rPr>
          <w:rFonts w:ascii="Times New Roman" w:eastAsia="Times New Roman" w:hAnsi="Times New Roman"/>
          <w:color w:val="000000"/>
          <w:sz w:val="24"/>
        </w:rPr>
        <w:t xml:space="preserve">De asemenea, modulul va permite operatorilor economici să acceseze portalul de servicii publice pentru a vizualiza istoricul lor de controale și de a transmite documente pentru a demonstra rezolvarea eventualelor măsuri dispuse, conform legilor și regulamentelor ANSVSA. </w:t>
      </w:r>
    </w:p>
    <w:p w14:paraId="6E493E70"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Acest modul va fi dezvoltat folosind componenta de management al documentelor, astfel încât toate informațiile despre o anumită unitate să fie regăsite într-un dosar al unității, dosar care apoi să poată fi vizualizat și folosit în toate modulele și fluxurile care interacționează cu informațiile acelor unități: catagrafiere, supraveghere, prevenire, control, anchete, autorizare, acreditare etc. </w:t>
      </w:r>
    </w:p>
    <w:p w14:paraId="0AED37AA" w14:textId="77777777" w:rsidR="0054384A" w:rsidRDefault="00000000">
      <w:pPr>
        <w:tabs>
          <w:tab w:val="left" w:pos="708"/>
        </w:tabs>
        <w:autoSpaceDE w:val="0"/>
        <w:autoSpaceDN w:val="0"/>
        <w:spacing w:before="172" w:after="0" w:line="252" w:lineRule="auto"/>
        <w:rPr>
          <w:rFonts w:ascii="Times New Roman" w:eastAsia="Times New Roman" w:hAnsi="Times New Roman"/>
          <w:color w:val="000000"/>
          <w:sz w:val="24"/>
        </w:rPr>
      </w:pPr>
      <w:r>
        <w:tab/>
      </w:r>
      <w:r>
        <w:rPr>
          <w:rFonts w:ascii="Times New Roman" w:eastAsia="Times New Roman" w:hAnsi="Times New Roman"/>
          <w:color w:val="000000"/>
          <w:sz w:val="24"/>
        </w:rPr>
        <w:t xml:space="preserve">Detalierea fluxurilor specifice componentei de supraveghere, prevenire, control și anchete vor fi elaborate în etapa de analiză și proiectare. </w:t>
      </w:r>
    </w:p>
    <w:p w14:paraId="4FEE8929" w14:textId="0D10CD07" w:rsidR="00C50561" w:rsidRDefault="00C50561">
      <w:pPr>
        <w:rPr>
          <w:rFonts w:ascii="Times New Roman" w:eastAsia="Times New Roman" w:hAnsi="Times New Roman"/>
          <w:color w:val="000000"/>
          <w:sz w:val="24"/>
        </w:rPr>
      </w:pPr>
      <w:r>
        <w:rPr>
          <w:rFonts w:ascii="Times New Roman" w:eastAsia="Times New Roman" w:hAnsi="Times New Roman"/>
          <w:color w:val="000000"/>
          <w:sz w:val="24"/>
        </w:rPr>
        <w:br w:type="page"/>
      </w:r>
    </w:p>
    <w:p w14:paraId="17DF51EE" w14:textId="622CB9B2" w:rsidR="00C50561" w:rsidRDefault="00C50561" w:rsidP="00C50561">
      <w:pPr>
        <w:pStyle w:val="Heading1"/>
      </w:pPr>
      <w:r w:rsidRPr="00117C5C">
        <w:lastRenderedPageBreak/>
        <w:t>3.4.2.</w:t>
      </w:r>
      <w:r>
        <w:t xml:space="preserve"> 1 </w:t>
      </w:r>
      <w:r>
        <w:t>INSTRUIRE PERSONAL LABORATOARE</w:t>
      </w:r>
    </w:p>
    <w:p w14:paraId="589644EE" w14:textId="77777777" w:rsidR="00C50561" w:rsidRDefault="00C50561">
      <w:pPr>
        <w:tabs>
          <w:tab w:val="left" w:pos="708"/>
        </w:tabs>
        <w:autoSpaceDE w:val="0"/>
        <w:autoSpaceDN w:val="0"/>
        <w:spacing w:before="172" w:after="0" w:line="252" w:lineRule="auto"/>
      </w:pPr>
    </w:p>
    <w:p w14:paraId="497D3AAA" w14:textId="77777777" w:rsidR="0054384A" w:rsidRDefault="00000000">
      <w:pPr>
        <w:tabs>
          <w:tab w:val="left" w:pos="1080"/>
        </w:tabs>
        <w:autoSpaceDE w:val="0"/>
        <w:autoSpaceDN w:val="0"/>
        <w:spacing w:before="608" w:after="0" w:line="254" w:lineRule="auto"/>
      </w:pPr>
      <w:r>
        <w:rPr>
          <w:rFonts w:ascii="Times New Roman" w:eastAsia="Times New Roman" w:hAnsi="Times New Roman"/>
          <w:b/>
          <w:i/>
          <w:color w:val="000000"/>
          <w:sz w:val="24"/>
        </w:rPr>
        <w:t xml:space="preserve">3.4.2.10.Funcționalități specifice componentei de management instruire personal </w:t>
      </w:r>
      <w:r>
        <w:tab/>
      </w:r>
      <w:r>
        <w:rPr>
          <w:rFonts w:ascii="Times New Roman" w:eastAsia="Times New Roman" w:hAnsi="Times New Roman"/>
          <w:b/>
          <w:i/>
          <w:color w:val="000000"/>
          <w:sz w:val="24"/>
        </w:rPr>
        <w:t xml:space="preserve">laboratoare </w:t>
      </w:r>
    </w:p>
    <w:p w14:paraId="644077A7" w14:textId="77777777" w:rsidR="0054384A" w:rsidRDefault="00000000">
      <w:pPr>
        <w:autoSpaceDE w:val="0"/>
        <w:autoSpaceDN w:val="0"/>
        <w:spacing w:before="170" w:after="0" w:line="262" w:lineRule="auto"/>
        <w:ind w:right="20" w:firstLine="708"/>
        <w:jc w:val="both"/>
      </w:pPr>
      <w:r>
        <w:rPr>
          <w:rFonts w:ascii="Times New Roman" w:eastAsia="Times New Roman" w:hAnsi="Times New Roman"/>
          <w:color w:val="000000"/>
          <w:sz w:val="24"/>
        </w:rPr>
        <w:t xml:space="preserve">Instruirea personalului din cadrul laboratoarelor se face în acest moment fără a avea un sistem omogenizat, standardizat și centralizat la nivel de ANSVSA, fiind nevoie de acest modul pentru a rezolva toate aceste neajunsuri. </w:t>
      </w:r>
    </w:p>
    <w:p w14:paraId="183B3117" w14:textId="77777777" w:rsidR="0054384A" w:rsidRDefault="00000000">
      <w:pPr>
        <w:autoSpaceDE w:val="0"/>
        <w:autoSpaceDN w:val="0"/>
        <w:spacing w:before="174" w:after="0" w:line="259" w:lineRule="auto"/>
        <w:ind w:right="24" w:firstLine="708"/>
        <w:jc w:val="both"/>
      </w:pPr>
      <w:r>
        <w:rPr>
          <w:rFonts w:ascii="Times New Roman" w:eastAsia="Times New Roman" w:hAnsi="Times New Roman"/>
          <w:color w:val="000000"/>
          <w:sz w:val="24"/>
        </w:rPr>
        <w:t xml:space="preserve">În cadrul acestui modul se va face managementul programului de cursuri destinate personalului laboratoarelor, cererilor de cursuri din partea laboratoarelor, a înscrierilor la curs și a celorlalte acțiuni administrative necesare pentru desfășurarea acestor cursuri. </w:t>
      </w:r>
    </w:p>
    <w:p w14:paraId="31D6F6A7" w14:textId="77777777" w:rsidR="0054384A" w:rsidRDefault="00000000">
      <w:pPr>
        <w:autoSpaceDE w:val="0"/>
        <w:autoSpaceDN w:val="0"/>
        <w:spacing w:before="172" w:after="0" w:line="262" w:lineRule="auto"/>
        <w:ind w:right="26" w:firstLine="708"/>
        <w:jc w:val="both"/>
      </w:pPr>
      <w:r>
        <w:rPr>
          <w:rFonts w:ascii="Times New Roman" w:eastAsia="Times New Roman" w:hAnsi="Times New Roman"/>
          <w:color w:val="000000"/>
          <w:sz w:val="24"/>
        </w:rPr>
        <w:t xml:space="preserve">Modulul de management instruire personal laboratoare va permite managementul activității de publicare și centralizare a opțiunilor de instruire a personalului din cadrul laboratoarelor. </w:t>
      </w:r>
    </w:p>
    <w:p w14:paraId="1EC14075"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De asemenea, feedback-ul în urma cursurilor efectuate se va centraliza în cadrul acestui modul. </w:t>
      </w:r>
    </w:p>
    <w:p w14:paraId="76D28F88" w14:textId="77777777" w:rsidR="0054384A" w:rsidRDefault="00000000">
      <w:pPr>
        <w:autoSpaceDE w:val="0"/>
        <w:autoSpaceDN w:val="0"/>
        <w:spacing w:before="172" w:after="0" w:line="262" w:lineRule="auto"/>
        <w:ind w:right="22" w:firstLine="708"/>
        <w:jc w:val="both"/>
      </w:pPr>
      <w:r>
        <w:rPr>
          <w:rFonts w:ascii="Times New Roman" w:eastAsia="Times New Roman" w:hAnsi="Times New Roman"/>
          <w:color w:val="000000"/>
          <w:sz w:val="24"/>
        </w:rPr>
        <w:t xml:space="preserve">Modulul va permite definirea/întreținerea/vizualizarea unui calendar de cursuri. Pentru fiecare curs se vor introduce informații legate de domeniu, tematică, organizator, detalii organizatorice, costuri, material de prezentare a cursului, sesiuni ale cursului. </w:t>
      </w:r>
    </w:p>
    <w:p w14:paraId="06D95C1B"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Laboratoarele vor avea posibilitatea să vizualizeze și să aplice la cursurile la care intenționează să participe, propunerea de participare a acestora urmând a fi validată de superiorii ierarhici ai acestora. Aplicația va permite centralizarea acestor intenții pe fiecare curs/sesiune în parte. Administratorii vor putea stabili lista finală a participanților în funcție de locurile disponibile alocate respectivului curs, prin acceptarea/respingerea participării. </w:t>
      </w:r>
    </w:p>
    <w:p w14:paraId="5BAF297C" w14:textId="77777777" w:rsidR="0054384A" w:rsidRDefault="00000000">
      <w:pPr>
        <w:autoSpaceDE w:val="0"/>
        <w:autoSpaceDN w:val="0"/>
        <w:spacing w:before="636" w:after="0" w:line="230" w:lineRule="auto"/>
        <w:ind w:right="78"/>
        <w:jc w:val="right"/>
      </w:pPr>
      <w:r>
        <w:rPr>
          <w:rFonts w:ascii="Times New Roman" w:eastAsia="Times New Roman" w:hAnsi="Times New Roman"/>
          <w:b/>
          <w:color w:val="000000"/>
        </w:rPr>
        <w:t>41</w:t>
      </w:r>
      <w:r>
        <w:rPr>
          <w:rFonts w:ascii="Times New Roman" w:eastAsia="Times New Roman" w:hAnsi="Times New Roman"/>
          <w:color w:val="000000"/>
        </w:rPr>
        <w:t xml:space="preserve"> / </w:t>
      </w:r>
      <w:r>
        <w:rPr>
          <w:rFonts w:ascii="Times New Roman" w:eastAsia="Times New Roman" w:hAnsi="Times New Roman"/>
          <w:b/>
          <w:color w:val="000000"/>
        </w:rPr>
        <w:t>252</w:t>
      </w:r>
    </w:p>
    <w:p w14:paraId="69D7644B" w14:textId="77777777" w:rsidR="0054384A" w:rsidRDefault="0054384A">
      <w:pPr>
        <w:sectPr w:rsidR="0054384A">
          <w:pgSz w:w="11906" w:h="16838"/>
          <w:pgMar w:top="412" w:right="1328" w:bottom="354" w:left="1412" w:header="720" w:footer="720" w:gutter="0"/>
          <w:cols w:space="720"/>
          <w:docGrid w:linePitch="360"/>
        </w:sectPr>
      </w:pPr>
    </w:p>
    <w:p w14:paraId="072F80D1" w14:textId="77777777" w:rsidR="0054384A" w:rsidRDefault="0054384A">
      <w:pPr>
        <w:autoSpaceDE w:val="0"/>
        <w:autoSpaceDN w:val="0"/>
        <w:spacing w:after="194" w:line="220" w:lineRule="exact"/>
      </w:pPr>
    </w:p>
    <w:p w14:paraId="446D9729" w14:textId="77777777" w:rsidR="0054384A" w:rsidRDefault="00000000">
      <w:pPr>
        <w:tabs>
          <w:tab w:val="left" w:pos="7596"/>
        </w:tabs>
        <w:autoSpaceDE w:val="0"/>
        <w:autoSpaceDN w:val="0"/>
        <w:spacing w:after="0" w:line="240" w:lineRule="auto"/>
        <w:ind w:left="106"/>
      </w:pPr>
      <w:r>
        <w:rPr>
          <w:noProof/>
        </w:rPr>
        <w:drawing>
          <wp:inline distT="0" distB="0" distL="0" distR="0" wp14:anchorId="609487CB" wp14:editId="3D2A65A4">
            <wp:extent cx="3093720" cy="6489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E8A17D3" wp14:editId="32C0CBED">
            <wp:extent cx="869950" cy="92329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png"/>
                    <pic:cNvPicPr/>
                  </pic:nvPicPr>
                  <pic:blipFill>
                    <a:blip r:embed="rId7"/>
                    <a:stretch>
                      <a:fillRect/>
                    </a:stretch>
                  </pic:blipFill>
                  <pic:spPr>
                    <a:xfrm>
                      <a:off x="0" y="0"/>
                      <a:ext cx="869950" cy="923290"/>
                    </a:xfrm>
                    <a:prstGeom prst="rect">
                      <a:avLst/>
                    </a:prstGeom>
                  </pic:spPr>
                </pic:pic>
              </a:graphicData>
            </a:graphic>
          </wp:inline>
        </w:drawing>
      </w:r>
    </w:p>
    <w:p w14:paraId="3B4CD371" w14:textId="77777777" w:rsidR="0054384A" w:rsidRDefault="00000000">
      <w:pPr>
        <w:tabs>
          <w:tab w:val="left" w:pos="708"/>
        </w:tabs>
        <w:autoSpaceDE w:val="0"/>
        <w:autoSpaceDN w:val="0"/>
        <w:spacing w:before="278" w:after="0" w:line="254" w:lineRule="auto"/>
      </w:pPr>
      <w:r>
        <w:tab/>
      </w:r>
      <w:r>
        <w:rPr>
          <w:rFonts w:ascii="Times New Roman" w:eastAsia="Times New Roman" w:hAnsi="Times New Roman"/>
          <w:color w:val="000000"/>
          <w:sz w:val="24"/>
        </w:rPr>
        <w:t xml:space="preserve">Istoricul de participare la cursuri va putea fi vizualizat atât la nivel de angajat, cât și la nivel de laborator, pentru a se face o împărțire unitară a cunoștințelor în cadrul laboratoarelor. </w:t>
      </w:r>
    </w:p>
    <w:p w14:paraId="0D585DD6"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Modulul va permite adăugarea de materiale de curs sub forma unor fișiere în format .ppt, .doc, .docx, .pdf, .html sau sub forma unor link-uri. </w:t>
      </w:r>
    </w:p>
    <w:p w14:paraId="12148EAC" w14:textId="77777777" w:rsidR="0054384A" w:rsidRDefault="00000000">
      <w:pPr>
        <w:tabs>
          <w:tab w:val="left" w:pos="708"/>
        </w:tabs>
        <w:autoSpaceDE w:val="0"/>
        <w:autoSpaceDN w:val="0"/>
        <w:spacing w:before="170" w:after="0" w:line="252" w:lineRule="auto"/>
      </w:pPr>
      <w:r>
        <w:tab/>
      </w:r>
      <w:r>
        <w:rPr>
          <w:rFonts w:ascii="Times New Roman" w:eastAsia="Times New Roman" w:hAnsi="Times New Roman"/>
          <w:color w:val="000000"/>
          <w:sz w:val="24"/>
        </w:rPr>
        <w:t>Modulul va permite menținerea evidenței participării cursanților la programele de instruire (</w:t>
      </w:r>
      <w:r>
        <w:rPr>
          <w:rFonts w:ascii="Times New Roman" w:eastAsia="Times New Roman" w:hAnsi="Times New Roman"/>
          <w:i/>
          <w:color w:val="000000"/>
          <w:sz w:val="24"/>
        </w:rPr>
        <w:t>attendance</w:t>
      </w:r>
      <w:r>
        <w:rPr>
          <w:rFonts w:ascii="Times New Roman" w:eastAsia="Times New Roman" w:hAnsi="Times New Roman"/>
          <w:color w:val="000000"/>
          <w:sz w:val="24"/>
        </w:rPr>
        <w:t xml:space="preserve">) și rezultatele obținute de aceștia. </w:t>
      </w:r>
    </w:p>
    <w:p w14:paraId="39B20B3E" w14:textId="77777777" w:rsidR="0054384A" w:rsidRDefault="00000000">
      <w:pPr>
        <w:tabs>
          <w:tab w:val="left" w:pos="708"/>
        </w:tabs>
        <w:autoSpaceDE w:val="0"/>
        <w:autoSpaceDN w:val="0"/>
        <w:spacing w:before="172" w:after="0" w:line="254" w:lineRule="auto"/>
      </w:pPr>
      <w:r>
        <w:tab/>
      </w:r>
      <w:r>
        <w:rPr>
          <w:rFonts w:ascii="Times New Roman" w:eastAsia="Times New Roman" w:hAnsi="Times New Roman"/>
          <w:color w:val="000000"/>
          <w:sz w:val="24"/>
        </w:rPr>
        <w:t xml:space="preserve">Modulul va permite crearea de chestionare de feedback privind satisfacția participanților care vor fi trimise la finalul cursului. </w:t>
      </w:r>
    </w:p>
    <w:p w14:paraId="7E660A2F"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Notificările permise de modul: </w:t>
      </w:r>
    </w:p>
    <w:p w14:paraId="2BA1A3E9"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notificare cu privire la statusul intenției de participare la curs a unui salariat; </w:t>
      </w:r>
    </w:p>
    <w:p w14:paraId="7319FEC7"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notificare tip reminder pentru participarea la cursuri către participanți și/sau persoanele </w:t>
      </w:r>
      <w:r>
        <w:tab/>
      </w:r>
      <w:r>
        <w:rPr>
          <w:rFonts w:ascii="Times New Roman" w:eastAsia="Times New Roman" w:hAnsi="Times New Roman"/>
          <w:color w:val="000000"/>
          <w:sz w:val="24"/>
        </w:rPr>
        <w:t xml:space="preserve">desemnate; </w:t>
      </w:r>
    </w:p>
    <w:p w14:paraId="47501007"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notificări pentru termenul limită de înaintare a raportului de evaluare a cursului. </w:t>
      </w:r>
    </w:p>
    <w:p w14:paraId="6583C092" w14:textId="77777777" w:rsidR="0054384A" w:rsidRDefault="00000000">
      <w:pPr>
        <w:autoSpaceDE w:val="0"/>
        <w:autoSpaceDN w:val="0"/>
        <w:spacing w:before="172" w:after="0" w:line="264" w:lineRule="auto"/>
        <w:ind w:right="20" w:firstLine="720"/>
        <w:jc w:val="both"/>
        <w:rPr>
          <w:rFonts w:ascii="Times New Roman" w:eastAsia="Times New Roman" w:hAnsi="Times New Roman"/>
          <w:color w:val="000000"/>
          <w:sz w:val="24"/>
        </w:rPr>
      </w:pPr>
      <w:r>
        <w:rPr>
          <w:rFonts w:ascii="Times New Roman" w:eastAsia="Times New Roman" w:hAnsi="Times New Roman"/>
          <w:color w:val="000000"/>
          <w:sz w:val="24"/>
        </w:rPr>
        <w:t xml:space="preserve">Acest modul va fi dezvoltat folosind componenta de management al documentelor, astfel încât toate informațiile despre instruire să fie regăsite în componentă. Detalierea fluxurilor specifice componentei de management instruire personal laboratoare vor fi elaborate în etapa de analiză și proiectare. </w:t>
      </w:r>
    </w:p>
    <w:p w14:paraId="039B2688" w14:textId="77777777" w:rsidR="006F765C" w:rsidRDefault="006F765C">
      <w:pPr>
        <w:autoSpaceDE w:val="0"/>
        <w:autoSpaceDN w:val="0"/>
        <w:spacing w:before="172" w:after="0" w:line="264" w:lineRule="auto"/>
        <w:ind w:right="20" w:firstLine="720"/>
        <w:jc w:val="both"/>
        <w:rPr>
          <w:rFonts w:ascii="Times New Roman" w:eastAsia="Times New Roman" w:hAnsi="Times New Roman"/>
          <w:color w:val="000000"/>
          <w:sz w:val="24"/>
        </w:rPr>
      </w:pPr>
    </w:p>
    <w:p w14:paraId="3110FECA" w14:textId="7DB3C18E" w:rsidR="006F765C" w:rsidRDefault="006F765C" w:rsidP="006F765C">
      <w:pPr>
        <w:pStyle w:val="Heading1"/>
      </w:pPr>
      <w:r w:rsidRPr="00117C5C">
        <w:t>3.4.2.</w:t>
      </w:r>
      <w:r>
        <w:t xml:space="preserve"> 1 </w:t>
      </w:r>
      <w:r>
        <w:t>RAPORTARE ANIMALE BOLNAVE SAU DECEDATE – PORTAL + APP MOBILA</w:t>
      </w:r>
    </w:p>
    <w:p w14:paraId="1B0F327F" w14:textId="77777777" w:rsidR="006F765C" w:rsidRDefault="006F765C">
      <w:pPr>
        <w:autoSpaceDE w:val="0"/>
        <w:autoSpaceDN w:val="0"/>
        <w:spacing w:before="172" w:after="0" w:line="264" w:lineRule="auto"/>
        <w:ind w:right="20" w:firstLine="720"/>
        <w:jc w:val="both"/>
      </w:pPr>
    </w:p>
    <w:p w14:paraId="0A7F8DB0" w14:textId="77777777" w:rsidR="0054384A" w:rsidRDefault="00000000">
      <w:pPr>
        <w:tabs>
          <w:tab w:val="left" w:pos="1080"/>
        </w:tabs>
        <w:autoSpaceDE w:val="0"/>
        <w:autoSpaceDN w:val="0"/>
        <w:spacing w:before="610" w:after="0" w:line="252" w:lineRule="auto"/>
      </w:pPr>
      <w:r>
        <w:rPr>
          <w:rFonts w:ascii="Times New Roman" w:eastAsia="Times New Roman" w:hAnsi="Times New Roman"/>
          <w:b/>
          <w:i/>
          <w:color w:val="000000"/>
          <w:sz w:val="24"/>
        </w:rPr>
        <w:t xml:space="preserve">3.4.2.11.Funcționalități specifice aplicației mobile de raportare animale sălbatice bolnave </w:t>
      </w:r>
      <w:r>
        <w:tab/>
      </w:r>
      <w:r>
        <w:rPr>
          <w:rFonts w:ascii="Times New Roman" w:eastAsia="Times New Roman" w:hAnsi="Times New Roman"/>
          <w:b/>
          <w:i/>
          <w:color w:val="000000"/>
          <w:sz w:val="24"/>
        </w:rPr>
        <w:t xml:space="preserve">sau decedate </w:t>
      </w:r>
    </w:p>
    <w:p w14:paraId="5A6B5AF3" w14:textId="77777777" w:rsidR="0054384A" w:rsidRDefault="00000000">
      <w:pPr>
        <w:autoSpaceDE w:val="0"/>
        <w:autoSpaceDN w:val="0"/>
        <w:spacing w:before="172" w:after="0" w:line="264" w:lineRule="auto"/>
        <w:ind w:firstLine="708"/>
      </w:pPr>
      <w:r>
        <w:rPr>
          <w:rFonts w:ascii="Times New Roman" w:eastAsia="Times New Roman" w:hAnsi="Times New Roman"/>
          <w:color w:val="000000"/>
          <w:sz w:val="24"/>
        </w:rPr>
        <w:t xml:space="preserve">Pentru a putea oferi un serviciu public eficient atât vânătorilor, cât și restului populației, este nevoie de o aplicație mobilă astfel încât să fie posibilă raportarea facilă a animalelor depistate în sălbăticie bolnave sau decedate, pentru a putea fi ulterior verificate de DSVSA-urile pe raza căruia sunt depistate. </w:t>
      </w:r>
    </w:p>
    <w:p w14:paraId="638CF717" w14:textId="77777777" w:rsidR="0054384A" w:rsidRDefault="00000000">
      <w:pPr>
        <w:autoSpaceDE w:val="0"/>
        <w:autoSpaceDN w:val="0"/>
        <w:spacing w:before="172" w:after="0" w:line="271" w:lineRule="auto"/>
        <w:ind w:right="20" w:firstLine="708"/>
        <w:jc w:val="both"/>
      </w:pPr>
      <w:r>
        <w:rPr>
          <w:rFonts w:ascii="Times New Roman" w:eastAsia="Times New Roman" w:hAnsi="Times New Roman"/>
          <w:color w:val="000000"/>
          <w:sz w:val="24"/>
        </w:rPr>
        <w:t xml:space="preserve">Aplicația mobilă ANSVSA va fi disponibilă pe platformele iOS și Android, fiind dezvoltată nativ. Aceasta va permite raportarea rapidă și facilă a animalelor sălbatice, fie bolnave, fie moarte, pentru a facilita intervenția autorităților competente. Utilizatorii vor completa un formular simplu, în care se vor introduce detalii cunoscute despre animal și se va prelua automat locația raportării, folosind GPS-ul dispozitivului. Raportările vor fi trimise automat către DSVSA-ul corespunzător zonei în care a fost făcută raportarea. Utilizatorii vor avea posibilitatea să atașeze fotografii pentru a oferi informații suplimentare despre incident. De </w:t>
      </w:r>
      <w:r>
        <w:rPr>
          <w:rFonts w:ascii="Times New Roman" w:eastAsia="Times New Roman" w:hAnsi="Times New Roman"/>
          <w:color w:val="000000"/>
          <w:sz w:val="24"/>
        </w:rPr>
        <w:lastRenderedPageBreak/>
        <w:t xml:space="preserve">asemenea, aplicația va trimite utilizatorilor feedback cu privire la rezultatul analizelor efectuate de autorități. </w:t>
      </w:r>
    </w:p>
    <w:p w14:paraId="31F00CE4" w14:textId="77777777" w:rsidR="0054384A" w:rsidRDefault="00000000">
      <w:pPr>
        <w:autoSpaceDE w:val="0"/>
        <w:autoSpaceDN w:val="0"/>
        <w:spacing w:before="170" w:after="0" w:line="254" w:lineRule="auto"/>
        <w:ind w:firstLine="708"/>
      </w:pPr>
      <w:r>
        <w:rPr>
          <w:rFonts w:ascii="Times New Roman" w:eastAsia="Times New Roman" w:hAnsi="Times New Roman"/>
          <w:color w:val="000000"/>
          <w:sz w:val="24"/>
        </w:rPr>
        <w:t xml:space="preserve">Aplicația va respecta reglementările GDPR și va include măsuri de securitate avansate pentru protecția datelor utilizatorilor. Publicarea aplicației în magazinele de aplicații va fi </w:t>
      </w:r>
    </w:p>
    <w:p w14:paraId="612B5101" w14:textId="77777777" w:rsidR="0054384A" w:rsidRDefault="00000000">
      <w:pPr>
        <w:autoSpaceDE w:val="0"/>
        <w:autoSpaceDN w:val="0"/>
        <w:spacing w:before="660" w:after="0" w:line="230" w:lineRule="auto"/>
        <w:ind w:right="76"/>
        <w:jc w:val="right"/>
      </w:pPr>
      <w:r>
        <w:rPr>
          <w:rFonts w:ascii="Times New Roman" w:eastAsia="Times New Roman" w:hAnsi="Times New Roman"/>
          <w:b/>
          <w:color w:val="000000"/>
        </w:rPr>
        <w:t>42</w:t>
      </w:r>
      <w:r>
        <w:rPr>
          <w:rFonts w:ascii="Times New Roman" w:eastAsia="Times New Roman" w:hAnsi="Times New Roman"/>
          <w:color w:val="000000"/>
        </w:rPr>
        <w:t xml:space="preserve"> / </w:t>
      </w:r>
      <w:r>
        <w:rPr>
          <w:rFonts w:ascii="Times New Roman" w:eastAsia="Times New Roman" w:hAnsi="Times New Roman"/>
          <w:b/>
          <w:color w:val="000000"/>
        </w:rPr>
        <w:t>252</w:t>
      </w:r>
    </w:p>
    <w:p w14:paraId="55CF8CD2" w14:textId="77777777" w:rsidR="0054384A" w:rsidRDefault="0054384A">
      <w:pPr>
        <w:sectPr w:rsidR="0054384A">
          <w:pgSz w:w="11906" w:h="16838"/>
          <w:pgMar w:top="412" w:right="1330" w:bottom="354" w:left="1412" w:header="720" w:footer="720" w:gutter="0"/>
          <w:cols w:space="720"/>
          <w:docGrid w:linePitch="360"/>
        </w:sectPr>
      </w:pPr>
    </w:p>
    <w:p w14:paraId="165A3EFD" w14:textId="77777777" w:rsidR="0054384A" w:rsidRDefault="0054384A">
      <w:pPr>
        <w:autoSpaceDE w:val="0"/>
        <w:autoSpaceDN w:val="0"/>
        <w:spacing w:after="194" w:line="220" w:lineRule="exact"/>
      </w:pPr>
    </w:p>
    <w:p w14:paraId="1F2F3C90" w14:textId="77777777" w:rsidR="0054384A" w:rsidRDefault="00000000">
      <w:pPr>
        <w:tabs>
          <w:tab w:val="left" w:pos="7596"/>
        </w:tabs>
        <w:autoSpaceDE w:val="0"/>
        <w:autoSpaceDN w:val="0"/>
        <w:spacing w:after="0" w:line="240" w:lineRule="auto"/>
        <w:ind w:left="106"/>
      </w:pPr>
      <w:r>
        <w:rPr>
          <w:noProof/>
        </w:rPr>
        <w:drawing>
          <wp:inline distT="0" distB="0" distL="0" distR="0" wp14:anchorId="295C0782" wp14:editId="4A98D9D9">
            <wp:extent cx="3093720" cy="6489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4EA2894" wp14:editId="0623B24D">
            <wp:extent cx="869950" cy="92329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png"/>
                    <pic:cNvPicPr/>
                  </pic:nvPicPr>
                  <pic:blipFill>
                    <a:blip r:embed="rId7"/>
                    <a:stretch>
                      <a:fillRect/>
                    </a:stretch>
                  </pic:blipFill>
                  <pic:spPr>
                    <a:xfrm>
                      <a:off x="0" y="0"/>
                      <a:ext cx="869950" cy="923290"/>
                    </a:xfrm>
                    <a:prstGeom prst="rect">
                      <a:avLst/>
                    </a:prstGeom>
                  </pic:spPr>
                </pic:pic>
              </a:graphicData>
            </a:graphic>
          </wp:inline>
        </w:drawing>
      </w:r>
    </w:p>
    <w:p w14:paraId="7233332E" w14:textId="77777777" w:rsidR="0054384A" w:rsidRDefault="00000000">
      <w:pPr>
        <w:autoSpaceDE w:val="0"/>
        <w:autoSpaceDN w:val="0"/>
        <w:spacing w:before="278" w:after="0" w:line="262" w:lineRule="auto"/>
        <w:ind w:right="24"/>
        <w:jc w:val="both"/>
      </w:pPr>
      <w:r>
        <w:rPr>
          <w:rFonts w:ascii="Times New Roman" w:eastAsia="Times New Roman" w:hAnsi="Times New Roman"/>
          <w:color w:val="000000"/>
          <w:sz w:val="24"/>
        </w:rPr>
        <w:t xml:space="preserve">gestionată de către furnizor, asigurând accesul facil al utilizatorilor la aceasta. Implementarea aplicației va asigura o interfață intuitivă și o performanță optimă, facilitând raportarea eficientă a incidentelor din sfera de competență a ANSVSA. </w:t>
      </w:r>
    </w:p>
    <w:p w14:paraId="313F67DE"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Se va folosi componenta descrisă la Soluția portal, submodulul Aplicație mobilă pentru cetățeni. </w:t>
      </w:r>
    </w:p>
    <w:p w14:paraId="688088BC" w14:textId="77777777" w:rsidR="0054384A" w:rsidRDefault="00000000">
      <w:pPr>
        <w:autoSpaceDE w:val="0"/>
        <w:autoSpaceDN w:val="0"/>
        <w:spacing w:before="170" w:after="0" w:line="262" w:lineRule="auto"/>
        <w:ind w:right="22"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Aceste raportări sunt extrem de utile pentru depistarea păsărilor bolnave de gripă aviară sau a animalelor bolnave de gripă porcină, rabie etc., care pot genera focare ale acestor boli în zona în care sunt depistate. </w:t>
      </w:r>
    </w:p>
    <w:p w14:paraId="6ADAF968" w14:textId="6D9EF494" w:rsidR="00C22901" w:rsidRDefault="00C22901">
      <w:pPr>
        <w:rPr>
          <w:rFonts w:ascii="Times New Roman" w:eastAsia="Times New Roman" w:hAnsi="Times New Roman"/>
          <w:color w:val="000000"/>
          <w:sz w:val="24"/>
        </w:rPr>
      </w:pPr>
      <w:r>
        <w:rPr>
          <w:rFonts w:ascii="Times New Roman" w:eastAsia="Times New Roman" w:hAnsi="Times New Roman"/>
          <w:color w:val="000000"/>
          <w:sz w:val="24"/>
        </w:rPr>
        <w:br w:type="page"/>
      </w:r>
    </w:p>
    <w:p w14:paraId="24968B80" w14:textId="727B70A4" w:rsidR="00C22901" w:rsidRDefault="00C22901" w:rsidP="00C22901">
      <w:pPr>
        <w:pStyle w:val="Heading1"/>
      </w:pPr>
      <w:r w:rsidRPr="00117C5C">
        <w:lastRenderedPageBreak/>
        <w:t>3.4.2.</w:t>
      </w:r>
      <w:r>
        <w:t xml:space="preserve"> 1 </w:t>
      </w:r>
      <w:r>
        <w:t>AUTORIZARE ACREDITARE – PORTAL + APP MOB</w:t>
      </w:r>
    </w:p>
    <w:p w14:paraId="0619BDE4" w14:textId="77777777" w:rsidR="00C22901" w:rsidRDefault="00C22901">
      <w:pPr>
        <w:autoSpaceDE w:val="0"/>
        <w:autoSpaceDN w:val="0"/>
        <w:spacing w:before="170" w:after="0" w:line="262" w:lineRule="auto"/>
        <w:ind w:right="22" w:firstLine="708"/>
        <w:jc w:val="both"/>
      </w:pPr>
    </w:p>
    <w:p w14:paraId="260A9361" w14:textId="77777777" w:rsidR="0054384A" w:rsidRDefault="00000000">
      <w:pPr>
        <w:autoSpaceDE w:val="0"/>
        <w:autoSpaceDN w:val="0"/>
        <w:spacing w:before="610" w:after="0" w:line="230" w:lineRule="auto"/>
      </w:pPr>
      <w:r>
        <w:rPr>
          <w:rFonts w:ascii="Times New Roman" w:eastAsia="Times New Roman" w:hAnsi="Times New Roman"/>
          <w:b/>
          <w:i/>
          <w:color w:val="000000"/>
          <w:sz w:val="24"/>
        </w:rPr>
        <w:t xml:space="preserve">3.4.2.12.Funcționalități specifice componentei de autorizare, acreditare și desemnare </w:t>
      </w:r>
    </w:p>
    <w:p w14:paraId="7EC4A61C" w14:textId="77777777" w:rsidR="0054384A" w:rsidRDefault="00000000">
      <w:pPr>
        <w:autoSpaceDE w:val="0"/>
        <w:autoSpaceDN w:val="0"/>
        <w:spacing w:before="172" w:after="0" w:line="271" w:lineRule="auto"/>
        <w:ind w:right="20" w:firstLine="708"/>
        <w:jc w:val="both"/>
      </w:pPr>
      <w:r>
        <w:rPr>
          <w:rFonts w:ascii="Times New Roman" w:eastAsia="Times New Roman" w:hAnsi="Times New Roman"/>
          <w:color w:val="000000"/>
          <w:sz w:val="24"/>
        </w:rPr>
        <w:t xml:space="preserve">O funcție foarte importantă a ANSVSA, a DSVSA-urilor și a Institutelor din subordine este aceea de a autoriza, acredita și desemna, conform legii și procedurilor ANSVSA, toate unitățile din ecosistemul de sănătate animală și siguranță alimentară din România: abatoare, farmacii, fabrici, depozite, unități de carantină, unități de colectare etc. Pentru a digitaliza aceste procese complexe și generatoare de multe dosare de hârtie în acest moment, este nevoie de un modul dedicat acestei activități care să permită funcționarilor ANSVSA și subordonate să gestioneze informatic toate aceste documente, iar agenților economici să beneficieze de servicii publice digitalizate și transparente pentru efectuarea tuturor acestor operațiuni. </w:t>
      </w:r>
    </w:p>
    <w:p w14:paraId="59257103"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color w:val="000000"/>
          <w:sz w:val="24"/>
        </w:rPr>
        <w:t xml:space="preserve">Acest modul va fi dezvoltat folosind componenta de management al documentelor și cea de portal, astfel încât toate informațiile despre o anumită unitate să fie regăsită într-un dosar al unității, dosar care apoi să poată fi vizualizat și folosit în toate modulele și fluxurile care interacționează cu informațiile acelor unități: catagrafiere, supraveghere, prevenire, control, anchete etc. </w:t>
      </w:r>
    </w:p>
    <w:p w14:paraId="0C6D6F36"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Modulul trebuie să permită cel puțin următoarele funcționalități de bază: </w:t>
      </w:r>
    </w:p>
    <w:p w14:paraId="5D502C67" w14:textId="77777777" w:rsidR="0054384A" w:rsidRDefault="00000000">
      <w:pPr>
        <w:tabs>
          <w:tab w:val="left" w:pos="720"/>
        </w:tabs>
        <w:autoSpaceDE w:val="0"/>
        <w:autoSpaceDN w:val="0"/>
        <w:spacing w:before="166"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funcționalități de gestionare internă a documentelor din cadrul dosarelor de autorizare, </w:t>
      </w:r>
      <w:r>
        <w:tab/>
      </w:r>
      <w:r>
        <w:rPr>
          <w:rFonts w:ascii="Times New Roman" w:eastAsia="Times New Roman" w:hAnsi="Times New Roman"/>
          <w:color w:val="000000"/>
          <w:sz w:val="24"/>
        </w:rPr>
        <w:t xml:space="preserve">acreditare și desemnare; </w:t>
      </w:r>
    </w:p>
    <w:p w14:paraId="67C457B0" w14:textId="77777777" w:rsidR="0054384A" w:rsidRDefault="00000000">
      <w:pPr>
        <w:autoSpaceDE w:val="0"/>
        <w:autoSpaceDN w:val="0"/>
        <w:spacing w:before="164"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transmiterea online prin intermediul serviciilor publice a dosarelor de autorizare, acreditare și desemnare de către persoane fizice, medici veterinari sau societăți comerciale prin intermediul serviciilor publice din Portal; </w:t>
      </w:r>
    </w:p>
    <w:p w14:paraId="7264E6D5"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transmiterea pe flux a dosarelor depuse prin Portal și urmarea fluxurilor de documente, </w:t>
      </w:r>
      <w:r>
        <w:tab/>
      </w:r>
      <w:r>
        <w:rPr>
          <w:rFonts w:ascii="Times New Roman" w:eastAsia="Times New Roman" w:hAnsi="Times New Roman"/>
          <w:color w:val="000000"/>
          <w:sz w:val="24"/>
        </w:rPr>
        <w:t xml:space="preserve">folosind soluția de management al documentelor; </w:t>
      </w:r>
    </w:p>
    <w:p w14:paraId="23F868CD"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posibilitatea de a semna online documentele cu semnătură digitală; </w:t>
      </w:r>
    </w:p>
    <w:p w14:paraId="0BD937D9"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posibilitatea de a genera documente de tip .pdf din formulare web, atât intern cât și pe </w:t>
      </w:r>
      <w:r>
        <w:tab/>
      </w:r>
      <w:r>
        <w:rPr>
          <w:rFonts w:ascii="Times New Roman" w:eastAsia="Times New Roman" w:hAnsi="Times New Roman"/>
          <w:color w:val="000000"/>
          <w:sz w:val="24"/>
        </w:rPr>
        <w:t xml:space="preserve">portal, astfel încât să poată fi semnate digital; </w:t>
      </w:r>
    </w:p>
    <w:p w14:paraId="27403C3A" w14:textId="77777777" w:rsidR="0054384A" w:rsidRDefault="00000000">
      <w:pPr>
        <w:autoSpaceDE w:val="0"/>
        <w:autoSpaceDN w:val="0"/>
        <w:spacing w:before="1062" w:after="0" w:line="230" w:lineRule="auto"/>
        <w:ind w:right="76"/>
        <w:jc w:val="right"/>
      </w:pPr>
      <w:r>
        <w:rPr>
          <w:rFonts w:ascii="Times New Roman" w:eastAsia="Times New Roman" w:hAnsi="Times New Roman"/>
          <w:b/>
          <w:color w:val="000000"/>
        </w:rPr>
        <w:t>43</w:t>
      </w:r>
      <w:r>
        <w:rPr>
          <w:rFonts w:ascii="Times New Roman" w:eastAsia="Times New Roman" w:hAnsi="Times New Roman"/>
          <w:color w:val="000000"/>
        </w:rPr>
        <w:t xml:space="preserve"> / </w:t>
      </w:r>
      <w:r>
        <w:rPr>
          <w:rFonts w:ascii="Times New Roman" w:eastAsia="Times New Roman" w:hAnsi="Times New Roman"/>
          <w:b/>
          <w:color w:val="000000"/>
        </w:rPr>
        <w:t>252</w:t>
      </w:r>
    </w:p>
    <w:p w14:paraId="66533FFB" w14:textId="77777777" w:rsidR="0054384A" w:rsidRDefault="0054384A">
      <w:pPr>
        <w:sectPr w:rsidR="0054384A">
          <w:pgSz w:w="11906" w:h="16838"/>
          <w:pgMar w:top="412" w:right="1330" w:bottom="354" w:left="1412" w:header="720" w:footer="720" w:gutter="0"/>
          <w:cols w:space="720"/>
          <w:docGrid w:linePitch="360"/>
        </w:sectPr>
      </w:pPr>
    </w:p>
    <w:p w14:paraId="22CA61E4" w14:textId="77777777" w:rsidR="0054384A" w:rsidRDefault="0054384A">
      <w:pPr>
        <w:autoSpaceDE w:val="0"/>
        <w:autoSpaceDN w:val="0"/>
        <w:spacing w:after="194" w:line="220" w:lineRule="exact"/>
      </w:pPr>
    </w:p>
    <w:p w14:paraId="491A3C46" w14:textId="77777777" w:rsidR="0054384A" w:rsidRDefault="00000000">
      <w:pPr>
        <w:tabs>
          <w:tab w:val="left" w:pos="7596"/>
        </w:tabs>
        <w:autoSpaceDE w:val="0"/>
        <w:autoSpaceDN w:val="0"/>
        <w:spacing w:after="0" w:line="240" w:lineRule="auto"/>
        <w:ind w:left="106"/>
      </w:pPr>
      <w:r>
        <w:rPr>
          <w:noProof/>
        </w:rPr>
        <w:drawing>
          <wp:inline distT="0" distB="0" distL="0" distR="0" wp14:anchorId="227BE31B" wp14:editId="05C43FF4">
            <wp:extent cx="3093720" cy="6489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4D62F82" wp14:editId="37E96D16">
            <wp:extent cx="869950" cy="92329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png"/>
                    <pic:cNvPicPr/>
                  </pic:nvPicPr>
                  <pic:blipFill>
                    <a:blip r:embed="rId7"/>
                    <a:stretch>
                      <a:fillRect/>
                    </a:stretch>
                  </pic:blipFill>
                  <pic:spPr>
                    <a:xfrm>
                      <a:off x="0" y="0"/>
                      <a:ext cx="869950" cy="923290"/>
                    </a:xfrm>
                    <a:prstGeom prst="rect">
                      <a:avLst/>
                    </a:prstGeom>
                  </pic:spPr>
                </pic:pic>
              </a:graphicData>
            </a:graphic>
          </wp:inline>
        </w:drawing>
      </w:r>
    </w:p>
    <w:p w14:paraId="0E87181C" w14:textId="77777777" w:rsidR="0054384A" w:rsidRDefault="00000000">
      <w:pPr>
        <w:autoSpaceDE w:val="0"/>
        <w:autoSpaceDN w:val="0"/>
        <w:spacing w:before="278" w:after="0" w:line="266" w:lineRule="auto"/>
        <w:ind w:right="22" w:firstLine="708"/>
        <w:jc w:val="both"/>
      </w:pPr>
      <w:r>
        <w:rPr>
          <w:rFonts w:ascii="Times New Roman" w:eastAsia="Times New Roman" w:hAnsi="Times New Roman"/>
          <w:color w:val="000000"/>
          <w:sz w:val="24"/>
        </w:rPr>
        <w:t xml:space="preserve">Acest modul va beneficia de toate specificațiile tehnice și funcționale ale soluției de management al documentelor și de modulul de Portal de Servicii Publice, astfel încât să ofere servicii publice de calitate privind autorizarea, acreditarea și desemnarea societăților comerciale, persoanelor fizice sau medicilor veterinari. </w:t>
      </w:r>
    </w:p>
    <w:p w14:paraId="6FB49301" w14:textId="77777777" w:rsidR="0054384A" w:rsidRDefault="00000000">
      <w:pPr>
        <w:tabs>
          <w:tab w:val="left" w:pos="708"/>
        </w:tabs>
        <w:autoSpaceDE w:val="0"/>
        <w:autoSpaceDN w:val="0"/>
        <w:spacing w:before="170" w:after="0" w:line="252" w:lineRule="auto"/>
        <w:rPr>
          <w:rFonts w:ascii="Times New Roman" w:eastAsia="Times New Roman" w:hAnsi="Times New Roman"/>
          <w:color w:val="000000"/>
          <w:sz w:val="24"/>
        </w:rPr>
      </w:pPr>
      <w:r>
        <w:tab/>
      </w:r>
      <w:r>
        <w:rPr>
          <w:rFonts w:ascii="Times New Roman" w:eastAsia="Times New Roman" w:hAnsi="Times New Roman"/>
          <w:color w:val="000000"/>
          <w:sz w:val="24"/>
        </w:rPr>
        <w:t xml:space="preserve">Detalierea fluxurilor specifice componentei de autorizare, acreditare și desemnare va fi realizată în etapa de analiză și proiectare. </w:t>
      </w:r>
    </w:p>
    <w:p w14:paraId="5CDA52C2" w14:textId="77777777" w:rsidR="006B5CC3" w:rsidRDefault="006B5CC3">
      <w:pPr>
        <w:tabs>
          <w:tab w:val="left" w:pos="708"/>
        </w:tabs>
        <w:autoSpaceDE w:val="0"/>
        <w:autoSpaceDN w:val="0"/>
        <w:spacing w:before="170" w:after="0" w:line="252" w:lineRule="auto"/>
        <w:rPr>
          <w:rFonts w:ascii="Times New Roman" w:eastAsia="Times New Roman" w:hAnsi="Times New Roman"/>
          <w:color w:val="000000"/>
          <w:sz w:val="24"/>
        </w:rPr>
      </w:pPr>
    </w:p>
    <w:p w14:paraId="39515FF8" w14:textId="1F9E569F" w:rsidR="006B5CC3" w:rsidRDefault="006B5CC3" w:rsidP="006B5CC3">
      <w:pPr>
        <w:pStyle w:val="Heading1"/>
      </w:pPr>
      <w:r w:rsidRPr="00117C5C">
        <w:t>3.4.2.</w:t>
      </w:r>
      <w:r>
        <w:t xml:space="preserve"> 1 </w:t>
      </w:r>
      <w:r>
        <w:t>CONTORIZARE SERVICII PUBLICE – PORTAL + APP MOBILA</w:t>
      </w:r>
    </w:p>
    <w:p w14:paraId="7A2A06BC" w14:textId="77777777" w:rsidR="006B5CC3" w:rsidRDefault="006B5CC3">
      <w:pPr>
        <w:tabs>
          <w:tab w:val="left" w:pos="708"/>
        </w:tabs>
        <w:autoSpaceDE w:val="0"/>
        <w:autoSpaceDN w:val="0"/>
        <w:spacing w:before="170" w:after="0" w:line="252" w:lineRule="auto"/>
      </w:pPr>
    </w:p>
    <w:p w14:paraId="7D788D56" w14:textId="77777777" w:rsidR="0054384A" w:rsidRDefault="00000000">
      <w:pPr>
        <w:autoSpaceDE w:val="0"/>
        <w:autoSpaceDN w:val="0"/>
        <w:spacing w:before="610" w:after="0" w:line="230" w:lineRule="auto"/>
      </w:pPr>
      <w:r>
        <w:rPr>
          <w:rFonts w:ascii="Times New Roman" w:eastAsia="Times New Roman" w:hAnsi="Times New Roman"/>
          <w:b/>
          <w:i/>
          <w:color w:val="000000"/>
          <w:sz w:val="24"/>
        </w:rPr>
        <w:t xml:space="preserve">3.4.2.13.Funcționalități specifice componentei de contorizare folosire servicii publice </w:t>
      </w:r>
    </w:p>
    <w:p w14:paraId="14D325BD" w14:textId="77777777" w:rsidR="0054384A" w:rsidRDefault="00000000">
      <w:pPr>
        <w:autoSpaceDE w:val="0"/>
        <w:autoSpaceDN w:val="0"/>
        <w:spacing w:before="172" w:after="0" w:line="271" w:lineRule="auto"/>
        <w:ind w:right="22" w:firstLine="708"/>
        <w:jc w:val="both"/>
      </w:pPr>
      <w:r>
        <w:rPr>
          <w:rFonts w:ascii="Times New Roman" w:eastAsia="Times New Roman" w:hAnsi="Times New Roman"/>
          <w:color w:val="000000"/>
          <w:sz w:val="24"/>
        </w:rPr>
        <w:t xml:space="preserve">Pentru că acest proiect este finanțat prin Programul Creștere Inteligentă, Digitalizare și Instrumente Financiare 2021-2027, Prioritate: P2 Digitalizare în administrația publică centrală și mediul de afaceri Obiectiv specific: Valorificarea avantajelor digitalizării, în beneficiul cetățenilor, al companiilor, al organizațiilor de cercetare și al autorităților publice, Acțiunea 2.2 E-guvernarea și digitalizarea în beneficiul cetățenilor - 2.2.1: E-guv în administrația/instituțiile publice, Măsura 1: Servicii publice destinate cetățenilor și/sau firmelor identificate în CSP gestionat de ADR și/sau în concordanță cu Politica eGuv, iar în ghidul de finanțare al acestui program este prevăzut ca indicator de rezultat obligatoriu “Utilizatori de servicii, produse și procese digitale publice noi și optimizate RCR11 – nr utilizatori anual”, în cadrul auditurilor pe perioada de sustenabilitate a proiectului, pentru monitorizarea acestui indicator este nevoie ca ANSVSA să “asigure crearea unei modalități facile de probare și contorizare a utilizatorilor care face obiectul acestui indicator”. </w:t>
      </w:r>
    </w:p>
    <w:p w14:paraId="035B8321" w14:textId="77777777" w:rsidR="0054384A" w:rsidRDefault="00000000">
      <w:pPr>
        <w:autoSpaceDE w:val="0"/>
        <w:autoSpaceDN w:val="0"/>
        <w:spacing w:before="174" w:after="0" w:line="264" w:lineRule="auto"/>
        <w:ind w:right="24" w:firstLine="708"/>
        <w:jc w:val="both"/>
      </w:pPr>
      <w:r>
        <w:rPr>
          <w:rFonts w:ascii="Times New Roman" w:eastAsia="Times New Roman" w:hAnsi="Times New Roman"/>
          <w:color w:val="000000"/>
          <w:sz w:val="24"/>
        </w:rPr>
        <w:t xml:space="preserve">Practic, acest modul va contoriza fiecare accesare de către utilizatori a serviciilor publice noi sau optimizate create prin intermediul acestui proiect. Prin utilizatori se înțelege clienții serviciilor, produselor publice digitale noi sau îmbunătățite, precum și personalul instituțiilor publice care le utilizează. </w:t>
      </w:r>
    </w:p>
    <w:p w14:paraId="68C236B1" w14:textId="77777777" w:rsidR="0054384A" w:rsidRDefault="00000000">
      <w:pPr>
        <w:autoSpaceDE w:val="0"/>
        <w:autoSpaceDN w:val="0"/>
        <w:spacing w:before="174" w:after="0" w:line="230" w:lineRule="auto"/>
        <w:ind w:left="708"/>
        <w:rPr>
          <w:rFonts w:ascii="Times New Roman" w:eastAsia="Times New Roman" w:hAnsi="Times New Roman"/>
          <w:color w:val="000000"/>
          <w:sz w:val="24"/>
        </w:rPr>
      </w:pPr>
      <w:r>
        <w:rPr>
          <w:rFonts w:ascii="Times New Roman" w:eastAsia="Times New Roman" w:hAnsi="Times New Roman"/>
          <w:color w:val="000000"/>
          <w:sz w:val="24"/>
        </w:rPr>
        <w:t xml:space="preserve">Contorizarea folosirii serviciilor publice se va implementa folosind Soluția Portal. </w:t>
      </w:r>
    </w:p>
    <w:p w14:paraId="3C8DAA5F" w14:textId="77777777" w:rsidR="0056373F" w:rsidRDefault="0056373F">
      <w:pPr>
        <w:autoSpaceDE w:val="0"/>
        <w:autoSpaceDN w:val="0"/>
        <w:spacing w:before="174" w:after="0" w:line="230" w:lineRule="auto"/>
        <w:ind w:left="708"/>
        <w:rPr>
          <w:rFonts w:ascii="Times New Roman" w:eastAsia="Times New Roman" w:hAnsi="Times New Roman"/>
          <w:color w:val="000000"/>
          <w:sz w:val="24"/>
        </w:rPr>
      </w:pPr>
    </w:p>
    <w:p w14:paraId="76812B7D" w14:textId="709F8B75" w:rsidR="0056373F" w:rsidRDefault="0056373F" w:rsidP="0056373F">
      <w:pPr>
        <w:pStyle w:val="Heading1"/>
      </w:pPr>
      <w:r w:rsidRPr="00117C5C">
        <w:t>3.4.2.</w:t>
      </w:r>
      <w:r>
        <w:t xml:space="preserve"> 1 IN</w:t>
      </w:r>
      <w:r>
        <w:t>TEGRARI EXTERNE</w:t>
      </w:r>
    </w:p>
    <w:p w14:paraId="715C2194" w14:textId="77777777" w:rsidR="0056373F" w:rsidRDefault="0056373F">
      <w:pPr>
        <w:autoSpaceDE w:val="0"/>
        <w:autoSpaceDN w:val="0"/>
        <w:spacing w:before="174" w:after="0" w:line="230" w:lineRule="auto"/>
        <w:ind w:left="708"/>
      </w:pPr>
    </w:p>
    <w:p w14:paraId="7DB91CDB" w14:textId="77777777" w:rsidR="0054384A" w:rsidRDefault="00000000">
      <w:pPr>
        <w:autoSpaceDE w:val="0"/>
        <w:autoSpaceDN w:val="0"/>
        <w:spacing w:before="608" w:after="0" w:line="262" w:lineRule="auto"/>
        <w:ind w:left="1080" w:right="26" w:hanging="1080"/>
        <w:jc w:val="both"/>
      </w:pPr>
      <w:r>
        <w:rPr>
          <w:rFonts w:ascii="Times New Roman" w:eastAsia="Times New Roman" w:hAnsi="Times New Roman"/>
          <w:b/>
          <w:i/>
          <w:color w:val="000000"/>
          <w:sz w:val="24"/>
        </w:rPr>
        <w:t xml:space="preserve">3.4.2.14.Funcționalități specifice componentei de integrări externe și preluări de date (ROeID, PNI, PCUe, ONRC, APIA, ANCPI, ANARZ, Colegiul medicilor veterinari etc.) </w:t>
      </w:r>
    </w:p>
    <w:p w14:paraId="419507BA" w14:textId="77777777" w:rsidR="0054384A" w:rsidRDefault="00000000">
      <w:pPr>
        <w:autoSpaceDE w:val="0"/>
        <w:autoSpaceDN w:val="0"/>
        <w:spacing w:before="172" w:after="0" w:line="266" w:lineRule="auto"/>
        <w:ind w:right="24" w:firstLine="708"/>
        <w:jc w:val="both"/>
      </w:pPr>
      <w:r>
        <w:rPr>
          <w:rFonts w:ascii="Times New Roman" w:eastAsia="Times New Roman" w:hAnsi="Times New Roman"/>
          <w:color w:val="000000"/>
          <w:sz w:val="24"/>
        </w:rPr>
        <w:lastRenderedPageBreak/>
        <w:t xml:space="preserve">Un sistem informatic guvernamental modern trebuie să fie capabil să preia și să transmită date către alte sisteme informatice guvernamentale, iar pentru acest lucru este nevoie de instrumente informatice specializate care să poată să facă managementul acestor integrări și să asigure securitatea necesară. Se va încerca ca toate aceste integrări să se facă pe baza API, în condițiile în care sistemele informatice corespondente o vor permite tehnic. </w:t>
      </w:r>
    </w:p>
    <w:p w14:paraId="0D564251" w14:textId="77777777" w:rsidR="0054384A" w:rsidRDefault="00000000">
      <w:pPr>
        <w:tabs>
          <w:tab w:val="left" w:pos="708"/>
        </w:tabs>
        <w:autoSpaceDE w:val="0"/>
        <w:autoSpaceDN w:val="0"/>
        <w:spacing w:before="170" w:after="0" w:line="252" w:lineRule="auto"/>
      </w:pPr>
      <w:r>
        <w:tab/>
      </w:r>
      <w:r>
        <w:rPr>
          <w:rFonts w:ascii="Times New Roman" w:eastAsia="Times New Roman" w:hAnsi="Times New Roman"/>
          <w:color w:val="000000"/>
          <w:sz w:val="24"/>
        </w:rPr>
        <w:t xml:space="preserve">Pentru SIDISVA au fost identificate, la acest moment, următoarele integrări și surse de date necesare pentru operaționalizarea sistemului: </w:t>
      </w:r>
    </w:p>
    <w:p w14:paraId="413AC570" w14:textId="77777777" w:rsidR="0054384A" w:rsidRDefault="00000000">
      <w:pPr>
        <w:autoSpaceDE w:val="0"/>
        <w:autoSpaceDN w:val="0"/>
        <w:spacing w:before="756" w:after="0" w:line="230" w:lineRule="auto"/>
        <w:ind w:right="78"/>
        <w:jc w:val="right"/>
      </w:pPr>
      <w:r>
        <w:rPr>
          <w:rFonts w:ascii="Times New Roman" w:eastAsia="Times New Roman" w:hAnsi="Times New Roman"/>
          <w:b/>
          <w:color w:val="000000"/>
        </w:rPr>
        <w:t>44</w:t>
      </w:r>
      <w:r>
        <w:rPr>
          <w:rFonts w:ascii="Times New Roman" w:eastAsia="Times New Roman" w:hAnsi="Times New Roman"/>
          <w:color w:val="000000"/>
        </w:rPr>
        <w:t xml:space="preserve"> / </w:t>
      </w:r>
      <w:r>
        <w:rPr>
          <w:rFonts w:ascii="Times New Roman" w:eastAsia="Times New Roman" w:hAnsi="Times New Roman"/>
          <w:b/>
          <w:color w:val="000000"/>
        </w:rPr>
        <w:t>252</w:t>
      </w:r>
    </w:p>
    <w:p w14:paraId="06B53361" w14:textId="77777777" w:rsidR="0054384A" w:rsidRDefault="0054384A">
      <w:pPr>
        <w:sectPr w:rsidR="0054384A">
          <w:pgSz w:w="11906" w:h="16838"/>
          <w:pgMar w:top="412" w:right="1328" w:bottom="354" w:left="1412" w:header="720" w:footer="720" w:gutter="0"/>
          <w:cols w:space="720"/>
          <w:docGrid w:linePitch="360"/>
        </w:sectPr>
      </w:pPr>
    </w:p>
    <w:p w14:paraId="7080D3F9" w14:textId="77777777" w:rsidR="0054384A" w:rsidRDefault="0054384A">
      <w:pPr>
        <w:autoSpaceDE w:val="0"/>
        <w:autoSpaceDN w:val="0"/>
        <w:spacing w:after="194" w:line="220" w:lineRule="exact"/>
      </w:pPr>
    </w:p>
    <w:p w14:paraId="1950D917" w14:textId="77777777" w:rsidR="0054384A" w:rsidRDefault="00000000">
      <w:pPr>
        <w:tabs>
          <w:tab w:val="left" w:pos="7596"/>
        </w:tabs>
        <w:autoSpaceDE w:val="0"/>
        <w:autoSpaceDN w:val="0"/>
        <w:spacing w:after="0" w:line="240" w:lineRule="auto"/>
        <w:ind w:left="106"/>
      </w:pPr>
      <w:r>
        <w:rPr>
          <w:noProof/>
        </w:rPr>
        <w:drawing>
          <wp:inline distT="0" distB="0" distL="0" distR="0" wp14:anchorId="110ABD30" wp14:editId="640885E5">
            <wp:extent cx="3093720" cy="6489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6058985" wp14:editId="0D79794E">
            <wp:extent cx="869950" cy="92329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png"/>
                    <pic:cNvPicPr/>
                  </pic:nvPicPr>
                  <pic:blipFill>
                    <a:blip r:embed="rId7"/>
                    <a:stretch>
                      <a:fillRect/>
                    </a:stretch>
                  </pic:blipFill>
                  <pic:spPr>
                    <a:xfrm>
                      <a:off x="0" y="0"/>
                      <a:ext cx="869950" cy="923290"/>
                    </a:xfrm>
                    <a:prstGeom prst="rect">
                      <a:avLst/>
                    </a:prstGeom>
                  </pic:spPr>
                </pic:pic>
              </a:graphicData>
            </a:graphic>
          </wp:inline>
        </w:drawing>
      </w:r>
    </w:p>
    <w:p w14:paraId="4DA514E8" w14:textId="77777777" w:rsidR="0054384A" w:rsidRDefault="00000000">
      <w:pPr>
        <w:autoSpaceDE w:val="0"/>
        <w:autoSpaceDN w:val="0"/>
        <w:spacing w:before="270" w:after="0" w:line="264"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PSCID-ROeID – pentru identificarea persoanelor fizice care interacționează cu serviciile publice. Cerințele tehnice privind interconectarea cu alte platforme are ROeID sunt disponibile la </w:t>
      </w:r>
      <w:hyperlink r:id="rId51" w:history="1">
        <w:r>
          <w:rPr>
            <w:rFonts w:ascii="Times New Roman" w:eastAsia="Times New Roman" w:hAnsi="Times New Roman"/>
            <w:color w:val="0000FF"/>
            <w:sz w:val="24"/>
            <w:u w:val="single"/>
          </w:rPr>
          <w:t>https://github.com/roeid-ro/integrare</w:t>
        </w:r>
      </w:hyperlink>
      <w:hyperlink r:id="rId52"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w:t>
      </w:r>
    </w:p>
    <w:p w14:paraId="511FE20B"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Nodul eIDAS – pentru integrarea cu sistemele de identitate digitală din alte țări; detalii </w:t>
      </w:r>
      <w:r>
        <w:tab/>
      </w:r>
      <w:r>
        <w:rPr>
          <w:rFonts w:ascii="Times New Roman" w:eastAsia="Times New Roman" w:hAnsi="Times New Roman"/>
          <w:color w:val="000000"/>
          <w:sz w:val="24"/>
        </w:rPr>
        <w:t xml:space="preserve">la https://eidas.gov.ro/; </w:t>
      </w:r>
    </w:p>
    <w:p w14:paraId="4F2FB110" w14:textId="77777777" w:rsidR="0054384A" w:rsidRDefault="00000000">
      <w:pPr>
        <w:autoSpaceDE w:val="0"/>
        <w:autoSpaceDN w:val="0"/>
        <w:spacing w:before="162" w:after="0" w:line="266"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Platforma Națională de Interoperabilitate (PNI) – viitorul sistem guvernamental, conform Legii. 242/2022, care va asigura interoperabilitatea sistemelor informatice guvernamentale în România, pentru a trimite și primi date de la sistemele înrolate în acest sistem, dacă va fi implementat până la momentul implementării acestui proiect; </w:t>
      </w:r>
    </w:p>
    <w:p w14:paraId="73A89052" w14:textId="77777777" w:rsidR="0054384A" w:rsidRDefault="00000000">
      <w:pPr>
        <w:autoSpaceDE w:val="0"/>
        <w:autoSpaceDN w:val="0"/>
        <w:spacing w:before="166" w:after="0" w:line="269"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Punctul de Contact Unic electronic sau Portalul Digital Unic din România (care dintre ele va fi disponibil la momentul implementării) – integrare necesară pentru punerea la dispoziție către acest sistem informatic a serviciilor publice electronice puse la dispoziție de ANSVSA pentru punerea în aplicare a Regulamentului (UE) 2018/1724 și a aplicării principiului once-only; </w:t>
      </w:r>
    </w:p>
    <w:p w14:paraId="24B58E01" w14:textId="77777777" w:rsidR="0054384A" w:rsidRDefault="00000000">
      <w:pPr>
        <w:autoSpaceDE w:val="0"/>
        <w:autoSpaceDN w:val="0"/>
        <w:spacing w:before="162" w:after="0" w:line="266"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Platforma de Jurnalizare și Notificare (PJN) - Datele tranzacționate prin PNI vor fi jurnalizate prin Platforma de Jurnalizare și Notificare (PJN) și fiecare cetățean va putea fi informat/notificat atunci când datele sale sunt accesate, dacă va fi implementat PJN până la momentul implementării acestui proiect; </w:t>
      </w:r>
    </w:p>
    <w:p w14:paraId="64158BB6"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Oficiul Național al Registrului Comerțului – pentru identificarea și extragerea </w:t>
      </w:r>
      <w:r>
        <w:tab/>
      </w:r>
      <w:r>
        <w:rPr>
          <w:rFonts w:ascii="Times New Roman" w:eastAsia="Times New Roman" w:hAnsi="Times New Roman"/>
          <w:color w:val="000000"/>
          <w:sz w:val="24"/>
        </w:rPr>
        <w:t xml:space="preserve">informațiilor privind persoanele juridice supuse înregistrării în Registrul Comerțului; </w:t>
      </w:r>
    </w:p>
    <w:p w14:paraId="299DACAB" w14:textId="77777777" w:rsidR="0054384A" w:rsidRDefault="00000000">
      <w:pPr>
        <w:autoSpaceDE w:val="0"/>
        <w:autoSpaceDN w:val="0"/>
        <w:spacing w:before="162" w:after="0" w:line="262"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Agenția de Plăți și Intervenție pentru Agricultură – pentru preluarea informațiilor privind exploatațiile și partajarea informațiilor privind beneficiarii schemelor de sprijin în zootehnie gestionate de APIA; </w:t>
      </w:r>
    </w:p>
    <w:p w14:paraId="20F5F703" w14:textId="77777777" w:rsidR="0054384A" w:rsidRDefault="00000000">
      <w:pPr>
        <w:autoSpaceDE w:val="0"/>
        <w:autoSpaceDN w:val="0"/>
        <w:spacing w:before="166"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Agenția Națională pentru Zootehnie – pentru partajarea informațiilor privind caii; </w:t>
      </w:r>
    </w:p>
    <w:p w14:paraId="1711EE3B" w14:textId="77777777" w:rsidR="0054384A" w:rsidRDefault="00000000">
      <w:pPr>
        <w:autoSpaceDE w:val="0"/>
        <w:autoSpaceDN w:val="0"/>
        <w:spacing w:before="160"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Colegiul Medicilor Veterinari - pentru partajarea informațiilor privind câinii și pisicile; </w:t>
      </w:r>
    </w:p>
    <w:p w14:paraId="25ED137E"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SNIIA – pentru includerea datelor din Baza Națională de date în sistemul </w:t>
      </w:r>
      <w:r>
        <w:tab/>
      </w:r>
      <w:r>
        <w:rPr>
          <w:rFonts w:ascii="Times New Roman" w:eastAsia="Times New Roman" w:hAnsi="Times New Roman"/>
          <w:color w:val="000000"/>
          <w:sz w:val="24"/>
        </w:rPr>
        <w:t xml:space="preserve">DataWarehouse și în rapoartele generate; </w:t>
      </w:r>
    </w:p>
    <w:p w14:paraId="13119C3F"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Ghiseul.ro – pentru efectuarea plăților pentru serviciile publice furnizate. </w:t>
      </w:r>
    </w:p>
    <w:p w14:paraId="25A3DDB4" w14:textId="77777777" w:rsidR="0054384A" w:rsidRDefault="00000000">
      <w:pPr>
        <w:autoSpaceDE w:val="0"/>
        <w:autoSpaceDN w:val="0"/>
        <w:spacing w:before="170" w:after="0" w:line="269" w:lineRule="auto"/>
        <w:ind w:right="20" w:firstLine="708"/>
        <w:jc w:val="both"/>
      </w:pPr>
      <w:r>
        <w:rPr>
          <w:rFonts w:ascii="Times New Roman" w:eastAsia="Times New Roman" w:hAnsi="Times New Roman"/>
          <w:color w:val="000000"/>
          <w:sz w:val="24"/>
        </w:rPr>
        <w:t xml:space="preserve">Pentru ca aceste integrări să fie posibile, ANSVSA va deschide dialogul instituțional cu toate aceste instituții și va iniția semnarea unor protocoale de colaborare, fără de care aceste integrări nu vor fi posibile sau să beneficieze de platforma PNI și să realizeze integrările prin acest cadru. Unele dintre sistemele enumerate mai sus sunt în curs de implementare la nivel guvernamental, integrarea cu ele se va face în măsura în care sistemele respectiv vor fi finalizate până la finalizarea activităților de dezvoltare și integrare prevăzute în cadrul prezentei implementări. Sistemul va asigura respectarea standardelor de interoperabilitate prevăzute în </w:t>
      </w:r>
    </w:p>
    <w:p w14:paraId="1A7CFA71" w14:textId="77777777" w:rsidR="0054384A" w:rsidRDefault="00000000">
      <w:pPr>
        <w:autoSpaceDE w:val="0"/>
        <w:autoSpaceDN w:val="0"/>
        <w:spacing w:before="762" w:after="0" w:line="230" w:lineRule="auto"/>
        <w:ind w:right="78"/>
        <w:jc w:val="right"/>
      </w:pPr>
      <w:r>
        <w:rPr>
          <w:rFonts w:ascii="Times New Roman" w:eastAsia="Times New Roman" w:hAnsi="Times New Roman"/>
          <w:b/>
          <w:color w:val="000000"/>
        </w:rPr>
        <w:t>45</w:t>
      </w:r>
      <w:r>
        <w:rPr>
          <w:rFonts w:ascii="Times New Roman" w:eastAsia="Times New Roman" w:hAnsi="Times New Roman"/>
          <w:color w:val="000000"/>
        </w:rPr>
        <w:t xml:space="preserve"> / </w:t>
      </w:r>
      <w:r>
        <w:rPr>
          <w:rFonts w:ascii="Times New Roman" w:eastAsia="Times New Roman" w:hAnsi="Times New Roman"/>
          <w:b/>
          <w:color w:val="000000"/>
        </w:rPr>
        <w:t>252</w:t>
      </w:r>
    </w:p>
    <w:p w14:paraId="47A06F6E" w14:textId="77777777" w:rsidR="0054384A" w:rsidRDefault="0054384A">
      <w:pPr>
        <w:sectPr w:rsidR="0054384A">
          <w:pgSz w:w="11906" w:h="16838"/>
          <w:pgMar w:top="412" w:right="1328" w:bottom="354" w:left="1412" w:header="720" w:footer="720" w:gutter="0"/>
          <w:cols w:space="720"/>
          <w:docGrid w:linePitch="360"/>
        </w:sectPr>
      </w:pPr>
    </w:p>
    <w:p w14:paraId="70DFB982" w14:textId="77777777" w:rsidR="0054384A" w:rsidRDefault="0054384A">
      <w:pPr>
        <w:autoSpaceDE w:val="0"/>
        <w:autoSpaceDN w:val="0"/>
        <w:spacing w:after="194" w:line="220" w:lineRule="exact"/>
      </w:pPr>
    </w:p>
    <w:p w14:paraId="51DC954E" w14:textId="77777777" w:rsidR="0054384A" w:rsidRDefault="00000000">
      <w:pPr>
        <w:tabs>
          <w:tab w:val="left" w:pos="7596"/>
        </w:tabs>
        <w:autoSpaceDE w:val="0"/>
        <w:autoSpaceDN w:val="0"/>
        <w:spacing w:after="0" w:line="240" w:lineRule="auto"/>
        <w:ind w:left="106"/>
      </w:pPr>
      <w:r>
        <w:rPr>
          <w:noProof/>
        </w:rPr>
        <w:drawing>
          <wp:inline distT="0" distB="0" distL="0" distR="0" wp14:anchorId="082F4B7A" wp14:editId="196F4C42">
            <wp:extent cx="3093720" cy="6489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DCD37A6" wp14:editId="24DCB392">
            <wp:extent cx="869950" cy="92329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png"/>
                    <pic:cNvPicPr/>
                  </pic:nvPicPr>
                  <pic:blipFill>
                    <a:blip r:embed="rId7"/>
                    <a:stretch>
                      <a:fillRect/>
                    </a:stretch>
                  </pic:blipFill>
                  <pic:spPr>
                    <a:xfrm>
                      <a:off x="0" y="0"/>
                      <a:ext cx="869950" cy="923290"/>
                    </a:xfrm>
                    <a:prstGeom prst="rect">
                      <a:avLst/>
                    </a:prstGeom>
                  </pic:spPr>
                </pic:pic>
              </a:graphicData>
            </a:graphic>
          </wp:inline>
        </w:drawing>
      </w:r>
    </w:p>
    <w:p w14:paraId="1658AC87" w14:textId="77777777" w:rsidR="0054384A" w:rsidRDefault="00000000">
      <w:pPr>
        <w:autoSpaceDE w:val="0"/>
        <w:autoSpaceDN w:val="0"/>
        <w:spacing w:before="278" w:after="0" w:line="262" w:lineRule="auto"/>
        <w:ind w:right="20"/>
        <w:jc w:val="both"/>
      </w:pPr>
      <w:r>
        <w:rPr>
          <w:rFonts w:ascii="Times New Roman" w:eastAsia="Times New Roman" w:hAnsi="Times New Roman"/>
          <w:color w:val="000000"/>
          <w:sz w:val="24"/>
        </w:rPr>
        <w:t xml:space="preserve">NRRI (Ordinul MCID nr. 21286 din 26.10.2023) și Legea nr. 242/ 2022 privind schimbul de date între sisteme informatice și crearea Platformei naționale de interoperabilitate (înlocuirea protocoalelor de transfer direct a datelor intre instituții cu mecanismele de transfer prin </w:t>
      </w:r>
    </w:p>
    <w:p w14:paraId="62DF6CB1" w14:textId="77777777" w:rsidR="0054384A" w:rsidRDefault="00000000">
      <w:pPr>
        <w:autoSpaceDE w:val="0"/>
        <w:autoSpaceDN w:val="0"/>
        <w:spacing w:before="54" w:after="0" w:line="230" w:lineRule="auto"/>
      </w:pPr>
      <w:r>
        <w:rPr>
          <w:rFonts w:ascii="Times New Roman" w:eastAsia="Times New Roman" w:hAnsi="Times New Roman"/>
          <w:color w:val="000000"/>
          <w:sz w:val="24"/>
        </w:rPr>
        <w:t xml:space="preserve">Platforma Națională de Interoperabilitate). </w:t>
      </w:r>
    </w:p>
    <w:p w14:paraId="30599E3D" w14:textId="77777777" w:rsidR="0054384A" w:rsidRDefault="00000000">
      <w:pPr>
        <w:autoSpaceDE w:val="0"/>
        <w:autoSpaceDN w:val="0"/>
        <w:spacing w:before="170" w:after="0" w:line="269" w:lineRule="auto"/>
        <w:ind w:firstLine="708"/>
        <w:rPr>
          <w:rFonts w:ascii="Times New Roman" w:eastAsia="Times New Roman" w:hAnsi="Times New Roman"/>
          <w:color w:val="000000"/>
          <w:sz w:val="24"/>
        </w:rPr>
      </w:pPr>
      <w:r>
        <w:rPr>
          <w:rFonts w:ascii="Times New Roman" w:eastAsia="Times New Roman" w:hAnsi="Times New Roman"/>
          <w:color w:val="000000"/>
          <w:sz w:val="24"/>
        </w:rPr>
        <w:t xml:space="preserve">În cazul în care sistemele cu care trebuie integrat SIDISVA nu vor fi pregătite pentru integrare până la finalizarea activităților de dezvoltare și integrare din prezentul contract, integrarea cu acestea se va realiza în perioada de implementare pe bază de integrare cu mock-up-uri, urmând ca, dacă în perioada de garanție acestea vor fi pregătite pentru integrare, prestatorul să realizeze integrarea cu acestea, fără niciun cost suplimentar pentru autoritatea contractantă. </w:t>
      </w:r>
    </w:p>
    <w:p w14:paraId="670CFF80" w14:textId="41BF2F14" w:rsidR="00017AF4" w:rsidRDefault="00017AF4" w:rsidP="00017AF4">
      <w:pPr>
        <w:pStyle w:val="Heading1"/>
      </w:pPr>
      <w:r w:rsidRPr="00117C5C">
        <w:t>3.4.</w:t>
      </w:r>
      <w:r w:rsidR="00EF7E80">
        <w:t>3</w:t>
      </w:r>
      <w:r>
        <w:t xml:space="preserve"> </w:t>
      </w:r>
      <w:r>
        <w:t>ARHITECTURA FUNCTIONALA</w:t>
      </w:r>
    </w:p>
    <w:p w14:paraId="3AF1BDD9" w14:textId="77777777" w:rsidR="00017AF4" w:rsidRDefault="00017AF4">
      <w:pPr>
        <w:autoSpaceDE w:val="0"/>
        <w:autoSpaceDN w:val="0"/>
        <w:spacing w:before="170" w:after="0" w:line="269" w:lineRule="auto"/>
        <w:ind w:firstLine="708"/>
      </w:pPr>
    </w:p>
    <w:p w14:paraId="79185F20" w14:textId="77777777" w:rsidR="0054384A" w:rsidRDefault="00000000">
      <w:pPr>
        <w:autoSpaceDE w:val="0"/>
        <w:autoSpaceDN w:val="0"/>
        <w:spacing w:before="612" w:after="0" w:line="230" w:lineRule="auto"/>
      </w:pPr>
      <w:r>
        <w:rPr>
          <w:rFonts w:ascii="Times New Roman" w:eastAsia="Times New Roman" w:hAnsi="Times New Roman"/>
          <w:b/>
          <w:color w:val="000000"/>
          <w:sz w:val="24"/>
        </w:rPr>
        <w:t xml:space="preserve">3.4.3.Arhitectura funcțională a sistemului </w:t>
      </w:r>
    </w:p>
    <w:p w14:paraId="37064E14" w14:textId="77777777" w:rsidR="0054384A" w:rsidRDefault="00000000">
      <w:pPr>
        <w:autoSpaceDE w:val="0"/>
        <w:autoSpaceDN w:val="0"/>
        <w:spacing w:before="172" w:after="0" w:line="254" w:lineRule="auto"/>
        <w:ind w:firstLine="708"/>
      </w:pPr>
      <w:r>
        <w:rPr>
          <w:rFonts w:ascii="Times New Roman" w:eastAsia="Times New Roman" w:hAnsi="Times New Roman"/>
          <w:color w:val="000000"/>
          <w:sz w:val="24"/>
        </w:rPr>
        <w:t xml:space="preserve">Sistemul informatic digitalizat în domeniul sanitar veterinar și pentru siguranța alimentelor (SIDISVA) presupune implementarea unui sistem informatic nou găzduit în Cloud-ul Guvernamental, Cloud-Native, actualizat la nivelul de evoluție tehnologică, cu o securitate informatică sporită. Sistemul va fi compatibil din punct de vedere tehnic cu serviciile de stocare în cloud și cu serviciile de baze de date din cloud și va fi compatibil cu tehnologii de containerizare. </w:t>
      </w:r>
    </w:p>
    <w:p w14:paraId="07EE2E0F" w14:textId="77777777" w:rsidR="0054384A" w:rsidRDefault="00000000">
      <w:pPr>
        <w:tabs>
          <w:tab w:val="left" w:pos="708"/>
        </w:tabs>
        <w:autoSpaceDE w:val="0"/>
        <w:autoSpaceDN w:val="0"/>
        <w:spacing w:before="152" w:after="0" w:line="245" w:lineRule="auto"/>
      </w:pPr>
      <w:r>
        <w:tab/>
      </w:r>
      <w:r>
        <w:rPr>
          <w:rFonts w:ascii="Times New Roman" w:eastAsia="Times New Roman" w:hAnsi="Times New Roman"/>
          <w:color w:val="000000"/>
          <w:sz w:val="24"/>
        </w:rPr>
        <w:t xml:space="preserve"> La proiectarea, realizarea și implementarea sistemului informatic, se va ține cont de următoarele principii generale: </w:t>
      </w:r>
    </w:p>
    <w:p w14:paraId="5769B24A" w14:textId="77777777" w:rsidR="0054384A" w:rsidRDefault="00000000">
      <w:pPr>
        <w:autoSpaceDE w:val="0"/>
        <w:autoSpaceDN w:val="0"/>
        <w:spacing w:before="148" w:after="0" w:line="252" w:lineRule="auto"/>
        <w:ind w:left="1428" w:right="22" w:hanging="360"/>
        <w:jc w:val="both"/>
      </w:pPr>
      <w:r>
        <w:rPr>
          <w:rFonts w:ascii="Symbol" w:eastAsia="Symbol" w:hAnsi="Symbol"/>
          <w:color w:val="000000"/>
          <w:sz w:val="24"/>
        </w:rPr>
        <w:t>•</w:t>
      </w:r>
      <w:r>
        <w:rPr>
          <w:rFonts w:ascii="Times New Roman" w:eastAsia="Times New Roman" w:hAnsi="Times New Roman"/>
          <w:b/>
          <w:color w:val="000000"/>
          <w:sz w:val="24"/>
        </w:rPr>
        <w:t>Principiul legalității:</w:t>
      </w:r>
      <w:r>
        <w:rPr>
          <w:rFonts w:ascii="Times New Roman" w:eastAsia="Times New Roman" w:hAnsi="Times New Roman"/>
          <w:color w:val="000000"/>
          <w:sz w:val="24"/>
        </w:rPr>
        <w:t xml:space="preserve"> care presupune crearea și exploatarea sistemului informatic în conformitate cu legislația națională în vigoare și a normelor și standardelor internaționale recunoscute în domeniu; </w:t>
      </w:r>
    </w:p>
    <w:p w14:paraId="0CE9AD9B" w14:textId="77777777" w:rsidR="0054384A" w:rsidRDefault="00000000">
      <w:pPr>
        <w:autoSpaceDE w:val="0"/>
        <w:autoSpaceDN w:val="0"/>
        <w:spacing w:before="142" w:after="0" w:line="252" w:lineRule="auto"/>
        <w:ind w:left="1428" w:right="22" w:hanging="360"/>
        <w:jc w:val="both"/>
      </w:pPr>
      <w:r>
        <w:rPr>
          <w:rFonts w:ascii="Symbol" w:eastAsia="Symbol" w:hAnsi="Symbol"/>
          <w:color w:val="000000"/>
          <w:sz w:val="24"/>
        </w:rPr>
        <w:t>•</w:t>
      </w:r>
      <w:r>
        <w:rPr>
          <w:rFonts w:ascii="Times New Roman" w:eastAsia="Times New Roman" w:hAnsi="Times New Roman"/>
          <w:b/>
          <w:color w:val="000000"/>
          <w:sz w:val="24"/>
        </w:rPr>
        <w:t>Principiul divizării arhitecturii pe nivele:</w:t>
      </w:r>
      <w:r>
        <w:rPr>
          <w:rFonts w:ascii="Times New Roman" w:eastAsia="Times New Roman" w:hAnsi="Times New Roman"/>
          <w:color w:val="000000"/>
          <w:sz w:val="24"/>
        </w:rPr>
        <w:t xml:space="preserve"> constă în proiectarea independentă a componentelor sistemului în conformitate cu standardele de interfață dintre nivele; </w:t>
      </w:r>
    </w:p>
    <w:p w14:paraId="7BB5DC49" w14:textId="77777777" w:rsidR="0054384A" w:rsidRDefault="00000000">
      <w:pPr>
        <w:autoSpaceDE w:val="0"/>
        <w:autoSpaceDN w:val="0"/>
        <w:spacing w:before="144" w:after="0" w:line="254" w:lineRule="auto"/>
        <w:ind w:left="1428" w:right="20" w:hanging="360"/>
        <w:jc w:val="both"/>
      </w:pPr>
      <w:r>
        <w:rPr>
          <w:rFonts w:ascii="Symbol" w:eastAsia="Symbol" w:hAnsi="Symbol"/>
          <w:color w:val="000000"/>
          <w:sz w:val="24"/>
        </w:rPr>
        <w:t>•</w:t>
      </w:r>
      <w:r>
        <w:rPr>
          <w:rFonts w:ascii="Times New Roman" w:eastAsia="Times New Roman" w:hAnsi="Times New Roman"/>
          <w:b/>
          <w:color w:val="000000"/>
          <w:sz w:val="24"/>
        </w:rPr>
        <w:t>Principiul arhitecturii bazate pe servicii:</w:t>
      </w:r>
      <w:r>
        <w:rPr>
          <w:rFonts w:ascii="Times New Roman" w:eastAsia="Times New Roman" w:hAnsi="Times New Roman"/>
          <w:color w:val="000000"/>
          <w:sz w:val="24"/>
        </w:rPr>
        <w:t xml:space="preserve"> constă în distribuirea funcționalității aplicației în unități mai mici, distincte - numite servicii - care pot fi distribuite într-o rețea și pot fi utilizate împreună pentru a crea aplicații destinate implementării funcțiilor de business ale sistemului informatic; </w:t>
      </w:r>
    </w:p>
    <w:p w14:paraId="0AD0D994" w14:textId="77777777" w:rsidR="0054384A" w:rsidRDefault="00000000">
      <w:pPr>
        <w:tabs>
          <w:tab w:val="left" w:pos="1428"/>
        </w:tabs>
        <w:autoSpaceDE w:val="0"/>
        <w:autoSpaceDN w:val="0"/>
        <w:spacing w:before="144" w:after="0" w:line="250" w:lineRule="auto"/>
        <w:ind w:left="1068"/>
      </w:pPr>
      <w:r>
        <w:rPr>
          <w:rFonts w:ascii="Symbol" w:eastAsia="Symbol" w:hAnsi="Symbol"/>
          <w:color w:val="000000"/>
          <w:sz w:val="24"/>
        </w:rPr>
        <w:t>•</w:t>
      </w:r>
      <w:r>
        <w:rPr>
          <w:rFonts w:ascii="Times New Roman" w:eastAsia="Times New Roman" w:hAnsi="Times New Roman"/>
          <w:b/>
          <w:color w:val="000000"/>
          <w:sz w:val="24"/>
        </w:rPr>
        <w:t>Principiul datelor sigure:</w:t>
      </w:r>
      <w:r>
        <w:rPr>
          <w:rFonts w:ascii="Times New Roman" w:eastAsia="Times New Roman" w:hAnsi="Times New Roman"/>
          <w:color w:val="000000"/>
          <w:sz w:val="24"/>
        </w:rPr>
        <w:t xml:space="preserve"> stipulează introducerea datelor în sistem doar prin </w:t>
      </w:r>
      <w:r>
        <w:tab/>
      </w:r>
      <w:r>
        <w:rPr>
          <w:rFonts w:ascii="Times New Roman" w:eastAsia="Times New Roman" w:hAnsi="Times New Roman"/>
          <w:color w:val="000000"/>
          <w:sz w:val="24"/>
        </w:rPr>
        <w:t xml:space="preserve">canale autorizate și autentificate; </w:t>
      </w:r>
    </w:p>
    <w:p w14:paraId="0937BC64" w14:textId="77777777" w:rsidR="0054384A" w:rsidRDefault="00000000">
      <w:pPr>
        <w:autoSpaceDE w:val="0"/>
        <w:autoSpaceDN w:val="0"/>
        <w:spacing w:before="142" w:after="0" w:line="252" w:lineRule="auto"/>
        <w:ind w:left="1428" w:right="20" w:hanging="360"/>
        <w:jc w:val="both"/>
      </w:pPr>
      <w:r>
        <w:rPr>
          <w:rFonts w:ascii="Symbol" w:eastAsia="Symbol" w:hAnsi="Symbol"/>
          <w:color w:val="000000"/>
          <w:sz w:val="24"/>
        </w:rPr>
        <w:t>•</w:t>
      </w:r>
      <w:r>
        <w:rPr>
          <w:rFonts w:ascii="Times New Roman" w:eastAsia="Times New Roman" w:hAnsi="Times New Roman"/>
          <w:b/>
          <w:color w:val="000000"/>
          <w:sz w:val="24"/>
        </w:rPr>
        <w:t>Principiul securității informaționale:</w:t>
      </w:r>
      <w:r>
        <w:rPr>
          <w:rFonts w:ascii="Times New Roman" w:eastAsia="Times New Roman" w:hAnsi="Times New Roman"/>
          <w:color w:val="000000"/>
          <w:sz w:val="24"/>
        </w:rPr>
        <w:t xml:space="preserve"> presupune asigurarea unui nivel adecvat de integritate, selectivitate, accesibilitate și eficiență pentru protecția datelor de pierderi, alterări, deteriorări și acces nesancționat; </w:t>
      </w:r>
    </w:p>
    <w:p w14:paraId="3A42EF97" w14:textId="77777777" w:rsidR="0054384A" w:rsidRDefault="00000000">
      <w:pPr>
        <w:autoSpaceDE w:val="0"/>
        <w:autoSpaceDN w:val="0"/>
        <w:spacing w:before="1414" w:after="0" w:line="230" w:lineRule="auto"/>
        <w:ind w:right="76"/>
        <w:jc w:val="right"/>
      </w:pPr>
      <w:r>
        <w:rPr>
          <w:rFonts w:ascii="Times New Roman" w:eastAsia="Times New Roman" w:hAnsi="Times New Roman"/>
          <w:b/>
          <w:color w:val="000000"/>
        </w:rPr>
        <w:lastRenderedPageBreak/>
        <w:t>46</w:t>
      </w:r>
      <w:r>
        <w:rPr>
          <w:rFonts w:ascii="Times New Roman" w:eastAsia="Times New Roman" w:hAnsi="Times New Roman"/>
          <w:color w:val="000000"/>
        </w:rPr>
        <w:t xml:space="preserve"> / </w:t>
      </w:r>
      <w:r>
        <w:rPr>
          <w:rFonts w:ascii="Times New Roman" w:eastAsia="Times New Roman" w:hAnsi="Times New Roman"/>
          <w:b/>
          <w:color w:val="000000"/>
        </w:rPr>
        <w:t>252</w:t>
      </w:r>
    </w:p>
    <w:p w14:paraId="34EE5497" w14:textId="77777777" w:rsidR="0054384A" w:rsidRDefault="0054384A">
      <w:pPr>
        <w:sectPr w:rsidR="0054384A">
          <w:pgSz w:w="11906" w:h="16838"/>
          <w:pgMar w:top="412" w:right="1330" w:bottom="354" w:left="1412" w:header="720" w:footer="720" w:gutter="0"/>
          <w:cols w:space="720"/>
          <w:docGrid w:linePitch="360"/>
        </w:sectPr>
      </w:pPr>
    </w:p>
    <w:p w14:paraId="362FEB70" w14:textId="77777777" w:rsidR="0054384A" w:rsidRDefault="0054384A">
      <w:pPr>
        <w:autoSpaceDE w:val="0"/>
        <w:autoSpaceDN w:val="0"/>
        <w:spacing w:after="194" w:line="220" w:lineRule="exact"/>
      </w:pPr>
    </w:p>
    <w:p w14:paraId="67680592" w14:textId="77777777" w:rsidR="0054384A" w:rsidRDefault="00000000">
      <w:pPr>
        <w:tabs>
          <w:tab w:val="left" w:pos="7596"/>
        </w:tabs>
        <w:autoSpaceDE w:val="0"/>
        <w:autoSpaceDN w:val="0"/>
        <w:spacing w:after="0" w:line="240" w:lineRule="auto"/>
        <w:ind w:left="106"/>
      </w:pPr>
      <w:r>
        <w:rPr>
          <w:noProof/>
        </w:rPr>
        <w:drawing>
          <wp:inline distT="0" distB="0" distL="0" distR="0" wp14:anchorId="41E1C0D4" wp14:editId="0CAF6839">
            <wp:extent cx="3093720" cy="6489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03E1911" wp14:editId="29546A28">
            <wp:extent cx="869950" cy="9232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png"/>
                    <pic:cNvPicPr/>
                  </pic:nvPicPr>
                  <pic:blipFill>
                    <a:blip r:embed="rId7"/>
                    <a:stretch>
                      <a:fillRect/>
                    </a:stretch>
                  </pic:blipFill>
                  <pic:spPr>
                    <a:xfrm>
                      <a:off x="0" y="0"/>
                      <a:ext cx="869950" cy="923290"/>
                    </a:xfrm>
                    <a:prstGeom prst="rect">
                      <a:avLst/>
                    </a:prstGeom>
                  </pic:spPr>
                </pic:pic>
              </a:graphicData>
            </a:graphic>
          </wp:inline>
        </w:drawing>
      </w:r>
    </w:p>
    <w:p w14:paraId="1CAAA2BC" w14:textId="77777777" w:rsidR="0054384A" w:rsidRDefault="00000000">
      <w:pPr>
        <w:autoSpaceDE w:val="0"/>
        <w:autoSpaceDN w:val="0"/>
        <w:spacing w:before="270" w:after="0" w:line="252" w:lineRule="auto"/>
        <w:ind w:left="1428" w:right="22" w:hanging="360"/>
        <w:jc w:val="both"/>
      </w:pPr>
      <w:r>
        <w:rPr>
          <w:rFonts w:ascii="Symbol" w:eastAsia="Symbol" w:hAnsi="Symbol"/>
          <w:color w:val="000000"/>
          <w:sz w:val="24"/>
        </w:rPr>
        <w:t>•</w:t>
      </w:r>
      <w:r>
        <w:rPr>
          <w:rFonts w:ascii="Times New Roman" w:eastAsia="Times New Roman" w:hAnsi="Times New Roman"/>
          <w:b/>
          <w:color w:val="000000"/>
          <w:sz w:val="24"/>
        </w:rPr>
        <w:t>Principiul transparenței:</w:t>
      </w:r>
      <w:r>
        <w:rPr>
          <w:rFonts w:ascii="Times New Roman" w:eastAsia="Times New Roman" w:hAnsi="Times New Roman"/>
          <w:color w:val="000000"/>
          <w:sz w:val="24"/>
        </w:rPr>
        <w:t xml:space="preserve"> presupune proiectarea și realizarea conform principiului modular, cu utilizarea standardelor transparente în domeniul tehnologiilor informatice și de telecomunicații; </w:t>
      </w:r>
    </w:p>
    <w:p w14:paraId="5931C0F7" w14:textId="77777777" w:rsidR="0054384A" w:rsidRDefault="00000000">
      <w:pPr>
        <w:tabs>
          <w:tab w:val="left" w:pos="1428"/>
        </w:tabs>
        <w:autoSpaceDE w:val="0"/>
        <w:autoSpaceDN w:val="0"/>
        <w:spacing w:before="144" w:after="0" w:line="250" w:lineRule="auto"/>
        <w:ind w:left="1068"/>
      </w:pPr>
      <w:r>
        <w:rPr>
          <w:rFonts w:ascii="Symbol" w:eastAsia="Symbol" w:hAnsi="Symbol"/>
          <w:color w:val="000000"/>
          <w:sz w:val="24"/>
        </w:rPr>
        <w:t>•</w:t>
      </w:r>
      <w:r>
        <w:rPr>
          <w:rFonts w:ascii="Times New Roman" w:eastAsia="Times New Roman" w:hAnsi="Times New Roman"/>
          <w:b/>
          <w:color w:val="000000"/>
          <w:sz w:val="24"/>
        </w:rPr>
        <w:t>Principiul expansibilității:</w:t>
      </w:r>
      <w:r>
        <w:rPr>
          <w:rFonts w:ascii="Times New Roman" w:eastAsia="Times New Roman" w:hAnsi="Times New Roman"/>
          <w:color w:val="000000"/>
          <w:sz w:val="24"/>
        </w:rPr>
        <w:t xml:space="preserve"> stipulează posibilitatea extinderii și completării </w:t>
      </w:r>
      <w:r>
        <w:tab/>
      </w:r>
      <w:r>
        <w:rPr>
          <w:rFonts w:ascii="Times New Roman" w:eastAsia="Times New Roman" w:hAnsi="Times New Roman"/>
          <w:color w:val="000000"/>
          <w:sz w:val="24"/>
        </w:rPr>
        <w:t xml:space="preserve">sistemului informatic cu noi funcții sau îmbunătățirea celor existente; </w:t>
      </w:r>
    </w:p>
    <w:p w14:paraId="64C4A62F" w14:textId="77777777" w:rsidR="0054384A" w:rsidRDefault="00000000">
      <w:pPr>
        <w:autoSpaceDE w:val="0"/>
        <w:autoSpaceDN w:val="0"/>
        <w:spacing w:before="144" w:after="0" w:line="252" w:lineRule="auto"/>
        <w:ind w:left="1428" w:right="22" w:hanging="360"/>
        <w:jc w:val="both"/>
      </w:pPr>
      <w:r>
        <w:rPr>
          <w:rFonts w:ascii="Symbol" w:eastAsia="Symbol" w:hAnsi="Symbol"/>
          <w:color w:val="000000"/>
          <w:sz w:val="24"/>
        </w:rPr>
        <w:t>•</w:t>
      </w:r>
      <w:r>
        <w:rPr>
          <w:rFonts w:ascii="Times New Roman" w:eastAsia="Times New Roman" w:hAnsi="Times New Roman"/>
          <w:b/>
          <w:color w:val="000000"/>
          <w:sz w:val="24"/>
        </w:rPr>
        <w:t>Principiul scalabilității:</w:t>
      </w:r>
      <w:r>
        <w:rPr>
          <w:rFonts w:ascii="Times New Roman" w:eastAsia="Times New Roman" w:hAnsi="Times New Roman"/>
          <w:color w:val="000000"/>
          <w:sz w:val="24"/>
        </w:rPr>
        <w:t xml:space="preserve"> presupune asigurarea unei performanțe constante a soluției informatice la creșterea volumului de date și a solicitării sistemului informatic; </w:t>
      </w:r>
    </w:p>
    <w:p w14:paraId="67284CD6" w14:textId="77777777" w:rsidR="0054384A" w:rsidRDefault="00000000">
      <w:pPr>
        <w:autoSpaceDE w:val="0"/>
        <w:autoSpaceDN w:val="0"/>
        <w:spacing w:before="144" w:after="0" w:line="254" w:lineRule="auto"/>
        <w:ind w:left="1428" w:right="20" w:hanging="360"/>
        <w:jc w:val="both"/>
      </w:pPr>
      <w:r>
        <w:rPr>
          <w:rFonts w:ascii="Symbol" w:eastAsia="Symbol" w:hAnsi="Symbol"/>
          <w:color w:val="000000"/>
          <w:sz w:val="24"/>
        </w:rPr>
        <w:t>•</w:t>
      </w:r>
      <w:r>
        <w:rPr>
          <w:rFonts w:ascii="Times New Roman" w:eastAsia="Times New Roman" w:hAnsi="Times New Roman"/>
          <w:b/>
          <w:color w:val="000000"/>
          <w:sz w:val="24"/>
        </w:rPr>
        <w:t>Principiul simplității și comodității utilizării:</w:t>
      </w:r>
      <w:r>
        <w:rPr>
          <w:rFonts w:ascii="Times New Roman" w:eastAsia="Times New Roman" w:hAnsi="Times New Roman"/>
          <w:color w:val="000000"/>
          <w:sz w:val="24"/>
        </w:rPr>
        <w:t xml:space="preserve"> presupune proiectarea și realizarea tuturor aplicațiilor, mijloacelor tehnice și de program accesibile utilizatorilor Sistemului, bazate pe principii exclusiv vizuale, ergonomice și logice de concepție; </w:t>
      </w:r>
    </w:p>
    <w:p w14:paraId="10189FF0" w14:textId="77777777" w:rsidR="0054384A" w:rsidRDefault="00000000">
      <w:pPr>
        <w:autoSpaceDE w:val="0"/>
        <w:autoSpaceDN w:val="0"/>
        <w:spacing w:before="144" w:after="0" w:line="257" w:lineRule="auto"/>
        <w:ind w:left="1428" w:right="20" w:hanging="360"/>
        <w:jc w:val="both"/>
      </w:pPr>
      <w:r>
        <w:rPr>
          <w:rFonts w:ascii="Symbol" w:eastAsia="Symbol" w:hAnsi="Symbol"/>
          <w:color w:val="000000"/>
          <w:sz w:val="24"/>
        </w:rPr>
        <w:t>•</w:t>
      </w:r>
      <w:r>
        <w:rPr>
          <w:rFonts w:ascii="Times New Roman" w:eastAsia="Times New Roman" w:hAnsi="Times New Roman"/>
          <w:b/>
          <w:color w:val="000000"/>
          <w:sz w:val="24"/>
        </w:rPr>
        <w:t>Principiul integrității, plenitudinii și veridicității datelor:</w:t>
      </w:r>
      <w:r>
        <w:rPr>
          <w:rFonts w:ascii="Times New Roman" w:eastAsia="Times New Roman" w:hAnsi="Times New Roman"/>
          <w:color w:val="000000"/>
          <w:sz w:val="24"/>
        </w:rPr>
        <w:t xml:space="preserve"> presupune implementarea mecanismelor care permit păstrarea conținutului și interpretării univoce a datelor în condițiile unor influențe accidentale și eliminării fenomenelor de denaturare sau lichidare accidentală a acestora, furnizarea unui volum de date suficient executării funcțiilor de business ale sistemului informatic și asigurarea unui grad înalt de corespundere a datelor cu starea reală a obiectelor pe care le reprezintă și care fac parte dintr-un sector concret al sistemului informatic. </w:t>
      </w:r>
    </w:p>
    <w:p w14:paraId="1BBC66C6" w14:textId="77777777" w:rsidR="0054384A" w:rsidRDefault="00000000">
      <w:pPr>
        <w:autoSpaceDE w:val="0"/>
        <w:autoSpaceDN w:val="0"/>
        <w:spacing w:before="152" w:after="0" w:line="257" w:lineRule="auto"/>
        <w:ind w:right="20" w:firstLine="708"/>
        <w:jc w:val="both"/>
      </w:pPr>
      <w:r>
        <w:rPr>
          <w:rFonts w:ascii="Times New Roman" w:eastAsia="Times New Roman" w:hAnsi="Times New Roman"/>
          <w:color w:val="000000"/>
          <w:sz w:val="24"/>
        </w:rPr>
        <w:t xml:space="preserve">Soluția va permite interoperabilitatea cu alte sisteme publice existente/viitoare – cum ar fi de exemplu: PNI, RoeID, PDURo, ONRC, APIA, ANCPI, ANARZ, Colegiul medicilor veterinari, în măsura existenței unui acord inter-instituțional care să reglementeze interoperabilitatea acestora. Toate activitățile tehnice privind integrarea cu aceste sisteme vor fi în sarcina viitorului prestator. Sistemul va fi, după caz, fie furnizor, fie consumator de date în raport cu sistemele altor instituții publice, permițând fie preluarea de date necesare, de exemplu din alte registre de bază, fie furnizarea de date către sistemele altor instituții publice pe bază de API. Categoriile de informații care vor fi folosite de către sistem din sistemele altor instituții publice se vor determina în etapa de analiză și proiectare. Sistemul va gestiona servicii de interes european în special pe zona de raportare. </w:t>
      </w:r>
    </w:p>
    <w:p w14:paraId="25BF7054" w14:textId="77777777" w:rsidR="0054384A" w:rsidRDefault="00000000">
      <w:pPr>
        <w:autoSpaceDE w:val="0"/>
        <w:autoSpaceDN w:val="0"/>
        <w:spacing w:before="152" w:after="0" w:line="252" w:lineRule="auto"/>
        <w:ind w:right="20" w:firstLine="708"/>
        <w:jc w:val="both"/>
      </w:pPr>
      <w:r>
        <w:rPr>
          <w:rFonts w:ascii="Times New Roman" w:eastAsia="Times New Roman" w:hAnsi="Times New Roman"/>
          <w:color w:val="000000"/>
          <w:sz w:val="24"/>
        </w:rPr>
        <w:t xml:space="preserve">Soluția va permite distribuția seturilor de date către alte instituții guvernamentale pe baza permisiunii de acces. Seturile de date disponibile terților vor fi stabilite în perioada de analiză a sistemului IT. De asemenea, sistemul va permite exportul de date ca date deschise spre portalurile dedicate, cu metadatele aferente. </w:t>
      </w:r>
    </w:p>
    <w:p w14:paraId="3C451B69" w14:textId="77777777" w:rsidR="0054384A" w:rsidRDefault="00000000">
      <w:pPr>
        <w:autoSpaceDE w:val="0"/>
        <w:autoSpaceDN w:val="0"/>
        <w:spacing w:before="152" w:after="0" w:line="250" w:lineRule="auto"/>
        <w:ind w:right="26" w:firstLine="708"/>
        <w:jc w:val="both"/>
      </w:pPr>
      <w:r>
        <w:rPr>
          <w:rFonts w:ascii="Times New Roman" w:eastAsia="Times New Roman" w:hAnsi="Times New Roman"/>
          <w:color w:val="000000"/>
          <w:sz w:val="24"/>
        </w:rPr>
        <w:t xml:space="preserve">Sistemul va permite exportul de date (anonimizate după caz) pentru publicare ca date deschise pe portalul național sau portal de date deschise specific, în formate deschise, standardizate, cu metadatele aferente prin intermediul unui API. </w:t>
      </w:r>
    </w:p>
    <w:p w14:paraId="42395D44" w14:textId="77777777" w:rsidR="0054384A" w:rsidRDefault="00000000">
      <w:pPr>
        <w:autoSpaceDE w:val="0"/>
        <w:autoSpaceDN w:val="0"/>
        <w:spacing w:before="150" w:after="0" w:line="245" w:lineRule="auto"/>
        <w:ind w:firstLine="708"/>
      </w:pPr>
      <w:r>
        <w:rPr>
          <w:rFonts w:ascii="Times New Roman" w:eastAsia="Times New Roman" w:hAnsi="Times New Roman"/>
          <w:color w:val="000000"/>
          <w:sz w:val="24"/>
        </w:rPr>
        <w:t xml:space="preserve">În vederea asigurării interoperabilității, având în vedere faptul că sistemul va gestiona date primare, categoriile de date preluate și prelucrate vor fi adăugate în Registrul Național al </w:t>
      </w:r>
    </w:p>
    <w:p w14:paraId="2DBBD68A" w14:textId="77777777" w:rsidR="0054384A" w:rsidRDefault="00000000">
      <w:pPr>
        <w:autoSpaceDE w:val="0"/>
        <w:autoSpaceDN w:val="0"/>
        <w:spacing w:before="700" w:after="0" w:line="230" w:lineRule="auto"/>
        <w:ind w:right="76"/>
        <w:jc w:val="right"/>
      </w:pPr>
      <w:r>
        <w:rPr>
          <w:rFonts w:ascii="Times New Roman" w:eastAsia="Times New Roman" w:hAnsi="Times New Roman"/>
          <w:b/>
          <w:color w:val="000000"/>
        </w:rPr>
        <w:t>47</w:t>
      </w:r>
      <w:r>
        <w:rPr>
          <w:rFonts w:ascii="Times New Roman" w:eastAsia="Times New Roman" w:hAnsi="Times New Roman"/>
          <w:color w:val="000000"/>
        </w:rPr>
        <w:t xml:space="preserve"> / </w:t>
      </w:r>
      <w:r>
        <w:rPr>
          <w:rFonts w:ascii="Times New Roman" w:eastAsia="Times New Roman" w:hAnsi="Times New Roman"/>
          <w:b/>
          <w:color w:val="000000"/>
        </w:rPr>
        <w:t>252</w:t>
      </w:r>
    </w:p>
    <w:p w14:paraId="1A2247FF" w14:textId="77777777" w:rsidR="0054384A" w:rsidRDefault="0054384A">
      <w:pPr>
        <w:sectPr w:rsidR="0054384A">
          <w:pgSz w:w="11906" w:h="16838"/>
          <w:pgMar w:top="412" w:right="1330" w:bottom="354" w:left="1412" w:header="720" w:footer="720" w:gutter="0"/>
          <w:cols w:space="720"/>
          <w:docGrid w:linePitch="360"/>
        </w:sectPr>
      </w:pPr>
    </w:p>
    <w:p w14:paraId="3030CFA3" w14:textId="77777777" w:rsidR="0054384A" w:rsidRDefault="0054384A">
      <w:pPr>
        <w:autoSpaceDE w:val="0"/>
        <w:autoSpaceDN w:val="0"/>
        <w:spacing w:after="194" w:line="220" w:lineRule="exact"/>
      </w:pPr>
    </w:p>
    <w:p w14:paraId="5B9A7D6D" w14:textId="77777777" w:rsidR="0054384A" w:rsidRDefault="00000000">
      <w:pPr>
        <w:tabs>
          <w:tab w:val="left" w:pos="7596"/>
        </w:tabs>
        <w:autoSpaceDE w:val="0"/>
        <w:autoSpaceDN w:val="0"/>
        <w:spacing w:after="0" w:line="240" w:lineRule="auto"/>
        <w:ind w:left="106"/>
      </w:pPr>
      <w:r>
        <w:rPr>
          <w:noProof/>
        </w:rPr>
        <w:drawing>
          <wp:inline distT="0" distB="0" distL="0" distR="0" wp14:anchorId="2679573A" wp14:editId="1814059E">
            <wp:extent cx="3093720" cy="6489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328450E" wp14:editId="4AEE0EF0">
            <wp:extent cx="869950" cy="92329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png"/>
                    <pic:cNvPicPr/>
                  </pic:nvPicPr>
                  <pic:blipFill>
                    <a:blip r:embed="rId7"/>
                    <a:stretch>
                      <a:fillRect/>
                    </a:stretch>
                  </pic:blipFill>
                  <pic:spPr>
                    <a:xfrm>
                      <a:off x="0" y="0"/>
                      <a:ext cx="869950" cy="923290"/>
                    </a:xfrm>
                    <a:prstGeom prst="rect">
                      <a:avLst/>
                    </a:prstGeom>
                  </pic:spPr>
                </pic:pic>
              </a:graphicData>
            </a:graphic>
          </wp:inline>
        </w:drawing>
      </w:r>
    </w:p>
    <w:p w14:paraId="50CA96F0" w14:textId="77777777" w:rsidR="0054384A" w:rsidRDefault="00000000">
      <w:pPr>
        <w:autoSpaceDE w:val="0"/>
        <w:autoSpaceDN w:val="0"/>
        <w:spacing w:before="278" w:after="0" w:line="254" w:lineRule="auto"/>
        <w:ind w:right="20"/>
        <w:jc w:val="both"/>
      </w:pPr>
      <w:r>
        <w:rPr>
          <w:rFonts w:ascii="Times New Roman" w:eastAsia="Times New Roman" w:hAnsi="Times New Roman"/>
          <w:color w:val="000000"/>
          <w:sz w:val="24"/>
        </w:rPr>
        <w:t xml:space="preserve">Registrelor (RNR), dacă acest registru va fi disponibil la momentul implementării sistemului. Toate registrele de bază ale autorităților și instituțiilor publice sunt prevăzute în RNR. RNR nu conține datele din registrele de bază, ci doar informații care fac referire la aceste date. La momentul implementării va fi documentat un catalog al API-urilor expuse în Registrul de bază dacă acest registru va fi disponibil. </w:t>
      </w:r>
    </w:p>
    <w:p w14:paraId="070D54F3" w14:textId="77777777" w:rsidR="0054384A" w:rsidRDefault="00000000">
      <w:pPr>
        <w:autoSpaceDE w:val="0"/>
        <w:autoSpaceDN w:val="0"/>
        <w:spacing w:before="152" w:after="0" w:line="252" w:lineRule="auto"/>
        <w:ind w:right="20" w:firstLine="708"/>
        <w:jc w:val="both"/>
      </w:pPr>
      <w:r>
        <w:rPr>
          <w:rFonts w:ascii="Times New Roman" w:eastAsia="Times New Roman" w:hAnsi="Times New Roman"/>
          <w:color w:val="000000"/>
          <w:sz w:val="24"/>
        </w:rPr>
        <w:t xml:space="preserve">Pentru serviciile, datele și documentele puse la dispoziție vor fi respectate standardele tehnice de interoperabilitate pentru date în conformitate cu standardele și practicile europene stabilite de Centrul European de Interoperabilitate Semantică – SEMIC.EU, prevăzute în Ordinul 21286 din 26.10.2023. </w:t>
      </w:r>
    </w:p>
    <w:p w14:paraId="2580A700" w14:textId="77777777" w:rsidR="0054384A" w:rsidRDefault="00000000">
      <w:pPr>
        <w:tabs>
          <w:tab w:val="left" w:pos="708"/>
        </w:tabs>
        <w:autoSpaceDE w:val="0"/>
        <w:autoSpaceDN w:val="0"/>
        <w:spacing w:before="152" w:after="0" w:line="245" w:lineRule="auto"/>
      </w:pPr>
      <w:r>
        <w:tab/>
      </w:r>
      <w:r>
        <w:rPr>
          <w:rFonts w:ascii="Times New Roman" w:eastAsia="Times New Roman" w:hAnsi="Times New Roman"/>
          <w:color w:val="000000"/>
          <w:sz w:val="24"/>
        </w:rPr>
        <w:t xml:space="preserve">Modelele de date (logic și fizic) pentru sistemul integrat vor fi realizate în etapa de analiză și proiectare a sistemului. </w:t>
      </w:r>
    </w:p>
    <w:p w14:paraId="539371BB" w14:textId="77777777" w:rsidR="0054384A" w:rsidRDefault="00000000">
      <w:pPr>
        <w:autoSpaceDE w:val="0"/>
        <w:autoSpaceDN w:val="0"/>
        <w:spacing w:before="152" w:after="0" w:line="259" w:lineRule="auto"/>
        <w:ind w:right="20" w:firstLine="708"/>
        <w:jc w:val="both"/>
      </w:pPr>
      <w:r>
        <w:rPr>
          <w:rFonts w:ascii="Times New Roman" w:eastAsia="Times New Roman" w:hAnsi="Times New Roman"/>
          <w:color w:val="000000"/>
          <w:sz w:val="24"/>
        </w:rPr>
        <w:t xml:space="preserve">Toate produsele și serviciile software de tip antivirus achiziționate prin intermediul acestui proiect vor respecta legea 354/2022 privind protecția sistemelor informatice ale autorităților și instituțiilor publice în contextul invaziei declanșate de Federația Rusă împotriva </w:t>
      </w:r>
    </w:p>
    <w:p w14:paraId="5A7EFEC1" w14:textId="77777777" w:rsidR="0054384A" w:rsidRDefault="00000000">
      <w:pPr>
        <w:autoSpaceDE w:val="0"/>
        <w:autoSpaceDN w:val="0"/>
        <w:spacing w:before="54" w:after="0" w:line="230" w:lineRule="auto"/>
      </w:pPr>
      <w:r>
        <w:rPr>
          <w:rFonts w:ascii="Times New Roman" w:eastAsia="Times New Roman" w:hAnsi="Times New Roman"/>
          <w:color w:val="000000"/>
          <w:sz w:val="24"/>
        </w:rPr>
        <w:t xml:space="preserve">Ucrainei. </w:t>
      </w:r>
    </w:p>
    <w:p w14:paraId="55001A90" w14:textId="77777777" w:rsidR="0054384A" w:rsidRDefault="00000000">
      <w:pPr>
        <w:autoSpaceDE w:val="0"/>
        <w:autoSpaceDN w:val="0"/>
        <w:spacing w:before="8474" w:after="0" w:line="230" w:lineRule="auto"/>
        <w:ind w:right="76"/>
        <w:jc w:val="right"/>
      </w:pPr>
      <w:r>
        <w:rPr>
          <w:rFonts w:ascii="Times New Roman" w:eastAsia="Times New Roman" w:hAnsi="Times New Roman"/>
          <w:b/>
          <w:color w:val="000000"/>
        </w:rPr>
        <w:t>48</w:t>
      </w:r>
      <w:r>
        <w:rPr>
          <w:rFonts w:ascii="Times New Roman" w:eastAsia="Times New Roman" w:hAnsi="Times New Roman"/>
          <w:color w:val="000000"/>
        </w:rPr>
        <w:t xml:space="preserve"> / </w:t>
      </w:r>
      <w:r>
        <w:rPr>
          <w:rFonts w:ascii="Times New Roman" w:eastAsia="Times New Roman" w:hAnsi="Times New Roman"/>
          <w:b/>
          <w:color w:val="000000"/>
        </w:rPr>
        <w:t>252</w:t>
      </w:r>
    </w:p>
    <w:p w14:paraId="0007E819" w14:textId="77777777" w:rsidR="0054384A" w:rsidRDefault="0054384A">
      <w:pPr>
        <w:sectPr w:rsidR="0054384A">
          <w:pgSz w:w="11906" w:h="16838"/>
          <w:pgMar w:top="412" w:right="1330" w:bottom="354" w:left="1412" w:header="720" w:footer="720" w:gutter="0"/>
          <w:cols w:space="720"/>
          <w:docGrid w:linePitch="360"/>
        </w:sectPr>
      </w:pPr>
    </w:p>
    <w:p w14:paraId="4A5FBC22" w14:textId="77777777" w:rsidR="0054384A" w:rsidRDefault="00000000">
      <w:pPr>
        <w:autoSpaceDE w:val="0"/>
        <w:autoSpaceDN w:val="0"/>
        <w:spacing w:after="194" w:line="220" w:lineRule="exact"/>
      </w:pPr>
      <w:r>
        <w:rPr>
          <w:noProof/>
        </w:rPr>
        <w:lastRenderedPageBreak/>
        <w:drawing>
          <wp:anchor distT="0" distB="0" distL="0" distR="0" simplePos="0" relativeHeight="251658240" behindDoc="1" locked="0" layoutInCell="1" allowOverlap="1" wp14:anchorId="29BFF9C3" wp14:editId="44DD68E2">
            <wp:simplePos x="0" y="0"/>
            <wp:positionH relativeFrom="page">
              <wp:posOffset>1007110</wp:posOffset>
            </wp:positionH>
            <wp:positionV relativeFrom="page">
              <wp:posOffset>3403600</wp:posOffset>
            </wp:positionV>
            <wp:extent cx="5539740" cy="1012129"/>
            <wp:effectExtent l="0" t="0" r="0" b="0"/>
            <wp:wrapNone/>
            <wp:docPr id="10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png"/>
                    <pic:cNvPicPr/>
                  </pic:nvPicPr>
                  <pic:blipFill>
                    <a:blip r:embed="rId53"/>
                    <a:stretch>
                      <a:fillRect/>
                    </a:stretch>
                  </pic:blipFill>
                  <pic:spPr>
                    <a:xfrm>
                      <a:off x="0" y="0"/>
                      <a:ext cx="5539740" cy="1012129"/>
                    </a:xfrm>
                    <a:prstGeom prst="rect">
                      <a:avLst/>
                    </a:prstGeom>
                  </pic:spPr>
                </pic:pic>
              </a:graphicData>
            </a:graphic>
          </wp:anchor>
        </w:drawing>
      </w:r>
      <w:r>
        <w:rPr>
          <w:noProof/>
        </w:rPr>
        <w:drawing>
          <wp:anchor distT="0" distB="0" distL="0" distR="0" simplePos="0" relativeHeight="251659264" behindDoc="1" locked="0" layoutInCell="1" allowOverlap="1" wp14:anchorId="7D0D8508" wp14:editId="0AB5896F">
            <wp:simplePos x="0" y="0"/>
            <wp:positionH relativeFrom="page">
              <wp:posOffset>1007110</wp:posOffset>
            </wp:positionH>
            <wp:positionV relativeFrom="page">
              <wp:posOffset>4770120</wp:posOffset>
            </wp:positionV>
            <wp:extent cx="5539740" cy="233343"/>
            <wp:effectExtent l="0" t="0" r="0" b="0"/>
            <wp:wrapNone/>
            <wp:docPr id="10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png"/>
                    <pic:cNvPicPr/>
                  </pic:nvPicPr>
                  <pic:blipFill>
                    <a:blip r:embed="rId54"/>
                    <a:stretch>
                      <a:fillRect/>
                    </a:stretch>
                  </pic:blipFill>
                  <pic:spPr>
                    <a:xfrm>
                      <a:off x="0" y="0"/>
                      <a:ext cx="5539740" cy="233343"/>
                    </a:xfrm>
                    <a:prstGeom prst="rect">
                      <a:avLst/>
                    </a:prstGeom>
                  </pic:spPr>
                </pic:pic>
              </a:graphicData>
            </a:graphic>
          </wp:anchor>
        </w:drawing>
      </w:r>
      <w:r>
        <w:rPr>
          <w:noProof/>
        </w:rPr>
        <w:drawing>
          <wp:anchor distT="0" distB="0" distL="0" distR="0" simplePos="0" relativeHeight="251660288" behindDoc="1" locked="0" layoutInCell="1" allowOverlap="1" wp14:anchorId="71660ECF" wp14:editId="735310D5">
            <wp:simplePos x="0" y="0"/>
            <wp:positionH relativeFrom="page">
              <wp:posOffset>1421130</wp:posOffset>
            </wp:positionH>
            <wp:positionV relativeFrom="page">
              <wp:posOffset>2143760</wp:posOffset>
            </wp:positionV>
            <wp:extent cx="1635759" cy="1071486"/>
            <wp:effectExtent l="0" t="0" r="0" b="0"/>
            <wp:wrapNone/>
            <wp:docPr id="10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png"/>
                    <pic:cNvPicPr/>
                  </pic:nvPicPr>
                  <pic:blipFill>
                    <a:blip r:embed="rId55"/>
                    <a:stretch>
                      <a:fillRect/>
                    </a:stretch>
                  </pic:blipFill>
                  <pic:spPr>
                    <a:xfrm>
                      <a:off x="0" y="0"/>
                      <a:ext cx="1635759" cy="1071486"/>
                    </a:xfrm>
                    <a:prstGeom prst="rect">
                      <a:avLst/>
                    </a:prstGeom>
                  </pic:spPr>
                </pic:pic>
              </a:graphicData>
            </a:graphic>
          </wp:anchor>
        </w:drawing>
      </w:r>
      <w:r>
        <w:rPr>
          <w:noProof/>
        </w:rPr>
        <w:drawing>
          <wp:anchor distT="0" distB="0" distL="0" distR="0" simplePos="0" relativeHeight="251661312" behindDoc="1" locked="0" layoutInCell="1" allowOverlap="1" wp14:anchorId="54B9C279" wp14:editId="756688FA">
            <wp:simplePos x="0" y="0"/>
            <wp:positionH relativeFrom="page">
              <wp:posOffset>3592829</wp:posOffset>
            </wp:positionH>
            <wp:positionV relativeFrom="page">
              <wp:posOffset>2524760</wp:posOffset>
            </wp:positionV>
            <wp:extent cx="3007360" cy="1273231"/>
            <wp:effectExtent l="0" t="0" r="0" b="0"/>
            <wp:wrapNone/>
            <wp:docPr id="11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png"/>
                    <pic:cNvPicPr/>
                  </pic:nvPicPr>
                  <pic:blipFill>
                    <a:blip r:embed="rId56"/>
                    <a:stretch>
                      <a:fillRect/>
                    </a:stretch>
                  </pic:blipFill>
                  <pic:spPr>
                    <a:xfrm>
                      <a:off x="0" y="0"/>
                      <a:ext cx="3007360" cy="1273231"/>
                    </a:xfrm>
                    <a:prstGeom prst="rect">
                      <a:avLst/>
                    </a:prstGeom>
                  </pic:spPr>
                </pic:pic>
              </a:graphicData>
            </a:graphic>
          </wp:anchor>
        </w:drawing>
      </w:r>
      <w:r>
        <w:rPr>
          <w:noProof/>
        </w:rPr>
        <w:drawing>
          <wp:anchor distT="0" distB="0" distL="0" distR="0" simplePos="0" relativeHeight="251662336" behindDoc="1" locked="0" layoutInCell="1" allowOverlap="1" wp14:anchorId="79A1C3AC" wp14:editId="4DDC8A34">
            <wp:simplePos x="0" y="0"/>
            <wp:positionH relativeFrom="page">
              <wp:posOffset>990600</wp:posOffset>
            </wp:positionH>
            <wp:positionV relativeFrom="page">
              <wp:posOffset>2159000</wp:posOffset>
            </wp:positionV>
            <wp:extent cx="5562600" cy="2857500"/>
            <wp:effectExtent l="0" t="0" r="0" b="0"/>
            <wp:wrapNone/>
            <wp:docPr id="111"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png"/>
                    <pic:cNvPicPr/>
                  </pic:nvPicPr>
                  <pic:blipFill>
                    <a:blip r:embed="rId57"/>
                    <a:stretch>
                      <a:fillRect/>
                    </a:stretch>
                  </pic:blipFill>
                  <pic:spPr>
                    <a:xfrm>
                      <a:off x="0" y="0"/>
                      <a:ext cx="5562600" cy="2857500"/>
                    </a:xfrm>
                    <a:prstGeom prst="rect">
                      <a:avLst/>
                    </a:prstGeom>
                  </pic:spPr>
                </pic:pic>
              </a:graphicData>
            </a:graphic>
          </wp:anchor>
        </w:drawing>
      </w:r>
      <w:r>
        <w:rPr>
          <w:noProof/>
        </w:rPr>
        <w:drawing>
          <wp:anchor distT="0" distB="0" distL="0" distR="0" simplePos="0" relativeHeight="251663360" behindDoc="1" locked="0" layoutInCell="1" allowOverlap="1" wp14:anchorId="20AEDC50" wp14:editId="6F46A05B">
            <wp:simplePos x="0" y="0"/>
            <wp:positionH relativeFrom="page">
              <wp:posOffset>2970530</wp:posOffset>
            </wp:positionH>
            <wp:positionV relativeFrom="page">
              <wp:posOffset>7757159</wp:posOffset>
            </wp:positionV>
            <wp:extent cx="1619249" cy="599294"/>
            <wp:effectExtent l="0" t="0" r="0" b="0"/>
            <wp:wrapNone/>
            <wp:docPr id="11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png"/>
                    <pic:cNvPicPr/>
                  </pic:nvPicPr>
                  <pic:blipFill>
                    <a:blip r:embed="rId58"/>
                    <a:stretch>
                      <a:fillRect/>
                    </a:stretch>
                  </pic:blipFill>
                  <pic:spPr>
                    <a:xfrm>
                      <a:off x="0" y="0"/>
                      <a:ext cx="1619249" cy="599294"/>
                    </a:xfrm>
                    <a:prstGeom prst="rect">
                      <a:avLst/>
                    </a:prstGeom>
                  </pic:spPr>
                </pic:pic>
              </a:graphicData>
            </a:graphic>
          </wp:anchor>
        </w:drawing>
      </w:r>
      <w:r>
        <w:rPr>
          <w:noProof/>
        </w:rPr>
        <w:drawing>
          <wp:anchor distT="0" distB="0" distL="0" distR="0" simplePos="0" relativeHeight="251664384" behindDoc="1" locked="0" layoutInCell="1" allowOverlap="1" wp14:anchorId="0382C537" wp14:editId="4AD46FB9">
            <wp:simplePos x="0" y="0"/>
            <wp:positionH relativeFrom="page">
              <wp:posOffset>4980940</wp:posOffset>
            </wp:positionH>
            <wp:positionV relativeFrom="page">
              <wp:posOffset>5120640</wp:posOffset>
            </wp:positionV>
            <wp:extent cx="1619250" cy="599295"/>
            <wp:effectExtent l="0" t="0" r="0" b="0"/>
            <wp:wrapNone/>
            <wp:docPr id="1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png"/>
                    <pic:cNvPicPr/>
                  </pic:nvPicPr>
                  <pic:blipFill>
                    <a:blip r:embed="rId59"/>
                    <a:stretch>
                      <a:fillRect/>
                    </a:stretch>
                  </pic:blipFill>
                  <pic:spPr>
                    <a:xfrm>
                      <a:off x="0" y="0"/>
                      <a:ext cx="1619250" cy="599295"/>
                    </a:xfrm>
                    <a:prstGeom prst="rect">
                      <a:avLst/>
                    </a:prstGeom>
                  </pic:spPr>
                </pic:pic>
              </a:graphicData>
            </a:graphic>
          </wp:anchor>
        </w:drawing>
      </w:r>
      <w:r>
        <w:rPr>
          <w:noProof/>
        </w:rPr>
        <w:drawing>
          <wp:anchor distT="0" distB="0" distL="0" distR="0" simplePos="0" relativeHeight="251665408" behindDoc="1" locked="0" layoutInCell="1" allowOverlap="1" wp14:anchorId="52CEF482" wp14:editId="6886F312">
            <wp:simplePos x="0" y="0"/>
            <wp:positionH relativeFrom="page">
              <wp:posOffset>961390</wp:posOffset>
            </wp:positionH>
            <wp:positionV relativeFrom="page">
              <wp:posOffset>5779770</wp:posOffset>
            </wp:positionV>
            <wp:extent cx="1617980" cy="598825"/>
            <wp:effectExtent l="0" t="0" r="0" b="0"/>
            <wp:wrapNone/>
            <wp:docPr id="11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png"/>
                    <pic:cNvPicPr/>
                  </pic:nvPicPr>
                  <pic:blipFill>
                    <a:blip r:embed="rId60"/>
                    <a:stretch>
                      <a:fillRect/>
                    </a:stretch>
                  </pic:blipFill>
                  <pic:spPr>
                    <a:xfrm>
                      <a:off x="0" y="0"/>
                      <a:ext cx="1617980" cy="598825"/>
                    </a:xfrm>
                    <a:prstGeom prst="rect">
                      <a:avLst/>
                    </a:prstGeom>
                  </pic:spPr>
                </pic:pic>
              </a:graphicData>
            </a:graphic>
          </wp:anchor>
        </w:drawing>
      </w:r>
      <w:r>
        <w:rPr>
          <w:noProof/>
        </w:rPr>
        <w:drawing>
          <wp:anchor distT="0" distB="0" distL="0" distR="0" simplePos="0" relativeHeight="251666432" behindDoc="1" locked="0" layoutInCell="1" allowOverlap="1" wp14:anchorId="1C27DD32" wp14:editId="405D90F8">
            <wp:simplePos x="0" y="0"/>
            <wp:positionH relativeFrom="page">
              <wp:posOffset>961390</wp:posOffset>
            </wp:positionH>
            <wp:positionV relativeFrom="page">
              <wp:posOffset>7034530</wp:posOffset>
            </wp:positionV>
            <wp:extent cx="1617980" cy="598825"/>
            <wp:effectExtent l="0" t="0" r="0" b="0"/>
            <wp:wrapNone/>
            <wp:docPr id="11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png"/>
                    <pic:cNvPicPr/>
                  </pic:nvPicPr>
                  <pic:blipFill>
                    <a:blip r:embed="rId61"/>
                    <a:stretch>
                      <a:fillRect/>
                    </a:stretch>
                  </pic:blipFill>
                  <pic:spPr>
                    <a:xfrm>
                      <a:off x="0" y="0"/>
                      <a:ext cx="1617980" cy="598825"/>
                    </a:xfrm>
                    <a:prstGeom prst="rect">
                      <a:avLst/>
                    </a:prstGeom>
                  </pic:spPr>
                </pic:pic>
              </a:graphicData>
            </a:graphic>
          </wp:anchor>
        </w:drawing>
      </w:r>
      <w:r>
        <w:rPr>
          <w:noProof/>
        </w:rPr>
        <w:drawing>
          <wp:anchor distT="0" distB="0" distL="0" distR="0" simplePos="0" relativeHeight="251667456" behindDoc="1" locked="0" layoutInCell="1" allowOverlap="1" wp14:anchorId="608F50B6" wp14:editId="75182F0E">
            <wp:simplePos x="0" y="0"/>
            <wp:positionH relativeFrom="page">
              <wp:posOffset>4980940</wp:posOffset>
            </wp:positionH>
            <wp:positionV relativeFrom="page">
              <wp:posOffset>6432550</wp:posOffset>
            </wp:positionV>
            <wp:extent cx="1619250" cy="599295"/>
            <wp:effectExtent l="0" t="0" r="0" b="0"/>
            <wp:wrapNone/>
            <wp:docPr id="11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png"/>
                    <pic:cNvPicPr/>
                  </pic:nvPicPr>
                  <pic:blipFill>
                    <a:blip r:embed="rId62"/>
                    <a:stretch>
                      <a:fillRect/>
                    </a:stretch>
                  </pic:blipFill>
                  <pic:spPr>
                    <a:xfrm>
                      <a:off x="0" y="0"/>
                      <a:ext cx="1619250" cy="599295"/>
                    </a:xfrm>
                    <a:prstGeom prst="rect">
                      <a:avLst/>
                    </a:prstGeom>
                  </pic:spPr>
                </pic:pic>
              </a:graphicData>
            </a:graphic>
          </wp:anchor>
        </w:drawing>
      </w:r>
      <w:r>
        <w:rPr>
          <w:noProof/>
        </w:rPr>
        <w:drawing>
          <wp:anchor distT="0" distB="0" distL="0" distR="0" simplePos="0" relativeHeight="251668480" behindDoc="1" locked="0" layoutInCell="1" allowOverlap="1" wp14:anchorId="3BD21D3A" wp14:editId="06B81EB4">
            <wp:simplePos x="0" y="0"/>
            <wp:positionH relativeFrom="page">
              <wp:posOffset>4980940</wp:posOffset>
            </wp:positionH>
            <wp:positionV relativeFrom="page">
              <wp:posOffset>5768340</wp:posOffset>
            </wp:positionV>
            <wp:extent cx="1619250" cy="599295"/>
            <wp:effectExtent l="0" t="0" r="0" b="0"/>
            <wp:wrapNone/>
            <wp:docPr id="11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png"/>
                    <pic:cNvPicPr/>
                  </pic:nvPicPr>
                  <pic:blipFill>
                    <a:blip r:embed="rId63"/>
                    <a:stretch>
                      <a:fillRect/>
                    </a:stretch>
                  </pic:blipFill>
                  <pic:spPr>
                    <a:xfrm>
                      <a:off x="0" y="0"/>
                      <a:ext cx="1619250" cy="599295"/>
                    </a:xfrm>
                    <a:prstGeom prst="rect">
                      <a:avLst/>
                    </a:prstGeom>
                  </pic:spPr>
                </pic:pic>
              </a:graphicData>
            </a:graphic>
          </wp:anchor>
        </w:drawing>
      </w:r>
      <w:r>
        <w:rPr>
          <w:noProof/>
        </w:rPr>
        <w:drawing>
          <wp:anchor distT="0" distB="0" distL="0" distR="0" simplePos="0" relativeHeight="251669504" behindDoc="1" locked="0" layoutInCell="1" allowOverlap="1" wp14:anchorId="607E90B1" wp14:editId="7281C411">
            <wp:simplePos x="0" y="0"/>
            <wp:positionH relativeFrom="page">
              <wp:posOffset>2970530</wp:posOffset>
            </wp:positionH>
            <wp:positionV relativeFrom="page">
              <wp:posOffset>5132070</wp:posOffset>
            </wp:positionV>
            <wp:extent cx="1619249" cy="599294"/>
            <wp:effectExtent l="0" t="0" r="0" b="0"/>
            <wp:wrapNone/>
            <wp:docPr id="11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png"/>
                    <pic:cNvPicPr/>
                  </pic:nvPicPr>
                  <pic:blipFill>
                    <a:blip r:embed="rId64"/>
                    <a:stretch>
                      <a:fillRect/>
                    </a:stretch>
                  </pic:blipFill>
                  <pic:spPr>
                    <a:xfrm>
                      <a:off x="0" y="0"/>
                      <a:ext cx="1619249" cy="599294"/>
                    </a:xfrm>
                    <a:prstGeom prst="rect">
                      <a:avLst/>
                    </a:prstGeom>
                  </pic:spPr>
                </pic:pic>
              </a:graphicData>
            </a:graphic>
          </wp:anchor>
        </w:drawing>
      </w:r>
      <w:r>
        <w:rPr>
          <w:noProof/>
        </w:rPr>
        <w:drawing>
          <wp:anchor distT="0" distB="0" distL="0" distR="0" simplePos="0" relativeHeight="251670528" behindDoc="1" locked="0" layoutInCell="1" allowOverlap="1" wp14:anchorId="774BC459" wp14:editId="30B8740F">
            <wp:simplePos x="0" y="0"/>
            <wp:positionH relativeFrom="page">
              <wp:posOffset>2970530</wp:posOffset>
            </wp:positionH>
            <wp:positionV relativeFrom="page">
              <wp:posOffset>7098030</wp:posOffset>
            </wp:positionV>
            <wp:extent cx="1619249" cy="599294"/>
            <wp:effectExtent l="0" t="0" r="0" b="0"/>
            <wp:wrapNone/>
            <wp:docPr id="11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png"/>
                    <pic:cNvPicPr/>
                  </pic:nvPicPr>
                  <pic:blipFill>
                    <a:blip r:embed="rId65"/>
                    <a:stretch>
                      <a:fillRect/>
                    </a:stretch>
                  </pic:blipFill>
                  <pic:spPr>
                    <a:xfrm>
                      <a:off x="0" y="0"/>
                      <a:ext cx="1619249" cy="599294"/>
                    </a:xfrm>
                    <a:prstGeom prst="rect">
                      <a:avLst/>
                    </a:prstGeom>
                  </pic:spPr>
                </pic:pic>
              </a:graphicData>
            </a:graphic>
          </wp:anchor>
        </w:drawing>
      </w:r>
      <w:r>
        <w:rPr>
          <w:noProof/>
        </w:rPr>
        <w:drawing>
          <wp:anchor distT="0" distB="0" distL="0" distR="0" simplePos="0" relativeHeight="251671552" behindDoc="1" locked="0" layoutInCell="1" allowOverlap="1" wp14:anchorId="2F492251" wp14:editId="23B6401D">
            <wp:simplePos x="0" y="0"/>
            <wp:positionH relativeFrom="page">
              <wp:posOffset>961390</wp:posOffset>
            </wp:positionH>
            <wp:positionV relativeFrom="page">
              <wp:posOffset>6393180</wp:posOffset>
            </wp:positionV>
            <wp:extent cx="1617980" cy="598825"/>
            <wp:effectExtent l="0" t="0" r="0" b="0"/>
            <wp:wrapNone/>
            <wp:docPr id="12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png"/>
                    <pic:cNvPicPr/>
                  </pic:nvPicPr>
                  <pic:blipFill>
                    <a:blip r:embed="rId66"/>
                    <a:stretch>
                      <a:fillRect/>
                    </a:stretch>
                  </pic:blipFill>
                  <pic:spPr>
                    <a:xfrm>
                      <a:off x="0" y="0"/>
                      <a:ext cx="1617980" cy="598825"/>
                    </a:xfrm>
                    <a:prstGeom prst="rect">
                      <a:avLst/>
                    </a:prstGeom>
                  </pic:spPr>
                </pic:pic>
              </a:graphicData>
            </a:graphic>
          </wp:anchor>
        </w:drawing>
      </w:r>
      <w:r>
        <w:rPr>
          <w:noProof/>
        </w:rPr>
        <w:drawing>
          <wp:anchor distT="0" distB="0" distL="0" distR="0" simplePos="0" relativeHeight="251672576" behindDoc="1" locked="0" layoutInCell="1" allowOverlap="1" wp14:anchorId="21C66557" wp14:editId="532A750C">
            <wp:simplePos x="0" y="0"/>
            <wp:positionH relativeFrom="page">
              <wp:posOffset>2970530</wp:posOffset>
            </wp:positionH>
            <wp:positionV relativeFrom="page">
              <wp:posOffset>5786120</wp:posOffset>
            </wp:positionV>
            <wp:extent cx="1619249" cy="599294"/>
            <wp:effectExtent l="0" t="0" r="0" b="0"/>
            <wp:wrapNone/>
            <wp:docPr id="12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png"/>
                    <pic:cNvPicPr/>
                  </pic:nvPicPr>
                  <pic:blipFill>
                    <a:blip r:embed="rId67"/>
                    <a:stretch>
                      <a:fillRect/>
                    </a:stretch>
                  </pic:blipFill>
                  <pic:spPr>
                    <a:xfrm>
                      <a:off x="0" y="0"/>
                      <a:ext cx="1619249" cy="599294"/>
                    </a:xfrm>
                    <a:prstGeom prst="rect">
                      <a:avLst/>
                    </a:prstGeom>
                  </pic:spPr>
                </pic:pic>
              </a:graphicData>
            </a:graphic>
          </wp:anchor>
        </w:drawing>
      </w:r>
      <w:r>
        <w:rPr>
          <w:noProof/>
        </w:rPr>
        <w:drawing>
          <wp:anchor distT="0" distB="0" distL="0" distR="0" simplePos="0" relativeHeight="251673600" behindDoc="1" locked="0" layoutInCell="1" allowOverlap="1" wp14:anchorId="1ED94147" wp14:editId="0FA9F432">
            <wp:simplePos x="0" y="0"/>
            <wp:positionH relativeFrom="page">
              <wp:posOffset>2970530</wp:posOffset>
            </wp:positionH>
            <wp:positionV relativeFrom="page">
              <wp:posOffset>6443980</wp:posOffset>
            </wp:positionV>
            <wp:extent cx="1619249" cy="599294"/>
            <wp:effectExtent l="0" t="0" r="0" b="0"/>
            <wp:wrapNone/>
            <wp:docPr id="12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png"/>
                    <pic:cNvPicPr/>
                  </pic:nvPicPr>
                  <pic:blipFill>
                    <a:blip r:embed="rId68"/>
                    <a:stretch>
                      <a:fillRect/>
                    </a:stretch>
                  </pic:blipFill>
                  <pic:spPr>
                    <a:xfrm>
                      <a:off x="0" y="0"/>
                      <a:ext cx="1619249" cy="599294"/>
                    </a:xfrm>
                    <a:prstGeom prst="rect">
                      <a:avLst/>
                    </a:prstGeom>
                  </pic:spPr>
                </pic:pic>
              </a:graphicData>
            </a:graphic>
          </wp:anchor>
        </w:drawing>
      </w:r>
    </w:p>
    <w:p w14:paraId="55C12EE8" w14:textId="77777777" w:rsidR="0054384A" w:rsidRDefault="00000000">
      <w:pPr>
        <w:tabs>
          <w:tab w:val="left" w:pos="7596"/>
        </w:tabs>
        <w:autoSpaceDE w:val="0"/>
        <w:autoSpaceDN w:val="0"/>
        <w:spacing w:after="0" w:line="240" w:lineRule="auto"/>
        <w:ind w:left="106"/>
      </w:pPr>
      <w:r>
        <w:rPr>
          <w:noProof/>
        </w:rPr>
        <w:drawing>
          <wp:inline distT="0" distB="0" distL="0" distR="0" wp14:anchorId="0609ECDF" wp14:editId="45D0DE29">
            <wp:extent cx="3093720" cy="648970"/>
            <wp:effectExtent l="0" t="0" r="0" b="0"/>
            <wp:docPr id="12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8E798BE" wp14:editId="67DBA6A9">
            <wp:extent cx="869950" cy="923290"/>
            <wp:effectExtent l="0" t="0" r="0" b="0"/>
            <wp:docPr id="12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png"/>
                    <pic:cNvPicPr/>
                  </pic:nvPicPr>
                  <pic:blipFill>
                    <a:blip r:embed="rId7"/>
                    <a:stretch>
                      <a:fillRect/>
                    </a:stretch>
                  </pic:blipFill>
                  <pic:spPr>
                    <a:xfrm>
                      <a:off x="0" y="0"/>
                      <a:ext cx="869950" cy="923290"/>
                    </a:xfrm>
                    <a:prstGeom prst="rect">
                      <a:avLst/>
                    </a:prstGeom>
                  </pic:spPr>
                </pic:pic>
              </a:graphicData>
            </a:graphic>
          </wp:inline>
        </w:drawing>
      </w:r>
    </w:p>
    <w:p w14:paraId="6F31577D" w14:textId="77777777" w:rsidR="0054384A" w:rsidRDefault="00000000">
      <w:pPr>
        <w:autoSpaceDE w:val="0"/>
        <w:autoSpaceDN w:val="0"/>
        <w:spacing w:before="278" w:after="0" w:line="230" w:lineRule="auto"/>
        <w:ind w:left="708"/>
      </w:pPr>
      <w:r>
        <w:rPr>
          <w:rFonts w:ascii="Times New Roman" w:eastAsia="Times New Roman" w:hAnsi="Times New Roman"/>
          <w:color w:val="000000"/>
          <w:sz w:val="24"/>
        </w:rPr>
        <w:t xml:space="preserve">Dispunerea componentelor funcționale și logice este reprezentată schematic în diagrama </w:t>
      </w:r>
    </w:p>
    <w:p w14:paraId="52F6551D" w14:textId="77777777" w:rsidR="0054384A" w:rsidRDefault="00000000">
      <w:pPr>
        <w:autoSpaceDE w:val="0"/>
        <w:autoSpaceDN w:val="0"/>
        <w:spacing w:before="52" w:after="0" w:line="230" w:lineRule="auto"/>
      </w:pPr>
      <w:r>
        <w:rPr>
          <w:rFonts w:ascii="Times New Roman" w:eastAsia="Times New Roman" w:hAnsi="Times New Roman"/>
          <w:color w:val="000000"/>
          <w:sz w:val="24"/>
        </w:rPr>
        <w:t xml:space="preserve">următoare: </w:t>
      </w:r>
    </w:p>
    <w:p w14:paraId="4F2C195E" w14:textId="77777777" w:rsidR="0054384A" w:rsidRDefault="00000000">
      <w:pPr>
        <w:autoSpaceDE w:val="0"/>
        <w:autoSpaceDN w:val="0"/>
        <w:spacing w:before="462" w:after="0" w:line="197" w:lineRule="auto"/>
        <w:ind w:right="4902"/>
        <w:jc w:val="right"/>
      </w:pPr>
      <w:r>
        <w:rPr>
          <w:rFonts w:ascii="Calibri" w:eastAsia="Calibri" w:hAnsi="Calibri"/>
          <w:color w:val="4F88BB"/>
          <w:w w:val="96"/>
          <w:sz w:val="15"/>
        </w:rPr>
        <w:t>www</w:t>
      </w:r>
    </w:p>
    <w:p w14:paraId="69D61133" w14:textId="77777777" w:rsidR="0054384A" w:rsidRDefault="00000000">
      <w:pPr>
        <w:autoSpaceDE w:val="0"/>
        <w:autoSpaceDN w:val="0"/>
        <w:spacing w:before="708" w:after="18" w:line="197" w:lineRule="auto"/>
        <w:ind w:left="982"/>
      </w:pPr>
      <w:r>
        <w:rPr>
          <w:rFonts w:ascii="Calibri" w:eastAsia="Calibri" w:hAnsi="Calibri"/>
          <w:color w:val="1E4A73"/>
          <w:sz w:val="18"/>
        </w:rPr>
        <w:t>Cetățeni/Societăți comerciale/</w:t>
      </w:r>
    </w:p>
    <w:tbl>
      <w:tblPr>
        <w:tblW w:w="0" w:type="auto"/>
        <w:tblInd w:w="728" w:type="dxa"/>
        <w:tblLayout w:type="fixed"/>
        <w:tblLook w:val="04A0" w:firstRow="1" w:lastRow="0" w:firstColumn="1" w:lastColumn="0" w:noHBand="0" w:noVBand="1"/>
      </w:tblPr>
      <w:tblGrid>
        <w:gridCol w:w="3280"/>
        <w:gridCol w:w="4520"/>
      </w:tblGrid>
      <w:tr w:rsidR="0054384A" w14:paraId="2D5F0D98" w14:textId="77777777">
        <w:trPr>
          <w:trHeight w:hRule="exact" w:val="508"/>
        </w:trPr>
        <w:tc>
          <w:tcPr>
            <w:tcW w:w="3280" w:type="dxa"/>
            <w:tcMar>
              <w:left w:w="0" w:type="dxa"/>
              <w:right w:w="0" w:type="dxa"/>
            </w:tcMar>
          </w:tcPr>
          <w:p w14:paraId="545EBA80" w14:textId="77777777" w:rsidR="0054384A" w:rsidRDefault="00000000">
            <w:pPr>
              <w:autoSpaceDE w:val="0"/>
              <w:autoSpaceDN w:val="0"/>
              <w:spacing w:before="18" w:after="0" w:line="197" w:lineRule="auto"/>
              <w:ind w:left="752"/>
            </w:pPr>
            <w:r>
              <w:rPr>
                <w:rFonts w:ascii="Calibri" w:eastAsia="Calibri" w:hAnsi="Calibri"/>
                <w:color w:val="1E4A73"/>
                <w:w w:val="101"/>
                <w:sz w:val="18"/>
              </w:rPr>
              <w:t>Medici veterinari</w:t>
            </w:r>
          </w:p>
        </w:tc>
        <w:tc>
          <w:tcPr>
            <w:tcW w:w="4520" w:type="dxa"/>
            <w:tcMar>
              <w:left w:w="0" w:type="dxa"/>
              <w:right w:w="0" w:type="dxa"/>
            </w:tcMar>
          </w:tcPr>
          <w:p w14:paraId="5125ACB2" w14:textId="77777777" w:rsidR="0054384A" w:rsidRDefault="00000000">
            <w:pPr>
              <w:autoSpaceDE w:val="0"/>
              <w:autoSpaceDN w:val="0"/>
              <w:spacing w:before="156" w:after="0" w:line="197" w:lineRule="auto"/>
              <w:ind w:right="620"/>
              <w:jc w:val="right"/>
            </w:pPr>
            <w:r>
              <w:rPr>
                <w:rFonts w:ascii="Calibri" w:eastAsia="Calibri" w:hAnsi="Calibri"/>
                <w:b/>
                <w:color w:val="FEFFFF"/>
                <w:sz w:val="29"/>
              </w:rPr>
              <w:t>Portal Servicii Publice</w:t>
            </w:r>
          </w:p>
        </w:tc>
      </w:tr>
    </w:tbl>
    <w:p w14:paraId="32994D65" w14:textId="77777777" w:rsidR="0054384A" w:rsidRDefault="00000000">
      <w:pPr>
        <w:autoSpaceDE w:val="0"/>
        <w:autoSpaceDN w:val="0"/>
        <w:spacing w:before="1190" w:after="0" w:line="197" w:lineRule="auto"/>
        <w:ind w:left="1186"/>
      </w:pPr>
      <w:r>
        <w:rPr>
          <w:rFonts w:ascii="Calibri" w:eastAsia="Calibri" w:hAnsi="Calibri"/>
          <w:color w:val="1E4A73"/>
          <w:sz w:val="18"/>
        </w:rPr>
        <w:t xml:space="preserve">Angajați ANSVSA/DSVSA, </w:t>
      </w:r>
    </w:p>
    <w:p w14:paraId="3E3AF8FA" w14:textId="77777777" w:rsidR="0054384A" w:rsidRDefault="00000000">
      <w:pPr>
        <w:autoSpaceDE w:val="0"/>
        <w:autoSpaceDN w:val="0"/>
        <w:spacing w:before="36" w:after="0" w:line="197" w:lineRule="auto"/>
        <w:ind w:left="1050"/>
      </w:pPr>
      <w:r>
        <w:rPr>
          <w:rFonts w:ascii="Calibri" w:eastAsia="Calibri" w:hAnsi="Calibri"/>
          <w:color w:val="1E4A73"/>
          <w:w w:val="101"/>
          <w:sz w:val="18"/>
        </w:rPr>
        <w:t>frontieră, Institute Naționale</w:t>
      </w:r>
    </w:p>
    <w:p w14:paraId="776E6E20" w14:textId="77777777" w:rsidR="0054384A" w:rsidRDefault="00000000">
      <w:pPr>
        <w:autoSpaceDE w:val="0"/>
        <w:autoSpaceDN w:val="0"/>
        <w:spacing w:before="250" w:after="0" w:line="197" w:lineRule="auto"/>
        <w:ind w:right="4244"/>
        <w:jc w:val="right"/>
      </w:pPr>
      <w:r>
        <w:rPr>
          <w:rFonts w:ascii="Calibri" w:eastAsia="Calibri" w:hAnsi="Calibri"/>
          <w:b/>
          <w:color w:val="4F88BB"/>
          <w:sz w:val="18"/>
        </w:rPr>
        <w:t>Securitate</w:t>
      </w:r>
    </w:p>
    <w:p w14:paraId="6283C3A0" w14:textId="77777777" w:rsidR="0054384A" w:rsidRDefault="00000000">
      <w:pPr>
        <w:autoSpaceDE w:val="0"/>
        <w:autoSpaceDN w:val="0"/>
        <w:spacing w:before="432" w:after="240" w:line="197" w:lineRule="auto"/>
        <w:jc w:val="center"/>
      </w:pPr>
      <w:r>
        <w:rPr>
          <w:rFonts w:ascii="Calibri" w:eastAsia="Calibri" w:hAnsi="Calibri"/>
          <w:b/>
          <w:color w:val="4F88BB"/>
          <w:sz w:val="18"/>
        </w:rPr>
        <w:t>Single Sign On</w:t>
      </w:r>
    </w:p>
    <w:tbl>
      <w:tblPr>
        <w:tblW w:w="0" w:type="auto"/>
        <w:tblInd w:w="68" w:type="dxa"/>
        <w:tblLayout w:type="fixed"/>
        <w:tblLook w:val="04A0" w:firstRow="1" w:lastRow="0" w:firstColumn="1" w:lastColumn="0" w:noHBand="0" w:noVBand="1"/>
      </w:tblPr>
      <w:tblGrid>
        <w:gridCol w:w="2880"/>
        <w:gridCol w:w="3160"/>
        <w:gridCol w:w="2920"/>
      </w:tblGrid>
      <w:tr w:rsidR="0054384A" w14:paraId="1E23CFBA" w14:textId="77777777">
        <w:trPr>
          <w:trHeight w:hRule="exact" w:val="858"/>
        </w:trPr>
        <w:tc>
          <w:tcPr>
            <w:tcW w:w="2880" w:type="dxa"/>
            <w:vMerge w:val="restart"/>
            <w:tcMar>
              <w:left w:w="0" w:type="dxa"/>
              <w:right w:w="0" w:type="dxa"/>
            </w:tcMar>
          </w:tcPr>
          <w:p w14:paraId="73F4B0A8" w14:textId="77777777" w:rsidR="0054384A" w:rsidRDefault="0054384A">
            <w:pPr>
              <w:autoSpaceDE w:val="0"/>
              <w:autoSpaceDN w:val="0"/>
              <w:spacing w:after="0" w:line="74" w:lineRule="exact"/>
            </w:pPr>
          </w:p>
          <w:tbl>
            <w:tblPr>
              <w:tblW w:w="0" w:type="auto"/>
              <w:tblInd w:w="105" w:type="dxa"/>
              <w:tblLayout w:type="fixed"/>
              <w:tblLook w:val="04A0" w:firstRow="1" w:lastRow="0" w:firstColumn="1" w:lastColumn="0" w:noHBand="0" w:noVBand="1"/>
            </w:tblPr>
            <w:tblGrid>
              <w:gridCol w:w="2394"/>
            </w:tblGrid>
            <w:tr w:rsidR="0054384A" w14:paraId="215793A6" w14:textId="77777777">
              <w:trPr>
                <w:trHeight w:hRule="exact" w:val="774"/>
              </w:trPr>
              <w:tc>
                <w:tcPr>
                  <w:tcW w:w="2394" w:type="dxa"/>
                  <w:tcBorders>
                    <w:top w:val="single" w:sz="5" w:space="0" w:color="4F87BA"/>
                    <w:left w:val="single" w:sz="5" w:space="0" w:color="4F87BA"/>
                    <w:bottom w:val="single" w:sz="5" w:space="0" w:color="4F87BA"/>
                    <w:right w:val="single" w:sz="5" w:space="0" w:color="4F87BA"/>
                  </w:tcBorders>
                  <w:shd w:val="clear" w:color="auto" w:fill="C55A11"/>
                  <w:tcMar>
                    <w:left w:w="0" w:type="dxa"/>
                    <w:right w:w="0" w:type="dxa"/>
                  </w:tcMar>
                </w:tcPr>
                <w:p w14:paraId="0D2A0D94" w14:textId="77777777" w:rsidR="0054384A" w:rsidRDefault="00000000">
                  <w:pPr>
                    <w:autoSpaceDE w:val="0"/>
                    <w:autoSpaceDN w:val="0"/>
                    <w:spacing w:before="34" w:after="0" w:line="245" w:lineRule="auto"/>
                    <w:ind w:left="144" w:right="144"/>
                    <w:jc w:val="center"/>
                  </w:pPr>
                  <w:r>
                    <w:rPr>
                      <w:rFonts w:ascii="Calibri" w:eastAsia="Calibri" w:hAnsi="Calibri"/>
                      <w:b/>
                      <w:color w:val="FFFFFF"/>
                    </w:rPr>
                    <w:t>Modul culegere date, raportare, dashboard, sinteze</w:t>
                  </w:r>
                </w:p>
              </w:tc>
            </w:tr>
          </w:tbl>
          <w:p w14:paraId="37C81994" w14:textId="77777777" w:rsidR="0054384A" w:rsidRDefault="0054384A">
            <w:pPr>
              <w:autoSpaceDE w:val="0"/>
              <w:autoSpaceDN w:val="0"/>
              <w:spacing w:after="0" w:line="14" w:lineRule="exact"/>
            </w:pPr>
          </w:p>
        </w:tc>
        <w:tc>
          <w:tcPr>
            <w:tcW w:w="3160" w:type="dxa"/>
            <w:vMerge w:val="restart"/>
            <w:tcMar>
              <w:left w:w="0" w:type="dxa"/>
              <w:right w:w="0" w:type="dxa"/>
            </w:tcMar>
          </w:tcPr>
          <w:p w14:paraId="128A072E" w14:textId="77777777" w:rsidR="0054384A" w:rsidRDefault="0054384A">
            <w:pPr>
              <w:autoSpaceDE w:val="0"/>
              <w:autoSpaceDN w:val="0"/>
              <w:spacing w:after="0" w:line="72" w:lineRule="exact"/>
            </w:pPr>
          </w:p>
          <w:tbl>
            <w:tblPr>
              <w:tblW w:w="0" w:type="auto"/>
              <w:tblInd w:w="391" w:type="dxa"/>
              <w:tblLayout w:type="fixed"/>
              <w:tblLook w:val="04A0" w:firstRow="1" w:lastRow="0" w:firstColumn="1" w:lastColumn="0" w:noHBand="0" w:noVBand="1"/>
            </w:tblPr>
            <w:tblGrid>
              <w:gridCol w:w="2392"/>
            </w:tblGrid>
            <w:tr w:rsidR="0054384A" w14:paraId="075E24D9" w14:textId="77777777">
              <w:trPr>
                <w:trHeight w:hRule="exact" w:val="772"/>
              </w:trPr>
              <w:tc>
                <w:tcPr>
                  <w:tcW w:w="2392"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54421CF7" w14:textId="77777777" w:rsidR="0054384A" w:rsidRDefault="00000000">
                  <w:pPr>
                    <w:autoSpaceDE w:val="0"/>
                    <w:autoSpaceDN w:val="0"/>
                    <w:spacing w:before="28" w:after="0" w:line="245" w:lineRule="auto"/>
                    <w:ind w:left="144" w:right="144"/>
                    <w:jc w:val="center"/>
                  </w:pPr>
                  <w:r>
                    <w:rPr>
                      <w:rFonts w:ascii="Calibri" w:eastAsia="Calibri" w:hAnsi="Calibri"/>
                      <w:b/>
                      <w:color w:val="FEFFFF"/>
                    </w:rPr>
                    <w:t>Modul supraveghere, prevenire, control și anchete</w:t>
                  </w:r>
                </w:p>
              </w:tc>
            </w:tr>
          </w:tbl>
          <w:p w14:paraId="41B848A3" w14:textId="77777777" w:rsidR="0054384A" w:rsidRDefault="0054384A">
            <w:pPr>
              <w:autoSpaceDE w:val="0"/>
              <w:autoSpaceDN w:val="0"/>
              <w:spacing w:after="0" w:line="14" w:lineRule="exact"/>
            </w:pPr>
          </w:p>
        </w:tc>
        <w:tc>
          <w:tcPr>
            <w:tcW w:w="2920" w:type="dxa"/>
            <w:tcMar>
              <w:left w:w="0" w:type="dxa"/>
              <w:right w:w="0" w:type="dxa"/>
            </w:tcMar>
          </w:tcPr>
          <w:p w14:paraId="55C76AB5" w14:textId="77777777" w:rsidR="0054384A" w:rsidRDefault="0054384A">
            <w:pPr>
              <w:autoSpaceDE w:val="0"/>
              <w:autoSpaceDN w:val="0"/>
              <w:spacing w:after="0" w:line="58" w:lineRule="exact"/>
            </w:pPr>
          </w:p>
          <w:tbl>
            <w:tblPr>
              <w:tblW w:w="0" w:type="auto"/>
              <w:tblInd w:w="386" w:type="dxa"/>
              <w:tblLayout w:type="fixed"/>
              <w:tblLook w:val="04A0" w:firstRow="1" w:lastRow="0" w:firstColumn="1" w:lastColumn="0" w:noHBand="0" w:noVBand="1"/>
            </w:tblPr>
            <w:tblGrid>
              <w:gridCol w:w="2404"/>
            </w:tblGrid>
            <w:tr w:rsidR="0054384A" w14:paraId="11E61736" w14:textId="77777777">
              <w:trPr>
                <w:trHeight w:hRule="exact" w:val="770"/>
              </w:trPr>
              <w:tc>
                <w:tcPr>
                  <w:tcW w:w="2404" w:type="dxa"/>
                  <w:tcBorders>
                    <w:top w:val="single" w:sz="7" w:space="0" w:color="C7C7C7"/>
                    <w:bottom w:val="single" w:sz="7" w:space="0" w:color="C7C7C7"/>
                    <w:right w:val="single" w:sz="7" w:space="0" w:color="C7C7C7"/>
                  </w:tcBorders>
                  <w:shd w:val="clear" w:color="auto" w:fill="C55A11"/>
                  <w:tcMar>
                    <w:left w:w="0" w:type="dxa"/>
                    <w:right w:w="0" w:type="dxa"/>
                  </w:tcMar>
                </w:tcPr>
                <w:p w14:paraId="5E558542" w14:textId="77777777" w:rsidR="0054384A" w:rsidRDefault="00000000">
                  <w:pPr>
                    <w:autoSpaceDE w:val="0"/>
                    <w:autoSpaceDN w:val="0"/>
                    <w:spacing w:before="56" w:after="0" w:line="245" w:lineRule="auto"/>
                    <w:jc w:val="center"/>
                  </w:pPr>
                  <w:r>
                    <w:rPr>
                      <w:rFonts w:ascii="Calibri" w:eastAsia="Calibri" w:hAnsi="Calibri"/>
                      <w:b/>
                      <w:color w:val="FEFFFF"/>
                      <w:sz w:val="20"/>
                    </w:rPr>
                    <w:t>AplIcație mobilă raportare animale sălbatice bolnave sau decedate</w:t>
                  </w:r>
                </w:p>
              </w:tc>
            </w:tr>
          </w:tbl>
          <w:p w14:paraId="43152B1D" w14:textId="77777777" w:rsidR="0054384A" w:rsidRDefault="0054384A">
            <w:pPr>
              <w:autoSpaceDE w:val="0"/>
              <w:autoSpaceDN w:val="0"/>
              <w:spacing w:after="0" w:line="14" w:lineRule="exact"/>
            </w:pPr>
          </w:p>
        </w:tc>
      </w:tr>
      <w:tr w:rsidR="0054384A" w14:paraId="7D241DF8" w14:textId="77777777">
        <w:trPr>
          <w:trHeight w:hRule="exact" w:val="132"/>
        </w:trPr>
        <w:tc>
          <w:tcPr>
            <w:tcW w:w="3054" w:type="dxa"/>
            <w:vMerge/>
          </w:tcPr>
          <w:p w14:paraId="5EE4E464" w14:textId="77777777" w:rsidR="0054384A" w:rsidRDefault="0054384A"/>
        </w:tc>
        <w:tc>
          <w:tcPr>
            <w:tcW w:w="3054" w:type="dxa"/>
            <w:vMerge/>
          </w:tcPr>
          <w:p w14:paraId="0E1AB7A8" w14:textId="77777777" w:rsidR="0054384A" w:rsidRDefault="0054384A"/>
        </w:tc>
        <w:tc>
          <w:tcPr>
            <w:tcW w:w="2920" w:type="dxa"/>
            <w:vMerge w:val="restart"/>
            <w:tcMar>
              <w:left w:w="0" w:type="dxa"/>
              <w:right w:w="0" w:type="dxa"/>
            </w:tcMar>
          </w:tcPr>
          <w:p w14:paraId="32046E04" w14:textId="77777777" w:rsidR="0054384A" w:rsidRDefault="0054384A">
            <w:pPr>
              <w:autoSpaceDE w:val="0"/>
              <w:autoSpaceDN w:val="0"/>
              <w:spacing w:after="0" w:line="218" w:lineRule="exact"/>
            </w:pPr>
          </w:p>
          <w:tbl>
            <w:tblPr>
              <w:tblW w:w="0" w:type="auto"/>
              <w:tblInd w:w="396" w:type="dxa"/>
              <w:tblLayout w:type="fixed"/>
              <w:tblLook w:val="04A0" w:firstRow="1" w:lastRow="0" w:firstColumn="1" w:lastColumn="0" w:noHBand="0" w:noVBand="1"/>
            </w:tblPr>
            <w:tblGrid>
              <w:gridCol w:w="2394"/>
            </w:tblGrid>
            <w:tr w:rsidR="0054384A" w14:paraId="08BD8AF1" w14:textId="77777777">
              <w:trPr>
                <w:trHeight w:hRule="exact" w:val="770"/>
              </w:trPr>
              <w:tc>
                <w:tcPr>
                  <w:tcW w:w="2394"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6EFD5BF4" w14:textId="77777777" w:rsidR="0054384A" w:rsidRDefault="00000000">
                  <w:pPr>
                    <w:autoSpaceDE w:val="0"/>
                    <w:autoSpaceDN w:val="0"/>
                    <w:spacing w:before="90" w:after="0" w:line="245" w:lineRule="auto"/>
                    <w:jc w:val="center"/>
                  </w:pPr>
                  <w:r>
                    <w:rPr>
                      <w:rFonts w:ascii="Calibri" w:eastAsia="Calibri" w:hAnsi="Calibri"/>
                      <w:b/>
                      <w:color w:val="FEFFFF"/>
                      <w:w w:val="101"/>
                      <w:sz w:val="18"/>
                    </w:rPr>
                    <w:t xml:space="preserve">Catagrafie exploatații,  unități </w:t>
                  </w:r>
                  <w:r>
                    <w:rPr>
                      <w:rFonts w:ascii="Calibri" w:eastAsia="Calibri" w:hAnsi="Calibri"/>
                      <w:b/>
                      <w:color w:val="FEFFFF"/>
                      <w:sz w:val="18"/>
                    </w:rPr>
                    <w:t xml:space="preserve">autorizate, desemnate și </w:t>
                  </w:r>
                  <w:r>
                    <w:br/>
                  </w:r>
                  <w:r>
                    <w:rPr>
                      <w:rFonts w:ascii="Calibri" w:eastAsia="Calibri" w:hAnsi="Calibri"/>
                      <w:b/>
                      <w:color w:val="FEFFFF"/>
                      <w:w w:val="101"/>
                      <w:sz w:val="18"/>
                    </w:rPr>
                    <w:t>înregistrate, farmacii</w:t>
                  </w:r>
                </w:p>
              </w:tc>
            </w:tr>
          </w:tbl>
          <w:p w14:paraId="6A87F738" w14:textId="77777777" w:rsidR="0054384A" w:rsidRDefault="0054384A">
            <w:pPr>
              <w:autoSpaceDE w:val="0"/>
              <w:autoSpaceDN w:val="0"/>
              <w:spacing w:after="0" w:line="14" w:lineRule="exact"/>
            </w:pPr>
          </w:p>
        </w:tc>
      </w:tr>
      <w:tr w:rsidR="0054384A" w14:paraId="70D12501" w14:textId="77777777">
        <w:trPr>
          <w:trHeight w:hRule="exact" w:val="908"/>
        </w:trPr>
        <w:tc>
          <w:tcPr>
            <w:tcW w:w="2880" w:type="dxa"/>
            <w:tcMar>
              <w:left w:w="0" w:type="dxa"/>
              <w:right w:w="0" w:type="dxa"/>
            </w:tcMar>
          </w:tcPr>
          <w:p w14:paraId="6D9EB23F" w14:textId="77777777" w:rsidR="0054384A" w:rsidRDefault="0054384A">
            <w:pPr>
              <w:autoSpaceDE w:val="0"/>
              <w:autoSpaceDN w:val="0"/>
              <w:spacing w:after="0" w:line="100" w:lineRule="exact"/>
            </w:pPr>
          </w:p>
          <w:tbl>
            <w:tblPr>
              <w:tblW w:w="0" w:type="auto"/>
              <w:tblInd w:w="108" w:type="dxa"/>
              <w:tblLayout w:type="fixed"/>
              <w:tblLook w:val="04A0" w:firstRow="1" w:lastRow="0" w:firstColumn="1" w:lastColumn="0" w:noHBand="0" w:noVBand="1"/>
            </w:tblPr>
            <w:tblGrid>
              <w:gridCol w:w="2394"/>
            </w:tblGrid>
            <w:tr w:rsidR="0054384A" w14:paraId="4BAB8506" w14:textId="77777777">
              <w:trPr>
                <w:trHeight w:hRule="exact" w:val="772"/>
              </w:trPr>
              <w:tc>
                <w:tcPr>
                  <w:tcW w:w="2394"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7C28FE2A" w14:textId="77777777" w:rsidR="0054384A" w:rsidRDefault="00000000">
                  <w:pPr>
                    <w:autoSpaceDE w:val="0"/>
                    <w:autoSpaceDN w:val="0"/>
                    <w:spacing w:before="160" w:after="0" w:line="245" w:lineRule="auto"/>
                    <w:jc w:val="center"/>
                  </w:pPr>
                  <w:r>
                    <w:rPr>
                      <w:rFonts w:ascii="Calibri" w:eastAsia="Calibri" w:hAnsi="Calibri"/>
                      <w:b/>
                      <w:color w:val="FEFFFF"/>
                    </w:rPr>
                    <w:t>Geographic Information System (GIS)</w:t>
                  </w:r>
                </w:p>
              </w:tc>
            </w:tr>
          </w:tbl>
          <w:p w14:paraId="0E1B0316" w14:textId="77777777" w:rsidR="0054384A" w:rsidRDefault="0054384A">
            <w:pPr>
              <w:autoSpaceDE w:val="0"/>
              <w:autoSpaceDN w:val="0"/>
              <w:spacing w:after="0" w:line="14" w:lineRule="exact"/>
            </w:pPr>
          </w:p>
        </w:tc>
        <w:tc>
          <w:tcPr>
            <w:tcW w:w="3160" w:type="dxa"/>
            <w:tcMar>
              <w:left w:w="0" w:type="dxa"/>
              <w:right w:w="0" w:type="dxa"/>
            </w:tcMar>
          </w:tcPr>
          <w:p w14:paraId="3D52168B" w14:textId="77777777" w:rsidR="0054384A" w:rsidRDefault="0054384A">
            <w:pPr>
              <w:autoSpaceDE w:val="0"/>
              <w:autoSpaceDN w:val="0"/>
              <w:spacing w:after="0" w:line="106" w:lineRule="exact"/>
            </w:pPr>
          </w:p>
          <w:tbl>
            <w:tblPr>
              <w:tblW w:w="0" w:type="auto"/>
              <w:tblInd w:w="391" w:type="dxa"/>
              <w:tblLayout w:type="fixed"/>
              <w:tblLook w:val="04A0" w:firstRow="1" w:lastRow="0" w:firstColumn="1" w:lastColumn="0" w:noHBand="0" w:noVBand="1"/>
            </w:tblPr>
            <w:tblGrid>
              <w:gridCol w:w="2392"/>
            </w:tblGrid>
            <w:tr w:rsidR="0054384A" w14:paraId="1FAD32FC" w14:textId="77777777">
              <w:trPr>
                <w:trHeight w:hRule="exact" w:val="772"/>
              </w:trPr>
              <w:tc>
                <w:tcPr>
                  <w:tcW w:w="2392"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1137AB24" w14:textId="77777777" w:rsidR="0054384A" w:rsidRDefault="00000000">
                  <w:pPr>
                    <w:autoSpaceDE w:val="0"/>
                    <w:autoSpaceDN w:val="0"/>
                    <w:spacing w:before="162" w:after="0" w:line="245" w:lineRule="auto"/>
                    <w:jc w:val="center"/>
                  </w:pPr>
                  <w:r>
                    <w:rPr>
                      <w:rFonts w:ascii="Calibri" w:eastAsia="Calibri" w:hAnsi="Calibri"/>
                      <w:b/>
                      <w:color w:val="FEFFFF"/>
                    </w:rPr>
                    <w:t xml:space="preserve">Modul autorizare, </w:t>
                  </w:r>
                  <w:r>
                    <w:br/>
                  </w:r>
                  <w:r>
                    <w:rPr>
                      <w:rFonts w:ascii="Calibri" w:eastAsia="Calibri" w:hAnsi="Calibri"/>
                      <w:b/>
                      <w:color w:val="FEFFFF"/>
                    </w:rPr>
                    <w:t>acreditare și desemnare</w:t>
                  </w:r>
                </w:p>
              </w:tc>
            </w:tr>
          </w:tbl>
          <w:p w14:paraId="5289BC25" w14:textId="77777777" w:rsidR="0054384A" w:rsidRDefault="0054384A">
            <w:pPr>
              <w:autoSpaceDE w:val="0"/>
              <w:autoSpaceDN w:val="0"/>
              <w:spacing w:after="0" w:line="14" w:lineRule="exact"/>
            </w:pPr>
          </w:p>
        </w:tc>
        <w:tc>
          <w:tcPr>
            <w:tcW w:w="3054" w:type="dxa"/>
            <w:vMerge/>
          </w:tcPr>
          <w:p w14:paraId="0903C60A" w14:textId="77777777" w:rsidR="0054384A" w:rsidRDefault="0054384A"/>
        </w:tc>
      </w:tr>
      <w:tr w:rsidR="0054384A" w14:paraId="424D629C" w14:textId="77777777">
        <w:trPr>
          <w:trHeight w:hRule="exact" w:val="1040"/>
        </w:trPr>
        <w:tc>
          <w:tcPr>
            <w:tcW w:w="2880" w:type="dxa"/>
            <w:tcMar>
              <w:left w:w="0" w:type="dxa"/>
              <w:right w:w="0" w:type="dxa"/>
            </w:tcMar>
          </w:tcPr>
          <w:p w14:paraId="22857A1F" w14:textId="77777777" w:rsidR="0054384A" w:rsidRDefault="0054384A">
            <w:pPr>
              <w:autoSpaceDE w:val="0"/>
              <w:autoSpaceDN w:val="0"/>
              <w:spacing w:after="0" w:line="158" w:lineRule="exact"/>
            </w:pPr>
          </w:p>
          <w:tbl>
            <w:tblPr>
              <w:tblW w:w="0" w:type="auto"/>
              <w:tblInd w:w="108" w:type="dxa"/>
              <w:tblLayout w:type="fixed"/>
              <w:tblLook w:val="04A0" w:firstRow="1" w:lastRow="0" w:firstColumn="1" w:lastColumn="0" w:noHBand="0" w:noVBand="1"/>
            </w:tblPr>
            <w:tblGrid>
              <w:gridCol w:w="2394"/>
            </w:tblGrid>
            <w:tr w:rsidR="0054384A" w14:paraId="31BACB6F" w14:textId="77777777">
              <w:trPr>
                <w:trHeight w:hRule="exact" w:val="772"/>
              </w:trPr>
              <w:tc>
                <w:tcPr>
                  <w:tcW w:w="2394"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75AABA52" w14:textId="77777777" w:rsidR="0054384A" w:rsidRDefault="00000000">
                  <w:pPr>
                    <w:autoSpaceDE w:val="0"/>
                    <w:autoSpaceDN w:val="0"/>
                    <w:spacing w:before="162" w:after="0" w:line="245" w:lineRule="auto"/>
                    <w:jc w:val="center"/>
                  </w:pPr>
                  <w:r>
                    <w:rPr>
                      <w:rFonts w:ascii="Calibri" w:eastAsia="Calibri" w:hAnsi="Calibri"/>
                      <w:b/>
                      <w:color w:val="FEFFFF"/>
                    </w:rPr>
                    <w:t xml:space="preserve">Modul management </w:t>
                  </w:r>
                  <w:r>
                    <w:br/>
                  </w:r>
                  <w:r>
                    <w:rPr>
                      <w:rFonts w:ascii="Calibri" w:eastAsia="Calibri" w:hAnsi="Calibri"/>
                      <w:b/>
                      <w:color w:val="FEFFFF"/>
                    </w:rPr>
                    <w:t>scheme intercomparare</w:t>
                  </w:r>
                </w:p>
              </w:tc>
            </w:tr>
          </w:tbl>
          <w:p w14:paraId="661B2DAD" w14:textId="77777777" w:rsidR="0054384A" w:rsidRDefault="0054384A">
            <w:pPr>
              <w:autoSpaceDE w:val="0"/>
              <w:autoSpaceDN w:val="0"/>
              <w:spacing w:after="0" w:line="14" w:lineRule="exact"/>
            </w:pPr>
          </w:p>
        </w:tc>
        <w:tc>
          <w:tcPr>
            <w:tcW w:w="3160" w:type="dxa"/>
            <w:tcMar>
              <w:left w:w="0" w:type="dxa"/>
              <w:right w:w="0" w:type="dxa"/>
            </w:tcMar>
          </w:tcPr>
          <w:p w14:paraId="3BB42335" w14:textId="77777777" w:rsidR="0054384A" w:rsidRDefault="0054384A">
            <w:pPr>
              <w:autoSpaceDE w:val="0"/>
              <w:autoSpaceDN w:val="0"/>
              <w:spacing w:after="0" w:line="238" w:lineRule="exact"/>
            </w:pPr>
          </w:p>
          <w:tbl>
            <w:tblPr>
              <w:tblW w:w="0" w:type="auto"/>
              <w:tblInd w:w="391" w:type="dxa"/>
              <w:tblLayout w:type="fixed"/>
              <w:tblLook w:val="04A0" w:firstRow="1" w:lastRow="0" w:firstColumn="1" w:lastColumn="0" w:noHBand="0" w:noVBand="1"/>
            </w:tblPr>
            <w:tblGrid>
              <w:gridCol w:w="2392"/>
            </w:tblGrid>
            <w:tr w:rsidR="0054384A" w14:paraId="04E3CEED" w14:textId="77777777">
              <w:trPr>
                <w:trHeight w:hRule="exact" w:val="772"/>
              </w:trPr>
              <w:tc>
                <w:tcPr>
                  <w:tcW w:w="2392"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08B78E89" w14:textId="77777777" w:rsidR="0054384A" w:rsidRDefault="00000000">
                  <w:pPr>
                    <w:autoSpaceDE w:val="0"/>
                    <w:autoSpaceDN w:val="0"/>
                    <w:spacing w:before="164" w:after="0" w:line="245" w:lineRule="auto"/>
                    <w:ind w:left="144" w:right="144"/>
                    <w:jc w:val="center"/>
                  </w:pPr>
                  <w:r>
                    <w:rPr>
                      <w:rFonts w:ascii="Calibri" w:eastAsia="Calibri" w:hAnsi="Calibri"/>
                      <w:b/>
                      <w:color w:val="FEFFFF"/>
                    </w:rPr>
                    <w:t xml:space="preserve">Modul contorizare </w:t>
                  </w:r>
                  <w:r>
                    <w:br/>
                  </w:r>
                  <w:r>
                    <w:rPr>
                      <w:rFonts w:ascii="Calibri" w:eastAsia="Calibri" w:hAnsi="Calibri"/>
                      <w:b/>
                      <w:color w:val="FEFFFF"/>
                    </w:rPr>
                    <w:t>folosire servicii publice</w:t>
                  </w:r>
                </w:p>
              </w:tc>
            </w:tr>
          </w:tbl>
          <w:p w14:paraId="32861392" w14:textId="77777777" w:rsidR="0054384A" w:rsidRDefault="0054384A">
            <w:pPr>
              <w:autoSpaceDE w:val="0"/>
              <w:autoSpaceDN w:val="0"/>
              <w:spacing w:after="0" w:line="14" w:lineRule="exact"/>
            </w:pPr>
          </w:p>
        </w:tc>
        <w:tc>
          <w:tcPr>
            <w:tcW w:w="2920" w:type="dxa"/>
            <w:tcMar>
              <w:left w:w="0" w:type="dxa"/>
              <w:right w:w="0" w:type="dxa"/>
            </w:tcMar>
          </w:tcPr>
          <w:p w14:paraId="5CA987BA" w14:textId="77777777" w:rsidR="0054384A" w:rsidRDefault="0054384A">
            <w:pPr>
              <w:autoSpaceDE w:val="0"/>
              <w:autoSpaceDN w:val="0"/>
              <w:spacing w:after="0" w:line="222" w:lineRule="exact"/>
            </w:pPr>
          </w:p>
          <w:tbl>
            <w:tblPr>
              <w:tblW w:w="0" w:type="auto"/>
              <w:tblInd w:w="396" w:type="dxa"/>
              <w:tblLayout w:type="fixed"/>
              <w:tblLook w:val="04A0" w:firstRow="1" w:lastRow="0" w:firstColumn="1" w:lastColumn="0" w:noHBand="0" w:noVBand="1"/>
            </w:tblPr>
            <w:tblGrid>
              <w:gridCol w:w="2394"/>
            </w:tblGrid>
            <w:tr w:rsidR="0054384A" w14:paraId="296867B2" w14:textId="77777777">
              <w:trPr>
                <w:trHeight w:hRule="exact" w:val="770"/>
              </w:trPr>
              <w:tc>
                <w:tcPr>
                  <w:tcW w:w="2394"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6EC8D38B" w14:textId="77777777" w:rsidR="0054384A" w:rsidRDefault="00000000">
                  <w:pPr>
                    <w:autoSpaceDE w:val="0"/>
                    <w:autoSpaceDN w:val="0"/>
                    <w:spacing w:before="292" w:after="0" w:line="197" w:lineRule="auto"/>
                    <w:jc w:val="center"/>
                  </w:pPr>
                  <w:r>
                    <w:rPr>
                      <w:rFonts w:ascii="Calibri" w:eastAsia="Calibri" w:hAnsi="Calibri"/>
                      <w:b/>
                      <w:color w:val="FEFFFF"/>
                    </w:rPr>
                    <w:t>Aplicatii mobile BND</w:t>
                  </w:r>
                </w:p>
              </w:tc>
            </w:tr>
          </w:tbl>
          <w:p w14:paraId="255ED63B" w14:textId="77777777" w:rsidR="0054384A" w:rsidRDefault="0054384A">
            <w:pPr>
              <w:autoSpaceDE w:val="0"/>
              <w:autoSpaceDN w:val="0"/>
              <w:spacing w:after="0" w:line="14" w:lineRule="exact"/>
            </w:pPr>
          </w:p>
        </w:tc>
      </w:tr>
      <w:tr w:rsidR="0054384A" w14:paraId="59E86D53" w14:textId="77777777">
        <w:trPr>
          <w:trHeight w:hRule="exact" w:val="1108"/>
        </w:trPr>
        <w:tc>
          <w:tcPr>
            <w:tcW w:w="2880" w:type="dxa"/>
            <w:tcMar>
              <w:left w:w="0" w:type="dxa"/>
              <w:right w:w="0" w:type="dxa"/>
            </w:tcMar>
          </w:tcPr>
          <w:p w14:paraId="2DCCD7F6" w14:textId="77777777" w:rsidR="0054384A" w:rsidRDefault="0054384A">
            <w:pPr>
              <w:autoSpaceDE w:val="0"/>
              <w:autoSpaceDN w:val="0"/>
              <w:spacing w:after="0" w:line="126" w:lineRule="exact"/>
            </w:pPr>
          </w:p>
          <w:tbl>
            <w:tblPr>
              <w:tblW w:w="0" w:type="auto"/>
              <w:tblInd w:w="108" w:type="dxa"/>
              <w:tblLayout w:type="fixed"/>
              <w:tblLook w:val="04A0" w:firstRow="1" w:lastRow="0" w:firstColumn="1" w:lastColumn="0" w:noHBand="0" w:noVBand="1"/>
            </w:tblPr>
            <w:tblGrid>
              <w:gridCol w:w="2394"/>
            </w:tblGrid>
            <w:tr w:rsidR="0054384A" w14:paraId="71F025B2" w14:textId="77777777">
              <w:trPr>
                <w:trHeight w:hRule="exact" w:val="772"/>
              </w:trPr>
              <w:tc>
                <w:tcPr>
                  <w:tcW w:w="2394"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2685B151" w14:textId="77777777" w:rsidR="0054384A" w:rsidRDefault="00000000">
                  <w:pPr>
                    <w:autoSpaceDE w:val="0"/>
                    <w:autoSpaceDN w:val="0"/>
                    <w:spacing w:before="28" w:after="0" w:line="245" w:lineRule="auto"/>
                    <w:jc w:val="center"/>
                  </w:pPr>
                  <w:r>
                    <w:rPr>
                      <w:rFonts w:ascii="Calibri" w:eastAsia="Calibri" w:hAnsi="Calibri"/>
                      <w:b/>
                      <w:color w:val="FEFFFF"/>
                    </w:rPr>
                    <w:t>Laboratory Information Management System (LIMS)</w:t>
                  </w:r>
                </w:p>
              </w:tc>
            </w:tr>
          </w:tbl>
          <w:p w14:paraId="24E3237D" w14:textId="77777777" w:rsidR="0054384A" w:rsidRDefault="0054384A">
            <w:pPr>
              <w:autoSpaceDE w:val="0"/>
              <w:autoSpaceDN w:val="0"/>
              <w:spacing w:after="0" w:line="14" w:lineRule="exact"/>
            </w:pPr>
          </w:p>
        </w:tc>
        <w:tc>
          <w:tcPr>
            <w:tcW w:w="3160" w:type="dxa"/>
            <w:tcMar>
              <w:left w:w="0" w:type="dxa"/>
              <w:right w:w="0" w:type="dxa"/>
            </w:tcMar>
          </w:tcPr>
          <w:p w14:paraId="38D535C5" w14:textId="77777777" w:rsidR="0054384A" w:rsidRDefault="0054384A">
            <w:pPr>
              <w:autoSpaceDE w:val="0"/>
              <w:autoSpaceDN w:val="0"/>
              <w:spacing w:after="0" w:line="232" w:lineRule="exact"/>
            </w:pPr>
          </w:p>
          <w:tbl>
            <w:tblPr>
              <w:tblW w:w="0" w:type="auto"/>
              <w:tblInd w:w="391" w:type="dxa"/>
              <w:tblLayout w:type="fixed"/>
              <w:tblLook w:val="04A0" w:firstRow="1" w:lastRow="0" w:firstColumn="1" w:lastColumn="0" w:noHBand="0" w:noVBand="1"/>
            </w:tblPr>
            <w:tblGrid>
              <w:gridCol w:w="2392"/>
            </w:tblGrid>
            <w:tr w:rsidR="0054384A" w14:paraId="57D493EC" w14:textId="77777777">
              <w:trPr>
                <w:trHeight w:hRule="exact" w:val="770"/>
              </w:trPr>
              <w:tc>
                <w:tcPr>
                  <w:tcW w:w="2392"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667CABB8" w14:textId="77777777" w:rsidR="0054384A" w:rsidRDefault="00000000">
                  <w:pPr>
                    <w:autoSpaceDE w:val="0"/>
                    <w:autoSpaceDN w:val="0"/>
                    <w:spacing w:before="164" w:after="0" w:line="245" w:lineRule="auto"/>
                    <w:ind w:left="144" w:right="144"/>
                    <w:jc w:val="center"/>
                  </w:pPr>
                  <w:r>
                    <w:rPr>
                      <w:rFonts w:ascii="Calibri" w:eastAsia="Calibri" w:hAnsi="Calibri"/>
                      <w:b/>
                      <w:color w:val="FEFFFF"/>
                    </w:rPr>
                    <w:t>Modul management instruire laboratoare</w:t>
                  </w:r>
                </w:p>
              </w:tc>
            </w:tr>
          </w:tbl>
          <w:p w14:paraId="113BBC06" w14:textId="77777777" w:rsidR="0054384A" w:rsidRDefault="0054384A">
            <w:pPr>
              <w:autoSpaceDE w:val="0"/>
              <w:autoSpaceDN w:val="0"/>
              <w:spacing w:after="0" w:line="14" w:lineRule="exact"/>
            </w:pPr>
          </w:p>
        </w:tc>
        <w:tc>
          <w:tcPr>
            <w:tcW w:w="2920" w:type="dxa"/>
            <w:tcMar>
              <w:left w:w="0" w:type="dxa"/>
              <w:right w:w="0" w:type="dxa"/>
            </w:tcMar>
          </w:tcPr>
          <w:p w14:paraId="3BA8EC40" w14:textId="77777777" w:rsidR="0054384A" w:rsidRDefault="0054384A">
            <w:pPr>
              <w:autoSpaceDE w:val="0"/>
              <w:autoSpaceDN w:val="0"/>
              <w:spacing w:after="0" w:line="228" w:lineRule="exact"/>
            </w:pPr>
          </w:p>
          <w:tbl>
            <w:tblPr>
              <w:tblW w:w="0" w:type="auto"/>
              <w:tblInd w:w="396" w:type="dxa"/>
              <w:tblLayout w:type="fixed"/>
              <w:tblLook w:val="04A0" w:firstRow="1" w:lastRow="0" w:firstColumn="1" w:lastColumn="0" w:noHBand="0" w:noVBand="1"/>
            </w:tblPr>
            <w:tblGrid>
              <w:gridCol w:w="2394"/>
            </w:tblGrid>
            <w:tr w:rsidR="0054384A" w14:paraId="678A4C28" w14:textId="77777777">
              <w:trPr>
                <w:trHeight w:hRule="exact" w:val="772"/>
              </w:trPr>
              <w:tc>
                <w:tcPr>
                  <w:tcW w:w="2394" w:type="dxa"/>
                  <w:tcBorders>
                    <w:top w:val="single" w:sz="10" w:space="0" w:color="4F87BA"/>
                    <w:left w:val="single" w:sz="10" w:space="0" w:color="4F87BA"/>
                    <w:bottom w:val="single" w:sz="10" w:space="0" w:color="4F87BA"/>
                    <w:right w:val="single" w:sz="10" w:space="0" w:color="4F87BA"/>
                  </w:tcBorders>
                  <w:shd w:val="clear" w:color="auto" w:fill="C55A11"/>
                  <w:tcMar>
                    <w:left w:w="0" w:type="dxa"/>
                    <w:right w:w="0" w:type="dxa"/>
                  </w:tcMar>
                </w:tcPr>
                <w:p w14:paraId="5A7C2452" w14:textId="77777777" w:rsidR="0054384A" w:rsidRDefault="00000000">
                  <w:pPr>
                    <w:autoSpaceDE w:val="0"/>
                    <w:autoSpaceDN w:val="0"/>
                    <w:spacing w:before="290" w:after="0" w:line="197" w:lineRule="auto"/>
                    <w:jc w:val="center"/>
                  </w:pPr>
                  <w:r>
                    <w:rPr>
                      <w:rFonts w:ascii="Calibri" w:eastAsia="Calibri" w:hAnsi="Calibri"/>
                      <w:b/>
                      <w:color w:val="FFFFFF"/>
                    </w:rPr>
                    <w:t>Integrari externe API</w:t>
                  </w:r>
                </w:p>
              </w:tc>
            </w:tr>
          </w:tbl>
          <w:p w14:paraId="3F9889BA" w14:textId="77777777" w:rsidR="0054384A" w:rsidRDefault="0054384A">
            <w:pPr>
              <w:autoSpaceDE w:val="0"/>
              <w:autoSpaceDN w:val="0"/>
              <w:spacing w:after="0" w:line="14" w:lineRule="exact"/>
            </w:pPr>
          </w:p>
        </w:tc>
      </w:tr>
    </w:tbl>
    <w:p w14:paraId="44B6F14D" w14:textId="77777777" w:rsidR="0054384A" w:rsidRDefault="0054384A">
      <w:pPr>
        <w:autoSpaceDE w:val="0"/>
        <w:autoSpaceDN w:val="0"/>
        <w:spacing w:after="0" w:line="158" w:lineRule="exact"/>
      </w:pPr>
    </w:p>
    <w:tbl>
      <w:tblPr>
        <w:tblW w:w="0" w:type="auto"/>
        <w:tblInd w:w="3340" w:type="dxa"/>
        <w:tblLayout w:type="fixed"/>
        <w:tblLook w:val="04A0" w:firstRow="1" w:lastRow="0" w:firstColumn="1" w:lastColumn="0" w:noHBand="0" w:noVBand="1"/>
      </w:tblPr>
      <w:tblGrid>
        <w:gridCol w:w="2392"/>
      </w:tblGrid>
      <w:tr w:rsidR="0054384A" w14:paraId="670D4D6B" w14:textId="77777777">
        <w:trPr>
          <w:trHeight w:hRule="exact" w:val="792"/>
        </w:trPr>
        <w:tc>
          <w:tcPr>
            <w:tcW w:w="2392" w:type="dxa"/>
            <w:tcBorders>
              <w:top w:val="single" w:sz="7" w:space="0" w:color="C7C7C7"/>
              <w:left w:val="single" w:sz="7" w:space="0" w:color="C7C7C7"/>
              <w:bottom w:val="single" w:sz="7" w:space="0" w:color="C7C7C7"/>
              <w:right w:val="single" w:sz="7" w:space="0" w:color="C7C7C7"/>
            </w:tcBorders>
            <w:shd w:val="clear" w:color="auto" w:fill="C55A11"/>
            <w:tcMar>
              <w:left w:w="0" w:type="dxa"/>
              <w:right w:w="0" w:type="dxa"/>
            </w:tcMar>
          </w:tcPr>
          <w:p w14:paraId="3954033F" w14:textId="77777777" w:rsidR="0054384A" w:rsidRDefault="00000000">
            <w:pPr>
              <w:autoSpaceDE w:val="0"/>
              <w:autoSpaceDN w:val="0"/>
              <w:spacing w:before="162" w:after="0" w:line="245" w:lineRule="auto"/>
              <w:ind w:left="144" w:right="144"/>
              <w:jc w:val="center"/>
            </w:pPr>
            <w:r>
              <w:rPr>
                <w:rFonts w:ascii="Calibri" w:eastAsia="Calibri" w:hAnsi="Calibri"/>
                <w:b/>
                <w:color w:val="FEFFFF"/>
              </w:rPr>
              <w:t>Modul management documente (DMS)</w:t>
            </w:r>
          </w:p>
        </w:tc>
      </w:tr>
    </w:tbl>
    <w:p w14:paraId="045FF14B" w14:textId="77777777" w:rsidR="0054384A" w:rsidRDefault="0054384A">
      <w:pPr>
        <w:autoSpaceDE w:val="0"/>
        <w:autoSpaceDN w:val="0"/>
        <w:spacing w:after="0" w:line="110" w:lineRule="exact"/>
      </w:pPr>
    </w:p>
    <w:tbl>
      <w:tblPr>
        <w:tblW w:w="0" w:type="auto"/>
        <w:tblInd w:w="174" w:type="dxa"/>
        <w:tblLayout w:type="fixed"/>
        <w:tblLook w:val="04A0" w:firstRow="1" w:lastRow="0" w:firstColumn="1" w:lastColumn="0" w:noHBand="0" w:noVBand="1"/>
      </w:tblPr>
      <w:tblGrid>
        <w:gridCol w:w="8724"/>
      </w:tblGrid>
      <w:tr w:rsidR="0054384A" w14:paraId="144E8D49" w14:textId="77777777">
        <w:trPr>
          <w:trHeight w:hRule="exact" w:val="374"/>
        </w:trPr>
        <w:tc>
          <w:tcPr>
            <w:tcW w:w="8724" w:type="dxa"/>
            <w:tcBorders>
              <w:top w:val="single" w:sz="10" w:space="0" w:color="4F87BA"/>
              <w:left w:val="single" w:sz="10" w:space="0" w:color="4F87BA"/>
              <w:bottom w:val="single" w:sz="10" w:space="0" w:color="4F87BA"/>
              <w:right w:val="single" w:sz="10" w:space="0" w:color="4F87BA"/>
            </w:tcBorders>
            <w:tcMar>
              <w:left w:w="0" w:type="dxa"/>
              <w:right w:w="0" w:type="dxa"/>
            </w:tcMar>
          </w:tcPr>
          <w:p w14:paraId="6FB8818A" w14:textId="77777777" w:rsidR="0054384A" w:rsidRDefault="00000000">
            <w:pPr>
              <w:autoSpaceDE w:val="0"/>
              <w:autoSpaceDN w:val="0"/>
              <w:spacing w:before="100" w:after="0" w:line="197" w:lineRule="auto"/>
              <w:jc w:val="center"/>
            </w:pPr>
            <w:r>
              <w:rPr>
                <w:rFonts w:ascii="Calibri" w:eastAsia="Calibri" w:hAnsi="Calibri"/>
                <w:b/>
                <w:color w:val="4F88BB"/>
                <w:sz w:val="18"/>
              </w:rPr>
              <w:t>Baza de date</w:t>
            </w:r>
          </w:p>
        </w:tc>
      </w:tr>
    </w:tbl>
    <w:p w14:paraId="248EF0A1" w14:textId="77777777" w:rsidR="0054384A" w:rsidRDefault="0054384A">
      <w:pPr>
        <w:autoSpaceDE w:val="0"/>
        <w:autoSpaceDN w:val="0"/>
        <w:spacing w:after="0" w:line="114" w:lineRule="exact"/>
      </w:pPr>
    </w:p>
    <w:tbl>
      <w:tblPr>
        <w:tblW w:w="0" w:type="auto"/>
        <w:tblInd w:w="182" w:type="dxa"/>
        <w:tblLayout w:type="fixed"/>
        <w:tblLook w:val="04A0" w:firstRow="1" w:lastRow="0" w:firstColumn="1" w:lastColumn="0" w:noHBand="0" w:noVBand="1"/>
      </w:tblPr>
      <w:tblGrid>
        <w:gridCol w:w="8724"/>
      </w:tblGrid>
      <w:tr w:rsidR="0054384A" w14:paraId="3C79B371" w14:textId="77777777">
        <w:trPr>
          <w:trHeight w:hRule="exact" w:val="374"/>
        </w:trPr>
        <w:tc>
          <w:tcPr>
            <w:tcW w:w="8724" w:type="dxa"/>
            <w:tcBorders>
              <w:top w:val="single" w:sz="10" w:space="0" w:color="4F87BA"/>
              <w:left w:val="single" w:sz="10" w:space="0" w:color="4F87BA"/>
              <w:bottom w:val="single" w:sz="10" w:space="0" w:color="4F87BA"/>
              <w:right w:val="single" w:sz="10" w:space="0" w:color="4F87BA"/>
            </w:tcBorders>
            <w:tcMar>
              <w:left w:w="0" w:type="dxa"/>
              <w:right w:w="0" w:type="dxa"/>
            </w:tcMar>
          </w:tcPr>
          <w:p w14:paraId="1AB2126E" w14:textId="77777777" w:rsidR="0054384A" w:rsidRDefault="00000000">
            <w:pPr>
              <w:autoSpaceDE w:val="0"/>
              <w:autoSpaceDN w:val="0"/>
              <w:spacing w:before="100" w:after="0" w:line="197" w:lineRule="auto"/>
              <w:jc w:val="center"/>
            </w:pPr>
            <w:r>
              <w:rPr>
                <w:rFonts w:ascii="Calibri" w:eastAsia="Calibri" w:hAnsi="Calibri"/>
                <w:b/>
                <w:color w:val="4F88BB"/>
                <w:sz w:val="18"/>
              </w:rPr>
              <w:t>Backup (cloud guvernamental)</w:t>
            </w:r>
          </w:p>
        </w:tc>
      </w:tr>
    </w:tbl>
    <w:p w14:paraId="23E5D9B5" w14:textId="77777777" w:rsidR="0054384A" w:rsidRDefault="0054384A">
      <w:pPr>
        <w:autoSpaceDE w:val="0"/>
        <w:autoSpaceDN w:val="0"/>
        <w:spacing w:after="0" w:line="100" w:lineRule="exact"/>
      </w:pPr>
    </w:p>
    <w:tbl>
      <w:tblPr>
        <w:tblW w:w="0" w:type="auto"/>
        <w:tblInd w:w="182" w:type="dxa"/>
        <w:tblLayout w:type="fixed"/>
        <w:tblLook w:val="04A0" w:firstRow="1" w:lastRow="0" w:firstColumn="1" w:lastColumn="0" w:noHBand="0" w:noVBand="1"/>
      </w:tblPr>
      <w:tblGrid>
        <w:gridCol w:w="8724"/>
      </w:tblGrid>
      <w:tr w:rsidR="0054384A" w14:paraId="2CE44A91" w14:textId="77777777">
        <w:trPr>
          <w:trHeight w:hRule="exact" w:val="387"/>
        </w:trPr>
        <w:tc>
          <w:tcPr>
            <w:tcW w:w="8724" w:type="dxa"/>
            <w:tcBorders>
              <w:top w:val="single" w:sz="10" w:space="0" w:color="4F87BA"/>
              <w:left w:val="single" w:sz="10" w:space="0" w:color="4F87BA"/>
              <w:bottom w:val="single" w:sz="10" w:space="0" w:color="4F87BA"/>
              <w:right w:val="single" w:sz="10" w:space="0" w:color="4F87BA"/>
            </w:tcBorders>
            <w:tcMar>
              <w:left w:w="0" w:type="dxa"/>
              <w:right w:w="0" w:type="dxa"/>
            </w:tcMar>
          </w:tcPr>
          <w:p w14:paraId="43DDBE8F" w14:textId="77777777" w:rsidR="0054384A" w:rsidRDefault="00000000">
            <w:pPr>
              <w:autoSpaceDE w:val="0"/>
              <w:autoSpaceDN w:val="0"/>
              <w:spacing w:before="100" w:after="0" w:line="197" w:lineRule="auto"/>
              <w:jc w:val="center"/>
            </w:pPr>
            <w:r>
              <w:rPr>
                <w:rFonts w:ascii="Calibri" w:eastAsia="Calibri" w:hAnsi="Calibri"/>
                <w:b/>
                <w:color w:val="203864"/>
                <w:sz w:val="18"/>
              </w:rPr>
              <w:t>Echipamente Hardware (servere, storage, retelistica, etc) (cloud guvernamental)</w:t>
            </w:r>
          </w:p>
        </w:tc>
      </w:tr>
      <w:tr w:rsidR="0054384A" w14:paraId="1865F92E" w14:textId="77777777">
        <w:trPr>
          <w:trHeight w:hRule="exact" w:val="387"/>
        </w:trPr>
        <w:tc>
          <w:tcPr>
            <w:tcW w:w="8724" w:type="dxa"/>
            <w:tcBorders>
              <w:top w:val="single" w:sz="10" w:space="0" w:color="4F87BA"/>
              <w:left w:val="single" w:sz="10" w:space="0" w:color="4F87BA"/>
              <w:bottom w:val="single" w:sz="10" w:space="0" w:color="4F87BA"/>
              <w:right w:val="single" w:sz="10" w:space="0" w:color="4F87BA"/>
            </w:tcBorders>
            <w:tcMar>
              <w:left w:w="0" w:type="dxa"/>
              <w:right w:w="0" w:type="dxa"/>
            </w:tcMar>
          </w:tcPr>
          <w:p w14:paraId="4D0D759D" w14:textId="77777777" w:rsidR="0054384A" w:rsidRDefault="00000000">
            <w:pPr>
              <w:autoSpaceDE w:val="0"/>
              <w:autoSpaceDN w:val="0"/>
              <w:spacing w:before="112" w:after="0" w:line="199" w:lineRule="auto"/>
              <w:jc w:val="center"/>
            </w:pPr>
            <w:r>
              <w:rPr>
                <w:rFonts w:ascii="Calibri" w:eastAsia="Calibri" w:hAnsi="Calibri"/>
                <w:b/>
                <w:color w:val="203864"/>
                <w:w w:val="101"/>
                <w:sz w:val="18"/>
              </w:rPr>
              <w:t>Echipamente securitate (firewall, WAF, etc)</w:t>
            </w:r>
          </w:p>
        </w:tc>
      </w:tr>
    </w:tbl>
    <w:p w14:paraId="1B1517D4" w14:textId="77777777" w:rsidR="0054384A" w:rsidRDefault="00000000">
      <w:pPr>
        <w:autoSpaceDE w:val="0"/>
        <w:autoSpaceDN w:val="0"/>
        <w:spacing w:before="900" w:after="0" w:line="230" w:lineRule="auto"/>
        <w:ind w:right="74"/>
        <w:jc w:val="right"/>
      </w:pPr>
      <w:r>
        <w:rPr>
          <w:rFonts w:ascii="Times New Roman" w:eastAsia="Times New Roman" w:hAnsi="Times New Roman"/>
          <w:b/>
          <w:color w:val="000000"/>
        </w:rPr>
        <w:t>49</w:t>
      </w:r>
      <w:r>
        <w:rPr>
          <w:rFonts w:ascii="Times New Roman" w:eastAsia="Times New Roman" w:hAnsi="Times New Roman"/>
          <w:color w:val="000000"/>
        </w:rPr>
        <w:t xml:space="preserve"> / </w:t>
      </w:r>
      <w:r>
        <w:rPr>
          <w:rFonts w:ascii="Times New Roman" w:eastAsia="Times New Roman" w:hAnsi="Times New Roman"/>
          <w:b/>
          <w:color w:val="000000"/>
        </w:rPr>
        <w:t>252</w:t>
      </w:r>
    </w:p>
    <w:p w14:paraId="133FE9C0" w14:textId="77777777" w:rsidR="0054384A" w:rsidRDefault="0054384A">
      <w:pPr>
        <w:sectPr w:rsidR="0054384A">
          <w:pgSz w:w="11906" w:h="16838"/>
          <w:pgMar w:top="412" w:right="1332" w:bottom="354" w:left="1412" w:header="720" w:footer="720" w:gutter="0"/>
          <w:cols w:space="720"/>
          <w:docGrid w:linePitch="360"/>
        </w:sectPr>
      </w:pPr>
    </w:p>
    <w:p w14:paraId="15F7140A" w14:textId="77777777" w:rsidR="0054384A" w:rsidRDefault="0054384A">
      <w:pPr>
        <w:autoSpaceDE w:val="0"/>
        <w:autoSpaceDN w:val="0"/>
        <w:spacing w:after="194" w:line="220" w:lineRule="exact"/>
      </w:pPr>
    </w:p>
    <w:p w14:paraId="42C87A55" w14:textId="77777777" w:rsidR="0054384A" w:rsidRDefault="00000000">
      <w:pPr>
        <w:tabs>
          <w:tab w:val="left" w:pos="7596"/>
        </w:tabs>
        <w:autoSpaceDE w:val="0"/>
        <w:autoSpaceDN w:val="0"/>
        <w:spacing w:after="0" w:line="240" w:lineRule="auto"/>
        <w:ind w:left="106"/>
      </w:pPr>
      <w:r>
        <w:rPr>
          <w:noProof/>
        </w:rPr>
        <w:drawing>
          <wp:inline distT="0" distB="0" distL="0" distR="0" wp14:anchorId="70958220" wp14:editId="32ADF292">
            <wp:extent cx="3093720" cy="6489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63FA913" wp14:editId="6346162B">
            <wp:extent cx="869950" cy="92329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png"/>
                    <pic:cNvPicPr/>
                  </pic:nvPicPr>
                  <pic:blipFill>
                    <a:blip r:embed="rId7"/>
                    <a:stretch>
                      <a:fillRect/>
                    </a:stretch>
                  </pic:blipFill>
                  <pic:spPr>
                    <a:xfrm>
                      <a:off x="0" y="0"/>
                      <a:ext cx="869950" cy="923290"/>
                    </a:xfrm>
                    <a:prstGeom prst="rect">
                      <a:avLst/>
                    </a:prstGeom>
                  </pic:spPr>
                </pic:pic>
              </a:graphicData>
            </a:graphic>
          </wp:inline>
        </w:drawing>
      </w:r>
    </w:p>
    <w:p w14:paraId="2009D949" w14:textId="77777777" w:rsidR="0054384A" w:rsidRDefault="00000000">
      <w:pPr>
        <w:tabs>
          <w:tab w:val="left" w:pos="1080"/>
          <w:tab w:val="left" w:pos="1440"/>
        </w:tabs>
        <w:autoSpaceDE w:val="0"/>
        <w:autoSpaceDN w:val="0"/>
        <w:spacing w:before="278" w:after="0" w:line="348" w:lineRule="auto"/>
        <w:ind w:left="720"/>
      </w:pPr>
      <w:r>
        <w:rPr>
          <w:rFonts w:ascii="Times New Roman" w:eastAsia="Times New Roman" w:hAnsi="Times New Roman"/>
          <w:color w:val="000000"/>
          <w:sz w:val="24"/>
        </w:rPr>
        <w:t xml:space="preserve">Componentele principale ale sistemului propus sunt: </w:t>
      </w:r>
      <w:r>
        <w:br/>
      </w:r>
      <w:r>
        <w:tab/>
      </w:r>
      <w:r>
        <w:rPr>
          <w:rFonts w:ascii="Times New Roman" w:eastAsia="Times New Roman" w:hAnsi="Times New Roman"/>
          <w:color w:val="000000"/>
          <w:sz w:val="24"/>
        </w:rPr>
        <w:t xml:space="preserve">a.Portal Servicii Publice către cetățeni, societăți comerciale și medici veterinari </w:t>
      </w:r>
      <w:r>
        <w:tab/>
      </w:r>
      <w:r>
        <w:rPr>
          <w:rFonts w:ascii="Times New Roman" w:eastAsia="Times New Roman" w:hAnsi="Times New Roman"/>
          <w:color w:val="000000"/>
          <w:sz w:val="24"/>
        </w:rPr>
        <w:t xml:space="preserve">b.Modul management documente (DMS) </w:t>
      </w:r>
      <w:r>
        <w:br/>
      </w:r>
      <w:r>
        <w:tab/>
      </w:r>
      <w:r>
        <w:rPr>
          <w:rFonts w:ascii="Times New Roman" w:eastAsia="Times New Roman" w:hAnsi="Times New Roman"/>
          <w:color w:val="000000"/>
          <w:sz w:val="24"/>
        </w:rPr>
        <w:t xml:space="preserve">c.Catagrafie și cartografiere exploatații, unități autorizate, desemnate și </w:t>
      </w:r>
      <w:r>
        <w:tab/>
      </w:r>
      <w:r>
        <w:tab/>
      </w:r>
      <w:r>
        <w:rPr>
          <w:rFonts w:ascii="Times New Roman" w:eastAsia="Times New Roman" w:hAnsi="Times New Roman"/>
          <w:color w:val="000000"/>
          <w:sz w:val="24"/>
        </w:rPr>
        <w:t xml:space="preserve">înregistrate, farmacii; </w:t>
      </w:r>
      <w:r>
        <w:br/>
      </w:r>
      <w:r>
        <w:tab/>
      </w:r>
      <w:r>
        <w:rPr>
          <w:rFonts w:ascii="Times New Roman" w:eastAsia="Times New Roman" w:hAnsi="Times New Roman"/>
          <w:color w:val="000000"/>
          <w:sz w:val="24"/>
        </w:rPr>
        <w:t xml:space="preserve">d.Modul supraveghere, prevenire, control și anchete; </w:t>
      </w:r>
      <w:r>
        <w:br/>
      </w:r>
      <w:r>
        <w:tab/>
      </w:r>
      <w:r>
        <w:rPr>
          <w:rFonts w:ascii="Times New Roman" w:eastAsia="Times New Roman" w:hAnsi="Times New Roman"/>
          <w:color w:val="000000"/>
          <w:sz w:val="24"/>
        </w:rPr>
        <w:t xml:space="preserve">e.Modul LIMS (Laboratory Information Management System) </w:t>
      </w:r>
      <w:r>
        <w:br/>
      </w:r>
      <w:r>
        <w:tab/>
      </w:r>
      <w:r>
        <w:rPr>
          <w:rFonts w:ascii="Times New Roman" w:eastAsia="Times New Roman" w:hAnsi="Times New Roman"/>
          <w:color w:val="000000"/>
          <w:sz w:val="24"/>
        </w:rPr>
        <w:t xml:space="preserve">f.Modul management scheme intercomparare. </w:t>
      </w:r>
    </w:p>
    <w:p w14:paraId="34E18728" w14:textId="77777777" w:rsidR="0054384A" w:rsidRDefault="00000000">
      <w:pPr>
        <w:tabs>
          <w:tab w:val="left" w:pos="1440"/>
        </w:tabs>
        <w:autoSpaceDE w:val="0"/>
        <w:autoSpaceDN w:val="0"/>
        <w:spacing w:before="170" w:after="0" w:line="346" w:lineRule="auto"/>
        <w:ind w:left="1080"/>
      </w:pPr>
      <w:r>
        <w:rPr>
          <w:rFonts w:ascii="Times New Roman" w:eastAsia="Times New Roman" w:hAnsi="Times New Roman"/>
          <w:color w:val="000000"/>
          <w:sz w:val="24"/>
        </w:rPr>
        <w:t xml:space="preserve">g.Modul GIS (Geographical Information System); </w:t>
      </w:r>
      <w:r>
        <w:br/>
      </w:r>
      <w:r>
        <w:rPr>
          <w:rFonts w:ascii="Times New Roman" w:eastAsia="Times New Roman" w:hAnsi="Times New Roman"/>
          <w:color w:val="000000"/>
          <w:sz w:val="24"/>
        </w:rPr>
        <w:t xml:space="preserve">h.Modul culegere date și raportare, dashboard și sinteze </w:t>
      </w:r>
      <w:r>
        <w:br/>
      </w:r>
      <w:r>
        <w:rPr>
          <w:rFonts w:ascii="Times New Roman" w:eastAsia="Times New Roman" w:hAnsi="Times New Roman"/>
          <w:color w:val="000000"/>
          <w:sz w:val="24"/>
        </w:rPr>
        <w:t xml:space="preserve">i.Modul management instruire personal laboratoare; </w:t>
      </w:r>
      <w:r>
        <w:br/>
      </w:r>
      <w:r>
        <w:rPr>
          <w:rFonts w:ascii="Times New Roman" w:eastAsia="Times New Roman" w:hAnsi="Times New Roman"/>
          <w:color w:val="000000"/>
          <w:sz w:val="24"/>
        </w:rPr>
        <w:t xml:space="preserve">j.Aplicație mobilă raportare animale sălbatice decedate; </w:t>
      </w:r>
      <w:r>
        <w:br/>
      </w:r>
      <w:r>
        <w:rPr>
          <w:rFonts w:ascii="Times New Roman" w:eastAsia="Times New Roman" w:hAnsi="Times New Roman"/>
          <w:color w:val="000000"/>
          <w:sz w:val="24"/>
        </w:rPr>
        <w:t xml:space="preserve">k.Modul autorizare, acreditare și desemnare; </w:t>
      </w:r>
      <w:r>
        <w:br/>
      </w:r>
      <w:r>
        <w:rPr>
          <w:rFonts w:ascii="Times New Roman" w:eastAsia="Times New Roman" w:hAnsi="Times New Roman"/>
          <w:color w:val="000000"/>
          <w:sz w:val="24"/>
        </w:rPr>
        <w:t xml:space="preserve">l.Aplicații mobile pentru BND; </w:t>
      </w:r>
      <w:r>
        <w:br/>
      </w:r>
      <w:r>
        <w:rPr>
          <w:rFonts w:ascii="Times New Roman" w:eastAsia="Times New Roman" w:hAnsi="Times New Roman"/>
          <w:color w:val="000000"/>
          <w:sz w:val="24"/>
        </w:rPr>
        <w:t xml:space="preserve">m.Modul contorizare folosire servicii publice </w:t>
      </w:r>
      <w:r>
        <w:br/>
      </w:r>
      <w:r>
        <w:rPr>
          <w:rFonts w:ascii="Times New Roman" w:eastAsia="Times New Roman" w:hAnsi="Times New Roman"/>
          <w:color w:val="000000"/>
          <w:sz w:val="24"/>
        </w:rPr>
        <w:t xml:space="preserve">n.Modul integrări externe și preluări de date (ROeID, eIDAS, PNI/PCUe, PJN, </w:t>
      </w:r>
      <w:r>
        <w:tab/>
      </w:r>
      <w:r>
        <w:rPr>
          <w:rFonts w:ascii="Times New Roman" w:eastAsia="Times New Roman" w:hAnsi="Times New Roman"/>
          <w:color w:val="000000"/>
          <w:sz w:val="24"/>
        </w:rPr>
        <w:t xml:space="preserve">ONRC, APIA, ANCPI, ANARZ, Colegiul medicilor veterinari, SNIIA, </w:t>
      </w:r>
      <w:r>
        <w:tab/>
      </w:r>
      <w:r>
        <w:rPr>
          <w:rFonts w:ascii="Times New Roman" w:eastAsia="Times New Roman" w:hAnsi="Times New Roman"/>
          <w:color w:val="000000"/>
          <w:sz w:val="24"/>
        </w:rPr>
        <w:t xml:space="preserve">ghiseul.ro). </w:t>
      </w:r>
    </w:p>
    <w:p w14:paraId="4B0AE7DE"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Ofertantul trebuie să includă în soluția propusă o componentă de backup și restaurare compatibilă cu aceasta. </w:t>
      </w:r>
    </w:p>
    <w:p w14:paraId="7C6DFD6C" w14:textId="77777777" w:rsidR="0054384A" w:rsidRDefault="00000000">
      <w:pPr>
        <w:autoSpaceDE w:val="0"/>
        <w:autoSpaceDN w:val="0"/>
        <w:spacing w:before="54" w:after="0" w:line="271" w:lineRule="auto"/>
        <w:ind w:right="20"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Toate componentele software vor rula pe infrastructura Cloudului Privat Guvernamental (CPG), sistemul fiind proiectat urmând principiile cloud-ready și fiind compatibil din punct de vedere tehnic cu serviciile de stocare în cloud, cu serviciile de baze de date din cloud și cu tehnologii de clusterizare. Pe aceeași infrastructură a CPG, pe lângă mediul de producție, va rula și mediul de dezvoltare și testare. Mediul de dezvoltare și testare va include aceleași componente ca mediul de producție, diferența fiind aceea că pentru mediul de dezvoltare și testare nu este necesară respectarea cerințelor de înaltă disponibilitate, configurare în cluster, ca pentru mediul de producție. </w:t>
      </w:r>
    </w:p>
    <w:p w14:paraId="4917894A" w14:textId="2723A66A" w:rsidR="000E2B25" w:rsidRDefault="000E2B25" w:rsidP="000E2B25">
      <w:pPr>
        <w:pStyle w:val="Heading1"/>
      </w:pPr>
      <w:r w:rsidRPr="00117C5C">
        <w:t>3.4.</w:t>
      </w:r>
      <w:r>
        <w:t xml:space="preserve">3 </w:t>
      </w:r>
      <w:r>
        <w:t>CLOUD DEDICAT</w:t>
      </w:r>
    </w:p>
    <w:p w14:paraId="5EA05CDE" w14:textId="77777777" w:rsidR="000E2B25" w:rsidRDefault="000E2B25">
      <w:pPr>
        <w:autoSpaceDE w:val="0"/>
        <w:autoSpaceDN w:val="0"/>
        <w:spacing w:before="54" w:after="0" w:line="271" w:lineRule="auto"/>
        <w:ind w:right="20" w:firstLine="708"/>
        <w:jc w:val="both"/>
      </w:pPr>
    </w:p>
    <w:p w14:paraId="22A006E8" w14:textId="77777777" w:rsidR="0054384A" w:rsidRDefault="00000000">
      <w:pPr>
        <w:tabs>
          <w:tab w:val="left" w:pos="708"/>
          <w:tab w:val="left" w:pos="1080"/>
        </w:tabs>
        <w:autoSpaceDE w:val="0"/>
        <w:autoSpaceDN w:val="0"/>
        <w:spacing w:before="174" w:after="0" w:line="286" w:lineRule="auto"/>
      </w:pPr>
      <w:r>
        <w:rPr>
          <w:rFonts w:ascii="Times New Roman" w:eastAsia="Times New Roman" w:hAnsi="Times New Roman"/>
          <w:b/>
          <w:i/>
          <w:color w:val="000000"/>
          <w:sz w:val="24"/>
        </w:rPr>
        <w:t xml:space="preserve">3.4.3.1. </w:t>
      </w:r>
      <w:r>
        <w:tab/>
      </w:r>
      <w:r>
        <w:rPr>
          <w:rFonts w:ascii="Times New Roman" w:eastAsia="Times New Roman" w:hAnsi="Times New Roman"/>
          <w:b/>
          <w:i/>
          <w:color w:val="000000"/>
          <w:sz w:val="24"/>
        </w:rPr>
        <w:t xml:space="preserve">Informaţii privind Componenta de Cloud Dedicat a Cloudului Privat </w:t>
      </w:r>
      <w:r>
        <w:tab/>
      </w:r>
      <w:r>
        <w:tab/>
      </w:r>
      <w:r>
        <w:rPr>
          <w:rFonts w:ascii="Times New Roman" w:eastAsia="Times New Roman" w:hAnsi="Times New Roman"/>
          <w:b/>
          <w:i/>
          <w:color w:val="000000"/>
          <w:sz w:val="24"/>
        </w:rPr>
        <w:t xml:space="preserve">Guvernamental </w:t>
      </w:r>
      <w:r>
        <w:br/>
      </w:r>
      <w:r>
        <w:tab/>
      </w:r>
      <w:r>
        <w:rPr>
          <w:rFonts w:ascii="Times New Roman" w:eastAsia="Times New Roman" w:hAnsi="Times New Roman"/>
          <w:color w:val="000000"/>
          <w:sz w:val="24"/>
        </w:rPr>
        <w:t xml:space="preserve">Redăm mai jos câteva informații referitoare la componenta de Cloud Dedicat a Cloudului Privat Guvernamental, mai multe informații, inclusiv toate specificațiile tehnice de </w:t>
      </w:r>
      <w:r>
        <w:rPr>
          <w:rFonts w:ascii="Times New Roman" w:eastAsia="Times New Roman" w:hAnsi="Times New Roman"/>
          <w:color w:val="000000"/>
          <w:sz w:val="24"/>
        </w:rPr>
        <w:lastRenderedPageBreak/>
        <w:t xml:space="preserve">conectare/accesare, urmând a fi puse la dispoziția pestatorului în cadrul etapei de analiză și proiectare: </w:t>
      </w:r>
    </w:p>
    <w:p w14:paraId="7035B0B2" w14:textId="77777777" w:rsidR="0054384A" w:rsidRDefault="00000000">
      <w:pPr>
        <w:autoSpaceDE w:val="0"/>
        <w:autoSpaceDN w:val="0"/>
        <w:spacing w:before="548" w:after="0" w:line="230" w:lineRule="auto"/>
        <w:ind w:right="78"/>
        <w:jc w:val="right"/>
      </w:pPr>
      <w:r>
        <w:rPr>
          <w:rFonts w:ascii="Times New Roman" w:eastAsia="Times New Roman" w:hAnsi="Times New Roman"/>
          <w:b/>
          <w:color w:val="000000"/>
        </w:rPr>
        <w:t>50</w:t>
      </w:r>
      <w:r>
        <w:rPr>
          <w:rFonts w:ascii="Times New Roman" w:eastAsia="Times New Roman" w:hAnsi="Times New Roman"/>
          <w:color w:val="000000"/>
        </w:rPr>
        <w:t xml:space="preserve"> / </w:t>
      </w:r>
      <w:r>
        <w:rPr>
          <w:rFonts w:ascii="Times New Roman" w:eastAsia="Times New Roman" w:hAnsi="Times New Roman"/>
          <w:b/>
          <w:color w:val="000000"/>
        </w:rPr>
        <w:t>252</w:t>
      </w:r>
    </w:p>
    <w:p w14:paraId="56C88244" w14:textId="77777777" w:rsidR="0054384A" w:rsidRDefault="0054384A">
      <w:pPr>
        <w:sectPr w:rsidR="0054384A">
          <w:pgSz w:w="11906" w:h="16838"/>
          <w:pgMar w:top="412" w:right="1328" w:bottom="354" w:left="1412" w:header="720" w:footer="720" w:gutter="0"/>
          <w:cols w:space="720"/>
          <w:docGrid w:linePitch="360"/>
        </w:sectPr>
      </w:pPr>
    </w:p>
    <w:p w14:paraId="653A503B" w14:textId="77777777" w:rsidR="0054384A" w:rsidRDefault="0054384A">
      <w:pPr>
        <w:autoSpaceDE w:val="0"/>
        <w:autoSpaceDN w:val="0"/>
        <w:spacing w:after="194" w:line="220" w:lineRule="exact"/>
      </w:pPr>
    </w:p>
    <w:p w14:paraId="0924C5FF" w14:textId="77777777" w:rsidR="0054384A" w:rsidRDefault="00000000">
      <w:pPr>
        <w:tabs>
          <w:tab w:val="left" w:pos="7596"/>
        </w:tabs>
        <w:autoSpaceDE w:val="0"/>
        <w:autoSpaceDN w:val="0"/>
        <w:spacing w:after="0" w:line="240" w:lineRule="auto"/>
        <w:ind w:left="106"/>
      </w:pPr>
      <w:r>
        <w:rPr>
          <w:noProof/>
        </w:rPr>
        <w:drawing>
          <wp:inline distT="0" distB="0" distL="0" distR="0" wp14:anchorId="12CD486A" wp14:editId="685FC759">
            <wp:extent cx="3093720" cy="6489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D6F8E0E" wp14:editId="7BA97810">
            <wp:extent cx="869950" cy="92329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png"/>
                    <pic:cNvPicPr/>
                  </pic:nvPicPr>
                  <pic:blipFill>
                    <a:blip r:embed="rId7"/>
                    <a:stretch>
                      <a:fillRect/>
                    </a:stretch>
                  </pic:blipFill>
                  <pic:spPr>
                    <a:xfrm>
                      <a:off x="0" y="0"/>
                      <a:ext cx="869950" cy="923290"/>
                    </a:xfrm>
                    <a:prstGeom prst="rect">
                      <a:avLst/>
                    </a:prstGeom>
                  </pic:spPr>
                </pic:pic>
              </a:graphicData>
            </a:graphic>
          </wp:inline>
        </w:drawing>
      </w:r>
    </w:p>
    <w:p w14:paraId="62CC83F4" w14:textId="77777777" w:rsidR="0054384A" w:rsidRDefault="00000000">
      <w:pPr>
        <w:autoSpaceDE w:val="0"/>
        <w:autoSpaceDN w:val="0"/>
        <w:spacing w:before="270" w:after="0" w:line="264"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Autoritatea pentru Digitalizarea României (ADR) este responsabilă pentru implementarea și coordonarea proiectului Cloudului Guvernamental precum și de administrare și operare a Componentei de Cloud Dedicat a CPG; </w:t>
      </w:r>
    </w:p>
    <w:p w14:paraId="5AEF09F2"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Componenta de Cloud Dedicat a Cloudului Privat Guvernamental este bazată pe </w:t>
      </w:r>
      <w:r>
        <w:tab/>
      </w:r>
      <w:r>
        <w:rPr>
          <w:rFonts w:ascii="Times New Roman" w:eastAsia="Times New Roman" w:hAnsi="Times New Roman"/>
          <w:color w:val="000000"/>
          <w:sz w:val="24"/>
        </w:rPr>
        <w:t xml:space="preserve">tehnologia Microsoft Azure Stack Hub; </w:t>
      </w:r>
    </w:p>
    <w:p w14:paraId="1F5D6EBE" w14:textId="77777777" w:rsidR="0054384A" w:rsidRDefault="00000000">
      <w:pPr>
        <w:autoSpaceDE w:val="0"/>
        <w:autoSpaceDN w:val="0"/>
        <w:spacing w:before="162" w:after="0" w:line="266"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Licențele de tip Commercial off-the-shelf (COTS), care vor fi utilizate de către sistemul informatic trebuie să fie achiziționate de către tenant (instituția care dezvoltă/deține sistemul informatic), în regim Bring Your Own License (BYOL) prin intermediul acestui contract; </w:t>
      </w:r>
    </w:p>
    <w:p w14:paraId="5E6E4317" w14:textId="77777777" w:rsidR="0054384A" w:rsidRDefault="00000000">
      <w:pPr>
        <w:tabs>
          <w:tab w:val="left" w:pos="720"/>
          <w:tab w:val="left" w:pos="8764"/>
        </w:tabs>
        <w:autoSpaceDE w:val="0"/>
        <w:autoSpaceDN w:val="0"/>
        <w:spacing w:before="166" w:after="0" w:line="269" w:lineRule="auto"/>
        <w:ind w:left="360"/>
      </w:pPr>
      <w:r>
        <w:rPr>
          <w:rFonts w:ascii="Symbol" w:eastAsia="Symbol" w:hAnsi="Symbol"/>
          <w:color w:val="000000"/>
          <w:sz w:val="24"/>
        </w:rPr>
        <w:t>•</w:t>
      </w:r>
      <w:r>
        <w:rPr>
          <w:rFonts w:ascii="Times New Roman" w:eastAsia="Times New Roman" w:hAnsi="Times New Roman"/>
          <w:color w:val="000000"/>
          <w:sz w:val="24"/>
        </w:rPr>
        <w:t xml:space="preserve">Se recomandă ca imaginile licențelor să fie cele furnizate în Azure Marketplace pentru </w:t>
      </w:r>
      <w:r>
        <w:tab/>
      </w:r>
      <w:r>
        <w:rPr>
          <w:rFonts w:ascii="Times New Roman" w:eastAsia="Times New Roman" w:hAnsi="Times New Roman"/>
          <w:color w:val="000000"/>
          <w:sz w:val="24"/>
        </w:rPr>
        <w:t xml:space="preserve">o compatibilitate testată  cu Azure </w:t>
      </w:r>
      <w:hyperlink r:id="rId69" w:history="1">
        <w:r>
          <w:rPr>
            <w:rFonts w:ascii="Times New Roman" w:eastAsia="Times New Roman" w:hAnsi="Times New Roman"/>
            <w:color w:val="000000"/>
            <w:sz w:val="24"/>
          </w:rPr>
          <w:t>(</w:t>
        </w:r>
      </w:hyperlink>
      <w:hyperlink r:id="rId70" w:history="1">
        <w:r>
          <w:rPr>
            <w:rFonts w:ascii="Times New Roman" w:eastAsia="Times New Roman" w:hAnsi="Times New Roman"/>
            <w:color w:val="0000FF"/>
            <w:sz w:val="24"/>
            <w:u w:val="single"/>
          </w:rPr>
          <w:t>https://learn.microsoft.com/en-us/azure-</w:t>
        </w:r>
      </w:hyperlink>
      <w:r>
        <w:tab/>
      </w:r>
      <w:hyperlink r:id="rId71" w:history="1">
        <w:r>
          <w:rPr>
            <w:rFonts w:ascii="Times New Roman" w:eastAsia="Times New Roman" w:hAnsi="Times New Roman"/>
            <w:color w:val="0000FF"/>
            <w:sz w:val="24"/>
            <w:u w:val="single"/>
          </w:rPr>
          <w:t>stack/operator/azure-stack-marketplace-azure-items?view=azs-2408</w:t>
        </w:r>
      </w:hyperlink>
      <w:hyperlink r:id="rId72"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w:t>
      </w:r>
      <w:r>
        <w:tab/>
      </w:r>
      <w:r>
        <w:rPr>
          <w:rFonts w:ascii="Times New Roman" w:eastAsia="Times New Roman" w:hAnsi="Times New Roman"/>
          <w:color w:val="000000"/>
          <w:sz w:val="24"/>
        </w:rPr>
        <w:t xml:space="preserve">sau </w:t>
      </w:r>
      <w:r>
        <w:tab/>
      </w:r>
      <w:r>
        <w:rPr>
          <w:rFonts w:ascii="Times New Roman" w:eastAsia="Times New Roman" w:hAnsi="Times New Roman"/>
          <w:color w:val="000000"/>
          <w:sz w:val="24"/>
        </w:rPr>
        <w:t xml:space="preserve">compatibilitatea cu Microsoft Azure Stack Hub  să fie  certificată de către producător / </w:t>
      </w:r>
      <w:r>
        <w:tab/>
      </w:r>
      <w:r>
        <w:rPr>
          <w:rFonts w:ascii="Times New Roman" w:eastAsia="Times New Roman" w:hAnsi="Times New Roman"/>
          <w:color w:val="000000"/>
          <w:sz w:val="24"/>
        </w:rPr>
        <w:t xml:space="preserve">furnizor; </w:t>
      </w:r>
    </w:p>
    <w:p w14:paraId="4710C1EA"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În cazul în care imaginile folosite sunt din surse externe responsabilitatea este strict a </w:t>
      </w:r>
      <w:r>
        <w:tab/>
      </w:r>
      <w:r>
        <w:rPr>
          <w:rFonts w:ascii="Times New Roman" w:eastAsia="Times New Roman" w:hAnsi="Times New Roman"/>
          <w:color w:val="000000"/>
          <w:sz w:val="24"/>
        </w:rPr>
        <w:t xml:space="preserve">tenantului; </w:t>
      </w:r>
    </w:p>
    <w:p w14:paraId="68EC11CF" w14:textId="77777777" w:rsidR="0054384A" w:rsidRDefault="00000000">
      <w:pPr>
        <w:autoSpaceDE w:val="0"/>
        <w:autoSpaceDN w:val="0"/>
        <w:spacing w:before="166" w:after="0" w:line="262" w:lineRule="auto"/>
        <w:ind w:left="720" w:hanging="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Se recomandă ca mașinile virtuale (VM-urile) per sistem să fie dimensionate conform specificațiilor Azure </w:t>
      </w:r>
      <w:hyperlink r:id="rId73" w:anchor="vm-sizes" w:history="1">
        <w:r>
          <w:rPr>
            <w:rFonts w:ascii="Times New Roman" w:eastAsia="Times New Roman" w:hAnsi="Times New Roman"/>
            <w:color w:val="0000FF"/>
            <w:sz w:val="24"/>
            <w:u w:val="single"/>
          </w:rPr>
          <w:t>https://learn.microsoft.com/en-us/azure-stack/user/azure-stack-</w:t>
        </w:r>
      </w:hyperlink>
      <w:hyperlink r:id="rId74" w:anchor="vm-sizes" w:history="1">
        <w:r>
          <w:rPr>
            <w:rFonts w:ascii="Times New Roman" w:eastAsia="Times New Roman" w:hAnsi="Times New Roman"/>
            <w:color w:val="0000FF"/>
            <w:sz w:val="24"/>
            <w:u w:val="single"/>
          </w:rPr>
          <w:t>vm-considerations?view=azs-2408&amp;tabs=az1%2Caz2#vm-sizes</w:t>
        </w:r>
      </w:hyperlink>
      <w:hyperlink r:id="rId75" w:anchor="vm-sizes"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w:t>
      </w:r>
    </w:p>
    <w:p w14:paraId="26DD383A" w14:textId="77777777" w:rsidR="000E2B25" w:rsidRDefault="000E2B25">
      <w:pPr>
        <w:autoSpaceDE w:val="0"/>
        <w:autoSpaceDN w:val="0"/>
        <w:spacing w:before="166" w:after="0" w:line="262" w:lineRule="auto"/>
        <w:ind w:left="720" w:hanging="360"/>
        <w:rPr>
          <w:rFonts w:ascii="Times New Roman" w:eastAsia="Times New Roman" w:hAnsi="Times New Roman"/>
          <w:color w:val="000000"/>
          <w:sz w:val="24"/>
        </w:rPr>
      </w:pPr>
    </w:p>
    <w:p w14:paraId="407CADDB" w14:textId="77777777" w:rsidR="000E2B25" w:rsidRDefault="000E2B25">
      <w:pPr>
        <w:autoSpaceDE w:val="0"/>
        <w:autoSpaceDN w:val="0"/>
        <w:spacing w:before="166" w:after="0" w:line="262" w:lineRule="auto"/>
        <w:ind w:left="720" w:hanging="360"/>
        <w:rPr>
          <w:rFonts w:ascii="Times New Roman" w:eastAsia="Times New Roman" w:hAnsi="Times New Roman"/>
          <w:color w:val="000000"/>
          <w:sz w:val="24"/>
        </w:rPr>
      </w:pPr>
    </w:p>
    <w:p w14:paraId="5B0230C3" w14:textId="5502299D" w:rsidR="000E2B25" w:rsidRDefault="000E2B25" w:rsidP="000E2B25">
      <w:pPr>
        <w:pStyle w:val="Heading1"/>
      </w:pPr>
      <w:r w:rsidRPr="00117C5C">
        <w:t>3.4.</w:t>
      </w:r>
      <w:r>
        <w:t xml:space="preserve">3 </w:t>
      </w:r>
      <w:r>
        <w:t>SOFTWARE DE BAZA</w:t>
      </w:r>
    </w:p>
    <w:p w14:paraId="000BAD40" w14:textId="77777777" w:rsidR="000E2B25" w:rsidRDefault="000E2B25">
      <w:pPr>
        <w:autoSpaceDE w:val="0"/>
        <w:autoSpaceDN w:val="0"/>
        <w:spacing w:before="166" w:after="0" w:line="262" w:lineRule="auto"/>
        <w:ind w:left="720" w:hanging="360"/>
      </w:pPr>
    </w:p>
    <w:p w14:paraId="4374304E" w14:textId="77777777" w:rsidR="0054384A" w:rsidRDefault="00000000">
      <w:pPr>
        <w:tabs>
          <w:tab w:val="left" w:pos="1080"/>
        </w:tabs>
        <w:autoSpaceDE w:val="0"/>
        <w:autoSpaceDN w:val="0"/>
        <w:spacing w:before="610" w:after="0" w:line="230" w:lineRule="auto"/>
      </w:pPr>
      <w:r>
        <w:rPr>
          <w:rFonts w:ascii="Times New Roman" w:eastAsia="Times New Roman" w:hAnsi="Times New Roman"/>
          <w:b/>
          <w:i/>
          <w:color w:val="000000"/>
          <w:sz w:val="24"/>
        </w:rPr>
        <w:t xml:space="preserve">3.4.3.2. </w:t>
      </w:r>
      <w:r>
        <w:tab/>
      </w:r>
      <w:r>
        <w:rPr>
          <w:rFonts w:ascii="Times New Roman" w:eastAsia="Times New Roman" w:hAnsi="Times New Roman"/>
          <w:b/>
          <w:i/>
          <w:color w:val="000000"/>
          <w:sz w:val="24"/>
        </w:rPr>
        <w:t xml:space="preserve">Componente software de bază </w:t>
      </w:r>
    </w:p>
    <w:p w14:paraId="5B6DEEB6" w14:textId="77777777" w:rsidR="0054384A" w:rsidRDefault="00000000">
      <w:pPr>
        <w:autoSpaceDE w:val="0"/>
        <w:autoSpaceDN w:val="0"/>
        <w:spacing w:before="172" w:after="0" w:line="230" w:lineRule="auto"/>
      </w:pPr>
      <w:r>
        <w:rPr>
          <w:rFonts w:ascii="Times New Roman" w:eastAsia="Times New Roman" w:hAnsi="Times New Roman"/>
          <w:color w:val="243F60"/>
          <w:sz w:val="24"/>
        </w:rPr>
        <w:t xml:space="preserve">3.4.3.2.1.Platformă de server web / reverse proxy </w:t>
      </w:r>
    </w:p>
    <w:p w14:paraId="236B95CF" w14:textId="77777777" w:rsidR="0054384A" w:rsidRDefault="00000000">
      <w:pPr>
        <w:autoSpaceDE w:val="0"/>
        <w:autoSpaceDN w:val="0"/>
        <w:spacing w:before="170" w:after="0" w:line="264" w:lineRule="auto"/>
        <w:ind w:right="22" w:firstLine="708"/>
        <w:jc w:val="both"/>
      </w:pPr>
      <w:r>
        <w:rPr>
          <w:rFonts w:ascii="Times New Roman" w:eastAsia="Times New Roman" w:hAnsi="Times New Roman"/>
          <w:color w:val="000000"/>
          <w:sz w:val="24"/>
        </w:rPr>
        <w:t xml:space="preserve">Server-ele web trebuie să permită prezentarea conținutului sistemului către utilizatori și transferul de date dinspre client spre sistem prin intermediul browser-elor web. În același timp, server-ele web trebuie să asigure primul nivel de securitate software din punct de vedere al accesului – configurare în mod reverse proxy. </w:t>
      </w:r>
    </w:p>
    <w:p w14:paraId="715EE9EF"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Aceasta trebuie să ofere următoarele capabilități: </w:t>
      </w:r>
    </w:p>
    <w:p w14:paraId="61415774" w14:textId="77777777" w:rsidR="0054384A" w:rsidRDefault="00000000">
      <w:pPr>
        <w:autoSpaceDE w:val="0"/>
        <w:autoSpaceDN w:val="0"/>
        <w:spacing w:before="162" w:after="0" w:line="264" w:lineRule="auto"/>
        <w:ind w:left="720" w:right="26" w:hanging="360"/>
        <w:jc w:val="both"/>
      </w:pPr>
      <w:r>
        <w:rPr>
          <w:rFonts w:ascii="Symbol" w:eastAsia="Symbol" w:hAnsi="Symbol"/>
          <w:color w:val="000000"/>
          <w:sz w:val="24"/>
        </w:rPr>
        <w:t>•</w:t>
      </w:r>
      <w:r>
        <w:rPr>
          <w:rFonts w:ascii="Times New Roman" w:eastAsia="Times New Roman" w:hAnsi="Times New Roman"/>
          <w:color w:val="000000"/>
          <w:sz w:val="24"/>
        </w:rPr>
        <w:t xml:space="preserve">să permită accesarea aplicației din browsere tradiționale (Microsoft Edge, Mozilla Firefox, Opera, Safari, Google Chrome etc.), cât și de pe dispozitive mobile Android, IOS, Microsoft; </w:t>
      </w:r>
    </w:p>
    <w:p w14:paraId="22C4F10F"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lastRenderedPageBreak/>
        <w:t>•</w:t>
      </w:r>
      <w:r>
        <w:rPr>
          <w:rFonts w:ascii="Times New Roman" w:eastAsia="Times New Roman" w:hAnsi="Times New Roman"/>
          <w:color w:val="000000"/>
          <w:sz w:val="24"/>
        </w:rPr>
        <w:t xml:space="preserve">să asigure prin componentele software ale server-ului web funcționarea în cluster pentru </w:t>
      </w:r>
      <w:r>
        <w:tab/>
      </w:r>
      <w:r>
        <w:rPr>
          <w:rFonts w:ascii="Times New Roman" w:eastAsia="Times New Roman" w:hAnsi="Times New Roman"/>
          <w:color w:val="000000"/>
          <w:sz w:val="24"/>
        </w:rPr>
        <w:t xml:space="preserve">a asigura balansarea încărcării și disponibilitatea maximă a aplicației; </w:t>
      </w:r>
    </w:p>
    <w:p w14:paraId="78607FD9"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dispună de funcționalități de rescriere a adreselor URL. </w:t>
      </w:r>
    </w:p>
    <w:p w14:paraId="291598E7" w14:textId="77777777" w:rsidR="0054384A" w:rsidRDefault="00000000">
      <w:pPr>
        <w:autoSpaceDE w:val="0"/>
        <w:autoSpaceDN w:val="0"/>
        <w:spacing w:before="1190" w:after="0" w:line="230" w:lineRule="auto"/>
        <w:ind w:right="78"/>
        <w:jc w:val="right"/>
      </w:pPr>
      <w:r>
        <w:rPr>
          <w:rFonts w:ascii="Times New Roman" w:eastAsia="Times New Roman" w:hAnsi="Times New Roman"/>
          <w:b/>
          <w:color w:val="000000"/>
        </w:rPr>
        <w:t>51</w:t>
      </w:r>
      <w:r>
        <w:rPr>
          <w:rFonts w:ascii="Times New Roman" w:eastAsia="Times New Roman" w:hAnsi="Times New Roman"/>
          <w:color w:val="000000"/>
        </w:rPr>
        <w:t xml:space="preserve"> / </w:t>
      </w:r>
      <w:r>
        <w:rPr>
          <w:rFonts w:ascii="Times New Roman" w:eastAsia="Times New Roman" w:hAnsi="Times New Roman"/>
          <w:b/>
          <w:color w:val="000000"/>
        </w:rPr>
        <w:t>252</w:t>
      </w:r>
    </w:p>
    <w:p w14:paraId="3C978D24" w14:textId="77777777" w:rsidR="0054384A" w:rsidRDefault="0054384A">
      <w:pPr>
        <w:sectPr w:rsidR="0054384A">
          <w:pgSz w:w="11906" w:h="16838"/>
          <w:pgMar w:top="412" w:right="1328" w:bottom="354" w:left="1412" w:header="720" w:footer="720" w:gutter="0"/>
          <w:cols w:space="720"/>
          <w:docGrid w:linePitch="360"/>
        </w:sectPr>
      </w:pPr>
    </w:p>
    <w:p w14:paraId="1D0E72E6" w14:textId="77777777" w:rsidR="0054384A" w:rsidRDefault="0054384A">
      <w:pPr>
        <w:autoSpaceDE w:val="0"/>
        <w:autoSpaceDN w:val="0"/>
        <w:spacing w:after="194" w:line="220" w:lineRule="exact"/>
      </w:pPr>
    </w:p>
    <w:p w14:paraId="4E5AACB5" w14:textId="77777777" w:rsidR="0054384A" w:rsidRDefault="00000000">
      <w:pPr>
        <w:tabs>
          <w:tab w:val="left" w:pos="7596"/>
        </w:tabs>
        <w:autoSpaceDE w:val="0"/>
        <w:autoSpaceDN w:val="0"/>
        <w:spacing w:after="0" w:line="240" w:lineRule="auto"/>
        <w:ind w:left="106"/>
      </w:pPr>
      <w:r>
        <w:rPr>
          <w:noProof/>
        </w:rPr>
        <w:drawing>
          <wp:inline distT="0" distB="0" distL="0" distR="0" wp14:anchorId="2F6FFADF" wp14:editId="75F7F6A1">
            <wp:extent cx="3093720" cy="6489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4BD727A" wp14:editId="32DD930E">
            <wp:extent cx="869950" cy="92329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png"/>
                    <pic:cNvPicPr/>
                  </pic:nvPicPr>
                  <pic:blipFill>
                    <a:blip r:embed="rId7"/>
                    <a:stretch>
                      <a:fillRect/>
                    </a:stretch>
                  </pic:blipFill>
                  <pic:spPr>
                    <a:xfrm>
                      <a:off x="0" y="0"/>
                      <a:ext cx="869950" cy="923290"/>
                    </a:xfrm>
                    <a:prstGeom prst="rect">
                      <a:avLst/>
                    </a:prstGeom>
                  </pic:spPr>
                </pic:pic>
              </a:graphicData>
            </a:graphic>
          </wp:inline>
        </w:drawing>
      </w:r>
    </w:p>
    <w:p w14:paraId="07A07CB7" w14:textId="77777777" w:rsidR="0054384A" w:rsidRDefault="00000000">
      <w:pPr>
        <w:autoSpaceDE w:val="0"/>
        <w:autoSpaceDN w:val="0"/>
        <w:spacing w:before="278" w:after="0" w:line="262" w:lineRule="auto"/>
        <w:ind w:right="22"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Platforma servere web trebuie să poată rula pe toate distribuțiile majore de sisteme de operare prezente pe piață: Microsoft Windows, Linux și va fi configurată în regim de înaltă disponibilitate în cadrul proiectului, în cluster, cu cel puțin 16 nuclee de procesare per nod. </w:t>
      </w:r>
    </w:p>
    <w:p w14:paraId="7AA9BEBB" w14:textId="23D14A97" w:rsidR="00E31A16" w:rsidRDefault="00E31A16" w:rsidP="00E31A16">
      <w:pPr>
        <w:pStyle w:val="Heading1"/>
      </w:pPr>
      <w:r w:rsidRPr="00117C5C">
        <w:t>3.4.</w:t>
      </w:r>
      <w:r>
        <w:t xml:space="preserve">3 </w:t>
      </w:r>
      <w:r>
        <w:t>APP SERVER</w:t>
      </w:r>
    </w:p>
    <w:p w14:paraId="5542B1BF" w14:textId="77777777" w:rsidR="00E31A16" w:rsidRDefault="00E31A16">
      <w:pPr>
        <w:autoSpaceDE w:val="0"/>
        <w:autoSpaceDN w:val="0"/>
        <w:spacing w:before="278" w:after="0" w:line="262" w:lineRule="auto"/>
        <w:ind w:right="22" w:firstLine="708"/>
        <w:jc w:val="both"/>
      </w:pPr>
    </w:p>
    <w:p w14:paraId="32DD2D9B" w14:textId="77777777" w:rsidR="0054384A" w:rsidRDefault="00000000">
      <w:pPr>
        <w:autoSpaceDE w:val="0"/>
        <w:autoSpaceDN w:val="0"/>
        <w:spacing w:before="610" w:after="0" w:line="230" w:lineRule="auto"/>
      </w:pPr>
      <w:r>
        <w:rPr>
          <w:rFonts w:ascii="Times New Roman" w:eastAsia="Times New Roman" w:hAnsi="Times New Roman"/>
          <w:color w:val="243F60"/>
          <w:sz w:val="24"/>
        </w:rPr>
        <w:t xml:space="preserve">3.4.3.2.2.Soluție pentru rularea aplicațiilor – Server de aplicație </w:t>
      </w:r>
    </w:p>
    <w:p w14:paraId="6A2B64D4" w14:textId="77777777" w:rsidR="0054384A" w:rsidRDefault="00000000">
      <w:pPr>
        <w:autoSpaceDE w:val="0"/>
        <w:autoSpaceDN w:val="0"/>
        <w:spacing w:before="170" w:after="0" w:line="266" w:lineRule="auto"/>
        <w:ind w:right="24" w:firstLine="708"/>
        <w:jc w:val="both"/>
      </w:pPr>
      <w:r>
        <w:rPr>
          <w:rFonts w:ascii="Times New Roman" w:eastAsia="Times New Roman" w:hAnsi="Times New Roman"/>
          <w:color w:val="000000"/>
          <w:sz w:val="24"/>
        </w:rPr>
        <w:t xml:space="preserve">Componenta software a serverelor de aplicații va trebui să ofere suport pentru asigurarea infrastructurii software necesară execuției aplicațiilor moderne bazate pe standarde deschise. Serverul de aplicații trebuie să asigure un set de servicii standard pe care toate aplicațiile dezvoltate și instalate să îl poată accesa și utiliza: </w:t>
      </w:r>
    </w:p>
    <w:p w14:paraId="1DC80AD6"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servicii de clusterizare pentru o scalabilitate și disponibilitate ridicată; </w:t>
      </w:r>
    </w:p>
    <w:p w14:paraId="1E5463D9"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servicii de balansare și dirijare a încărcării; </w:t>
      </w:r>
    </w:p>
    <w:p w14:paraId="268746D6"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servicii de securitate pentru protejarea resurselor găzduite; </w:t>
      </w:r>
    </w:p>
    <w:p w14:paraId="2EB552C4"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servicii de definire și context de execuție pentru resursele de aplicație: conexiuni către </w:t>
      </w:r>
      <w:r>
        <w:tab/>
      </w:r>
      <w:r>
        <w:rPr>
          <w:rFonts w:ascii="Times New Roman" w:eastAsia="Times New Roman" w:hAnsi="Times New Roman"/>
          <w:color w:val="000000"/>
          <w:sz w:val="24"/>
        </w:rPr>
        <w:t xml:space="preserve">baze de date relaționale; </w:t>
      </w:r>
    </w:p>
    <w:p w14:paraId="7D34E691"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servicii de manipulare a datelor în format XML; </w:t>
      </w:r>
    </w:p>
    <w:p w14:paraId="717E3FCF"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servicii de management al tranzacțiilor la nivelul aplicației. </w:t>
      </w:r>
    </w:p>
    <w:p w14:paraId="1362E136" w14:textId="77777777" w:rsidR="0054384A" w:rsidRDefault="00000000">
      <w:pPr>
        <w:autoSpaceDE w:val="0"/>
        <w:autoSpaceDN w:val="0"/>
        <w:spacing w:before="170" w:after="0" w:line="266" w:lineRule="auto"/>
        <w:ind w:right="20" w:firstLine="708"/>
        <w:jc w:val="both"/>
      </w:pPr>
      <w:r>
        <w:rPr>
          <w:rFonts w:ascii="Times New Roman" w:eastAsia="Times New Roman" w:hAnsi="Times New Roman"/>
          <w:color w:val="000000"/>
          <w:sz w:val="24"/>
        </w:rPr>
        <w:t xml:space="preserve">Pentru a asigura înaltă disponibilitate, soluția vtrebuie să includă mecanisme de grupare a serverelor de aplicație în clustere în topologii de tip activ-activ, respectiv stoparea temporara a unui nod din cluster pentru mentenanță și suport, sistemul în acest timp fiind disponibil pentru activități normale. În cadrul implementării soluția va fi configurată în regim de înaltă disponibilitate, în cluster, cu cel puțin 16 nuclee de procesare per nod. </w:t>
      </w:r>
    </w:p>
    <w:p w14:paraId="53669594"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Componenta server de aplicație trebuie să permită rularea serverului de aplicații pe sistemul de operare avut în vedere la definirea soluției. </w:t>
      </w:r>
    </w:p>
    <w:p w14:paraId="21853B1D" w14:textId="77777777" w:rsidR="0054384A" w:rsidRDefault="00000000">
      <w:pPr>
        <w:autoSpaceDE w:val="0"/>
        <w:autoSpaceDN w:val="0"/>
        <w:spacing w:before="172" w:after="0" w:line="250" w:lineRule="auto"/>
        <w:ind w:firstLine="708"/>
      </w:pPr>
      <w:r>
        <w:rPr>
          <w:rFonts w:ascii="Times New Roman" w:eastAsia="Times New Roman" w:hAnsi="Times New Roman"/>
          <w:color w:val="000000"/>
          <w:sz w:val="24"/>
        </w:rPr>
        <w:t xml:space="preserve">Componenta server de aplicație trebuie să permită folosirea în conjuncție cu un cluster de servere proxy pentru serverele de aplicație în scopul realizării administrării traficului de date dintre serverele de aplicație având capabilități de balansare, caching, reverse-proxy. </w:t>
      </w:r>
    </w:p>
    <w:p w14:paraId="0F39940A" w14:textId="77777777" w:rsidR="0054384A" w:rsidRDefault="00000000">
      <w:pPr>
        <w:autoSpaceDE w:val="0"/>
        <w:autoSpaceDN w:val="0"/>
        <w:spacing w:before="152" w:after="0" w:line="250" w:lineRule="auto"/>
        <w:ind w:right="288" w:firstLine="708"/>
        <w:rPr>
          <w:rFonts w:ascii="Times New Roman" w:eastAsia="Times New Roman" w:hAnsi="Times New Roman"/>
          <w:color w:val="000000"/>
          <w:sz w:val="24"/>
        </w:rPr>
      </w:pPr>
      <w:r>
        <w:rPr>
          <w:rFonts w:ascii="Times New Roman" w:eastAsia="Times New Roman" w:hAnsi="Times New Roman"/>
          <w:color w:val="000000"/>
          <w:sz w:val="24"/>
        </w:rPr>
        <w:t xml:space="preserve">Componenta server de aplicație trebuie să asigure funcționarea aplicației pe care o rulează în mod balansat între servere, cu continuarea sesiunii utilizatorului atât timp cât cel puțin un server din cluster este funcțional. </w:t>
      </w:r>
    </w:p>
    <w:p w14:paraId="0A618083" w14:textId="0ECC167A" w:rsidR="008955C9" w:rsidRDefault="008955C9" w:rsidP="008955C9">
      <w:pPr>
        <w:pStyle w:val="Heading1"/>
      </w:pPr>
      <w:r w:rsidRPr="00117C5C">
        <w:t>3.4.</w:t>
      </w:r>
      <w:r>
        <w:t xml:space="preserve">3 </w:t>
      </w:r>
      <w:r>
        <w:t>OS</w:t>
      </w:r>
    </w:p>
    <w:p w14:paraId="46C4E3BC" w14:textId="77777777" w:rsidR="008955C9" w:rsidRDefault="008955C9">
      <w:pPr>
        <w:autoSpaceDE w:val="0"/>
        <w:autoSpaceDN w:val="0"/>
        <w:spacing w:before="152" w:after="0" w:line="250" w:lineRule="auto"/>
        <w:ind w:right="288" w:firstLine="708"/>
      </w:pPr>
    </w:p>
    <w:p w14:paraId="2EF10891" w14:textId="77777777" w:rsidR="0054384A" w:rsidRDefault="00000000">
      <w:pPr>
        <w:autoSpaceDE w:val="0"/>
        <w:autoSpaceDN w:val="0"/>
        <w:spacing w:before="588" w:after="0" w:line="230" w:lineRule="auto"/>
      </w:pPr>
      <w:r>
        <w:rPr>
          <w:rFonts w:ascii="Times New Roman" w:eastAsia="Times New Roman" w:hAnsi="Times New Roman"/>
          <w:color w:val="243F60"/>
          <w:sz w:val="24"/>
        </w:rPr>
        <w:lastRenderedPageBreak/>
        <w:t xml:space="preserve">3.4.3.2.3.Sisteme de operare </w:t>
      </w:r>
    </w:p>
    <w:p w14:paraId="6FE280B5" w14:textId="77777777" w:rsidR="0054384A" w:rsidRDefault="00000000">
      <w:pPr>
        <w:autoSpaceDE w:val="0"/>
        <w:autoSpaceDN w:val="0"/>
        <w:spacing w:before="174" w:after="0" w:line="252" w:lineRule="auto"/>
        <w:ind w:firstLine="708"/>
      </w:pPr>
      <w:r>
        <w:rPr>
          <w:rFonts w:ascii="Times New Roman" w:eastAsia="Times New Roman" w:hAnsi="Times New Roman"/>
          <w:color w:val="000000"/>
          <w:sz w:val="24"/>
        </w:rPr>
        <w:t xml:space="preserve">Sistemele de operare trebuie să asigure infrastructura software pentru rularea serviciilor și vor fi compatibile cu componenta de server de aplicații și cu platforma de server web. </w:t>
      </w:r>
    </w:p>
    <w:p w14:paraId="5F709E62" w14:textId="77777777" w:rsidR="0054384A" w:rsidRDefault="00000000">
      <w:pPr>
        <w:autoSpaceDE w:val="0"/>
        <w:autoSpaceDN w:val="0"/>
        <w:spacing w:before="1000" w:after="0" w:line="230" w:lineRule="auto"/>
        <w:ind w:right="76"/>
        <w:jc w:val="right"/>
      </w:pPr>
      <w:r>
        <w:rPr>
          <w:rFonts w:ascii="Times New Roman" w:eastAsia="Times New Roman" w:hAnsi="Times New Roman"/>
          <w:b/>
          <w:color w:val="000000"/>
        </w:rPr>
        <w:t>52</w:t>
      </w:r>
      <w:r>
        <w:rPr>
          <w:rFonts w:ascii="Times New Roman" w:eastAsia="Times New Roman" w:hAnsi="Times New Roman"/>
          <w:color w:val="000000"/>
        </w:rPr>
        <w:t xml:space="preserve"> / </w:t>
      </w:r>
      <w:r>
        <w:rPr>
          <w:rFonts w:ascii="Times New Roman" w:eastAsia="Times New Roman" w:hAnsi="Times New Roman"/>
          <w:b/>
          <w:color w:val="000000"/>
        </w:rPr>
        <w:t>252</w:t>
      </w:r>
    </w:p>
    <w:p w14:paraId="7E78EE8A" w14:textId="77777777" w:rsidR="0054384A" w:rsidRDefault="0054384A">
      <w:pPr>
        <w:sectPr w:rsidR="0054384A">
          <w:pgSz w:w="11906" w:h="16838"/>
          <w:pgMar w:top="412" w:right="1330" w:bottom="354" w:left="1412" w:header="720" w:footer="720" w:gutter="0"/>
          <w:cols w:space="720"/>
          <w:docGrid w:linePitch="360"/>
        </w:sectPr>
      </w:pPr>
    </w:p>
    <w:p w14:paraId="00641547" w14:textId="77777777" w:rsidR="0054384A" w:rsidRDefault="0054384A">
      <w:pPr>
        <w:autoSpaceDE w:val="0"/>
        <w:autoSpaceDN w:val="0"/>
        <w:spacing w:after="194" w:line="220" w:lineRule="exact"/>
      </w:pPr>
    </w:p>
    <w:p w14:paraId="1A910310" w14:textId="77777777" w:rsidR="0054384A" w:rsidRDefault="00000000">
      <w:pPr>
        <w:tabs>
          <w:tab w:val="left" w:pos="7596"/>
        </w:tabs>
        <w:autoSpaceDE w:val="0"/>
        <w:autoSpaceDN w:val="0"/>
        <w:spacing w:after="0" w:line="240" w:lineRule="auto"/>
        <w:ind w:left="106"/>
      </w:pPr>
      <w:r>
        <w:rPr>
          <w:noProof/>
        </w:rPr>
        <w:drawing>
          <wp:inline distT="0" distB="0" distL="0" distR="0" wp14:anchorId="795F46AA" wp14:editId="5726EC01">
            <wp:extent cx="3093720" cy="6489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B38D322" wp14:editId="1E0880FE">
            <wp:extent cx="869950" cy="92329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png"/>
                    <pic:cNvPicPr/>
                  </pic:nvPicPr>
                  <pic:blipFill>
                    <a:blip r:embed="rId7"/>
                    <a:stretch>
                      <a:fillRect/>
                    </a:stretch>
                  </pic:blipFill>
                  <pic:spPr>
                    <a:xfrm>
                      <a:off x="0" y="0"/>
                      <a:ext cx="869950" cy="923290"/>
                    </a:xfrm>
                    <a:prstGeom prst="rect">
                      <a:avLst/>
                    </a:prstGeom>
                  </pic:spPr>
                </pic:pic>
              </a:graphicData>
            </a:graphic>
          </wp:inline>
        </w:drawing>
      </w:r>
    </w:p>
    <w:p w14:paraId="482F2E1E"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Sistemele de operare server trebuie să ofere capabilități de virtualizare, capabilități de configurare cloud ready. Sistemele de operare: </w:t>
      </w:r>
    </w:p>
    <w:p w14:paraId="55090AAC"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asigure un nivel ridicat de scalabilitate și fiabilitate; </w:t>
      </w:r>
    </w:p>
    <w:p w14:paraId="56EB495E"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fie compatibile cu componentele software care vor rula pe acestea; </w:t>
      </w:r>
    </w:p>
    <w:p w14:paraId="1B6A6FAC" w14:textId="77777777" w:rsidR="0054384A" w:rsidRDefault="00000000">
      <w:pPr>
        <w:autoSpaceDE w:val="0"/>
        <w:autoSpaceDN w:val="0"/>
        <w:spacing w:before="160"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ruleze pe 64 de biți; </w:t>
      </w:r>
    </w:p>
    <w:p w14:paraId="5D4AC8C3"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ofere suport pentru IPv6; </w:t>
      </w:r>
    </w:p>
    <w:p w14:paraId="1904D249"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poată fi configurate în topologii de tip cluster. </w:t>
      </w:r>
    </w:p>
    <w:p w14:paraId="6903EE25" w14:textId="77777777" w:rsidR="0054384A" w:rsidRDefault="00000000">
      <w:pPr>
        <w:tabs>
          <w:tab w:val="left" w:pos="720"/>
        </w:tabs>
        <w:autoSpaceDE w:val="0"/>
        <w:autoSpaceDN w:val="0"/>
        <w:spacing w:before="170" w:after="0" w:line="254" w:lineRule="auto"/>
        <w:rPr>
          <w:rFonts w:ascii="Times New Roman" w:eastAsia="Times New Roman" w:hAnsi="Times New Roman"/>
          <w:color w:val="000000"/>
          <w:sz w:val="24"/>
        </w:rPr>
      </w:pPr>
      <w:r>
        <w:tab/>
      </w:r>
      <w:r>
        <w:rPr>
          <w:rFonts w:ascii="Times New Roman" w:eastAsia="Times New Roman" w:hAnsi="Times New Roman"/>
          <w:color w:val="000000"/>
          <w:sz w:val="24"/>
        </w:rPr>
        <w:t xml:space="preserve">La implementare, din motive de securitate, serviciile care nu vor fi folosite la nivelul sistemelor de operare vor fi dezactivate. </w:t>
      </w:r>
    </w:p>
    <w:p w14:paraId="19A9564A" w14:textId="2341B643" w:rsidR="00EA15F8" w:rsidRDefault="00EA15F8" w:rsidP="00EA15F8">
      <w:pPr>
        <w:pStyle w:val="Heading1"/>
      </w:pPr>
      <w:r w:rsidRPr="00117C5C">
        <w:t>3.4.</w:t>
      </w:r>
      <w:r>
        <w:t xml:space="preserve">3 </w:t>
      </w:r>
      <w:r>
        <w:t>DB</w:t>
      </w:r>
    </w:p>
    <w:p w14:paraId="55C5A074" w14:textId="77777777" w:rsidR="00EA15F8" w:rsidRDefault="00EA15F8">
      <w:pPr>
        <w:tabs>
          <w:tab w:val="left" w:pos="720"/>
        </w:tabs>
        <w:autoSpaceDE w:val="0"/>
        <w:autoSpaceDN w:val="0"/>
        <w:spacing w:before="170" w:after="0" w:line="254" w:lineRule="auto"/>
      </w:pPr>
    </w:p>
    <w:p w14:paraId="56D3E10D" w14:textId="77777777" w:rsidR="0054384A" w:rsidRDefault="00000000">
      <w:pPr>
        <w:autoSpaceDE w:val="0"/>
        <w:autoSpaceDN w:val="0"/>
        <w:spacing w:before="608" w:after="0" w:line="230" w:lineRule="auto"/>
      </w:pPr>
      <w:r>
        <w:rPr>
          <w:rFonts w:ascii="Times New Roman" w:eastAsia="Times New Roman" w:hAnsi="Times New Roman"/>
          <w:color w:val="243F60"/>
          <w:sz w:val="24"/>
        </w:rPr>
        <w:t xml:space="preserve">3.4.3.2.4.Soluție bază de date </w:t>
      </w:r>
    </w:p>
    <w:p w14:paraId="196D80DF" w14:textId="77777777" w:rsidR="0054384A" w:rsidRDefault="00000000">
      <w:pPr>
        <w:autoSpaceDE w:val="0"/>
        <w:autoSpaceDN w:val="0"/>
        <w:spacing w:before="172" w:after="0" w:line="269" w:lineRule="auto"/>
        <w:ind w:right="20" w:firstLine="708"/>
        <w:jc w:val="both"/>
      </w:pPr>
      <w:r>
        <w:rPr>
          <w:rFonts w:ascii="Times New Roman" w:eastAsia="Times New Roman" w:hAnsi="Times New Roman"/>
          <w:color w:val="000000"/>
          <w:sz w:val="24"/>
        </w:rPr>
        <w:t xml:space="preserve">Sistemul de gestiune al bazelor de date relaționale trebuie să fie un sistem de administrare a bazelor de date de tip relațional, va fi disponibil comercial (COTS – Commercial off the Shelf), să aibă capabilitatea de a rula în cloud, pe diverse platforme hardware, precum și pe sistemele de operare majore existente pe piață (Windows, Linux și Unix) și să se regăsească în cadranul de lider din Gartner Magic Quadrant for Cloud Database Management Systems. Pentru a răspunde cerințelor de funcționalitate și performanță cerute, sistemul de baze de date relaționale trebuie să aibă următoarele capabilități generale: </w:t>
      </w:r>
    </w:p>
    <w:p w14:paraId="18F5B9FD"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fie compatibil cu standardul ANSI SQL; </w:t>
      </w:r>
    </w:p>
    <w:p w14:paraId="25ECE39F"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suport Unicode UTF-8 sau echivalent; </w:t>
      </w:r>
    </w:p>
    <w:p w14:paraId="0BE513E5"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suport pentru date de tip multimedia, geo-spațiale și de tip graf; </w:t>
      </w:r>
    </w:p>
    <w:p w14:paraId="6E38F674"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nativ stocarea și gestiunea de structuri de date de tip XML și JSON; </w:t>
      </w:r>
    </w:p>
    <w:p w14:paraId="1A53BE2C"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suport pentru proceduri stocate și triggeri; </w:t>
      </w:r>
    </w:p>
    <w:p w14:paraId="19B3658B"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accesul cât mai rapid la informații prin utilizarea diferitelor tipuri de indecși, </w:t>
      </w:r>
      <w:r>
        <w:tab/>
      </w:r>
      <w:r>
        <w:rPr>
          <w:rFonts w:ascii="Times New Roman" w:eastAsia="Times New Roman" w:hAnsi="Times New Roman"/>
          <w:color w:val="000000"/>
          <w:sz w:val="24"/>
        </w:rPr>
        <w:t xml:space="preserve">cum ar fi B-Tree, function based, domain sau similari; </w:t>
      </w:r>
    </w:p>
    <w:p w14:paraId="124B4AE2"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definirea de tabele de tip index pentru acces rapid la anumite tabele; </w:t>
      </w:r>
    </w:p>
    <w:p w14:paraId="6D847B38"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suport complet pentru folosirea de expresii regulate, funcții analitice și algoritmi </w:t>
      </w:r>
      <w:r>
        <w:tab/>
      </w:r>
      <w:r>
        <w:rPr>
          <w:rFonts w:ascii="Times New Roman" w:eastAsia="Times New Roman" w:hAnsi="Times New Roman"/>
          <w:color w:val="000000"/>
          <w:sz w:val="24"/>
        </w:rPr>
        <w:t xml:space="preserve">de machine learning; </w:t>
      </w:r>
    </w:p>
    <w:p w14:paraId="0E77F940"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posibilitatea de interogare direct din baza de date a fișierelor text externe, fără </w:t>
      </w:r>
      <w:r>
        <w:tab/>
      </w:r>
      <w:r>
        <w:rPr>
          <w:rFonts w:ascii="Times New Roman" w:eastAsia="Times New Roman" w:hAnsi="Times New Roman"/>
          <w:color w:val="000000"/>
          <w:sz w:val="24"/>
        </w:rPr>
        <w:t xml:space="preserve">a necesita în prealabil o operațiune de încărcare într-o tabela din baza de date; </w:t>
      </w:r>
    </w:p>
    <w:p w14:paraId="2BA1C0ED" w14:textId="77777777" w:rsidR="0054384A" w:rsidRDefault="00000000">
      <w:pPr>
        <w:tabs>
          <w:tab w:val="left" w:pos="720"/>
        </w:tabs>
        <w:autoSpaceDE w:val="0"/>
        <w:autoSpaceDN w:val="0"/>
        <w:spacing w:before="166" w:after="0" w:line="254" w:lineRule="auto"/>
        <w:ind w:left="360"/>
      </w:pPr>
      <w:r>
        <w:rPr>
          <w:rFonts w:ascii="Symbol" w:eastAsia="Symbol" w:hAnsi="Symbol"/>
          <w:color w:val="000000"/>
          <w:sz w:val="24"/>
        </w:rPr>
        <w:lastRenderedPageBreak/>
        <w:t>•</w:t>
      </w:r>
      <w:r>
        <w:rPr>
          <w:rFonts w:ascii="Times New Roman" w:eastAsia="Times New Roman" w:hAnsi="Times New Roman"/>
          <w:color w:val="000000"/>
          <w:sz w:val="24"/>
        </w:rPr>
        <w:t xml:space="preserve">să permită definirea de tabele de tip index pentru acces rapid la datele din anumite </w:t>
      </w:r>
      <w:r>
        <w:tab/>
      </w:r>
      <w:r>
        <w:rPr>
          <w:rFonts w:ascii="Times New Roman" w:eastAsia="Times New Roman" w:hAnsi="Times New Roman"/>
          <w:color w:val="000000"/>
          <w:sz w:val="24"/>
        </w:rPr>
        <w:t xml:space="preserve">tabele; </w:t>
      </w:r>
    </w:p>
    <w:p w14:paraId="7773122B" w14:textId="77777777" w:rsidR="0054384A" w:rsidRDefault="00000000">
      <w:pPr>
        <w:autoSpaceDE w:val="0"/>
        <w:autoSpaceDN w:val="0"/>
        <w:spacing w:before="686" w:after="0" w:line="230" w:lineRule="auto"/>
        <w:ind w:right="76"/>
        <w:jc w:val="right"/>
      </w:pPr>
      <w:r>
        <w:rPr>
          <w:rFonts w:ascii="Times New Roman" w:eastAsia="Times New Roman" w:hAnsi="Times New Roman"/>
          <w:b/>
          <w:color w:val="000000"/>
        </w:rPr>
        <w:t>53</w:t>
      </w:r>
      <w:r>
        <w:rPr>
          <w:rFonts w:ascii="Times New Roman" w:eastAsia="Times New Roman" w:hAnsi="Times New Roman"/>
          <w:color w:val="000000"/>
        </w:rPr>
        <w:t xml:space="preserve"> / </w:t>
      </w:r>
      <w:r>
        <w:rPr>
          <w:rFonts w:ascii="Times New Roman" w:eastAsia="Times New Roman" w:hAnsi="Times New Roman"/>
          <w:b/>
          <w:color w:val="000000"/>
        </w:rPr>
        <w:t>252</w:t>
      </w:r>
    </w:p>
    <w:p w14:paraId="148D062B" w14:textId="77777777" w:rsidR="0054384A" w:rsidRDefault="0054384A">
      <w:pPr>
        <w:sectPr w:rsidR="0054384A">
          <w:pgSz w:w="11906" w:h="16838"/>
          <w:pgMar w:top="412" w:right="1330" w:bottom="354" w:left="1412" w:header="720" w:footer="720" w:gutter="0"/>
          <w:cols w:space="720"/>
          <w:docGrid w:linePitch="360"/>
        </w:sectPr>
      </w:pPr>
    </w:p>
    <w:p w14:paraId="01324D8E" w14:textId="77777777" w:rsidR="0054384A" w:rsidRDefault="0054384A">
      <w:pPr>
        <w:autoSpaceDE w:val="0"/>
        <w:autoSpaceDN w:val="0"/>
        <w:spacing w:after="194" w:line="220" w:lineRule="exact"/>
      </w:pPr>
    </w:p>
    <w:p w14:paraId="01D60154" w14:textId="77777777" w:rsidR="0054384A" w:rsidRDefault="00000000">
      <w:pPr>
        <w:tabs>
          <w:tab w:val="left" w:pos="7596"/>
        </w:tabs>
        <w:autoSpaceDE w:val="0"/>
        <w:autoSpaceDN w:val="0"/>
        <w:spacing w:after="0" w:line="240" w:lineRule="auto"/>
        <w:ind w:left="106"/>
      </w:pPr>
      <w:r>
        <w:rPr>
          <w:noProof/>
        </w:rPr>
        <w:drawing>
          <wp:inline distT="0" distB="0" distL="0" distR="0" wp14:anchorId="4749483F" wp14:editId="616566A9">
            <wp:extent cx="3093720" cy="6489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A205011" wp14:editId="14AC5A85">
            <wp:extent cx="869950" cy="92329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png"/>
                    <pic:cNvPicPr/>
                  </pic:nvPicPr>
                  <pic:blipFill>
                    <a:blip r:embed="rId7"/>
                    <a:stretch>
                      <a:fillRect/>
                    </a:stretch>
                  </pic:blipFill>
                  <pic:spPr>
                    <a:xfrm>
                      <a:off x="0" y="0"/>
                      <a:ext cx="869950" cy="923290"/>
                    </a:xfrm>
                    <a:prstGeom prst="rect">
                      <a:avLst/>
                    </a:prstGeom>
                  </pic:spPr>
                </pic:pic>
              </a:graphicData>
            </a:graphic>
          </wp:inline>
        </w:drawing>
      </w:r>
    </w:p>
    <w:p w14:paraId="09FDA499" w14:textId="77777777" w:rsidR="0054384A" w:rsidRDefault="00000000">
      <w:pPr>
        <w:tabs>
          <w:tab w:val="left" w:pos="720"/>
        </w:tabs>
        <w:autoSpaceDE w:val="0"/>
        <w:autoSpaceDN w:val="0"/>
        <w:spacing w:before="270" w:after="0" w:line="314" w:lineRule="auto"/>
        <w:ind w:left="360"/>
      </w:pPr>
      <w:r>
        <w:rPr>
          <w:rFonts w:ascii="Symbol" w:eastAsia="Symbol" w:hAnsi="Symbol"/>
          <w:color w:val="000000"/>
          <w:sz w:val="24"/>
        </w:rPr>
        <w:t>•</w:t>
      </w:r>
      <w:r>
        <w:rPr>
          <w:rFonts w:ascii="Times New Roman" w:eastAsia="Times New Roman" w:hAnsi="Times New Roman"/>
          <w:color w:val="000000"/>
          <w:sz w:val="24"/>
        </w:rPr>
        <w:t xml:space="preserve">criptarea transparentă a datelor stocate să se potă face atât la nivel de coloană, tabelă, </w:t>
      </w:r>
      <w:r>
        <w:tab/>
      </w:r>
      <w:r>
        <w:rPr>
          <w:rFonts w:ascii="Times New Roman" w:eastAsia="Times New Roman" w:hAnsi="Times New Roman"/>
          <w:color w:val="000000"/>
          <w:sz w:val="24"/>
        </w:rPr>
        <w:t xml:space="preserve">cât și la nivel de fișier de date și va suporta cel puțin următorii algoritmi de criptare: </w:t>
      </w:r>
      <w:r>
        <w:tab/>
      </w:r>
      <w:r>
        <w:rPr>
          <w:rFonts w:ascii="Times New Roman" w:eastAsia="Times New Roman" w:hAnsi="Times New Roman"/>
          <w:color w:val="000000"/>
          <w:sz w:val="24"/>
        </w:rPr>
        <w:t xml:space="preserve">3DES (minim 168 bit) și AES (minim 256 bit); </w:t>
      </w:r>
      <w:r>
        <w:br/>
      </w:r>
      <w:r>
        <w:rPr>
          <w:rFonts w:ascii="Symbol" w:eastAsia="Symbol" w:hAnsi="Symbol"/>
          <w:color w:val="000000"/>
          <w:sz w:val="24"/>
        </w:rPr>
        <w:t>•</w:t>
      </w:r>
      <w:r>
        <w:rPr>
          <w:rFonts w:ascii="Times New Roman" w:eastAsia="Times New Roman" w:hAnsi="Times New Roman"/>
          <w:color w:val="000000"/>
          <w:sz w:val="24"/>
        </w:rPr>
        <w:t xml:space="preserve">să permită criptarea transparentă, fără a necesita modificarea aplicațiilor, a informațiilor </w:t>
      </w:r>
      <w:r>
        <w:tab/>
      </w:r>
      <w:r>
        <w:rPr>
          <w:rFonts w:ascii="Times New Roman" w:eastAsia="Times New Roman" w:hAnsi="Times New Roman"/>
          <w:color w:val="000000"/>
          <w:sz w:val="24"/>
        </w:rPr>
        <w:t xml:space="preserve">vehiculate în timpul sesiunilor între utilizatori/aplicații și baza de date folosind atât </w:t>
      </w:r>
      <w:r>
        <w:tab/>
      </w:r>
      <w:r>
        <w:rPr>
          <w:rFonts w:ascii="Times New Roman" w:eastAsia="Times New Roman" w:hAnsi="Times New Roman"/>
          <w:color w:val="000000"/>
          <w:sz w:val="24"/>
        </w:rPr>
        <w:t xml:space="preserve">algoritmii criptografici AES și 3DES, cât și protocoale criptografice specifice - </w:t>
      </w:r>
      <w:r>
        <w:tab/>
      </w:r>
      <w:r>
        <w:rPr>
          <w:rFonts w:ascii="Times New Roman" w:eastAsia="Times New Roman" w:hAnsi="Times New Roman"/>
          <w:color w:val="000000"/>
          <w:sz w:val="24"/>
        </w:rPr>
        <w:t xml:space="preserve">SSL/TLS; </w:t>
      </w:r>
      <w:r>
        <w:br/>
      </w:r>
      <w:r>
        <w:rPr>
          <w:rFonts w:ascii="Symbol" w:eastAsia="Symbol" w:hAnsi="Symbol"/>
          <w:color w:val="000000"/>
          <w:sz w:val="24"/>
        </w:rPr>
        <w:t>•</w:t>
      </w:r>
      <w:r>
        <w:rPr>
          <w:rFonts w:ascii="Times New Roman" w:eastAsia="Times New Roman" w:hAnsi="Times New Roman"/>
          <w:color w:val="000000"/>
          <w:sz w:val="24"/>
        </w:rPr>
        <w:t xml:space="preserve">să includă capabilități de mascare transparentă, parțială sau totală la nivel de coloană, a </w:t>
      </w:r>
      <w:r>
        <w:tab/>
      </w:r>
      <w:r>
        <w:rPr>
          <w:rFonts w:ascii="Times New Roman" w:eastAsia="Times New Roman" w:hAnsi="Times New Roman"/>
          <w:color w:val="000000"/>
          <w:sz w:val="24"/>
        </w:rPr>
        <w:t xml:space="preserve">datelor returnate utilizatorilor sau aplicațiilor, dacă aceștia nu sunt autorizați să le </w:t>
      </w:r>
      <w:r>
        <w:tab/>
      </w:r>
      <w:r>
        <w:rPr>
          <w:rFonts w:ascii="Times New Roman" w:eastAsia="Times New Roman" w:hAnsi="Times New Roman"/>
          <w:color w:val="000000"/>
          <w:sz w:val="24"/>
        </w:rPr>
        <w:t xml:space="preserve">vizualizeze integral; </w:t>
      </w:r>
      <w:r>
        <w:br/>
      </w:r>
      <w:r>
        <w:rPr>
          <w:rFonts w:ascii="Symbol" w:eastAsia="Symbol" w:hAnsi="Symbol"/>
          <w:color w:val="000000"/>
          <w:sz w:val="24"/>
        </w:rPr>
        <w:t>•</w:t>
      </w:r>
      <w:r>
        <w:rPr>
          <w:rFonts w:ascii="Times New Roman" w:eastAsia="Times New Roman" w:hAnsi="Times New Roman"/>
          <w:color w:val="000000"/>
          <w:sz w:val="24"/>
        </w:rPr>
        <w:t xml:space="preserve">să ofere posibilitatea autentificării utilizatorilor pe baza de certificate digitale; </w:t>
      </w:r>
      <w:r>
        <w:br/>
      </w:r>
      <w:r>
        <w:rPr>
          <w:rFonts w:ascii="Symbol" w:eastAsia="Symbol" w:hAnsi="Symbol"/>
          <w:color w:val="000000"/>
          <w:sz w:val="24"/>
        </w:rPr>
        <w:t>•</w:t>
      </w:r>
      <w:r>
        <w:rPr>
          <w:rFonts w:ascii="Times New Roman" w:eastAsia="Times New Roman" w:hAnsi="Times New Roman"/>
          <w:color w:val="000000"/>
          <w:sz w:val="24"/>
        </w:rPr>
        <w:t xml:space="preserve">să permită restricționarea accesului la nivelul obiectelor bazei de date; </w:t>
      </w:r>
      <w:r>
        <w:br/>
      </w:r>
      <w:r>
        <w:rPr>
          <w:rFonts w:ascii="Symbol" w:eastAsia="Symbol" w:hAnsi="Symbol"/>
          <w:color w:val="000000"/>
          <w:sz w:val="24"/>
        </w:rPr>
        <w:t>•</w:t>
      </w:r>
      <w:r>
        <w:rPr>
          <w:rFonts w:ascii="Times New Roman" w:eastAsia="Times New Roman" w:hAnsi="Times New Roman"/>
          <w:color w:val="000000"/>
          <w:sz w:val="24"/>
        </w:rPr>
        <w:t xml:space="preserve">să ofere o listă cu operațiile pe care un grup sau o clasă de utilizatori le poate executa; </w:t>
      </w:r>
      <w:r>
        <w:rPr>
          <w:rFonts w:ascii="Symbol" w:eastAsia="Symbol" w:hAnsi="Symbol"/>
          <w:color w:val="000000"/>
          <w:sz w:val="24"/>
        </w:rPr>
        <w:t>•</w:t>
      </w:r>
      <w:r>
        <w:rPr>
          <w:rFonts w:ascii="Times New Roman" w:eastAsia="Times New Roman" w:hAnsi="Times New Roman"/>
          <w:color w:val="000000"/>
          <w:sz w:val="24"/>
        </w:rPr>
        <w:t xml:space="preserve">să permită operațiuni de backup și restaurare a datelor în regim de lucru online; </w:t>
      </w:r>
      <w:r>
        <w:rPr>
          <w:rFonts w:ascii="Symbol" w:eastAsia="Symbol" w:hAnsi="Symbol"/>
          <w:color w:val="000000"/>
          <w:sz w:val="24"/>
        </w:rPr>
        <w:t>•</w:t>
      </w:r>
      <w:r>
        <w:rPr>
          <w:rFonts w:ascii="Times New Roman" w:eastAsia="Times New Roman" w:hAnsi="Times New Roman"/>
          <w:color w:val="000000"/>
          <w:sz w:val="24"/>
        </w:rPr>
        <w:t xml:space="preserve">să ofere posibilitatea de a realiza copii de siguranță (backup-uri) ale bazei de date și </w:t>
      </w:r>
      <w:r>
        <w:tab/>
      </w:r>
      <w:r>
        <w:rPr>
          <w:rFonts w:ascii="Times New Roman" w:eastAsia="Times New Roman" w:hAnsi="Times New Roman"/>
          <w:color w:val="000000"/>
          <w:sz w:val="24"/>
        </w:rPr>
        <w:t xml:space="preserve">restaurarea acestora în mod incremental; </w:t>
      </w:r>
      <w:r>
        <w:br/>
      </w:r>
      <w:r>
        <w:rPr>
          <w:rFonts w:ascii="Symbol" w:eastAsia="Symbol" w:hAnsi="Symbol"/>
          <w:color w:val="000000"/>
          <w:sz w:val="24"/>
        </w:rPr>
        <w:t>•</w:t>
      </w:r>
      <w:r>
        <w:rPr>
          <w:rFonts w:ascii="Times New Roman" w:eastAsia="Times New Roman" w:hAnsi="Times New Roman"/>
          <w:color w:val="000000"/>
          <w:sz w:val="24"/>
        </w:rPr>
        <w:t xml:space="preserve">să ofere mecanisme integrate în baza de date pentru recuperarea datelor modificate de o </w:t>
      </w:r>
      <w:r>
        <w:tab/>
      </w:r>
      <w:r>
        <w:rPr>
          <w:rFonts w:ascii="Times New Roman" w:eastAsia="Times New Roman" w:hAnsi="Times New Roman"/>
          <w:color w:val="000000"/>
          <w:sz w:val="24"/>
        </w:rPr>
        <w:t xml:space="preserve">tranzacție care a fost comisă, fără a fi necesara întreruperea activității pe baza de date, </w:t>
      </w:r>
      <w:r>
        <w:tab/>
      </w:r>
      <w:r>
        <w:rPr>
          <w:rFonts w:ascii="Times New Roman" w:eastAsia="Times New Roman" w:hAnsi="Times New Roman"/>
          <w:color w:val="000000"/>
          <w:sz w:val="24"/>
        </w:rPr>
        <w:t xml:space="preserve">restaurarea datelor dintr-un backup sau întreținerea prin proceduri de utilizator a unor </w:t>
      </w:r>
      <w:r>
        <w:tab/>
      </w:r>
      <w:r>
        <w:rPr>
          <w:rFonts w:ascii="Times New Roman" w:eastAsia="Times New Roman" w:hAnsi="Times New Roman"/>
          <w:color w:val="000000"/>
          <w:sz w:val="24"/>
        </w:rPr>
        <w:t xml:space="preserve">copii ale datelor; </w:t>
      </w:r>
      <w:r>
        <w:br/>
      </w:r>
      <w:r>
        <w:rPr>
          <w:rFonts w:ascii="Symbol" w:eastAsia="Symbol" w:hAnsi="Symbol"/>
          <w:color w:val="000000"/>
          <w:sz w:val="24"/>
        </w:rPr>
        <w:t>•</w:t>
      </w:r>
      <w:r>
        <w:rPr>
          <w:rFonts w:ascii="Times New Roman" w:eastAsia="Times New Roman" w:hAnsi="Times New Roman"/>
          <w:color w:val="000000"/>
          <w:sz w:val="24"/>
        </w:rPr>
        <w:t xml:space="preserve">să permită interogarea directă a tabelelor care să prezinte imaginea datelor exact așa </w:t>
      </w:r>
      <w:r>
        <w:tab/>
      </w:r>
      <w:r>
        <w:rPr>
          <w:rFonts w:ascii="Times New Roman" w:eastAsia="Times New Roman" w:hAnsi="Times New Roman"/>
          <w:color w:val="000000"/>
          <w:sz w:val="24"/>
        </w:rPr>
        <w:t xml:space="preserve">cum erau acestea la un moment anterior în timp, chiar dacă acestea au fost modificate </w:t>
      </w:r>
      <w:r>
        <w:tab/>
      </w:r>
      <w:r>
        <w:rPr>
          <w:rFonts w:ascii="Times New Roman" w:eastAsia="Times New Roman" w:hAnsi="Times New Roman"/>
          <w:color w:val="000000"/>
          <w:sz w:val="24"/>
        </w:rPr>
        <w:t xml:space="preserve">ulterior, fără a necesita restaurarea dintr-un backup sau efectuarea de snapshot-uri </w:t>
      </w:r>
      <w:r>
        <w:tab/>
      </w:r>
      <w:r>
        <w:rPr>
          <w:rFonts w:ascii="Times New Roman" w:eastAsia="Times New Roman" w:hAnsi="Times New Roman"/>
          <w:color w:val="000000"/>
          <w:sz w:val="24"/>
        </w:rPr>
        <w:t xml:space="preserve">periodice; </w:t>
      </w:r>
      <w:r>
        <w:br/>
      </w:r>
      <w:r>
        <w:rPr>
          <w:rFonts w:ascii="Symbol" w:eastAsia="Symbol" w:hAnsi="Symbol"/>
          <w:color w:val="000000"/>
          <w:sz w:val="24"/>
        </w:rPr>
        <w:t>•</w:t>
      </w:r>
      <w:r>
        <w:rPr>
          <w:rFonts w:ascii="Times New Roman" w:eastAsia="Times New Roman" w:hAnsi="Times New Roman"/>
          <w:color w:val="000000"/>
          <w:sz w:val="24"/>
        </w:rPr>
        <w:t xml:space="preserve">să includă capabilități de management al discurilor. </w:t>
      </w:r>
    </w:p>
    <w:p w14:paraId="62A03F95" w14:textId="77777777" w:rsidR="0054384A" w:rsidRDefault="00000000">
      <w:pPr>
        <w:tabs>
          <w:tab w:val="left" w:pos="360"/>
          <w:tab w:val="left" w:pos="708"/>
          <w:tab w:val="left" w:pos="720"/>
        </w:tabs>
        <w:autoSpaceDE w:val="0"/>
        <w:autoSpaceDN w:val="0"/>
        <w:spacing w:before="172" w:after="0" w:line="290" w:lineRule="auto"/>
      </w:pPr>
      <w:r>
        <w:tab/>
      </w:r>
      <w:r>
        <w:tab/>
      </w:r>
      <w:r>
        <w:rPr>
          <w:rFonts w:ascii="Times New Roman" w:eastAsia="Times New Roman" w:hAnsi="Times New Roman"/>
          <w:color w:val="000000"/>
          <w:sz w:val="24"/>
        </w:rPr>
        <w:t>Arhitectura sistemului de gestiune a bazei de date trebuie să fie una de înaltă disponibilitate de tip cluster activ-activ, o singură bază de date să poată fi instalată pe cel puțin 2 noduri distincte, fiecare nod cu minim 8 nuclee de procesare. Din perspectiva disponibilității vor trebui asigurate următoarele funcționalități minime și obligatorii:</w:t>
      </w:r>
      <w:r>
        <w:br/>
      </w:r>
      <w:r>
        <w:tab/>
      </w:r>
      <w:r>
        <w:rPr>
          <w:rFonts w:ascii="Symbol" w:eastAsia="Symbol" w:hAnsi="Symbol"/>
          <w:color w:val="000000"/>
          <w:sz w:val="24"/>
        </w:rPr>
        <w:t>•</w:t>
      </w:r>
      <w:r>
        <w:rPr>
          <w:rFonts w:ascii="Times New Roman" w:eastAsia="Times New Roman" w:hAnsi="Times New Roman"/>
          <w:color w:val="000000"/>
          <w:sz w:val="24"/>
        </w:rPr>
        <w:t xml:space="preserve">toleranță la defecte hardware sau nefuncționare planificată astfel încât să fie oferită o </w:t>
      </w:r>
      <w:r>
        <w:tab/>
      </w:r>
      <w:r>
        <w:tab/>
      </w:r>
      <w:r>
        <w:tab/>
      </w:r>
      <w:r>
        <w:rPr>
          <w:rFonts w:ascii="Times New Roman" w:eastAsia="Times New Roman" w:hAnsi="Times New Roman"/>
          <w:color w:val="000000"/>
          <w:sz w:val="24"/>
        </w:rPr>
        <w:t xml:space="preserve">disponibilitate de tip 24x7 în cazul apariției unei defecțiuni hardware sau software la </w:t>
      </w:r>
      <w:r>
        <w:tab/>
      </w:r>
      <w:r>
        <w:tab/>
      </w:r>
      <w:r>
        <w:tab/>
      </w:r>
      <w:r>
        <w:rPr>
          <w:rFonts w:ascii="Times New Roman" w:eastAsia="Times New Roman" w:hAnsi="Times New Roman"/>
          <w:color w:val="000000"/>
          <w:sz w:val="24"/>
        </w:rPr>
        <w:t xml:space="preserve">unul din serverele cluster-ului de baza de date; </w:t>
      </w:r>
      <w:r>
        <w:br/>
      </w:r>
      <w:r>
        <w:tab/>
      </w:r>
      <w:r>
        <w:rPr>
          <w:rFonts w:ascii="Symbol" w:eastAsia="Symbol" w:hAnsi="Symbol"/>
          <w:color w:val="000000"/>
          <w:sz w:val="24"/>
        </w:rPr>
        <w:t>•</w:t>
      </w:r>
      <w:r>
        <w:rPr>
          <w:rFonts w:ascii="Times New Roman" w:eastAsia="Times New Roman" w:hAnsi="Times New Roman"/>
          <w:color w:val="000000"/>
          <w:sz w:val="24"/>
        </w:rPr>
        <w:t xml:space="preserve">balansarea încărcării între noduri la nivelul cererilor și execuțiilor pe baza de date cluster </w:t>
      </w:r>
      <w:r>
        <w:tab/>
      </w:r>
      <w:r>
        <w:tab/>
      </w:r>
      <w:r>
        <w:tab/>
      </w:r>
      <w:r>
        <w:rPr>
          <w:rFonts w:ascii="Times New Roman" w:eastAsia="Times New Roman" w:hAnsi="Times New Roman"/>
          <w:color w:val="000000"/>
          <w:sz w:val="24"/>
        </w:rPr>
        <w:t xml:space="preserve">și posibilitatea de a interoga memoria cache de pe celelalte noduri, oferind o încărcare </w:t>
      </w:r>
      <w:r>
        <w:tab/>
      </w:r>
      <w:r>
        <w:tab/>
      </w:r>
      <w:r>
        <w:tab/>
      </w:r>
      <w:r>
        <w:rPr>
          <w:rFonts w:ascii="Times New Roman" w:eastAsia="Times New Roman" w:hAnsi="Times New Roman"/>
          <w:color w:val="000000"/>
          <w:sz w:val="24"/>
        </w:rPr>
        <w:t xml:space="preserve">uniforma a clusterului; </w:t>
      </w:r>
    </w:p>
    <w:p w14:paraId="38B418F5" w14:textId="77777777" w:rsidR="0054384A" w:rsidRDefault="00000000">
      <w:pPr>
        <w:autoSpaceDE w:val="0"/>
        <w:autoSpaceDN w:val="0"/>
        <w:spacing w:before="488" w:after="0" w:line="230" w:lineRule="auto"/>
        <w:ind w:right="78"/>
        <w:jc w:val="right"/>
      </w:pPr>
      <w:r>
        <w:rPr>
          <w:rFonts w:ascii="Times New Roman" w:eastAsia="Times New Roman" w:hAnsi="Times New Roman"/>
          <w:b/>
          <w:color w:val="000000"/>
        </w:rPr>
        <w:t>54</w:t>
      </w:r>
      <w:r>
        <w:rPr>
          <w:rFonts w:ascii="Times New Roman" w:eastAsia="Times New Roman" w:hAnsi="Times New Roman"/>
          <w:color w:val="000000"/>
        </w:rPr>
        <w:t xml:space="preserve"> / </w:t>
      </w:r>
      <w:r>
        <w:rPr>
          <w:rFonts w:ascii="Times New Roman" w:eastAsia="Times New Roman" w:hAnsi="Times New Roman"/>
          <w:b/>
          <w:color w:val="000000"/>
        </w:rPr>
        <w:t>252</w:t>
      </w:r>
    </w:p>
    <w:p w14:paraId="702E49F7" w14:textId="77777777" w:rsidR="0054384A" w:rsidRDefault="0054384A">
      <w:pPr>
        <w:sectPr w:rsidR="0054384A">
          <w:pgSz w:w="11906" w:h="16838"/>
          <w:pgMar w:top="412" w:right="1328" w:bottom="354" w:left="1412" w:header="720" w:footer="720" w:gutter="0"/>
          <w:cols w:space="720"/>
          <w:docGrid w:linePitch="360"/>
        </w:sectPr>
      </w:pPr>
    </w:p>
    <w:p w14:paraId="3AD87634" w14:textId="77777777" w:rsidR="0054384A" w:rsidRDefault="0054384A">
      <w:pPr>
        <w:autoSpaceDE w:val="0"/>
        <w:autoSpaceDN w:val="0"/>
        <w:spacing w:after="194" w:line="220" w:lineRule="exact"/>
      </w:pPr>
    </w:p>
    <w:p w14:paraId="1D3B6AE8" w14:textId="77777777" w:rsidR="0054384A" w:rsidRDefault="00000000">
      <w:pPr>
        <w:tabs>
          <w:tab w:val="left" w:pos="7596"/>
        </w:tabs>
        <w:autoSpaceDE w:val="0"/>
        <w:autoSpaceDN w:val="0"/>
        <w:spacing w:after="0" w:line="240" w:lineRule="auto"/>
        <w:ind w:left="106"/>
      </w:pPr>
      <w:r>
        <w:rPr>
          <w:noProof/>
        </w:rPr>
        <w:drawing>
          <wp:inline distT="0" distB="0" distL="0" distR="0" wp14:anchorId="33195897" wp14:editId="6E685C23">
            <wp:extent cx="3093720" cy="6489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4A3AF44" wp14:editId="0687839F">
            <wp:extent cx="869950" cy="92329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png"/>
                    <pic:cNvPicPr/>
                  </pic:nvPicPr>
                  <pic:blipFill>
                    <a:blip r:embed="rId7"/>
                    <a:stretch>
                      <a:fillRect/>
                    </a:stretch>
                  </pic:blipFill>
                  <pic:spPr>
                    <a:xfrm>
                      <a:off x="0" y="0"/>
                      <a:ext cx="869950" cy="923290"/>
                    </a:xfrm>
                    <a:prstGeom prst="rect">
                      <a:avLst/>
                    </a:prstGeom>
                  </pic:spPr>
                </pic:pic>
              </a:graphicData>
            </a:graphic>
          </wp:inline>
        </w:drawing>
      </w:r>
    </w:p>
    <w:p w14:paraId="0B80FABC" w14:textId="77777777" w:rsidR="0054384A" w:rsidRDefault="00000000">
      <w:pPr>
        <w:autoSpaceDE w:val="0"/>
        <w:autoSpaceDN w:val="0"/>
        <w:spacing w:before="270" w:after="0" w:line="264"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în cazul apariției unor erori hardware sau software, acestea trebuie sa fie tratate automat de mecanismele interne ale bazei de date astfel încât reconectarea la nodul sau nodurile ramase disponibile să se facă în mod transparent față de aplicații și utilizatori; </w:t>
      </w:r>
    </w:p>
    <w:p w14:paraId="6E1FB777" w14:textId="77777777" w:rsidR="0054384A" w:rsidRDefault="00000000">
      <w:pPr>
        <w:autoSpaceDE w:val="0"/>
        <w:autoSpaceDN w:val="0"/>
        <w:spacing w:before="162" w:after="0" w:line="262" w:lineRule="auto"/>
        <w:ind w:left="720" w:right="28" w:hanging="360"/>
        <w:jc w:val="both"/>
      </w:pPr>
      <w:r>
        <w:rPr>
          <w:rFonts w:ascii="Symbol" w:eastAsia="Symbol" w:hAnsi="Symbol"/>
          <w:color w:val="000000"/>
          <w:sz w:val="24"/>
        </w:rPr>
        <w:t>•</w:t>
      </w:r>
      <w:r>
        <w:rPr>
          <w:rFonts w:ascii="Times New Roman" w:eastAsia="Times New Roman" w:hAnsi="Times New Roman"/>
          <w:color w:val="000000"/>
          <w:sz w:val="24"/>
        </w:rPr>
        <w:t xml:space="preserve">posibilitatea de a adăuga la nevoie servere de baze de date suplimentare în cluster, servere care vor fi active imediat și vor prelua din încărcarea bazei de date, fără a necesita oprirea serviciilor la nivel de cluster; </w:t>
      </w:r>
    </w:p>
    <w:p w14:paraId="51CE40C6" w14:textId="77777777" w:rsidR="0054384A" w:rsidRDefault="00000000">
      <w:pPr>
        <w:tabs>
          <w:tab w:val="left" w:pos="720"/>
        </w:tabs>
        <w:autoSpaceDE w:val="0"/>
        <w:autoSpaceDN w:val="0"/>
        <w:spacing w:before="174" w:after="0" w:line="252" w:lineRule="auto"/>
      </w:pPr>
      <w:r>
        <w:tab/>
      </w:r>
      <w:r>
        <w:rPr>
          <w:rFonts w:ascii="Times New Roman" w:eastAsia="Times New Roman" w:hAnsi="Times New Roman"/>
          <w:color w:val="000000"/>
          <w:sz w:val="24"/>
        </w:rPr>
        <w:t xml:space="preserve">Din punct de vedere al operațiunilor de administrare și monitorizare, soluția de baza de date trebuie să includă minim următoarele funcționalități: </w:t>
      </w:r>
    </w:p>
    <w:p w14:paraId="7097BF2C" w14:textId="77777777" w:rsidR="0054384A" w:rsidRDefault="00000000">
      <w:pPr>
        <w:autoSpaceDE w:val="0"/>
        <w:autoSpaceDN w:val="0"/>
        <w:spacing w:before="164" w:after="0" w:line="262" w:lineRule="auto"/>
        <w:ind w:left="720" w:right="26" w:hanging="360"/>
        <w:jc w:val="both"/>
      </w:pPr>
      <w:r>
        <w:rPr>
          <w:rFonts w:ascii="Symbol" w:eastAsia="Symbol" w:hAnsi="Symbol"/>
          <w:color w:val="000000"/>
          <w:sz w:val="24"/>
        </w:rPr>
        <w:t>•</w:t>
      </w:r>
      <w:r>
        <w:rPr>
          <w:rFonts w:ascii="Times New Roman" w:eastAsia="Times New Roman" w:hAnsi="Times New Roman"/>
          <w:color w:val="000000"/>
          <w:sz w:val="24"/>
        </w:rPr>
        <w:t xml:space="preserve">o unealtă cu interfață grafică, accesibila web din care administratorii vor putea gestiona obiectele bazei de date și a proceselor uzuale dar și administrarea utilizatorilor, rolurilor, privilegiilor și a procedurilor de backup; </w:t>
      </w:r>
    </w:p>
    <w:p w14:paraId="088DF39F" w14:textId="77777777" w:rsidR="0054384A" w:rsidRDefault="00000000">
      <w:pPr>
        <w:autoSpaceDE w:val="0"/>
        <w:autoSpaceDN w:val="0"/>
        <w:spacing w:before="164" w:after="0" w:line="269"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un editor SQL inteligent cu sintaxa colorată și cu funcție de completare automată a frazelor prin sugestii automate în funcție de context care va permite posibilitatea reformatărilor interogărilor SQL în funcție de nevoie sau de utilizator și va permite proiectarea structurii bazelor de date prin vizualizarea și editarea în mod grafic a structurii bazelor de date; </w:t>
      </w:r>
    </w:p>
    <w:p w14:paraId="48C7DF52" w14:textId="77777777" w:rsidR="0054384A" w:rsidRDefault="00000000">
      <w:pPr>
        <w:autoSpaceDE w:val="0"/>
        <w:autoSpaceDN w:val="0"/>
        <w:spacing w:before="162" w:after="0" w:line="264" w:lineRule="auto"/>
        <w:ind w:left="720" w:right="26" w:hanging="360"/>
        <w:jc w:val="both"/>
      </w:pPr>
      <w:r>
        <w:rPr>
          <w:rFonts w:ascii="Symbol" w:eastAsia="Symbol" w:hAnsi="Symbol"/>
          <w:color w:val="000000"/>
          <w:sz w:val="24"/>
        </w:rPr>
        <w:t>•</w:t>
      </w:r>
      <w:r>
        <w:rPr>
          <w:rFonts w:ascii="Times New Roman" w:eastAsia="Times New Roman" w:hAnsi="Times New Roman"/>
          <w:color w:val="000000"/>
          <w:sz w:val="24"/>
        </w:rPr>
        <w:t xml:space="preserve">vizualizarea încărcării bazei de date, a activității utilizatorilor și a operațiilor mari consumatoare resurse precum și oferirea de sugestii pentru îmbunătățirea performantei generale și identificarea automata a cauzelor ce duc la degradarea acesteia; </w:t>
      </w:r>
    </w:p>
    <w:p w14:paraId="36CF2E59" w14:textId="77777777" w:rsidR="0054384A" w:rsidRDefault="00000000">
      <w:pPr>
        <w:autoSpaceDE w:val="0"/>
        <w:autoSpaceDN w:val="0"/>
        <w:spacing w:before="162" w:after="0" w:line="269" w:lineRule="auto"/>
        <w:ind w:left="720" w:hanging="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mecanisme interne de monitorizare și diagnosticare continuă, automatizând colectarea parametrilor de funcționare ai bazei de date (CPU Load, Sistem IO, Wait-uri, top sql, top sesiuni, consum resurse, interogări neoptimizate), precum și stocarea acestora într-un repository dedicat pentru a putea furniza o imagine pe termen lung a modului de funcționare al bazei de date. </w:t>
      </w:r>
    </w:p>
    <w:p w14:paraId="2CEDEB15" w14:textId="77777777" w:rsidR="00F003D4" w:rsidRDefault="00F003D4">
      <w:pPr>
        <w:autoSpaceDE w:val="0"/>
        <w:autoSpaceDN w:val="0"/>
        <w:spacing w:before="162" w:after="0" w:line="269" w:lineRule="auto"/>
        <w:ind w:left="720" w:hanging="360"/>
        <w:rPr>
          <w:rFonts w:ascii="Times New Roman" w:eastAsia="Times New Roman" w:hAnsi="Times New Roman"/>
          <w:color w:val="000000"/>
          <w:sz w:val="24"/>
        </w:rPr>
      </w:pPr>
    </w:p>
    <w:p w14:paraId="1B917658" w14:textId="05A0D7C3" w:rsidR="00F003D4" w:rsidRDefault="00F003D4" w:rsidP="00F003D4">
      <w:pPr>
        <w:pStyle w:val="Heading1"/>
      </w:pPr>
      <w:r w:rsidRPr="00117C5C">
        <w:t>3.4.</w:t>
      </w:r>
      <w:r>
        <w:t xml:space="preserve">3 </w:t>
      </w:r>
      <w:r>
        <w:t>ETL</w:t>
      </w:r>
    </w:p>
    <w:p w14:paraId="118AF97A" w14:textId="77777777" w:rsidR="00F003D4" w:rsidRDefault="00F003D4">
      <w:pPr>
        <w:autoSpaceDE w:val="0"/>
        <w:autoSpaceDN w:val="0"/>
        <w:spacing w:before="162" w:after="0" w:line="269" w:lineRule="auto"/>
        <w:ind w:left="720" w:hanging="360"/>
      </w:pPr>
    </w:p>
    <w:p w14:paraId="4531D2D7" w14:textId="77777777" w:rsidR="0054384A" w:rsidRDefault="00000000">
      <w:pPr>
        <w:autoSpaceDE w:val="0"/>
        <w:autoSpaceDN w:val="0"/>
        <w:spacing w:before="612" w:after="0" w:line="230" w:lineRule="auto"/>
      </w:pPr>
      <w:r>
        <w:rPr>
          <w:rFonts w:ascii="Times New Roman" w:eastAsia="Times New Roman" w:hAnsi="Times New Roman"/>
          <w:color w:val="243F60"/>
          <w:sz w:val="24"/>
        </w:rPr>
        <w:t xml:space="preserve">3.4.3.2.5.Componentă de extragere, transformare și încărcare a datelor </w:t>
      </w:r>
    </w:p>
    <w:p w14:paraId="23725906" w14:textId="77777777" w:rsidR="0054384A" w:rsidRDefault="00000000">
      <w:pPr>
        <w:autoSpaceDE w:val="0"/>
        <w:autoSpaceDN w:val="0"/>
        <w:spacing w:before="172" w:after="0" w:line="269" w:lineRule="auto"/>
        <w:ind w:right="24" w:firstLine="720"/>
        <w:jc w:val="both"/>
      </w:pPr>
      <w:r>
        <w:rPr>
          <w:rFonts w:ascii="Times New Roman" w:eastAsia="Times New Roman" w:hAnsi="Times New Roman"/>
          <w:color w:val="000000"/>
          <w:sz w:val="24"/>
        </w:rPr>
        <w:t xml:space="preserve">Componenta de extragere, transformare și încărcare a datelor (ETL) va avea rolul de a prelua datele din baza de date tranzacțională, precum și sursele de date externe, de a le pregăti (transforma, agrega, combina) și încărca în modelul de date al componentei baza de date pentru raportare. Rolul componentei este de a simplifica etapa de dezvoltare a proceselor specifice de extragere, transformare și încărcare, implementarea celor mai bune practici în integrarea datelor, precum și automatizarea proceselor de operare a acestora în perioada de funcționare a sistemului. Pentru a îndeplini acest rol componenta trebuie să asigure minim următoarele: </w:t>
      </w:r>
    </w:p>
    <w:p w14:paraId="74CE09A0"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mediul de lucru nu trebuie să necesite cunoștințe avansate de programare; </w:t>
      </w:r>
    </w:p>
    <w:p w14:paraId="1F544626" w14:textId="77777777" w:rsidR="0054384A" w:rsidRDefault="00000000">
      <w:pPr>
        <w:autoSpaceDE w:val="0"/>
        <w:autoSpaceDN w:val="0"/>
        <w:spacing w:before="160" w:after="0" w:line="257" w:lineRule="auto"/>
        <w:ind w:left="720" w:hanging="360"/>
      </w:pPr>
      <w:r>
        <w:rPr>
          <w:rFonts w:ascii="Symbol" w:eastAsia="Symbol" w:hAnsi="Symbol"/>
          <w:color w:val="000000"/>
          <w:sz w:val="24"/>
        </w:rPr>
        <w:lastRenderedPageBreak/>
        <w:t>•</w:t>
      </w:r>
      <w:r>
        <w:rPr>
          <w:rFonts w:ascii="Times New Roman" w:eastAsia="Times New Roman" w:hAnsi="Times New Roman"/>
          <w:color w:val="000000"/>
          <w:sz w:val="24"/>
        </w:rPr>
        <w:t xml:space="preserve">pentru optimizarea proceselor și a accesului la date, soluția trebuie să se bazeze pe componente reutilizabile, gata construite, de tipul celor mai bune practici, care să </w:t>
      </w:r>
    </w:p>
    <w:p w14:paraId="7F13DF91" w14:textId="77777777" w:rsidR="0054384A" w:rsidRDefault="00000000">
      <w:pPr>
        <w:autoSpaceDE w:val="0"/>
        <w:autoSpaceDN w:val="0"/>
        <w:spacing w:before="496" w:after="0" w:line="230" w:lineRule="auto"/>
        <w:ind w:right="78"/>
        <w:jc w:val="right"/>
      </w:pPr>
      <w:r>
        <w:rPr>
          <w:rFonts w:ascii="Times New Roman" w:eastAsia="Times New Roman" w:hAnsi="Times New Roman"/>
          <w:b/>
          <w:color w:val="000000"/>
        </w:rPr>
        <w:t>55</w:t>
      </w:r>
      <w:r>
        <w:rPr>
          <w:rFonts w:ascii="Times New Roman" w:eastAsia="Times New Roman" w:hAnsi="Times New Roman"/>
          <w:color w:val="000000"/>
        </w:rPr>
        <w:t xml:space="preserve"> / </w:t>
      </w:r>
      <w:r>
        <w:rPr>
          <w:rFonts w:ascii="Times New Roman" w:eastAsia="Times New Roman" w:hAnsi="Times New Roman"/>
          <w:b/>
          <w:color w:val="000000"/>
        </w:rPr>
        <w:t>252</w:t>
      </w:r>
    </w:p>
    <w:p w14:paraId="3874AD9F" w14:textId="77777777" w:rsidR="0054384A" w:rsidRDefault="0054384A">
      <w:pPr>
        <w:sectPr w:rsidR="0054384A">
          <w:pgSz w:w="11906" w:h="16838"/>
          <w:pgMar w:top="412" w:right="1328" w:bottom="354" w:left="1412" w:header="720" w:footer="720" w:gutter="0"/>
          <w:cols w:space="720"/>
          <w:docGrid w:linePitch="360"/>
        </w:sectPr>
      </w:pPr>
    </w:p>
    <w:p w14:paraId="6F356E9F" w14:textId="77777777" w:rsidR="0054384A" w:rsidRDefault="0054384A">
      <w:pPr>
        <w:autoSpaceDE w:val="0"/>
        <w:autoSpaceDN w:val="0"/>
        <w:spacing w:after="194" w:line="220" w:lineRule="exact"/>
      </w:pPr>
    </w:p>
    <w:p w14:paraId="6FE1BD00" w14:textId="77777777" w:rsidR="0054384A" w:rsidRDefault="00000000">
      <w:pPr>
        <w:tabs>
          <w:tab w:val="left" w:pos="7568"/>
        </w:tabs>
        <w:autoSpaceDE w:val="0"/>
        <w:autoSpaceDN w:val="0"/>
        <w:spacing w:after="0" w:line="240" w:lineRule="auto"/>
        <w:ind w:left="78"/>
      </w:pPr>
      <w:r>
        <w:rPr>
          <w:noProof/>
        </w:rPr>
        <w:drawing>
          <wp:inline distT="0" distB="0" distL="0" distR="0" wp14:anchorId="17D11BEB" wp14:editId="4C28BFD7">
            <wp:extent cx="3093720" cy="6489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2548128" wp14:editId="0EEBC482">
            <wp:extent cx="869950" cy="92329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png"/>
                    <pic:cNvPicPr/>
                  </pic:nvPicPr>
                  <pic:blipFill>
                    <a:blip r:embed="rId7"/>
                    <a:stretch>
                      <a:fillRect/>
                    </a:stretch>
                  </pic:blipFill>
                  <pic:spPr>
                    <a:xfrm>
                      <a:off x="0" y="0"/>
                      <a:ext cx="869950" cy="923290"/>
                    </a:xfrm>
                    <a:prstGeom prst="rect">
                      <a:avLst/>
                    </a:prstGeom>
                  </pic:spPr>
                </pic:pic>
              </a:graphicData>
            </a:graphic>
          </wp:inline>
        </w:drawing>
      </w:r>
    </w:p>
    <w:p w14:paraId="421C90ED" w14:textId="77777777" w:rsidR="0054384A" w:rsidRDefault="00000000">
      <w:pPr>
        <w:autoSpaceDE w:val="0"/>
        <w:autoSpaceDN w:val="0"/>
        <w:spacing w:before="278" w:after="0" w:line="254" w:lineRule="auto"/>
        <w:ind w:left="692"/>
      </w:pPr>
      <w:r>
        <w:rPr>
          <w:rFonts w:ascii="Times New Roman" w:eastAsia="Times New Roman" w:hAnsi="Times New Roman"/>
          <w:color w:val="000000"/>
          <w:sz w:val="24"/>
        </w:rPr>
        <w:t xml:space="preserve">încorporeze elemente predefinite pentru consolidarea, asigurarea calității și accesul specific pentru fiecare din tipurile de surse accesate; </w:t>
      </w:r>
    </w:p>
    <w:p w14:paraId="5CF0AB8A" w14:textId="77777777" w:rsidR="0054384A" w:rsidRDefault="00000000">
      <w:pPr>
        <w:autoSpaceDE w:val="0"/>
        <w:autoSpaceDN w:val="0"/>
        <w:spacing w:before="162" w:after="0" w:line="266"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componentele reutilizabile predefinite pentru accesul datelor trebuie să cuprindă logica necesară extracției și integrării de date, cu toți pașii ce trebuie parcurși, inclusiv pentru detectarea modificărilor (mecanism de Change Data Capture) la sursă pentru încărcări incrementale; </w:t>
      </w:r>
    </w:p>
    <w:p w14:paraId="17F1A600" w14:textId="77777777" w:rsidR="0054384A" w:rsidRDefault="00000000">
      <w:pPr>
        <w:autoSpaceDE w:val="0"/>
        <w:autoSpaceDN w:val="0"/>
        <w:spacing w:before="164"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trebuie să permită definirea și încorporarea de componente reutilizabile suplimentare; </w:t>
      </w:r>
    </w:p>
    <w:p w14:paraId="2C7A11D0" w14:textId="77777777" w:rsidR="0054384A" w:rsidRDefault="00000000">
      <w:pPr>
        <w:tabs>
          <w:tab w:val="left" w:pos="692"/>
        </w:tabs>
        <w:autoSpaceDE w:val="0"/>
        <w:autoSpaceDN w:val="0"/>
        <w:spacing w:before="160"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această componentă va acoperi majoritatea tipurilor de transferuri de date: spre exemplu </w:t>
      </w:r>
      <w:r>
        <w:tab/>
      </w:r>
      <w:r>
        <w:rPr>
          <w:rFonts w:ascii="Times New Roman" w:eastAsia="Times New Roman" w:hAnsi="Times New Roman"/>
          <w:color w:val="000000"/>
          <w:sz w:val="24"/>
        </w:rPr>
        <w:t xml:space="preserve">din fișiere de tip txt în suport relațional, între tipuri diferite de baze de date relaționale; </w:t>
      </w:r>
    </w:p>
    <w:p w14:paraId="620A1ACC" w14:textId="77777777" w:rsidR="0054384A" w:rsidRDefault="00000000">
      <w:pPr>
        <w:autoSpaceDE w:val="0"/>
        <w:autoSpaceDN w:val="0"/>
        <w:spacing w:before="166" w:after="0" w:line="262"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trebuie să poată accesa și integra date din baze de date diferite: Microsoft SQL Server, MySQL, Oracle, IBM DB2, PostgreSQL și să ofere suport pentru accesarea datelor aflate în fișiere (.txt, .csv, .xml, json etc.); </w:t>
      </w:r>
    </w:p>
    <w:p w14:paraId="38B2F3D4"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trebuie să ofere propriul mecanism de detectare a modificării datelor (Changed Data </w:t>
      </w:r>
      <w:r>
        <w:tab/>
      </w:r>
      <w:r>
        <w:rPr>
          <w:rFonts w:ascii="Times New Roman" w:eastAsia="Times New Roman" w:hAnsi="Times New Roman"/>
          <w:color w:val="000000"/>
          <w:sz w:val="24"/>
        </w:rPr>
        <w:t xml:space="preserve">Capture); </w:t>
      </w:r>
    </w:p>
    <w:p w14:paraId="4440DF30"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trebuie să suporte modalități diferite de încărcare a datelor, atât încărcare masivă de date </w:t>
      </w:r>
      <w:r>
        <w:tab/>
      </w:r>
      <w:r>
        <w:rPr>
          <w:rFonts w:ascii="Times New Roman" w:eastAsia="Times New Roman" w:hAnsi="Times New Roman"/>
          <w:color w:val="000000"/>
          <w:sz w:val="24"/>
        </w:rPr>
        <w:t xml:space="preserve">(Bulk Load), cât și încărcare incrementală (Incremental Update); </w:t>
      </w:r>
    </w:p>
    <w:p w14:paraId="07BEFFBF"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trebuie să asigure încărcarea datelor captate printr-un mecanism de detectare a </w:t>
      </w:r>
      <w:r>
        <w:tab/>
      </w:r>
      <w:r>
        <w:rPr>
          <w:rFonts w:ascii="Times New Roman" w:eastAsia="Times New Roman" w:hAnsi="Times New Roman"/>
          <w:color w:val="000000"/>
          <w:sz w:val="24"/>
        </w:rPr>
        <w:t xml:space="preserve">modificării datelor (Changed Data Capture); </w:t>
      </w:r>
    </w:p>
    <w:p w14:paraId="4565E48E" w14:textId="77777777" w:rsidR="0054384A" w:rsidRDefault="00000000">
      <w:pPr>
        <w:autoSpaceDE w:val="0"/>
        <w:autoSpaceDN w:val="0"/>
        <w:spacing w:before="164" w:after="0" w:line="262"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procesele de extracție, transformare și încărcare trebuie să poată fi definite sub formă declarativă, prin selectarea și maparea vizuală a tabelelor implicate și menționarea componentelor de transfer necesare (pentru optimizarea procesului de dezvoltare); </w:t>
      </w:r>
    </w:p>
    <w:p w14:paraId="70FDEED4"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trebuie să permită vizualizarea/modificarea procesului sau codului generat și reluarea </w:t>
      </w:r>
      <w:r>
        <w:tab/>
      </w:r>
      <w:r>
        <w:rPr>
          <w:rFonts w:ascii="Times New Roman" w:eastAsia="Times New Roman" w:hAnsi="Times New Roman"/>
          <w:color w:val="000000"/>
          <w:sz w:val="24"/>
        </w:rPr>
        <w:t xml:space="preserve">anumitor pași de proces astfel încât să se detecteze eventualele erori; </w:t>
      </w:r>
    </w:p>
    <w:p w14:paraId="58C033A6" w14:textId="77777777" w:rsidR="0054384A" w:rsidRDefault="00000000">
      <w:pPr>
        <w:autoSpaceDE w:val="0"/>
        <w:autoSpaceDN w:val="0"/>
        <w:spacing w:before="164" w:after="0" w:line="262" w:lineRule="auto"/>
        <w:ind w:left="692" w:right="24" w:hanging="360"/>
        <w:jc w:val="both"/>
      </w:pPr>
      <w:r>
        <w:rPr>
          <w:rFonts w:ascii="Symbol" w:eastAsia="Symbol" w:hAnsi="Symbol"/>
          <w:color w:val="000000"/>
          <w:sz w:val="24"/>
        </w:rPr>
        <w:t>•</w:t>
      </w:r>
      <w:r>
        <w:rPr>
          <w:rFonts w:ascii="Times New Roman" w:eastAsia="Times New Roman" w:hAnsi="Times New Roman"/>
          <w:color w:val="000000"/>
          <w:sz w:val="24"/>
        </w:rPr>
        <w:t xml:space="preserve">instrumentul trebuie să poată să genereze automat codul programelor de la încărcare și transformare, pornind de la specificațiile vizuale introduse de dezvoltator, fiind optimizat pentru fiecare tehnologie de bază de date accesată; </w:t>
      </w:r>
    </w:p>
    <w:p w14:paraId="608A523A" w14:textId="77777777" w:rsidR="0054384A" w:rsidRDefault="00000000">
      <w:pPr>
        <w:tabs>
          <w:tab w:val="left" w:pos="692"/>
        </w:tabs>
        <w:autoSpaceDE w:val="0"/>
        <w:autoSpaceDN w:val="0"/>
        <w:spacing w:before="164"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în cadrul mapărilor de date, trebuie să permită definirea de filtre și de restricții asupra </w:t>
      </w:r>
      <w:r>
        <w:tab/>
      </w:r>
      <w:r>
        <w:rPr>
          <w:rFonts w:ascii="Times New Roman" w:eastAsia="Times New Roman" w:hAnsi="Times New Roman"/>
          <w:color w:val="000000"/>
          <w:sz w:val="24"/>
        </w:rPr>
        <w:t xml:space="preserve">câmpurilor implicate; </w:t>
      </w:r>
    </w:p>
    <w:p w14:paraId="35815CA1"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trebuie să permită consolidarea pașilor de integrare de date sub forma unor fluxuri cu </w:t>
      </w:r>
      <w:r>
        <w:tab/>
      </w:r>
      <w:r>
        <w:rPr>
          <w:rFonts w:ascii="Times New Roman" w:eastAsia="Times New Roman" w:hAnsi="Times New Roman"/>
          <w:color w:val="000000"/>
          <w:sz w:val="24"/>
        </w:rPr>
        <w:t xml:space="preserve">operatori de loop, ramificare pe baza unor condiții etc.; </w:t>
      </w:r>
    </w:p>
    <w:p w14:paraId="3ECB52FF"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trebuie să permită notificarea prin email a administratorilor în anumite condiții de lucru </w:t>
      </w:r>
      <w:r>
        <w:tab/>
      </w:r>
      <w:r>
        <w:rPr>
          <w:rFonts w:ascii="Times New Roman" w:eastAsia="Times New Roman" w:hAnsi="Times New Roman"/>
          <w:color w:val="000000"/>
          <w:sz w:val="24"/>
        </w:rPr>
        <w:t xml:space="preserve">și să poată întrerupe fluxul de execuție în cazul unor erori considerate grave; </w:t>
      </w:r>
    </w:p>
    <w:p w14:paraId="193BD78E"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fluxurile definite trebuie să poată fi rulate în medii diferite (producție, dezvoltare) doar </w:t>
      </w:r>
      <w:r>
        <w:tab/>
      </w:r>
      <w:r>
        <w:rPr>
          <w:rFonts w:ascii="Times New Roman" w:eastAsia="Times New Roman" w:hAnsi="Times New Roman"/>
          <w:color w:val="000000"/>
          <w:sz w:val="24"/>
        </w:rPr>
        <w:t xml:space="preserve">prin selectarea contextului de lucru; </w:t>
      </w:r>
    </w:p>
    <w:p w14:paraId="27C9310A" w14:textId="77777777" w:rsidR="0054384A" w:rsidRDefault="00000000">
      <w:pPr>
        <w:autoSpaceDE w:val="0"/>
        <w:autoSpaceDN w:val="0"/>
        <w:spacing w:before="668" w:after="0" w:line="230" w:lineRule="auto"/>
        <w:ind w:right="76"/>
        <w:jc w:val="right"/>
      </w:pPr>
      <w:r>
        <w:rPr>
          <w:rFonts w:ascii="Times New Roman" w:eastAsia="Times New Roman" w:hAnsi="Times New Roman"/>
          <w:b/>
          <w:color w:val="000000"/>
        </w:rPr>
        <w:t>56</w:t>
      </w:r>
      <w:r>
        <w:rPr>
          <w:rFonts w:ascii="Times New Roman" w:eastAsia="Times New Roman" w:hAnsi="Times New Roman"/>
          <w:color w:val="000000"/>
        </w:rPr>
        <w:t xml:space="preserve"> / </w:t>
      </w:r>
      <w:r>
        <w:rPr>
          <w:rFonts w:ascii="Times New Roman" w:eastAsia="Times New Roman" w:hAnsi="Times New Roman"/>
          <w:b/>
          <w:color w:val="000000"/>
        </w:rPr>
        <w:t>252</w:t>
      </w:r>
    </w:p>
    <w:p w14:paraId="6C6B06ED" w14:textId="77777777" w:rsidR="0054384A" w:rsidRDefault="0054384A">
      <w:pPr>
        <w:sectPr w:rsidR="0054384A">
          <w:pgSz w:w="11906" w:h="16838"/>
          <w:pgMar w:top="412" w:right="1330" w:bottom="354" w:left="1440" w:header="720" w:footer="720" w:gutter="0"/>
          <w:cols w:space="720"/>
          <w:docGrid w:linePitch="360"/>
        </w:sectPr>
      </w:pPr>
    </w:p>
    <w:p w14:paraId="60F59813" w14:textId="77777777" w:rsidR="0054384A" w:rsidRDefault="0054384A">
      <w:pPr>
        <w:autoSpaceDE w:val="0"/>
        <w:autoSpaceDN w:val="0"/>
        <w:spacing w:after="194" w:line="220" w:lineRule="exact"/>
      </w:pPr>
    </w:p>
    <w:p w14:paraId="48D7F2FC" w14:textId="77777777" w:rsidR="0054384A" w:rsidRDefault="00000000">
      <w:pPr>
        <w:tabs>
          <w:tab w:val="left" w:pos="7596"/>
        </w:tabs>
        <w:autoSpaceDE w:val="0"/>
        <w:autoSpaceDN w:val="0"/>
        <w:spacing w:after="0" w:line="240" w:lineRule="auto"/>
        <w:ind w:left="106"/>
      </w:pPr>
      <w:r>
        <w:rPr>
          <w:noProof/>
        </w:rPr>
        <w:drawing>
          <wp:inline distT="0" distB="0" distL="0" distR="0" wp14:anchorId="05DE7510" wp14:editId="423DA561">
            <wp:extent cx="3093720" cy="6489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1FE476A" wp14:editId="23068ACC">
            <wp:extent cx="869950" cy="92329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png"/>
                    <pic:cNvPicPr/>
                  </pic:nvPicPr>
                  <pic:blipFill>
                    <a:blip r:embed="rId7"/>
                    <a:stretch>
                      <a:fillRect/>
                    </a:stretch>
                  </pic:blipFill>
                  <pic:spPr>
                    <a:xfrm>
                      <a:off x="0" y="0"/>
                      <a:ext cx="869950" cy="923290"/>
                    </a:xfrm>
                    <a:prstGeom prst="rect">
                      <a:avLst/>
                    </a:prstGeom>
                  </pic:spPr>
                </pic:pic>
              </a:graphicData>
            </a:graphic>
          </wp:inline>
        </w:drawing>
      </w:r>
    </w:p>
    <w:p w14:paraId="1F917E79" w14:textId="77777777" w:rsidR="0054384A" w:rsidRDefault="00000000">
      <w:pPr>
        <w:autoSpaceDE w:val="0"/>
        <w:autoSpaceDN w:val="0"/>
        <w:spacing w:before="270" w:after="0" w:line="264"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trebuie să ofere suport pentru web-services, atât pentru accesarea informației cât și pentru publicarea acesteia, fără ca implementarea serviciilor web să necesite scrierea de secvențe de cod/programe; </w:t>
      </w:r>
    </w:p>
    <w:p w14:paraId="2BADA207"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permită păstrarea istoricului diverselor versiuni ale mapărilor de date; </w:t>
      </w:r>
    </w:p>
    <w:p w14:paraId="3F2DB79E" w14:textId="77777777" w:rsidR="0054384A" w:rsidRDefault="00000000">
      <w:pPr>
        <w:autoSpaceDE w:val="0"/>
        <w:autoSpaceDN w:val="0"/>
        <w:spacing w:before="160"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ofere un mecanism de tip Slowly Changing Dimensions; </w:t>
      </w:r>
    </w:p>
    <w:p w14:paraId="57E9F067"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în cadrul mapărilor trebuie să permită utilizarea unor funcții native ale bazei de date </w:t>
      </w:r>
      <w:r>
        <w:tab/>
      </w:r>
      <w:r>
        <w:rPr>
          <w:rFonts w:ascii="Times New Roman" w:eastAsia="Times New Roman" w:hAnsi="Times New Roman"/>
          <w:color w:val="000000"/>
          <w:sz w:val="24"/>
        </w:rPr>
        <w:t xml:space="preserve">accesate; </w:t>
      </w:r>
    </w:p>
    <w:p w14:paraId="44B88E9D" w14:textId="77777777" w:rsidR="0054384A" w:rsidRDefault="00000000">
      <w:pPr>
        <w:autoSpaceDE w:val="0"/>
        <w:autoSpaceDN w:val="0"/>
        <w:spacing w:before="162" w:after="0" w:line="264"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pentru funcționare, modulul de integrare al datelor nu trebuie să necesite un server adițional față de serverele sursă de unde se extrag datele sau serverele destinație unde vor fi datele încărcate; </w:t>
      </w:r>
    </w:p>
    <w:p w14:paraId="7743E5CA" w14:textId="77777777" w:rsidR="0054384A" w:rsidRDefault="00000000">
      <w:pPr>
        <w:autoSpaceDE w:val="0"/>
        <w:autoSpaceDN w:val="0"/>
        <w:spacing w:before="162"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operațiile de transformare trebuie să se realizeze nativ în baza de date destinație (baza de date de raportare) în cadrul instrumentului ETL/ELT, asigurând trasabilitatea informației; </w:t>
      </w:r>
    </w:p>
    <w:p w14:paraId="02D35E8A" w14:textId="77777777" w:rsidR="0054384A" w:rsidRDefault="00000000">
      <w:pPr>
        <w:autoSpaceDE w:val="0"/>
        <w:autoSpaceDN w:val="0"/>
        <w:spacing w:before="164" w:after="0" w:line="238"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soluția trebuie să fie dimensionată pentru minim 16 nuclee de procesare. </w:t>
      </w:r>
    </w:p>
    <w:p w14:paraId="3B8AA88C" w14:textId="00A1690C" w:rsidR="00FF4065" w:rsidRDefault="00FF4065" w:rsidP="00FF4065">
      <w:pPr>
        <w:pStyle w:val="Heading1"/>
      </w:pPr>
      <w:r w:rsidRPr="00117C5C">
        <w:t>3.4.</w:t>
      </w:r>
      <w:r>
        <w:t xml:space="preserve">3 </w:t>
      </w:r>
      <w:r>
        <w:t>REPORTS</w:t>
      </w:r>
    </w:p>
    <w:p w14:paraId="073FF445" w14:textId="77777777" w:rsidR="00FF4065" w:rsidRDefault="00FF4065">
      <w:pPr>
        <w:autoSpaceDE w:val="0"/>
        <w:autoSpaceDN w:val="0"/>
        <w:spacing w:before="164" w:after="0" w:line="238" w:lineRule="auto"/>
        <w:ind w:left="360"/>
      </w:pPr>
    </w:p>
    <w:p w14:paraId="01DE73D5" w14:textId="77777777" w:rsidR="0054384A" w:rsidRDefault="00000000">
      <w:pPr>
        <w:autoSpaceDE w:val="0"/>
        <w:autoSpaceDN w:val="0"/>
        <w:spacing w:before="170" w:after="0" w:line="230" w:lineRule="auto"/>
      </w:pPr>
      <w:r>
        <w:rPr>
          <w:rFonts w:ascii="Times New Roman" w:eastAsia="Times New Roman" w:hAnsi="Times New Roman"/>
          <w:color w:val="243F60"/>
          <w:sz w:val="24"/>
        </w:rPr>
        <w:t xml:space="preserve">3.4.3.2.6.Componentă de raportare și analiză avansată </w:t>
      </w:r>
    </w:p>
    <w:p w14:paraId="4E0E5F7D"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Componenta de raportare și analiză avansată trebuie să fie disponibilă comercial (COTS – Commercial off the Shelf) și să ofere posibilitatea de a rula pe diverse platforme hardware, precum și pe sistemele de operare majore existente pe piață (Windows și Linux) și să se regăsească în cadranul de lider din Gartner Magic Quadrant for Analytics and BI Platforms. </w:t>
      </w:r>
    </w:p>
    <w:p w14:paraId="18721639"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Această componentă trebuie să permită crearea și rularea de rapoarte precum și efectuarea de analize și prezentare sub formă de dashboards pentru a constitui în orice moment o viziune de ansamblu asupra situației la zi din cadrul instituției. Se are în vedere un număr de 50 de utilizatori ce vor avea acces la această component, soluția trebuind să fie licențiată pentru acest număr de utilizatori. </w:t>
      </w:r>
    </w:p>
    <w:p w14:paraId="6BCB5668"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Componenta de raportare și analiză avansată trebuie să ofere următoarele funcționalități majore: </w:t>
      </w:r>
    </w:p>
    <w:p w14:paraId="72BEBB7B"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prezentarea datelor în formate variate (de exemplu tabele, tabele pivot, grafice, texte </w:t>
      </w:r>
      <w:r>
        <w:tab/>
      </w:r>
      <w:r>
        <w:rPr>
          <w:rFonts w:ascii="Times New Roman" w:eastAsia="Times New Roman" w:hAnsi="Times New Roman"/>
          <w:color w:val="000000"/>
          <w:sz w:val="24"/>
        </w:rPr>
        <w:t xml:space="preserve">derulante); </w:t>
      </w:r>
    </w:p>
    <w:p w14:paraId="1A2B4683"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funcționalități de navigare ghidată pentru utilizatorii finali, cu posibilități multiple de </w:t>
      </w:r>
      <w:r>
        <w:tab/>
      </w:r>
      <w:r>
        <w:rPr>
          <w:rFonts w:ascii="Times New Roman" w:eastAsia="Times New Roman" w:hAnsi="Times New Roman"/>
          <w:color w:val="000000"/>
          <w:sz w:val="24"/>
        </w:rPr>
        <w:t xml:space="preserve">navigare dintr-un anumit punct, atât pentru rapoarte cât și pentru grafice; </w:t>
      </w:r>
    </w:p>
    <w:p w14:paraId="093CC791"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combinarea rezultatelor obținute de pe platforme diferite la momentul interogării, astfel </w:t>
      </w:r>
      <w:r>
        <w:tab/>
      </w:r>
      <w:r>
        <w:rPr>
          <w:rFonts w:ascii="Times New Roman" w:eastAsia="Times New Roman" w:hAnsi="Times New Roman"/>
          <w:color w:val="000000"/>
          <w:sz w:val="24"/>
        </w:rPr>
        <w:t xml:space="preserve">încât setul de date rezultat să fie unitar; </w:t>
      </w:r>
    </w:p>
    <w:p w14:paraId="7BC0AD16"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salvarea rapoartelor în formate diferite (Excel, PDF, Word, HTML etc.); </w:t>
      </w:r>
    </w:p>
    <w:p w14:paraId="29BD13AA" w14:textId="77777777" w:rsidR="0054384A" w:rsidRDefault="00000000">
      <w:pPr>
        <w:autoSpaceDE w:val="0"/>
        <w:autoSpaceDN w:val="0"/>
        <w:spacing w:before="1036" w:after="0" w:line="230" w:lineRule="auto"/>
        <w:ind w:right="78"/>
        <w:jc w:val="right"/>
      </w:pPr>
      <w:r>
        <w:rPr>
          <w:rFonts w:ascii="Times New Roman" w:eastAsia="Times New Roman" w:hAnsi="Times New Roman"/>
          <w:b/>
          <w:color w:val="000000"/>
        </w:rPr>
        <w:lastRenderedPageBreak/>
        <w:t>57</w:t>
      </w:r>
      <w:r>
        <w:rPr>
          <w:rFonts w:ascii="Times New Roman" w:eastAsia="Times New Roman" w:hAnsi="Times New Roman"/>
          <w:color w:val="000000"/>
        </w:rPr>
        <w:t xml:space="preserve"> / </w:t>
      </w:r>
      <w:r>
        <w:rPr>
          <w:rFonts w:ascii="Times New Roman" w:eastAsia="Times New Roman" w:hAnsi="Times New Roman"/>
          <w:b/>
          <w:color w:val="000000"/>
        </w:rPr>
        <w:t>252</w:t>
      </w:r>
    </w:p>
    <w:p w14:paraId="55A81F2C" w14:textId="77777777" w:rsidR="0054384A" w:rsidRDefault="0054384A">
      <w:pPr>
        <w:sectPr w:rsidR="0054384A">
          <w:pgSz w:w="11906" w:h="16838"/>
          <w:pgMar w:top="412" w:right="1328" w:bottom="354" w:left="1412" w:header="720" w:footer="720" w:gutter="0"/>
          <w:cols w:space="720"/>
          <w:docGrid w:linePitch="360"/>
        </w:sectPr>
      </w:pPr>
    </w:p>
    <w:p w14:paraId="2DC0C097" w14:textId="77777777" w:rsidR="0054384A" w:rsidRDefault="0054384A">
      <w:pPr>
        <w:autoSpaceDE w:val="0"/>
        <w:autoSpaceDN w:val="0"/>
        <w:spacing w:after="194" w:line="220" w:lineRule="exact"/>
      </w:pPr>
    </w:p>
    <w:p w14:paraId="56A92005" w14:textId="77777777" w:rsidR="0054384A" w:rsidRDefault="00000000">
      <w:pPr>
        <w:tabs>
          <w:tab w:val="left" w:pos="7568"/>
        </w:tabs>
        <w:autoSpaceDE w:val="0"/>
        <w:autoSpaceDN w:val="0"/>
        <w:spacing w:after="0" w:line="240" w:lineRule="auto"/>
        <w:ind w:left="78"/>
      </w:pPr>
      <w:r>
        <w:rPr>
          <w:noProof/>
        </w:rPr>
        <w:drawing>
          <wp:inline distT="0" distB="0" distL="0" distR="0" wp14:anchorId="4D076D0E" wp14:editId="30EF8DB9">
            <wp:extent cx="3093720" cy="6489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11CD1AA" wp14:editId="79A45054">
            <wp:extent cx="869950" cy="92329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png"/>
                    <pic:cNvPicPr/>
                  </pic:nvPicPr>
                  <pic:blipFill>
                    <a:blip r:embed="rId7"/>
                    <a:stretch>
                      <a:fillRect/>
                    </a:stretch>
                  </pic:blipFill>
                  <pic:spPr>
                    <a:xfrm>
                      <a:off x="0" y="0"/>
                      <a:ext cx="869950" cy="923290"/>
                    </a:xfrm>
                    <a:prstGeom prst="rect">
                      <a:avLst/>
                    </a:prstGeom>
                  </pic:spPr>
                </pic:pic>
              </a:graphicData>
            </a:graphic>
          </wp:inline>
        </w:drawing>
      </w:r>
    </w:p>
    <w:p w14:paraId="313E3E61" w14:textId="77777777" w:rsidR="0054384A" w:rsidRDefault="00000000">
      <w:pPr>
        <w:tabs>
          <w:tab w:val="left" w:pos="692"/>
        </w:tabs>
        <w:autoSpaceDE w:val="0"/>
        <w:autoSpaceDN w:val="0"/>
        <w:spacing w:before="270"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definirea de tablouri de bord și includerea rapoartelor/graficelor în acestea, pentru toți </w:t>
      </w:r>
      <w:r>
        <w:tab/>
      </w:r>
      <w:r>
        <w:rPr>
          <w:rFonts w:ascii="Times New Roman" w:eastAsia="Times New Roman" w:hAnsi="Times New Roman"/>
          <w:color w:val="000000"/>
          <w:sz w:val="24"/>
        </w:rPr>
        <w:t xml:space="preserve">utilizatorii finali, în funcție de drepturile fiecăruia; </w:t>
      </w:r>
    </w:p>
    <w:p w14:paraId="3BEBCB8E"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modificarea tablourilor de bord sau a rapoartelor, posibilitatea de a salva, organiza, </w:t>
      </w:r>
      <w:r>
        <w:tab/>
      </w:r>
      <w:r>
        <w:rPr>
          <w:rFonts w:ascii="Times New Roman" w:eastAsia="Times New Roman" w:hAnsi="Times New Roman"/>
          <w:color w:val="000000"/>
          <w:sz w:val="24"/>
        </w:rPr>
        <w:t xml:space="preserve">administra și partaja rapoartele cu alți utilizatori; </w:t>
      </w:r>
    </w:p>
    <w:p w14:paraId="5FECE8E4"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accesul la informație trebuie să se poată realiza printr-un nivel de metadate care va </w:t>
      </w:r>
      <w:r>
        <w:tab/>
      </w:r>
      <w:r>
        <w:rPr>
          <w:rFonts w:ascii="Times New Roman" w:eastAsia="Times New Roman" w:hAnsi="Times New Roman"/>
          <w:color w:val="000000"/>
          <w:sz w:val="24"/>
        </w:rPr>
        <w:t xml:space="preserve">ascunde utilizatorilor finali complexitatea structurilor fizice de date; </w:t>
      </w:r>
    </w:p>
    <w:p w14:paraId="1EAF58A8"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nivelul de metadate expus utilizatorilor trebuie să fie comun la nivelul tuturor modulelor </w:t>
      </w:r>
      <w:r>
        <w:tab/>
      </w:r>
      <w:r>
        <w:rPr>
          <w:rFonts w:ascii="Times New Roman" w:eastAsia="Times New Roman" w:hAnsi="Times New Roman"/>
          <w:color w:val="000000"/>
          <w:sz w:val="24"/>
        </w:rPr>
        <w:t xml:space="preserve">sistemului de raportare și analiză; </w:t>
      </w:r>
    </w:p>
    <w:p w14:paraId="47E8F91A"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utilizatorii trebuie să își poată crea singuri propriile rapoarte (analize ad-hoc) fără să fie </w:t>
      </w:r>
      <w:r>
        <w:tab/>
      </w:r>
      <w:r>
        <w:rPr>
          <w:rFonts w:ascii="Times New Roman" w:eastAsia="Times New Roman" w:hAnsi="Times New Roman"/>
          <w:color w:val="000000"/>
          <w:sz w:val="24"/>
        </w:rPr>
        <w:t xml:space="preserve">nevoiți să cunoască structurile fizice de date pe care le accesează; </w:t>
      </w:r>
    </w:p>
    <w:p w14:paraId="4FA92CA4"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accesarea datelor de pe platforme relaționale, multidimensionale, foi de calcul sau din </w:t>
      </w:r>
      <w:r>
        <w:tab/>
      </w:r>
      <w:r>
        <w:rPr>
          <w:rFonts w:ascii="Times New Roman" w:eastAsia="Times New Roman" w:hAnsi="Times New Roman"/>
          <w:color w:val="000000"/>
          <w:sz w:val="24"/>
        </w:rPr>
        <w:t xml:space="preserve">fișiere stocate în sisteme de fișiere distribuite de tip Big Data; </w:t>
      </w:r>
    </w:p>
    <w:p w14:paraId="28227362" w14:textId="77777777" w:rsidR="0054384A" w:rsidRDefault="00000000">
      <w:pPr>
        <w:autoSpaceDE w:val="0"/>
        <w:autoSpaceDN w:val="0"/>
        <w:spacing w:before="162" w:after="0" w:line="262"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interacțiunea utilizatorilor finali cu aplicația trebuie să se facă printr-o interfață de tip web, fără a necesita instalarea de componente software suplimentare pe calculatoarele utilizatorilor; </w:t>
      </w:r>
    </w:p>
    <w:p w14:paraId="4CB14E58"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să expună o interfață de administrare atât a drepturilor de acces la diferite zone, cât și a </w:t>
      </w:r>
      <w:r>
        <w:tab/>
      </w:r>
      <w:r>
        <w:rPr>
          <w:rFonts w:ascii="Times New Roman" w:eastAsia="Times New Roman" w:hAnsi="Times New Roman"/>
          <w:color w:val="000000"/>
          <w:sz w:val="24"/>
        </w:rPr>
        <w:t xml:space="preserve">drepturilor de acces pe diferite tipuri de acțiuni; </w:t>
      </w:r>
    </w:p>
    <w:p w14:paraId="49175458" w14:textId="77777777" w:rsidR="0054384A" w:rsidRDefault="00000000">
      <w:pPr>
        <w:autoSpaceDE w:val="0"/>
        <w:autoSpaceDN w:val="0"/>
        <w:spacing w:before="162"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să permită facilități avansate de formatare a rapoartelor; </w:t>
      </w:r>
    </w:p>
    <w:p w14:paraId="1F0B8DA9" w14:textId="77777777" w:rsidR="0054384A" w:rsidRDefault="00000000">
      <w:pPr>
        <w:autoSpaceDE w:val="0"/>
        <w:autoSpaceDN w:val="0"/>
        <w:spacing w:before="164"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să ofere posibilitatea de salva, organiza și partaja rapoartele cu alți utilizatori; </w:t>
      </w:r>
    </w:p>
    <w:p w14:paraId="19465022" w14:textId="77777777" w:rsidR="0054384A" w:rsidRDefault="00000000">
      <w:pPr>
        <w:autoSpaceDE w:val="0"/>
        <w:autoSpaceDN w:val="0"/>
        <w:spacing w:before="160"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să ofere capabilități de drill-down (navigare în adâncime) pe diferite nivele de agregate; </w:t>
      </w:r>
    </w:p>
    <w:p w14:paraId="397CE39F" w14:textId="77777777" w:rsidR="0054384A" w:rsidRDefault="00000000">
      <w:pPr>
        <w:autoSpaceDE w:val="0"/>
        <w:autoSpaceDN w:val="0"/>
        <w:spacing w:before="164"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să permită acces la surse de date multiple, în mod transparent pentru utilizatorul final; </w:t>
      </w:r>
    </w:p>
    <w:p w14:paraId="0735183E" w14:textId="77777777" w:rsidR="0054384A" w:rsidRDefault="00000000">
      <w:pPr>
        <w:tabs>
          <w:tab w:val="left" w:pos="692"/>
        </w:tabs>
        <w:autoSpaceDE w:val="0"/>
        <w:autoSpaceDN w:val="0"/>
        <w:spacing w:before="160"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accesul utilizatorului final trebuie să se facă dintr-o singură interfață web din care să </w:t>
      </w:r>
      <w:r>
        <w:tab/>
      </w:r>
      <w:r>
        <w:rPr>
          <w:rFonts w:ascii="Times New Roman" w:eastAsia="Times New Roman" w:hAnsi="Times New Roman"/>
          <w:color w:val="000000"/>
          <w:sz w:val="24"/>
        </w:rPr>
        <w:t xml:space="preserve">aibă acces la toate componentele de analiză și raportare; </w:t>
      </w:r>
    </w:p>
    <w:p w14:paraId="1AEFAEF5"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să ofere utilizatorilor posibilitatea agregărilor personalizate pe nivel, atât în baza de date, </w:t>
      </w:r>
      <w:r>
        <w:tab/>
      </w:r>
      <w:r>
        <w:rPr>
          <w:rFonts w:ascii="Times New Roman" w:eastAsia="Times New Roman" w:hAnsi="Times New Roman"/>
          <w:color w:val="000000"/>
          <w:sz w:val="24"/>
        </w:rPr>
        <w:t xml:space="preserve">cât și în aplicația de analiză și raportare; </w:t>
      </w:r>
    </w:p>
    <w:p w14:paraId="7817BBD3"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rapoartele analitice trebuie să poată fi construite pe un număr variabil de interogări </w:t>
      </w:r>
      <w:r>
        <w:tab/>
      </w:r>
      <w:r>
        <w:rPr>
          <w:rFonts w:ascii="Times New Roman" w:eastAsia="Times New Roman" w:hAnsi="Times New Roman"/>
          <w:color w:val="000000"/>
          <w:sz w:val="24"/>
        </w:rPr>
        <w:t xml:space="preserve">analitice. Instrumentul nu va limita numărul de astfel de interogări; </w:t>
      </w:r>
    </w:p>
    <w:p w14:paraId="418D9127" w14:textId="77777777" w:rsidR="0054384A" w:rsidRDefault="00000000">
      <w:pPr>
        <w:autoSpaceDE w:val="0"/>
        <w:autoSpaceDN w:val="0"/>
        <w:spacing w:before="164" w:after="0" w:line="266"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este necesar ca aplicația de raportare să poată afișa anumite valori identificate ca fiind critice, să semnalizeze depășirea unor praguri ale acestor valori, să semnalizeze apariția unor evenimente. Astfel, va oferi utilizatorilor posibilitatea de formatare condiționată a valorilor prin setarea unor praguri, pentru a evidenția valorile excepționale; </w:t>
      </w:r>
    </w:p>
    <w:p w14:paraId="6F06569D"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să nu necesite replicarea datelor pe un server separat, ci să folosească capabilitățile bazei </w:t>
      </w:r>
      <w:r>
        <w:tab/>
      </w:r>
      <w:r>
        <w:rPr>
          <w:rFonts w:ascii="Times New Roman" w:eastAsia="Times New Roman" w:hAnsi="Times New Roman"/>
          <w:color w:val="000000"/>
          <w:sz w:val="24"/>
        </w:rPr>
        <w:t xml:space="preserve">de date sursă; </w:t>
      </w:r>
    </w:p>
    <w:p w14:paraId="6135AFE2" w14:textId="77777777" w:rsidR="0054384A" w:rsidRDefault="00000000">
      <w:pPr>
        <w:autoSpaceDE w:val="0"/>
        <w:autoSpaceDN w:val="0"/>
        <w:spacing w:before="692" w:after="0" w:line="230" w:lineRule="auto"/>
        <w:ind w:right="78"/>
        <w:jc w:val="right"/>
      </w:pPr>
      <w:r>
        <w:rPr>
          <w:rFonts w:ascii="Times New Roman" w:eastAsia="Times New Roman" w:hAnsi="Times New Roman"/>
          <w:b/>
          <w:color w:val="000000"/>
        </w:rPr>
        <w:t>58</w:t>
      </w:r>
      <w:r>
        <w:rPr>
          <w:rFonts w:ascii="Times New Roman" w:eastAsia="Times New Roman" w:hAnsi="Times New Roman"/>
          <w:color w:val="000000"/>
        </w:rPr>
        <w:t xml:space="preserve"> / </w:t>
      </w:r>
      <w:r>
        <w:rPr>
          <w:rFonts w:ascii="Times New Roman" w:eastAsia="Times New Roman" w:hAnsi="Times New Roman"/>
          <w:b/>
          <w:color w:val="000000"/>
        </w:rPr>
        <w:t>252</w:t>
      </w:r>
    </w:p>
    <w:p w14:paraId="63A94BD6" w14:textId="77777777" w:rsidR="0054384A" w:rsidRDefault="0054384A">
      <w:pPr>
        <w:sectPr w:rsidR="0054384A">
          <w:pgSz w:w="11906" w:h="16838"/>
          <w:pgMar w:top="412" w:right="1328" w:bottom="354" w:left="1440" w:header="720" w:footer="720" w:gutter="0"/>
          <w:cols w:space="720"/>
          <w:docGrid w:linePitch="360"/>
        </w:sectPr>
      </w:pPr>
    </w:p>
    <w:p w14:paraId="70CF4FAB" w14:textId="77777777" w:rsidR="0054384A" w:rsidRDefault="0054384A">
      <w:pPr>
        <w:autoSpaceDE w:val="0"/>
        <w:autoSpaceDN w:val="0"/>
        <w:spacing w:after="194" w:line="220" w:lineRule="exact"/>
      </w:pPr>
    </w:p>
    <w:p w14:paraId="5C3047C8" w14:textId="77777777" w:rsidR="0054384A" w:rsidRDefault="00000000">
      <w:pPr>
        <w:tabs>
          <w:tab w:val="left" w:pos="7596"/>
        </w:tabs>
        <w:autoSpaceDE w:val="0"/>
        <w:autoSpaceDN w:val="0"/>
        <w:spacing w:after="0" w:line="240" w:lineRule="auto"/>
        <w:ind w:left="106"/>
      </w:pPr>
      <w:r>
        <w:rPr>
          <w:noProof/>
        </w:rPr>
        <w:drawing>
          <wp:inline distT="0" distB="0" distL="0" distR="0" wp14:anchorId="2FAAA42C" wp14:editId="4068F6FD">
            <wp:extent cx="3093720" cy="6489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5D81AEF" wp14:editId="1E8E0031">
            <wp:extent cx="869950" cy="92329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png"/>
                    <pic:cNvPicPr/>
                  </pic:nvPicPr>
                  <pic:blipFill>
                    <a:blip r:embed="rId7"/>
                    <a:stretch>
                      <a:fillRect/>
                    </a:stretch>
                  </pic:blipFill>
                  <pic:spPr>
                    <a:xfrm>
                      <a:off x="0" y="0"/>
                      <a:ext cx="869950" cy="923290"/>
                    </a:xfrm>
                    <a:prstGeom prst="rect">
                      <a:avLst/>
                    </a:prstGeom>
                  </pic:spPr>
                </pic:pic>
              </a:graphicData>
            </a:graphic>
          </wp:inline>
        </w:drawing>
      </w:r>
    </w:p>
    <w:p w14:paraId="433EBCD1" w14:textId="77777777" w:rsidR="0054384A" w:rsidRDefault="00000000">
      <w:pPr>
        <w:autoSpaceDE w:val="0"/>
        <w:autoSpaceDN w:val="0"/>
        <w:spacing w:before="270" w:after="0" w:line="266"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mediul de lucru pentru utilizatorii finali sau alți dezvoltatori de rapoarte/analize trebuie să fie în mediu web pur, interacțiunea cu sistemul trebuie să se realizeze prin operațiuni de tip „point and click” și „drag and drop” (să nu necesite cunoștințe de programare din partea utilizatorilor); </w:t>
      </w:r>
    </w:p>
    <w:p w14:paraId="58DE6CC0"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trebuie să ofere posibilitatea definirii de rapoarte înlănțuite, datele din raportul copil </w:t>
      </w:r>
      <w:r>
        <w:tab/>
      </w:r>
      <w:r>
        <w:rPr>
          <w:rFonts w:ascii="Times New Roman" w:eastAsia="Times New Roman" w:hAnsi="Times New Roman"/>
          <w:color w:val="000000"/>
          <w:sz w:val="24"/>
        </w:rPr>
        <w:t xml:space="preserve">fiind filtrate pe baza rezultatelor din raportul părinte; </w:t>
      </w:r>
    </w:p>
    <w:p w14:paraId="1ED9FAE0" w14:textId="05F698EE" w:rsidR="003B74BE" w:rsidRDefault="00000000">
      <w:pPr>
        <w:autoSpaceDE w:val="0"/>
        <w:autoSpaceDN w:val="0"/>
        <w:spacing w:before="166" w:after="0" w:line="262" w:lineRule="auto"/>
        <w:ind w:left="720" w:hanging="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trebuie să permită tuturor utilizatorilor crearea sau modificarea de rapoarte, analize ad-hoc și tablouri de bord, acordarea drepturilor specifice (consultare, creare de obiecte etc.) urmând a fi făcută de către </w:t>
      </w:r>
      <w:r w:rsidR="003B74BE">
        <w:rPr>
          <w:rFonts w:ascii="Times New Roman" w:eastAsia="Times New Roman" w:hAnsi="Times New Roman"/>
          <w:color w:val="000000"/>
          <w:sz w:val="24"/>
        </w:rPr>
        <w:t>administrator</w:t>
      </w:r>
    </w:p>
    <w:p w14:paraId="5090B0E6" w14:textId="77777777" w:rsidR="003B74BE" w:rsidRDefault="003B74BE">
      <w:pPr>
        <w:autoSpaceDE w:val="0"/>
        <w:autoSpaceDN w:val="0"/>
        <w:spacing w:before="166" w:after="0" w:line="262" w:lineRule="auto"/>
        <w:ind w:left="720" w:hanging="360"/>
        <w:rPr>
          <w:rFonts w:ascii="Times New Roman" w:eastAsia="Times New Roman" w:hAnsi="Times New Roman"/>
          <w:color w:val="000000"/>
          <w:sz w:val="24"/>
        </w:rPr>
      </w:pPr>
    </w:p>
    <w:p w14:paraId="59DF4B35" w14:textId="22DFBFB3" w:rsidR="003B74BE" w:rsidRDefault="003B74BE" w:rsidP="003B74BE">
      <w:pPr>
        <w:pStyle w:val="Heading1"/>
      </w:pPr>
      <w:r w:rsidRPr="00117C5C">
        <w:t>3.4.</w:t>
      </w:r>
      <w:r>
        <w:t xml:space="preserve">3 </w:t>
      </w:r>
      <w:r>
        <w:t>PAM-IAM</w:t>
      </w:r>
    </w:p>
    <w:p w14:paraId="67FEDEE2" w14:textId="6055A465" w:rsidR="0054384A" w:rsidRDefault="00000000">
      <w:pPr>
        <w:autoSpaceDE w:val="0"/>
        <w:autoSpaceDN w:val="0"/>
        <w:spacing w:before="166" w:after="0" w:line="262" w:lineRule="auto"/>
        <w:ind w:left="720" w:hanging="360"/>
      </w:pPr>
      <w:r>
        <w:rPr>
          <w:rFonts w:ascii="Times New Roman" w:eastAsia="Times New Roman" w:hAnsi="Times New Roman"/>
          <w:color w:val="000000"/>
          <w:sz w:val="24"/>
        </w:rPr>
        <w:t xml:space="preserve">. </w:t>
      </w:r>
    </w:p>
    <w:p w14:paraId="37B97BD6" w14:textId="77777777" w:rsidR="0054384A" w:rsidRDefault="00000000">
      <w:pPr>
        <w:autoSpaceDE w:val="0"/>
        <w:autoSpaceDN w:val="0"/>
        <w:spacing w:before="610" w:after="0" w:line="230" w:lineRule="auto"/>
      </w:pPr>
      <w:r>
        <w:rPr>
          <w:rFonts w:ascii="Times New Roman" w:eastAsia="Times New Roman" w:hAnsi="Times New Roman"/>
          <w:color w:val="243F60"/>
          <w:sz w:val="24"/>
        </w:rPr>
        <w:t xml:space="preserve">3.4.3.2.7.Soluție de gestiune a identității utilizatorilor </w:t>
      </w:r>
    </w:p>
    <w:p w14:paraId="61D0A49F" w14:textId="77777777" w:rsidR="0054384A" w:rsidRDefault="00000000">
      <w:pPr>
        <w:autoSpaceDE w:val="0"/>
        <w:autoSpaceDN w:val="0"/>
        <w:spacing w:before="172" w:after="0" w:line="271" w:lineRule="auto"/>
        <w:ind w:right="20" w:firstLine="708"/>
        <w:jc w:val="both"/>
      </w:pPr>
      <w:r>
        <w:rPr>
          <w:rFonts w:ascii="Times New Roman" w:eastAsia="Times New Roman" w:hAnsi="Times New Roman"/>
          <w:color w:val="000000"/>
          <w:sz w:val="24"/>
        </w:rPr>
        <w:t xml:space="preserve">Soluția trebuie să includă un sistem centralizat de management al accesului la aplicații și să ofere funcționalități de single sign-on, autentificare, autorizare, administrare centralizată, managementul politicilor de acces, management în timp real al sesiunilor de aplicații și audit. Platforma trebuie să dispună de interfață de utilizare în limba romană și să fie un instrument care să poată rula pe distribuții majore de sisteme de operare prezente în piață. Rolul acestui sistem este de creștere a securității sistemului informatic și eliminarea riscurilor potențiale, prevenirea accesului neautorizat la sistemele și aplicațiile ANSVSA, simplificarea operațiilor de administrare prin reducerea și automatizarea numărului de operațiuni administrative. </w:t>
      </w:r>
    </w:p>
    <w:p w14:paraId="1C484679" w14:textId="77777777" w:rsidR="0054384A" w:rsidRDefault="00000000">
      <w:pPr>
        <w:autoSpaceDE w:val="0"/>
        <w:autoSpaceDN w:val="0"/>
        <w:spacing w:before="172" w:after="0" w:line="259" w:lineRule="auto"/>
        <w:ind w:right="20" w:firstLine="708"/>
        <w:jc w:val="both"/>
      </w:pPr>
      <w:r>
        <w:rPr>
          <w:rFonts w:ascii="Times New Roman" w:eastAsia="Times New Roman" w:hAnsi="Times New Roman"/>
          <w:color w:val="000000"/>
          <w:sz w:val="24"/>
        </w:rPr>
        <w:t xml:space="preserve">Platforma de control acces trebuie să identifice utilizatorul la începutul sesiunii de lucru prin redirectarea către un ecran de autentificare. Ca și mecanisme de autentificare, soluția trebuie să ofere suport pentru minim următoarele: </w:t>
      </w:r>
    </w:p>
    <w:p w14:paraId="1BC45A37"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utilizator și parolă; </w:t>
      </w:r>
    </w:p>
    <w:p w14:paraId="56C5A3AE"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certificate digitale X.509; </w:t>
      </w:r>
    </w:p>
    <w:p w14:paraId="772530C9"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Windows Native Authentication; </w:t>
      </w:r>
    </w:p>
    <w:p w14:paraId="68CD8268"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token SAML (Security Assertion Markup Language); </w:t>
      </w:r>
    </w:p>
    <w:p w14:paraId="2F10C57F"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autentificare de tip multi-factor prin introducerea unui mecanism secundar de </w:t>
      </w:r>
      <w:r>
        <w:tab/>
      </w:r>
      <w:r>
        <w:rPr>
          <w:rFonts w:ascii="Times New Roman" w:eastAsia="Times New Roman" w:hAnsi="Times New Roman"/>
          <w:color w:val="000000"/>
          <w:sz w:val="24"/>
        </w:rPr>
        <w:t xml:space="preserve">autentificare precum PIN sau cheie dinamică. </w:t>
      </w:r>
    </w:p>
    <w:p w14:paraId="31755A53" w14:textId="77777777" w:rsidR="0054384A" w:rsidRDefault="00000000">
      <w:pPr>
        <w:autoSpaceDE w:val="0"/>
        <w:autoSpaceDN w:val="0"/>
        <w:spacing w:before="172" w:after="0" w:line="264" w:lineRule="auto"/>
        <w:ind w:right="22" w:firstLine="708"/>
        <w:jc w:val="both"/>
      </w:pPr>
      <w:r>
        <w:rPr>
          <w:rFonts w:ascii="Times New Roman" w:eastAsia="Times New Roman" w:hAnsi="Times New Roman"/>
          <w:color w:val="000000"/>
          <w:sz w:val="24"/>
        </w:rPr>
        <w:t xml:space="preserve">Operațiunile de autentificare efectuate de către utilizatori, precum și activitățile administrative de creare, modificare, vizualizare, ștergere scheme de autentificare, module și politici de acces trebuie să fie auditate, platforma colectând minim adresa IP, data acțiunii și ID login. </w:t>
      </w:r>
    </w:p>
    <w:p w14:paraId="7E16FD09" w14:textId="77777777" w:rsidR="0054384A" w:rsidRDefault="00000000">
      <w:pPr>
        <w:autoSpaceDE w:val="0"/>
        <w:autoSpaceDN w:val="0"/>
        <w:spacing w:before="172" w:after="0" w:line="259" w:lineRule="auto"/>
        <w:ind w:right="20" w:firstLine="708"/>
        <w:jc w:val="both"/>
      </w:pPr>
      <w:r>
        <w:rPr>
          <w:rFonts w:ascii="Times New Roman" w:eastAsia="Times New Roman" w:hAnsi="Times New Roman"/>
          <w:color w:val="000000"/>
          <w:sz w:val="24"/>
        </w:rPr>
        <w:lastRenderedPageBreak/>
        <w:t xml:space="preserve">Platforma trebuie să includă o consolă web pentru crearea politicilor de acces, aceasta permițând definirea granulară de politici de acces la nivel de resursă web sau adresă URL. Politicile de acces trebuie să fie definite în mod grafic, fără a necesita cunoștințe de programare </w:t>
      </w:r>
    </w:p>
    <w:p w14:paraId="52F64F22" w14:textId="77777777" w:rsidR="0054384A" w:rsidRDefault="00000000">
      <w:pPr>
        <w:autoSpaceDE w:val="0"/>
        <w:autoSpaceDN w:val="0"/>
        <w:spacing w:before="576" w:after="0" w:line="230" w:lineRule="auto"/>
        <w:ind w:right="76"/>
        <w:jc w:val="right"/>
      </w:pPr>
      <w:r>
        <w:rPr>
          <w:rFonts w:ascii="Times New Roman" w:eastAsia="Times New Roman" w:hAnsi="Times New Roman"/>
          <w:b/>
          <w:color w:val="000000"/>
        </w:rPr>
        <w:t>59</w:t>
      </w:r>
      <w:r>
        <w:rPr>
          <w:rFonts w:ascii="Times New Roman" w:eastAsia="Times New Roman" w:hAnsi="Times New Roman"/>
          <w:color w:val="000000"/>
        </w:rPr>
        <w:t xml:space="preserve"> / </w:t>
      </w:r>
      <w:r>
        <w:rPr>
          <w:rFonts w:ascii="Times New Roman" w:eastAsia="Times New Roman" w:hAnsi="Times New Roman"/>
          <w:b/>
          <w:color w:val="000000"/>
        </w:rPr>
        <w:t>252</w:t>
      </w:r>
    </w:p>
    <w:p w14:paraId="4E46B7C6" w14:textId="77777777" w:rsidR="0054384A" w:rsidRDefault="0054384A">
      <w:pPr>
        <w:sectPr w:rsidR="0054384A">
          <w:pgSz w:w="11906" w:h="16838"/>
          <w:pgMar w:top="412" w:right="1330" w:bottom="354" w:left="1412" w:header="720" w:footer="720" w:gutter="0"/>
          <w:cols w:space="720"/>
          <w:docGrid w:linePitch="360"/>
        </w:sectPr>
      </w:pPr>
    </w:p>
    <w:p w14:paraId="0A04FA67" w14:textId="77777777" w:rsidR="0054384A" w:rsidRDefault="0054384A">
      <w:pPr>
        <w:autoSpaceDE w:val="0"/>
        <w:autoSpaceDN w:val="0"/>
        <w:spacing w:after="194" w:line="220" w:lineRule="exact"/>
      </w:pPr>
    </w:p>
    <w:p w14:paraId="7C07023A" w14:textId="77777777" w:rsidR="0054384A" w:rsidRDefault="00000000">
      <w:pPr>
        <w:tabs>
          <w:tab w:val="left" w:pos="7596"/>
        </w:tabs>
        <w:autoSpaceDE w:val="0"/>
        <w:autoSpaceDN w:val="0"/>
        <w:spacing w:after="0" w:line="240" w:lineRule="auto"/>
        <w:ind w:left="106"/>
      </w:pPr>
      <w:r>
        <w:rPr>
          <w:noProof/>
        </w:rPr>
        <w:drawing>
          <wp:inline distT="0" distB="0" distL="0" distR="0" wp14:anchorId="48AA2893" wp14:editId="42E361E6">
            <wp:extent cx="3093720" cy="6489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82F8DDF" wp14:editId="43626B45">
            <wp:extent cx="869950" cy="92329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png"/>
                    <pic:cNvPicPr/>
                  </pic:nvPicPr>
                  <pic:blipFill>
                    <a:blip r:embed="rId7"/>
                    <a:stretch>
                      <a:fillRect/>
                    </a:stretch>
                  </pic:blipFill>
                  <pic:spPr>
                    <a:xfrm>
                      <a:off x="0" y="0"/>
                      <a:ext cx="869950" cy="923290"/>
                    </a:xfrm>
                    <a:prstGeom prst="rect">
                      <a:avLst/>
                    </a:prstGeom>
                  </pic:spPr>
                </pic:pic>
              </a:graphicData>
            </a:graphic>
          </wp:inline>
        </w:drawing>
      </w:r>
    </w:p>
    <w:p w14:paraId="33ED6FD8"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sau rularea de scripturi. De asemenea, trebuie să permită definirea de politici de acces în funcție de atribute de utilizator, atribute cerere de acces, date de sesiune. </w:t>
      </w:r>
    </w:p>
    <w:p w14:paraId="36E88637"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Platforma trebuie să ofere capabilități de grupare politici de acces pe zone funcționale. </w:t>
      </w:r>
    </w:p>
    <w:p w14:paraId="1171B02B" w14:textId="77777777" w:rsidR="0054384A" w:rsidRDefault="00000000">
      <w:pPr>
        <w:autoSpaceDE w:val="0"/>
        <w:autoSpaceDN w:val="0"/>
        <w:spacing w:before="174" w:after="0" w:line="259" w:lineRule="auto"/>
        <w:ind w:right="26" w:firstLine="708"/>
        <w:jc w:val="both"/>
      </w:pPr>
      <w:r>
        <w:rPr>
          <w:rFonts w:ascii="Times New Roman" w:eastAsia="Times New Roman" w:hAnsi="Times New Roman"/>
          <w:color w:val="000000"/>
          <w:sz w:val="24"/>
        </w:rPr>
        <w:t xml:space="preserve">Platforma trebuie să ofere administratorilor posibilitatea de a gestiona centralizat toate sesiunile deschise către aplicații, având vizibilitate în timp real asupra datelor de sesiune ale utilizatorilor. </w:t>
      </w:r>
    </w:p>
    <w:p w14:paraId="51802056"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Administratorii trebuie să poată seta global numărul maxim de sesiuni pe o resursă, durata maximă a unei sesiuni și să poată căuta, termina și bloca sesiunile deschise de către un utilizator. </w:t>
      </w:r>
    </w:p>
    <w:p w14:paraId="3B655E5B" w14:textId="77777777" w:rsidR="0054384A" w:rsidRDefault="00000000">
      <w:pPr>
        <w:autoSpaceDE w:val="0"/>
        <w:autoSpaceDN w:val="0"/>
        <w:spacing w:before="172" w:after="0" w:line="264" w:lineRule="auto"/>
        <w:ind w:right="24" w:firstLine="708"/>
        <w:jc w:val="both"/>
      </w:pPr>
      <w:r>
        <w:rPr>
          <w:rFonts w:ascii="Times New Roman" w:eastAsia="Times New Roman" w:hAnsi="Times New Roman"/>
          <w:color w:val="000000"/>
          <w:sz w:val="24"/>
        </w:rPr>
        <w:t xml:space="preserve">Pentru managementul și disponibilitatea ridicată a sesiunilor deschise de către utilizatori, platforma trebuie să implementeze un mecanism de caching date sesiune utilizatori. Mecanismul de caching trebuie să asigure confidențialitatea datelor. Mecanismul de caching trebuie să asigure disponibilitate ridicată printr-o arhitectură de tip cluster activ-activ. </w:t>
      </w:r>
    </w:p>
    <w:p w14:paraId="3AE19E1A"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Soluția trebuie să includă posibilitatea de fluxuri de autorizare de tip One Time Password – OTP prin aplicație mobilă sau SMS. </w:t>
      </w:r>
    </w:p>
    <w:p w14:paraId="7C7B2B80" w14:textId="77777777" w:rsidR="0054384A" w:rsidRDefault="00000000">
      <w:pPr>
        <w:autoSpaceDE w:val="0"/>
        <w:autoSpaceDN w:val="0"/>
        <w:spacing w:before="170" w:after="0" w:line="262" w:lineRule="auto"/>
        <w:ind w:right="24" w:firstLine="708"/>
        <w:jc w:val="both"/>
      </w:pPr>
      <w:r>
        <w:rPr>
          <w:rFonts w:ascii="Times New Roman" w:eastAsia="Times New Roman" w:hAnsi="Times New Roman"/>
          <w:color w:val="000000"/>
          <w:sz w:val="24"/>
        </w:rPr>
        <w:t xml:space="preserve">Soluția trebuie să includă și un instrument grafic de testare politici de acces pe resursele protejate prin care administratorul platformei să identifice rapid politicile de autorizare aplicate pe fiecare adresă web. </w:t>
      </w:r>
    </w:p>
    <w:p w14:paraId="1C40C876"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Sistemul de raportare trebuie să ofere posibilitatea de a exporta rapoartele generate în formate diverse, minim HTML. </w:t>
      </w:r>
    </w:p>
    <w:p w14:paraId="7C570D30" w14:textId="77777777" w:rsidR="0054384A" w:rsidRDefault="00000000">
      <w:pPr>
        <w:autoSpaceDE w:val="0"/>
        <w:autoSpaceDN w:val="0"/>
        <w:spacing w:before="174" w:after="0" w:line="259" w:lineRule="auto"/>
        <w:ind w:right="26" w:firstLine="708"/>
        <w:jc w:val="both"/>
      </w:pPr>
      <w:r>
        <w:rPr>
          <w:rFonts w:ascii="Times New Roman" w:eastAsia="Times New Roman" w:hAnsi="Times New Roman"/>
          <w:color w:val="000000"/>
          <w:sz w:val="24"/>
        </w:rPr>
        <w:t xml:space="preserve">Soluția trebuie să permită accesarea simultană a mai multor surse de identitate pentru realizarea procesului de autentificare și autorizare, fără a implica duplicarea informației sau crearea unui meta director. </w:t>
      </w:r>
    </w:p>
    <w:p w14:paraId="32A1DEBA" w14:textId="77777777" w:rsidR="0054384A" w:rsidRDefault="00000000">
      <w:pPr>
        <w:autoSpaceDE w:val="0"/>
        <w:autoSpaceDN w:val="0"/>
        <w:spacing w:before="172" w:after="0" w:line="262" w:lineRule="auto"/>
        <w:ind w:right="26" w:firstLine="708"/>
        <w:jc w:val="both"/>
      </w:pPr>
      <w:r>
        <w:rPr>
          <w:rFonts w:ascii="Times New Roman" w:eastAsia="Times New Roman" w:hAnsi="Times New Roman"/>
          <w:color w:val="000000"/>
          <w:sz w:val="24"/>
        </w:rPr>
        <w:t xml:space="preserve">De asemenea, trebuie să includă un modul de virtualizare a surselor de identitate din cadrul ANSVSA, minim server de tip LDAP, tabele profil utilizator stocate în baze de date și servicii web. </w:t>
      </w:r>
    </w:p>
    <w:p w14:paraId="06EA5BD1"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Soluția trebuie să includă în mod standard o listă de rapoarte predefinite: </w:t>
      </w:r>
    </w:p>
    <w:p w14:paraId="67D11706"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rapoarte asociate procesului de autentificare grupate pe sistem, adresa IP sau utilizator; </w:t>
      </w:r>
    </w:p>
    <w:p w14:paraId="5B6D2090" w14:textId="77777777" w:rsidR="0054384A" w:rsidRDefault="00000000">
      <w:pPr>
        <w:autoSpaceDE w:val="0"/>
        <w:autoSpaceDN w:val="0"/>
        <w:spacing w:before="164" w:after="0" w:line="240"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raport erori de autentificare. </w:t>
      </w:r>
    </w:p>
    <w:p w14:paraId="28FD91A9" w14:textId="6F2B8CE7" w:rsidR="00AB3EB8" w:rsidRDefault="00AB3EB8" w:rsidP="00AB3EB8">
      <w:pPr>
        <w:pStyle w:val="Heading1"/>
      </w:pPr>
      <w:r w:rsidRPr="00117C5C">
        <w:t>3.4.</w:t>
      </w:r>
      <w:r>
        <w:t xml:space="preserve">3 </w:t>
      </w:r>
      <w:r>
        <w:t>GIS</w:t>
      </w:r>
    </w:p>
    <w:p w14:paraId="63C573EF" w14:textId="77777777" w:rsidR="00AB3EB8" w:rsidRDefault="00AB3EB8">
      <w:pPr>
        <w:autoSpaceDE w:val="0"/>
        <w:autoSpaceDN w:val="0"/>
        <w:spacing w:before="164" w:after="0" w:line="240" w:lineRule="auto"/>
        <w:ind w:left="360"/>
      </w:pPr>
    </w:p>
    <w:p w14:paraId="048716EC" w14:textId="77777777" w:rsidR="0054384A" w:rsidRDefault="00000000">
      <w:pPr>
        <w:autoSpaceDE w:val="0"/>
        <w:autoSpaceDN w:val="0"/>
        <w:spacing w:before="604" w:after="0" w:line="230" w:lineRule="auto"/>
      </w:pPr>
      <w:r>
        <w:rPr>
          <w:rFonts w:ascii="Times New Roman" w:eastAsia="Times New Roman" w:hAnsi="Times New Roman"/>
          <w:color w:val="243F60"/>
          <w:sz w:val="24"/>
        </w:rPr>
        <w:t xml:space="preserve">3.4.3.2.8.Sistem GIS </w:t>
      </w:r>
    </w:p>
    <w:p w14:paraId="4D8710B5" w14:textId="77777777" w:rsidR="0054384A" w:rsidRDefault="00000000">
      <w:pPr>
        <w:autoSpaceDE w:val="0"/>
        <w:autoSpaceDN w:val="0"/>
        <w:spacing w:before="174" w:after="0" w:line="259" w:lineRule="auto"/>
        <w:ind w:right="20" w:firstLine="708"/>
        <w:jc w:val="both"/>
      </w:pPr>
      <w:r>
        <w:rPr>
          <w:rFonts w:ascii="Times New Roman" w:eastAsia="Times New Roman" w:hAnsi="Times New Roman"/>
          <w:color w:val="000000"/>
          <w:sz w:val="24"/>
        </w:rPr>
        <w:t xml:space="preserve">Sistemul GIS (Geographic Information System) trebuie să permită gestionarea, analiza și vizualizarea datelor spațiale relevante pentru activitățile ANSVSA. Acesta trebuie să ofere suport pentru diverse tipuri de date geografice și să integreze funcționalități avansate de </w:t>
      </w:r>
    </w:p>
    <w:p w14:paraId="5198D9B4" w14:textId="77777777" w:rsidR="0054384A" w:rsidRDefault="00000000">
      <w:pPr>
        <w:autoSpaceDE w:val="0"/>
        <w:autoSpaceDN w:val="0"/>
        <w:spacing w:before="756" w:after="0" w:line="230" w:lineRule="auto"/>
        <w:ind w:right="78"/>
        <w:jc w:val="right"/>
      </w:pPr>
      <w:r>
        <w:rPr>
          <w:rFonts w:ascii="Times New Roman" w:eastAsia="Times New Roman" w:hAnsi="Times New Roman"/>
          <w:b/>
          <w:color w:val="000000"/>
        </w:rPr>
        <w:lastRenderedPageBreak/>
        <w:t>60</w:t>
      </w:r>
      <w:r>
        <w:rPr>
          <w:rFonts w:ascii="Times New Roman" w:eastAsia="Times New Roman" w:hAnsi="Times New Roman"/>
          <w:color w:val="000000"/>
        </w:rPr>
        <w:t xml:space="preserve"> / </w:t>
      </w:r>
      <w:r>
        <w:rPr>
          <w:rFonts w:ascii="Times New Roman" w:eastAsia="Times New Roman" w:hAnsi="Times New Roman"/>
          <w:b/>
          <w:color w:val="000000"/>
        </w:rPr>
        <w:t>252</w:t>
      </w:r>
    </w:p>
    <w:p w14:paraId="6FE4A215" w14:textId="77777777" w:rsidR="0054384A" w:rsidRDefault="0054384A">
      <w:pPr>
        <w:sectPr w:rsidR="0054384A">
          <w:pgSz w:w="11906" w:h="16838"/>
          <w:pgMar w:top="412" w:right="1328" w:bottom="354" w:left="1412" w:header="720" w:footer="720" w:gutter="0"/>
          <w:cols w:space="720"/>
          <w:docGrid w:linePitch="360"/>
        </w:sectPr>
      </w:pPr>
    </w:p>
    <w:p w14:paraId="312AFBB6" w14:textId="77777777" w:rsidR="0054384A" w:rsidRDefault="0054384A">
      <w:pPr>
        <w:autoSpaceDE w:val="0"/>
        <w:autoSpaceDN w:val="0"/>
        <w:spacing w:after="194" w:line="220" w:lineRule="exact"/>
      </w:pPr>
    </w:p>
    <w:p w14:paraId="5907472A" w14:textId="77777777" w:rsidR="0054384A" w:rsidRDefault="00000000">
      <w:pPr>
        <w:tabs>
          <w:tab w:val="left" w:pos="7596"/>
        </w:tabs>
        <w:autoSpaceDE w:val="0"/>
        <w:autoSpaceDN w:val="0"/>
        <w:spacing w:after="0" w:line="240" w:lineRule="auto"/>
        <w:ind w:left="106"/>
      </w:pPr>
      <w:r>
        <w:rPr>
          <w:noProof/>
        </w:rPr>
        <w:drawing>
          <wp:inline distT="0" distB="0" distL="0" distR="0" wp14:anchorId="31BA05F1" wp14:editId="4882BA27">
            <wp:extent cx="3093720" cy="6489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A2C4E92" wp14:editId="70CF2029">
            <wp:extent cx="869950" cy="92329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png"/>
                    <pic:cNvPicPr/>
                  </pic:nvPicPr>
                  <pic:blipFill>
                    <a:blip r:embed="rId7"/>
                    <a:stretch>
                      <a:fillRect/>
                    </a:stretch>
                  </pic:blipFill>
                  <pic:spPr>
                    <a:xfrm>
                      <a:off x="0" y="0"/>
                      <a:ext cx="869950" cy="923290"/>
                    </a:xfrm>
                    <a:prstGeom prst="rect">
                      <a:avLst/>
                    </a:prstGeom>
                  </pic:spPr>
                </pic:pic>
              </a:graphicData>
            </a:graphic>
          </wp:inline>
        </w:drawing>
      </w:r>
    </w:p>
    <w:p w14:paraId="0741EC21" w14:textId="77777777" w:rsidR="0054384A" w:rsidRDefault="00000000">
      <w:pPr>
        <w:autoSpaceDE w:val="0"/>
        <w:autoSpaceDN w:val="0"/>
        <w:spacing w:before="278" w:after="0" w:line="262" w:lineRule="auto"/>
        <w:ind w:right="24"/>
        <w:jc w:val="both"/>
      </w:pPr>
      <w:r>
        <w:rPr>
          <w:rFonts w:ascii="Times New Roman" w:eastAsia="Times New Roman" w:hAnsi="Times New Roman"/>
          <w:color w:val="000000"/>
          <w:sz w:val="24"/>
        </w:rPr>
        <w:t xml:space="preserve">cartografiere și analiză geospațială. Sistemul trebuie să fie compatibil cu diverse surse de date și să permită încărcarea de hărți vectoriale și raster din surse externe, asigurând totodată o interfață ușor de utilizat pentru utilizatori. </w:t>
      </w:r>
    </w:p>
    <w:p w14:paraId="070C679D" w14:textId="77777777" w:rsidR="0054384A" w:rsidRDefault="00000000">
      <w:pPr>
        <w:autoSpaceDE w:val="0"/>
        <w:autoSpaceDN w:val="0"/>
        <w:spacing w:before="174" w:after="0" w:line="230" w:lineRule="auto"/>
      </w:pPr>
      <w:r>
        <w:rPr>
          <w:rFonts w:ascii="Times New Roman" w:eastAsia="Times New Roman" w:hAnsi="Times New Roman"/>
          <w:b/>
          <w:color w:val="000000"/>
          <w:sz w:val="24"/>
        </w:rPr>
        <w:t xml:space="preserve">Funcționalități generale </w:t>
      </w:r>
    </w:p>
    <w:p w14:paraId="01EF994D" w14:textId="77777777" w:rsidR="0054384A" w:rsidRDefault="00000000">
      <w:pPr>
        <w:autoSpaceDE w:val="0"/>
        <w:autoSpaceDN w:val="0"/>
        <w:spacing w:before="162"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vizualizare hartă - sistemul trebuie să permită vizualizarea și interacțiunea cu hărți vectoriale și raster, oferind funcționalități de bază, precum zoom, panoramare, adăugare de layere și ajustarea transparenței; </w:t>
      </w:r>
    </w:p>
    <w:p w14:paraId="5FD8D957" w14:textId="77777777" w:rsidR="0054384A" w:rsidRDefault="00000000">
      <w:pPr>
        <w:autoSpaceDE w:val="0"/>
        <w:autoSpaceDN w:val="0"/>
        <w:spacing w:before="164"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gestionare layere – trebuie să ofere posibilitatea de a adăuga, modifica, ascunde și șterge layere de date geografice. Layerele trebuie să poată fi organizate ierarhic și sistemul trebuie să permită schimbarea ordinii acestora; </w:t>
      </w:r>
    </w:p>
    <w:p w14:paraId="1D16CB8E"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geocodare – trebuie să includă funcționalități de geocodare pentru a transforma adrese </w:t>
      </w:r>
      <w:r>
        <w:tab/>
      </w:r>
      <w:r>
        <w:rPr>
          <w:rFonts w:ascii="Times New Roman" w:eastAsia="Times New Roman" w:hAnsi="Times New Roman"/>
          <w:color w:val="000000"/>
          <w:sz w:val="24"/>
        </w:rPr>
        <w:t xml:space="preserve">și descrieri textuale ale locațiilor în coordonate geografice (latitudine și longitudine); </w:t>
      </w:r>
    </w:p>
    <w:p w14:paraId="0E8BD51D"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analize spațiale – trebuie să ofere capabilitatea de a efectua diverse analize spațiale, </w:t>
      </w:r>
      <w:r>
        <w:tab/>
      </w:r>
      <w:r>
        <w:rPr>
          <w:rFonts w:ascii="Times New Roman" w:eastAsia="Times New Roman" w:hAnsi="Times New Roman"/>
          <w:color w:val="000000"/>
          <w:sz w:val="24"/>
        </w:rPr>
        <w:t xml:space="preserve">inclusiv intersecții, buffer, analiza de proximitate și calculul suprafețelor și distanțelor; </w:t>
      </w:r>
    </w:p>
    <w:p w14:paraId="257B7ACD"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editare date – trebuie să includă funcționalități de editare a datelor geografice, permițând </w:t>
      </w:r>
      <w:r>
        <w:tab/>
      </w:r>
      <w:r>
        <w:rPr>
          <w:rFonts w:ascii="Times New Roman" w:eastAsia="Times New Roman" w:hAnsi="Times New Roman"/>
          <w:color w:val="000000"/>
          <w:sz w:val="24"/>
        </w:rPr>
        <w:t xml:space="preserve">utilizatorilor să adauge, modifice și șterge obiecte geografice direct pe hartă; </w:t>
      </w:r>
    </w:p>
    <w:p w14:paraId="0D22C5F8" w14:textId="77777777" w:rsidR="0054384A" w:rsidRDefault="00000000">
      <w:pPr>
        <w:autoSpaceDE w:val="0"/>
        <w:autoSpaceDN w:val="0"/>
        <w:spacing w:before="166" w:after="0" w:line="257"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suport pentru date timp-serii – trebuie să ofere posibilitatea de a gestiona și vizualiza date geografice în funcție de intervale de timp specificate, facilitând analiza temporală. </w:t>
      </w:r>
    </w:p>
    <w:p w14:paraId="0A11771D" w14:textId="77777777" w:rsidR="0054384A" w:rsidRDefault="00000000">
      <w:pPr>
        <w:autoSpaceDE w:val="0"/>
        <w:autoSpaceDN w:val="0"/>
        <w:spacing w:before="170" w:after="0" w:line="230" w:lineRule="auto"/>
      </w:pPr>
      <w:r>
        <w:rPr>
          <w:rFonts w:ascii="Times New Roman" w:eastAsia="Times New Roman" w:hAnsi="Times New Roman"/>
          <w:b/>
          <w:color w:val="000000"/>
          <w:sz w:val="24"/>
        </w:rPr>
        <w:t xml:space="preserve">Interfață Utilizator </w:t>
      </w:r>
    </w:p>
    <w:p w14:paraId="5B1359F7"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interfață intuitivă - sistemul trebuie să ofere o interfață prietenoasă și intuitivă, ușor de </w:t>
      </w:r>
      <w:r>
        <w:tab/>
      </w:r>
      <w:r>
        <w:rPr>
          <w:rFonts w:ascii="Times New Roman" w:eastAsia="Times New Roman" w:hAnsi="Times New Roman"/>
          <w:color w:val="000000"/>
          <w:sz w:val="24"/>
        </w:rPr>
        <w:t xml:space="preserve">utilizat atât pentru utilizatorii tehnici cât și pentru cei non-tehnici; </w:t>
      </w:r>
    </w:p>
    <w:p w14:paraId="106F4F0C" w14:textId="77777777" w:rsidR="0054384A" w:rsidRDefault="00000000">
      <w:pPr>
        <w:autoSpaceDE w:val="0"/>
        <w:autoSpaceDN w:val="0"/>
        <w:spacing w:before="162" w:after="0" w:line="262"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panou de control – trebuie să includă un panou de control accesibil care să permită gestionarea tuturor funcțiilor sistemului, inclusiv gestionarea layere-lor, setările de vizualizare și opțiunile de analiză; </w:t>
      </w:r>
    </w:p>
    <w:p w14:paraId="19382B92" w14:textId="77777777" w:rsidR="0054384A" w:rsidRDefault="00000000">
      <w:pPr>
        <w:autoSpaceDE w:val="0"/>
        <w:autoSpaceDN w:val="0"/>
        <w:spacing w:before="164"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instrumente de desenare – trebuie să ofere posibilitatea de a desena direct pe hartă diverse forme geometrice (puncte, linii, poligoane) pentru a evidenția anumite zone de interes. </w:t>
      </w:r>
    </w:p>
    <w:p w14:paraId="1AEC39F6" w14:textId="77777777" w:rsidR="0054384A" w:rsidRDefault="00000000">
      <w:pPr>
        <w:autoSpaceDE w:val="0"/>
        <w:autoSpaceDN w:val="0"/>
        <w:spacing w:before="172" w:after="0" w:line="230" w:lineRule="auto"/>
      </w:pPr>
      <w:r>
        <w:rPr>
          <w:rFonts w:ascii="Times New Roman" w:eastAsia="Times New Roman" w:hAnsi="Times New Roman"/>
          <w:b/>
          <w:color w:val="000000"/>
          <w:sz w:val="24"/>
        </w:rPr>
        <w:t xml:space="preserve">Import și Export de Date </w:t>
      </w:r>
    </w:p>
    <w:p w14:paraId="73785580" w14:textId="77777777" w:rsidR="0054384A" w:rsidRDefault="00000000">
      <w:pPr>
        <w:autoSpaceDE w:val="0"/>
        <w:autoSpaceDN w:val="0"/>
        <w:spacing w:before="162" w:after="0" w:line="264"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formate suportate - sistemul trebuie să suporte importul și exportul datelor în multiple formate geografice standard, inclusiv, dar fără a se limita la: SHP, KML, GeoJSON, CSV cu coordonate geografice și GPX; </w:t>
      </w:r>
    </w:p>
    <w:p w14:paraId="6A75061C"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integrare cu surse externe – trebuie să ofere posibilitatea de a încărca și vizualiza date </w:t>
      </w:r>
      <w:r>
        <w:tab/>
      </w:r>
      <w:r>
        <w:rPr>
          <w:rFonts w:ascii="Times New Roman" w:eastAsia="Times New Roman" w:hAnsi="Times New Roman"/>
          <w:color w:val="000000"/>
          <w:sz w:val="24"/>
        </w:rPr>
        <w:t xml:space="preserve">din surse externe, asigurând compatibilitatea cu standardele de date geospațiale. </w:t>
      </w:r>
    </w:p>
    <w:p w14:paraId="26784EB1" w14:textId="77777777" w:rsidR="0054384A" w:rsidRDefault="00000000">
      <w:pPr>
        <w:autoSpaceDE w:val="0"/>
        <w:autoSpaceDN w:val="0"/>
        <w:spacing w:before="1038" w:after="0" w:line="230" w:lineRule="auto"/>
        <w:ind w:right="78"/>
        <w:jc w:val="right"/>
      </w:pPr>
      <w:r>
        <w:rPr>
          <w:rFonts w:ascii="Times New Roman" w:eastAsia="Times New Roman" w:hAnsi="Times New Roman"/>
          <w:b/>
          <w:color w:val="000000"/>
        </w:rPr>
        <w:t>61</w:t>
      </w:r>
      <w:r>
        <w:rPr>
          <w:rFonts w:ascii="Times New Roman" w:eastAsia="Times New Roman" w:hAnsi="Times New Roman"/>
          <w:color w:val="000000"/>
        </w:rPr>
        <w:t xml:space="preserve"> / </w:t>
      </w:r>
      <w:r>
        <w:rPr>
          <w:rFonts w:ascii="Times New Roman" w:eastAsia="Times New Roman" w:hAnsi="Times New Roman"/>
          <w:b/>
          <w:color w:val="000000"/>
        </w:rPr>
        <w:t>252</w:t>
      </w:r>
    </w:p>
    <w:p w14:paraId="706FB311" w14:textId="77777777" w:rsidR="0054384A" w:rsidRDefault="0054384A">
      <w:pPr>
        <w:sectPr w:rsidR="0054384A">
          <w:pgSz w:w="11906" w:h="16838"/>
          <w:pgMar w:top="412" w:right="1328" w:bottom="354" w:left="1412" w:header="720" w:footer="720" w:gutter="0"/>
          <w:cols w:space="720"/>
          <w:docGrid w:linePitch="360"/>
        </w:sectPr>
      </w:pPr>
    </w:p>
    <w:p w14:paraId="08357A0E" w14:textId="77777777" w:rsidR="0054384A" w:rsidRDefault="0054384A">
      <w:pPr>
        <w:autoSpaceDE w:val="0"/>
        <w:autoSpaceDN w:val="0"/>
        <w:spacing w:after="194" w:line="220" w:lineRule="exact"/>
      </w:pPr>
    </w:p>
    <w:p w14:paraId="06982DB3" w14:textId="77777777" w:rsidR="0054384A" w:rsidRDefault="00000000">
      <w:pPr>
        <w:tabs>
          <w:tab w:val="left" w:pos="7596"/>
        </w:tabs>
        <w:autoSpaceDE w:val="0"/>
        <w:autoSpaceDN w:val="0"/>
        <w:spacing w:after="0" w:line="240" w:lineRule="auto"/>
        <w:ind w:left="106"/>
      </w:pPr>
      <w:r>
        <w:rPr>
          <w:noProof/>
        </w:rPr>
        <w:drawing>
          <wp:inline distT="0" distB="0" distL="0" distR="0" wp14:anchorId="5511BF07" wp14:editId="24DA4C62">
            <wp:extent cx="3093720" cy="6489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5B10119" wp14:editId="52841072">
            <wp:extent cx="869950" cy="92329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png"/>
                    <pic:cNvPicPr/>
                  </pic:nvPicPr>
                  <pic:blipFill>
                    <a:blip r:embed="rId7"/>
                    <a:stretch>
                      <a:fillRect/>
                    </a:stretch>
                  </pic:blipFill>
                  <pic:spPr>
                    <a:xfrm>
                      <a:off x="0" y="0"/>
                      <a:ext cx="869950" cy="923290"/>
                    </a:xfrm>
                    <a:prstGeom prst="rect">
                      <a:avLst/>
                    </a:prstGeom>
                  </pic:spPr>
                </pic:pic>
              </a:graphicData>
            </a:graphic>
          </wp:inline>
        </w:drawing>
      </w:r>
    </w:p>
    <w:p w14:paraId="171DF1DD" w14:textId="77777777" w:rsidR="0054384A" w:rsidRDefault="00000000">
      <w:pPr>
        <w:autoSpaceDE w:val="0"/>
        <w:autoSpaceDN w:val="0"/>
        <w:spacing w:before="278" w:after="0" w:line="230" w:lineRule="auto"/>
      </w:pPr>
      <w:r>
        <w:rPr>
          <w:rFonts w:ascii="Times New Roman" w:eastAsia="Times New Roman" w:hAnsi="Times New Roman"/>
          <w:b/>
          <w:color w:val="000000"/>
          <w:sz w:val="24"/>
        </w:rPr>
        <w:t xml:space="preserve">Performanță și Securitate </w:t>
      </w:r>
    </w:p>
    <w:p w14:paraId="72D469D9" w14:textId="77777777" w:rsidR="0054384A" w:rsidRDefault="00000000">
      <w:pPr>
        <w:autoSpaceDE w:val="0"/>
        <w:autoSpaceDN w:val="0"/>
        <w:spacing w:before="164" w:after="0" w:line="257"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performanță ridicată - sistemul trebuie să fie capabil să gestioneze eficient volume mari de date geografice, asigurând timpi de răspuns rapizi și o experiență de utilizare fluidă; </w:t>
      </w:r>
    </w:p>
    <w:p w14:paraId="59ED9D5F" w14:textId="77777777" w:rsidR="0054384A" w:rsidRDefault="00000000">
      <w:pPr>
        <w:autoSpaceDE w:val="0"/>
        <w:autoSpaceDN w:val="0"/>
        <w:spacing w:before="162"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securitate - sistemul trebuie să includă măsuri avansate de securitate pentru protejarea datelor geografice sensibile, inclusiv autentificare și autorizare a utilizatorilor, criptarea datelor și auditarea accesului. </w:t>
      </w:r>
    </w:p>
    <w:p w14:paraId="0BBB22F3" w14:textId="77777777" w:rsidR="0054384A" w:rsidRDefault="00000000">
      <w:pPr>
        <w:autoSpaceDE w:val="0"/>
        <w:autoSpaceDN w:val="0"/>
        <w:spacing w:before="174" w:after="0" w:line="230" w:lineRule="auto"/>
      </w:pPr>
      <w:r>
        <w:rPr>
          <w:rFonts w:ascii="Times New Roman" w:eastAsia="Times New Roman" w:hAnsi="Times New Roman"/>
          <w:b/>
          <w:color w:val="000000"/>
          <w:sz w:val="24"/>
        </w:rPr>
        <w:t xml:space="preserve">Extensibilitate și Scalabilitate </w:t>
      </w:r>
    </w:p>
    <w:p w14:paraId="25388B29"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extensibilitate - sistemul trebuie să permită adăugarea ulterioară de noi funcționalități și </w:t>
      </w:r>
      <w:r>
        <w:tab/>
      </w:r>
      <w:r>
        <w:rPr>
          <w:rFonts w:ascii="Times New Roman" w:eastAsia="Times New Roman" w:hAnsi="Times New Roman"/>
          <w:color w:val="000000"/>
          <w:sz w:val="24"/>
        </w:rPr>
        <w:t xml:space="preserve">module, pentru a se adapta la nevoile în schimbare ale ANSVSA; </w:t>
      </w:r>
    </w:p>
    <w:p w14:paraId="053F774B" w14:textId="77777777" w:rsidR="0054384A" w:rsidRDefault="00000000">
      <w:pPr>
        <w:autoSpaceDE w:val="0"/>
        <w:autoSpaceDN w:val="0"/>
        <w:spacing w:before="166" w:after="0" w:line="257"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scalabilitate - sistemul trebuie să fie scalabil pentru a gestiona un număr crescut de utilizatori și volume mai mari de date geografice pe măsură ce nevoile organizației cresc. </w:t>
      </w:r>
    </w:p>
    <w:p w14:paraId="6ED03217" w14:textId="77777777" w:rsidR="0054384A" w:rsidRDefault="00000000">
      <w:pPr>
        <w:autoSpaceDE w:val="0"/>
        <w:autoSpaceDN w:val="0"/>
        <w:spacing w:before="170" w:after="0" w:line="230" w:lineRule="auto"/>
      </w:pPr>
      <w:r>
        <w:rPr>
          <w:rFonts w:ascii="Times New Roman" w:eastAsia="Times New Roman" w:hAnsi="Times New Roman"/>
          <w:b/>
          <w:color w:val="000000"/>
          <w:sz w:val="24"/>
        </w:rPr>
        <w:t xml:space="preserve">Compatibilitate </w:t>
      </w:r>
    </w:p>
    <w:p w14:paraId="441E7EE3"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compatibilitate cu diverse sisteme - Sistemul GIS trebuie să fie compatibil cu sistemele </w:t>
      </w:r>
      <w:r>
        <w:tab/>
      </w:r>
      <w:r>
        <w:rPr>
          <w:rFonts w:ascii="Times New Roman" w:eastAsia="Times New Roman" w:hAnsi="Times New Roman"/>
          <w:color w:val="000000"/>
          <w:sz w:val="24"/>
        </w:rPr>
        <w:t xml:space="preserve">de operare majore, asigurând o integrare ușoară în infrastructura IT a ANSVSA; </w:t>
      </w:r>
    </w:p>
    <w:p w14:paraId="60F69EE8" w14:textId="77777777" w:rsidR="0054384A" w:rsidRDefault="00000000">
      <w:pPr>
        <w:autoSpaceDE w:val="0"/>
        <w:autoSpaceDN w:val="0"/>
        <w:spacing w:before="164" w:after="0" w:line="269"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standarde și protocoale deschise - Utilizarea de standarde și protocoale deschise pentru a asigura interoperabilitatea cu alte sisteme și aplicații utilizate de ANSVSA. Sistemul GIS trebuie să fie integrat cu soluția de BI pentru harți, soluția de document management și cu aplicațiile mobile. Componenta de interoperabilitate va putea fi sau nu folosită pentru aceste integrări, în funcție de soluțiile propuse de către fiecare ofertant. </w:t>
      </w:r>
    </w:p>
    <w:p w14:paraId="703B1F51"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Implementarea acestor cerințe va asigura că sistemul GIS va satisface nevoile specifice ale ANSVSA, oferind totodată flexibilitate și capacitatea de a evolua în timp. </w:t>
      </w:r>
    </w:p>
    <w:p w14:paraId="75423E59" w14:textId="3A77BB86" w:rsidR="00F81B09" w:rsidRDefault="00F81B09" w:rsidP="00F81B09">
      <w:pPr>
        <w:pStyle w:val="Heading1"/>
      </w:pPr>
      <w:r w:rsidRPr="00117C5C">
        <w:t>3.4.</w:t>
      </w:r>
      <w:r>
        <w:t xml:space="preserve">3 </w:t>
      </w:r>
      <w:r>
        <w:t>INTEROPERABILITATE</w:t>
      </w:r>
    </w:p>
    <w:p w14:paraId="13105965" w14:textId="77777777" w:rsidR="00F81B09" w:rsidRDefault="00F81B09">
      <w:pPr>
        <w:autoSpaceDE w:val="0"/>
        <w:autoSpaceDN w:val="0"/>
        <w:spacing w:before="608" w:after="0" w:line="230" w:lineRule="auto"/>
        <w:rPr>
          <w:rFonts w:ascii="Times New Roman" w:eastAsia="Times New Roman" w:hAnsi="Times New Roman"/>
          <w:color w:val="243F60"/>
          <w:sz w:val="24"/>
        </w:rPr>
      </w:pPr>
    </w:p>
    <w:p w14:paraId="272D5BFD" w14:textId="552F4FAC" w:rsidR="0054384A" w:rsidRDefault="00000000">
      <w:pPr>
        <w:autoSpaceDE w:val="0"/>
        <w:autoSpaceDN w:val="0"/>
        <w:spacing w:before="608" w:after="0" w:line="230" w:lineRule="auto"/>
      </w:pPr>
      <w:r>
        <w:rPr>
          <w:rFonts w:ascii="Times New Roman" w:eastAsia="Times New Roman" w:hAnsi="Times New Roman"/>
          <w:color w:val="243F60"/>
          <w:sz w:val="24"/>
        </w:rPr>
        <w:t xml:space="preserve">3.4.3.2.9.Componentă de interoperabilitate </w:t>
      </w:r>
    </w:p>
    <w:p w14:paraId="122ED29A" w14:textId="77777777" w:rsidR="0054384A" w:rsidRDefault="00000000">
      <w:pPr>
        <w:autoSpaceDE w:val="0"/>
        <w:autoSpaceDN w:val="0"/>
        <w:spacing w:before="172" w:after="0" w:line="269" w:lineRule="auto"/>
        <w:ind w:right="22" w:firstLine="708"/>
        <w:jc w:val="both"/>
      </w:pPr>
      <w:r>
        <w:rPr>
          <w:rFonts w:ascii="Times New Roman" w:eastAsia="Times New Roman" w:hAnsi="Times New Roman"/>
          <w:color w:val="000000"/>
          <w:sz w:val="24"/>
        </w:rPr>
        <w:t xml:space="preserve">Componenta pentru interoperabilitatea cu alte sisteme va permite schimbul intern și direct de informații între componentele sistemului precum și schimbul de date cu partenerii instituționali externi. Fiecare sistem/modul se va putea abona la unul sau mai multe tipuri de mesaje, astfel încât să primească direct informațiile de care are nevoie. Interoperabilitatea va asigura distribuirea mesajelor către abonații interni sau externi corespunzători. După consumare, mesajele vor putea fi șterse. </w:t>
      </w:r>
    </w:p>
    <w:p w14:paraId="295221AF" w14:textId="77777777" w:rsidR="0054384A" w:rsidRDefault="00000000">
      <w:pPr>
        <w:autoSpaceDE w:val="0"/>
        <w:autoSpaceDN w:val="0"/>
        <w:spacing w:before="172" w:after="0" w:line="269" w:lineRule="auto"/>
        <w:ind w:right="22" w:firstLine="708"/>
        <w:jc w:val="both"/>
      </w:pPr>
      <w:r>
        <w:rPr>
          <w:rFonts w:ascii="Times New Roman" w:eastAsia="Times New Roman" w:hAnsi="Times New Roman"/>
          <w:color w:val="000000"/>
          <w:sz w:val="24"/>
        </w:rPr>
        <w:t xml:space="preserve">Fiecare sistem/modul va produce informații care vor fi încapsulate într-un mesaj intern. Mesajele vor putea fi păstrate pentru o perioadă, astfel încât acestea să rămână disponibile pentru un subsistem care nu a fost disponibil. Interoperabilitatea va asigura rapoarte de poziții ale </w:t>
      </w:r>
      <w:r>
        <w:rPr>
          <w:rFonts w:ascii="Times New Roman" w:eastAsia="Times New Roman" w:hAnsi="Times New Roman"/>
          <w:color w:val="000000"/>
          <w:sz w:val="24"/>
        </w:rPr>
        <w:lastRenderedPageBreak/>
        <w:t xml:space="preserve">elementelor de dispozitiv, achiziționate prin interfețele externe. Interoperabilitatea va asigura alerte cross-componentă funcționale în conformitate cu logica operațională implementată la nivel de sistem. </w:t>
      </w:r>
    </w:p>
    <w:p w14:paraId="4EE2F1D8" w14:textId="77777777" w:rsidR="0054384A" w:rsidRDefault="00000000">
      <w:pPr>
        <w:autoSpaceDE w:val="0"/>
        <w:autoSpaceDN w:val="0"/>
        <w:spacing w:before="608" w:after="0" w:line="230" w:lineRule="auto"/>
        <w:ind w:right="78"/>
        <w:jc w:val="right"/>
      </w:pPr>
      <w:r>
        <w:rPr>
          <w:rFonts w:ascii="Times New Roman" w:eastAsia="Times New Roman" w:hAnsi="Times New Roman"/>
          <w:b/>
          <w:color w:val="000000"/>
        </w:rPr>
        <w:t>62</w:t>
      </w:r>
      <w:r>
        <w:rPr>
          <w:rFonts w:ascii="Times New Roman" w:eastAsia="Times New Roman" w:hAnsi="Times New Roman"/>
          <w:color w:val="000000"/>
        </w:rPr>
        <w:t xml:space="preserve"> / </w:t>
      </w:r>
      <w:r>
        <w:rPr>
          <w:rFonts w:ascii="Times New Roman" w:eastAsia="Times New Roman" w:hAnsi="Times New Roman"/>
          <w:b/>
          <w:color w:val="000000"/>
        </w:rPr>
        <w:t>252</w:t>
      </w:r>
    </w:p>
    <w:p w14:paraId="7364B8F1" w14:textId="77777777" w:rsidR="0054384A" w:rsidRDefault="0054384A">
      <w:pPr>
        <w:sectPr w:rsidR="0054384A">
          <w:pgSz w:w="11906" w:h="16838"/>
          <w:pgMar w:top="412" w:right="1328" w:bottom="354" w:left="1412" w:header="720" w:footer="720" w:gutter="0"/>
          <w:cols w:space="720"/>
          <w:docGrid w:linePitch="360"/>
        </w:sectPr>
      </w:pPr>
    </w:p>
    <w:p w14:paraId="7A17EEB5" w14:textId="77777777" w:rsidR="0054384A" w:rsidRDefault="0054384A">
      <w:pPr>
        <w:autoSpaceDE w:val="0"/>
        <w:autoSpaceDN w:val="0"/>
        <w:spacing w:after="194" w:line="220" w:lineRule="exact"/>
      </w:pPr>
    </w:p>
    <w:p w14:paraId="032D8B05" w14:textId="77777777" w:rsidR="0054384A" w:rsidRDefault="00000000">
      <w:pPr>
        <w:tabs>
          <w:tab w:val="left" w:pos="7596"/>
        </w:tabs>
        <w:autoSpaceDE w:val="0"/>
        <w:autoSpaceDN w:val="0"/>
        <w:spacing w:after="0" w:line="240" w:lineRule="auto"/>
        <w:ind w:left="106"/>
      </w:pPr>
      <w:r>
        <w:rPr>
          <w:noProof/>
        </w:rPr>
        <w:drawing>
          <wp:inline distT="0" distB="0" distL="0" distR="0" wp14:anchorId="2F77C2A0" wp14:editId="20724C78">
            <wp:extent cx="3093720" cy="6489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BEC50FD" wp14:editId="13EBD8FF">
            <wp:extent cx="869950" cy="92329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png"/>
                    <pic:cNvPicPr/>
                  </pic:nvPicPr>
                  <pic:blipFill>
                    <a:blip r:embed="rId7"/>
                    <a:stretch>
                      <a:fillRect/>
                    </a:stretch>
                  </pic:blipFill>
                  <pic:spPr>
                    <a:xfrm>
                      <a:off x="0" y="0"/>
                      <a:ext cx="869950" cy="923290"/>
                    </a:xfrm>
                    <a:prstGeom prst="rect">
                      <a:avLst/>
                    </a:prstGeom>
                  </pic:spPr>
                </pic:pic>
              </a:graphicData>
            </a:graphic>
          </wp:inline>
        </w:drawing>
      </w:r>
    </w:p>
    <w:p w14:paraId="053AFCA3" w14:textId="77777777" w:rsidR="0054384A" w:rsidRDefault="00000000">
      <w:pPr>
        <w:autoSpaceDE w:val="0"/>
        <w:autoSpaceDN w:val="0"/>
        <w:spacing w:before="278" w:after="0" w:line="269" w:lineRule="auto"/>
        <w:ind w:right="22" w:firstLine="708"/>
        <w:jc w:val="both"/>
      </w:pPr>
      <w:r>
        <w:rPr>
          <w:rFonts w:ascii="Times New Roman" w:eastAsia="Times New Roman" w:hAnsi="Times New Roman"/>
          <w:color w:val="000000"/>
          <w:sz w:val="24"/>
        </w:rPr>
        <w:t xml:space="preserve">Distribuirea datelor trebuie să fie posibilă prin mai multe protocoale, cum ar fi HTTPS, FTP/FTPS și SMTP. Formatele suportate pentru distribuția de date trebuie să fie XML, REST, TEXT și VFS. Componenta trebuie să asigure interoperabilitatea aplicațiilor conform principiilor și conceptelor arhitecturilor "Service Oriented Architecture" și "Event Driven Architecture": WS-I Basic Profile, WSDL, WS-*, XML și SOAP, prin intermediul unei magistrale de servicii de întreprindere (Enterprise Service Bus). </w:t>
      </w:r>
    </w:p>
    <w:p w14:paraId="42FAA713" w14:textId="77777777" w:rsidR="0054384A" w:rsidRDefault="00000000">
      <w:pPr>
        <w:autoSpaceDE w:val="0"/>
        <w:autoSpaceDN w:val="0"/>
        <w:spacing w:before="172" w:after="0" w:line="269" w:lineRule="auto"/>
        <w:ind w:right="20" w:firstLine="708"/>
        <w:jc w:val="both"/>
      </w:pPr>
      <w:r>
        <w:rPr>
          <w:rFonts w:ascii="Times New Roman" w:eastAsia="Times New Roman" w:hAnsi="Times New Roman"/>
          <w:color w:val="000000"/>
          <w:sz w:val="24"/>
        </w:rPr>
        <w:t xml:space="preserve">Componenta trebuie să ofere suport pentru soluții moderne și deschise de integrare conform principiilor și conceptelor arhitecturilor SOA. Interoperabilitatea trebuie să fie bazată pe standardele deschise de interoperabilitate a aplicațiilor WS-I Basic Profile, WSDL, WS-*, XML, JSON, SOAP și Restful. Componenta trebuie să permită comunicații sincrone și asincrone inter-aplicații. Interoperabilitatea trebuie să permită folosirea canalelor de notificare moderne (email, SMS) pentru informarea utilizatorilor despre evenimentele semnificative apărute în aplicații. </w:t>
      </w:r>
    </w:p>
    <w:p w14:paraId="24E854AB" w14:textId="77777777" w:rsidR="0054384A" w:rsidRDefault="00000000">
      <w:pPr>
        <w:autoSpaceDE w:val="0"/>
        <w:autoSpaceDN w:val="0"/>
        <w:spacing w:before="170" w:after="0" w:line="266" w:lineRule="auto"/>
        <w:ind w:right="24" w:firstLine="708"/>
        <w:jc w:val="both"/>
      </w:pPr>
      <w:r>
        <w:rPr>
          <w:rFonts w:ascii="Times New Roman" w:eastAsia="Times New Roman" w:hAnsi="Times New Roman"/>
          <w:color w:val="000000"/>
          <w:sz w:val="24"/>
        </w:rPr>
        <w:t xml:space="preserve">Componenta trebuie să includă un modul de stocare și evaluare a regulilor de business, pe care personalul instituției le va putea accesa și modifica online prin intermediul unei console web. Interoperabilitatea trebuie să suporte transformări și manipulări de date complexe pentru implementarea logicii proceselor de integrare. </w:t>
      </w:r>
    </w:p>
    <w:p w14:paraId="0004E756" w14:textId="77777777" w:rsidR="0054384A" w:rsidRDefault="00000000">
      <w:pPr>
        <w:autoSpaceDE w:val="0"/>
        <w:autoSpaceDN w:val="0"/>
        <w:spacing w:before="170" w:after="0" w:line="269" w:lineRule="auto"/>
        <w:ind w:right="22" w:firstLine="708"/>
        <w:jc w:val="both"/>
      </w:pPr>
      <w:r>
        <w:rPr>
          <w:rFonts w:ascii="Times New Roman" w:eastAsia="Times New Roman" w:hAnsi="Times New Roman"/>
          <w:color w:val="000000"/>
          <w:sz w:val="24"/>
        </w:rPr>
        <w:t xml:space="preserve">Componenta trebuie să suporte transformări și modificări de date prin utilizarea de șabloane de integrare conform standardelor disponibile (Enterprise Integration Patterns). Tipurile de mesaje transportate/suportate de magistrala de servicii de întreprindere trebuie să fie JSON, XML, text, binar și attachment. Interoperabilitatea trebuie să includă capabilități extinse de transformare a mesajelor XML utilizând standarde deschise W3C Extensible Stylesheet Language (XSL), xQuery și xPath. </w:t>
      </w:r>
    </w:p>
    <w:p w14:paraId="572B7F18"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Componenta trebuie să ofere soluții de conectare predefinite la principalele tipuri de tehnologii: baze de date relaționale, cozi de mesaje (JavaJMS, Oracle Advanced Queuing (AQ), IBM MQ, MS MQ etc.), sisteme de fișiere și servere FTP. Componenta trebuie să suporte soluții de conectare la principalele sisteme existente pe piață. Componenta trebuie să ofere un cadru de dezvoltare pentru noi soluții de conectare la sisteme externe bazat pe standarde deschise. </w:t>
      </w:r>
    </w:p>
    <w:p w14:paraId="3AB7A60B"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Componenta trebuie să ofere servicii de transport cu suport pentru persistența datelor și pentru garantarea livrării datelor. Componenta trebuie să asigure nativ următoarele capabilități de dirijare a mesajelor: conținut mesaj, tabele dinamice de dirijare, prioritate, performanța serviciilor, versiune serviciu, conținut header SOAP, originea mesajului, User ID și rol, retransmitere în caz de eroare. </w:t>
      </w:r>
    </w:p>
    <w:p w14:paraId="3269D208"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color w:val="000000"/>
          <w:sz w:val="24"/>
        </w:rPr>
        <w:t xml:space="preserve">Componenta trebuie să ofere servicii de securitate atât la nivel transport cât și la nivel de aplicație. Pentru asigurarea securității la nivel transport, interoperabilitatea trebuie să permită utilizarea protocolului Secure Socket Layer (SSL) și a certificatelor compatibile X.509. Componenta trebuie să ofere servicii de securitate specifice lucrului cu serviciile web standard: autentificarea accesului la servicii și autorizarea accesului la servicii. Componenta trebuie să </w:t>
      </w:r>
    </w:p>
    <w:p w14:paraId="20AB552D" w14:textId="77777777" w:rsidR="0054384A" w:rsidRDefault="00000000">
      <w:pPr>
        <w:autoSpaceDE w:val="0"/>
        <w:autoSpaceDN w:val="0"/>
        <w:spacing w:before="600" w:after="0" w:line="230" w:lineRule="auto"/>
        <w:ind w:right="78"/>
        <w:jc w:val="right"/>
      </w:pPr>
      <w:r>
        <w:rPr>
          <w:rFonts w:ascii="Times New Roman" w:eastAsia="Times New Roman" w:hAnsi="Times New Roman"/>
          <w:b/>
          <w:color w:val="000000"/>
        </w:rPr>
        <w:t>63</w:t>
      </w:r>
      <w:r>
        <w:rPr>
          <w:rFonts w:ascii="Times New Roman" w:eastAsia="Times New Roman" w:hAnsi="Times New Roman"/>
          <w:color w:val="000000"/>
        </w:rPr>
        <w:t xml:space="preserve"> / </w:t>
      </w:r>
      <w:r>
        <w:rPr>
          <w:rFonts w:ascii="Times New Roman" w:eastAsia="Times New Roman" w:hAnsi="Times New Roman"/>
          <w:b/>
          <w:color w:val="000000"/>
        </w:rPr>
        <w:t>252</w:t>
      </w:r>
    </w:p>
    <w:p w14:paraId="67EF51C6" w14:textId="77777777" w:rsidR="0054384A" w:rsidRDefault="0054384A">
      <w:pPr>
        <w:sectPr w:rsidR="0054384A">
          <w:pgSz w:w="11906" w:h="16838"/>
          <w:pgMar w:top="412" w:right="1328" w:bottom="354" w:left="1412" w:header="720" w:footer="720" w:gutter="0"/>
          <w:cols w:space="720"/>
          <w:docGrid w:linePitch="360"/>
        </w:sectPr>
      </w:pPr>
    </w:p>
    <w:p w14:paraId="6320FC22" w14:textId="77777777" w:rsidR="0054384A" w:rsidRDefault="0054384A">
      <w:pPr>
        <w:autoSpaceDE w:val="0"/>
        <w:autoSpaceDN w:val="0"/>
        <w:spacing w:after="194" w:line="220" w:lineRule="exact"/>
      </w:pPr>
    </w:p>
    <w:p w14:paraId="03759114" w14:textId="77777777" w:rsidR="0054384A" w:rsidRDefault="00000000">
      <w:pPr>
        <w:tabs>
          <w:tab w:val="left" w:pos="7596"/>
        </w:tabs>
        <w:autoSpaceDE w:val="0"/>
        <w:autoSpaceDN w:val="0"/>
        <w:spacing w:after="0" w:line="240" w:lineRule="auto"/>
        <w:ind w:left="106"/>
      </w:pPr>
      <w:r>
        <w:rPr>
          <w:noProof/>
        </w:rPr>
        <w:drawing>
          <wp:inline distT="0" distB="0" distL="0" distR="0" wp14:anchorId="59F0755E" wp14:editId="78D382F8">
            <wp:extent cx="3093720" cy="6489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5544C8B" wp14:editId="6E09526D">
            <wp:extent cx="869950" cy="92329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png"/>
                    <pic:cNvPicPr/>
                  </pic:nvPicPr>
                  <pic:blipFill>
                    <a:blip r:embed="rId7"/>
                    <a:stretch>
                      <a:fillRect/>
                    </a:stretch>
                  </pic:blipFill>
                  <pic:spPr>
                    <a:xfrm>
                      <a:off x="0" y="0"/>
                      <a:ext cx="869950" cy="923290"/>
                    </a:xfrm>
                    <a:prstGeom prst="rect">
                      <a:avLst/>
                    </a:prstGeom>
                  </pic:spPr>
                </pic:pic>
              </a:graphicData>
            </a:graphic>
          </wp:inline>
        </w:drawing>
      </w:r>
    </w:p>
    <w:p w14:paraId="504B4EE2"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fie bazată pe standardele deschise de securitate a serviciilor web, precum WS-Security, Security Assertion Markup Language (SAML) etc. </w:t>
      </w:r>
    </w:p>
    <w:p w14:paraId="741E0ACA" w14:textId="77777777" w:rsidR="0054384A" w:rsidRDefault="00000000">
      <w:pPr>
        <w:autoSpaceDE w:val="0"/>
        <w:autoSpaceDN w:val="0"/>
        <w:spacing w:before="170" w:after="0" w:line="266" w:lineRule="auto"/>
        <w:ind w:firstLine="708"/>
      </w:pPr>
      <w:r>
        <w:rPr>
          <w:rFonts w:ascii="Times New Roman" w:eastAsia="Times New Roman" w:hAnsi="Times New Roman"/>
          <w:color w:val="000000"/>
          <w:sz w:val="24"/>
        </w:rPr>
        <w:t xml:space="preserve">Componenta trebuie să ofere suport pentru standardele deschise de securitate privind mesajele în format XML: XML Encryption pentru criptarea/decriptarea mesajelor XML în vederea asigurării confidențialității mesajelor transportate și XML Signature pentru semnarea/verificarea digitală a mesajelor XML în vederea asigurării integrității și non-repudierii mesajelor transportate. </w:t>
      </w:r>
    </w:p>
    <w:p w14:paraId="3F90EDA8"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Componenta trebuie să ofere suport pentru instalarea în configurație de înaltă disponibilitate, minim cluster activ-pasiv, urmând a fi configurată în cluster în cadrul implementării, cu cel puțin 16 nuclee de procesare per nod. </w:t>
      </w:r>
    </w:p>
    <w:p w14:paraId="35FA0CB1" w14:textId="77777777" w:rsidR="0054384A" w:rsidRDefault="00000000">
      <w:pPr>
        <w:autoSpaceDE w:val="0"/>
        <w:autoSpaceDN w:val="0"/>
        <w:spacing w:before="172" w:after="0" w:line="262" w:lineRule="auto"/>
        <w:ind w:right="26" w:firstLine="708"/>
        <w:jc w:val="both"/>
      </w:pPr>
      <w:r>
        <w:rPr>
          <w:rFonts w:ascii="Times New Roman" w:eastAsia="Times New Roman" w:hAnsi="Times New Roman"/>
          <w:color w:val="000000"/>
          <w:sz w:val="24"/>
        </w:rPr>
        <w:t xml:space="preserve">Componenta trebuie să permită rularea pe toate distribuțiile majore de sisteme de operare prezente pe piață: Windows, Linux și Unix. Specificarea și modificarea fluxurilor de mesajetrebuie să se poată face atât utilizând mediul de dezvoltare integrat al sistemului. </w:t>
      </w:r>
    </w:p>
    <w:p w14:paraId="54C5A0CA" w14:textId="77777777" w:rsidR="0054384A" w:rsidRDefault="00000000">
      <w:pPr>
        <w:autoSpaceDE w:val="0"/>
        <w:autoSpaceDN w:val="0"/>
        <w:spacing w:before="170" w:after="0" w:line="269" w:lineRule="auto"/>
        <w:ind w:right="20" w:firstLine="708"/>
        <w:jc w:val="both"/>
      </w:pPr>
      <w:r>
        <w:rPr>
          <w:rFonts w:ascii="Times New Roman" w:eastAsia="Times New Roman" w:hAnsi="Times New Roman"/>
          <w:color w:val="000000"/>
          <w:sz w:val="24"/>
        </w:rPr>
        <w:t xml:space="preserve">Componenta trebuie să ofere managementul încărcării livrării mesajelor către serviciile destinație înregistrate la nivelul magistralei de servicii de întreprindere folosind cozi de mesaje tampon care permit: definirea concurenței maxime admise de serviciul destinație, definirea unei perioade de expirare pentru mesajele trimise și definirea de priorități asociate mesajelor. Actualizarea informațiilor în panourile de bord trebuie să se facă automat, în timp real, fără a fi necesar un "Refresh" manual din partea utilizatorului. </w:t>
      </w:r>
    </w:p>
    <w:p w14:paraId="3CB651F4" w14:textId="77777777" w:rsidR="0054384A" w:rsidRDefault="00000000">
      <w:pPr>
        <w:tabs>
          <w:tab w:val="left" w:pos="708"/>
        </w:tabs>
        <w:autoSpaceDE w:val="0"/>
        <w:autoSpaceDN w:val="0"/>
        <w:spacing w:before="172" w:after="0" w:line="254" w:lineRule="auto"/>
      </w:pPr>
      <w:r>
        <w:tab/>
      </w:r>
      <w:r>
        <w:rPr>
          <w:rFonts w:ascii="Times New Roman" w:eastAsia="Times New Roman" w:hAnsi="Times New Roman"/>
          <w:color w:val="000000"/>
          <w:sz w:val="24"/>
        </w:rPr>
        <w:t xml:space="preserve">Componenta trebuie să ofere nativ următoarele capabilități de logging: stare endpoint serviciu, erori, apel serviciu, timp de răspuns etc. </w:t>
      </w:r>
    </w:p>
    <w:p w14:paraId="3972DF0C" w14:textId="77777777" w:rsidR="0054384A" w:rsidRDefault="00000000">
      <w:pPr>
        <w:autoSpaceDE w:val="0"/>
        <w:autoSpaceDN w:val="0"/>
        <w:spacing w:before="170" w:after="0" w:line="262" w:lineRule="auto"/>
        <w:ind w:right="28" w:firstLine="708"/>
        <w:jc w:val="both"/>
      </w:pPr>
      <w:r>
        <w:rPr>
          <w:rFonts w:ascii="Times New Roman" w:eastAsia="Times New Roman" w:hAnsi="Times New Roman"/>
          <w:color w:val="000000"/>
          <w:sz w:val="24"/>
        </w:rPr>
        <w:t xml:space="preserve">Cu excepția limitelor impuse de infrastructura hardware, soluția propusă nu trebuie să aibă limitări în ceea ce privește numărul de aplicații/sisteme conectate sau caracteristici derivate. </w:t>
      </w:r>
    </w:p>
    <w:p w14:paraId="06E3AE4C" w14:textId="77777777" w:rsidR="0054384A" w:rsidRDefault="00000000">
      <w:pPr>
        <w:autoSpaceDE w:val="0"/>
        <w:autoSpaceDN w:val="0"/>
        <w:spacing w:before="174" w:after="0" w:line="266" w:lineRule="auto"/>
        <w:ind w:firstLine="708"/>
      </w:pPr>
      <w:r>
        <w:rPr>
          <w:rFonts w:ascii="Times New Roman" w:eastAsia="Times New Roman" w:hAnsi="Times New Roman"/>
          <w:color w:val="000000"/>
          <w:sz w:val="24"/>
        </w:rPr>
        <w:t xml:space="preserve">Componenta trebuie să dispună de o componentă runtime integrator cu conectori de diferite tipuri: conectori de tip JMS, conectori care respectă WS-* (WS-Addressing, WS-Security) precum și conectori pentru formate de date ca CSV, XML, JSON, HTML. Interoperabilitatea va oferi posibilitatea dezvoltării de noi conectori și publicării acestora spre utilizare. </w:t>
      </w:r>
    </w:p>
    <w:p w14:paraId="67A25267"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Componenta trebuie să permită gestionarea de servicii de acces date existente și construirea de servicii proprii de acces date pentru baze de date cu driver JDBC, dar și suport pentru colecții de date CSV, XML, JSON, Excel, sau NoSQL. </w:t>
      </w:r>
    </w:p>
    <w:p w14:paraId="59402D7B"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Componenta trebuie să includă un modul de monitorizare a fluxurilor de mesaje și a fluxurilor de procese prin care se pot vizualiza activitățile de rutare a mesajelor, modul de lucru cu task-urile planificate, evoluția diferitelor evenimente de transport, recepție etc. </w:t>
      </w:r>
    </w:p>
    <w:p w14:paraId="0E1DAF63" w14:textId="77777777" w:rsidR="0054384A" w:rsidRDefault="00000000">
      <w:pPr>
        <w:autoSpaceDE w:val="0"/>
        <w:autoSpaceDN w:val="0"/>
        <w:spacing w:before="1192" w:after="0" w:line="230" w:lineRule="auto"/>
        <w:ind w:right="78"/>
        <w:jc w:val="right"/>
      </w:pPr>
      <w:r>
        <w:rPr>
          <w:rFonts w:ascii="Times New Roman" w:eastAsia="Times New Roman" w:hAnsi="Times New Roman"/>
          <w:b/>
          <w:color w:val="000000"/>
        </w:rPr>
        <w:t>64</w:t>
      </w:r>
      <w:r>
        <w:rPr>
          <w:rFonts w:ascii="Times New Roman" w:eastAsia="Times New Roman" w:hAnsi="Times New Roman"/>
          <w:color w:val="000000"/>
        </w:rPr>
        <w:t xml:space="preserve"> / </w:t>
      </w:r>
      <w:r>
        <w:rPr>
          <w:rFonts w:ascii="Times New Roman" w:eastAsia="Times New Roman" w:hAnsi="Times New Roman"/>
          <w:b/>
          <w:color w:val="000000"/>
        </w:rPr>
        <w:t>252</w:t>
      </w:r>
    </w:p>
    <w:p w14:paraId="23DE2B6E" w14:textId="77777777" w:rsidR="0054384A" w:rsidRDefault="0054384A">
      <w:pPr>
        <w:sectPr w:rsidR="0054384A">
          <w:pgSz w:w="11906" w:h="16838"/>
          <w:pgMar w:top="412" w:right="1328" w:bottom="354" w:left="1412" w:header="720" w:footer="720" w:gutter="0"/>
          <w:cols w:space="720"/>
          <w:docGrid w:linePitch="360"/>
        </w:sectPr>
      </w:pPr>
    </w:p>
    <w:p w14:paraId="1D34D2DC" w14:textId="77777777" w:rsidR="0054384A" w:rsidRDefault="0054384A">
      <w:pPr>
        <w:autoSpaceDE w:val="0"/>
        <w:autoSpaceDN w:val="0"/>
        <w:spacing w:after="194" w:line="220" w:lineRule="exact"/>
      </w:pPr>
    </w:p>
    <w:p w14:paraId="0E8A08BC" w14:textId="77777777" w:rsidR="0054384A" w:rsidRDefault="00000000">
      <w:pPr>
        <w:tabs>
          <w:tab w:val="left" w:pos="7596"/>
        </w:tabs>
        <w:autoSpaceDE w:val="0"/>
        <w:autoSpaceDN w:val="0"/>
        <w:spacing w:after="0" w:line="240" w:lineRule="auto"/>
        <w:ind w:left="106"/>
      </w:pPr>
      <w:r>
        <w:rPr>
          <w:noProof/>
        </w:rPr>
        <w:drawing>
          <wp:inline distT="0" distB="0" distL="0" distR="0" wp14:anchorId="76AC08F2" wp14:editId="40E014BD">
            <wp:extent cx="3093720" cy="6489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F8874FE" wp14:editId="60FD2869">
            <wp:extent cx="869950" cy="92329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png"/>
                    <pic:cNvPicPr/>
                  </pic:nvPicPr>
                  <pic:blipFill>
                    <a:blip r:embed="rId7"/>
                    <a:stretch>
                      <a:fillRect/>
                    </a:stretch>
                  </pic:blipFill>
                  <pic:spPr>
                    <a:xfrm>
                      <a:off x="0" y="0"/>
                      <a:ext cx="869950" cy="923290"/>
                    </a:xfrm>
                    <a:prstGeom prst="rect">
                      <a:avLst/>
                    </a:prstGeom>
                  </pic:spPr>
                </pic:pic>
              </a:graphicData>
            </a:graphic>
          </wp:inline>
        </w:drawing>
      </w:r>
    </w:p>
    <w:p w14:paraId="3FD99F17" w14:textId="5DE62E8D" w:rsidR="00790571" w:rsidRDefault="00790571" w:rsidP="00790571">
      <w:pPr>
        <w:pStyle w:val="Heading1"/>
      </w:pPr>
      <w:r w:rsidRPr="00117C5C">
        <w:t>3.4.</w:t>
      </w:r>
      <w:r>
        <w:t xml:space="preserve">3 </w:t>
      </w:r>
      <w:r>
        <w:t>SOFTWARE APLICATIVE</w:t>
      </w:r>
    </w:p>
    <w:p w14:paraId="2C5123DD" w14:textId="77777777" w:rsidR="00790571" w:rsidRDefault="00790571">
      <w:pPr>
        <w:tabs>
          <w:tab w:val="left" w:pos="1080"/>
        </w:tabs>
        <w:autoSpaceDE w:val="0"/>
        <w:autoSpaceDN w:val="0"/>
        <w:spacing w:before="278" w:after="0" w:line="230" w:lineRule="auto"/>
        <w:rPr>
          <w:rFonts w:ascii="Times New Roman" w:eastAsia="Times New Roman" w:hAnsi="Times New Roman"/>
          <w:b/>
          <w:i/>
          <w:color w:val="000000"/>
          <w:sz w:val="24"/>
        </w:rPr>
      </w:pPr>
    </w:p>
    <w:p w14:paraId="607DBA5C" w14:textId="6C2A42CA" w:rsidR="0054384A" w:rsidRDefault="00000000">
      <w:pPr>
        <w:tabs>
          <w:tab w:val="left" w:pos="1080"/>
        </w:tabs>
        <w:autoSpaceDE w:val="0"/>
        <w:autoSpaceDN w:val="0"/>
        <w:spacing w:before="278" w:after="0" w:line="230" w:lineRule="auto"/>
        <w:rPr>
          <w:rFonts w:ascii="Times New Roman" w:eastAsia="Times New Roman" w:hAnsi="Times New Roman"/>
          <w:b/>
          <w:i/>
          <w:color w:val="000000"/>
          <w:sz w:val="24"/>
        </w:rPr>
      </w:pPr>
      <w:r>
        <w:rPr>
          <w:rFonts w:ascii="Times New Roman" w:eastAsia="Times New Roman" w:hAnsi="Times New Roman"/>
          <w:b/>
          <w:i/>
          <w:color w:val="000000"/>
          <w:sz w:val="24"/>
        </w:rPr>
        <w:t xml:space="preserve">3.4.3.3. </w:t>
      </w:r>
      <w:r>
        <w:tab/>
      </w:r>
      <w:r>
        <w:rPr>
          <w:rFonts w:ascii="Times New Roman" w:eastAsia="Times New Roman" w:hAnsi="Times New Roman"/>
          <w:b/>
          <w:i/>
          <w:color w:val="000000"/>
          <w:sz w:val="24"/>
        </w:rPr>
        <w:t xml:space="preserve">Componente software aplicative </w:t>
      </w:r>
    </w:p>
    <w:p w14:paraId="2815DB62" w14:textId="6BF10CFC" w:rsidR="0002032D" w:rsidRDefault="0002032D" w:rsidP="0002032D">
      <w:pPr>
        <w:pStyle w:val="Heading1"/>
      </w:pPr>
      <w:r w:rsidRPr="00117C5C">
        <w:t>3.4.</w:t>
      </w:r>
      <w:r>
        <w:t xml:space="preserve">3 </w:t>
      </w:r>
      <w:r>
        <w:t>DMS</w:t>
      </w:r>
    </w:p>
    <w:p w14:paraId="20E90FF5" w14:textId="77777777" w:rsidR="0002032D" w:rsidRDefault="0002032D">
      <w:pPr>
        <w:tabs>
          <w:tab w:val="left" w:pos="1080"/>
        </w:tabs>
        <w:autoSpaceDE w:val="0"/>
        <w:autoSpaceDN w:val="0"/>
        <w:spacing w:before="278" w:after="0" w:line="230" w:lineRule="auto"/>
      </w:pPr>
    </w:p>
    <w:p w14:paraId="52633FC0" w14:textId="77777777" w:rsidR="0054384A" w:rsidRDefault="00000000">
      <w:pPr>
        <w:autoSpaceDE w:val="0"/>
        <w:autoSpaceDN w:val="0"/>
        <w:spacing w:before="172" w:after="0" w:line="230" w:lineRule="auto"/>
      </w:pPr>
      <w:r>
        <w:rPr>
          <w:rFonts w:ascii="Times New Roman" w:eastAsia="Times New Roman" w:hAnsi="Times New Roman"/>
          <w:color w:val="243F60"/>
          <w:sz w:val="24"/>
        </w:rPr>
        <w:t xml:space="preserve">3.4.3.3.1.Soluția de management de documente </w:t>
      </w:r>
    </w:p>
    <w:p w14:paraId="44918AE8" w14:textId="77777777" w:rsidR="0054384A" w:rsidRDefault="00000000">
      <w:pPr>
        <w:autoSpaceDE w:val="0"/>
        <w:autoSpaceDN w:val="0"/>
        <w:spacing w:before="170" w:after="0" w:line="266" w:lineRule="auto"/>
        <w:ind w:right="22" w:firstLine="708"/>
        <w:jc w:val="both"/>
      </w:pPr>
      <w:r>
        <w:rPr>
          <w:rFonts w:ascii="Times New Roman" w:eastAsia="Times New Roman" w:hAnsi="Times New Roman"/>
          <w:color w:val="000000"/>
          <w:sz w:val="24"/>
        </w:rPr>
        <w:t xml:space="preserve">Componenta trebuie să includă multiple funcționalități pentru managementul documentelor. Trebuie să fie o aplicație software integrată dedicată de tip COTS ce include subcomponente/module funcționale aparținând aceluiași producător, pentru asigurarea suportului avansat de la producător și eliminarea eforturilor de integrare și testare a infrastructurii. Va trebui să îndeplinească următoarele cerințe: </w:t>
      </w:r>
    </w:p>
    <w:p w14:paraId="1E8ABE2D"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sistemul trebuie să ofere performanță optimă pentru minim 5301 de utilizatori interni </w:t>
      </w:r>
      <w:r>
        <w:tab/>
      </w:r>
      <w:r>
        <w:rPr>
          <w:rFonts w:ascii="Times New Roman" w:eastAsia="Times New Roman" w:hAnsi="Times New Roman"/>
          <w:color w:val="000000"/>
          <w:sz w:val="24"/>
        </w:rPr>
        <w:t xml:space="preserve">fără restricții în cazul creșterii numărului de utilizatori; </w:t>
      </w:r>
    </w:p>
    <w:p w14:paraId="4BAE7A4C"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toate documentele și înregistrările să fie integrate dintr-un depozit central (Repository); </w:t>
      </w:r>
    </w:p>
    <w:p w14:paraId="7F96870E"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aplicația va fi proiectată într-o arhitectura pe mai multe nivele; </w:t>
      </w:r>
    </w:p>
    <w:p w14:paraId="4CC80EEF" w14:textId="77777777" w:rsidR="0054384A" w:rsidRDefault="00000000">
      <w:pPr>
        <w:tabs>
          <w:tab w:val="left" w:pos="720"/>
        </w:tabs>
        <w:autoSpaceDE w:val="0"/>
        <w:autoSpaceDN w:val="0"/>
        <w:spacing w:before="162"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componenta „Server” va putea fi implementată pe oricare din următoarele platforme: </w:t>
      </w:r>
      <w:r>
        <w:tab/>
      </w:r>
      <w:r>
        <w:rPr>
          <w:rFonts w:ascii="Times New Roman" w:eastAsia="Times New Roman" w:hAnsi="Times New Roman"/>
          <w:color w:val="000000"/>
          <w:sz w:val="24"/>
        </w:rPr>
        <w:t xml:space="preserve">Microsoft Windows, Linux sau similar; </w:t>
      </w:r>
    </w:p>
    <w:p w14:paraId="31F1C190"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pentru a putea fi accesată de pe diferite dispozitive, soluția va oferi mai multe tipuri de </w:t>
      </w:r>
      <w:r>
        <w:tab/>
      </w:r>
      <w:r>
        <w:rPr>
          <w:rFonts w:ascii="Times New Roman" w:eastAsia="Times New Roman" w:hAnsi="Times New Roman"/>
          <w:color w:val="000000"/>
          <w:sz w:val="24"/>
        </w:rPr>
        <w:t xml:space="preserve">componentă de tip „Client”: </w:t>
      </w:r>
    </w:p>
    <w:p w14:paraId="229B89E1" w14:textId="77777777" w:rsidR="0054384A" w:rsidRDefault="00000000">
      <w:pPr>
        <w:autoSpaceDE w:val="0"/>
        <w:autoSpaceDN w:val="0"/>
        <w:spacing w:before="170" w:after="0" w:line="262" w:lineRule="auto"/>
        <w:ind w:left="1440"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client „web” – care să ruleze cu aceleași funcționalități pe oricare din browserele uzuale, cum ar fi: Microsoft Edge, Mozilla Firefox, Google Chrome, Safari și să fie optimizat pentru afișarea pe dispozitive mobile; </w:t>
      </w:r>
    </w:p>
    <w:p w14:paraId="44054B0A" w14:textId="77777777" w:rsidR="0054384A" w:rsidRDefault="00000000">
      <w:pPr>
        <w:tabs>
          <w:tab w:val="left" w:pos="1440"/>
        </w:tabs>
        <w:autoSpaceDE w:val="0"/>
        <w:autoSpaceDN w:val="0"/>
        <w:spacing w:before="172" w:after="0" w:line="252"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client „mobile” de tip PWA (Progresive Web Application), nativ sau hibrid </w:t>
      </w:r>
      <w:r>
        <w:tab/>
      </w:r>
      <w:r>
        <w:rPr>
          <w:rFonts w:ascii="Times New Roman" w:eastAsia="Times New Roman" w:hAnsi="Times New Roman"/>
          <w:color w:val="000000"/>
          <w:sz w:val="24"/>
        </w:rPr>
        <w:t xml:space="preserve">pentru sisteme de operare ANDROID și iOS; </w:t>
      </w:r>
    </w:p>
    <w:p w14:paraId="1A1C915B"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suport pentru integrarea cu sistemul de e-mail, inclusiv a documentelor atașate la e-mail; </w:t>
      </w:r>
    </w:p>
    <w:p w14:paraId="550117EA"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va oferi suport pentru integrarea cu aplicațiile Microsoft Office; </w:t>
      </w:r>
    </w:p>
    <w:p w14:paraId="25FF4D44" w14:textId="77777777" w:rsidR="0054384A" w:rsidRDefault="00000000">
      <w:pPr>
        <w:autoSpaceDE w:val="0"/>
        <w:autoSpaceDN w:val="0"/>
        <w:spacing w:before="160" w:after="0" w:line="266"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sistem independent din punct de vedere tehnologic în conformitate cu standardele sistemelor deschise, pentru a se conecta eficient cu alte sisteme informatice și pentru a partaja eficient informațiile și documentele necesare: sistemul va avea o interfață de programare a aplicațiilor (Restful API) pentru integrarea cu alte sisteme informaționale; </w:t>
      </w:r>
    </w:p>
    <w:p w14:paraId="4E43FAB3" w14:textId="77777777" w:rsidR="0054384A" w:rsidRDefault="00000000">
      <w:pPr>
        <w:autoSpaceDE w:val="0"/>
        <w:autoSpaceDN w:val="0"/>
        <w:spacing w:before="166" w:after="0" w:line="262" w:lineRule="auto"/>
        <w:ind w:left="720" w:right="28" w:hanging="360"/>
        <w:jc w:val="both"/>
      </w:pPr>
      <w:r>
        <w:rPr>
          <w:rFonts w:ascii="Symbol" w:eastAsia="Symbol" w:hAnsi="Symbol"/>
          <w:color w:val="000000"/>
          <w:sz w:val="24"/>
        </w:rPr>
        <w:t>•</w:t>
      </w:r>
      <w:r>
        <w:rPr>
          <w:rFonts w:ascii="Times New Roman" w:eastAsia="Times New Roman" w:hAnsi="Times New Roman"/>
          <w:color w:val="000000"/>
          <w:sz w:val="24"/>
        </w:rPr>
        <w:t xml:space="preserve">pentru realizarea de personalizări sau pentru integrarea cu alte aplicații externe, soluția va pune la dispoziție un Restful API (Application Program Interface) detaliat și bine documentat (Ex. Swagger); </w:t>
      </w:r>
    </w:p>
    <w:p w14:paraId="20F58C6E" w14:textId="77777777" w:rsidR="0054384A" w:rsidRDefault="00000000">
      <w:pPr>
        <w:autoSpaceDE w:val="0"/>
        <w:autoSpaceDN w:val="0"/>
        <w:spacing w:before="164" w:after="0" w:line="257" w:lineRule="auto"/>
        <w:ind w:left="720" w:hanging="360"/>
      </w:pPr>
      <w:r>
        <w:rPr>
          <w:rFonts w:ascii="Symbol" w:eastAsia="Symbol" w:hAnsi="Symbol"/>
          <w:color w:val="000000"/>
          <w:sz w:val="24"/>
        </w:rPr>
        <w:lastRenderedPageBreak/>
        <w:t>•</w:t>
      </w:r>
      <w:r>
        <w:rPr>
          <w:rFonts w:ascii="Times New Roman" w:eastAsia="Times New Roman" w:hAnsi="Times New Roman"/>
          <w:color w:val="000000"/>
          <w:sz w:val="24"/>
        </w:rPr>
        <w:t xml:space="preserve">aplicația va putea utiliza drept layer de persistență relațional fiecare din următoarele baze de date: Oracle Database, Microsoft SQL Server, PostgreSQL, MySQL, MariaDB; </w:t>
      </w:r>
    </w:p>
    <w:p w14:paraId="071924EB"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interfața de interoperabilitate Restful va fi independentă de Fluxurile de lucru și va </w:t>
      </w:r>
      <w:r>
        <w:tab/>
      </w:r>
      <w:r>
        <w:rPr>
          <w:rFonts w:ascii="Times New Roman" w:eastAsia="Times New Roman" w:hAnsi="Times New Roman"/>
          <w:color w:val="000000"/>
          <w:sz w:val="24"/>
        </w:rPr>
        <w:t xml:space="preserve">aplica constrângerile formularelor de colectare de date; </w:t>
      </w:r>
    </w:p>
    <w:p w14:paraId="6AA9ED63" w14:textId="77777777" w:rsidR="0054384A" w:rsidRDefault="00000000">
      <w:pPr>
        <w:autoSpaceDE w:val="0"/>
        <w:autoSpaceDN w:val="0"/>
        <w:spacing w:before="918" w:after="0" w:line="230" w:lineRule="auto"/>
        <w:ind w:right="78"/>
        <w:jc w:val="right"/>
      </w:pPr>
      <w:r>
        <w:rPr>
          <w:rFonts w:ascii="Times New Roman" w:eastAsia="Times New Roman" w:hAnsi="Times New Roman"/>
          <w:b/>
          <w:color w:val="000000"/>
        </w:rPr>
        <w:t>65</w:t>
      </w:r>
      <w:r>
        <w:rPr>
          <w:rFonts w:ascii="Times New Roman" w:eastAsia="Times New Roman" w:hAnsi="Times New Roman"/>
          <w:color w:val="000000"/>
        </w:rPr>
        <w:t xml:space="preserve"> / </w:t>
      </w:r>
      <w:r>
        <w:rPr>
          <w:rFonts w:ascii="Times New Roman" w:eastAsia="Times New Roman" w:hAnsi="Times New Roman"/>
          <w:b/>
          <w:color w:val="000000"/>
        </w:rPr>
        <w:t>252</w:t>
      </w:r>
    </w:p>
    <w:p w14:paraId="1404DAA4" w14:textId="77777777" w:rsidR="0054384A" w:rsidRDefault="0054384A">
      <w:pPr>
        <w:sectPr w:rsidR="0054384A">
          <w:pgSz w:w="11906" w:h="16838"/>
          <w:pgMar w:top="412" w:right="1328" w:bottom="354" w:left="1412" w:header="720" w:footer="720" w:gutter="0"/>
          <w:cols w:space="720"/>
          <w:docGrid w:linePitch="360"/>
        </w:sectPr>
      </w:pPr>
    </w:p>
    <w:p w14:paraId="194479BB" w14:textId="77777777" w:rsidR="0054384A" w:rsidRDefault="0054384A">
      <w:pPr>
        <w:autoSpaceDE w:val="0"/>
        <w:autoSpaceDN w:val="0"/>
        <w:spacing w:after="194" w:line="220" w:lineRule="exact"/>
      </w:pPr>
    </w:p>
    <w:p w14:paraId="72FEBE97" w14:textId="77777777" w:rsidR="0054384A" w:rsidRDefault="00000000">
      <w:pPr>
        <w:tabs>
          <w:tab w:val="left" w:pos="7568"/>
        </w:tabs>
        <w:autoSpaceDE w:val="0"/>
        <w:autoSpaceDN w:val="0"/>
        <w:spacing w:after="0" w:line="240" w:lineRule="auto"/>
        <w:ind w:left="78"/>
      </w:pPr>
      <w:r>
        <w:rPr>
          <w:noProof/>
        </w:rPr>
        <w:drawing>
          <wp:inline distT="0" distB="0" distL="0" distR="0" wp14:anchorId="6B0432F6" wp14:editId="1B23FA03">
            <wp:extent cx="3093720" cy="6489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E3AF545" wp14:editId="46E02A0A">
            <wp:extent cx="869950" cy="92329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png"/>
                    <pic:cNvPicPr/>
                  </pic:nvPicPr>
                  <pic:blipFill>
                    <a:blip r:embed="rId7"/>
                    <a:stretch>
                      <a:fillRect/>
                    </a:stretch>
                  </pic:blipFill>
                  <pic:spPr>
                    <a:xfrm>
                      <a:off x="0" y="0"/>
                      <a:ext cx="869950" cy="923290"/>
                    </a:xfrm>
                    <a:prstGeom prst="rect">
                      <a:avLst/>
                    </a:prstGeom>
                  </pic:spPr>
                </pic:pic>
              </a:graphicData>
            </a:graphic>
          </wp:inline>
        </w:drawing>
      </w:r>
    </w:p>
    <w:p w14:paraId="31E2A7E2" w14:textId="77777777" w:rsidR="0054384A" w:rsidRDefault="00000000">
      <w:pPr>
        <w:tabs>
          <w:tab w:val="left" w:pos="692"/>
        </w:tabs>
        <w:autoSpaceDE w:val="0"/>
        <w:autoSpaceDN w:val="0"/>
        <w:spacing w:before="270" w:after="0" w:line="322" w:lineRule="auto"/>
        <w:ind w:left="332"/>
      </w:pPr>
      <w:r>
        <w:rPr>
          <w:rFonts w:ascii="Symbol" w:eastAsia="Symbol" w:hAnsi="Symbol"/>
          <w:color w:val="000000"/>
          <w:sz w:val="24"/>
        </w:rPr>
        <w:t>•</w:t>
      </w:r>
      <w:r>
        <w:rPr>
          <w:rFonts w:ascii="Times New Roman" w:eastAsia="Times New Roman" w:hAnsi="Times New Roman"/>
          <w:color w:val="000000"/>
          <w:sz w:val="24"/>
        </w:rPr>
        <w:t xml:space="preserve">aplicația va permite notificarea prin e-mail și SMS referitor la apariția unei cereri și va </w:t>
      </w:r>
      <w:r>
        <w:tab/>
      </w:r>
      <w:r>
        <w:rPr>
          <w:rFonts w:ascii="Times New Roman" w:eastAsia="Times New Roman" w:hAnsi="Times New Roman"/>
          <w:color w:val="000000"/>
          <w:sz w:val="24"/>
        </w:rPr>
        <w:t xml:space="preserve">conduce utilizatorul automat în pagina unde acesta poate aprobă sau refuză aceasta </w:t>
      </w:r>
      <w:r>
        <w:tab/>
      </w:r>
      <w:r>
        <w:rPr>
          <w:rFonts w:ascii="Times New Roman" w:eastAsia="Times New Roman" w:hAnsi="Times New Roman"/>
          <w:color w:val="000000"/>
          <w:sz w:val="24"/>
        </w:rPr>
        <w:t xml:space="preserve">cerere; </w:t>
      </w:r>
      <w:r>
        <w:br/>
      </w:r>
      <w:r>
        <w:rPr>
          <w:rFonts w:ascii="Symbol" w:eastAsia="Symbol" w:hAnsi="Symbol"/>
          <w:color w:val="000000"/>
          <w:sz w:val="24"/>
        </w:rPr>
        <w:t>•</w:t>
      </w:r>
      <w:r>
        <w:rPr>
          <w:rFonts w:ascii="Times New Roman" w:eastAsia="Times New Roman" w:hAnsi="Times New Roman"/>
          <w:color w:val="000000"/>
          <w:sz w:val="24"/>
        </w:rPr>
        <w:t xml:space="preserve">interfața va fi prietenoasă și customizată în funcție de tipul de utilizator care accesează </w:t>
      </w:r>
      <w:r>
        <w:tab/>
      </w:r>
      <w:r>
        <w:rPr>
          <w:rFonts w:ascii="Times New Roman" w:eastAsia="Times New Roman" w:hAnsi="Times New Roman"/>
          <w:color w:val="000000"/>
          <w:sz w:val="24"/>
        </w:rPr>
        <w:t xml:space="preserve">platforma; </w:t>
      </w:r>
      <w:r>
        <w:br/>
      </w:r>
      <w:r>
        <w:rPr>
          <w:rFonts w:ascii="Symbol" w:eastAsia="Symbol" w:hAnsi="Symbol"/>
          <w:color w:val="000000"/>
          <w:sz w:val="24"/>
        </w:rPr>
        <w:t>•</w:t>
      </w:r>
      <w:r>
        <w:rPr>
          <w:rFonts w:ascii="Times New Roman" w:eastAsia="Times New Roman" w:hAnsi="Times New Roman"/>
          <w:color w:val="000000"/>
          <w:sz w:val="24"/>
        </w:rPr>
        <w:t xml:space="preserve">caracterele românești vor fi suportate pentru toate ecranele, meniurile, mesajele de </w:t>
      </w:r>
      <w:r>
        <w:tab/>
      </w:r>
      <w:r>
        <w:rPr>
          <w:rFonts w:ascii="Times New Roman" w:eastAsia="Times New Roman" w:hAnsi="Times New Roman"/>
          <w:color w:val="000000"/>
          <w:sz w:val="24"/>
        </w:rPr>
        <w:t xml:space="preserve">eroare, textele de ajutor online, rapoartele și datele; </w:t>
      </w:r>
      <w:r>
        <w:br/>
      </w:r>
      <w:r>
        <w:rPr>
          <w:rFonts w:ascii="Symbol" w:eastAsia="Symbol" w:hAnsi="Symbol"/>
          <w:color w:val="000000"/>
          <w:sz w:val="24"/>
        </w:rPr>
        <w:t>•</w:t>
      </w:r>
      <w:r>
        <w:rPr>
          <w:rFonts w:ascii="Times New Roman" w:eastAsia="Times New Roman" w:hAnsi="Times New Roman"/>
          <w:color w:val="000000"/>
          <w:sz w:val="24"/>
        </w:rPr>
        <w:t xml:space="preserve">toate datele introduse să fie validate în timp real; </w:t>
      </w:r>
      <w:r>
        <w:br/>
      </w:r>
      <w:r>
        <w:rPr>
          <w:rFonts w:ascii="Symbol" w:eastAsia="Symbol" w:hAnsi="Symbol"/>
          <w:color w:val="000000"/>
          <w:sz w:val="24"/>
        </w:rPr>
        <w:t>•</w:t>
      </w:r>
      <w:r>
        <w:rPr>
          <w:rFonts w:ascii="Times New Roman" w:eastAsia="Times New Roman" w:hAnsi="Times New Roman"/>
          <w:color w:val="000000"/>
          <w:sz w:val="24"/>
        </w:rPr>
        <w:t xml:space="preserve">aplicația va oferi o interfață comună pentru utilizatori care să aibă același “aspect și </w:t>
      </w:r>
      <w:r>
        <w:tab/>
      </w:r>
      <w:r>
        <w:rPr>
          <w:rFonts w:ascii="Times New Roman" w:eastAsia="Times New Roman" w:hAnsi="Times New Roman"/>
          <w:color w:val="000000"/>
          <w:sz w:val="24"/>
        </w:rPr>
        <w:t xml:space="preserve">impresie” pentru toate modulele din cadrul platformei; </w:t>
      </w:r>
      <w:r>
        <w:br/>
      </w:r>
      <w:r>
        <w:rPr>
          <w:rFonts w:ascii="Symbol" w:eastAsia="Symbol" w:hAnsi="Symbol"/>
          <w:color w:val="000000"/>
          <w:sz w:val="24"/>
        </w:rPr>
        <w:t>•</w:t>
      </w:r>
      <w:r>
        <w:rPr>
          <w:rFonts w:ascii="Times New Roman" w:eastAsia="Times New Roman" w:hAnsi="Times New Roman"/>
          <w:color w:val="000000"/>
          <w:sz w:val="24"/>
        </w:rPr>
        <w:t xml:space="preserve">aplicația va putea fi extinsă cu fluxuri, formulare de introducere de date, rapoarte </w:t>
      </w:r>
      <w:r>
        <w:tab/>
      </w:r>
      <w:r>
        <w:rPr>
          <w:rFonts w:ascii="Times New Roman" w:eastAsia="Times New Roman" w:hAnsi="Times New Roman"/>
          <w:color w:val="000000"/>
          <w:sz w:val="24"/>
        </w:rPr>
        <w:t xml:space="preserve">operaționale și tablouri de bord; </w:t>
      </w:r>
      <w:r>
        <w:br/>
      </w:r>
      <w:r>
        <w:rPr>
          <w:rFonts w:ascii="Symbol" w:eastAsia="Symbol" w:hAnsi="Symbol"/>
          <w:color w:val="000000"/>
          <w:sz w:val="24"/>
        </w:rPr>
        <w:t>•</w:t>
      </w:r>
      <w:r>
        <w:rPr>
          <w:rFonts w:ascii="Times New Roman" w:eastAsia="Times New Roman" w:hAnsi="Times New Roman"/>
          <w:color w:val="000000"/>
          <w:sz w:val="24"/>
        </w:rPr>
        <w:t xml:space="preserve">aplicația să afișeze o pagină de start caracteristică utilizatorului autentificat care va </w:t>
      </w:r>
      <w:r>
        <w:tab/>
      </w:r>
      <w:r>
        <w:rPr>
          <w:rFonts w:ascii="Times New Roman" w:eastAsia="Times New Roman" w:hAnsi="Times New Roman"/>
          <w:color w:val="000000"/>
          <w:sz w:val="24"/>
        </w:rPr>
        <w:t xml:space="preserve">include informații de interes pentru acesta inclusiv tablouri de bord; </w:t>
      </w:r>
      <w:r>
        <w:br/>
      </w:r>
      <w:r>
        <w:rPr>
          <w:rFonts w:ascii="Symbol" w:eastAsia="Symbol" w:hAnsi="Symbol"/>
          <w:color w:val="000000"/>
          <w:sz w:val="24"/>
        </w:rPr>
        <w:t>•</w:t>
      </w:r>
      <w:r>
        <w:rPr>
          <w:rFonts w:ascii="Times New Roman" w:eastAsia="Times New Roman" w:hAnsi="Times New Roman"/>
          <w:color w:val="000000"/>
          <w:sz w:val="24"/>
        </w:rPr>
        <w:t xml:space="preserve">aplicația va permite definirea de noi fluxuri conform nevoilor speciale ale ANSVSA, </w:t>
      </w:r>
      <w:r>
        <w:tab/>
      </w:r>
      <w:r>
        <w:rPr>
          <w:rFonts w:ascii="Times New Roman" w:eastAsia="Times New Roman" w:hAnsi="Times New Roman"/>
          <w:color w:val="000000"/>
          <w:sz w:val="24"/>
        </w:rPr>
        <w:t xml:space="preserve">precum și acordarea drepturilor de accesare pentru utilizatori și grupuri; </w:t>
      </w:r>
      <w:r>
        <w:br/>
      </w:r>
      <w:r>
        <w:rPr>
          <w:rFonts w:ascii="Symbol" w:eastAsia="Symbol" w:hAnsi="Symbol"/>
          <w:color w:val="000000"/>
          <w:sz w:val="24"/>
        </w:rPr>
        <w:t>•</w:t>
      </w:r>
      <w:r>
        <w:rPr>
          <w:rFonts w:ascii="Times New Roman" w:eastAsia="Times New Roman" w:hAnsi="Times New Roman"/>
          <w:color w:val="000000"/>
          <w:sz w:val="24"/>
        </w:rPr>
        <w:t xml:space="preserve">aplicația va permite definirea și gestionarea de noi entități de date cu nume intern, </w:t>
      </w:r>
      <w:r>
        <w:tab/>
      </w:r>
      <w:r>
        <w:rPr>
          <w:rFonts w:ascii="Times New Roman" w:eastAsia="Times New Roman" w:hAnsi="Times New Roman"/>
          <w:color w:val="000000"/>
          <w:sz w:val="24"/>
        </w:rPr>
        <w:t xml:space="preserve">etichetă, tip de date, lungime, precizie, vizibilitate în listă, valoare implicită, opțiuni </w:t>
      </w:r>
      <w:r>
        <w:tab/>
      </w:r>
      <w:r>
        <w:rPr>
          <w:rFonts w:ascii="Times New Roman" w:eastAsia="Times New Roman" w:hAnsi="Times New Roman"/>
          <w:color w:val="000000"/>
          <w:sz w:val="24"/>
        </w:rPr>
        <w:t xml:space="preserve">formulă de calcul, asigurând totodată persistența noii entități de date în baza de date; </w:t>
      </w:r>
      <w:r>
        <w:rPr>
          <w:rFonts w:ascii="Symbol" w:eastAsia="Symbol" w:hAnsi="Symbol"/>
          <w:color w:val="000000"/>
          <w:sz w:val="24"/>
        </w:rPr>
        <w:t>•</w:t>
      </w:r>
      <w:r>
        <w:rPr>
          <w:rFonts w:ascii="Times New Roman" w:eastAsia="Times New Roman" w:hAnsi="Times New Roman"/>
          <w:color w:val="000000"/>
          <w:sz w:val="24"/>
        </w:rPr>
        <w:t xml:space="preserve">aplicația va permite definirea interfeței utilizator pentru noi entități de date (formulare), </w:t>
      </w:r>
      <w:r>
        <w:tab/>
      </w:r>
      <w:r>
        <w:rPr>
          <w:rFonts w:ascii="Times New Roman" w:eastAsia="Times New Roman" w:hAnsi="Times New Roman"/>
          <w:color w:val="000000"/>
          <w:sz w:val="24"/>
        </w:rPr>
        <w:t xml:space="preserve">vizualizare listă, adăugare înregistrare nouă, editare, ștergere; </w:t>
      </w:r>
      <w:r>
        <w:br/>
      </w:r>
      <w:r>
        <w:rPr>
          <w:rFonts w:ascii="Symbol" w:eastAsia="Symbol" w:hAnsi="Symbol"/>
          <w:color w:val="000000"/>
          <w:sz w:val="24"/>
        </w:rPr>
        <w:t>•</w:t>
      </w:r>
      <w:r>
        <w:rPr>
          <w:rFonts w:ascii="Times New Roman" w:eastAsia="Times New Roman" w:hAnsi="Times New Roman"/>
          <w:color w:val="000000"/>
          <w:sz w:val="24"/>
        </w:rPr>
        <w:t xml:space="preserve">interfața sistemului va fi disponibilă în limba română; </w:t>
      </w:r>
      <w:r>
        <w:br/>
      </w:r>
      <w:r>
        <w:rPr>
          <w:rFonts w:ascii="Symbol" w:eastAsia="Symbol" w:hAnsi="Symbol"/>
          <w:color w:val="000000"/>
          <w:sz w:val="24"/>
        </w:rPr>
        <w:t>•</w:t>
      </w:r>
      <w:r>
        <w:rPr>
          <w:rFonts w:ascii="Times New Roman" w:eastAsia="Times New Roman" w:hAnsi="Times New Roman"/>
          <w:color w:val="000000"/>
          <w:sz w:val="24"/>
        </w:rPr>
        <w:t xml:space="preserve">canalele de comunicație pe care circula documentele și informațiile vor fi securizate </w:t>
      </w:r>
      <w:r>
        <w:tab/>
      </w:r>
      <w:r>
        <w:rPr>
          <w:rFonts w:ascii="Times New Roman" w:eastAsia="Times New Roman" w:hAnsi="Times New Roman"/>
          <w:color w:val="000000"/>
          <w:sz w:val="24"/>
        </w:rPr>
        <w:t xml:space="preserve">utilizând protocoalele SSL și HTTPS; </w:t>
      </w:r>
      <w:r>
        <w:br/>
      </w:r>
      <w:r>
        <w:rPr>
          <w:rFonts w:ascii="Symbol" w:eastAsia="Symbol" w:hAnsi="Symbol"/>
          <w:color w:val="000000"/>
          <w:sz w:val="24"/>
        </w:rPr>
        <w:t>•</w:t>
      </w:r>
      <w:r>
        <w:rPr>
          <w:rFonts w:ascii="Times New Roman" w:eastAsia="Times New Roman" w:hAnsi="Times New Roman"/>
          <w:color w:val="000000"/>
          <w:sz w:val="24"/>
        </w:rPr>
        <w:t xml:space="preserve">soluția se va integrarea cu LDAP, OpenID, OAUT2, SAML etc. pentru autentificarea și </w:t>
      </w:r>
      <w:r>
        <w:tab/>
      </w:r>
      <w:r>
        <w:rPr>
          <w:rFonts w:ascii="Times New Roman" w:eastAsia="Times New Roman" w:hAnsi="Times New Roman"/>
          <w:color w:val="000000"/>
          <w:sz w:val="24"/>
        </w:rPr>
        <w:t xml:space="preserve">managementul centralizat al utilizatorilor; </w:t>
      </w:r>
      <w:r>
        <w:br/>
      </w:r>
      <w:r>
        <w:rPr>
          <w:rFonts w:ascii="Symbol" w:eastAsia="Symbol" w:hAnsi="Symbol"/>
          <w:color w:val="000000"/>
          <w:sz w:val="24"/>
        </w:rPr>
        <w:t>•</w:t>
      </w:r>
      <w:r>
        <w:rPr>
          <w:rFonts w:ascii="Times New Roman" w:eastAsia="Times New Roman" w:hAnsi="Times New Roman"/>
          <w:color w:val="000000"/>
          <w:sz w:val="24"/>
        </w:rPr>
        <w:t xml:space="preserve">aplicația va permite resetarea parolei pentru utilizatori; </w:t>
      </w:r>
      <w:r>
        <w:br/>
      </w:r>
      <w:r>
        <w:rPr>
          <w:rFonts w:ascii="Symbol" w:eastAsia="Symbol" w:hAnsi="Symbol"/>
          <w:color w:val="000000"/>
          <w:sz w:val="24"/>
        </w:rPr>
        <w:t>•</w:t>
      </w:r>
      <w:r>
        <w:rPr>
          <w:rFonts w:ascii="Times New Roman" w:eastAsia="Times New Roman" w:hAnsi="Times New Roman"/>
          <w:color w:val="000000"/>
          <w:sz w:val="24"/>
        </w:rPr>
        <w:t xml:space="preserve">aplicația va permite gestionarea numărului de încercări pentru introducerea greșită a </w:t>
      </w:r>
      <w:r>
        <w:tab/>
      </w:r>
      <w:r>
        <w:rPr>
          <w:rFonts w:ascii="Times New Roman" w:eastAsia="Times New Roman" w:hAnsi="Times New Roman"/>
          <w:color w:val="000000"/>
          <w:sz w:val="24"/>
        </w:rPr>
        <w:t xml:space="preserve">parolei; </w:t>
      </w:r>
      <w:r>
        <w:br/>
      </w:r>
      <w:r>
        <w:rPr>
          <w:rFonts w:ascii="Symbol" w:eastAsia="Symbol" w:hAnsi="Symbol"/>
          <w:color w:val="000000"/>
          <w:sz w:val="24"/>
        </w:rPr>
        <w:t>•</w:t>
      </w:r>
      <w:r>
        <w:rPr>
          <w:rFonts w:ascii="Times New Roman" w:eastAsia="Times New Roman" w:hAnsi="Times New Roman"/>
          <w:color w:val="000000"/>
          <w:sz w:val="24"/>
        </w:rPr>
        <w:t xml:space="preserve">sistemul va permite integrarea cu componente software pentru scanare și captarea </w:t>
      </w:r>
      <w:r>
        <w:tab/>
      </w:r>
      <w:r>
        <w:rPr>
          <w:rFonts w:ascii="Times New Roman" w:eastAsia="Times New Roman" w:hAnsi="Times New Roman"/>
          <w:color w:val="000000"/>
          <w:sz w:val="24"/>
        </w:rPr>
        <w:t xml:space="preserve">documentelor; </w:t>
      </w:r>
      <w:r>
        <w:br/>
      </w:r>
      <w:r>
        <w:rPr>
          <w:rFonts w:ascii="Symbol" w:eastAsia="Symbol" w:hAnsi="Symbol"/>
          <w:color w:val="000000"/>
          <w:sz w:val="24"/>
        </w:rPr>
        <w:t>•</w:t>
      </w:r>
      <w:r>
        <w:rPr>
          <w:rFonts w:ascii="Times New Roman" w:eastAsia="Times New Roman" w:hAnsi="Times New Roman"/>
          <w:color w:val="000000"/>
          <w:sz w:val="24"/>
        </w:rPr>
        <w:t xml:space="preserve">modulul va include funcționalități încorporate pentru gestionarea de calendare pentru </w:t>
      </w:r>
      <w:r>
        <w:tab/>
      </w:r>
      <w:r>
        <w:rPr>
          <w:rFonts w:ascii="Times New Roman" w:eastAsia="Times New Roman" w:hAnsi="Times New Roman"/>
          <w:color w:val="000000"/>
          <w:sz w:val="24"/>
        </w:rPr>
        <w:t xml:space="preserve">planificarea sarcinilor; </w:t>
      </w:r>
    </w:p>
    <w:p w14:paraId="5F4F5AD9" w14:textId="77777777" w:rsidR="0054384A" w:rsidRDefault="00000000">
      <w:pPr>
        <w:autoSpaceDE w:val="0"/>
        <w:autoSpaceDN w:val="0"/>
        <w:spacing w:before="692" w:after="0" w:line="230" w:lineRule="auto"/>
        <w:ind w:right="76"/>
        <w:jc w:val="right"/>
      </w:pPr>
      <w:r>
        <w:rPr>
          <w:rFonts w:ascii="Times New Roman" w:eastAsia="Times New Roman" w:hAnsi="Times New Roman"/>
          <w:b/>
          <w:color w:val="000000"/>
        </w:rPr>
        <w:t>66</w:t>
      </w:r>
      <w:r>
        <w:rPr>
          <w:rFonts w:ascii="Times New Roman" w:eastAsia="Times New Roman" w:hAnsi="Times New Roman"/>
          <w:color w:val="000000"/>
        </w:rPr>
        <w:t xml:space="preserve"> / </w:t>
      </w:r>
      <w:r>
        <w:rPr>
          <w:rFonts w:ascii="Times New Roman" w:eastAsia="Times New Roman" w:hAnsi="Times New Roman"/>
          <w:b/>
          <w:color w:val="000000"/>
        </w:rPr>
        <w:t>252</w:t>
      </w:r>
    </w:p>
    <w:p w14:paraId="025D1732" w14:textId="77777777" w:rsidR="0054384A" w:rsidRDefault="0054384A">
      <w:pPr>
        <w:sectPr w:rsidR="0054384A">
          <w:pgSz w:w="11906" w:h="16838"/>
          <w:pgMar w:top="412" w:right="1330" w:bottom="354" w:left="1440" w:header="720" w:footer="720" w:gutter="0"/>
          <w:cols w:space="720"/>
          <w:docGrid w:linePitch="360"/>
        </w:sectPr>
      </w:pPr>
    </w:p>
    <w:p w14:paraId="484F7CE8" w14:textId="77777777" w:rsidR="0054384A" w:rsidRDefault="0054384A">
      <w:pPr>
        <w:autoSpaceDE w:val="0"/>
        <w:autoSpaceDN w:val="0"/>
        <w:spacing w:after="194" w:line="220" w:lineRule="exact"/>
      </w:pPr>
    </w:p>
    <w:p w14:paraId="2C779C6A" w14:textId="77777777" w:rsidR="0054384A" w:rsidRDefault="00000000">
      <w:pPr>
        <w:tabs>
          <w:tab w:val="left" w:pos="7596"/>
        </w:tabs>
        <w:autoSpaceDE w:val="0"/>
        <w:autoSpaceDN w:val="0"/>
        <w:spacing w:after="0" w:line="240" w:lineRule="auto"/>
        <w:ind w:left="106"/>
      </w:pPr>
      <w:r>
        <w:rPr>
          <w:noProof/>
        </w:rPr>
        <w:drawing>
          <wp:inline distT="0" distB="0" distL="0" distR="0" wp14:anchorId="20B99089" wp14:editId="09EA9584">
            <wp:extent cx="3093720" cy="6489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7768FD8" wp14:editId="6A790F5B">
            <wp:extent cx="869950" cy="92329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png"/>
                    <pic:cNvPicPr/>
                  </pic:nvPicPr>
                  <pic:blipFill>
                    <a:blip r:embed="rId7"/>
                    <a:stretch>
                      <a:fillRect/>
                    </a:stretch>
                  </pic:blipFill>
                  <pic:spPr>
                    <a:xfrm>
                      <a:off x="0" y="0"/>
                      <a:ext cx="869950" cy="923290"/>
                    </a:xfrm>
                    <a:prstGeom prst="rect">
                      <a:avLst/>
                    </a:prstGeom>
                  </pic:spPr>
                </pic:pic>
              </a:graphicData>
            </a:graphic>
          </wp:inline>
        </w:drawing>
      </w:r>
    </w:p>
    <w:p w14:paraId="03B8479B" w14:textId="77777777" w:rsidR="0054384A" w:rsidRDefault="00000000">
      <w:pPr>
        <w:autoSpaceDE w:val="0"/>
        <w:autoSpaceDN w:val="0"/>
        <w:spacing w:before="270" w:after="0" w:line="266"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sistemul va oferi suport pentru semnarea digitală a documentelor portabile pdf cu ajutorul certificatelor calificate stocate pe USB Token sau din cloud, direct din interfața cu utilizatorul a componentei, și să permită arhivarea adecvată a acestor documente semnate în conformitate cu legile în vigoare; </w:t>
      </w:r>
    </w:p>
    <w:p w14:paraId="4F9FC885" w14:textId="77777777" w:rsidR="0054384A" w:rsidRDefault="00000000">
      <w:pPr>
        <w:autoSpaceDE w:val="0"/>
        <w:autoSpaceDN w:val="0"/>
        <w:spacing w:before="162" w:after="0" w:line="266"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aplicația va putea să blocheze automat contul utilizatorului după introducerea numărului maxim de încercări (parolă greșită) pentru autentificare. Administratorul va avea posibilitatea de a scoate utilizatorii din lista de blocare și de a seta numărul de încercări la care se va bloca accesul, precum și timpul pentru care utilizatorul va fi blocat; </w:t>
      </w:r>
    </w:p>
    <w:p w14:paraId="3FDC6D89"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aplicația să nu permită schimbarea datelor prin alte metode decât editarea autorizată; </w:t>
      </w:r>
    </w:p>
    <w:p w14:paraId="0662E4BC"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aplicația trebuie să permită completarea formularelor local, în modul offline, iar datele </w:t>
      </w:r>
      <w:r>
        <w:tab/>
      </w:r>
      <w:r>
        <w:rPr>
          <w:rFonts w:ascii="Times New Roman" w:eastAsia="Times New Roman" w:hAnsi="Times New Roman"/>
          <w:color w:val="000000"/>
          <w:sz w:val="24"/>
        </w:rPr>
        <w:t xml:space="preserve">colectate să fie salvate în baza de date centrală la restabilirea conexiunii; </w:t>
      </w:r>
    </w:p>
    <w:p w14:paraId="1AEDAA1C"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aplicația să nu permită utilizatorilor obișnuiți accesul la datele din baza de date decât </w:t>
      </w:r>
      <w:r>
        <w:tab/>
      </w:r>
      <w:r>
        <w:rPr>
          <w:rFonts w:ascii="Times New Roman" w:eastAsia="Times New Roman" w:hAnsi="Times New Roman"/>
          <w:color w:val="000000"/>
          <w:sz w:val="24"/>
        </w:rPr>
        <w:t xml:space="preserve">prin intermediul funcțiilor incluse în sistemul informatic; </w:t>
      </w:r>
    </w:p>
    <w:p w14:paraId="2AA3B549" w14:textId="77777777" w:rsidR="0054384A" w:rsidRDefault="00000000">
      <w:pPr>
        <w:autoSpaceDE w:val="0"/>
        <w:autoSpaceDN w:val="0"/>
        <w:spacing w:before="162" w:after="0" w:line="269"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în caz de avarii, vor exista înregistrate informații de diagnosticare pentru a ajuta la identificarea și soluționarea problemei. Toate modulele funcționale vor popula un jurnal centralizat (bază de date) disponibil pentru administratori. Administratorul va putea configura nivelul înregistrării: urmărire, depanare, informații, avertizare, eroare (trace, debug, info, warn, error sau fatal), instalarea să se facă în mod containerizat (Docker sau similar); </w:t>
      </w:r>
    </w:p>
    <w:p w14:paraId="656E8570" w14:textId="77777777" w:rsidR="0054384A" w:rsidRDefault="00000000">
      <w:pPr>
        <w:autoSpaceDE w:val="0"/>
        <w:autoSpaceDN w:val="0"/>
        <w:spacing w:before="166" w:after="0" w:line="269"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sistemul va permite auditarea utilizatorilor pe toate tranzacțiile din sistem, de exemplu, fiecare comandă care este efectuată într-un caz/acțiune va fi înregistrată, specificând cine și când a actualizat documentul și cu păstrarea tuturor versiunilor unui formular electronic. Toate măsurile de securitate vor fi implementate în cadrul sistemului pentru a preveni accesul accidental sau deliberat neautorizat la datele conținute în sistem; </w:t>
      </w:r>
    </w:p>
    <w:p w14:paraId="5C02044F"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soluția va asigura capacitatea de restabilire în urma dezastrelor (asigurarea securității </w:t>
      </w:r>
      <w:r>
        <w:tab/>
      </w:r>
      <w:r>
        <w:rPr>
          <w:rFonts w:ascii="Times New Roman" w:eastAsia="Times New Roman" w:hAnsi="Times New Roman"/>
          <w:color w:val="000000"/>
          <w:sz w:val="24"/>
        </w:rPr>
        <w:t xml:space="preserve">fizice și logice) ca parte componentă a planului de implementare. </w:t>
      </w:r>
    </w:p>
    <w:p w14:paraId="546C36BF" w14:textId="77777777" w:rsidR="0054384A" w:rsidRDefault="00000000">
      <w:pPr>
        <w:tabs>
          <w:tab w:val="left" w:pos="1440"/>
        </w:tabs>
        <w:autoSpaceDE w:val="0"/>
        <w:autoSpaceDN w:val="0"/>
        <w:spacing w:before="610" w:after="0" w:line="230" w:lineRule="auto"/>
      </w:pPr>
      <w:r>
        <w:rPr>
          <w:rFonts w:ascii="Times New Roman" w:eastAsia="Times New Roman" w:hAnsi="Times New Roman"/>
          <w:i/>
          <w:color w:val="000000"/>
          <w:sz w:val="24"/>
        </w:rPr>
        <w:t xml:space="preserve">3.4.3.3.1.1. </w:t>
      </w:r>
      <w:r>
        <w:tab/>
      </w:r>
      <w:r>
        <w:rPr>
          <w:rFonts w:ascii="Times New Roman" w:eastAsia="Times New Roman" w:hAnsi="Times New Roman"/>
          <w:i/>
          <w:color w:val="000000"/>
          <w:sz w:val="24"/>
        </w:rPr>
        <w:t xml:space="preserve">Modul de gestionare a documentelor </w:t>
      </w:r>
    </w:p>
    <w:p w14:paraId="567D1461"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Prin acest modul COTS se va asigura gestionarea documentelor în format electronic astfel, acesta va dispune de următoarele caracteristici: </w:t>
      </w:r>
    </w:p>
    <w:p w14:paraId="1783A2A9" w14:textId="77777777" w:rsidR="0054384A" w:rsidRDefault="00000000">
      <w:pPr>
        <w:autoSpaceDE w:val="0"/>
        <w:autoSpaceDN w:val="0"/>
        <w:spacing w:before="164" w:after="0" w:line="262" w:lineRule="auto"/>
        <w:ind w:left="720" w:right="26" w:hanging="360"/>
        <w:jc w:val="both"/>
      </w:pPr>
      <w:r>
        <w:rPr>
          <w:rFonts w:ascii="Symbol" w:eastAsia="Symbol" w:hAnsi="Symbol"/>
          <w:color w:val="000000"/>
          <w:sz w:val="24"/>
        </w:rPr>
        <w:t>•</w:t>
      </w:r>
      <w:r>
        <w:rPr>
          <w:rFonts w:ascii="Times New Roman" w:eastAsia="Times New Roman" w:hAnsi="Times New Roman"/>
          <w:color w:val="000000"/>
          <w:sz w:val="24"/>
        </w:rPr>
        <w:t xml:space="preserve">un depozit electronic central (Central Repository) al tuturor documentelor (primite, create intern, trimise, arhivate etc.). Utilizatorii vor avea posibilitatea de a încărca în sistem e-mailuri, faxuri, documente scanate, documente electronice etc. </w:t>
      </w:r>
    </w:p>
    <w:p w14:paraId="3003E392"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interfață web și mobile pentru accesarea documentelor; </w:t>
      </w:r>
    </w:p>
    <w:p w14:paraId="203E1808" w14:textId="77777777" w:rsidR="0054384A" w:rsidRDefault="00000000">
      <w:pPr>
        <w:autoSpaceDE w:val="0"/>
        <w:autoSpaceDN w:val="0"/>
        <w:spacing w:before="976" w:after="0" w:line="230" w:lineRule="auto"/>
        <w:ind w:right="78"/>
        <w:jc w:val="right"/>
      </w:pPr>
      <w:r>
        <w:rPr>
          <w:rFonts w:ascii="Times New Roman" w:eastAsia="Times New Roman" w:hAnsi="Times New Roman"/>
          <w:b/>
          <w:color w:val="000000"/>
        </w:rPr>
        <w:t>67</w:t>
      </w:r>
      <w:r>
        <w:rPr>
          <w:rFonts w:ascii="Times New Roman" w:eastAsia="Times New Roman" w:hAnsi="Times New Roman"/>
          <w:color w:val="000000"/>
        </w:rPr>
        <w:t xml:space="preserve"> / </w:t>
      </w:r>
      <w:r>
        <w:rPr>
          <w:rFonts w:ascii="Times New Roman" w:eastAsia="Times New Roman" w:hAnsi="Times New Roman"/>
          <w:b/>
          <w:color w:val="000000"/>
        </w:rPr>
        <w:t>252</w:t>
      </w:r>
    </w:p>
    <w:p w14:paraId="092CA308" w14:textId="77777777" w:rsidR="0054384A" w:rsidRDefault="0054384A">
      <w:pPr>
        <w:sectPr w:rsidR="0054384A">
          <w:pgSz w:w="11906" w:h="16838"/>
          <w:pgMar w:top="412" w:right="1328" w:bottom="354" w:left="1412" w:header="720" w:footer="720" w:gutter="0"/>
          <w:cols w:space="720"/>
          <w:docGrid w:linePitch="360"/>
        </w:sectPr>
      </w:pPr>
    </w:p>
    <w:p w14:paraId="10771F42" w14:textId="77777777" w:rsidR="0054384A" w:rsidRDefault="0054384A">
      <w:pPr>
        <w:autoSpaceDE w:val="0"/>
        <w:autoSpaceDN w:val="0"/>
        <w:spacing w:after="194" w:line="220" w:lineRule="exact"/>
      </w:pPr>
    </w:p>
    <w:p w14:paraId="44F6E70A" w14:textId="77777777" w:rsidR="0054384A" w:rsidRDefault="00000000">
      <w:pPr>
        <w:tabs>
          <w:tab w:val="left" w:pos="7568"/>
        </w:tabs>
        <w:autoSpaceDE w:val="0"/>
        <w:autoSpaceDN w:val="0"/>
        <w:spacing w:after="0" w:line="240" w:lineRule="auto"/>
        <w:ind w:left="78"/>
      </w:pPr>
      <w:r>
        <w:rPr>
          <w:noProof/>
        </w:rPr>
        <w:drawing>
          <wp:inline distT="0" distB="0" distL="0" distR="0" wp14:anchorId="414F179C" wp14:editId="124997B0">
            <wp:extent cx="3093720" cy="6489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C4CF083" wp14:editId="1EB3A690">
            <wp:extent cx="869950" cy="92329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png"/>
                    <pic:cNvPicPr/>
                  </pic:nvPicPr>
                  <pic:blipFill>
                    <a:blip r:embed="rId7"/>
                    <a:stretch>
                      <a:fillRect/>
                    </a:stretch>
                  </pic:blipFill>
                  <pic:spPr>
                    <a:xfrm>
                      <a:off x="0" y="0"/>
                      <a:ext cx="869950" cy="923290"/>
                    </a:xfrm>
                    <a:prstGeom prst="rect">
                      <a:avLst/>
                    </a:prstGeom>
                  </pic:spPr>
                </pic:pic>
              </a:graphicData>
            </a:graphic>
          </wp:inline>
        </w:drawing>
      </w:r>
    </w:p>
    <w:p w14:paraId="4F0A5016" w14:textId="77777777" w:rsidR="0054384A" w:rsidRDefault="00000000">
      <w:pPr>
        <w:tabs>
          <w:tab w:val="left" w:pos="692"/>
        </w:tabs>
        <w:autoSpaceDE w:val="0"/>
        <w:autoSpaceDN w:val="0"/>
        <w:spacing w:before="270"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conversia adreselor poștale în coordonate GPS prin conectarea la un sistem </w:t>
      </w:r>
      <w:r>
        <w:tab/>
      </w:r>
      <w:r>
        <w:rPr>
          <w:rFonts w:ascii="Times New Roman" w:eastAsia="Times New Roman" w:hAnsi="Times New Roman"/>
          <w:color w:val="000000"/>
          <w:sz w:val="24"/>
        </w:rPr>
        <w:t xml:space="preserve">de tip GIS; </w:t>
      </w:r>
    </w:p>
    <w:p w14:paraId="59AF3395"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disponibilitatea tuturor versiunilor documentului: urmărirea și verificarea versiunilor </w:t>
      </w:r>
      <w:r>
        <w:tab/>
      </w:r>
      <w:r>
        <w:rPr>
          <w:rFonts w:ascii="Times New Roman" w:eastAsia="Times New Roman" w:hAnsi="Times New Roman"/>
          <w:color w:val="000000"/>
          <w:sz w:val="24"/>
        </w:rPr>
        <w:t xml:space="preserve">documentelor; </w:t>
      </w:r>
    </w:p>
    <w:p w14:paraId="315AC1EF"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acces direct la depozitul electronic central de documente și înregistrări prin aplicațiile </w:t>
      </w:r>
      <w:r>
        <w:tab/>
      </w:r>
      <w:r>
        <w:rPr>
          <w:rFonts w:ascii="Times New Roman" w:eastAsia="Times New Roman" w:hAnsi="Times New Roman"/>
          <w:color w:val="000000"/>
          <w:sz w:val="24"/>
        </w:rPr>
        <w:t xml:space="preserve">Microsoft Office sau similare; </w:t>
      </w:r>
    </w:p>
    <w:p w14:paraId="01CEA965" w14:textId="77777777" w:rsidR="0054384A" w:rsidRDefault="00000000">
      <w:pPr>
        <w:autoSpaceDE w:val="0"/>
        <w:autoSpaceDN w:val="0"/>
        <w:spacing w:before="162" w:after="0" w:line="266"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eficientizarea modului de căutare și detaliere a conținutului documentelor prin posibilitatea adăugării de meta informații (cum ar fi numărul de identificare, data și ora primirii, crearea, modificarea, trimiterea, arhivarea, descrieri sumare, cuvinte cheie, utilizator responsabil, categorie, tip etc.), politici de securitate; </w:t>
      </w:r>
    </w:p>
    <w:p w14:paraId="70454AAD" w14:textId="77777777" w:rsidR="0054384A" w:rsidRDefault="00000000">
      <w:pPr>
        <w:tabs>
          <w:tab w:val="left" w:pos="692"/>
        </w:tabs>
        <w:autoSpaceDE w:val="0"/>
        <w:autoSpaceDN w:val="0"/>
        <w:spacing w:before="164"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notificări prin e-mail și SMS pentru toate acțiunile standard și modificările aduse </w:t>
      </w:r>
      <w:r>
        <w:tab/>
      </w:r>
      <w:r>
        <w:rPr>
          <w:rFonts w:ascii="Times New Roman" w:eastAsia="Times New Roman" w:hAnsi="Times New Roman"/>
          <w:color w:val="000000"/>
          <w:sz w:val="24"/>
        </w:rPr>
        <w:t xml:space="preserve">documentelor și datelor; </w:t>
      </w:r>
    </w:p>
    <w:p w14:paraId="2D4EB787"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procesarea electronică a documentelor, astfel încât să se obțină varianta </w:t>
      </w:r>
      <w:r>
        <w:tab/>
      </w:r>
      <w:r>
        <w:rPr>
          <w:rFonts w:ascii="Times New Roman" w:eastAsia="Times New Roman" w:hAnsi="Times New Roman"/>
          <w:color w:val="000000"/>
          <w:sz w:val="24"/>
        </w:rPr>
        <w:t xml:space="preserve">acestora sub formă de text, permițându-se indexarea conținutului acestuia; </w:t>
      </w:r>
    </w:p>
    <w:p w14:paraId="3FE37702"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posibilitatea de a căuta un document după proprietățile acestuia sau de a căuta </w:t>
      </w:r>
      <w:r>
        <w:tab/>
      </w:r>
      <w:r>
        <w:rPr>
          <w:rFonts w:ascii="Times New Roman" w:eastAsia="Times New Roman" w:hAnsi="Times New Roman"/>
          <w:color w:val="000000"/>
          <w:sz w:val="24"/>
        </w:rPr>
        <w:t xml:space="preserve">după un text din conținutul documentului; </w:t>
      </w:r>
    </w:p>
    <w:p w14:paraId="14594DB6" w14:textId="77777777" w:rsidR="0054384A" w:rsidRDefault="00000000">
      <w:pPr>
        <w:tabs>
          <w:tab w:val="left" w:pos="692"/>
        </w:tabs>
        <w:autoSpaceDE w:val="0"/>
        <w:autoSpaceDN w:val="0"/>
        <w:spacing w:before="164"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gestionarea și controlarea indexării conținutului documentelor și a cererilor </w:t>
      </w:r>
      <w:r>
        <w:tab/>
      </w:r>
      <w:r>
        <w:rPr>
          <w:rFonts w:ascii="Times New Roman" w:eastAsia="Times New Roman" w:hAnsi="Times New Roman"/>
          <w:color w:val="000000"/>
          <w:sz w:val="24"/>
        </w:rPr>
        <w:t xml:space="preserve">de căutare; </w:t>
      </w:r>
    </w:p>
    <w:p w14:paraId="41070B9F" w14:textId="77777777" w:rsidR="0054384A" w:rsidRDefault="00000000">
      <w:pPr>
        <w:autoSpaceDE w:val="0"/>
        <w:autoSpaceDN w:val="0"/>
        <w:spacing w:before="166" w:after="0" w:line="269"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va permite stocarea unei game variate de conținut în format electronic, de la imagini scanate ale documentelor pe hârtie, la documente create cu editoare de text, foi de calcul tabelar, fișiere grafice: BMP, JPG, GIF, fișiere text: PDF, TXT, HTML. Documentele vor fi păstrate independent de sistemul de baze de date utilizat pentru a evita creșterea dimensiunii bazei de date și îngreunarea timpului de răspuns. Astfel, în baza de date se vor păstra doar legături către documente/fișiere, alături de datele asociate specifice; </w:t>
      </w:r>
    </w:p>
    <w:p w14:paraId="465597B2"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va permite adăugarea de documente electronice printr-un mecanism de tip ”drag-and-</w:t>
      </w:r>
      <w:r>
        <w:tab/>
      </w:r>
      <w:r>
        <w:rPr>
          <w:rFonts w:ascii="Times New Roman" w:eastAsia="Times New Roman" w:hAnsi="Times New Roman"/>
          <w:color w:val="000000"/>
          <w:sz w:val="24"/>
        </w:rPr>
        <w:t xml:space="preserve">drop”; </w:t>
      </w:r>
    </w:p>
    <w:p w14:paraId="5CA965B3" w14:textId="77777777" w:rsidR="0054384A" w:rsidRDefault="00000000">
      <w:pPr>
        <w:autoSpaceDE w:val="0"/>
        <w:autoSpaceDN w:val="0"/>
        <w:spacing w:before="164"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oferi posibilitatea alocării de numere de înregistrare fiecărui document, astfel: </w:t>
      </w:r>
    </w:p>
    <w:p w14:paraId="69AF5C4A"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înregistrarea directă a e-mailurilor sau a documentelor atașate la e-mailuri; </w:t>
      </w:r>
    </w:p>
    <w:p w14:paraId="0774820A" w14:textId="77777777" w:rsidR="0054384A" w:rsidRDefault="00000000">
      <w:pPr>
        <w:autoSpaceDE w:val="0"/>
        <w:autoSpaceDN w:val="0"/>
        <w:spacing w:before="174"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înregistrarea documentelor prin anexare la dosar; </w:t>
      </w:r>
    </w:p>
    <w:p w14:paraId="1BAD767A" w14:textId="77777777" w:rsidR="0054384A" w:rsidRDefault="00000000">
      <w:pPr>
        <w:tabs>
          <w:tab w:val="left" w:pos="1412"/>
        </w:tabs>
        <w:autoSpaceDE w:val="0"/>
        <w:autoSpaceDN w:val="0"/>
        <w:spacing w:before="172"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înregistrarea documentelor prin anexare la alte documente electronice </w:t>
      </w:r>
      <w:r>
        <w:tab/>
      </w:r>
      <w:r>
        <w:rPr>
          <w:rFonts w:ascii="Times New Roman" w:eastAsia="Times New Roman" w:hAnsi="Times New Roman"/>
          <w:color w:val="000000"/>
          <w:sz w:val="24"/>
        </w:rPr>
        <w:t xml:space="preserve">structurate (formulare) înregistrate; </w:t>
      </w:r>
    </w:p>
    <w:p w14:paraId="68A6ECAD" w14:textId="77777777" w:rsidR="0054384A" w:rsidRDefault="00000000">
      <w:pPr>
        <w:autoSpaceDE w:val="0"/>
        <w:autoSpaceDN w:val="0"/>
        <w:spacing w:before="164"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definirea și validarea metadatelor obligatorii într-o etapa din fluxul de lucru; </w:t>
      </w:r>
    </w:p>
    <w:p w14:paraId="66D29830" w14:textId="77777777" w:rsidR="0054384A" w:rsidRDefault="00000000">
      <w:pPr>
        <w:autoSpaceDE w:val="0"/>
        <w:autoSpaceDN w:val="0"/>
        <w:spacing w:before="164" w:after="0" w:line="254" w:lineRule="auto"/>
        <w:ind w:left="692" w:hanging="360"/>
      </w:pPr>
      <w:r>
        <w:rPr>
          <w:rFonts w:ascii="Symbol" w:eastAsia="Symbol" w:hAnsi="Symbol"/>
          <w:color w:val="000000"/>
          <w:sz w:val="24"/>
        </w:rPr>
        <w:t>•</w:t>
      </w:r>
      <w:r>
        <w:rPr>
          <w:rFonts w:ascii="Times New Roman" w:eastAsia="Times New Roman" w:hAnsi="Times New Roman"/>
          <w:color w:val="000000"/>
          <w:sz w:val="24"/>
        </w:rPr>
        <w:t xml:space="preserve">va permite organizarea documentelor într-o structura intuitivă. Această organizare va fi prezentată într-o structură similară dosarelor / cazurilor. Documentele trebuie să poată </w:t>
      </w:r>
    </w:p>
    <w:p w14:paraId="3825667E" w14:textId="77777777" w:rsidR="0054384A" w:rsidRDefault="00000000">
      <w:pPr>
        <w:autoSpaceDE w:val="0"/>
        <w:autoSpaceDN w:val="0"/>
        <w:spacing w:before="566" w:after="0" w:line="230" w:lineRule="auto"/>
        <w:ind w:right="78"/>
        <w:jc w:val="right"/>
      </w:pPr>
      <w:r>
        <w:rPr>
          <w:rFonts w:ascii="Times New Roman" w:eastAsia="Times New Roman" w:hAnsi="Times New Roman"/>
          <w:b/>
          <w:color w:val="000000"/>
        </w:rPr>
        <w:t>68</w:t>
      </w:r>
      <w:r>
        <w:rPr>
          <w:rFonts w:ascii="Times New Roman" w:eastAsia="Times New Roman" w:hAnsi="Times New Roman"/>
          <w:color w:val="000000"/>
        </w:rPr>
        <w:t xml:space="preserve"> / </w:t>
      </w:r>
      <w:r>
        <w:rPr>
          <w:rFonts w:ascii="Times New Roman" w:eastAsia="Times New Roman" w:hAnsi="Times New Roman"/>
          <w:b/>
          <w:color w:val="000000"/>
        </w:rPr>
        <w:t>252</w:t>
      </w:r>
    </w:p>
    <w:p w14:paraId="0DD9CFAF" w14:textId="77777777" w:rsidR="0054384A" w:rsidRDefault="0054384A">
      <w:pPr>
        <w:sectPr w:rsidR="0054384A">
          <w:pgSz w:w="11906" w:h="16838"/>
          <w:pgMar w:top="412" w:right="1328" w:bottom="354" w:left="1440" w:header="720" w:footer="720" w:gutter="0"/>
          <w:cols w:space="720"/>
          <w:docGrid w:linePitch="360"/>
        </w:sectPr>
      </w:pPr>
    </w:p>
    <w:p w14:paraId="7801333A" w14:textId="77777777" w:rsidR="0054384A" w:rsidRDefault="0054384A">
      <w:pPr>
        <w:autoSpaceDE w:val="0"/>
        <w:autoSpaceDN w:val="0"/>
        <w:spacing w:after="194" w:line="220" w:lineRule="exact"/>
      </w:pPr>
    </w:p>
    <w:p w14:paraId="61174349" w14:textId="77777777" w:rsidR="0054384A" w:rsidRDefault="00000000">
      <w:pPr>
        <w:tabs>
          <w:tab w:val="left" w:pos="7568"/>
        </w:tabs>
        <w:autoSpaceDE w:val="0"/>
        <w:autoSpaceDN w:val="0"/>
        <w:spacing w:after="0" w:line="240" w:lineRule="auto"/>
        <w:ind w:left="78"/>
      </w:pPr>
      <w:r>
        <w:rPr>
          <w:noProof/>
        </w:rPr>
        <w:drawing>
          <wp:inline distT="0" distB="0" distL="0" distR="0" wp14:anchorId="6D099509" wp14:editId="23A7795A">
            <wp:extent cx="3093720" cy="6489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AE72791" wp14:editId="40E5D685">
            <wp:extent cx="869950" cy="92329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png"/>
                    <pic:cNvPicPr/>
                  </pic:nvPicPr>
                  <pic:blipFill>
                    <a:blip r:embed="rId7"/>
                    <a:stretch>
                      <a:fillRect/>
                    </a:stretch>
                  </pic:blipFill>
                  <pic:spPr>
                    <a:xfrm>
                      <a:off x="0" y="0"/>
                      <a:ext cx="869950" cy="923290"/>
                    </a:xfrm>
                    <a:prstGeom prst="rect">
                      <a:avLst/>
                    </a:prstGeom>
                  </pic:spPr>
                </pic:pic>
              </a:graphicData>
            </a:graphic>
          </wp:inline>
        </w:drawing>
      </w:r>
    </w:p>
    <w:p w14:paraId="547D343D" w14:textId="77777777" w:rsidR="0054384A" w:rsidRDefault="00000000">
      <w:pPr>
        <w:autoSpaceDE w:val="0"/>
        <w:autoSpaceDN w:val="0"/>
        <w:spacing w:before="278" w:after="0" w:line="254" w:lineRule="auto"/>
        <w:ind w:left="692"/>
      </w:pPr>
      <w:r>
        <w:rPr>
          <w:rFonts w:ascii="Times New Roman" w:eastAsia="Times New Roman" w:hAnsi="Times New Roman"/>
          <w:color w:val="000000"/>
          <w:sz w:val="24"/>
        </w:rPr>
        <w:t xml:space="preserve">fi organizate în structuri care să simuleze modalitatea reală de organizare în dosare / cazuri; </w:t>
      </w:r>
    </w:p>
    <w:p w14:paraId="6249F780" w14:textId="77777777" w:rsidR="0054384A" w:rsidRDefault="00000000">
      <w:pPr>
        <w:autoSpaceDE w:val="0"/>
        <w:autoSpaceDN w:val="0"/>
        <w:spacing w:before="162"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va oferi posibilitatea de organizare a documentelor pe dosare; </w:t>
      </w:r>
    </w:p>
    <w:p w14:paraId="4AA8E68E" w14:textId="77777777" w:rsidR="0054384A" w:rsidRDefault="00000000">
      <w:pPr>
        <w:autoSpaceDE w:val="0"/>
        <w:autoSpaceDN w:val="0"/>
        <w:spacing w:before="162" w:after="0" w:line="262"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va permite definirea de  “liste filtrate” prin specificarea parametrilor utilizați la filtrare (exemplu: documente de un anumit tip, cu o anumită valoare într-un câmp de indexare sau create de un anumit utilizator sau free-text); </w:t>
      </w:r>
    </w:p>
    <w:p w14:paraId="4CA1B57E" w14:textId="77777777" w:rsidR="0054384A" w:rsidRDefault="00000000">
      <w:pPr>
        <w:autoSpaceDE w:val="0"/>
        <w:autoSpaceDN w:val="0"/>
        <w:spacing w:before="166" w:after="0" w:line="262" w:lineRule="auto"/>
        <w:ind w:left="692" w:right="24" w:hanging="360"/>
        <w:jc w:val="both"/>
      </w:pPr>
      <w:r>
        <w:rPr>
          <w:rFonts w:ascii="Symbol" w:eastAsia="Symbol" w:hAnsi="Symbol"/>
          <w:color w:val="000000"/>
          <w:sz w:val="24"/>
        </w:rPr>
        <w:t>•</w:t>
      </w:r>
      <w:r>
        <w:rPr>
          <w:rFonts w:ascii="Times New Roman" w:eastAsia="Times New Roman" w:hAnsi="Times New Roman"/>
          <w:color w:val="000000"/>
          <w:sz w:val="24"/>
        </w:rPr>
        <w:t xml:space="preserve">“Listele filtrate” vor fi specifice numai unui anumit utilizator și pot fi numite sugestiv, utilizatorii își vor putea crea “Listele filtrate” și își vor putea configura coloanele de căutare; </w:t>
      </w:r>
    </w:p>
    <w:p w14:paraId="72BC8FCB"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oferi posibilitatea stocării documentelor într-un spațiu centralizat și organizat și </w:t>
      </w:r>
      <w:r>
        <w:tab/>
      </w:r>
      <w:r>
        <w:rPr>
          <w:rFonts w:ascii="Times New Roman" w:eastAsia="Times New Roman" w:hAnsi="Times New Roman"/>
          <w:color w:val="000000"/>
          <w:sz w:val="24"/>
        </w:rPr>
        <w:t xml:space="preserve">posibilitatea de a asocia metadate pentru fiecare document în parte; </w:t>
      </w:r>
    </w:p>
    <w:p w14:paraId="46E54399"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administratorilor definirea volumului de stocare a documentelor (locația </w:t>
      </w:r>
      <w:r>
        <w:tab/>
      </w:r>
      <w:r>
        <w:rPr>
          <w:rFonts w:ascii="Times New Roman" w:eastAsia="Times New Roman" w:hAnsi="Times New Roman"/>
          <w:color w:val="000000"/>
          <w:sz w:val="24"/>
        </w:rPr>
        <w:t xml:space="preserve">fizică în care vor fi salvate documentele în sistem); </w:t>
      </w:r>
    </w:p>
    <w:p w14:paraId="645F314D"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administratorului configurarea atributelor (câmpuri de date) fiecărui tip de </w:t>
      </w:r>
      <w:r>
        <w:tab/>
      </w:r>
      <w:r>
        <w:rPr>
          <w:rFonts w:ascii="Times New Roman" w:eastAsia="Times New Roman" w:hAnsi="Times New Roman"/>
          <w:color w:val="000000"/>
          <w:sz w:val="24"/>
        </w:rPr>
        <w:t xml:space="preserve">document; </w:t>
      </w:r>
    </w:p>
    <w:p w14:paraId="32F34651" w14:textId="77777777" w:rsidR="0054384A" w:rsidRDefault="00000000">
      <w:pPr>
        <w:autoSpaceDE w:val="0"/>
        <w:autoSpaceDN w:val="0"/>
        <w:spacing w:before="166"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operații multiple executate asupra documentelor: </w:t>
      </w:r>
    </w:p>
    <w:p w14:paraId="39DD681E" w14:textId="77777777" w:rsidR="0054384A" w:rsidRDefault="00000000">
      <w:pPr>
        <w:tabs>
          <w:tab w:val="left" w:pos="1412"/>
        </w:tabs>
        <w:autoSpaceDE w:val="0"/>
        <w:autoSpaceDN w:val="0"/>
        <w:spacing w:before="170"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versionarea automată a documentelor, permițând păstrarea tuturor versiunilor </w:t>
      </w:r>
      <w:r>
        <w:tab/>
      </w:r>
      <w:r>
        <w:rPr>
          <w:rFonts w:ascii="Times New Roman" w:eastAsia="Times New Roman" w:hAnsi="Times New Roman"/>
          <w:color w:val="000000"/>
          <w:sz w:val="24"/>
        </w:rPr>
        <w:t xml:space="preserve">prin care trece un document; </w:t>
      </w:r>
    </w:p>
    <w:p w14:paraId="7DF026CE" w14:textId="77777777" w:rsidR="0054384A" w:rsidRDefault="00000000">
      <w:pPr>
        <w:tabs>
          <w:tab w:val="left" w:pos="1412"/>
        </w:tabs>
        <w:autoSpaceDE w:val="0"/>
        <w:autoSpaceDN w:val="0"/>
        <w:spacing w:before="172"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etichetarea fiecărei versiuni, pentru a permite utilizatorilor identifice facil </w:t>
      </w:r>
      <w:r>
        <w:tab/>
      </w:r>
      <w:r>
        <w:rPr>
          <w:rFonts w:ascii="Times New Roman" w:eastAsia="Times New Roman" w:hAnsi="Times New Roman"/>
          <w:color w:val="000000"/>
          <w:sz w:val="24"/>
        </w:rPr>
        <w:t xml:space="preserve">versiunea căutată; </w:t>
      </w:r>
    </w:p>
    <w:p w14:paraId="010D99DC"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indexarea automată a documentelor; </w:t>
      </w:r>
    </w:p>
    <w:p w14:paraId="01D44B7E"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în ceea ce privește prelucrarea documentelor pe tipuri de documente și metadate </w:t>
      </w:r>
      <w:r>
        <w:tab/>
      </w:r>
      <w:r>
        <w:rPr>
          <w:rFonts w:ascii="Times New Roman" w:eastAsia="Times New Roman" w:hAnsi="Times New Roman"/>
          <w:color w:val="000000"/>
          <w:sz w:val="24"/>
        </w:rPr>
        <w:t xml:space="preserve">specifice acestor tipuri, modulul va permite: </w:t>
      </w:r>
    </w:p>
    <w:p w14:paraId="4860C796"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arhivarea electronică a documentelor; </w:t>
      </w:r>
    </w:p>
    <w:p w14:paraId="43D5AE47" w14:textId="77777777" w:rsidR="0054384A" w:rsidRDefault="00000000">
      <w:pPr>
        <w:autoSpaceDE w:val="0"/>
        <w:autoSpaceDN w:val="0"/>
        <w:spacing w:before="172" w:after="0" w:line="230" w:lineRule="auto"/>
        <w:jc w:val="center"/>
      </w:pPr>
      <w:r>
        <w:rPr>
          <w:rFonts w:ascii="Courier New" w:eastAsia="Courier New" w:hAnsi="Courier New"/>
          <w:color w:val="000000"/>
          <w:sz w:val="24"/>
        </w:rPr>
        <w:t>o</w:t>
      </w:r>
      <w:r>
        <w:rPr>
          <w:rFonts w:ascii="Times New Roman" w:eastAsia="Times New Roman" w:hAnsi="Times New Roman"/>
          <w:color w:val="000000"/>
          <w:sz w:val="24"/>
        </w:rPr>
        <w:t xml:space="preserve">definirea tipurilor de documente permise pentru fiecare flux de lucru; </w:t>
      </w:r>
    </w:p>
    <w:p w14:paraId="778BB0C8"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predefinirea fluxurilor de lucru pentru orice tip de document; </w:t>
      </w:r>
    </w:p>
    <w:p w14:paraId="4509E470" w14:textId="77777777" w:rsidR="0054384A" w:rsidRDefault="00000000">
      <w:pPr>
        <w:autoSpaceDE w:val="0"/>
        <w:autoSpaceDN w:val="0"/>
        <w:spacing w:before="174"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indexarea automată a documentelor; </w:t>
      </w:r>
    </w:p>
    <w:p w14:paraId="278D793A" w14:textId="77777777" w:rsidR="0054384A" w:rsidRDefault="00000000">
      <w:pPr>
        <w:autoSpaceDE w:val="0"/>
        <w:autoSpaceDN w:val="0"/>
        <w:spacing w:before="164" w:after="0" w:line="262"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va oferi suport pentru ciclul de viață al unui document (crearea, modificarea, validarea, aprobarea etc). În funcție de starea unui document sunt disponibile spre utilizare diferite acțiuni asupra documentelor; </w:t>
      </w:r>
    </w:p>
    <w:p w14:paraId="7970660E" w14:textId="77777777" w:rsidR="0054384A" w:rsidRDefault="00000000">
      <w:pPr>
        <w:autoSpaceDE w:val="0"/>
        <w:autoSpaceDN w:val="0"/>
        <w:spacing w:before="164"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urmărirea și trasabilitatea modificărilor efectuate pe un document; </w:t>
      </w:r>
    </w:p>
    <w:p w14:paraId="68082BEF" w14:textId="77777777" w:rsidR="0054384A" w:rsidRDefault="00000000">
      <w:pPr>
        <w:autoSpaceDE w:val="0"/>
        <w:autoSpaceDN w:val="0"/>
        <w:spacing w:before="1326" w:after="0" w:line="230" w:lineRule="auto"/>
        <w:ind w:right="76"/>
        <w:jc w:val="right"/>
      </w:pPr>
      <w:r>
        <w:rPr>
          <w:rFonts w:ascii="Times New Roman" w:eastAsia="Times New Roman" w:hAnsi="Times New Roman"/>
          <w:b/>
          <w:color w:val="000000"/>
        </w:rPr>
        <w:t>69</w:t>
      </w:r>
      <w:r>
        <w:rPr>
          <w:rFonts w:ascii="Times New Roman" w:eastAsia="Times New Roman" w:hAnsi="Times New Roman"/>
          <w:color w:val="000000"/>
        </w:rPr>
        <w:t xml:space="preserve"> / </w:t>
      </w:r>
      <w:r>
        <w:rPr>
          <w:rFonts w:ascii="Times New Roman" w:eastAsia="Times New Roman" w:hAnsi="Times New Roman"/>
          <w:b/>
          <w:color w:val="000000"/>
        </w:rPr>
        <w:t>252</w:t>
      </w:r>
    </w:p>
    <w:p w14:paraId="1C8A4B9D" w14:textId="77777777" w:rsidR="0054384A" w:rsidRDefault="0054384A">
      <w:pPr>
        <w:sectPr w:rsidR="0054384A">
          <w:pgSz w:w="11906" w:h="16838"/>
          <w:pgMar w:top="412" w:right="1330" w:bottom="354" w:left="1440" w:header="720" w:footer="720" w:gutter="0"/>
          <w:cols w:space="720"/>
          <w:docGrid w:linePitch="360"/>
        </w:sectPr>
      </w:pPr>
    </w:p>
    <w:p w14:paraId="00838D12" w14:textId="77777777" w:rsidR="0054384A" w:rsidRDefault="0054384A">
      <w:pPr>
        <w:autoSpaceDE w:val="0"/>
        <w:autoSpaceDN w:val="0"/>
        <w:spacing w:after="194" w:line="220" w:lineRule="exact"/>
      </w:pPr>
    </w:p>
    <w:p w14:paraId="51C7A682" w14:textId="77777777" w:rsidR="0054384A" w:rsidRDefault="00000000">
      <w:pPr>
        <w:tabs>
          <w:tab w:val="left" w:pos="7568"/>
        </w:tabs>
        <w:autoSpaceDE w:val="0"/>
        <w:autoSpaceDN w:val="0"/>
        <w:spacing w:after="0" w:line="240" w:lineRule="auto"/>
        <w:ind w:left="78"/>
      </w:pPr>
      <w:r>
        <w:rPr>
          <w:noProof/>
        </w:rPr>
        <w:drawing>
          <wp:inline distT="0" distB="0" distL="0" distR="0" wp14:anchorId="4C637512" wp14:editId="1E8F1BB1">
            <wp:extent cx="3093720" cy="64897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3261B35" wp14:editId="17EEAC27">
            <wp:extent cx="869950" cy="92329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png"/>
                    <pic:cNvPicPr/>
                  </pic:nvPicPr>
                  <pic:blipFill>
                    <a:blip r:embed="rId7"/>
                    <a:stretch>
                      <a:fillRect/>
                    </a:stretch>
                  </pic:blipFill>
                  <pic:spPr>
                    <a:xfrm>
                      <a:off x="0" y="0"/>
                      <a:ext cx="869950" cy="923290"/>
                    </a:xfrm>
                    <a:prstGeom prst="rect">
                      <a:avLst/>
                    </a:prstGeom>
                  </pic:spPr>
                </pic:pic>
              </a:graphicData>
            </a:graphic>
          </wp:inline>
        </w:drawing>
      </w:r>
    </w:p>
    <w:p w14:paraId="734BA131" w14:textId="77777777" w:rsidR="0054384A" w:rsidRDefault="00000000">
      <w:pPr>
        <w:autoSpaceDE w:val="0"/>
        <w:autoSpaceDN w:val="0"/>
        <w:spacing w:before="270" w:after="0" w:line="264" w:lineRule="auto"/>
        <w:ind w:left="692" w:right="24" w:hanging="360"/>
        <w:jc w:val="both"/>
      </w:pPr>
      <w:r>
        <w:rPr>
          <w:rFonts w:ascii="Symbol" w:eastAsia="Symbol" w:hAnsi="Symbol"/>
          <w:color w:val="000000"/>
          <w:sz w:val="24"/>
        </w:rPr>
        <w:t>•</w:t>
      </w:r>
      <w:r>
        <w:rPr>
          <w:rFonts w:ascii="Times New Roman" w:eastAsia="Times New Roman" w:hAnsi="Times New Roman"/>
          <w:color w:val="000000"/>
          <w:sz w:val="24"/>
        </w:rPr>
        <w:t xml:space="preserve">va permite versionarea documentelor. Formatul de stocare al documentelor electronice va fi cel nativ, astfel se exclude păstrarea documentelor în formatul propriu sistemului, pentru a asigura recuperarea facilă a datelor în caz de defecțiune; </w:t>
      </w:r>
    </w:p>
    <w:p w14:paraId="3773C38C" w14:textId="77777777" w:rsidR="0054384A" w:rsidRDefault="00000000">
      <w:pPr>
        <w:autoSpaceDE w:val="0"/>
        <w:autoSpaceDN w:val="0"/>
        <w:spacing w:before="162"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în ceea ce privește căutarea, platforma va asigura: </w:t>
      </w:r>
    </w:p>
    <w:p w14:paraId="6F219751" w14:textId="77777777" w:rsidR="0054384A" w:rsidRDefault="00000000">
      <w:pPr>
        <w:autoSpaceDE w:val="0"/>
        <w:autoSpaceDN w:val="0"/>
        <w:spacing w:before="168" w:after="0" w:line="262" w:lineRule="auto"/>
        <w:ind w:left="1412"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căutarea documentelor inclusiv după textul conținut cel puțin pentru: documentele scanate utilizând OCR, fișiere Office (Word, Excel), fișiere PDF și emailuri; </w:t>
      </w:r>
    </w:p>
    <w:p w14:paraId="76B6E6DF" w14:textId="77777777" w:rsidR="0054384A" w:rsidRDefault="00000000">
      <w:pPr>
        <w:tabs>
          <w:tab w:val="left" w:pos="1412"/>
        </w:tabs>
        <w:autoSpaceDE w:val="0"/>
        <w:autoSpaceDN w:val="0"/>
        <w:spacing w:before="170"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salvarea căutărilor ad-hoc pe parcursul unei sesiuni de lucru pentru utilizare </w:t>
      </w:r>
      <w:r>
        <w:tab/>
      </w:r>
      <w:r>
        <w:rPr>
          <w:rFonts w:ascii="Times New Roman" w:eastAsia="Times New Roman" w:hAnsi="Times New Roman"/>
          <w:color w:val="000000"/>
          <w:sz w:val="24"/>
        </w:rPr>
        <w:t xml:space="preserve">ulterioară; </w:t>
      </w:r>
    </w:p>
    <w:p w14:paraId="61C4014E" w14:textId="77777777" w:rsidR="0054384A" w:rsidRDefault="00000000">
      <w:pPr>
        <w:tabs>
          <w:tab w:val="left" w:pos="1412"/>
        </w:tabs>
        <w:autoSpaceDE w:val="0"/>
        <w:autoSpaceDN w:val="0"/>
        <w:spacing w:before="170"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rafinarea rezultatelor unei căutări prin filtrări și ordonări suplimentare operate </w:t>
      </w:r>
      <w:r>
        <w:tab/>
      </w:r>
      <w:r>
        <w:rPr>
          <w:rFonts w:ascii="Times New Roman" w:eastAsia="Times New Roman" w:hAnsi="Times New Roman"/>
          <w:color w:val="000000"/>
          <w:sz w:val="24"/>
        </w:rPr>
        <w:t xml:space="preserve">doar asupra rezultatelor căutărilor; </w:t>
      </w:r>
    </w:p>
    <w:p w14:paraId="3772F6C3" w14:textId="77777777" w:rsidR="0054384A" w:rsidRDefault="00000000">
      <w:pPr>
        <w:tabs>
          <w:tab w:val="left" w:pos="1412"/>
        </w:tabs>
        <w:autoSpaceDE w:val="0"/>
        <w:autoSpaceDN w:val="0"/>
        <w:spacing w:before="170"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căutarea rapidă după valorile din oricare câmp de indexare (metadată), după </w:t>
      </w:r>
      <w:r>
        <w:tab/>
      </w:r>
      <w:r>
        <w:rPr>
          <w:rFonts w:ascii="Times New Roman" w:eastAsia="Times New Roman" w:hAnsi="Times New Roman"/>
          <w:color w:val="000000"/>
          <w:sz w:val="24"/>
        </w:rPr>
        <w:t xml:space="preserve">titlul documentului și după conținutul acestuia (full text); </w:t>
      </w:r>
    </w:p>
    <w:p w14:paraId="5071601E" w14:textId="77777777" w:rsidR="0054384A" w:rsidRDefault="00000000">
      <w:pPr>
        <w:autoSpaceDE w:val="0"/>
        <w:autoSpaceDN w:val="0"/>
        <w:spacing w:before="170" w:after="0" w:line="264" w:lineRule="auto"/>
        <w:ind w:left="1412"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realizarea unui “scoring” al rezultatelor obținute în urma operației de căutare și să afișeze rezultatele ordonate conform acestui scoring; scoring-ul va ține cont de relevanța termenilor de căutare dar și de data de creare și accesare a documentelor; </w:t>
      </w:r>
    </w:p>
    <w:p w14:paraId="28815177" w14:textId="77777777" w:rsidR="0054384A" w:rsidRDefault="00000000">
      <w:pPr>
        <w:tabs>
          <w:tab w:val="left" w:pos="1412"/>
        </w:tabs>
        <w:autoSpaceDE w:val="0"/>
        <w:autoSpaceDN w:val="0"/>
        <w:spacing w:before="172"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exportarea listei de dosare / cazuri sau documente rezultată în urma operației de </w:t>
      </w:r>
      <w:r>
        <w:tab/>
      </w:r>
      <w:r>
        <w:rPr>
          <w:rFonts w:ascii="Times New Roman" w:eastAsia="Times New Roman" w:hAnsi="Times New Roman"/>
          <w:color w:val="000000"/>
          <w:sz w:val="24"/>
        </w:rPr>
        <w:t xml:space="preserve">căutare, în formate standard, cum ar fi csv sau excel; </w:t>
      </w:r>
    </w:p>
    <w:p w14:paraId="041F11A9" w14:textId="77777777" w:rsidR="0054384A" w:rsidRDefault="00000000">
      <w:pPr>
        <w:tabs>
          <w:tab w:val="left" w:pos="1412"/>
        </w:tabs>
        <w:autoSpaceDE w:val="0"/>
        <w:autoSpaceDN w:val="0"/>
        <w:spacing w:before="170"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definirea de câmpuri care să fie văzute în lista de rezultate precum și ordinea </w:t>
      </w:r>
      <w:r>
        <w:tab/>
      </w:r>
      <w:r>
        <w:rPr>
          <w:rFonts w:ascii="Times New Roman" w:eastAsia="Times New Roman" w:hAnsi="Times New Roman"/>
          <w:color w:val="000000"/>
          <w:sz w:val="24"/>
        </w:rPr>
        <w:t xml:space="preserve">acestora, va permite ordonarea rapidă a rezultatelor după orice câmp; </w:t>
      </w:r>
    </w:p>
    <w:p w14:paraId="36F52230" w14:textId="77777777" w:rsidR="0054384A" w:rsidRDefault="00000000">
      <w:pPr>
        <w:autoSpaceDE w:val="0"/>
        <w:autoSpaceDN w:val="0"/>
        <w:spacing w:before="172" w:after="0" w:line="262" w:lineRule="auto"/>
        <w:ind w:left="1412"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definirea de “liste filtrate” de documente, vizibile pentru utilizator, prin specificarea parametrilor utilizați la filtrare (exemplu: documente de un anumit tip, create de un anumit utilizator) și a modului de afișare a rezultatelor; </w:t>
      </w:r>
    </w:p>
    <w:p w14:paraId="752D6234"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dispune de un cadru integrat de colaborare pe documente prin scrierea de mesaje de </w:t>
      </w:r>
      <w:r>
        <w:tab/>
      </w:r>
      <w:r>
        <w:rPr>
          <w:rFonts w:ascii="Times New Roman" w:eastAsia="Times New Roman" w:hAnsi="Times New Roman"/>
          <w:color w:val="000000"/>
          <w:sz w:val="24"/>
        </w:rPr>
        <w:t xml:space="preserve">colaborare pe document adresate anumitor utilizatori și păstrarea istoricului; </w:t>
      </w:r>
    </w:p>
    <w:p w14:paraId="691D4BC4" w14:textId="77777777" w:rsidR="0054384A" w:rsidRDefault="00000000">
      <w:pPr>
        <w:autoSpaceDE w:val="0"/>
        <w:autoSpaceDN w:val="0"/>
        <w:spacing w:before="166" w:after="0" w:line="262" w:lineRule="auto"/>
        <w:ind w:left="692" w:right="26" w:hanging="360"/>
        <w:jc w:val="both"/>
      </w:pPr>
      <w:r>
        <w:rPr>
          <w:rFonts w:ascii="Symbol" w:eastAsia="Symbol" w:hAnsi="Symbol"/>
          <w:color w:val="000000"/>
          <w:sz w:val="24"/>
        </w:rPr>
        <w:t>•</w:t>
      </w:r>
      <w:r>
        <w:rPr>
          <w:rFonts w:ascii="Times New Roman" w:eastAsia="Times New Roman" w:hAnsi="Times New Roman"/>
          <w:color w:val="000000"/>
          <w:sz w:val="24"/>
        </w:rPr>
        <w:t xml:space="preserve">va permite integrarea cu alte sisteme informatice, astfel încât să schimbe informații cu acestea sub formă de documente. Această funcționalitate privește (și) interogarea (la nevoie a) arhivelor de către organizații externe; </w:t>
      </w:r>
    </w:p>
    <w:p w14:paraId="23F0872E"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dispune de integrare cu aplicații Microsoft Office (in vederea asigurării </w:t>
      </w:r>
      <w:r>
        <w:tab/>
      </w:r>
      <w:r>
        <w:rPr>
          <w:rFonts w:ascii="Times New Roman" w:eastAsia="Times New Roman" w:hAnsi="Times New Roman"/>
          <w:color w:val="000000"/>
          <w:sz w:val="24"/>
        </w:rPr>
        <w:t xml:space="preserve">compatibilizării cu sistemele utilizate în prezent de Achizitor), astfel încât să permită: </w:t>
      </w:r>
    </w:p>
    <w:p w14:paraId="5D7EB58B"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editarea și/sau salvarea documentelor direct pe server; </w:t>
      </w:r>
    </w:p>
    <w:p w14:paraId="61077A6C" w14:textId="77777777" w:rsidR="0054384A" w:rsidRDefault="00000000">
      <w:pPr>
        <w:autoSpaceDE w:val="0"/>
        <w:autoSpaceDN w:val="0"/>
        <w:spacing w:before="170" w:after="0" w:line="262" w:lineRule="auto"/>
        <w:ind w:left="1412"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pre-vizualizarea (preview) a documentelor direct în interfață, fără să fie nevoie să se deschidă documentele în aplicațiile native asociate, pentru toate tipurile uzuale (PDF, imagine, Word, Excel, Powerpoint etc.); </w:t>
      </w:r>
    </w:p>
    <w:p w14:paraId="76F074C5" w14:textId="77777777" w:rsidR="0054384A" w:rsidRDefault="00000000">
      <w:pPr>
        <w:autoSpaceDE w:val="0"/>
        <w:autoSpaceDN w:val="0"/>
        <w:spacing w:before="506" w:after="0" w:line="230" w:lineRule="auto"/>
        <w:ind w:right="76"/>
        <w:jc w:val="right"/>
      </w:pPr>
      <w:r>
        <w:rPr>
          <w:rFonts w:ascii="Times New Roman" w:eastAsia="Times New Roman" w:hAnsi="Times New Roman"/>
          <w:b/>
          <w:color w:val="000000"/>
        </w:rPr>
        <w:t>70</w:t>
      </w:r>
      <w:r>
        <w:rPr>
          <w:rFonts w:ascii="Times New Roman" w:eastAsia="Times New Roman" w:hAnsi="Times New Roman"/>
          <w:color w:val="000000"/>
        </w:rPr>
        <w:t xml:space="preserve"> / </w:t>
      </w:r>
      <w:r>
        <w:rPr>
          <w:rFonts w:ascii="Times New Roman" w:eastAsia="Times New Roman" w:hAnsi="Times New Roman"/>
          <w:b/>
          <w:color w:val="000000"/>
        </w:rPr>
        <w:t>252</w:t>
      </w:r>
    </w:p>
    <w:p w14:paraId="01BCAD38" w14:textId="77777777" w:rsidR="0054384A" w:rsidRDefault="0054384A">
      <w:pPr>
        <w:sectPr w:rsidR="0054384A">
          <w:pgSz w:w="11906" w:h="16838"/>
          <w:pgMar w:top="412" w:right="1330" w:bottom="354" w:left="1440" w:header="720" w:footer="720" w:gutter="0"/>
          <w:cols w:space="720"/>
          <w:docGrid w:linePitch="360"/>
        </w:sectPr>
      </w:pPr>
    </w:p>
    <w:p w14:paraId="3E4DF65D" w14:textId="77777777" w:rsidR="0054384A" w:rsidRDefault="0054384A">
      <w:pPr>
        <w:autoSpaceDE w:val="0"/>
        <w:autoSpaceDN w:val="0"/>
        <w:spacing w:after="194" w:line="220" w:lineRule="exact"/>
      </w:pPr>
    </w:p>
    <w:p w14:paraId="4FF13064" w14:textId="77777777" w:rsidR="0054384A" w:rsidRDefault="00000000">
      <w:pPr>
        <w:tabs>
          <w:tab w:val="left" w:pos="7568"/>
        </w:tabs>
        <w:autoSpaceDE w:val="0"/>
        <w:autoSpaceDN w:val="0"/>
        <w:spacing w:after="0" w:line="240" w:lineRule="auto"/>
        <w:ind w:left="78"/>
      </w:pPr>
      <w:r>
        <w:rPr>
          <w:noProof/>
        </w:rPr>
        <w:drawing>
          <wp:inline distT="0" distB="0" distL="0" distR="0" wp14:anchorId="3A4F1D39" wp14:editId="0820F15F">
            <wp:extent cx="3093720" cy="6489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2D87EEF" wp14:editId="768A8437">
            <wp:extent cx="869950" cy="92329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png"/>
                    <pic:cNvPicPr/>
                  </pic:nvPicPr>
                  <pic:blipFill>
                    <a:blip r:embed="rId7"/>
                    <a:stretch>
                      <a:fillRect/>
                    </a:stretch>
                  </pic:blipFill>
                  <pic:spPr>
                    <a:xfrm>
                      <a:off x="0" y="0"/>
                      <a:ext cx="869950" cy="923290"/>
                    </a:xfrm>
                    <a:prstGeom prst="rect">
                      <a:avLst/>
                    </a:prstGeom>
                  </pic:spPr>
                </pic:pic>
              </a:graphicData>
            </a:graphic>
          </wp:inline>
        </w:drawing>
      </w:r>
    </w:p>
    <w:p w14:paraId="72DA5EAA" w14:textId="77777777" w:rsidR="0054384A" w:rsidRDefault="00000000">
      <w:pPr>
        <w:tabs>
          <w:tab w:val="left" w:pos="692"/>
          <w:tab w:val="left" w:pos="1052"/>
          <w:tab w:val="left" w:pos="1412"/>
          <w:tab w:val="left" w:pos="1772"/>
          <w:tab w:val="left" w:pos="2132"/>
        </w:tabs>
        <w:autoSpaceDE w:val="0"/>
        <w:autoSpaceDN w:val="0"/>
        <w:spacing w:before="278" w:after="0" w:line="326" w:lineRule="auto"/>
        <w:ind w:left="332"/>
      </w:pPr>
      <w:r>
        <w:tab/>
      </w:r>
      <w:r>
        <w:tab/>
      </w:r>
      <w:r>
        <w:rPr>
          <w:rFonts w:ascii="Courier New" w:eastAsia="Courier New" w:hAnsi="Courier New"/>
          <w:color w:val="000000"/>
          <w:sz w:val="24"/>
        </w:rPr>
        <w:t>o</w:t>
      </w:r>
      <w:r>
        <w:rPr>
          <w:rFonts w:ascii="Times New Roman" w:eastAsia="Times New Roman" w:hAnsi="Times New Roman"/>
          <w:color w:val="000000"/>
          <w:sz w:val="24"/>
        </w:rPr>
        <w:t xml:space="preserve">salvarea din aplicațiile Word și Excel direct în depozitul de documente; </w:t>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definirea șabloanelor direct În aplicația Microsoft Word. Astfel, orice document </w:t>
      </w:r>
      <w:r>
        <w:tab/>
      </w:r>
      <w:r>
        <w:tab/>
      </w:r>
      <w:r>
        <w:tab/>
      </w:r>
      <w:r>
        <w:rPr>
          <w:rFonts w:ascii="Times New Roman" w:eastAsia="Times New Roman" w:hAnsi="Times New Roman"/>
          <w:color w:val="000000"/>
          <w:sz w:val="24"/>
        </w:rPr>
        <w:t xml:space="preserve">existent în format Word va putea fi transformat în șablon, prin definirea zonelor </w:t>
      </w:r>
      <w:r>
        <w:tab/>
      </w:r>
      <w:r>
        <w:tab/>
      </w:r>
      <w:r>
        <w:tab/>
      </w:r>
      <w:r>
        <w:rPr>
          <w:rFonts w:ascii="Times New Roman" w:eastAsia="Times New Roman" w:hAnsi="Times New Roman"/>
          <w:color w:val="000000"/>
          <w:sz w:val="24"/>
        </w:rPr>
        <w:t xml:space="preserve">în care vor fi precompletate valorile din metadate;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funcționalitatea de tip „merge” a datelor introduse în formularele structurate cu </w:t>
      </w:r>
      <w:r>
        <w:tab/>
      </w:r>
      <w:r>
        <w:tab/>
      </w:r>
      <w:r>
        <w:tab/>
      </w:r>
      <w:r>
        <w:rPr>
          <w:rFonts w:ascii="Times New Roman" w:eastAsia="Times New Roman" w:hAnsi="Times New Roman"/>
          <w:color w:val="000000"/>
          <w:sz w:val="24"/>
        </w:rPr>
        <w:t xml:space="preserve">șabloanele Word;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conversia direct din aplicație a fișierelor Word în fișiere pdf;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salvarea automată a e-mail-urilor și a atașamentelor în depozitele de stocare a </w:t>
      </w:r>
      <w:r>
        <w:tab/>
      </w:r>
      <w:r>
        <w:tab/>
      </w:r>
      <w:r>
        <w:tab/>
      </w:r>
      <w:r>
        <w:rPr>
          <w:rFonts w:ascii="Times New Roman" w:eastAsia="Times New Roman" w:hAnsi="Times New Roman"/>
          <w:color w:val="000000"/>
          <w:sz w:val="24"/>
        </w:rPr>
        <w:t>documentelor, cu preluarea automată a câmpurilor de indexare specifice e-mail-</w:t>
      </w:r>
      <w:r>
        <w:tab/>
      </w:r>
      <w:r>
        <w:tab/>
      </w:r>
      <w:r>
        <w:tab/>
      </w:r>
      <w:r>
        <w:rPr>
          <w:rFonts w:ascii="Times New Roman" w:eastAsia="Times New Roman" w:hAnsi="Times New Roman"/>
          <w:color w:val="000000"/>
          <w:sz w:val="24"/>
        </w:rPr>
        <w:t xml:space="preserve">urilor: expeditor, recipient, subiect și conținut e-mail;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trimiterea prin intermediul motorului de flux de lucru notificări de tip email, sms </w:t>
      </w:r>
      <w:r>
        <w:tab/>
      </w:r>
      <w:r>
        <w:tab/>
      </w:r>
      <w:r>
        <w:tab/>
      </w:r>
      <w:r>
        <w:rPr>
          <w:rFonts w:ascii="Times New Roman" w:eastAsia="Times New Roman" w:hAnsi="Times New Roman"/>
          <w:color w:val="000000"/>
          <w:sz w:val="24"/>
        </w:rPr>
        <w:t xml:space="preserve">sau nativ în care utilizatorul să poată accesa direct din corpul mesajului de email: </w:t>
      </w:r>
      <w:r>
        <w:tab/>
      </w:r>
      <w:r>
        <w:tab/>
      </w:r>
      <w:r>
        <w:tab/>
      </w:r>
      <w:r>
        <w:tab/>
      </w:r>
      <w:r>
        <w:rPr>
          <w:rFonts w:ascii="Arial" w:eastAsia="Arial" w:hAnsi="Arial"/>
          <w:color w:val="000000"/>
          <w:sz w:val="24"/>
        </w:rPr>
        <w:t xml:space="preserve">▪ </w:t>
      </w:r>
      <w:r>
        <w:tab/>
      </w:r>
      <w:r>
        <w:rPr>
          <w:rFonts w:ascii="Times New Roman" w:eastAsia="Times New Roman" w:hAnsi="Times New Roman"/>
          <w:color w:val="000000"/>
          <w:sz w:val="24"/>
        </w:rPr>
        <w:t xml:space="preserve">documentul aflat pe flux; </w:t>
      </w:r>
      <w:r>
        <w:br/>
      </w:r>
      <w:r>
        <w:tab/>
      </w:r>
      <w:r>
        <w:tab/>
      </w:r>
      <w:r>
        <w:tab/>
      </w:r>
      <w:r>
        <w:tab/>
      </w:r>
      <w:r>
        <w:rPr>
          <w:rFonts w:ascii="Arial" w:eastAsia="Arial" w:hAnsi="Arial"/>
          <w:color w:val="000000"/>
          <w:sz w:val="24"/>
        </w:rPr>
        <w:t xml:space="preserve">▪ </w:t>
      </w:r>
      <w:r>
        <w:tab/>
      </w:r>
      <w:r>
        <w:rPr>
          <w:rFonts w:ascii="Times New Roman" w:eastAsia="Times New Roman" w:hAnsi="Times New Roman"/>
          <w:color w:val="000000"/>
          <w:sz w:val="24"/>
        </w:rPr>
        <w:t xml:space="preserve">task-urile de flux de lucru specifice etapei în care se află documentul; </w:t>
      </w:r>
      <w:r>
        <w:rPr>
          <w:rFonts w:ascii="Symbol" w:eastAsia="Symbol" w:hAnsi="Symbol"/>
          <w:color w:val="000000"/>
          <w:sz w:val="24"/>
        </w:rPr>
        <w:t>•</w:t>
      </w:r>
      <w:r>
        <w:rPr>
          <w:rFonts w:ascii="Times New Roman" w:eastAsia="Times New Roman" w:hAnsi="Times New Roman"/>
          <w:color w:val="000000"/>
          <w:sz w:val="24"/>
        </w:rPr>
        <w:t xml:space="preserve">va permite transmiterea prin email a documentelor sau a unui link către documentele </w:t>
      </w:r>
      <w:r>
        <w:tab/>
      </w:r>
      <w:r>
        <w:rPr>
          <w:rFonts w:ascii="Times New Roman" w:eastAsia="Times New Roman" w:hAnsi="Times New Roman"/>
          <w:color w:val="000000"/>
          <w:sz w:val="24"/>
        </w:rPr>
        <w:t xml:space="preserve">stocate în depozitul de documente al soluției (”repository”); </w:t>
      </w:r>
      <w:r>
        <w:br/>
      </w:r>
      <w:r>
        <w:rPr>
          <w:rFonts w:ascii="Symbol" w:eastAsia="Symbol" w:hAnsi="Symbol"/>
          <w:color w:val="000000"/>
          <w:sz w:val="24"/>
        </w:rPr>
        <w:t>•</w:t>
      </w:r>
      <w:r>
        <w:rPr>
          <w:rFonts w:ascii="Times New Roman" w:eastAsia="Times New Roman" w:hAnsi="Times New Roman"/>
          <w:color w:val="000000"/>
          <w:sz w:val="24"/>
        </w:rPr>
        <w:t xml:space="preserve">va include un modul de captură a documentelor; </w:t>
      </w:r>
      <w:r>
        <w:br/>
      </w:r>
      <w:r>
        <w:rPr>
          <w:rFonts w:ascii="Symbol" w:eastAsia="Symbol" w:hAnsi="Symbol"/>
          <w:color w:val="000000"/>
          <w:sz w:val="24"/>
        </w:rPr>
        <w:t>•</w:t>
      </w:r>
      <w:r>
        <w:rPr>
          <w:rFonts w:ascii="Times New Roman" w:eastAsia="Times New Roman" w:hAnsi="Times New Roman"/>
          <w:color w:val="000000"/>
          <w:sz w:val="24"/>
        </w:rPr>
        <w:t xml:space="preserve">va include un modul de management de fluxuri de lucru cu documentele; </w:t>
      </w:r>
      <w:r>
        <w:br/>
      </w:r>
      <w:r>
        <w:rPr>
          <w:rFonts w:ascii="Symbol" w:eastAsia="Symbol" w:hAnsi="Symbol"/>
          <w:color w:val="000000"/>
          <w:sz w:val="24"/>
        </w:rPr>
        <w:t>•</w:t>
      </w:r>
      <w:r>
        <w:rPr>
          <w:rFonts w:ascii="Times New Roman" w:eastAsia="Times New Roman" w:hAnsi="Times New Roman"/>
          <w:color w:val="000000"/>
          <w:sz w:val="24"/>
        </w:rPr>
        <w:t xml:space="preserve">va asigura o securitate ridicată în ceea ce privește accesul la documente, astfel: </w:t>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accesul la documentele gestionate este posibil exclusiv prin intermediul </w:t>
      </w:r>
      <w:r>
        <w:tab/>
      </w:r>
      <w:r>
        <w:tab/>
      </w:r>
      <w:r>
        <w:tab/>
      </w:r>
      <w:r>
        <w:rPr>
          <w:rFonts w:ascii="Times New Roman" w:eastAsia="Times New Roman" w:hAnsi="Times New Roman"/>
          <w:color w:val="000000"/>
          <w:sz w:val="24"/>
        </w:rPr>
        <w:t xml:space="preserve">aplicației client și nu prin file-sharing;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permisiunile sunt: vizualizare date, editare date, ștergere și de modificare; </w:t>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drepturile de acces se pot asocia la nivel de dosar / caz, utilizând utilizatori și </w:t>
      </w:r>
      <w:r>
        <w:tab/>
      </w:r>
      <w:r>
        <w:tab/>
      </w:r>
      <w:r>
        <w:tab/>
      </w:r>
      <w:r>
        <w:rPr>
          <w:rFonts w:ascii="Times New Roman" w:eastAsia="Times New Roman" w:hAnsi="Times New Roman"/>
          <w:color w:val="000000"/>
          <w:sz w:val="24"/>
        </w:rPr>
        <w:t xml:space="preserve">grupuri de utilizatori; </w:t>
      </w:r>
      <w:r>
        <w:br/>
      </w:r>
      <w:r>
        <w:rPr>
          <w:rFonts w:ascii="Symbol" w:eastAsia="Symbol" w:hAnsi="Symbol"/>
          <w:color w:val="000000"/>
          <w:sz w:val="24"/>
        </w:rPr>
        <w:t>•</w:t>
      </w:r>
      <w:r>
        <w:rPr>
          <w:rFonts w:ascii="Times New Roman" w:eastAsia="Times New Roman" w:hAnsi="Times New Roman"/>
          <w:color w:val="000000"/>
          <w:sz w:val="24"/>
        </w:rPr>
        <w:t xml:space="preserve">va oferi o consolă administrativă, punând la dispoziția administratorilor de sistem o </w:t>
      </w:r>
      <w:r>
        <w:tab/>
      </w:r>
      <w:r>
        <w:rPr>
          <w:rFonts w:ascii="Times New Roman" w:eastAsia="Times New Roman" w:hAnsi="Times New Roman"/>
          <w:color w:val="000000"/>
          <w:sz w:val="24"/>
        </w:rPr>
        <w:t xml:space="preserve">interfață prietenoasă pentru administrare; </w:t>
      </w:r>
      <w:r>
        <w:br/>
      </w:r>
      <w:r>
        <w:rPr>
          <w:rFonts w:ascii="Symbol" w:eastAsia="Symbol" w:hAnsi="Symbol"/>
          <w:color w:val="000000"/>
          <w:sz w:val="24"/>
        </w:rPr>
        <w:t>•</w:t>
      </w:r>
      <w:r>
        <w:rPr>
          <w:rFonts w:ascii="Times New Roman" w:eastAsia="Times New Roman" w:hAnsi="Times New Roman"/>
          <w:color w:val="000000"/>
          <w:sz w:val="24"/>
        </w:rPr>
        <w:t xml:space="preserve">va oferi posibilitatea creării structurii de date, utilizând o interfață grafică, astfel să </w:t>
      </w:r>
      <w:r>
        <w:tab/>
      </w:r>
      <w:r>
        <w:rPr>
          <w:rFonts w:ascii="Times New Roman" w:eastAsia="Times New Roman" w:hAnsi="Times New Roman"/>
          <w:color w:val="000000"/>
          <w:sz w:val="24"/>
        </w:rPr>
        <w:t xml:space="preserve">permită: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configurarea facilă, direct în aplicația de configurare/administrare, la nivel de </w:t>
      </w:r>
      <w:r>
        <w:tab/>
      </w:r>
      <w:r>
        <w:tab/>
      </w:r>
      <w:r>
        <w:tab/>
      </w:r>
      <w:r>
        <w:rPr>
          <w:rFonts w:ascii="Times New Roman" w:eastAsia="Times New Roman" w:hAnsi="Times New Roman"/>
          <w:color w:val="000000"/>
          <w:sz w:val="24"/>
        </w:rPr>
        <w:t xml:space="preserve">atribut pentru cel puțin următoarele caracteristici: eticheta afișată utilizatorilor, </w:t>
      </w:r>
      <w:r>
        <w:tab/>
      </w:r>
      <w:r>
        <w:tab/>
      </w:r>
      <w:r>
        <w:tab/>
      </w:r>
      <w:r>
        <w:rPr>
          <w:rFonts w:ascii="Times New Roman" w:eastAsia="Times New Roman" w:hAnsi="Times New Roman"/>
          <w:color w:val="000000"/>
          <w:sz w:val="24"/>
        </w:rPr>
        <w:t xml:space="preserve">tipul de date permis (text, număr, data calendaristică, logic = adevărat sau fals), </w:t>
      </w:r>
      <w:r>
        <w:tab/>
      </w:r>
      <w:r>
        <w:tab/>
      </w:r>
      <w:r>
        <w:tab/>
      </w:r>
      <w:r>
        <w:rPr>
          <w:rFonts w:ascii="Times New Roman" w:eastAsia="Times New Roman" w:hAnsi="Times New Roman"/>
          <w:color w:val="000000"/>
          <w:sz w:val="24"/>
        </w:rPr>
        <w:t xml:space="preserve">lungimea permisă, valoare implicită (exemplu: utilizator curent, data curentă), </w:t>
      </w:r>
      <w:r>
        <w:tab/>
      </w:r>
      <w:r>
        <w:tab/>
      </w:r>
      <w:r>
        <w:tab/>
      </w:r>
      <w:r>
        <w:rPr>
          <w:rFonts w:ascii="Times New Roman" w:eastAsia="Times New Roman" w:hAnsi="Times New Roman"/>
          <w:color w:val="000000"/>
          <w:sz w:val="24"/>
        </w:rPr>
        <w:t xml:space="preserve">lista de valori, formula de calcul funcție de alte metadate; </w:t>
      </w:r>
    </w:p>
    <w:p w14:paraId="3E6EA701" w14:textId="77777777" w:rsidR="0054384A" w:rsidRDefault="00000000">
      <w:pPr>
        <w:autoSpaceDE w:val="0"/>
        <w:autoSpaceDN w:val="0"/>
        <w:spacing w:before="762" w:after="0" w:line="230" w:lineRule="auto"/>
        <w:ind w:right="78"/>
        <w:jc w:val="right"/>
      </w:pPr>
      <w:r>
        <w:rPr>
          <w:rFonts w:ascii="Times New Roman" w:eastAsia="Times New Roman" w:hAnsi="Times New Roman"/>
          <w:b/>
          <w:color w:val="000000"/>
        </w:rPr>
        <w:t>71</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09A5F5" w14:textId="77777777" w:rsidR="0054384A" w:rsidRDefault="0054384A">
      <w:pPr>
        <w:sectPr w:rsidR="0054384A">
          <w:pgSz w:w="11906" w:h="16838"/>
          <w:pgMar w:top="412" w:right="1328" w:bottom="354" w:left="1440" w:header="720" w:footer="720" w:gutter="0"/>
          <w:cols w:space="720"/>
          <w:docGrid w:linePitch="360"/>
        </w:sectPr>
      </w:pPr>
    </w:p>
    <w:p w14:paraId="2B30849E" w14:textId="77777777" w:rsidR="0054384A" w:rsidRDefault="0054384A">
      <w:pPr>
        <w:autoSpaceDE w:val="0"/>
        <w:autoSpaceDN w:val="0"/>
        <w:spacing w:after="194" w:line="220" w:lineRule="exact"/>
      </w:pPr>
    </w:p>
    <w:p w14:paraId="7F5C685A" w14:textId="77777777" w:rsidR="0054384A" w:rsidRDefault="00000000">
      <w:pPr>
        <w:tabs>
          <w:tab w:val="left" w:pos="7568"/>
        </w:tabs>
        <w:autoSpaceDE w:val="0"/>
        <w:autoSpaceDN w:val="0"/>
        <w:spacing w:after="0" w:line="240" w:lineRule="auto"/>
        <w:ind w:left="78"/>
      </w:pPr>
      <w:r>
        <w:rPr>
          <w:noProof/>
        </w:rPr>
        <w:drawing>
          <wp:inline distT="0" distB="0" distL="0" distR="0" wp14:anchorId="3AFF39AD" wp14:editId="6C5479E3">
            <wp:extent cx="3093720" cy="64897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FD4E3B6" wp14:editId="2530ACD6">
            <wp:extent cx="869950" cy="92329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png"/>
                    <pic:cNvPicPr/>
                  </pic:nvPicPr>
                  <pic:blipFill>
                    <a:blip r:embed="rId7"/>
                    <a:stretch>
                      <a:fillRect/>
                    </a:stretch>
                  </pic:blipFill>
                  <pic:spPr>
                    <a:xfrm>
                      <a:off x="0" y="0"/>
                      <a:ext cx="869950" cy="923290"/>
                    </a:xfrm>
                    <a:prstGeom prst="rect">
                      <a:avLst/>
                    </a:prstGeom>
                  </pic:spPr>
                </pic:pic>
              </a:graphicData>
            </a:graphic>
          </wp:inline>
        </w:drawing>
      </w:r>
    </w:p>
    <w:p w14:paraId="171C456D" w14:textId="77777777" w:rsidR="0054384A" w:rsidRDefault="00000000">
      <w:pPr>
        <w:autoSpaceDE w:val="0"/>
        <w:autoSpaceDN w:val="0"/>
        <w:spacing w:before="278" w:after="0" w:line="262" w:lineRule="auto"/>
        <w:ind w:left="1412" w:hanging="360"/>
      </w:pPr>
      <w:r>
        <w:rPr>
          <w:rFonts w:ascii="Courier New" w:eastAsia="Courier New" w:hAnsi="Courier New"/>
          <w:color w:val="000000"/>
          <w:sz w:val="24"/>
        </w:rPr>
        <w:t>o</w:t>
      </w:r>
      <w:r>
        <w:rPr>
          <w:rFonts w:ascii="Times New Roman" w:eastAsia="Times New Roman" w:hAnsi="Times New Roman"/>
          <w:color w:val="000000"/>
          <w:sz w:val="24"/>
        </w:rPr>
        <w:t xml:space="preserve">definirea de noi formulare, liste, entități organizatorice, date, relații părinte-copil, relații cu subpagini mapate pe alte tipuri de documente, pe care să le poată publica direct în meniul aplicației pentru utilizatori; </w:t>
      </w:r>
    </w:p>
    <w:p w14:paraId="32A01C79" w14:textId="77777777" w:rsidR="0054384A" w:rsidRDefault="00000000">
      <w:pPr>
        <w:autoSpaceDE w:val="0"/>
        <w:autoSpaceDN w:val="0"/>
        <w:spacing w:before="174"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administrarea șabloanelor; </w:t>
      </w:r>
    </w:p>
    <w:p w14:paraId="43711870" w14:textId="77777777" w:rsidR="0054384A" w:rsidRDefault="00000000">
      <w:pPr>
        <w:autoSpaceDE w:val="0"/>
        <w:autoSpaceDN w:val="0"/>
        <w:spacing w:before="162"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aflarea numărului de documente gestionat de platformă; </w:t>
      </w:r>
    </w:p>
    <w:p w14:paraId="64C3494B" w14:textId="77777777" w:rsidR="0054384A" w:rsidRDefault="00000000">
      <w:pPr>
        <w:autoSpaceDE w:val="0"/>
        <w:autoSpaceDN w:val="0"/>
        <w:spacing w:before="160"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oferi posibilitatea de a monitoriza și notifica evenimentele astfel: </w:t>
      </w:r>
    </w:p>
    <w:p w14:paraId="32DF9C76"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monitorizarea fluxurilor de lucru active; </w:t>
      </w:r>
    </w:p>
    <w:p w14:paraId="47822904"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generarea de alerte și notificări din fluxuri de lucru; </w:t>
      </w:r>
    </w:p>
    <w:p w14:paraId="676C6999" w14:textId="77777777" w:rsidR="0054384A" w:rsidRDefault="00000000">
      <w:pPr>
        <w:tabs>
          <w:tab w:val="left" w:pos="1412"/>
        </w:tabs>
        <w:autoSpaceDE w:val="0"/>
        <w:autoSpaceDN w:val="0"/>
        <w:spacing w:before="172"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monitorizarea și generarea de alerte pentru fluxurile de lucru care nu sunt </w:t>
      </w:r>
      <w:r>
        <w:tab/>
      </w:r>
      <w:r>
        <w:rPr>
          <w:rFonts w:ascii="Times New Roman" w:eastAsia="Times New Roman" w:hAnsi="Times New Roman"/>
          <w:color w:val="000000"/>
          <w:sz w:val="24"/>
        </w:rPr>
        <w:t xml:space="preserve">executate în numărul de zile stabilit; </w:t>
      </w:r>
    </w:p>
    <w:p w14:paraId="451C090B" w14:textId="77777777" w:rsidR="0054384A" w:rsidRDefault="00000000">
      <w:pPr>
        <w:tabs>
          <w:tab w:val="left" w:pos="1412"/>
        </w:tabs>
        <w:autoSpaceDE w:val="0"/>
        <w:autoSpaceDN w:val="0"/>
        <w:spacing w:before="174"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notificarea utilizatorilor privind modificările ce apar în sistem: a fost creat un </w:t>
      </w:r>
      <w:r>
        <w:tab/>
      </w:r>
      <w:r>
        <w:rPr>
          <w:rFonts w:ascii="Times New Roman" w:eastAsia="Times New Roman" w:hAnsi="Times New Roman"/>
          <w:color w:val="000000"/>
          <w:sz w:val="24"/>
        </w:rPr>
        <w:t xml:space="preserve">nou document, documentul a ajuns într-un nou stadiu etc. </w:t>
      </w:r>
    </w:p>
    <w:p w14:paraId="5F93CB81"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notificarea pe e-mail despre o sarcină de efectuat sau neefectuată; </w:t>
      </w:r>
    </w:p>
    <w:p w14:paraId="43F2EBE7"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auditarea operațiunilor de login, logout, acces la dosare. Informațiile de audit </w:t>
      </w:r>
      <w:r>
        <w:tab/>
      </w:r>
      <w:r>
        <w:rPr>
          <w:rFonts w:ascii="Times New Roman" w:eastAsia="Times New Roman" w:hAnsi="Times New Roman"/>
          <w:color w:val="000000"/>
          <w:sz w:val="24"/>
        </w:rPr>
        <w:t xml:space="preserve">vor conține inclusiv data, ora, utilizatorul și acțiunea efectuată; </w:t>
      </w:r>
    </w:p>
    <w:p w14:paraId="5950E72A"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păstrarea istoricului activității prin intermediul configurărilor aferente </w:t>
      </w:r>
      <w:r>
        <w:tab/>
      </w:r>
      <w:r>
        <w:rPr>
          <w:rFonts w:ascii="Times New Roman" w:eastAsia="Times New Roman" w:hAnsi="Times New Roman"/>
          <w:color w:val="000000"/>
          <w:sz w:val="24"/>
        </w:rPr>
        <w:t xml:space="preserve">proceselor precum introducerea documentelor, aprobări, printări etc; </w:t>
      </w:r>
    </w:p>
    <w:p w14:paraId="0FC125D4"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fi de tip enterprise și va putea fi instalată pe toate tipurile de sisteme de operare Linux, </w:t>
      </w:r>
      <w:r>
        <w:tab/>
      </w:r>
      <w:r>
        <w:rPr>
          <w:rFonts w:ascii="Times New Roman" w:eastAsia="Times New Roman" w:hAnsi="Times New Roman"/>
          <w:color w:val="000000"/>
          <w:sz w:val="24"/>
        </w:rPr>
        <w:t xml:space="preserve">Windows și Unix; </w:t>
      </w:r>
    </w:p>
    <w:p w14:paraId="7FD4FB3F"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conversia fișierelor Word și a formularelor de introducere de date în fișiere </w:t>
      </w:r>
      <w:r>
        <w:tab/>
      </w:r>
      <w:r>
        <w:rPr>
          <w:rFonts w:ascii="Times New Roman" w:eastAsia="Times New Roman" w:hAnsi="Times New Roman"/>
          <w:color w:val="000000"/>
          <w:sz w:val="24"/>
        </w:rPr>
        <w:t xml:space="preserve">pdf; </w:t>
      </w:r>
    </w:p>
    <w:p w14:paraId="28B799CC" w14:textId="77777777" w:rsidR="0054384A" w:rsidRDefault="00000000">
      <w:pPr>
        <w:tabs>
          <w:tab w:val="left" w:pos="692"/>
        </w:tabs>
        <w:autoSpaceDE w:val="0"/>
        <w:autoSpaceDN w:val="0"/>
        <w:spacing w:before="164"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semnarea electronică a documentelor de tip pdf direct din aplicație, cu </w:t>
      </w:r>
      <w:r>
        <w:tab/>
      </w:r>
      <w:r>
        <w:rPr>
          <w:rFonts w:ascii="Times New Roman" w:eastAsia="Times New Roman" w:hAnsi="Times New Roman"/>
          <w:color w:val="000000"/>
          <w:sz w:val="24"/>
        </w:rPr>
        <w:t xml:space="preserve">semnătură stocata pe token USB sau din cloud; </w:t>
      </w:r>
    </w:p>
    <w:p w14:paraId="2693EEF8"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trimiterea documentelor pdf spre semnare, prin intermediul fluxurilor de </w:t>
      </w:r>
      <w:r>
        <w:tab/>
      </w:r>
      <w:r>
        <w:rPr>
          <w:rFonts w:ascii="Times New Roman" w:eastAsia="Times New Roman" w:hAnsi="Times New Roman"/>
          <w:color w:val="000000"/>
          <w:sz w:val="24"/>
        </w:rPr>
        <w:t xml:space="preserve">lucru, către liste de utilizatori; </w:t>
      </w:r>
    </w:p>
    <w:p w14:paraId="14435AFE" w14:textId="77777777" w:rsidR="0054384A" w:rsidRDefault="00000000">
      <w:pPr>
        <w:autoSpaceDE w:val="0"/>
        <w:autoSpaceDN w:val="0"/>
        <w:spacing w:before="162"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utilizatorul va putea specifica locul în care se va aplica semnătura electronica; </w:t>
      </w:r>
    </w:p>
    <w:p w14:paraId="77066CE8" w14:textId="77777777" w:rsidR="0054384A" w:rsidRDefault="00000000">
      <w:pPr>
        <w:tabs>
          <w:tab w:val="left" w:pos="692"/>
        </w:tabs>
        <w:autoSpaceDE w:val="0"/>
        <w:autoSpaceDN w:val="0"/>
        <w:spacing w:before="164"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în situația în care un utilizator refuza semnarea electronică a unui document, va putea </w:t>
      </w:r>
      <w:r>
        <w:tab/>
      </w:r>
      <w:r>
        <w:rPr>
          <w:rFonts w:ascii="Times New Roman" w:eastAsia="Times New Roman" w:hAnsi="Times New Roman"/>
          <w:color w:val="000000"/>
          <w:sz w:val="24"/>
        </w:rPr>
        <w:t xml:space="preserve">specifica motivul refuzului; </w:t>
      </w:r>
    </w:p>
    <w:p w14:paraId="4C8CE7AF"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aplicarea de semnătură electronică pe documente, direct din cadrul </w:t>
      </w:r>
      <w:r>
        <w:tab/>
      </w:r>
      <w:r>
        <w:rPr>
          <w:rFonts w:ascii="Times New Roman" w:eastAsia="Times New Roman" w:hAnsi="Times New Roman"/>
          <w:color w:val="000000"/>
          <w:sz w:val="24"/>
        </w:rPr>
        <w:t xml:space="preserve">sistemului fără a fi necesară extragerea și reîncărcarea acestora în sistem; </w:t>
      </w:r>
    </w:p>
    <w:p w14:paraId="54A0F186" w14:textId="77777777" w:rsidR="0054384A" w:rsidRDefault="00000000">
      <w:pPr>
        <w:autoSpaceDE w:val="0"/>
        <w:autoSpaceDN w:val="0"/>
        <w:spacing w:before="162"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modulul va include funcționalități de generare de documente; </w:t>
      </w:r>
    </w:p>
    <w:p w14:paraId="3D5E906D" w14:textId="77777777" w:rsidR="0054384A" w:rsidRDefault="00000000">
      <w:pPr>
        <w:autoSpaceDE w:val="0"/>
        <w:autoSpaceDN w:val="0"/>
        <w:spacing w:before="1172" w:after="0" w:line="230" w:lineRule="auto"/>
        <w:ind w:right="74"/>
        <w:jc w:val="right"/>
      </w:pPr>
      <w:r>
        <w:rPr>
          <w:rFonts w:ascii="Times New Roman" w:eastAsia="Times New Roman" w:hAnsi="Times New Roman"/>
          <w:b/>
          <w:color w:val="000000"/>
        </w:rPr>
        <w:t>72</w:t>
      </w:r>
      <w:r>
        <w:rPr>
          <w:rFonts w:ascii="Times New Roman" w:eastAsia="Times New Roman" w:hAnsi="Times New Roman"/>
          <w:color w:val="000000"/>
        </w:rPr>
        <w:t xml:space="preserve"> / </w:t>
      </w:r>
      <w:r>
        <w:rPr>
          <w:rFonts w:ascii="Times New Roman" w:eastAsia="Times New Roman" w:hAnsi="Times New Roman"/>
          <w:b/>
          <w:color w:val="000000"/>
        </w:rPr>
        <w:t>252</w:t>
      </w:r>
    </w:p>
    <w:p w14:paraId="6FD76AE7" w14:textId="77777777" w:rsidR="0054384A" w:rsidRDefault="0054384A">
      <w:pPr>
        <w:sectPr w:rsidR="0054384A">
          <w:pgSz w:w="11906" w:h="16838"/>
          <w:pgMar w:top="412" w:right="1332" w:bottom="354" w:left="1440" w:header="720" w:footer="720" w:gutter="0"/>
          <w:cols w:space="720"/>
          <w:docGrid w:linePitch="360"/>
        </w:sectPr>
      </w:pPr>
    </w:p>
    <w:p w14:paraId="362D20CC" w14:textId="77777777" w:rsidR="0054384A" w:rsidRDefault="0054384A">
      <w:pPr>
        <w:autoSpaceDE w:val="0"/>
        <w:autoSpaceDN w:val="0"/>
        <w:spacing w:after="194" w:line="220" w:lineRule="exact"/>
      </w:pPr>
    </w:p>
    <w:p w14:paraId="7C4FF5C4" w14:textId="77777777" w:rsidR="0054384A" w:rsidRDefault="00000000">
      <w:pPr>
        <w:tabs>
          <w:tab w:val="left" w:pos="7596"/>
        </w:tabs>
        <w:autoSpaceDE w:val="0"/>
        <w:autoSpaceDN w:val="0"/>
        <w:spacing w:after="0" w:line="240" w:lineRule="auto"/>
        <w:ind w:left="106"/>
      </w:pPr>
      <w:r>
        <w:rPr>
          <w:noProof/>
        </w:rPr>
        <w:drawing>
          <wp:inline distT="0" distB="0" distL="0" distR="0" wp14:anchorId="576360FD" wp14:editId="1A8C9C2F">
            <wp:extent cx="3093720" cy="64897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F507B7C" wp14:editId="6D9E17AA">
            <wp:extent cx="869950" cy="92329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png"/>
                    <pic:cNvPicPr/>
                  </pic:nvPicPr>
                  <pic:blipFill>
                    <a:blip r:embed="rId7"/>
                    <a:stretch>
                      <a:fillRect/>
                    </a:stretch>
                  </pic:blipFill>
                  <pic:spPr>
                    <a:xfrm>
                      <a:off x="0" y="0"/>
                      <a:ext cx="869950" cy="923290"/>
                    </a:xfrm>
                    <a:prstGeom prst="rect">
                      <a:avLst/>
                    </a:prstGeom>
                  </pic:spPr>
                </pic:pic>
              </a:graphicData>
            </a:graphic>
          </wp:inline>
        </w:drawing>
      </w:r>
    </w:p>
    <w:p w14:paraId="2294613B" w14:textId="77777777" w:rsidR="0054384A" w:rsidRDefault="00000000">
      <w:pPr>
        <w:tabs>
          <w:tab w:val="left" w:pos="720"/>
        </w:tabs>
        <w:autoSpaceDE w:val="0"/>
        <w:autoSpaceDN w:val="0"/>
        <w:spacing w:before="270" w:after="0" w:line="317" w:lineRule="auto"/>
        <w:ind w:left="360"/>
      </w:pPr>
      <w:r>
        <w:rPr>
          <w:rFonts w:ascii="Symbol" w:eastAsia="Symbol" w:hAnsi="Symbol"/>
          <w:color w:val="000000"/>
          <w:sz w:val="24"/>
        </w:rPr>
        <w:t>•</w:t>
      </w:r>
      <w:r>
        <w:rPr>
          <w:rFonts w:ascii="Times New Roman" w:eastAsia="Times New Roman" w:hAnsi="Times New Roman"/>
          <w:color w:val="000000"/>
          <w:sz w:val="24"/>
        </w:rPr>
        <w:t xml:space="preserve">platforma va oferi funcționalități pentru gestionarea și configurarea de șabloane </w:t>
      </w:r>
      <w:r>
        <w:tab/>
      </w:r>
      <w:r>
        <w:rPr>
          <w:rFonts w:ascii="Times New Roman" w:eastAsia="Times New Roman" w:hAnsi="Times New Roman"/>
          <w:color w:val="000000"/>
          <w:sz w:val="24"/>
        </w:rPr>
        <w:t xml:space="preserve">Microsoft Word pentru generarea rapidă și automată de noi documente în formate </w:t>
      </w:r>
      <w:r>
        <w:tab/>
      </w:r>
      <w:r>
        <w:rPr>
          <w:rFonts w:ascii="Times New Roman" w:eastAsia="Times New Roman" w:hAnsi="Times New Roman"/>
          <w:color w:val="000000"/>
          <w:sz w:val="24"/>
        </w:rPr>
        <w:t xml:space="preserve">standardizate care să respecte politicile organizației; </w:t>
      </w:r>
      <w:r>
        <w:br/>
      </w:r>
      <w:r>
        <w:rPr>
          <w:rFonts w:ascii="Symbol" w:eastAsia="Symbol" w:hAnsi="Symbol"/>
          <w:color w:val="000000"/>
          <w:sz w:val="24"/>
        </w:rPr>
        <w:t>•</w:t>
      </w:r>
      <w:r>
        <w:rPr>
          <w:rFonts w:ascii="Times New Roman" w:eastAsia="Times New Roman" w:hAnsi="Times New Roman"/>
          <w:color w:val="000000"/>
          <w:sz w:val="24"/>
        </w:rPr>
        <w:t xml:space="preserve">documentele generate de sistem vor putea fi salvate în platforma în formate ca MS Word </w:t>
      </w:r>
      <w:r>
        <w:tab/>
      </w:r>
      <w:r>
        <w:rPr>
          <w:rFonts w:ascii="Times New Roman" w:eastAsia="Times New Roman" w:hAnsi="Times New Roman"/>
          <w:color w:val="000000"/>
          <w:sz w:val="24"/>
        </w:rPr>
        <w:t xml:space="preserve">sau PDF; </w:t>
      </w:r>
      <w:r>
        <w:br/>
      </w:r>
      <w:r>
        <w:rPr>
          <w:rFonts w:ascii="Symbol" w:eastAsia="Symbol" w:hAnsi="Symbol"/>
          <w:color w:val="000000"/>
          <w:sz w:val="24"/>
        </w:rPr>
        <w:t>•</w:t>
      </w:r>
      <w:r>
        <w:rPr>
          <w:rFonts w:ascii="Times New Roman" w:eastAsia="Times New Roman" w:hAnsi="Times New Roman"/>
          <w:color w:val="000000"/>
          <w:sz w:val="24"/>
        </w:rPr>
        <w:t xml:space="preserve">platforma va permite popularea automată a documentelor generate cu valori ale </w:t>
      </w:r>
      <w:r>
        <w:tab/>
      </w:r>
      <w:r>
        <w:rPr>
          <w:rFonts w:ascii="Times New Roman" w:eastAsia="Times New Roman" w:hAnsi="Times New Roman"/>
          <w:color w:val="000000"/>
          <w:sz w:val="24"/>
        </w:rPr>
        <w:t xml:space="preserve">indecșilor salvați în componentă; </w:t>
      </w:r>
      <w:r>
        <w:br/>
      </w:r>
      <w:r>
        <w:rPr>
          <w:rFonts w:ascii="Symbol" w:eastAsia="Symbol" w:hAnsi="Symbol"/>
          <w:color w:val="000000"/>
          <w:sz w:val="24"/>
        </w:rPr>
        <w:t>•</w:t>
      </w:r>
      <w:r>
        <w:rPr>
          <w:rFonts w:ascii="Times New Roman" w:eastAsia="Times New Roman" w:hAnsi="Times New Roman"/>
          <w:color w:val="000000"/>
          <w:sz w:val="24"/>
        </w:rPr>
        <w:t xml:space="preserve">la generarea unui document în baza unui șablon, platforma va permite preluarea de </w:t>
      </w:r>
      <w:r>
        <w:tab/>
      </w:r>
      <w:r>
        <w:rPr>
          <w:rFonts w:ascii="Times New Roman" w:eastAsia="Times New Roman" w:hAnsi="Times New Roman"/>
          <w:color w:val="000000"/>
          <w:sz w:val="24"/>
        </w:rPr>
        <w:t xml:space="preserve">informații din toate metadatele dosarului și includerea lor în documentul nou generat; </w:t>
      </w:r>
      <w:r>
        <w:rPr>
          <w:rFonts w:ascii="Symbol" w:eastAsia="Symbol" w:hAnsi="Symbol"/>
          <w:color w:val="000000"/>
          <w:sz w:val="24"/>
        </w:rPr>
        <w:t>•</w:t>
      </w:r>
      <w:r>
        <w:rPr>
          <w:rFonts w:ascii="Times New Roman" w:eastAsia="Times New Roman" w:hAnsi="Times New Roman"/>
          <w:color w:val="000000"/>
          <w:sz w:val="24"/>
        </w:rPr>
        <w:t xml:space="preserve">platforma va permite generarea automată de documente prin intermediul unor task-uri </w:t>
      </w:r>
      <w:r>
        <w:tab/>
      </w:r>
      <w:r>
        <w:rPr>
          <w:rFonts w:ascii="Times New Roman" w:eastAsia="Times New Roman" w:hAnsi="Times New Roman"/>
          <w:color w:val="000000"/>
          <w:sz w:val="24"/>
        </w:rPr>
        <w:t xml:space="preserve">de fluxurile de lucru; </w:t>
      </w:r>
      <w:r>
        <w:br/>
      </w:r>
      <w:r>
        <w:rPr>
          <w:rFonts w:ascii="Symbol" w:eastAsia="Symbol" w:hAnsi="Symbol"/>
          <w:color w:val="000000"/>
          <w:sz w:val="24"/>
        </w:rPr>
        <w:t>•</w:t>
      </w:r>
      <w:r>
        <w:rPr>
          <w:rFonts w:ascii="Times New Roman" w:eastAsia="Times New Roman" w:hAnsi="Times New Roman"/>
          <w:color w:val="000000"/>
          <w:sz w:val="24"/>
        </w:rPr>
        <w:t xml:space="preserve">platforma va permite generarea manuală, la selecția șablonului, de documente și atașarea </w:t>
      </w:r>
      <w:r>
        <w:tab/>
      </w:r>
      <w:r>
        <w:rPr>
          <w:rFonts w:ascii="Times New Roman" w:eastAsia="Times New Roman" w:hAnsi="Times New Roman"/>
          <w:color w:val="000000"/>
          <w:sz w:val="24"/>
        </w:rPr>
        <w:t xml:space="preserve">lor pe dosar sau pe document structurat; </w:t>
      </w:r>
      <w:r>
        <w:br/>
      </w:r>
      <w:r>
        <w:rPr>
          <w:rFonts w:ascii="Symbol" w:eastAsia="Symbol" w:hAnsi="Symbol"/>
          <w:color w:val="000000"/>
          <w:sz w:val="24"/>
        </w:rPr>
        <w:t>•</w:t>
      </w:r>
      <w:r>
        <w:rPr>
          <w:rFonts w:ascii="Times New Roman" w:eastAsia="Times New Roman" w:hAnsi="Times New Roman"/>
          <w:color w:val="000000"/>
          <w:sz w:val="24"/>
        </w:rPr>
        <w:t xml:space="preserve">platforma va permite administratorilor să creeze, și/sau modifice un șablon existent; </w:t>
      </w:r>
      <w:r>
        <w:rPr>
          <w:rFonts w:ascii="Symbol" w:eastAsia="Symbol" w:hAnsi="Symbol"/>
          <w:color w:val="000000"/>
          <w:sz w:val="24"/>
        </w:rPr>
        <w:t>•</w:t>
      </w:r>
      <w:r>
        <w:rPr>
          <w:rFonts w:ascii="Times New Roman" w:eastAsia="Times New Roman" w:hAnsi="Times New Roman"/>
          <w:color w:val="000000"/>
          <w:sz w:val="24"/>
        </w:rPr>
        <w:t xml:space="preserve">platforma va permite restricționarea folosirii șabloanelor doar la anumite tipuri de cazuri </w:t>
      </w:r>
      <w:r>
        <w:tab/>
      </w:r>
      <w:r>
        <w:rPr>
          <w:rFonts w:ascii="Times New Roman" w:eastAsia="Times New Roman" w:hAnsi="Times New Roman"/>
          <w:color w:val="000000"/>
          <w:sz w:val="24"/>
        </w:rPr>
        <w:t xml:space="preserve">sau de documente structurate. </w:t>
      </w:r>
    </w:p>
    <w:p w14:paraId="3162E62E" w14:textId="77777777" w:rsidR="0054384A" w:rsidRDefault="00000000">
      <w:pPr>
        <w:tabs>
          <w:tab w:val="left" w:pos="360"/>
          <w:tab w:val="left" w:pos="708"/>
          <w:tab w:val="left" w:pos="720"/>
          <w:tab w:val="left" w:pos="1440"/>
        </w:tabs>
        <w:autoSpaceDE w:val="0"/>
        <w:autoSpaceDN w:val="0"/>
        <w:spacing w:before="608" w:after="0" w:line="310" w:lineRule="auto"/>
      </w:pPr>
      <w:r>
        <w:rPr>
          <w:rFonts w:ascii="Times New Roman" w:eastAsia="Times New Roman" w:hAnsi="Times New Roman"/>
          <w:i/>
          <w:color w:val="000000"/>
          <w:sz w:val="24"/>
        </w:rPr>
        <w:t xml:space="preserve">3.4.3.3.1.2. </w:t>
      </w:r>
      <w:r>
        <w:tab/>
      </w:r>
      <w:r>
        <w:rPr>
          <w:rFonts w:ascii="Times New Roman" w:eastAsia="Times New Roman" w:hAnsi="Times New Roman"/>
          <w:i/>
          <w:color w:val="000000"/>
          <w:sz w:val="24"/>
        </w:rPr>
        <w:t xml:space="preserve">Modul Captură </w:t>
      </w:r>
      <w:r>
        <w:br/>
      </w:r>
      <w:r>
        <w:tab/>
      </w:r>
      <w:r>
        <w:tab/>
      </w:r>
      <w:r>
        <w:rPr>
          <w:rFonts w:ascii="Times New Roman" w:eastAsia="Times New Roman" w:hAnsi="Times New Roman"/>
          <w:color w:val="000000"/>
          <w:sz w:val="24"/>
        </w:rPr>
        <w:t xml:space="preserve">Prin acest modul COTS se va realiza scanarea și OCR-izarea documentelor necesare la deschiderea unui dosar (în cazul documentelor depuse la registratură). Astfel, acesta va dispune de următoarele caracteristici: </w:t>
      </w:r>
      <w:r>
        <w:br/>
      </w:r>
      <w:r>
        <w:tab/>
      </w:r>
      <w:r>
        <w:rPr>
          <w:rFonts w:ascii="Symbol" w:eastAsia="Symbol" w:hAnsi="Symbol"/>
          <w:color w:val="000000"/>
          <w:sz w:val="24"/>
        </w:rPr>
        <w:t>•</w:t>
      </w:r>
      <w:r>
        <w:rPr>
          <w:rFonts w:ascii="Times New Roman" w:eastAsia="Times New Roman" w:hAnsi="Times New Roman"/>
          <w:color w:val="000000"/>
          <w:sz w:val="24"/>
        </w:rPr>
        <w:t xml:space="preserve">sistemul va facilita importul documentelor fizice în următoarele două moduri: de la </w:t>
      </w:r>
      <w:r>
        <w:tab/>
      </w:r>
      <w:r>
        <w:tab/>
      </w:r>
      <w:r>
        <w:tab/>
      </w:r>
      <w:r>
        <w:rPr>
          <w:rFonts w:ascii="Times New Roman" w:eastAsia="Times New Roman" w:hAnsi="Times New Roman"/>
          <w:color w:val="000000"/>
          <w:sz w:val="24"/>
        </w:rPr>
        <w:t xml:space="preserve">stațiile de lucru ale utilizatorilor interni prin interfața web, cât și prin salvarea fișierelor </w:t>
      </w:r>
      <w:r>
        <w:tab/>
      </w:r>
      <w:r>
        <w:tab/>
      </w:r>
      <w:r>
        <w:tab/>
      </w:r>
      <w:r>
        <w:rPr>
          <w:rFonts w:ascii="Times New Roman" w:eastAsia="Times New Roman" w:hAnsi="Times New Roman"/>
          <w:color w:val="000000"/>
          <w:sz w:val="24"/>
        </w:rPr>
        <w:t xml:space="preserve">pdf de către echipamentele de scanare de rețea; </w:t>
      </w:r>
      <w:r>
        <w:br/>
      </w:r>
      <w:r>
        <w:tab/>
      </w:r>
      <w:r>
        <w:rPr>
          <w:rFonts w:ascii="Symbol" w:eastAsia="Symbol" w:hAnsi="Symbol"/>
          <w:color w:val="000000"/>
          <w:sz w:val="24"/>
        </w:rPr>
        <w:t>•</w:t>
      </w:r>
      <w:r>
        <w:rPr>
          <w:rFonts w:ascii="Times New Roman" w:eastAsia="Times New Roman" w:hAnsi="Times New Roman"/>
          <w:color w:val="000000"/>
          <w:sz w:val="24"/>
        </w:rPr>
        <w:t xml:space="preserve">va permite scanarea asincronă și realizează legătura fișierului scanat la informațiile de </w:t>
      </w:r>
      <w:r>
        <w:tab/>
      </w:r>
      <w:r>
        <w:tab/>
      </w:r>
      <w:r>
        <w:tab/>
      </w:r>
      <w:r>
        <w:rPr>
          <w:rFonts w:ascii="Times New Roman" w:eastAsia="Times New Roman" w:hAnsi="Times New Roman"/>
          <w:color w:val="000000"/>
          <w:sz w:val="24"/>
        </w:rPr>
        <w:t xml:space="preserve">înregistrare în funcție de codul de bare aplicat pe document; </w:t>
      </w:r>
      <w:r>
        <w:br/>
      </w:r>
      <w:r>
        <w:tab/>
      </w:r>
      <w:r>
        <w:rPr>
          <w:rFonts w:ascii="Symbol" w:eastAsia="Symbol" w:hAnsi="Symbol"/>
          <w:color w:val="000000"/>
          <w:sz w:val="24"/>
        </w:rPr>
        <w:t>•</w:t>
      </w:r>
      <w:r>
        <w:rPr>
          <w:rFonts w:ascii="Times New Roman" w:eastAsia="Times New Roman" w:hAnsi="Times New Roman"/>
          <w:color w:val="000000"/>
          <w:sz w:val="24"/>
        </w:rPr>
        <w:t xml:space="preserve">va dispune de capabilitatea de a imprima coduri de bare și numere de înregistrare cu </w:t>
      </w:r>
      <w:r>
        <w:tab/>
      </w:r>
      <w:r>
        <w:tab/>
      </w:r>
      <w:r>
        <w:tab/>
      </w:r>
      <w:r>
        <w:rPr>
          <w:rFonts w:ascii="Times New Roman" w:eastAsia="Times New Roman" w:hAnsi="Times New Roman"/>
          <w:color w:val="000000"/>
          <w:sz w:val="24"/>
        </w:rPr>
        <w:t xml:space="preserve">imprimante de coduri de bare speciale și aplicarea pe documente; </w:t>
      </w:r>
      <w:r>
        <w:br/>
      </w:r>
      <w:r>
        <w:tab/>
      </w:r>
      <w:r>
        <w:rPr>
          <w:rFonts w:ascii="Symbol" w:eastAsia="Symbol" w:hAnsi="Symbol"/>
          <w:color w:val="000000"/>
          <w:sz w:val="24"/>
        </w:rPr>
        <w:t>•</w:t>
      </w:r>
      <w:r>
        <w:rPr>
          <w:rFonts w:ascii="Times New Roman" w:eastAsia="Times New Roman" w:hAnsi="Times New Roman"/>
          <w:color w:val="000000"/>
          <w:sz w:val="24"/>
        </w:rPr>
        <w:t xml:space="preserve">va realiza operațiuni automate de OCR pentru toate fișierele de tip imagine și PDF. În </w:t>
      </w:r>
      <w:r>
        <w:tab/>
      </w:r>
      <w:r>
        <w:tab/>
      </w:r>
      <w:r>
        <w:tab/>
      </w:r>
      <w:r>
        <w:rPr>
          <w:rFonts w:ascii="Times New Roman" w:eastAsia="Times New Roman" w:hAnsi="Times New Roman"/>
          <w:color w:val="000000"/>
          <w:sz w:val="24"/>
        </w:rPr>
        <w:t xml:space="preserve">plus, va permite indexarea și căutarea automată a documentelor inclusiv după textul </w:t>
      </w:r>
      <w:r>
        <w:tab/>
      </w:r>
      <w:r>
        <w:tab/>
      </w:r>
      <w:r>
        <w:tab/>
      </w:r>
      <w:r>
        <w:rPr>
          <w:rFonts w:ascii="Times New Roman" w:eastAsia="Times New Roman" w:hAnsi="Times New Roman"/>
          <w:color w:val="000000"/>
          <w:sz w:val="24"/>
        </w:rPr>
        <w:t xml:space="preserve">conținut cel puțin pentru: documentele scanate utilizând OCR, fișiere Office (Word, </w:t>
      </w:r>
      <w:r>
        <w:tab/>
      </w:r>
      <w:r>
        <w:tab/>
      </w:r>
      <w:r>
        <w:tab/>
      </w:r>
      <w:r>
        <w:rPr>
          <w:rFonts w:ascii="Times New Roman" w:eastAsia="Times New Roman" w:hAnsi="Times New Roman"/>
          <w:color w:val="000000"/>
          <w:sz w:val="24"/>
        </w:rPr>
        <w:t xml:space="preserve">Excel), fișiere PDF și emailuri; </w:t>
      </w:r>
      <w:r>
        <w:br/>
      </w:r>
      <w:r>
        <w:tab/>
      </w:r>
      <w:r>
        <w:rPr>
          <w:rFonts w:ascii="Symbol" w:eastAsia="Symbol" w:hAnsi="Symbol"/>
          <w:color w:val="000000"/>
          <w:sz w:val="24"/>
        </w:rPr>
        <w:t>•</w:t>
      </w:r>
      <w:r>
        <w:rPr>
          <w:rFonts w:ascii="Times New Roman" w:eastAsia="Times New Roman" w:hAnsi="Times New Roman"/>
          <w:color w:val="000000"/>
          <w:sz w:val="24"/>
        </w:rPr>
        <w:t xml:space="preserve">va dispune de integrare nativă cu modulul de registratură permițând înregistrarea și </w:t>
      </w:r>
      <w:r>
        <w:tab/>
      </w:r>
      <w:r>
        <w:tab/>
      </w:r>
      <w:r>
        <w:tab/>
      </w:r>
      <w:r>
        <w:rPr>
          <w:rFonts w:ascii="Times New Roman" w:eastAsia="Times New Roman" w:hAnsi="Times New Roman"/>
          <w:color w:val="000000"/>
          <w:sz w:val="24"/>
        </w:rPr>
        <w:t xml:space="preserve">direcționarea fișierelor către compartimentul de destinație; </w:t>
      </w:r>
    </w:p>
    <w:p w14:paraId="3A255312" w14:textId="77777777" w:rsidR="0054384A" w:rsidRDefault="00000000">
      <w:pPr>
        <w:autoSpaceDE w:val="0"/>
        <w:autoSpaceDN w:val="0"/>
        <w:spacing w:before="566" w:after="0" w:line="230" w:lineRule="auto"/>
        <w:ind w:right="78"/>
        <w:jc w:val="right"/>
      </w:pPr>
      <w:r>
        <w:rPr>
          <w:rFonts w:ascii="Times New Roman" w:eastAsia="Times New Roman" w:hAnsi="Times New Roman"/>
          <w:b/>
          <w:color w:val="000000"/>
        </w:rPr>
        <w:t>73</w:t>
      </w:r>
      <w:r>
        <w:rPr>
          <w:rFonts w:ascii="Times New Roman" w:eastAsia="Times New Roman" w:hAnsi="Times New Roman"/>
          <w:color w:val="000000"/>
        </w:rPr>
        <w:t xml:space="preserve"> / </w:t>
      </w:r>
      <w:r>
        <w:rPr>
          <w:rFonts w:ascii="Times New Roman" w:eastAsia="Times New Roman" w:hAnsi="Times New Roman"/>
          <w:b/>
          <w:color w:val="000000"/>
        </w:rPr>
        <w:t>252</w:t>
      </w:r>
    </w:p>
    <w:p w14:paraId="44F0A3A5" w14:textId="77777777" w:rsidR="0054384A" w:rsidRDefault="0054384A">
      <w:pPr>
        <w:sectPr w:rsidR="0054384A">
          <w:pgSz w:w="11906" w:h="16838"/>
          <w:pgMar w:top="412" w:right="1328" w:bottom="354" w:left="1412" w:header="720" w:footer="720" w:gutter="0"/>
          <w:cols w:space="720"/>
          <w:docGrid w:linePitch="360"/>
        </w:sectPr>
      </w:pPr>
    </w:p>
    <w:p w14:paraId="5EC2BD11" w14:textId="77777777" w:rsidR="0054384A" w:rsidRDefault="0054384A">
      <w:pPr>
        <w:autoSpaceDE w:val="0"/>
        <w:autoSpaceDN w:val="0"/>
        <w:spacing w:after="194" w:line="220" w:lineRule="exact"/>
      </w:pPr>
    </w:p>
    <w:p w14:paraId="6FDC23FE" w14:textId="77777777" w:rsidR="0054384A" w:rsidRDefault="00000000">
      <w:pPr>
        <w:tabs>
          <w:tab w:val="left" w:pos="7568"/>
        </w:tabs>
        <w:autoSpaceDE w:val="0"/>
        <w:autoSpaceDN w:val="0"/>
        <w:spacing w:after="0" w:line="240" w:lineRule="auto"/>
        <w:ind w:left="78"/>
      </w:pPr>
      <w:r>
        <w:rPr>
          <w:noProof/>
        </w:rPr>
        <w:drawing>
          <wp:inline distT="0" distB="0" distL="0" distR="0" wp14:anchorId="64FEC9DE" wp14:editId="1D934642">
            <wp:extent cx="3093720" cy="64897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5FB0813" wp14:editId="7A71A048">
            <wp:extent cx="869950" cy="92329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png"/>
                    <pic:cNvPicPr/>
                  </pic:nvPicPr>
                  <pic:blipFill>
                    <a:blip r:embed="rId7"/>
                    <a:stretch>
                      <a:fillRect/>
                    </a:stretch>
                  </pic:blipFill>
                  <pic:spPr>
                    <a:xfrm>
                      <a:off x="0" y="0"/>
                      <a:ext cx="869950" cy="923290"/>
                    </a:xfrm>
                    <a:prstGeom prst="rect">
                      <a:avLst/>
                    </a:prstGeom>
                  </pic:spPr>
                </pic:pic>
              </a:graphicData>
            </a:graphic>
          </wp:inline>
        </w:drawing>
      </w:r>
    </w:p>
    <w:p w14:paraId="6B5DB9E9" w14:textId="77777777" w:rsidR="0054384A" w:rsidRDefault="00000000">
      <w:pPr>
        <w:tabs>
          <w:tab w:val="left" w:pos="692"/>
        </w:tabs>
        <w:autoSpaceDE w:val="0"/>
        <w:autoSpaceDN w:val="0"/>
        <w:spacing w:before="270" w:after="0" w:line="298" w:lineRule="auto"/>
        <w:ind w:left="332"/>
      </w:pPr>
      <w:r>
        <w:rPr>
          <w:rFonts w:ascii="Symbol" w:eastAsia="Symbol" w:hAnsi="Symbol"/>
          <w:color w:val="000000"/>
          <w:sz w:val="24"/>
        </w:rPr>
        <w:t>•</w:t>
      </w:r>
      <w:r>
        <w:rPr>
          <w:rFonts w:ascii="Times New Roman" w:eastAsia="Times New Roman" w:hAnsi="Times New Roman"/>
          <w:color w:val="000000"/>
          <w:sz w:val="24"/>
        </w:rPr>
        <w:t xml:space="preserve">indexarea documentelor electronice va fi realizată atunci când imaginile scanate sunt </w:t>
      </w:r>
      <w:r>
        <w:tab/>
      </w:r>
      <w:r>
        <w:rPr>
          <w:rFonts w:ascii="Times New Roman" w:eastAsia="Times New Roman" w:hAnsi="Times New Roman"/>
          <w:color w:val="000000"/>
          <w:sz w:val="24"/>
        </w:rPr>
        <w:t xml:space="preserve">convertite în documente .pdf în care se pot efectua căutări; </w:t>
      </w:r>
      <w:r>
        <w:br/>
      </w:r>
      <w:r>
        <w:rPr>
          <w:rFonts w:ascii="Symbol" w:eastAsia="Symbol" w:hAnsi="Symbol"/>
          <w:color w:val="000000"/>
          <w:sz w:val="24"/>
        </w:rPr>
        <w:t>•</w:t>
      </w:r>
      <w:r>
        <w:rPr>
          <w:rFonts w:ascii="Times New Roman" w:eastAsia="Times New Roman" w:hAnsi="Times New Roman"/>
          <w:color w:val="000000"/>
          <w:sz w:val="24"/>
        </w:rPr>
        <w:t xml:space="preserve">va permite pre-vizualizarea (preview) documentelor direct în interfață, fără să fie nevoie </w:t>
      </w:r>
      <w:r>
        <w:tab/>
      </w:r>
      <w:r>
        <w:rPr>
          <w:rFonts w:ascii="Times New Roman" w:eastAsia="Times New Roman" w:hAnsi="Times New Roman"/>
          <w:color w:val="000000"/>
          <w:sz w:val="24"/>
        </w:rPr>
        <w:t xml:space="preserve">să se deschidă documentele în aplicațiile native asociate, pentru toate tipurile uzuale </w:t>
      </w:r>
      <w:r>
        <w:tab/>
      </w:r>
      <w:r>
        <w:rPr>
          <w:rFonts w:ascii="Times New Roman" w:eastAsia="Times New Roman" w:hAnsi="Times New Roman"/>
          <w:color w:val="000000"/>
          <w:sz w:val="24"/>
        </w:rPr>
        <w:t xml:space="preserve">(PDF, imagine, Word, Excel, Powerpoint etc); </w:t>
      </w:r>
      <w:r>
        <w:br/>
      </w:r>
      <w:r>
        <w:rPr>
          <w:rFonts w:ascii="Symbol" w:eastAsia="Symbol" w:hAnsi="Symbol"/>
          <w:color w:val="000000"/>
          <w:sz w:val="24"/>
        </w:rPr>
        <w:t>•</w:t>
      </w:r>
      <w:r>
        <w:rPr>
          <w:rFonts w:ascii="Times New Roman" w:eastAsia="Times New Roman" w:hAnsi="Times New Roman"/>
          <w:color w:val="000000"/>
          <w:sz w:val="24"/>
        </w:rPr>
        <w:t xml:space="preserve">modulul de captură avansată va permite verificarea manuală pentru acuratețea </w:t>
      </w:r>
      <w:r>
        <w:tab/>
      </w:r>
      <w:r>
        <w:rPr>
          <w:rFonts w:ascii="Times New Roman" w:eastAsia="Times New Roman" w:hAnsi="Times New Roman"/>
          <w:color w:val="000000"/>
          <w:sz w:val="24"/>
        </w:rPr>
        <w:t xml:space="preserve">rezultatului și actualizarea conținutului indexat. </w:t>
      </w:r>
    </w:p>
    <w:p w14:paraId="05B21C8E" w14:textId="77777777" w:rsidR="0054384A" w:rsidRDefault="00000000">
      <w:pPr>
        <w:tabs>
          <w:tab w:val="left" w:pos="692"/>
        </w:tabs>
        <w:autoSpaceDE w:val="0"/>
        <w:autoSpaceDN w:val="0"/>
        <w:spacing w:before="172" w:after="0" w:line="355" w:lineRule="auto"/>
        <w:ind w:left="332" w:right="288"/>
      </w:pPr>
      <w:r>
        <w:tab/>
      </w:r>
      <w:r>
        <w:rPr>
          <w:rFonts w:ascii="Times New Roman" w:eastAsia="Times New Roman" w:hAnsi="Times New Roman"/>
          <w:color w:val="000000"/>
          <w:sz w:val="24"/>
        </w:rPr>
        <w:t xml:space="preserve">Componenta de management de documente va încorpora un motor de indexare și de </w:t>
      </w:r>
      <w:r>
        <w:tab/>
      </w:r>
      <w:r>
        <w:rPr>
          <w:rFonts w:ascii="Times New Roman" w:eastAsia="Times New Roman" w:hAnsi="Times New Roman"/>
          <w:color w:val="000000"/>
          <w:sz w:val="24"/>
        </w:rPr>
        <w:t xml:space="preserve">căutare distribuit, accesibil printr-o interfață Restful sau echivalent. Componenta va </w:t>
      </w:r>
      <w:r>
        <w:tab/>
      </w:r>
      <w:r>
        <w:rPr>
          <w:rFonts w:ascii="Times New Roman" w:eastAsia="Times New Roman" w:hAnsi="Times New Roman"/>
          <w:color w:val="000000"/>
          <w:sz w:val="24"/>
        </w:rPr>
        <w:t xml:space="preserve">oferi următoarele caracteristici principale: </w:t>
      </w:r>
      <w:r>
        <w:br/>
      </w:r>
      <w:r>
        <w:rPr>
          <w:rFonts w:ascii="Symbol" w:eastAsia="Symbol" w:hAnsi="Symbol"/>
          <w:color w:val="000000"/>
          <w:sz w:val="24"/>
        </w:rPr>
        <w:t>•</w:t>
      </w:r>
      <w:r>
        <w:rPr>
          <w:rFonts w:ascii="Times New Roman" w:eastAsia="Times New Roman" w:hAnsi="Times New Roman"/>
          <w:color w:val="000000"/>
          <w:sz w:val="24"/>
        </w:rPr>
        <w:t xml:space="preserve">capabilitate de căutare full-text; </w:t>
      </w:r>
      <w:r>
        <w:br/>
      </w:r>
      <w:r>
        <w:rPr>
          <w:rFonts w:ascii="Symbol" w:eastAsia="Symbol" w:hAnsi="Symbol"/>
          <w:color w:val="000000"/>
          <w:sz w:val="24"/>
        </w:rPr>
        <w:t>•</w:t>
      </w:r>
      <w:r>
        <w:rPr>
          <w:rFonts w:ascii="Times New Roman" w:eastAsia="Times New Roman" w:hAnsi="Times New Roman"/>
          <w:color w:val="000000"/>
          <w:sz w:val="24"/>
        </w:rPr>
        <w:t xml:space="preserve">suport pentru expresii de căutare complexe; </w:t>
      </w:r>
      <w:r>
        <w:br/>
      </w:r>
      <w:r>
        <w:rPr>
          <w:rFonts w:ascii="Symbol" w:eastAsia="Symbol" w:hAnsi="Symbol"/>
          <w:color w:val="000000"/>
          <w:sz w:val="24"/>
        </w:rPr>
        <w:t>•</w:t>
      </w:r>
      <w:r>
        <w:rPr>
          <w:rFonts w:ascii="Times New Roman" w:eastAsia="Times New Roman" w:hAnsi="Times New Roman"/>
          <w:color w:val="000000"/>
          <w:sz w:val="24"/>
        </w:rPr>
        <w:t xml:space="preserve">indexare text și cuvinte cheie; </w:t>
      </w:r>
      <w:r>
        <w:br/>
      </w:r>
      <w:r>
        <w:rPr>
          <w:rFonts w:ascii="Symbol" w:eastAsia="Symbol" w:hAnsi="Symbol"/>
          <w:color w:val="000000"/>
          <w:sz w:val="24"/>
        </w:rPr>
        <w:t>•</w:t>
      </w:r>
      <w:r>
        <w:rPr>
          <w:rFonts w:ascii="Times New Roman" w:eastAsia="Times New Roman" w:hAnsi="Times New Roman"/>
          <w:color w:val="000000"/>
          <w:sz w:val="24"/>
        </w:rPr>
        <w:t xml:space="preserve">clasificarea și gruparea rezultatelor căutării; </w:t>
      </w:r>
      <w:r>
        <w:br/>
      </w:r>
      <w:r>
        <w:rPr>
          <w:rFonts w:ascii="Symbol" w:eastAsia="Symbol" w:hAnsi="Symbol"/>
          <w:color w:val="000000"/>
          <w:sz w:val="24"/>
        </w:rPr>
        <w:t>•</w:t>
      </w:r>
      <w:r>
        <w:rPr>
          <w:rFonts w:ascii="Times New Roman" w:eastAsia="Times New Roman" w:hAnsi="Times New Roman"/>
          <w:color w:val="000000"/>
          <w:sz w:val="24"/>
        </w:rPr>
        <w:t xml:space="preserve">căutare geospațială; </w:t>
      </w:r>
      <w:r>
        <w:br/>
      </w:r>
      <w:r>
        <w:rPr>
          <w:rFonts w:ascii="Symbol" w:eastAsia="Symbol" w:hAnsi="Symbol"/>
          <w:color w:val="000000"/>
          <w:sz w:val="24"/>
        </w:rPr>
        <w:t>•</w:t>
      </w:r>
      <w:r>
        <w:rPr>
          <w:rFonts w:ascii="Times New Roman" w:eastAsia="Times New Roman" w:hAnsi="Times New Roman"/>
          <w:color w:val="000000"/>
          <w:sz w:val="24"/>
        </w:rPr>
        <w:t xml:space="preserve">căutare distribuită pentru scalabilitate ridicată; </w:t>
      </w:r>
      <w:r>
        <w:br/>
      </w:r>
      <w:r>
        <w:rPr>
          <w:rFonts w:ascii="Symbol" w:eastAsia="Symbol" w:hAnsi="Symbol"/>
          <w:color w:val="000000"/>
          <w:sz w:val="24"/>
        </w:rPr>
        <w:t>•</w:t>
      </w:r>
      <w:r>
        <w:rPr>
          <w:rFonts w:ascii="Times New Roman" w:eastAsia="Times New Roman" w:hAnsi="Times New Roman"/>
          <w:color w:val="000000"/>
          <w:sz w:val="24"/>
        </w:rPr>
        <w:t xml:space="preserve">metode de stocare redundantă a datelor pe mai multe noduri; </w:t>
      </w:r>
      <w:r>
        <w:br/>
      </w:r>
      <w:r>
        <w:rPr>
          <w:rFonts w:ascii="Symbol" w:eastAsia="Symbol" w:hAnsi="Symbol"/>
          <w:color w:val="000000"/>
          <w:sz w:val="24"/>
        </w:rPr>
        <w:t>•</w:t>
      </w:r>
      <w:r>
        <w:rPr>
          <w:rFonts w:ascii="Times New Roman" w:eastAsia="Times New Roman" w:hAnsi="Times New Roman"/>
          <w:color w:val="000000"/>
          <w:sz w:val="24"/>
        </w:rPr>
        <w:t xml:space="preserve">consistență într-un sistem distribuit; </w:t>
      </w:r>
      <w:r>
        <w:br/>
      </w:r>
      <w:r>
        <w:rPr>
          <w:rFonts w:ascii="Symbol" w:eastAsia="Symbol" w:hAnsi="Symbol"/>
          <w:color w:val="000000"/>
          <w:sz w:val="24"/>
        </w:rPr>
        <w:t>•</w:t>
      </w:r>
      <w:r>
        <w:rPr>
          <w:rFonts w:ascii="Times New Roman" w:eastAsia="Times New Roman" w:hAnsi="Times New Roman"/>
          <w:color w:val="000000"/>
          <w:sz w:val="24"/>
        </w:rPr>
        <w:t xml:space="preserve">suport pentru date persistente; </w:t>
      </w:r>
      <w:r>
        <w:br/>
      </w:r>
      <w:r>
        <w:rPr>
          <w:rFonts w:ascii="Symbol" w:eastAsia="Symbol" w:hAnsi="Symbol"/>
          <w:color w:val="000000"/>
          <w:sz w:val="24"/>
        </w:rPr>
        <w:t>•</w:t>
      </w:r>
      <w:r>
        <w:rPr>
          <w:rFonts w:ascii="Times New Roman" w:eastAsia="Times New Roman" w:hAnsi="Times New Roman"/>
          <w:color w:val="000000"/>
          <w:sz w:val="24"/>
        </w:rPr>
        <w:t xml:space="preserve">suport pentru manipularea concomitentă a datelor; </w:t>
      </w:r>
      <w:r>
        <w:br/>
      </w:r>
      <w:r>
        <w:rPr>
          <w:rFonts w:ascii="Symbol" w:eastAsia="Symbol" w:hAnsi="Symbol"/>
          <w:color w:val="000000"/>
          <w:sz w:val="24"/>
        </w:rPr>
        <w:t>•</w:t>
      </w:r>
      <w:r>
        <w:rPr>
          <w:rFonts w:ascii="Times New Roman" w:eastAsia="Times New Roman" w:hAnsi="Times New Roman"/>
          <w:color w:val="000000"/>
          <w:sz w:val="24"/>
        </w:rPr>
        <w:t xml:space="preserve">scripting și câmpuri calculate; </w:t>
      </w:r>
      <w:r>
        <w:br/>
      </w:r>
      <w:r>
        <w:rPr>
          <w:rFonts w:ascii="Symbol" w:eastAsia="Symbol" w:hAnsi="Symbol"/>
          <w:color w:val="000000"/>
          <w:sz w:val="24"/>
        </w:rPr>
        <w:t>•</w:t>
      </w:r>
      <w:r>
        <w:rPr>
          <w:rFonts w:ascii="Times New Roman" w:eastAsia="Times New Roman" w:hAnsi="Times New Roman"/>
          <w:color w:val="000000"/>
          <w:sz w:val="24"/>
        </w:rPr>
        <w:t xml:space="preserve">stocare de documente; </w:t>
      </w:r>
      <w:r>
        <w:br/>
      </w:r>
      <w:r>
        <w:rPr>
          <w:rFonts w:ascii="Symbol" w:eastAsia="Symbol" w:hAnsi="Symbol"/>
          <w:color w:val="000000"/>
          <w:sz w:val="24"/>
        </w:rPr>
        <w:t>•</w:t>
      </w:r>
      <w:r>
        <w:rPr>
          <w:rFonts w:ascii="Times New Roman" w:eastAsia="Times New Roman" w:hAnsi="Times New Roman"/>
          <w:color w:val="000000"/>
          <w:sz w:val="24"/>
        </w:rPr>
        <w:t xml:space="preserve">API Java și RESTful; </w:t>
      </w:r>
      <w:r>
        <w:br/>
      </w:r>
      <w:r>
        <w:rPr>
          <w:rFonts w:ascii="Symbol" w:eastAsia="Symbol" w:hAnsi="Symbol"/>
          <w:color w:val="000000"/>
          <w:sz w:val="24"/>
        </w:rPr>
        <w:t>•</w:t>
      </w:r>
      <w:r>
        <w:rPr>
          <w:rFonts w:ascii="Times New Roman" w:eastAsia="Times New Roman" w:hAnsi="Times New Roman"/>
          <w:color w:val="000000"/>
          <w:sz w:val="24"/>
        </w:rPr>
        <w:t xml:space="preserve">multi-platformă; </w:t>
      </w:r>
      <w:r>
        <w:br/>
      </w:r>
      <w:r>
        <w:rPr>
          <w:rFonts w:ascii="Symbol" w:eastAsia="Symbol" w:hAnsi="Symbol"/>
          <w:color w:val="000000"/>
          <w:sz w:val="24"/>
        </w:rPr>
        <w:t>•</w:t>
      </w:r>
      <w:r>
        <w:rPr>
          <w:rFonts w:ascii="Times New Roman" w:eastAsia="Times New Roman" w:hAnsi="Times New Roman"/>
          <w:color w:val="000000"/>
          <w:sz w:val="24"/>
        </w:rPr>
        <w:t xml:space="preserve">interfață de monitorizare; </w:t>
      </w:r>
      <w:r>
        <w:br/>
      </w:r>
      <w:r>
        <w:rPr>
          <w:rFonts w:ascii="Symbol" w:eastAsia="Symbol" w:hAnsi="Symbol"/>
          <w:color w:val="000000"/>
          <w:sz w:val="24"/>
        </w:rPr>
        <w:t>•</w:t>
      </w:r>
      <w:r>
        <w:rPr>
          <w:rFonts w:ascii="Times New Roman" w:eastAsia="Times New Roman" w:hAnsi="Times New Roman"/>
          <w:color w:val="000000"/>
          <w:sz w:val="24"/>
        </w:rPr>
        <w:t xml:space="preserve">capabilități de analiză și machine learning; </w:t>
      </w:r>
      <w:r>
        <w:br/>
      </w:r>
      <w:r>
        <w:rPr>
          <w:rFonts w:ascii="Symbol" w:eastAsia="Symbol" w:hAnsi="Symbol"/>
          <w:color w:val="000000"/>
          <w:sz w:val="24"/>
        </w:rPr>
        <w:t>•</w:t>
      </w:r>
      <w:r>
        <w:rPr>
          <w:rFonts w:ascii="Times New Roman" w:eastAsia="Times New Roman" w:hAnsi="Times New Roman"/>
          <w:color w:val="000000"/>
          <w:sz w:val="24"/>
        </w:rPr>
        <w:t xml:space="preserve">funcționalități de colectare automată de date din diverse surse; </w:t>
      </w:r>
      <w:r>
        <w:br/>
      </w:r>
      <w:r>
        <w:rPr>
          <w:rFonts w:ascii="Symbol" w:eastAsia="Symbol" w:hAnsi="Symbol"/>
          <w:color w:val="000000"/>
          <w:sz w:val="24"/>
        </w:rPr>
        <w:t>•</w:t>
      </w:r>
      <w:r>
        <w:rPr>
          <w:rFonts w:ascii="Times New Roman" w:eastAsia="Times New Roman" w:hAnsi="Times New Roman"/>
          <w:color w:val="000000"/>
          <w:sz w:val="24"/>
        </w:rPr>
        <w:t xml:space="preserve">funcționalități de transformare de date. </w:t>
      </w:r>
    </w:p>
    <w:p w14:paraId="1CFE1F46" w14:textId="77777777" w:rsidR="0054384A" w:rsidRDefault="00000000">
      <w:pPr>
        <w:autoSpaceDE w:val="0"/>
        <w:autoSpaceDN w:val="0"/>
        <w:spacing w:before="1610" w:after="0" w:line="230" w:lineRule="auto"/>
        <w:ind w:right="74"/>
        <w:jc w:val="right"/>
      </w:pPr>
      <w:r>
        <w:rPr>
          <w:rFonts w:ascii="Times New Roman" w:eastAsia="Times New Roman" w:hAnsi="Times New Roman"/>
          <w:b/>
          <w:color w:val="000000"/>
        </w:rPr>
        <w:t>74</w:t>
      </w:r>
      <w:r>
        <w:rPr>
          <w:rFonts w:ascii="Times New Roman" w:eastAsia="Times New Roman" w:hAnsi="Times New Roman"/>
          <w:color w:val="000000"/>
        </w:rPr>
        <w:t xml:space="preserve"> / </w:t>
      </w:r>
      <w:r>
        <w:rPr>
          <w:rFonts w:ascii="Times New Roman" w:eastAsia="Times New Roman" w:hAnsi="Times New Roman"/>
          <w:b/>
          <w:color w:val="000000"/>
        </w:rPr>
        <w:t>252</w:t>
      </w:r>
    </w:p>
    <w:p w14:paraId="5C026FEF" w14:textId="77777777" w:rsidR="0054384A" w:rsidRDefault="0054384A">
      <w:pPr>
        <w:sectPr w:rsidR="0054384A">
          <w:pgSz w:w="11906" w:h="16838"/>
          <w:pgMar w:top="412" w:right="1332" w:bottom="354" w:left="1440" w:header="720" w:footer="720" w:gutter="0"/>
          <w:cols w:space="720"/>
          <w:docGrid w:linePitch="360"/>
        </w:sectPr>
      </w:pPr>
    </w:p>
    <w:p w14:paraId="648D03CE" w14:textId="77777777" w:rsidR="0054384A" w:rsidRDefault="0054384A">
      <w:pPr>
        <w:autoSpaceDE w:val="0"/>
        <w:autoSpaceDN w:val="0"/>
        <w:spacing w:after="194" w:line="220" w:lineRule="exact"/>
      </w:pPr>
    </w:p>
    <w:p w14:paraId="10D7E9D4" w14:textId="77777777" w:rsidR="0054384A" w:rsidRDefault="00000000">
      <w:pPr>
        <w:tabs>
          <w:tab w:val="left" w:pos="7596"/>
        </w:tabs>
        <w:autoSpaceDE w:val="0"/>
        <w:autoSpaceDN w:val="0"/>
        <w:spacing w:after="0" w:line="240" w:lineRule="auto"/>
        <w:ind w:left="106"/>
      </w:pPr>
      <w:r>
        <w:rPr>
          <w:noProof/>
        </w:rPr>
        <w:drawing>
          <wp:inline distT="0" distB="0" distL="0" distR="0" wp14:anchorId="741EF31F" wp14:editId="6261EDF6">
            <wp:extent cx="3093720" cy="64897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1F2E064" wp14:editId="3D9736FE">
            <wp:extent cx="869950" cy="92329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png"/>
                    <pic:cNvPicPr/>
                  </pic:nvPicPr>
                  <pic:blipFill>
                    <a:blip r:embed="rId7"/>
                    <a:stretch>
                      <a:fillRect/>
                    </a:stretch>
                  </pic:blipFill>
                  <pic:spPr>
                    <a:xfrm>
                      <a:off x="0" y="0"/>
                      <a:ext cx="869950" cy="923290"/>
                    </a:xfrm>
                    <a:prstGeom prst="rect">
                      <a:avLst/>
                    </a:prstGeom>
                  </pic:spPr>
                </pic:pic>
              </a:graphicData>
            </a:graphic>
          </wp:inline>
        </w:drawing>
      </w:r>
    </w:p>
    <w:p w14:paraId="46322462" w14:textId="77777777" w:rsidR="0054384A" w:rsidRDefault="00000000">
      <w:pPr>
        <w:tabs>
          <w:tab w:val="left" w:pos="1440"/>
        </w:tabs>
        <w:autoSpaceDE w:val="0"/>
        <w:autoSpaceDN w:val="0"/>
        <w:spacing w:before="278" w:after="0" w:line="230" w:lineRule="auto"/>
      </w:pPr>
      <w:r>
        <w:rPr>
          <w:rFonts w:ascii="Times New Roman" w:eastAsia="Times New Roman" w:hAnsi="Times New Roman"/>
          <w:i/>
          <w:color w:val="000000"/>
          <w:sz w:val="24"/>
        </w:rPr>
        <w:t xml:space="preserve">3.4.3.3.1.3. </w:t>
      </w:r>
      <w:r>
        <w:tab/>
      </w:r>
      <w:r>
        <w:rPr>
          <w:rFonts w:ascii="Times New Roman" w:eastAsia="Times New Roman" w:hAnsi="Times New Roman"/>
          <w:i/>
          <w:color w:val="000000"/>
          <w:sz w:val="24"/>
        </w:rPr>
        <w:t xml:space="preserve">Modul Registru electronic </w:t>
      </w:r>
    </w:p>
    <w:p w14:paraId="0CAAB08D"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Prin acest modul COTS se va realiza gestionarea interacțiunilor directe și indirecte (email și pagina web) dintre ANSVSA cu entitățile externe. </w:t>
      </w:r>
    </w:p>
    <w:p w14:paraId="0B43C8C0" w14:textId="77777777" w:rsidR="0054384A" w:rsidRDefault="00000000">
      <w:pPr>
        <w:autoSpaceDE w:val="0"/>
        <w:autoSpaceDN w:val="0"/>
        <w:spacing w:before="174" w:after="0" w:line="230" w:lineRule="auto"/>
        <w:ind w:left="708"/>
      </w:pPr>
      <w:r>
        <w:rPr>
          <w:rFonts w:ascii="Times New Roman" w:eastAsia="Times New Roman" w:hAnsi="Times New Roman"/>
          <w:color w:val="000000"/>
          <w:sz w:val="24"/>
        </w:rPr>
        <w:t xml:space="preserve">Modulul va asigura următoarele funcționalități: </w:t>
      </w:r>
    </w:p>
    <w:p w14:paraId="427911B7" w14:textId="77777777" w:rsidR="0054384A" w:rsidRDefault="00000000">
      <w:pPr>
        <w:autoSpaceDE w:val="0"/>
        <w:autoSpaceDN w:val="0"/>
        <w:spacing w:before="162" w:after="0" w:line="271"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păstrarea înregistrărilor și procesarea tuturor documentelor primite și care ies, inclusiv primirea, deschiderea, vizualizarea și atribuirea dosarelor / cazurilor și documentelor, introducerea în evidențele dosarelor și documentelor, împerecherea cazurilor și documentelor, livrarea cazurilor și documente pentru procesarea, procesarea cazurilor și documentelor, inclusiv producerea și depunerea automată a unei varietăți de documente electronice predefinite în cadrul fluxurilor de lucru, distribuirea cazurilor și documentelor, procesarea rezultatelor către destinatarii din afara organizației, calendarul cazurilor, plasarea cazurilor și documentelor în arhivă (arhivare electronică) și păstrarea acestora; </w:t>
      </w:r>
    </w:p>
    <w:p w14:paraId="39A97A83"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înregistrarea și prelucrarea electronică a registrelor; </w:t>
      </w:r>
    </w:p>
    <w:p w14:paraId="35CDD60C"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etichetarea cazurilor, documentelor, corespondenței, bonurilor de livrare interne etc.; </w:t>
      </w:r>
    </w:p>
    <w:p w14:paraId="349957C3"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înregistrarea tuturor documentelor de intrare și de ieșire; </w:t>
      </w:r>
    </w:p>
    <w:p w14:paraId="79C89FAA"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înregistrarea directă a e-mailurilor sau a documentelor atașate la e-mailuri; </w:t>
      </w:r>
    </w:p>
    <w:p w14:paraId="20A23612"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client e-mail integrat direct în modulul de registratură, configurarea unui cont de e-mail </w:t>
      </w:r>
      <w:r>
        <w:tab/>
      </w:r>
      <w:r>
        <w:rPr>
          <w:rFonts w:ascii="Times New Roman" w:eastAsia="Times New Roman" w:hAnsi="Times New Roman"/>
          <w:color w:val="000000"/>
          <w:sz w:val="24"/>
        </w:rPr>
        <w:t xml:space="preserve">de registratură per utilizator; </w:t>
      </w:r>
    </w:p>
    <w:p w14:paraId="0A010704" w14:textId="77777777" w:rsidR="0054384A" w:rsidRDefault="00000000">
      <w:pPr>
        <w:autoSpaceDE w:val="0"/>
        <w:autoSpaceDN w:val="0"/>
        <w:spacing w:before="166" w:after="0" w:line="257" w:lineRule="auto"/>
        <w:ind w:left="720" w:hanging="360"/>
      </w:pPr>
      <w:r>
        <w:rPr>
          <w:rFonts w:ascii="Symbol" w:eastAsia="Symbol" w:hAnsi="Symbol"/>
          <w:color w:val="000000"/>
          <w:sz w:val="24"/>
        </w:rPr>
        <w:t>•</w:t>
      </w:r>
      <w:r>
        <w:rPr>
          <w:rFonts w:ascii="Times New Roman" w:eastAsia="Times New Roman" w:hAnsi="Times New Roman"/>
          <w:color w:val="000000"/>
          <w:sz w:val="24"/>
        </w:rPr>
        <w:t xml:space="preserve">posibilitatea generării, tipăririi și aplicării de coduri de bare pe documentele înregistrate pentru regăsirea facilă ulterioară a acestora în cadrul sistemului utilizând coduri de bare; </w:t>
      </w:r>
    </w:p>
    <w:p w14:paraId="6476D9F3" w14:textId="77777777" w:rsidR="0054384A" w:rsidRDefault="00000000">
      <w:pPr>
        <w:autoSpaceDE w:val="0"/>
        <w:autoSpaceDN w:val="0"/>
        <w:spacing w:before="162" w:after="0" w:line="262" w:lineRule="auto"/>
        <w:ind w:left="720" w:right="26" w:hanging="360"/>
        <w:jc w:val="both"/>
      </w:pPr>
      <w:r>
        <w:rPr>
          <w:rFonts w:ascii="Symbol" w:eastAsia="Symbol" w:hAnsi="Symbol"/>
          <w:color w:val="000000"/>
          <w:sz w:val="24"/>
        </w:rPr>
        <w:t>•</w:t>
      </w:r>
      <w:r>
        <w:rPr>
          <w:rFonts w:ascii="Times New Roman" w:eastAsia="Times New Roman" w:hAnsi="Times New Roman"/>
          <w:color w:val="000000"/>
          <w:sz w:val="24"/>
        </w:rPr>
        <w:t xml:space="preserve">posibilitatea scanării și indexării documentelor pe suport hârtie de către registrator. Registratorul va putea indexa documentul, utilizând indecșii definiți în platformă, cu tipurile de date și meta date asociate; </w:t>
      </w:r>
    </w:p>
    <w:p w14:paraId="3E9433A4" w14:textId="77777777" w:rsidR="0054384A" w:rsidRDefault="00000000">
      <w:pPr>
        <w:autoSpaceDE w:val="0"/>
        <w:autoSpaceDN w:val="0"/>
        <w:spacing w:before="164" w:after="0" w:line="266"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posibilitatea definirii unui număr nelimitat de registre de documente. Pe fiecare registru de documente va exista posibilitatea definirii drepturilor de înregistrare a documentelor și tipurile de documente permise pentru înregistrare, având ca scop minimizarea greșelilor umane de înregistrare sau după cuvinte din textul documentelor scanate; </w:t>
      </w:r>
    </w:p>
    <w:p w14:paraId="568DF7CA"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salvarea automată în aplicație și indexarea fișierelor scanate într-un folder </w:t>
      </w:r>
      <w:r>
        <w:tab/>
      </w:r>
      <w:r>
        <w:rPr>
          <w:rFonts w:ascii="Times New Roman" w:eastAsia="Times New Roman" w:hAnsi="Times New Roman"/>
          <w:color w:val="000000"/>
          <w:sz w:val="24"/>
        </w:rPr>
        <w:t xml:space="preserve">preconfigurat; </w:t>
      </w:r>
    </w:p>
    <w:p w14:paraId="1F67D8BA"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căutarea rapidă a documentelor după numărul de înregistrare sau după cuvinte din textul </w:t>
      </w:r>
      <w:r>
        <w:tab/>
      </w:r>
      <w:r>
        <w:rPr>
          <w:rFonts w:ascii="Times New Roman" w:eastAsia="Times New Roman" w:hAnsi="Times New Roman"/>
          <w:color w:val="000000"/>
          <w:sz w:val="24"/>
        </w:rPr>
        <w:t xml:space="preserve">documentelor scanate; </w:t>
      </w:r>
    </w:p>
    <w:p w14:paraId="6DF210F7" w14:textId="77777777" w:rsidR="0054384A" w:rsidRDefault="00000000">
      <w:pPr>
        <w:autoSpaceDE w:val="0"/>
        <w:autoSpaceDN w:val="0"/>
        <w:spacing w:before="1474" w:after="0" w:line="230" w:lineRule="auto"/>
        <w:ind w:right="78"/>
        <w:jc w:val="right"/>
      </w:pPr>
      <w:r>
        <w:rPr>
          <w:rFonts w:ascii="Times New Roman" w:eastAsia="Times New Roman" w:hAnsi="Times New Roman"/>
          <w:b/>
          <w:color w:val="000000"/>
        </w:rPr>
        <w:t>75</w:t>
      </w:r>
      <w:r>
        <w:rPr>
          <w:rFonts w:ascii="Times New Roman" w:eastAsia="Times New Roman" w:hAnsi="Times New Roman"/>
          <w:color w:val="000000"/>
        </w:rPr>
        <w:t xml:space="preserve"> / </w:t>
      </w:r>
      <w:r>
        <w:rPr>
          <w:rFonts w:ascii="Times New Roman" w:eastAsia="Times New Roman" w:hAnsi="Times New Roman"/>
          <w:b/>
          <w:color w:val="000000"/>
        </w:rPr>
        <w:t>252</w:t>
      </w:r>
    </w:p>
    <w:p w14:paraId="7A81B2D0" w14:textId="77777777" w:rsidR="0054384A" w:rsidRDefault="0054384A">
      <w:pPr>
        <w:sectPr w:rsidR="0054384A">
          <w:pgSz w:w="11906" w:h="16838"/>
          <w:pgMar w:top="412" w:right="1328" w:bottom="354" w:left="1412" w:header="720" w:footer="720" w:gutter="0"/>
          <w:cols w:space="720"/>
          <w:docGrid w:linePitch="360"/>
        </w:sectPr>
      </w:pPr>
    </w:p>
    <w:p w14:paraId="5CB5C2BB" w14:textId="77777777" w:rsidR="0054384A" w:rsidRDefault="0054384A">
      <w:pPr>
        <w:autoSpaceDE w:val="0"/>
        <w:autoSpaceDN w:val="0"/>
        <w:spacing w:after="194" w:line="220" w:lineRule="exact"/>
      </w:pPr>
    </w:p>
    <w:p w14:paraId="43FC72CC" w14:textId="77777777" w:rsidR="0054384A" w:rsidRDefault="00000000">
      <w:pPr>
        <w:tabs>
          <w:tab w:val="left" w:pos="7596"/>
        </w:tabs>
        <w:autoSpaceDE w:val="0"/>
        <w:autoSpaceDN w:val="0"/>
        <w:spacing w:after="0" w:line="240" w:lineRule="auto"/>
        <w:ind w:left="106"/>
      </w:pPr>
      <w:r>
        <w:rPr>
          <w:noProof/>
        </w:rPr>
        <w:drawing>
          <wp:inline distT="0" distB="0" distL="0" distR="0" wp14:anchorId="6D257FDE" wp14:editId="52A7606F">
            <wp:extent cx="3093720" cy="64897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A2B54AB" wp14:editId="6B5C15DC">
            <wp:extent cx="869950" cy="92329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png"/>
                    <pic:cNvPicPr/>
                  </pic:nvPicPr>
                  <pic:blipFill>
                    <a:blip r:embed="rId7"/>
                    <a:stretch>
                      <a:fillRect/>
                    </a:stretch>
                  </pic:blipFill>
                  <pic:spPr>
                    <a:xfrm>
                      <a:off x="0" y="0"/>
                      <a:ext cx="869950" cy="923290"/>
                    </a:xfrm>
                    <a:prstGeom prst="rect">
                      <a:avLst/>
                    </a:prstGeom>
                  </pic:spPr>
                </pic:pic>
              </a:graphicData>
            </a:graphic>
          </wp:inline>
        </w:drawing>
      </w:r>
    </w:p>
    <w:p w14:paraId="46CCE768" w14:textId="77777777" w:rsidR="0054384A" w:rsidRDefault="00000000">
      <w:pPr>
        <w:autoSpaceDE w:val="0"/>
        <w:autoSpaceDN w:val="0"/>
        <w:spacing w:before="270" w:after="0" w:line="264" w:lineRule="auto"/>
        <w:ind w:left="720" w:right="26" w:hanging="360"/>
        <w:jc w:val="both"/>
      </w:pPr>
      <w:r>
        <w:rPr>
          <w:rFonts w:ascii="Symbol" w:eastAsia="Symbol" w:hAnsi="Symbol"/>
          <w:color w:val="000000"/>
          <w:sz w:val="24"/>
        </w:rPr>
        <w:t>•</w:t>
      </w:r>
      <w:r>
        <w:rPr>
          <w:rFonts w:ascii="Times New Roman" w:eastAsia="Times New Roman" w:hAnsi="Times New Roman"/>
          <w:color w:val="000000"/>
          <w:sz w:val="24"/>
        </w:rPr>
        <w:t xml:space="preserve">posibilitatea definirii de către administrator sau direct de către utilizator a coloanelor care să apară în fiecare registru. Completarea acestora se va putea face fie manual, fie prin preluare automată din metadatele documentelor înregistrate; </w:t>
      </w:r>
    </w:p>
    <w:p w14:paraId="3DD65ED1" w14:textId="77777777" w:rsidR="0054384A" w:rsidRDefault="00000000">
      <w:pPr>
        <w:autoSpaceDE w:val="0"/>
        <w:autoSpaceDN w:val="0"/>
        <w:spacing w:before="162"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inițierea fluxurilor de lucru la înregistrarea documentelor pentru transmiterea acestora către compartimentele responsabile (de exemplu, la recepția și înregistrarea unei petiții aceasta trebuie să poată fi transmisă automat pe flux către un anumit compartiment); </w:t>
      </w:r>
    </w:p>
    <w:p w14:paraId="64005030"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înregistrarea documentelor prin anexare la documente structurate (formulare) </w:t>
      </w:r>
      <w:r>
        <w:tab/>
      </w:r>
      <w:r>
        <w:rPr>
          <w:rFonts w:ascii="Times New Roman" w:eastAsia="Times New Roman" w:hAnsi="Times New Roman"/>
          <w:color w:val="000000"/>
          <w:sz w:val="24"/>
        </w:rPr>
        <w:t xml:space="preserve">înregistrate; </w:t>
      </w:r>
    </w:p>
    <w:p w14:paraId="7B114096" w14:textId="77777777" w:rsidR="0054384A" w:rsidRDefault="00000000">
      <w:pPr>
        <w:tabs>
          <w:tab w:val="left" w:pos="712"/>
        </w:tabs>
        <w:autoSpaceDE w:val="0"/>
        <w:autoSpaceDN w:val="0"/>
        <w:spacing w:before="162" w:after="0" w:line="257" w:lineRule="auto"/>
        <w:ind w:left="358"/>
      </w:pPr>
      <w:r>
        <w:rPr>
          <w:rFonts w:ascii="Symbol" w:eastAsia="Symbol" w:hAnsi="Symbol"/>
          <w:color w:val="000000"/>
          <w:sz w:val="24"/>
        </w:rPr>
        <w:t>•</w:t>
      </w:r>
      <w:r>
        <w:rPr>
          <w:rFonts w:ascii="Times New Roman" w:eastAsia="Times New Roman" w:hAnsi="Times New Roman"/>
          <w:color w:val="000000"/>
          <w:sz w:val="24"/>
        </w:rPr>
        <w:t xml:space="preserve">va asigura identificarea și urmărirea oricărui document folosind scannere de coduri de </w:t>
      </w:r>
      <w:r>
        <w:tab/>
      </w:r>
      <w:r>
        <w:rPr>
          <w:rFonts w:ascii="Times New Roman" w:eastAsia="Times New Roman" w:hAnsi="Times New Roman"/>
          <w:color w:val="000000"/>
          <w:sz w:val="24"/>
        </w:rPr>
        <w:t xml:space="preserve">bare unice, număr de serie sau de înregistrare; </w:t>
      </w:r>
    </w:p>
    <w:p w14:paraId="5FE7C40F" w14:textId="77777777" w:rsidR="0054384A" w:rsidRDefault="00000000">
      <w:pPr>
        <w:tabs>
          <w:tab w:val="left" w:pos="712"/>
        </w:tabs>
        <w:autoSpaceDE w:val="0"/>
        <w:autoSpaceDN w:val="0"/>
        <w:spacing w:before="164" w:after="0" w:line="254" w:lineRule="auto"/>
        <w:ind w:left="358"/>
      </w:pPr>
      <w:r>
        <w:rPr>
          <w:rFonts w:ascii="Symbol" w:eastAsia="Symbol" w:hAnsi="Symbol"/>
          <w:color w:val="000000"/>
          <w:sz w:val="24"/>
        </w:rPr>
        <w:t>•</w:t>
      </w:r>
      <w:r>
        <w:rPr>
          <w:rFonts w:ascii="Times New Roman" w:eastAsia="Times New Roman" w:hAnsi="Times New Roman"/>
          <w:color w:val="000000"/>
          <w:sz w:val="24"/>
        </w:rPr>
        <w:t xml:space="preserve">va asigura crearea unui număr nelimitat de înregistrări și definirea de coloane </w:t>
      </w:r>
      <w:r>
        <w:tab/>
      </w:r>
      <w:r>
        <w:rPr>
          <w:rFonts w:ascii="Times New Roman" w:eastAsia="Times New Roman" w:hAnsi="Times New Roman"/>
          <w:color w:val="000000"/>
          <w:sz w:val="24"/>
        </w:rPr>
        <w:t xml:space="preserve">personalizate; </w:t>
      </w:r>
    </w:p>
    <w:p w14:paraId="5959602B" w14:textId="77777777" w:rsidR="0054384A" w:rsidRDefault="00000000">
      <w:pPr>
        <w:autoSpaceDE w:val="0"/>
        <w:autoSpaceDN w:val="0"/>
        <w:spacing w:before="166" w:after="0" w:line="262" w:lineRule="auto"/>
        <w:ind w:left="712" w:right="24" w:hanging="354"/>
        <w:jc w:val="both"/>
      </w:pPr>
      <w:r>
        <w:rPr>
          <w:rFonts w:ascii="Symbol" w:eastAsia="Symbol" w:hAnsi="Symbol"/>
          <w:color w:val="000000"/>
          <w:sz w:val="24"/>
        </w:rPr>
        <w:t>•</w:t>
      </w:r>
      <w:r>
        <w:rPr>
          <w:rFonts w:ascii="Times New Roman" w:eastAsia="Times New Roman" w:hAnsi="Times New Roman"/>
          <w:color w:val="000000"/>
          <w:sz w:val="24"/>
        </w:rPr>
        <w:t xml:space="preserve">va asigura existența unor coloane standard pentru registre, cum ar fi: data înregistrării, numărul, sursa, de la - la, persoane, departament, descriere, număr de pagini, număr de înregistrare și data de primire de la cealaltă parte; </w:t>
      </w:r>
    </w:p>
    <w:p w14:paraId="54CB40F7" w14:textId="77777777" w:rsidR="0054384A" w:rsidRDefault="00000000">
      <w:pPr>
        <w:autoSpaceDE w:val="0"/>
        <w:autoSpaceDN w:val="0"/>
        <w:spacing w:before="166" w:after="0" w:line="238" w:lineRule="auto"/>
        <w:ind w:left="358"/>
      </w:pPr>
      <w:r>
        <w:rPr>
          <w:rFonts w:ascii="Symbol" w:eastAsia="Symbol" w:hAnsi="Symbol"/>
          <w:color w:val="000000"/>
          <w:sz w:val="24"/>
        </w:rPr>
        <w:t>•</w:t>
      </w:r>
      <w:r>
        <w:rPr>
          <w:rFonts w:ascii="Times New Roman" w:eastAsia="Times New Roman" w:hAnsi="Times New Roman"/>
          <w:color w:val="000000"/>
          <w:sz w:val="24"/>
        </w:rPr>
        <w:t xml:space="preserve">va asigura atașarea documentelor la anumite numere ale unui registru; </w:t>
      </w:r>
    </w:p>
    <w:p w14:paraId="14881A6D" w14:textId="77777777" w:rsidR="0054384A" w:rsidRDefault="00000000">
      <w:pPr>
        <w:autoSpaceDE w:val="0"/>
        <w:autoSpaceDN w:val="0"/>
        <w:spacing w:before="162" w:after="0" w:line="238" w:lineRule="auto"/>
        <w:ind w:left="358"/>
      </w:pPr>
      <w:r>
        <w:rPr>
          <w:rFonts w:ascii="Symbol" w:eastAsia="Symbol" w:hAnsi="Symbol"/>
          <w:color w:val="000000"/>
          <w:sz w:val="24"/>
        </w:rPr>
        <w:t>•</w:t>
      </w:r>
      <w:r>
        <w:rPr>
          <w:rFonts w:ascii="Times New Roman" w:eastAsia="Times New Roman" w:hAnsi="Times New Roman"/>
          <w:color w:val="000000"/>
          <w:sz w:val="24"/>
        </w:rPr>
        <w:t xml:space="preserve">va asigura definirea drepturilor de editare/vizualizare pentru fiecare registru; </w:t>
      </w:r>
    </w:p>
    <w:p w14:paraId="446A8125" w14:textId="77777777" w:rsidR="0054384A" w:rsidRDefault="00000000">
      <w:pPr>
        <w:autoSpaceDE w:val="0"/>
        <w:autoSpaceDN w:val="0"/>
        <w:spacing w:before="160" w:after="0" w:line="240" w:lineRule="auto"/>
        <w:ind w:left="358"/>
      </w:pPr>
      <w:r>
        <w:rPr>
          <w:rFonts w:ascii="Symbol" w:eastAsia="Symbol" w:hAnsi="Symbol"/>
          <w:color w:val="000000"/>
          <w:sz w:val="24"/>
        </w:rPr>
        <w:t>•</w:t>
      </w:r>
      <w:r>
        <w:rPr>
          <w:rFonts w:ascii="Times New Roman" w:eastAsia="Times New Roman" w:hAnsi="Times New Roman"/>
          <w:color w:val="000000"/>
          <w:sz w:val="24"/>
        </w:rPr>
        <w:t xml:space="preserve">va asigura exportarea conținutului registrelor în fișiere XLS sau CSV; </w:t>
      </w:r>
    </w:p>
    <w:p w14:paraId="44E92F19" w14:textId="77777777" w:rsidR="0054384A" w:rsidRDefault="00000000">
      <w:pPr>
        <w:tabs>
          <w:tab w:val="left" w:pos="712"/>
        </w:tabs>
        <w:autoSpaceDE w:val="0"/>
        <w:autoSpaceDN w:val="0"/>
        <w:spacing w:before="164" w:after="0" w:line="254" w:lineRule="auto"/>
        <w:ind w:left="358"/>
      </w:pPr>
      <w:r>
        <w:rPr>
          <w:rFonts w:ascii="Symbol" w:eastAsia="Symbol" w:hAnsi="Symbol"/>
          <w:color w:val="000000"/>
          <w:sz w:val="24"/>
        </w:rPr>
        <w:t>•</w:t>
      </w:r>
      <w:r>
        <w:rPr>
          <w:rFonts w:ascii="Times New Roman" w:eastAsia="Times New Roman" w:hAnsi="Times New Roman"/>
          <w:color w:val="000000"/>
          <w:sz w:val="24"/>
        </w:rPr>
        <w:t xml:space="preserve">va asigura imprimarea codurilor de bare și numerelor de înregistrare cu imprimante de </w:t>
      </w:r>
      <w:r>
        <w:tab/>
      </w:r>
      <w:r>
        <w:rPr>
          <w:rFonts w:ascii="Times New Roman" w:eastAsia="Times New Roman" w:hAnsi="Times New Roman"/>
          <w:color w:val="000000"/>
          <w:sz w:val="24"/>
        </w:rPr>
        <w:t xml:space="preserve">coduri de bare speciale și aplicarea pe documente; </w:t>
      </w:r>
    </w:p>
    <w:p w14:paraId="40C0B6F0" w14:textId="77777777" w:rsidR="0054384A" w:rsidRDefault="00000000">
      <w:pPr>
        <w:autoSpaceDE w:val="0"/>
        <w:autoSpaceDN w:val="0"/>
        <w:spacing w:before="164" w:after="0" w:line="238" w:lineRule="auto"/>
        <w:ind w:left="358"/>
      </w:pPr>
      <w:r>
        <w:rPr>
          <w:rFonts w:ascii="Symbol" w:eastAsia="Symbol" w:hAnsi="Symbol"/>
          <w:color w:val="000000"/>
          <w:sz w:val="24"/>
        </w:rPr>
        <w:t>•</w:t>
      </w:r>
      <w:r>
        <w:rPr>
          <w:rFonts w:ascii="Times New Roman" w:eastAsia="Times New Roman" w:hAnsi="Times New Roman"/>
          <w:color w:val="000000"/>
          <w:sz w:val="24"/>
        </w:rPr>
        <w:t xml:space="preserve">va asigura configurarea drepturilor pentru fiecare registru de utilizatori și grupuri; </w:t>
      </w:r>
    </w:p>
    <w:p w14:paraId="3C36DB65" w14:textId="77777777" w:rsidR="0054384A" w:rsidRDefault="00000000">
      <w:pPr>
        <w:autoSpaceDE w:val="0"/>
        <w:autoSpaceDN w:val="0"/>
        <w:spacing w:before="164" w:after="0" w:line="238" w:lineRule="auto"/>
        <w:ind w:left="358"/>
      </w:pPr>
      <w:r>
        <w:rPr>
          <w:rFonts w:ascii="Symbol" w:eastAsia="Symbol" w:hAnsi="Symbol"/>
          <w:color w:val="000000"/>
          <w:sz w:val="24"/>
        </w:rPr>
        <w:t>•</w:t>
      </w:r>
      <w:r>
        <w:rPr>
          <w:rFonts w:ascii="Times New Roman" w:eastAsia="Times New Roman" w:hAnsi="Times New Roman"/>
          <w:color w:val="000000"/>
          <w:sz w:val="24"/>
        </w:rPr>
        <w:t xml:space="preserve">va permite alocarea numărului de înregistrare fără fișier; </w:t>
      </w:r>
    </w:p>
    <w:p w14:paraId="1F8B931A" w14:textId="77777777" w:rsidR="0054384A" w:rsidRDefault="00000000">
      <w:pPr>
        <w:autoSpaceDE w:val="0"/>
        <w:autoSpaceDN w:val="0"/>
        <w:spacing w:before="162" w:after="0" w:line="238" w:lineRule="auto"/>
        <w:ind w:left="358"/>
      </w:pPr>
      <w:r>
        <w:rPr>
          <w:rFonts w:ascii="Symbol" w:eastAsia="Symbol" w:hAnsi="Symbol"/>
          <w:color w:val="000000"/>
          <w:sz w:val="24"/>
        </w:rPr>
        <w:t>•</w:t>
      </w:r>
      <w:r>
        <w:rPr>
          <w:rFonts w:ascii="Times New Roman" w:eastAsia="Times New Roman" w:hAnsi="Times New Roman"/>
          <w:color w:val="000000"/>
          <w:sz w:val="24"/>
        </w:rPr>
        <w:t xml:space="preserve">va permite atașarea fișierelor la un număr de înregistrare existent; </w:t>
      </w:r>
    </w:p>
    <w:p w14:paraId="48970504" w14:textId="77777777" w:rsidR="0054384A" w:rsidRDefault="00000000">
      <w:pPr>
        <w:autoSpaceDE w:val="0"/>
        <w:autoSpaceDN w:val="0"/>
        <w:spacing w:before="164" w:after="0" w:line="238" w:lineRule="auto"/>
        <w:ind w:left="358"/>
      </w:pPr>
      <w:r>
        <w:rPr>
          <w:rFonts w:ascii="Symbol" w:eastAsia="Symbol" w:hAnsi="Symbol"/>
          <w:color w:val="000000"/>
          <w:sz w:val="24"/>
        </w:rPr>
        <w:t>•</w:t>
      </w:r>
      <w:r>
        <w:rPr>
          <w:rFonts w:ascii="Times New Roman" w:eastAsia="Times New Roman" w:hAnsi="Times New Roman"/>
          <w:color w:val="000000"/>
          <w:sz w:val="24"/>
        </w:rPr>
        <w:t xml:space="preserve">va fi integrat cu modulul de captură; </w:t>
      </w:r>
    </w:p>
    <w:p w14:paraId="64A8499C" w14:textId="77777777" w:rsidR="0054384A" w:rsidRDefault="00000000">
      <w:pPr>
        <w:autoSpaceDE w:val="0"/>
        <w:autoSpaceDN w:val="0"/>
        <w:spacing w:before="162" w:after="0" w:line="269" w:lineRule="auto"/>
        <w:ind w:left="712" w:right="20" w:hanging="354"/>
        <w:jc w:val="both"/>
      </w:pPr>
      <w:r>
        <w:rPr>
          <w:rFonts w:ascii="Symbol" w:eastAsia="Symbol" w:hAnsi="Symbol"/>
          <w:color w:val="000000"/>
          <w:sz w:val="24"/>
        </w:rPr>
        <w:t>•</w:t>
      </w:r>
      <w:r>
        <w:rPr>
          <w:rFonts w:ascii="Times New Roman" w:eastAsia="Times New Roman" w:hAnsi="Times New Roman"/>
          <w:color w:val="000000"/>
          <w:sz w:val="24"/>
        </w:rPr>
        <w:t xml:space="preserve">odată înregistrate documentele în platforma de document management, în funcție de tipul de document înregistrat, precum și în funcție de indecșii și meta-datele asociate, documentele vor fi automat rutate de către platforma document management pe traseele electronice (fluxuri de lucru ) definite și asociate acestora în sistem, precum și către destinatarii/departamentele asociate documentului în procesul de înregistrare. </w:t>
      </w:r>
    </w:p>
    <w:p w14:paraId="271CD9BD" w14:textId="77777777" w:rsidR="0054384A" w:rsidRDefault="00000000">
      <w:pPr>
        <w:tabs>
          <w:tab w:val="left" w:pos="1440"/>
        </w:tabs>
        <w:autoSpaceDE w:val="0"/>
        <w:autoSpaceDN w:val="0"/>
        <w:spacing w:before="610" w:after="0" w:line="230" w:lineRule="auto"/>
      </w:pPr>
      <w:r>
        <w:rPr>
          <w:rFonts w:ascii="Times New Roman" w:eastAsia="Times New Roman" w:hAnsi="Times New Roman"/>
          <w:i/>
          <w:color w:val="000000"/>
          <w:sz w:val="24"/>
        </w:rPr>
        <w:t xml:space="preserve">3.4.3.3.1.4. </w:t>
      </w:r>
      <w:r>
        <w:tab/>
      </w:r>
      <w:r>
        <w:rPr>
          <w:rFonts w:ascii="Times New Roman" w:eastAsia="Times New Roman" w:hAnsi="Times New Roman"/>
          <w:i/>
          <w:color w:val="000000"/>
          <w:sz w:val="24"/>
        </w:rPr>
        <w:t xml:space="preserve">Modul de fluxuri de lucru </w:t>
      </w:r>
    </w:p>
    <w:p w14:paraId="18D9E900" w14:textId="77777777" w:rsidR="0054384A" w:rsidRDefault="00000000">
      <w:pPr>
        <w:autoSpaceDE w:val="0"/>
        <w:autoSpaceDN w:val="0"/>
        <w:spacing w:before="170" w:after="0" w:line="254" w:lineRule="auto"/>
        <w:ind w:firstLine="708"/>
      </w:pPr>
      <w:r>
        <w:rPr>
          <w:rFonts w:ascii="Times New Roman" w:eastAsia="Times New Roman" w:hAnsi="Times New Roman"/>
          <w:color w:val="000000"/>
          <w:sz w:val="24"/>
        </w:rPr>
        <w:t xml:space="preserve">Sistemul va include un motor de fluxuri de lucru COTS care asigură capabilitatea de gestiune a proceselor cu documente asigurând circulația documentelor pe trasee ierarhice sau </w:t>
      </w:r>
    </w:p>
    <w:p w14:paraId="7ACC6775" w14:textId="77777777" w:rsidR="0054384A" w:rsidRDefault="00000000">
      <w:pPr>
        <w:autoSpaceDE w:val="0"/>
        <w:autoSpaceDN w:val="0"/>
        <w:spacing w:before="608" w:after="0" w:line="230" w:lineRule="auto"/>
        <w:ind w:right="76"/>
        <w:jc w:val="right"/>
      </w:pPr>
      <w:r>
        <w:rPr>
          <w:rFonts w:ascii="Times New Roman" w:eastAsia="Times New Roman" w:hAnsi="Times New Roman"/>
          <w:b/>
          <w:color w:val="000000"/>
        </w:rPr>
        <w:t>76</w:t>
      </w:r>
      <w:r>
        <w:rPr>
          <w:rFonts w:ascii="Times New Roman" w:eastAsia="Times New Roman" w:hAnsi="Times New Roman"/>
          <w:color w:val="000000"/>
        </w:rPr>
        <w:t xml:space="preserve"> / </w:t>
      </w:r>
      <w:r>
        <w:rPr>
          <w:rFonts w:ascii="Times New Roman" w:eastAsia="Times New Roman" w:hAnsi="Times New Roman"/>
          <w:b/>
          <w:color w:val="000000"/>
        </w:rPr>
        <w:t>252</w:t>
      </w:r>
    </w:p>
    <w:p w14:paraId="0EA9F821" w14:textId="77777777" w:rsidR="0054384A" w:rsidRDefault="0054384A">
      <w:pPr>
        <w:sectPr w:rsidR="0054384A">
          <w:pgSz w:w="11906" w:h="16838"/>
          <w:pgMar w:top="412" w:right="1330" w:bottom="354" w:left="1412" w:header="720" w:footer="720" w:gutter="0"/>
          <w:cols w:space="720"/>
          <w:docGrid w:linePitch="360"/>
        </w:sectPr>
      </w:pPr>
    </w:p>
    <w:p w14:paraId="29A0D0F2" w14:textId="77777777" w:rsidR="0054384A" w:rsidRDefault="0054384A">
      <w:pPr>
        <w:autoSpaceDE w:val="0"/>
        <w:autoSpaceDN w:val="0"/>
        <w:spacing w:after="194" w:line="220" w:lineRule="exact"/>
      </w:pPr>
    </w:p>
    <w:p w14:paraId="197CAE48" w14:textId="77777777" w:rsidR="0054384A" w:rsidRDefault="00000000">
      <w:pPr>
        <w:tabs>
          <w:tab w:val="left" w:pos="7596"/>
        </w:tabs>
        <w:autoSpaceDE w:val="0"/>
        <w:autoSpaceDN w:val="0"/>
        <w:spacing w:after="0" w:line="240" w:lineRule="auto"/>
        <w:ind w:left="106"/>
      </w:pPr>
      <w:r>
        <w:rPr>
          <w:noProof/>
        </w:rPr>
        <w:drawing>
          <wp:inline distT="0" distB="0" distL="0" distR="0" wp14:anchorId="46BF8EEF" wp14:editId="3DDB43F6">
            <wp:extent cx="3093720" cy="64897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FCB05BE" wp14:editId="4AA8078A">
            <wp:extent cx="869950" cy="92329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png"/>
                    <pic:cNvPicPr/>
                  </pic:nvPicPr>
                  <pic:blipFill>
                    <a:blip r:embed="rId7"/>
                    <a:stretch>
                      <a:fillRect/>
                    </a:stretch>
                  </pic:blipFill>
                  <pic:spPr>
                    <a:xfrm>
                      <a:off x="0" y="0"/>
                      <a:ext cx="869950" cy="923290"/>
                    </a:xfrm>
                    <a:prstGeom prst="rect">
                      <a:avLst/>
                    </a:prstGeom>
                  </pic:spPr>
                </pic:pic>
              </a:graphicData>
            </a:graphic>
          </wp:inline>
        </w:drawing>
      </w:r>
    </w:p>
    <w:p w14:paraId="5F36B5E1" w14:textId="77777777" w:rsidR="0054384A" w:rsidRDefault="00000000">
      <w:pPr>
        <w:autoSpaceDE w:val="0"/>
        <w:autoSpaceDN w:val="0"/>
        <w:spacing w:before="278" w:after="0" w:line="262" w:lineRule="auto"/>
        <w:ind w:right="24"/>
        <w:jc w:val="both"/>
      </w:pPr>
      <w:r>
        <w:rPr>
          <w:rFonts w:ascii="Times New Roman" w:eastAsia="Times New Roman" w:hAnsi="Times New Roman"/>
          <w:color w:val="000000"/>
          <w:sz w:val="24"/>
        </w:rPr>
        <w:t xml:space="preserve">definite de autorul documentului, cu posibilitatea aprobării sau respingerii acestora, standardizarea, distribuirea și circulația informațiilor și a documentelor interne în cadrul ANSVSA, precum și a celor generate în relația cu terții. </w:t>
      </w:r>
    </w:p>
    <w:p w14:paraId="50EC5BA5"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Modulul va include atât instrumentele pentru dezvoltare, cât și mediul de rulare pentru proiectarea, execuția și monitorizarea fluxurilor de documente. </w:t>
      </w:r>
    </w:p>
    <w:p w14:paraId="168499CB"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Modulul de fluxuri de lucru cu documente va asigura următoarele funcționalități: </w:t>
      </w:r>
    </w:p>
    <w:p w14:paraId="780CB3D8"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automatizarea managementului cazurilor în conformitate cu procedurile interne </w:t>
      </w:r>
      <w:r>
        <w:tab/>
      </w:r>
      <w:r>
        <w:rPr>
          <w:rFonts w:ascii="Times New Roman" w:eastAsia="Times New Roman" w:hAnsi="Times New Roman"/>
          <w:color w:val="000000"/>
          <w:sz w:val="24"/>
        </w:rPr>
        <w:t xml:space="preserve">predefinite pentru fiecare categorie de cazuri; </w:t>
      </w:r>
    </w:p>
    <w:p w14:paraId="1A5C6107" w14:textId="77777777" w:rsidR="0054384A" w:rsidRDefault="00000000">
      <w:pPr>
        <w:autoSpaceDE w:val="0"/>
        <w:autoSpaceDN w:val="0"/>
        <w:spacing w:before="162" w:after="0" w:line="264"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generarea automată a numerelor unice de dosare pe baza etichetei de clasificare, departamentul/compartimentul/direcția căruia îi sunt alocate dosarele, anului în care au fost instituite, precum și contorului secvențial automat. </w:t>
      </w:r>
    </w:p>
    <w:p w14:paraId="6503113F"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definirea și întreținerea vizuală, a fluxurilor de lucru </w:t>
      </w:r>
      <w:r>
        <w:tab/>
      </w:r>
      <w:r>
        <w:rPr>
          <w:rFonts w:ascii="Times New Roman" w:eastAsia="Times New Roman" w:hAnsi="Times New Roman"/>
          <w:color w:val="000000"/>
          <w:sz w:val="24"/>
        </w:rPr>
        <w:t xml:space="preserve">aplicabile documentelor înregistrate; </w:t>
      </w:r>
    </w:p>
    <w:p w14:paraId="41B99792" w14:textId="77777777" w:rsidR="0054384A" w:rsidRDefault="00000000">
      <w:pPr>
        <w:tabs>
          <w:tab w:val="left" w:pos="720"/>
        </w:tabs>
        <w:autoSpaceDE w:val="0"/>
        <w:autoSpaceDN w:val="0"/>
        <w:spacing w:before="166"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proiectarea fluxurilor de lucru bazate pe rolurile din </w:t>
      </w:r>
      <w:r>
        <w:tab/>
      </w:r>
      <w:r>
        <w:rPr>
          <w:rFonts w:ascii="Times New Roman" w:eastAsia="Times New Roman" w:hAnsi="Times New Roman"/>
          <w:color w:val="000000"/>
          <w:sz w:val="24"/>
        </w:rPr>
        <w:t xml:space="preserve">organigramă; </w:t>
      </w:r>
    </w:p>
    <w:p w14:paraId="07F89548"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definească termene limită pentru fiecare etapă a </w:t>
      </w:r>
      <w:r>
        <w:tab/>
      </w:r>
      <w:r>
        <w:rPr>
          <w:rFonts w:ascii="Times New Roman" w:eastAsia="Times New Roman" w:hAnsi="Times New Roman"/>
          <w:color w:val="000000"/>
          <w:sz w:val="24"/>
        </w:rPr>
        <w:t xml:space="preserve">fluxului de lucru; </w:t>
      </w:r>
    </w:p>
    <w:p w14:paraId="6683AB71"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proiecteze fluxuri de lucru cu sarcini singulare sau </w:t>
      </w:r>
      <w:r>
        <w:tab/>
      </w:r>
      <w:r>
        <w:rPr>
          <w:rFonts w:ascii="Times New Roman" w:eastAsia="Times New Roman" w:hAnsi="Times New Roman"/>
          <w:color w:val="000000"/>
          <w:sz w:val="24"/>
        </w:rPr>
        <w:t xml:space="preserve">sarcini paralele; </w:t>
      </w:r>
    </w:p>
    <w:p w14:paraId="64550868"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proiecteze fluxuri de lucru cu sarcini iterative, </w:t>
      </w:r>
      <w:r>
        <w:tab/>
      </w:r>
      <w:r>
        <w:rPr>
          <w:rFonts w:ascii="Times New Roman" w:eastAsia="Times New Roman" w:hAnsi="Times New Roman"/>
          <w:color w:val="000000"/>
          <w:sz w:val="24"/>
        </w:rPr>
        <w:t xml:space="preserve">secvențiale sau paralele; </w:t>
      </w:r>
    </w:p>
    <w:p w14:paraId="2D306F60"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definească condițiile de terminare pentru o activitate </w:t>
      </w:r>
      <w:r>
        <w:tab/>
      </w:r>
      <w:r>
        <w:rPr>
          <w:rFonts w:ascii="Times New Roman" w:eastAsia="Times New Roman" w:hAnsi="Times New Roman"/>
          <w:color w:val="000000"/>
          <w:sz w:val="24"/>
        </w:rPr>
        <w:t xml:space="preserve">paralelă; </w:t>
      </w:r>
    </w:p>
    <w:p w14:paraId="362D7770"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definească comenzi condiționale în cadrul fluxurilor </w:t>
      </w:r>
      <w:r>
        <w:tab/>
      </w:r>
      <w:r>
        <w:rPr>
          <w:rFonts w:ascii="Times New Roman" w:eastAsia="Times New Roman" w:hAnsi="Times New Roman"/>
          <w:color w:val="000000"/>
          <w:sz w:val="24"/>
        </w:rPr>
        <w:t xml:space="preserve">de lucru; </w:t>
      </w:r>
    </w:p>
    <w:p w14:paraId="094BDB0F"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definirea variabilelor pentru fluxurile de lucru sau pentru </w:t>
      </w:r>
      <w:r>
        <w:tab/>
      </w:r>
      <w:r>
        <w:rPr>
          <w:rFonts w:ascii="Times New Roman" w:eastAsia="Times New Roman" w:hAnsi="Times New Roman"/>
          <w:color w:val="000000"/>
          <w:sz w:val="24"/>
        </w:rPr>
        <w:t xml:space="preserve">o sarcină; </w:t>
      </w:r>
    </w:p>
    <w:p w14:paraId="3E1F79FC"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modificarea cu ușurință a fluxurilor de lucru, regulilor </w:t>
      </w:r>
      <w:r>
        <w:tab/>
      </w:r>
      <w:r>
        <w:rPr>
          <w:rFonts w:ascii="Times New Roman" w:eastAsia="Times New Roman" w:hAnsi="Times New Roman"/>
          <w:color w:val="000000"/>
          <w:sz w:val="24"/>
        </w:rPr>
        <w:t xml:space="preserve">și logicii de rutare, drag and drop; </w:t>
      </w:r>
    </w:p>
    <w:p w14:paraId="5897807A"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aloce drepturi de executare pentru fiecare flux de </w:t>
      </w:r>
      <w:r>
        <w:tab/>
      </w:r>
      <w:r>
        <w:rPr>
          <w:rFonts w:ascii="Times New Roman" w:eastAsia="Times New Roman" w:hAnsi="Times New Roman"/>
          <w:color w:val="000000"/>
          <w:sz w:val="24"/>
        </w:rPr>
        <w:t xml:space="preserve">lucru; </w:t>
      </w:r>
    </w:p>
    <w:p w14:paraId="4728B08C"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definească tipuri de documente permise pentru fiecare </w:t>
      </w:r>
      <w:r>
        <w:tab/>
      </w:r>
      <w:r>
        <w:rPr>
          <w:rFonts w:ascii="Times New Roman" w:eastAsia="Times New Roman" w:hAnsi="Times New Roman"/>
          <w:color w:val="000000"/>
          <w:sz w:val="24"/>
        </w:rPr>
        <w:t xml:space="preserve">flux de lucru și fluxuri de lucru specifice; </w:t>
      </w:r>
    </w:p>
    <w:p w14:paraId="7F09B7BB" w14:textId="77777777" w:rsidR="0054384A" w:rsidRDefault="00000000">
      <w:pPr>
        <w:autoSpaceDE w:val="0"/>
        <w:autoSpaceDN w:val="0"/>
        <w:spacing w:before="882" w:after="0" w:line="230" w:lineRule="auto"/>
        <w:ind w:right="74"/>
        <w:jc w:val="right"/>
      </w:pPr>
      <w:r>
        <w:rPr>
          <w:rFonts w:ascii="Times New Roman" w:eastAsia="Times New Roman" w:hAnsi="Times New Roman"/>
          <w:b/>
          <w:color w:val="000000"/>
        </w:rPr>
        <w:t>77</w:t>
      </w:r>
      <w:r>
        <w:rPr>
          <w:rFonts w:ascii="Times New Roman" w:eastAsia="Times New Roman" w:hAnsi="Times New Roman"/>
          <w:color w:val="000000"/>
        </w:rPr>
        <w:t xml:space="preserve"> / </w:t>
      </w:r>
      <w:r>
        <w:rPr>
          <w:rFonts w:ascii="Times New Roman" w:eastAsia="Times New Roman" w:hAnsi="Times New Roman"/>
          <w:b/>
          <w:color w:val="000000"/>
        </w:rPr>
        <w:t>252</w:t>
      </w:r>
    </w:p>
    <w:p w14:paraId="32DA8F13" w14:textId="77777777" w:rsidR="0054384A" w:rsidRDefault="0054384A">
      <w:pPr>
        <w:sectPr w:rsidR="0054384A">
          <w:pgSz w:w="11906" w:h="16838"/>
          <w:pgMar w:top="412" w:right="1332" w:bottom="354" w:left="1412" w:header="720" w:footer="720" w:gutter="0"/>
          <w:cols w:space="720"/>
          <w:docGrid w:linePitch="360"/>
        </w:sectPr>
      </w:pPr>
    </w:p>
    <w:p w14:paraId="05AF9569" w14:textId="77777777" w:rsidR="0054384A" w:rsidRDefault="0054384A">
      <w:pPr>
        <w:autoSpaceDE w:val="0"/>
        <w:autoSpaceDN w:val="0"/>
        <w:spacing w:after="194" w:line="220" w:lineRule="exact"/>
      </w:pPr>
    </w:p>
    <w:p w14:paraId="3C0397E4" w14:textId="77777777" w:rsidR="0054384A" w:rsidRDefault="00000000">
      <w:pPr>
        <w:tabs>
          <w:tab w:val="left" w:pos="7568"/>
        </w:tabs>
        <w:autoSpaceDE w:val="0"/>
        <w:autoSpaceDN w:val="0"/>
        <w:spacing w:after="0" w:line="240" w:lineRule="auto"/>
        <w:ind w:left="78"/>
      </w:pPr>
      <w:r>
        <w:rPr>
          <w:noProof/>
        </w:rPr>
        <w:drawing>
          <wp:inline distT="0" distB="0" distL="0" distR="0" wp14:anchorId="2B3617D8" wp14:editId="553D83B9">
            <wp:extent cx="3093720" cy="64897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3F32A46" wp14:editId="12A97FA5">
            <wp:extent cx="869950" cy="92329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png"/>
                    <pic:cNvPicPr/>
                  </pic:nvPicPr>
                  <pic:blipFill>
                    <a:blip r:embed="rId7"/>
                    <a:stretch>
                      <a:fillRect/>
                    </a:stretch>
                  </pic:blipFill>
                  <pic:spPr>
                    <a:xfrm>
                      <a:off x="0" y="0"/>
                      <a:ext cx="869950" cy="923290"/>
                    </a:xfrm>
                    <a:prstGeom prst="rect">
                      <a:avLst/>
                    </a:prstGeom>
                  </pic:spPr>
                </pic:pic>
              </a:graphicData>
            </a:graphic>
          </wp:inline>
        </w:drawing>
      </w:r>
    </w:p>
    <w:p w14:paraId="70E6C8E3" w14:textId="77777777" w:rsidR="0054384A" w:rsidRDefault="00000000">
      <w:pPr>
        <w:autoSpaceDE w:val="0"/>
        <w:autoSpaceDN w:val="0"/>
        <w:spacing w:before="270" w:after="0" w:line="266" w:lineRule="auto"/>
        <w:ind w:left="692" w:right="24" w:hanging="360"/>
        <w:jc w:val="both"/>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programeze declanșarea schimbului de date cu sistemele externe prin API (Application Programming Interface), înainte și după inițierea unui flux de lucru, și de asemenea, pentru orice pas al fluxului de lucru, minim conectori Java, Restful și SOAP; </w:t>
      </w:r>
    </w:p>
    <w:p w14:paraId="60B59C1B" w14:textId="77777777" w:rsidR="0054384A" w:rsidRDefault="00000000">
      <w:pPr>
        <w:autoSpaceDE w:val="0"/>
        <w:autoSpaceDN w:val="0"/>
        <w:spacing w:before="162" w:after="0" w:line="271"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pentru orice flux de lucru va oferi posibilitatea să se definească un set de documente structurate și un set de documente nestructurate, relaționate direct la flux sau la documentele structurate. Componenta va permite ca pentru orice etapă a fluxului de lucru să se definească un set de documente nestructurate obligatorii / necesare etapei respective. În cazul în care unul din documentele respective nu este încărcat în sistem, platforma DMS va afișa/alerta în mod vizual către utilizator faptul că respectivul document lipsește. Mai mult decât atât, motorul de flux de lucru va permite prin configurare ca în cazul în care unul din documentele nestructurate obligatorii nu este încărcat, utilizatorul să nu poată trece în etapa următoare fără să încarce documentul respectiv; </w:t>
      </w:r>
    </w:p>
    <w:p w14:paraId="3232AA86"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programeze un timp de expirare o sarcină sau pentru </w:t>
      </w:r>
      <w:r>
        <w:tab/>
      </w:r>
      <w:r>
        <w:rPr>
          <w:rFonts w:ascii="Times New Roman" w:eastAsia="Times New Roman" w:hAnsi="Times New Roman"/>
          <w:color w:val="000000"/>
          <w:sz w:val="24"/>
        </w:rPr>
        <w:t xml:space="preserve">flux de lucru; </w:t>
      </w:r>
    </w:p>
    <w:p w14:paraId="5CC4B40A" w14:textId="77777777" w:rsidR="0054384A" w:rsidRDefault="00000000">
      <w:pPr>
        <w:autoSpaceDE w:val="0"/>
        <w:autoSpaceDN w:val="0"/>
        <w:spacing w:before="164" w:after="0" w:line="257" w:lineRule="auto"/>
        <w:ind w:left="288"/>
        <w:jc w:val="center"/>
      </w:pPr>
      <w:r>
        <w:rPr>
          <w:rFonts w:ascii="Symbol" w:eastAsia="Symbol" w:hAnsi="Symbol"/>
          <w:color w:val="000000"/>
          <w:sz w:val="24"/>
        </w:rPr>
        <w:t>•</w:t>
      </w:r>
      <w:r>
        <w:rPr>
          <w:rFonts w:ascii="Times New Roman" w:eastAsia="Times New Roman" w:hAnsi="Times New Roman"/>
          <w:color w:val="000000"/>
          <w:sz w:val="24"/>
        </w:rPr>
        <w:t xml:space="preserve">va permite autorilor de procese blocarea editării documentelor după anumite etape a fluxului de lucru - de exemplu: nepermiterea editării unui document după aprobare; </w:t>
      </w:r>
    </w:p>
    <w:p w14:paraId="013BC9EA"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utilizeze grupuri și roluri pentru definirea fluxurilor </w:t>
      </w:r>
      <w:r>
        <w:tab/>
      </w:r>
      <w:r>
        <w:rPr>
          <w:rFonts w:ascii="Times New Roman" w:eastAsia="Times New Roman" w:hAnsi="Times New Roman"/>
          <w:color w:val="000000"/>
          <w:sz w:val="24"/>
        </w:rPr>
        <w:t xml:space="preserve">de lucru; </w:t>
      </w:r>
    </w:p>
    <w:p w14:paraId="6DBDC729"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autorilor de procese punerea în aplicare a oricărui tip de acțiune înainte sau </w:t>
      </w:r>
      <w:r>
        <w:tab/>
      </w:r>
      <w:r>
        <w:rPr>
          <w:rFonts w:ascii="Times New Roman" w:eastAsia="Times New Roman" w:hAnsi="Times New Roman"/>
          <w:color w:val="000000"/>
          <w:sz w:val="24"/>
        </w:rPr>
        <w:t xml:space="preserve">după orice etapă a fluxului de lucru; </w:t>
      </w:r>
    </w:p>
    <w:p w14:paraId="248E4FBB"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autorilor de procese definirea și validarea metadatelor obligatorii într-o etapa </w:t>
      </w:r>
      <w:r>
        <w:tab/>
      </w:r>
      <w:r>
        <w:rPr>
          <w:rFonts w:ascii="Times New Roman" w:eastAsia="Times New Roman" w:hAnsi="Times New Roman"/>
          <w:color w:val="000000"/>
          <w:sz w:val="24"/>
        </w:rPr>
        <w:t xml:space="preserve">din fluxul de lucru; </w:t>
      </w:r>
    </w:p>
    <w:p w14:paraId="0295843E" w14:textId="77777777" w:rsidR="0054384A" w:rsidRDefault="00000000">
      <w:pPr>
        <w:tabs>
          <w:tab w:val="left" w:pos="692"/>
        </w:tabs>
        <w:autoSpaceDE w:val="0"/>
        <w:autoSpaceDN w:val="0"/>
        <w:spacing w:before="164"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autorilor de procese să programeze escaladarea automată a pașilor dacă nu </w:t>
      </w:r>
      <w:r>
        <w:tab/>
      </w:r>
      <w:r>
        <w:rPr>
          <w:rFonts w:ascii="Times New Roman" w:eastAsia="Times New Roman" w:hAnsi="Times New Roman"/>
          <w:color w:val="000000"/>
          <w:sz w:val="24"/>
        </w:rPr>
        <w:t xml:space="preserve">există un răspuns într-un anumit număr de zile; </w:t>
      </w:r>
    </w:p>
    <w:p w14:paraId="3CFEE0B1" w14:textId="77777777" w:rsidR="0054384A" w:rsidRDefault="00000000">
      <w:pPr>
        <w:tabs>
          <w:tab w:val="left" w:pos="692"/>
        </w:tabs>
        <w:autoSpaceDE w:val="0"/>
        <w:autoSpaceDN w:val="0"/>
        <w:spacing w:before="166"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autorilor de procese exportul definiției fluxurilor de lucru în format de tip </w:t>
      </w:r>
      <w:r>
        <w:tab/>
      </w:r>
      <w:r>
        <w:rPr>
          <w:rFonts w:ascii="Times New Roman" w:eastAsia="Times New Roman" w:hAnsi="Times New Roman"/>
          <w:color w:val="000000"/>
          <w:sz w:val="24"/>
        </w:rPr>
        <w:t xml:space="preserve">imagine, pentru a-l putea prezenta spre avizare; </w:t>
      </w:r>
    </w:p>
    <w:p w14:paraId="18FEB98D"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autorilor de procese exportul și importul definiției fluxurilor de lucru într-un </w:t>
      </w:r>
      <w:r>
        <w:tab/>
      </w:r>
      <w:r>
        <w:rPr>
          <w:rFonts w:ascii="Times New Roman" w:eastAsia="Times New Roman" w:hAnsi="Times New Roman"/>
          <w:color w:val="000000"/>
          <w:sz w:val="24"/>
        </w:rPr>
        <w:t xml:space="preserve">format standardizat recunoscut la nivel internațional; </w:t>
      </w:r>
    </w:p>
    <w:p w14:paraId="7F211921"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sigura redirecționarea automată a sarcinilor în cazul în care utilizatorul și-a delegat </w:t>
      </w:r>
      <w:r>
        <w:tab/>
      </w:r>
      <w:r>
        <w:rPr>
          <w:rFonts w:ascii="Times New Roman" w:eastAsia="Times New Roman" w:hAnsi="Times New Roman"/>
          <w:color w:val="000000"/>
          <w:sz w:val="24"/>
        </w:rPr>
        <w:t xml:space="preserve">sarcinile; </w:t>
      </w:r>
    </w:p>
    <w:p w14:paraId="33CE0F0F"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sigura informarea utilizatorilor prin e-mail, SMS și aplicație despre o nouă sarcină </w:t>
      </w:r>
      <w:r>
        <w:tab/>
      </w:r>
      <w:r>
        <w:rPr>
          <w:rFonts w:ascii="Times New Roman" w:eastAsia="Times New Roman" w:hAnsi="Times New Roman"/>
          <w:color w:val="000000"/>
          <w:sz w:val="24"/>
        </w:rPr>
        <w:t xml:space="preserve">primită pe un flux de lucru; </w:t>
      </w:r>
    </w:p>
    <w:p w14:paraId="032486E6" w14:textId="77777777" w:rsidR="0054384A" w:rsidRDefault="00000000">
      <w:pPr>
        <w:autoSpaceDE w:val="0"/>
        <w:autoSpaceDN w:val="0"/>
        <w:spacing w:before="1062" w:after="0" w:line="230" w:lineRule="auto"/>
        <w:ind w:right="78"/>
        <w:jc w:val="right"/>
      </w:pPr>
      <w:r>
        <w:rPr>
          <w:rFonts w:ascii="Times New Roman" w:eastAsia="Times New Roman" w:hAnsi="Times New Roman"/>
          <w:b/>
          <w:color w:val="000000"/>
        </w:rPr>
        <w:t>78</w:t>
      </w:r>
      <w:r>
        <w:rPr>
          <w:rFonts w:ascii="Times New Roman" w:eastAsia="Times New Roman" w:hAnsi="Times New Roman"/>
          <w:color w:val="000000"/>
        </w:rPr>
        <w:t xml:space="preserve"> / </w:t>
      </w:r>
      <w:r>
        <w:rPr>
          <w:rFonts w:ascii="Times New Roman" w:eastAsia="Times New Roman" w:hAnsi="Times New Roman"/>
          <w:b/>
          <w:color w:val="000000"/>
        </w:rPr>
        <w:t>252</w:t>
      </w:r>
    </w:p>
    <w:p w14:paraId="2B57CDDE" w14:textId="77777777" w:rsidR="0054384A" w:rsidRDefault="0054384A">
      <w:pPr>
        <w:sectPr w:rsidR="0054384A">
          <w:pgSz w:w="11906" w:h="16838"/>
          <w:pgMar w:top="412" w:right="1328" w:bottom="354" w:left="1440" w:header="720" w:footer="720" w:gutter="0"/>
          <w:cols w:space="720"/>
          <w:docGrid w:linePitch="360"/>
        </w:sectPr>
      </w:pPr>
    </w:p>
    <w:p w14:paraId="62818CD9" w14:textId="77777777" w:rsidR="0054384A" w:rsidRDefault="0054384A">
      <w:pPr>
        <w:autoSpaceDE w:val="0"/>
        <w:autoSpaceDN w:val="0"/>
        <w:spacing w:after="194" w:line="220" w:lineRule="exact"/>
      </w:pPr>
    </w:p>
    <w:p w14:paraId="1F055174" w14:textId="77777777" w:rsidR="0054384A" w:rsidRDefault="00000000">
      <w:pPr>
        <w:tabs>
          <w:tab w:val="left" w:pos="7568"/>
        </w:tabs>
        <w:autoSpaceDE w:val="0"/>
        <w:autoSpaceDN w:val="0"/>
        <w:spacing w:after="0" w:line="240" w:lineRule="auto"/>
        <w:ind w:left="78"/>
      </w:pPr>
      <w:r>
        <w:rPr>
          <w:noProof/>
        </w:rPr>
        <w:drawing>
          <wp:inline distT="0" distB="0" distL="0" distR="0" wp14:anchorId="0B92A9F9" wp14:editId="148F5E72">
            <wp:extent cx="3093720" cy="64897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B26FC9A" wp14:editId="01B57AD6">
            <wp:extent cx="869950" cy="92329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png"/>
                    <pic:cNvPicPr/>
                  </pic:nvPicPr>
                  <pic:blipFill>
                    <a:blip r:embed="rId7"/>
                    <a:stretch>
                      <a:fillRect/>
                    </a:stretch>
                  </pic:blipFill>
                  <pic:spPr>
                    <a:xfrm>
                      <a:off x="0" y="0"/>
                      <a:ext cx="869950" cy="923290"/>
                    </a:xfrm>
                    <a:prstGeom prst="rect">
                      <a:avLst/>
                    </a:prstGeom>
                  </pic:spPr>
                </pic:pic>
              </a:graphicData>
            </a:graphic>
          </wp:inline>
        </w:drawing>
      </w:r>
    </w:p>
    <w:p w14:paraId="2A1282D8" w14:textId="77777777" w:rsidR="0054384A" w:rsidRDefault="00000000">
      <w:pPr>
        <w:tabs>
          <w:tab w:val="left" w:pos="692"/>
        </w:tabs>
        <w:autoSpaceDE w:val="0"/>
        <w:autoSpaceDN w:val="0"/>
        <w:spacing w:before="270"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notificarea utilizatorilor pe e-mail, SMS, aplicație despre o sarcină de efectuat </w:t>
      </w:r>
      <w:r>
        <w:tab/>
      </w:r>
      <w:r>
        <w:rPr>
          <w:rFonts w:ascii="Times New Roman" w:eastAsia="Times New Roman" w:hAnsi="Times New Roman"/>
          <w:color w:val="000000"/>
          <w:sz w:val="24"/>
        </w:rPr>
        <w:t xml:space="preserve">sau neefectuată; </w:t>
      </w:r>
    </w:p>
    <w:p w14:paraId="233258AF"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deschiderea sarcinilor de către utilizatori din notificări primite pe e-mail, </w:t>
      </w:r>
      <w:r>
        <w:tab/>
      </w:r>
      <w:r>
        <w:rPr>
          <w:rFonts w:ascii="Times New Roman" w:eastAsia="Times New Roman" w:hAnsi="Times New Roman"/>
          <w:color w:val="000000"/>
          <w:sz w:val="24"/>
        </w:rPr>
        <w:t xml:space="preserve">aplicație; </w:t>
      </w:r>
    </w:p>
    <w:p w14:paraId="5D80FE99"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utilizatorilor să scrie un comentariu asociat unei sarcini / document al unui </w:t>
      </w:r>
      <w:r>
        <w:tab/>
      </w:r>
      <w:r>
        <w:rPr>
          <w:rFonts w:ascii="Times New Roman" w:eastAsia="Times New Roman" w:hAnsi="Times New Roman"/>
          <w:color w:val="000000"/>
          <w:sz w:val="24"/>
        </w:rPr>
        <w:t xml:space="preserve">flux de lucru; </w:t>
      </w:r>
    </w:p>
    <w:p w14:paraId="38B4294C"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administratorului să genereze un raport cu toate fluxurile de lucru și toate </w:t>
      </w:r>
      <w:r>
        <w:tab/>
      </w:r>
      <w:r>
        <w:rPr>
          <w:rFonts w:ascii="Times New Roman" w:eastAsia="Times New Roman" w:hAnsi="Times New Roman"/>
          <w:color w:val="000000"/>
          <w:sz w:val="24"/>
        </w:rPr>
        <w:t xml:space="preserve">informațiile necesare; </w:t>
      </w:r>
    </w:p>
    <w:p w14:paraId="72A109CB" w14:textId="77777777" w:rsidR="0054384A" w:rsidRDefault="00000000">
      <w:pPr>
        <w:autoSpaceDE w:val="0"/>
        <w:autoSpaceDN w:val="0"/>
        <w:spacing w:before="166"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utilizatorilor să creeze filtre de căutare care să se aplice fluxurilor de lucru; </w:t>
      </w:r>
    </w:p>
    <w:p w14:paraId="2701B200" w14:textId="77777777" w:rsidR="0054384A" w:rsidRDefault="00000000">
      <w:pPr>
        <w:autoSpaceDE w:val="0"/>
        <w:autoSpaceDN w:val="0"/>
        <w:spacing w:before="162"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administratorilor să oprească un flux de lucru; </w:t>
      </w:r>
    </w:p>
    <w:p w14:paraId="07166A38" w14:textId="77777777" w:rsidR="0054384A" w:rsidRDefault="00000000">
      <w:pPr>
        <w:autoSpaceDE w:val="0"/>
        <w:autoSpaceDN w:val="0"/>
        <w:spacing w:before="160" w:after="0" w:line="240" w:lineRule="auto"/>
        <w:ind w:left="332"/>
      </w:pPr>
      <w:r>
        <w:rPr>
          <w:rFonts w:ascii="Symbol" w:eastAsia="Symbol" w:hAnsi="Symbol"/>
          <w:color w:val="000000"/>
          <w:sz w:val="24"/>
        </w:rPr>
        <w:t>•</w:t>
      </w:r>
      <w:r>
        <w:rPr>
          <w:rFonts w:ascii="Times New Roman" w:eastAsia="Times New Roman" w:hAnsi="Times New Roman"/>
          <w:color w:val="000000"/>
          <w:sz w:val="24"/>
        </w:rPr>
        <w:t xml:space="preserve">să asigura administrarea de delegații pentru utilizatorii în concediu de odihnă; </w:t>
      </w:r>
    </w:p>
    <w:p w14:paraId="01F58D03"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să asigura notificarea utilizatorilor prin mesaje implicite pentru inițializarea fluxului de </w:t>
      </w:r>
      <w:r>
        <w:tab/>
      </w:r>
      <w:r>
        <w:rPr>
          <w:rFonts w:ascii="Times New Roman" w:eastAsia="Times New Roman" w:hAnsi="Times New Roman"/>
          <w:color w:val="000000"/>
          <w:sz w:val="24"/>
        </w:rPr>
        <w:t xml:space="preserve">lucru și pentru acțiuni; </w:t>
      </w:r>
    </w:p>
    <w:p w14:paraId="442F5513"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editarea documentelor structurate și nestructurate de către utilizatorii din </w:t>
      </w:r>
      <w:r>
        <w:tab/>
      </w:r>
      <w:r>
        <w:rPr>
          <w:rFonts w:ascii="Times New Roman" w:eastAsia="Times New Roman" w:hAnsi="Times New Roman"/>
          <w:color w:val="000000"/>
          <w:sz w:val="24"/>
        </w:rPr>
        <w:t xml:space="preserve">fluxul de lucru; </w:t>
      </w:r>
    </w:p>
    <w:p w14:paraId="66DFA174"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manipularea automată a fișierelor într-un dosar /caz pre-selectat, după o etapă </w:t>
      </w:r>
      <w:r>
        <w:tab/>
      </w:r>
      <w:r>
        <w:rPr>
          <w:rFonts w:ascii="Times New Roman" w:eastAsia="Times New Roman" w:hAnsi="Times New Roman"/>
          <w:color w:val="000000"/>
          <w:sz w:val="24"/>
        </w:rPr>
        <w:t xml:space="preserve">a fluxului de lucru; </w:t>
      </w:r>
    </w:p>
    <w:p w14:paraId="2C41D108"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utilizatorilor întoarcerea la un pas anterior în cazul în care documentul este </w:t>
      </w:r>
      <w:r>
        <w:tab/>
      </w:r>
      <w:r>
        <w:rPr>
          <w:rFonts w:ascii="Times New Roman" w:eastAsia="Times New Roman" w:hAnsi="Times New Roman"/>
          <w:color w:val="000000"/>
          <w:sz w:val="24"/>
        </w:rPr>
        <w:t xml:space="preserve">returnat prin respingere; </w:t>
      </w:r>
    </w:p>
    <w:p w14:paraId="73FCFD57"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utilizatorilor selectarea persoanei responsabile cu întocmirea din grupul de </w:t>
      </w:r>
      <w:r>
        <w:tab/>
      </w:r>
      <w:r>
        <w:rPr>
          <w:rFonts w:ascii="Times New Roman" w:eastAsia="Times New Roman" w:hAnsi="Times New Roman"/>
          <w:color w:val="000000"/>
          <w:sz w:val="24"/>
        </w:rPr>
        <w:t xml:space="preserve">lucru, pentru ca documentele să nu fie trimise întregului grup; </w:t>
      </w:r>
    </w:p>
    <w:p w14:paraId="4B8FDFDA"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generarea unui istoric al fluxurilor de lucru pentru utilizatori individuali sau </w:t>
      </w:r>
      <w:r>
        <w:tab/>
      </w:r>
      <w:r>
        <w:rPr>
          <w:rFonts w:ascii="Times New Roman" w:eastAsia="Times New Roman" w:hAnsi="Times New Roman"/>
          <w:color w:val="000000"/>
          <w:sz w:val="24"/>
        </w:rPr>
        <w:t xml:space="preserve">grupuri și întreaga structură; </w:t>
      </w:r>
    </w:p>
    <w:p w14:paraId="698B81BD"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monitorizarea fluxurilor de lucru active prin intermediul unei console web </w:t>
      </w:r>
      <w:r>
        <w:tab/>
      </w:r>
      <w:r>
        <w:rPr>
          <w:rFonts w:ascii="Times New Roman" w:eastAsia="Times New Roman" w:hAnsi="Times New Roman"/>
          <w:color w:val="000000"/>
          <w:sz w:val="24"/>
        </w:rPr>
        <w:t xml:space="preserve">(definiții de flux, instanțe de flux, variabile, sarcini executate, erori etc.); </w:t>
      </w:r>
    </w:p>
    <w:p w14:paraId="27FD1DCE" w14:textId="77777777" w:rsidR="0054384A" w:rsidRDefault="00000000">
      <w:pPr>
        <w:autoSpaceDE w:val="0"/>
        <w:autoSpaceDN w:val="0"/>
        <w:spacing w:before="164"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generarea de alerte și notificări din fluxuri de lucru; </w:t>
      </w:r>
    </w:p>
    <w:p w14:paraId="346D4220" w14:textId="77777777" w:rsidR="0054384A" w:rsidRDefault="00000000">
      <w:pPr>
        <w:tabs>
          <w:tab w:val="left" w:pos="692"/>
        </w:tabs>
        <w:autoSpaceDE w:val="0"/>
        <w:autoSpaceDN w:val="0"/>
        <w:spacing w:before="164"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asigura monitorizarea și generarea de alerte pentru fluxurile de lucru care nu sunt </w:t>
      </w:r>
      <w:r>
        <w:tab/>
      </w:r>
      <w:r>
        <w:rPr>
          <w:rFonts w:ascii="Times New Roman" w:eastAsia="Times New Roman" w:hAnsi="Times New Roman"/>
          <w:color w:val="000000"/>
          <w:sz w:val="24"/>
        </w:rPr>
        <w:t xml:space="preserve">executate în numărul de zile stabilit; </w:t>
      </w:r>
    </w:p>
    <w:p w14:paraId="5E8E9ABE"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oferi posibilitatea unui utilizator să consulte în același ecran documentele structurate </w:t>
      </w:r>
      <w:r>
        <w:tab/>
      </w:r>
      <w:r>
        <w:rPr>
          <w:rFonts w:ascii="Times New Roman" w:eastAsia="Times New Roman" w:hAnsi="Times New Roman"/>
          <w:color w:val="000000"/>
          <w:sz w:val="24"/>
        </w:rPr>
        <w:t xml:space="preserve">sau nestructurate ale unui dosar în același timp cu editarea unui document nou; </w:t>
      </w:r>
    </w:p>
    <w:p w14:paraId="1FD3520D" w14:textId="77777777" w:rsidR="0054384A" w:rsidRDefault="00000000">
      <w:pPr>
        <w:autoSpaceDE w:val="0"/>
        <w:autoSpaceDN w:val="0"/>
        <w:spacing w:before="164" w:after="0" w:line="262" w:lineRule="auto"/>
        <w:ind w:left="692" w:right="26" w:hanging="360"/>
        <w:jc w:val="both"/>
      </w:pPr>
      <w:r>
        <w:rPr>
          <w:rFonts w:ascii="Symbol" w:eastAsia="Symbol" w:hAnsi="Symbol"/>
          <w:color w:val="000000"/>
          <w:sz w:val="24"/>
        </w:rPr>
        <w:t>•</w:t>
      </w:r>
      <w:r>
        <w:rPr>
          <w:rFonts w:ascii="Times New Roman" w:eastAsia="Times New Roman" w:hAnsi="Times New Roman"/>
          <w:color w:val="000000"/>
          <w:sz w:val="24"/>
        </w:rPr>
        <w:t xml:space="preserve">va oferi suport pentru crearea și utilizarea formularelor electronice fără a fi necesară achiziția sau integrarea cu un alt software. Pentru crearea de formulare electronice, componenta va oferi un designer integrat de formulare electronice care va permite: </w:t>
      </w:r>
    </w:p>
    <w:p w14:paraId="08FF8D33" w14:textId="77777777" w:rsidR="0054384A" w:rsidRDefault="00000000">
      <w:pPr>
        <w:autoSpaceDE w:val="0"/>
        <w:autoSpaceDN w:val="0"/>
        <w:spacing w:before="556" w:after="0" w:line="230" w:lineRule="auto"/>
        <w:ind w:right="76"/>
        <w:jc w:val="right"/>
      </w:pPr>
      <w:r>
        <w:rPr>
          <w:rFonts w:ascii="Times New Roman" w:eastAsia="Times New Roman" w:hAnsi="Times New Roman"/>
          <w:b/>
          <w:color w:val="000000"/>
        </w:rPr>
        <w:t>79</w:t>
      </w:r>
      <w:r>
        <w:rPr>
          <w:rFonts w:ascii="Times New Roman" w:eastAsia="Times New Roman" w:hAnsi="Times New Roman"/>
          <w:color w:val="000000"/>
        </w:rPr>
        <w:t xml:space="preserve"> / </w:t>
      </w:r>
      <w:r>
        <w:rPr>
          <w:rFonts w:ascii="Times New Roman" w:eastAsia="Times New Roman" w:hAnsi="Times New Roman"/>
          <w:b/>
          <w:color w:val="000000"/>
        </w:rPr>
        <w:t>252</w:t>
      </w:r>
    </w:p>
    <w:p w14:paraId="4ED89426" w14:textId="77777777" w:rsidR="0054384A" w:rsidRDefault="0054384A">
      <w:pPr>
        <w:sectPr w:rsidR="0054384A">
          <w:pgSz w:w="11906" w:h="16838"/>
          <w:pgMar w:top="412" w:right="1330" w:bottom="354" w:left="1440" w:header="720" w:footer="720" w:gutter="0"/>
          <w:cols w:space="720"/>
          <w:docGrid w:linePitch="360"/>
        </w:sectPr>
      </w:pPr>
    </w:p>
    <w:p w14:paraId="65B85F9A" w14:textId="77777777" w:rsidR="0054384A" w:rsidRDefault="0054384A">
      <w:pPr>
        <w:autoSpaceDE w:val="0"/>
        <w:autoSpaceDN w:val="0"/>
        <w:spacing w:after="194" w:line="220" w:lineRule="exact"/>
      </w:pPr>
    </w:p>
    <w:p w14:paraId="6D388310" w14:textId="77777777" w:rsidR="0054384A" w:rsidRDefault="00000000">
      <w:pPr>
        <w:tabs>
          <w:tab w:val="left" w:pos="7596"/>
        </w:tabs>
        <w:autoSpaceDE w:val="0"/>
        <w:autoSpaceDN w:val="0"/>
        <w:spacing w:after="0" w:line="240" w:lineRule="auto"/>
        <w:ind w:left="106"/>
      </w:pPr>
      <w:r>
        <w:rPr>
          <w:noProof/>
        </w:rPr>
        <w:drawing>
          <wp:inline distT="0" distB="0" distL="0" distR="0" wp14:anchorId="2A3623E2" wp14:editId="7A0B5B29">
            <wp:extent cx="3093720" cy="64897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0B51E5F" wp14:editId="5F5ADA55">
            <wp:extent cx="869950" cy="92329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png"/>
                    <pic:cNvPicPr/>
                  </pic:nvPicPr>
                  <pic:blipFill>
                    <a:blip r:embed="rId7"/>
                    <a:stretch>
                      <a:fillRect/>
                    </a:stretch>
                  </pic:blipFill>
                  <pic:spPr>
                    <a:xfrm>
                      <a:off x="0" y="0"/>
                      <a:ext cx="869950" cy="923290"/>
                    </a:xfrm>
                    <a:prstGeom prst="rect">
                      <a:avLst/>
                    </a:prstGeom>
                  </pic:spPr>
                </pic:pic>
              </a:graphicData>
            </a:graphic>
          </wp:inline>
        </w:drawing>
      </w:r>
    </w:p>
    <w:p w14:paraId="2C090123" w14:textId="77777777" w:rsidR="0054384A" w:rsidRDefault="00000000">
      <w:pPr>
        <w:autoSpaceDE w:val="0"/>
        <w:autoSpaceDN w:val="0"/>
        <w:spacing w:before="278"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definirea de noi formulare și personalizarea ulterioară a acestora; </w:t>
      </w:r>
    </w:p>
    <w:p w14:paraId="707D6D29"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utilizarea în formulare a unor metadate existente la nivel de dosar; </w:t>
      </w:r>
    </w:p>
    <w:p w14:paraId="16D1A8BF" w14:textId="77777777" w:rsidR="0054384A" w:rsidRDefault="00000000">
      <w:pPr>
        <w:autoSpaceDE w:val="0"/>
        <w:autoSpaceDN w:val="0"/>
        <w:spacing w:before="170" w:after="0" w:line="262" w:lineRule="auto"/>
        <w:ind w:left="1440"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posibilitatea adăugării unor atribute/câmpuri specifice doar formularelor (nu metadate) a căror valoare să fie salvată în baza de date și disponibilă pentru raportare sau acțiuni/reguli de flux de lucru; </w:t>
      </w:r>
    </w:p>
    <w:p w14:paraId="04435BC4" w14:textId="77777777" w:rsidR="0054384A" w:rsidRDefault="00000000">
      <w:pPr>
        <w:autoSpaceDE w:val="0"/>
        <w:autoSpaceDN w:val="0"/>
        <w:spacing w:before="170" w:after="0" w:line="262" w:lineRule="auto"/>
        <w:ind w:left="1440"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posibilitatea de configurare a unor reguli inteligente de validare, de afișare dinamica a unor informații, în baza unor elemente existente (metadate, etape de flux, grup de utilizatori); </w:t>
      </w:r>
    </w:p>
    <w:p w14:paraId="27242068" w14:textId="77777777" w:rsidR="0054384A" w:rsidRDefault="00000000">
      <w:pPr>
        <w:tabs>
          <w:tab w:val="left" w:pos="1440"/>
        </w:tabs>
        <w:autoSpaceDE w:val="0"/>
        <w:autoSpaceDN w:val="0"/>
        <w:spacing w:before="172" w:after="0" w:line="252"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posibilitatea de creare a unor expresii prin opțiuni de calcul bazat pe formule și </w:t>
      </w:r>
      <w:r>
        <w:tab/>
      </w:r>
      <w:r>
        <w:rPr>
          <w:rFonts w:ascii="Times New Roman" w:eastAsia="Times New Roman" w:hAnsi="Times New Roman"/>
          <w:color w:val="000000"/>
          <w:sz w:val="24"/>
        </w:rPr>
        <w:t xml:space="preserve">funcții predefinite în sistem; </w:t>
      </w:r>
    </w:p>
    <w:p w14:paraId="2FFC0415" w14:textId="77777777" w:rsidR="0054384A" w:rsidRDefault="00000000">
      <w:pPr>
        <w:autoSpaceDE w:val="0"/>
        <w:autoSpaceDN w:val="0"/>
        <w:spacing w:before="172" w:after="0" w:line="262" w:lineRule="auto"/>
        <w:ind w:left="1440"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posibilitatea utilizării unor controale/componente vizuale predefinite de tip secțiune, coloane, secțiuni repetitive, adăugarea de atașamente, semnătură olografă, hyperlink, imagini, câmpuri calculate; </w:t>
      </w:r>
    </w:p>
    <w:p w14:paraId="72356C59" w14:textId="77777777" w:rsidR="0054384A" w:rsidRDefault="00000000">
      <w:pPr>
        <w:tabs>
          <w:tab w:val="left" w:pos="1440"/>
        </w:tabs>
        <w:autoSpaceDE w:val="0"/>
        <w:autoSpaceDN w:val="0"/>
        <w:spacing w:before="170"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posibilitatea de dezvoltare de noi controale care să poată fi adăugate în </w:t>
      </w:r>
      <w:r>
        <w:tab/>
      </w:r>
      <w:r>
        <w:rPr>
          <w:rFonts w:ascii="Times New Roman" w:eastAsia="Times New Roman" w:hAnsi="Times New Roman"/>
          <w:color w:val="000000"/>
          <w:sz w:val="24"/>
        </w:rPr>
        <w:t xml:space="preserve">formulare; </w:t>
      </w:r>
    </w:p>
    <w:p w14:paraId="068A808E" w14:textId="77777777" w:rsidR="0054384A" w:rsidRDefault="00000000">
      <w:pPr>
        <w:autoSpaceDE w:val="0"/>
        <w:autoSpaceDN w:val="0"/>
        <w:spacing w:before="170"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posibilitatea de publicare a acestor formulare electronice; </w:t>
      </w:r>
    </w:p>
    <w:p w14:paraId="0A72828F" w14:textId="77777777" w:rsidR="0054384A" w:rsidRDefault="00000000">
      <w:pPr>
        <w:autoSpaceDE w:val="0"/>
        <w:autoSpaceDN w:val="0"/>
        <w:spacing w:before="174"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exportul formularelor într-un format interoperabil. </w:t>
      </w:r>
    </w:p>
    <w:p w14:paraId="6607598D" w14:textId="77777777" w:rsidR="0054384A" w:rsidRDefault="00000000">
      <w:pPr>
        <w:tabs>
          <w:tab w:val="left" w:pos="1440"/>
        </w:tabs>
        <w:autoSpaceDE w:val="0"/>
        <w:autoSpaceDN w:val="0"/>
        <w:spacing w:before="608" w:after="0" w:line="230" w:lineRule="auto"/>
      </w:pPr>
      <w:r>
        <w:rPr>
          <w:rFonts w:ascii="Times New Roman" w:eastAsia="Times New Roman" w:hAnsi="Times New Roman"/>
          <w:i/>
          <w:color w:val="000000"/>
          <w:sz w:val="24"/>
        </w:rPr>
        <w:t xml:space="preserve">3.4.3.3.1.5. </w:t>
      </w:r>
      <w:r>
        <w:tab/>
      </w:r>
      <w:r>
        <w:rPr>
          <w:rFonts w:ascii="Times New Roman" w:eastAsia="Times New Roman" w:hAnsi="Times New Roman"/>
          <w:i/>
          <w:color w:val="000000"/>
          <w:sz w:val="24"/>
        </w:rPr>
        <w:t xml:space="preserve">Modul de Raportare </w:t>
      </w:r>
    </w:p>
    <w:p w14:paraId="43035981" w14:textId="77777777" w:rsidR="0054384A" w:rsidRDefault="00000000">
      <w:pPr>
        <w:autoSpaceDE w:val="0"/>
        <w:autoSpaceDN w:val="0"/>
        <w:spacing w:before="170" w:after="0" w:line="262" w:lineRule="auto"/>
        <w:ind w:right="24" w:firstLine="708"/>
        <w:jc w:val="both"/>
      </w:pPr>
      <w:r>
        <w:rPr>
          <w:rFonts w:ascii="Times New Roman" w:eastAsia="Times New Roman" w:hAnsi="Times New Roman"/>
          <w:color w:val="000000"/>
          <w:sz w:val="24"/>
        </w:rPr>
        <w:t xml:space="preserve">Platforma trebuie să includă un modul integrat de raportare care va permite realizarea prin configurare a unor rapoarte sau tablouri de bord care să afișeze în format tabelar sau grafic informații despre documentele și fluxurile de lucru din sistem. De exemplu: </w:t>
      </w:r>
    </w:p>
    <w:p w14:paraId="728D7730"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tipuri de documente per grupuri de documente și grupuri și sau utilizatori care le-au </w:t>
      </w:r>
      <w:r>
        <w:tab/>
      </w:r>
      <w:r>
        <w:rPr>
          <w:rFonts w:ascii="Times New Roman" w:eastAsia="Times New Roman" w:hAnsi="Times New Roman"/>
          <w:color w:val="000000"/>
          <w:sz w:val="24"/>
        </w:rPr>
        <w:t xml:space="preserve">introdus; </w:t>
      </w:r>
    </w:p>
    <w:p w14:paraId="382257A9"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analize ale informațiilor stocate în metadatele documentelor; </w:t>
      </w:r>
    </w:p>
    <w:p w14:paraId="1889C58A"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rapoarte de utilizare sistem și documente; </w:t>
      </w:r>
    </w:p>
    <w:p w14:paraId="786BFC1F"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timpul mediu de procesare a documentelor per proces/workflow; </w:t>
      </w:r>
    </w:p>
    <w:p w14:paraId="61B42BEB"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încărcarea zilnică per proces/workflow; </w:t>
      </w:r>
    </w:p>
    <w:p w14:paraId="5805BD8C" w14:textId="77777777" w:rsidR="0054384A" w:rsidRDefault="00000000">
      <w:pPr>
        <w:autoSpaceDE w:val="0"/>
        <w:autoSpaceDN w:val="0"/>
        <w:spacing w:before="162"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timpul de procesare per etapă/coadă de workflow; </w:t>
      </w:r>
    </w:p>
    <w:p w14:paraId="6F458244"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documente procesate per etapă/coadă de workflow; </w:t>
      </w:r>
    </w:p>
    <w:p w14:paraId="58A365CF"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documente rezidente per etapă/coadă de workflow; </w:t>
      </w:r>
    </w:p>
    <w:p w14:paraId="0F85A0D3"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identificarea documentelor procesate intens sau încet (raportat la KPI prestabiliți); </w:t>
      </w:r>
    </w:p>
    <w:p w14:paraId="14778457" w14:textId="77777777" w:rsidR="0054384A" w:rsidRDefault="00000000">
      <w:pPr>
        <w:autoSpaceDE w:val="0"/>
        <w:autoSpaceDN w:val="0"/>
        <w:spacing w:before="666" w:after="0" w:line="230" w:lineRule="auto"/>
        <w:ind w:right="76"/>
        <w:jc w:val="right"/>
      </w:pPr>
      <w:r>
        <w:rPr>
          <w:rFonts w:ascii="Times New Roman" w:eastAsia="Times New Roman" w:hAnsi="Times New Roman"/>
          <w:b/>
          <w:color w:val="000000"/>
        </w:rPr>
        <w:t>80</w:t>
      </w:r>
      <w:r>
        <w:rPr>
          <w:rFonts w:ascii="Times New Roman" w:eastAsia="Times New Roman" w:hAnsi="Times New Roman"/>
          <w:color w:val="000000"/>
        </w:rPr>
        <w:t xml:space="preserve"> / </w:t>
      </w:r>
      <w:r>
        <w:rPr>
          <w:rFonts w:ascii="Times New Roman" w:eastAsia="Times New Roman" w:hAnsi="Times New Roman"/>
          <w:b/>
          <w:color w:val="000000"/>
        </w:rPr>
        <w:t>252</w:t>
      </w:r>
    </w:p>
    <w:p w14:paraId="481CAE3C" w14:textId="77777777" w:rsidR="0054384A" w:rsidRDefault="0054384A">
      <w:pPr>
        <w:sectPr w:rsidR="0054384A">
          <w:pgSz w:w="11906" w:h="16838"/>
          <w:pgMar w:top="412" w:right="1330" w:bottom="354" w:left="1412" w:header="720" w:footer="720" w:gutter="0"/>
          <w:cols w:space="720"/>
          <w:docGrid w:linePitch="360"/>
        </w:sectPr>
      </w:pPr>
    </w:p>
    <w:p w14:paraId="0F550938" w14:textId="77777777" w:rsidR="0054384A" w:rsidRDefault="0054384A">
      <w:pPr>
        <w:autoSpaceDE w:val="0"/>
        <w:autoSpaceDN w:val="0"/>
        <w:spacing w:after="194" w:line="220" w:lineRule="exact"/>
      </w:pPr>
    </w:p>
    <w:p w14:paraId="4C4F5F84" w14:textId="77777777" w:rsidR="0054384A" w:rsidRDefault="00000000">
      <w:pPr>
        <w:tabs>
          <w:tab w:val="left" w:pos="7596"/>
        </w:tabs>
        <w:autoSpaceDE w:val="0"/>
        <w:autoSpaceDN w:val="0"/>
        <w:spacing w:after="0" w:line="240" w:lineRule="auto"/>
        <w:ind w:left="106"/>
      </w:pPr>
      <w:r>
        <w:rPr>
          <w:noProof/>
        </w:rPr>
        <w:drawing>
          <wp:inline distT="0" distB="0" distL="0" distR="0" wp14:anchorId="3B76D515" wp14:editId="58D9572D">
            <wp:extent cx="3093720" cy="64897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4F23D4E" wp14:editId="7C2698A6">
            <wp:extent cx="869950" cy="92329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png"/>
                    <pic:cNvPicPr/>
                  </pic:nvPicPr>
                  <pic:blipFill>
                    <a:blip r:embed="rId7"/>
                    <a:stretch>
                      <a:fillRect/>
                    </a:stretch>
                  </pic:blipFill>
                  <pic:spPr>
                    <a:xfrm>
                      <a:off x="0" y="0"/>
                      <a:ext cx="869950" cy="923290"/>
                    </a:xfrm>
                    <a:prstGeom prst="rect">
                      <a:avLst/>
                    </a:prstGeom>
                  </pic:spPr>
                </pic:pic>
              </a:graphicData>
            </a:graphic>
          </wp:inline>
        </w:drawing>
      </w:r>
    </w:p>
    <w:p w14:paraId="1C10314F" w14:textId="77777777" w:rsidR="0054384A" w:rsidRDefault="00000000">
      <w:pPr>
        <w:autoSpaceDE w:val="0"/>
        <w:autoSpaceDN w:val="0"/>
        <w:spacing w:before="27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timpul de procesare per utilizator per etapă/coadă de workflow (în minute). </w:t>
      </w:r>
    </w:p>
    <w:p w14:paraId="34405BD2" w14:textId="77777777" w:rsidR="0054384A" w:rsidRDefault="00000000">
      <w:pPr>
        <w:tabs>
          <w:tab w:val="left" w:pos="708"/>
        </w:tabs>
        <w:autoSpaceDE w:val="0"/>
        <w:autoSpaceDN w:val="0"/>
        <w:spacing w:before="168" w:after="0" w:line="254" w:lineRule="auto"/>
      </w:pPr>
      <w:r>
        <w:tab/>
      </w:r>
      <w:r>
        <w:rPr>
          <w:rFonts w:ascii="Times New Roman" w:eastAsia="Times New Roman" w:hAnsi="Times New Roman"/>
          <w:color w:val="000000"/>
          <w:sz w:val="24"/>
        </w:rPr>
        <w:t xml:space="preserve">Rapoartele și analizele vor putea fi clasificate pe diferite categorii. Sistemul va permite ce grupuri de utilizatori și sau utilizatori pot accesa anumite categorii de rapoarte. </w:t>
      </w:r>
    </w:p>
    <w:p w14:paraId="240F6301" w14:textId="77777777" w:rsidR="0054384A" w:rsidRDefault="00000000">
      <w:pPr>
        <w:tabs>
          <w:tab w:val="left" w:pos="708"/>
        </w:tabs>
        <w:autoSpaceDE w:val="0"/>
        <w:autoSpaceDN w:val="0"/>
        <w:spacing w:before="170" w:after="0" w:line="252" w:lineRule="auto"/>
      </w:pPr>
      <w:r>
        <w:tab/>
      </w:r>
      <w:r>
        <w:rPr>
          <w:rFonts w:ascii="Times New Roman" w:eastAsia="Times New Roman" w:hAnsi="Times New Roman"/>
          <w:color w:val="000000"/>
          <w:sz w:val="24"/>
        </w:rPr>
        <w:t xml:space="preserve">Modulul de raportare va permite prin configurare facilă, de exemplu de tip „drag and drop“: </w:t>
      </w:r>
    </w:p>
    <w:p w14:paraId="7D55DD6C"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crearea prin configurare de surse de date către baze de date relaționale și NoSql: </w:t>
      </w:r>
    </w:p>
    <w:p w14:paraId="621C840C" w14:textId="77777777" w:rsidR="0054384A" w:rsidRDefault="00000000">
      <w:pPr>
        <w:tabs>
          <w:tab w:val="left" w:pos="1440"/>
        </w:tabs>
        <w:autoSpaceDE w:val="0"/>
        <w:autoSpaceDN w:val="0"/>
        <w:spacing w:before="172" w:after="0" w:line="252"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fie prin utilizarea unor surse de date predefinite în Platforma de management </w:t>
      </w:r>
      <w:r>
        <w:tab/>
      </w:r>
      <w:r>
        <w:rPr>
          <w:rFonts w:ascii="Times New Roman" w:eastAsia="Times New Roman" w:hAnsi="Times New Roman"/>
          <w:color w:val="000000"/>
          <w:sz w:val="24"/>
        </w:rPr>
        <w:t xml:space="preserve">documente; </w:t>
      </w:r>
    </w:p>
    <w:p w14:paraId="7B02BE76"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fie prin crearea de noi surse de date externe; </w:t>
      </w:r>
    </w:p>
    <w:p w14:paraId="3351A99B"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crearea de rapoarte afișate în format tabelar sau pivot; </w:t>
      </w:r>
    </w:p>
    <w:p w14:paraId="5EE47925"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crearea de analize afișate în formate grafice de tip: pie chart, bar chart, trend, map etc; </w:t>
      </w:r>
    </w:p>
    <w:p w14:paraId="7E087879" w14:textId="77777777" w:rsidR="0054384A" w:rsidRDefault="00000000">
      <w:pPr>
        <w:autoSpaceDE w:val="0"/>
        <w:autoSpaceDN w:val="0"/>
        <w:spacing w:before="160" w:after="0" w:line="266"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posibilitatea de creare de analize de tip drill-down, inclusiv cu opțiunea de a deschide înregistrările sursă din analize sau de a lansa noi procese pe înregistrările din tabloul de bord sau de a accesa interfața de workflow și etapele în care sunt înregistrările respective; </w:t>
      </w:r>
    </w:p>
    <w:p w14:paraId="2602B9B6"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opțiunea de analiză multiplă a unor „slice” –uri de informații delimitate prin simpla </w:t>
      </w:r>
      <w:r>
        <w:tab/>
      </w:r>
      <w:r>
        <w:rPr>
          <w:rFonts w:ascii="Times New Roman" w:eastAsia="Times New Roman" w:hAnsi="Times New Roman"/>
          <w:color w:val="000000"/>
          <w:sz w:val="24"/>
        </w:rPr>
        <w:t xml:space="preserve">selecție a unor segmente de date; </w:t>
      </w:r>
    </w:p>
    <w:p w14:paraId="519B496B"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utilizarea de formule (sum, min, max etc). </w:t>
      </w:r>
    </w:p>
    <w:p w14:paraId="4D5C6097" w14:textId="77777777" w:rsidR="0054384A" w:rsidRDefault="00000000">
      <w:pPr>
        <w:autoSpaceDE w:val="0"/>
        <w:autoSpaceDN w:val="0"/>
        <w:spacing w:before="170" w:after="0" w:line="266" w:lineRule="auto"/>
        <w:ind w:right="20" w:firstLine="708"/>
        <w:jc w:val="both"/>
      </w:pPr>
      <w:r>
        <w:rPr>
          <w:rFonts w:ascii="Times New Roman" w:eastAsia="Times New Roman" w:hAnsi="Times New Roman"/>
          <w:color w:val="000000"/>
          <w:sz w:val="24"/>
        </w:rPr>
        <w:t xml:space="preserve">Modulul de raportare va fi disponibil din interfața soluției de management de documente, cu posibilitatea de a genera rapoarte pentru afișare pe ecran sau imprimare, în funcție de drepturile de acces ale utilizatorilor, va oferi suport pentru rapoarte analitice avansate și prezentări de ansamblu și va putea exporta date din rapoarte în diverse formate, cum ar fi Word, PDF, Excel (tabele de foi de calcul) și afișare grafică printr-o simplă acțiune cheie. </w:t>
      </w:r>
    </w:p>
    <w:p w14:paraId="6BF26F13" w14:textId="77777777" w:rsidR="0054384A" w:rsidRDefault="00000000">
      <w:pPr>
        <w:autoSpaceDE w:val="0"/>
        <w:autoSpaceDN w:val="0"/>
        <w:spacing w:before="174" w:after="0" w:line="264" w:lineRule="auto"/>
        <w:ind w:right="22" w:firstLine="708"/>
        <w:jc w:val="both"/>
      </w:pPr>
      <w:r>
        <w:rPr>
          <w:rFonts w:ascii="Times New Roman" w:eastAsia="Times New Roman" w:hAnsi="Times New Roman"/>
          <w:color w:val="000000"/>
          <w:sz w:val="24"/>
        </w:rPr>
        <w:t xml:space="preserve">Componenta va permite producerea de rapoarte și tablouri de bord disponibile direct din soluția aplicativă, fără dezvoltare, inclusiv, dar fără a se limita la: data de aprobare a unor documente/etape, ștampilele/notele adăugate de utilizatori pe parcursul unei tranzacții, data creării, data modificării unui document. </w:t>
      </w:r>
    </w:p>
    <w:p w14:paraId="4E9C0D29" w14:textId="77777777" w:rsidR="0054384A" w:rsidRDefault="00000000">
      <w:pPr>
        <w:autoSpaceDE w:val="0"/>
        <w:autoSpaceDN w:val="0"/>
        <w:spacing w:before="174" w:after="0" w:line="262" w:lineRule="auto"/>
        <w:ind w:right="28" w:firstLine="708"/>
        <w:jc w:val="both"/>
      </w:pPr>
      <w:r>
        <w:rPr>
          <w:rFonts w:ascii="Times New Roman" w:eastAsia="Times New Roman" w:hAnsi="Times New Roman"/>
          <w:color w:val="000000"/>
          <w:sz w:val="24"/>
        </w:rPr>
        <w:t xml:space="preserve">Atât rapoartele operaționale, cât și tablourile de bord vor putea fi publicate în componenta de management de documente. Modulul de rapoarte va ține cont de contextul utilizatorului și va filtra datele afișate în funcție de context (ex: per departament). </w:t>
      </w:r>
    </w:p>
    <w:p w14:paraId="53B1AF0A"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Sistemul va furniza funcționalități de tip Business Intelligence, în timp real, fără necesitatea construirii de procese de tip ETL. </w:t>
      </w:r>
    </w:p>
    <w:p w14:paraId="629507F8" w14:textId="77777777" w:rsidR="0054384A" w:rsidRDefault="00000000">
      <w:pPr>
        <w:autoSpaceDE w:val="0"/>
        <w:autoSpaceDN w:val="0"/>
        <w:spacing w:before="1422" w:after="0" w:line="230" w:lineRule="auto"/>
        <w:ind w:right="78"/>
        <w:jc w:val="right"/>
      </w:pPr>
      <w:r>
        <w:rPr>
          <w:rFonts w:ascii="Times New Roman" w:eastAsia="Times New Roman" w:hAnsi="Times New Roman"/>
          <w:b/>
          <w:color w:val="000000"/>
        </w:rPr>
        <w:t>81</w:t>
      </w:r>
      <w:r>
        <w:rPr>
          <w:rFonts w:ascii="Times New Roman" w:eastAsia="Times New Roman" w:hAnsi="Times New Roman"/>
          <w:color w:val="000000"/>
        </w:rPr>
        <w:t xml:space="preserve"> / </w:t>
      </w:r>
      <w:r>
        <w:rPr>
          <w:rFonts w:ascii="Times New Roman" w:eastAsia="Times New Roman" w:hAnsi="Times New Roman"/>
          <w:b/>
          <w:color w:val="000000"/>
        </w:rPr>
        <w:t>252</w:t>
      </w:r>
    </w:p>
    <w:p w14:paraId="0A5FA02B" w14:textId="77777777" w:rsidR="0054384A" w:rsidRDefault="0054384A">
      <w:pPr>
        <w:sectPr w:rsidR="0054384A">
          <w:pgSz w:w="11906" w:h="16838"/>
          <w:pgMar w:top="412" w:right="1328" w:bottom="354" w:left="1412" w:header="720" w:footer="720" w:gutter="0"/>
          <w:cols w:space="720"/>
          <w:docGrid w:linePitch="360"/>
        </w:sectPr>
      </w:pPr>
    </w:p>
    <w:p w14:paraId="11905AC1" w14:textId="77777777" w:rsidR="0054384A" w:rsidRDefault="0054384A">
      <w:pPr>
        <w:autoSpaceDE w:val="0"/>
        <w:autoSpaceDN w:val="0"/>
        <w:spacing w:after="194" w:line="220" w:lineRule="exact"/>
      </w:pPr>
    </w:p>
    <w:p w14:paraId="69F65C60" w14:textId="77777777" w:rsidR="0054384A" w:rsidRDefault="00000000">
      <w:pPr>
        <w:tabs>
          <w:tab w:val="left" w:pos="7596"/>
        </w:tabs>
        <w:autoSpaceDE w:val="0"/>
        <w:autoSpaceDN w:val="0"/>
        <w:spacing w:after="0" w:line="240" w:lineRule="auto"/>
        <w:ind w:left="106"/>
      </w:pPr>
      <w:r>
        <w:rPr>
          <w:noProof/>
        </w:rPr>
        <w:drawing>
          <wp:inline distT="0" distB="0" distL="0" distR="0" wp14:anchorId="6FBB04CC" wp14:editId="74B406E9">
            <wp:extent cx="3093720" cy="64897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979FBC7" wp14:editId="17BCC0C3">
            <wp:extent cx="869950" cy="92329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png"/>
                    <pic:cNvPicPr/>
                  </pic:nvPicPr>
                  <pic:blipFill>
                    <a:blip r:embed="rId7"/>
                    <a:stretch>
                      <a:fillRect/>
                    </a:stretch>
                  </pic:blipFill>
                  <pic:spPr>
                    <a:xfrm>
                      <a:off x="0" y="0"/>
                      <a:ext cx="869950" cy="923290"/>
                    </a:xfrm>
                    <a:prstGeom prst="rect">
                      <a:avLst/>
                    </a:prstGeom>
                  </pic:spPr>
                </pic:pic>
              </a:graphicData>
            </a:graphic>
          </wp:inline>
        </w:drawing>
      </w:r>
    </w:p>
    <w:p w14:paraId="2B42CCE8" w14:textId="77777777" w:rsidR="0054384A" w:rsidRDefault="00000000">
      <w:pPr>
        <w:tabs>
          <w:tab w:val="left" w:pos="1440"/>
        </w:tabs>
        <w:autoSpaceDE w:val="0"/>
        <w:autoSpaceDN w:val="0"/>
        <w:spacing w:before="278" w:after="0" w:line="230" w:lineRule="auto"/>
      </w:pPr>
      <w:r>
        <w:rPr>
          <w:rFonts w:ascii="Times New Roman" w:eastAsia="Times New Roman" w:hAnsi="Times New Roman"/>
          <w:i/>
          <w:color w:val="000000"/>
          <w:sz w:val="24"/>
        </w:rPr>
        <w:t xml:space="preserve">3.4.3.3.1.6. </w:t>
      </w:r>
      <w:r>
        <w:tab/>
      </w:r>
      <w:r>
        <w:rPr>
          <w:rFonts w:ascii="Times New Roman" w:eastAsia="Times New Roman" w:hAnsi="Times New Roman"/>
          <w:i/>
          <w:color w:val="000000"/>
          <w:sz w:val="24"/>
        </w:rPr>
        <w:t xml:space="preserve">Modul de administrare </w:t>
      </w:r>
    </w:p>
    <w:p w14:paraId="3CBBA7B0"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Modulul de administrare va sprijini gestionarea ușoară a taxonomiilor, utilizatorilor, drepturilor utilizatorilor și fluxurilor de lucru, inclusiv, cel puțin, următoarele: </w:t>
      </w:r>
    </w:p>
    <w:p w14:paraId="061CE8C0" w14:textId="77777777" w:rsidR="0054384A" w:rsidRDefault="00000000">
      <w:pPr>
        <w:tabs>
          <w:tab w:val="left" w:pos="720"/>
        </w:tabs>
        <w:autoSpaceDE w:val="0"/>
        <w:autoSpaceDN w:val="0"/>
        <w:spacing w:before="166"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modificări ale aplicației fără a fi nevoie de a schimba codul sursă sau orice programare </w:t>
      </w:r>
      <w:r>
        <w:tab/>
      </w:r>
      <w:r>
        <w:rPr>
          <w:rFonts w:ascii="Times New Roman" w:eastAsia="Times New Roman" w:hAnsi="Times New Roman"/>
          <w:color w:val="000000"/>
          <w:sz w:val="24"/>
        </w:rPr>
        <w:t xml:space="preserve">suplimentară; </w:t>
      </w:r>
    </w:p>
    <w:p w14:paraId="1E19D11D" w14:textId="77777777" w:rsidR="0054384A" w:rsidRDefault="00000000">
      <w:pPr>
        <w:autoSpaceDE w:val="0"/>
        <w:autoSpaceDN w:val="0"/>
        <w:spacing w:before="164" w:after="0" w:line="262"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editor de fluxuri de lucru, integrat în consola de administrare web, oferit ca instrument vizual pentru crearea sau modificarea diagramelor (BPMN, UML sau echivalent) prin operațiuni de tip drag and drop, fără a fi necesară intervenția Furnizorului; </w:t>
      </w:r>
    </w:p>
    <w:p w14:paraId="5F780453" w14:textId="77777777" w:rsidR="0054384A" w:rsidRDefault="00000000">
      <w:pPr>
        <w:autoSpaceDE w:val="0"/>
        <w:autoSpaceDN w:val="0"/>
        <w:spacing w:before="164" w:after="0" w:line="262"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funcționalități pentru definirea și modificarea formularelor, cu posibilitatea de a adăuga structuri de date suplimentare pentru fiecare tip de caz, utilizând mecanisme de tip drag and drop, configuratoare dedicate, precum și instrumente de tip chatbot, prompt și AI; </w:t>
      </w:r>
    </w:p>
    <w:p w14:paraId="1A4AC63C" w14:textId="77777777" w:rsidR="0054384A" w:rsidRDefault="00000000">
      <w:pPr>
        <w:autoSpaceDE w:val="0"/>
        <w:autoSpaceDN w:val="0"/>
        <w:spacing w:before="164" w:after="0" w:line="262"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sistemul va oferi suport pentru autentificarea de la distanță, care garantează identitatea subiecților în comunicarea acestora cu posibilitatea de a seta de către administratorul local parametrii de securitate precum: </w:t>
      </w:r>
    </w:p>
    <w:p w14:paraId="41A3BCB8" w14:textId="77777777" w:rsidR="0054384A" w:rsidRDefault="00000000">
      <w:pPr>
        <w:autoSpaceDE w:val="0"/>
        <w:autoSpaceDN w:val="0"/>
        <w:spacing w:before="172" w:after="0" w:line="264" w:lineRule="auto"/>
        <w:ind w:left="1440"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administrarea permisiunilor individuale de acces la date și documente, definirea dreptului de acces (la nivel de înregistrări și documente individuale) de către utilizatori și grupuri de utilizatori. Drepturile de vizualizare, adăugare, modificare și ștergere a datelor și documentelor trebuie să fie diferențiate; </w:t>
      </w:r>
    </w:p>
    <w:p w14:paraId="418BBF47"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administrarea parolelor și a procedurilor de autentificare pentru sistem; </w:t>
      </w:r>
    </w:p>
    <w:p w14:paraId="2935D7DE" w14:textId="77777777" w:rsidR="0054384A" w:rsidRDefault="00000000">
      <w:pPr>
        <w:autoSpaceDE w:val="0"/>
        <w:autoSpaceDN w:val="0"/>
        <w:spacing w:before="172" w:after="0" w:line="266" w:lineRule="auto"/>
        <w:ind w:left="1440"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posibilitatea de a transfera propriile drepturi către alt utilizator în caz de absență. Perioada drepturilor transferate ar trebui să fie limitată și, prin urmare, ar trebui să aibă un termen limită de expirare, dar este necesar să se permită ștergerea drepturilor transferate anterior. Pentru transparență, este necesar să se păstreze transferurile de drepturi în evidențe. </w:t>
      </w:r>
    </w:p>
    <w:p w14:paraId="11A727A8" w14:textId="77777777" w:rsidR="0054384A" w:rsidRDefault="00000000">
      <w:pPr>
        <w:tabs>
          <w:tab w:val="left" w:pos="1440"/>
        </w:tabs>
        <w:autoSpaceDE w:val="0"/>
        <w:autoSpaceDN w:val="0"/>
        <w:spacing w:before="610" w:after="0" w:line="230" w:lineRule="auto"/>
      </w:pPr>
      <w:r>
        <w:rPr>
          <w:rFonts w:ascii="Times New Roman" w:eastAsia="Times New Roman" w:hAnsi="Times New Roman"/>
          <w:i/>
          <w:color w:val="000000"/>
          <w:sz w:val="24"/>
        </w:rPr>
        <w:t xml:space="preserve">3.4.3.3.1.7. </w:t>
      </w:r>
      <w:r>
        <w:tab/>
      </w:r>
      <w:r>
        <w:rPr>
          <w:rFonts w:ascii="Times New Roman" w:eastAsia="Times New Roman" w:hAnsi="Times New Roman"/>
          <w:i/>
          <w:color w:val="000000"/>
          <w:sz w:val="24"/>
        </w:rPr>
        <w:t xml:space="preserve">Modul de ajutor </w:t>
      </w:r>
    </w:p>
    <w:p w14:paraId="54A920DC" w14:textId="77777777" w:rsidR="0054384A" w:rsidRDefault="00000000">
      <w:pPr>
        <w:autoSpaceDE w:val="0"/>
        <w:autoSpaceDN w:val="0"/>
        <w:spacing w:before="170" w:after="0" w:line="262" w:lineRule="auto"/>
        <w:ind w:right="20" w:firstLine="708"/>
        <w:jc w:val="both"/>
      </w:pPr>
      <w:r>
        <w:rPr>
          <w:rFonts w:ascii="Times New Roman" w:eastAsia="Times New Roman" w:hAnsi="Times New Roman"/>
          <w:color w:val="000000"/>
          <w:sz w:val="24"/>
        </w:rPr>
        <w:t xml:space="preserve">Sistemul va dispune de un modul de ajutor care să conțină informații explicative pentru fiecare modul în parte cu privire la instrucțiunile de utilizare a acestuia. Modulul va fi capabil să furnizeze explicații inclusiv pentru formularele de introducere de date. </w:t>
      </w:r>
    </w:p>
    <w:p w14:paraId="775E870A" w14:textId="77777777" w:rsidR="0054384A" w:rsidRDefault="00000000">
      <w:pPr>
        <w:autoSpaceDE w:val="0"/>
        <w:autoSpaceDN w:val="0"/>
        <w:spacing w:before="174" w:after="0" w:line="230" w:lineRule="auto"/>
        <w:ind w:left="708"/>
      </w:pPr>
      <w:r>
        <w:rPr>
          <w:rFonts w:ascii="Times New Roman" w:eastAsia="Times New Roman" w:hAnsi="Times New Roman"/>
          <w:color w:val="000000"/>
          <w:sz w:val="24"/>
        </w:rPr>
        <w:t xml:space="preserve">Modulul de ajutor va fi parte integrantă a sistemului și: </w:t>
      </w:r>
    </w:p>
    <w:p w14:paraId="006F72CA"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fi adaptat contextului și situației (particularizat modulului în care utilizatorul solicită </w:t>
      </w:r>
      <w:r>
        <w:tab/>
      </w:r>
      <w:r>
        <w:rPr>
          <w:rFonts w:ascii="Times New Roman" w:eastAsia="Times New Roman" w:hAnsi="Times New Roman"/>
          <w:color w:val="000000"/>
          <w:sz w:val="24"/>
        </w:rPr>
        <w:t xml:space="preserve">ajutor); </w:t>
      </w:r>
    </w:p>
    <w:p w14:paraId="4E934F14"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va prezenta fiecare modul / parte a sistemului în detaliu cu instrucțiuni privind utilizarea </w:t>
      </w:r>
      <w:r>
        <w:tab/>
      </w:r>
      <w:r>
        <w:rPr>
          <w:rFonts w:ascii="Times New Roman" w:eastAsia="Times New Roman" w:hAnsi="Times New Roman"/>
          <w:color w:val="000000"/>
          <w:sz w:val="24"/>
        </w:rPr>
        <w:t xml:space="preserve">corectă a acestuia. </w:t>
      </w:r>
    </w:p>
    <w:p w14:paraId="044D85BE" w14:textId="77777777" w:rsidR="0054384A" w:rsidRDefault="00000000">
      <w:pPr>
        <w:autoSpaceDE w:val="0"/>
        <w:autoSpaceDN w:val="0"/>
        <w:spacing w:before="806" w:after="0" w:line="230" w:lineRule="auto"/>
        <w:ind w:right="74"/>
        <w:jc w:val="right"/>
      </w:pPr>
      <w:r>
        <w:rPr>
          <w:rFonts w:ascii="Times New Roman" w:eastAsia="Times New Roman" w:hAnsi="Times New Roman"/>
          <w:b/>
          <w:color w:val="000000"/>
        </w:rPr>
        <w:t>82</w:t>
      </w:r>
      <w:r>
        <w:rPr>
          <w:rFonts w:ascii="Times New Roman" w:eastAsia="Times New Roman" w:hAnsi="Times New Roman"/>
          <w:color w:val="000000"/>
        </w:rPr>
        <w:t xml:space="preserve"> / </w:t>
      </w:r>
      <w:r>
        <w:rPr>
          <w:rFonts w:ascii="Times New Roman" w:eastAsia="Times New Roman" w:hAnsi="Times New Roman"/>
          <w:b/>
          <w:color w:val="000000"/>
        </w:rPr>
        <w:t>252</w:t>
      </w:r>
    </w:p>
    <w:p w14:paraId="2D106FF0" w14:textId="77777777" w:rsidR="0054384A" w:rsidRDefault="0054384A">
      <w:pPr>
        <w:sectPr w:rsidR="0054384A">
          <w:pgSz w:w="11906" w:h="16838"/>
          <w:pgMar w:top="412" w:right="1332" w:bottom="354" w:left="1412" w:header="720" w:footer="720" w:gutter="0"/>
          <w:cols w:space="720"/>
          <w:docGrid w:linePitch="360"/>
        </w:sectPr>
      </w:pPr>
    </w:p>
    <w:p w14:paraId="6AA32094" w14:textId="77777777" w:rsidR="0054384A" w:rsidRDefault="0054384A">
      <w:pPr>
        <w:autoSpaceDE w:val="0"/>
        <w:autoSpaceDN w:val="0"/>
        <w:spacing w:after="194" w:line="220" w:lineRule="exact"/>
      </w:pPr>
    </w:p>
    <w:p w14:paraId="0F25B82B" w14:textId="77777777" w:rsidR="0054384A" w:rsidRDefault="00000000">
      <w:pPr>
        <w:tabs>
          <w:tab w:val="left" w:pos="7596"/>
        </w:tabs>
        <w:autoSpaceDE w:val="0"/>
        <w:autoSpaceDN w:val="0"/>
        <w:spacing w:after="0" w:line="240" w:lineRule="auto"/>
        <w:ind w:left="106"/>
      </w:pPr>
      <w:r>
        <w:rPr>
          <w:noProof/>
        </w:rPr>
        <w:drawing>
          <wp:inline distT="0" distB="0" distL="0" distR="0" wp14:anchorId="3F3BA68C" wp14:editId="6E711B0E">
            <wp:extent cx="3093720" cy="64897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427CBE5" wp14:editId="05C5C193">
            <wp:extent cx="869950" cy="92329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png"/>
                    <pic:cNvPicPr/>
                  </pic:nvPicPr>
                  <pic:blipFill>
                    <a:blip r:embed="rId7"/>
                    <a:stretch>
                      <a:fillRect/>
                    </a:stretch>
                  </pic:blipFill>
                  <pic:spPr>
                    <a:xfrm>
                      <a:off x="0" y="0"/>
                      <a:ext cx="869950" cy="923290"/>
                    </a:xfrm>
                    <a:prstGeom prst="rect">
                      <a:avLst/>
                    </a:prstGeom>
                  </pic:spPr>
                </pic:pic>
              </a:graphicData>
            </a:graphic>
          </wp:inline>
        </w:drawing>
      </w:r>
    </w:p>
    <w:p w14:paraId="3516FA67" w14:textId="77777777" w:rsidR="0054384A" w:rsidRDefault="00000000">
      <w:pPr>
        <w:autoSpaceDE w:val="0"/>
        <w:autoSpaceDN w:val="0"/>
        <w:spacing w:before="278" w:after="0" w:line="266" w:lineRule="auto"/>
        <w:ind w:left="720" w:right="20"/>
        <w:jc w:val="both"/>
        <w:rPr>
          <w:rFonts w:ascii="Times New Roman" w:eastAsia="Times New Roman" w:hAnsi="Times New Roman"/>
          <w:color w:val="000000"/>
          <w:sz w:val="24"/>
        </w:rPr>
      </w:pPr>
      <w:r>
        <w:rPr>
          <w:rFonts w:ascii="Times New Roman" w:eastAsia="Times New Roman" w:hAnsi="Times New Roman"/>
          <w:color w:val="000000"/>
          <w:sz w:val="24"/>
        </w:rPr>
        <w:t xml:space="preserve">Totodată, în cadrul fiecărui modul vor fi disponibile butoane de ajutor, a căror activare va avea drept rezultat furnizarea în mod automat a informațiilor de ajutor relevante contextului/situației/ecranului în care se află utilizatorul, precum si, la solicitarea utilizatorului, furnizarea informațiilor generale necesare prin raportare la cerința anterioară. </w:t>
      </w:r>
    </w:p>
    <w:p w14:paraId="4BF267BE" w14:textId="77777777" w:rsidR="00CB0F09" w:rsidRDefault="00CB0F09">
      <w:pPr>
        <w:autoSpaceDE w:val="0"/>
        <w:autoSpaceDN w:val="0"/>
        <w:spacing w:before="278" w:after="0" w:line="266" w:lineRule="auto"/>
        <w:ind w:left="720" w:right="20"/>
        <w:jc w:val="both"/>
        <w:rPr>
          <w:rFonts w:ascii="Times New Roman" w:eastAsia="Times New Roman" w:hAnsi="Times New Roman"/>
          <w:color w:val="000000"/>
          <w:sz w:val="24"/>
        </w:rPr>
      </w:pPr>
    </w:p>
    <w:p w14:paraId="00D73375" w14:textId="743D3FA6" w:rsidR="00CB0F09" w:rsidRDefault="00CB0F09" w:rsidP="00CB0F09">
      <w:pPr>
        <w:pStyle w:val="Heading1"/>
      </w:pPr>
      <w:r w:rsidRPr="00117C5C">
        <w:t>3.4.</w:t>
      </w:r>
      <w:r>
        <w:t xml:space="preserve">3 </w:t>
      </w:r>
      <w:r>
        <w:t>PORTAL</w:t>
      </w:r>
    </w:p>
    <w:p w14:paraId="0B6A1C95" w14:textId="77777777" w:rsidR="00CB0F09" w:rsidRDefault="00CB0F09">
      <w:pPr>
        <w:autoSpaceDE w:val="0"/>
        <w:autoSpaceDN w:val="0"/>
        <w:spacing w:before="278" w:after="0" w:line="266" w:lineRule="auto"/>
        <w:ind w:left="720" w:right="20"/>
        <w:jc w:val="both"/>
      </w:pPr>
    </w:p>
    <w:p w14:paraId="4D90FE69" w14:textId="77777777" w:rsidR="0054384A" w:rsidRDefault="00000000">
      <w:pPr>
        <w:autoSpaceDE w:val="0"/>
        <w:autoSpaceDN w:val="0"/>
        <w:spacing w:before="488" w:after="0" w:line="230" w:lineRule="auto"/>
      </w:pPr>
      <w:r>
        <w:rPr>
          <w:rFonts w:ascii="Times New Roman" w:eastAsia="Times New Roman" w:hAnsi="Times New Roman"/>
          <w:color w:val="243F60"/>
          <w:sz w:val="24"/>
        </w:rPr>
        <w:t xml:space="preserve">3.4.3.3.2.Soluție Portal </w:t>
      </w:r>
    </w:p>
    <w:p w14:paraId="4E7CD670" w14:textId="77777777" w:rsidR="0054384A" w:rsidRDefault="00000000">
      <w:pPr>
        <w:autoSpaceDE w:val="0"/>
        <w:autoSpaceDN w:val="0"/>
        <w:spacing w:before="172" w:after="0" w:line="264" w:lineRule="auto"/>
        <w:ind w:right="24" w:firstLine="708"/>
        <w:jc w:val="both"/>
      </w:pPr>
      <w:r>
        <w:rPr>
          <w:rFonts w:ascii="Times New Roman" w:eastAsia="Times New Roman" w:hAnsi="Times New Roman"/>
          <w:color w:val="000000"/>
          <w:sz w:val="24"/>
        </w:rPr>
        <w:t xml:space="preserve">Portalul Web va reprezenta un punct unic de acces la sursele de informații și servicii. Acesta trebuie să fie realizat pe o platformă flexibilă și scalabilă, capabilă să asigure standardizarea și reutilizarea resurselor și serviciilor, să furnizeze permanent conținut și informații noi, precum și acces rapid la informații și servicii (componente ale soluției). </w:t>
      </w:r>
    </w:p>
    <w:p w14:paraId="263B6DCA"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De asemenea, interacțiunea cu cetățenii și companiile, precum și colaborarea va fi asigurată prin intermediul platformei de portal și a componentelor sale. </w:t>
      </w:r>
    </w:p>
    <w:p w14:paraId="50EFB5D3"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Platforma de portal trebuie să permită actualizarea rapidă a conținutului fără a necesita resurse de dezvoltare, distribuirea conținutului, stabilirea rolurilor și a drepturilor de acces. </w:t>
      </w:r>
    </w:p>
    <w:p w14:paraId="171F3885"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Platforma va trebui să asigure accesul estimat a minim 5.500 de utilizatori interni și număr nelimitat de utilizatori externi ai sistemului. </w:t>
      </w:r>
    </w:p>
    <w:p w14:paraId="23C80A21"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Platforma portal trebuie să ofere următoarele funcționalități generale: </w:t>
      </w:r>
    </w:p>
    <w:p w14:paraId="4C395639"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interfață web, facilă pentru prezentare și navigare rapidă și simplă; </w:t>
      </w:r>
    </w:p>
    <w:p w14:paraId="4EADB86D"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posibilitatea de a personaliza conținutul; </w:t>
      </w:r>
    </w:p>
    <w:p w14:paraId="798900C4"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caracteristici pentru securitate ridicată; </w:t>
      </w:r>
    </w:p>
    <w:p w14:paraId="17EF50DF"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configurare în regim de înaltă disponibilitate; </w:t>
      </w:r>
    </w:p>
    <w:p w14:paraId="52FE439E" w14:textId="77777777" w:rsidR="0054384A" w:rsidRDefault="00000000">
      <w:pPr>
        <w:autoSpaceDE w:val="0"/>
        <w:autoSpaceDN w:val="0"/>
        <w:spacing w:before="162" w:after="0" w:line="264"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să poată fi configurat astfel încât să permită crearea de zone securizate pe care utilizatorii să le poată accesa din interiorul și exteriorul organizației, în conformitate cu matricea drepturilor de acces; </w:t>
      </w:r>
    </w:p>
    <w:p w14:paraId="7F74DE9C"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va fi un sistem deschis bazat pe standardele existente în domeniu; </w:t>
      </w:r>
    </w:p>
    <w:p w14:paraId="418CFB30" w14:textId="77777777" w:rsidR="0054384A" w:rsidRDefault="00000000">
      <w:pPr>
        <w:autoSpaceDE w:val="0"/>
        <w:autoSpaceDN w:val="0"/>
        <w:spacing w:before="160"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va permite administrarea facilă; </w:t>
      </w:r>
    </w:p>
    <w:p w14:paraId="588D254C" w14:textId="77777777" w:rsidR="0054384A" w:rsidRDefault="00000000">
      <w:pPr>
        <w:autoSpaceDE w:val="0"/>
        <w:autoSpaceDN w:val="0"/>
        <w:spacing w:before="164"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dezvoltarea aplicațiilor se va face ușor, respectând standardele în domeniu; </w:t>
      </w:r>
    </w:p>
    <w:p w14:paraId="39DCABAD"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portalul va oferi un punct centralizat de lucru pentru utilizatori și o interfață unică; </w:t>
      </w:r>
    </w:p>
    <w:p w14:paraId="61B2E83C" w14:textId="77777777" w:rsidR="0054384A" w:rsidRDefault="00000000">
      <w:pPr>
        <w:autoSpaceDE w:val="0"/>
        <w:autoSpaceDN w:val="0"/>
        <w:spacing w:before="160" w:after="0" w:line="262" w:lineRule="auto"/>
        <w:ind w:left="720" w:right="26" w:hanging="360"/>
        <w:jc w:val="both"/>
      </w:pPr>
      <w:r>
        <w:rPr>
          <w:rFonts w:ascii="Symbol" w:eastAsia="Symbol" w:hAnsi="Symbol"/>
          <w:color w:val="000000"/>
          <w:sz w:val="24"/>
        </w:rPr>
        <w:lastRenderedPageBreak/>
        <w:t>•</w:t>
      </w:r>
      <w:r>
        <w:rPr>
          <w:rFonts w:ascii="Times New Roman" w:eastAsia="Times New Roman" w:hAnsi="Times New Roman"/>
          <w:color w:val="000000"/>
          <w:sz w:val="24"/>
        </w:rPr>
        <w:t xml:space="preserve">este necesar ca interfața portalului să fie separată, din punct de vedere logic, de codul aplicațiilor integrate, astfel încât în cazul actualizării unei aplicații, să se păstreze toate particularizările ce au fost efectuate asupra interfeței; </w:t>
      </w:r>
    </w:p>
    <w:p w14:paraId="27841E37" w14:textId="77777777" w:rsidR="0054384A" w:rsidRDefault="00000000">
      <w:pPr>
        <w:autoSpaceDE w:val="0"/>
        <w:autoSpaceDN w:val="0"/>
        <w:spacing w:before="1132" w:after="0" w:line="230" w:lineRule="auto"/>
        <w:ind w:right="76"/>
        <w:jc w:val="right"/>
      </w:pPr>
      <w:r>
        <w:rPr>
          <w:rFonts w:ascii="Times New Roman" w:eastAsia="Times New Roman" w:hAnsi="Times New Roman"/>
          <w:b/>
          <w:color w:val="000000"/>
        </w:rPr>
        <w:t>83</w:t>
      </w:r>
      <w:r>
        <w:rPr>
          <w:rFonts w:ascii="Times New Roman" w:eastAsia="Times New Roman" w:hAnsi="Times New Roman"/>
          <w:color w:val="000000"/>
        </w:rPr>
        <w:t xml:space="preserve"> / </w:t>
      </w:r>
      <w:r>
        <w:rPr>
          <w:rFonts w:ascii="Times New Roman" w:eastAsia="Times New Roman" w:hAnsi="Times New Roman"/>
          <w:b/>
          <w:color w:val="000000"/>
        </w:rPr>
        <w:t>252</w:t>
      </w:r>
    </w:p>
    <w:p w14:paraId="1287E459" w14:textId="77777777" w:rsidR="0054384A" w:rsidRDefault="0054384A">
      <w:pPr>
        <w:sectPr w:rsidR="0054384A">
          <w:pgSz w:w="11906" w:h="16838"/>
          <w:pgMar w:top="412" w:right="1330" w:bottom="354" w:left="1412" w:header="720" w:footer="720" w:gutter="0"/>
          <w:cols w:space="720"/>
          <w:docGrid w:linePitch="360"/>
        </w:sectPr>
      </w:pPr>
    </w:p>
    <w:p w14:paraId="024FDEF0" w14:textId="77777777" w:rsidR="0054384A" w:rsidRDefault="0054384A">
      <w:pPr>
        <w:autoSpaceDE w:val="0"/>
        <w:autoSpaceDN w:val="0"/>
        <w:spacing w:after="194" w:line="220" w:lineRule="exact"/>
      </w:pPr>
    </w:p>
    <w:p w14:paraId="4D283DEE" w14:textId="77777777" w:rsidR="0054384A" w:rsidRDefault="00000000">
      <w:pPr>
        <w:tabs>
          <w:tab w:val="left" w:pos="7568"/>
        </w:tabs>
        <w:autoSpaceDE w:val="0"/>
        <w:autoSpaceDN w:val="0"/>
        <w:spacing w:after="0" w:line="240" w:lineRule="auto"/>
        <w:ind w:left="78"/>
      </w:pPr>
      <w:r>
        <w:rPr>
          <w:noProof/>
        </w:rPr>
        <w:drawing>
          <wp:inline distT="0" distB="0" distL="0" distR="0" wp14:anchorId="0E9FCC6B" wp14:editId="2371D833">
            <wp:extent cx="3093720" cy="64897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17FE043" wp14:editId="01CB4BFA">
            <wp:extent cx="869950" cy="92329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png"/>
                    <pic:cNvPicPr/>
                  </pic:nvPicPr>
                  <pic:blipFill>
                    <a:blip r:embed="rId7"/>
                    <a:stretch>
                      <a:fillRect/>
                    </a:stretch>
                  </pic:blipFill>
                  <pic:spPr>
                    <a:xfrm>
                      <a:off x="0" y="0"/>
                      <a:ext cx="869950" cy="923290"/>
                    </a:xfrm>
                    <a:prstGeom prst="rect">
                      <a:avLst/>
                    </a:prstGeom>
                  </pic:spPr>
                </pic:pic>
              </a:graphicData>
            </a:graphic>
          </wp:inline>
        </w:drawing>
      </w:r>
    </w:p>
    <w:p w14:paraId="1BDCBBC4" w14:textId="77777777" w:rsidR="0054384A" w:rsidRDefault="00000000">
      <w:pPr>
        <w:tabs>
          <w:tab w:val="left" w:pos="692"/>
        </w:tabs>
        <w:autoSpaceDE w:val="0"/>
        <w:autoSpaceDN w:val="0"/>
        <w:spacing w:before="270"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conținutul accesat prin portal va putea fi automat afișat sau ascuns, pe baza rolurilor </w:t>
      </w:r>
      <w:r>
        <w:tab/>
      </w:r>
      <w:r>
        <w:rPr>
          <w:rFonts w:ascii="Times New Roman" w:eastAsia="Times New Roman" w:hAnsi="Times New Roman"/>
          <w:color w:val="000000"/>
          <w:sz w:val="24"/>
        </w:rPr>
        <w:t xml:space="preserve">utilizatorilor, roluri care sunt predefinite; </w:t>
      </w:r>
    </w:p>
    <w:p w14:paraId="7E1C12AF"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administratorii vor putea controla drepturile utilizatorilor în funcție de rolul acestora sau </w:t>
      </w:r>
      <w:r>
        <w:tab/>
      </w:r>
      <w:r>
        <w:rPr>
          <w:rFonts w:ascii="Times New Roman" w:eastAsia="Times New Roman" w:hAnsi="Times New Roman"/>
          <w:color w:val="000000"/>
          <w:sz w:val="24"/>
        </w:rPr>
        <w:t xml:space="preserve">în funcție de regulile definite; </w:t>
      </w:r>
    </w:p>
    <w:p w14:paraId="1605C487" w14:textId="77777777" w:rsidR="0054384A" w:rsidRDefault="00000000">
      <w:pPr>
        <w:autoSpaceDE w:val="0"/>
        <w:autoSpaceDN w:val="0"/>
        <w:spacing w:before="164" w:after="0" w:line="266"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posibilitatea de integrare și comunicare în timp real cu o soluție de Management al identității externă portalului sau cu o soluție de servicii de directoare LDAP oferind inclusiv posibilitatea de sincronizare în timp real cu soluția respectivă; posibilitatea de a folosi o bază de date externă cu utilizatori; </w:t>
      </w:r>
    </w:p>
    <w:p w14:paraId="765139BE"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sistemul portal va permite utilizarea de mecanisme pentru autentificare, autorizare SSO </w:t>
      </w:r>
      <w:r>
        <w:tab/>
      </w:r>
      <w:r>
        <w:rPr>
          <w:rFonts w:ascii="Times New Roman" w:eastAsia="Times New Roman" w:hAnsi="Times New Roman"/>
          <w:color w:val="000000"/>
          <w:sz w:val="24"/>
        </w:rPr>
        <w:t xml:space="preserve">și SSL; de asemenea, trebuie să permită și integrarea cu soluții de securitate; </w:t>
      </w:r>
    </w:p>
    <w:p w14:paraId="252131E6" w14:textId="77777777" w:rsidR="0054384A" w:rsidRDefault="00000000">
      <w:pPr>
        <w:autoSpaceDE w:val="0"/>
        <w:autoSpaceDN w:val="0"/>
        <w:spacing w:before="164" w:after="0" w:line="262"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pentru aplicațiile care nu pot fi modificate (aplicații găzduite de alt provider) soluția va oferi posibilități de SSO prin rescrierea de header web, servicii web, cookie-uri sau dezvoltare de agenți sau procese de autentificare custom; </w:t>
      </w:r>
    </w:p>
    <w:p w14:paraId="05841269"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nicio resursă web din interiorul sistemului nu va putea fi accesată direct din exterior, </w:t>
      </w:r>
      <w:r>
        <w:tab/>
      </w:r>
      <w:r>
        <w:rPr>
          <w:rFonts w:ascii="Times New Roman" w:eastAsia="Times New Roman" w:hAnsi="Times New Roman"/>
          <w:color w:val="000000"/>
          <w:sz w:val="24"/>
        </w:rPr>
        <w:t xml:space="preserve">orice acces realizându-se prin intermediul serverelor web proxy; </w:t>
      </w:r>
    </w:p>
    <w:p w14:paraId="36C2EF0E" w14:textId="77777777" w:rsidR="0054384A" w:rsidRDefault="00000000">
      <w:pPr>
        <w:autoSpaceDE w:val="0"/>
        <w:autoSpaceDN w:val="0"/>
        <w:spacing w:before="166"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integra controlul accesului pentru componentele sistemului; </w:t>
      </w:r>
    </w:p>
    <w:p w14:paraId="6F59CCAA" w14:textId="77777777" w:rsidR="0054384A" w:rsidRDefault="00000000">
      <w:pPr>
        <w:autoSpaceDE w:val="0"/>
        <w:autoSpaceDN w:val="0"/>
        <w:spacing w:before="162"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va cere utilizatorilor să introducă date de identificare pentru accesul la aplicații; </w:t>
      </w:r>
    </w:p>
    <w:p w14:paraId="630D9B21" w14:textId="77777777" w:rsidR="0054384A" w:rsidRDefault="00000000">
      <w:pPr>
        <w:tabs>
          <w:tab w:val="left" w:pos="692"/>
        </w:tabs>
        <w:autoSpaceDE w:val="0"/>
        <w:autoSpaceDN w:val="0"/>
        <w:spacing w:before="160"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impunerea unor filtre de acces (operațiuni de autorizare) – cel puțin interval </w:t>
      </w:r>
      <w:r>
        <w:tab/>
      </w:r>
      <w:r>
        <w:rPr>
          <w:rFonts w:ascii="Times New Roman" w:eastAsia="Times New Roman" w:hAnsi="Times New Roman"/>
          <w:color w:val="000000"/>
          <w:sz w:val="24"/>
        </w:rPr>
        <w:t xml:space="preserve">orar și locație de rețea de unde s-a inițiat cererea de acces; </w:t>
      </w:r>
    </w:p>
    <w:p w14:paraId="1C05271E" w14:textId="77777777" w:rsidR="0054384A" w:rsidRDefault="00000000">
      <w:pPr>
        <w:tabs>
          <w:tab w:val="left" w:pos="692"/>
        </w:tabs>
        <w:autoSpaceDE w:val="0"/>
        <w:autoSpaceDN w:val="0"/>
        <w:spacing w:before="162" w:after="0" w:line="257" w:lineRule="auto"/>
        <w:ind w:left="332"/>
      </w:pPr>
      <w:r>
        <w:rPr>
          <w:rFonts w:ascii="Symbol" w:eastAsia="Symbol" w:hAnsi="Symbol"/>
          <w:color w:val="000000"/>
          <w:sz w:val="24"/>
        </w:rPr>
        <w:t>•</w:t>
      </w:r>
      <w:r>
        <w:rPr>
          <w:rFonts w:ascii="Times New Roman" w:eastAsia="Times New Roman" w:hAnsi="Times New Roman"/>
          <w:color w:val="000000"/>
          <w:sz w:val="24"/>
        </w:rPr>
        <w:t xml:space="preserve">va permite administratorului sistemului să aleagă mai multe metode de autentificare și </w:t>
      </w:r>
      <w:r>
        <w:tab/>
      </w:r>
      <w:r>
        <w:rPr>
          <w:rFonts w:ascii="Times New Roman" w:eastAsia="Times New Roman" w:hAnsi="Times New Roman"/>
          <w:color w:val="000000"/>
          <w:sz w:val="24"/>
        </w:rPr>
        <w:t xml:space="preserve">autorizare diferite pentru fiecare grup de resurse în parte; </w:t>
      </w:r>
    </w:p>
    <w:p w14:paraId="0CBA737B"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va oferi o interfață de administrare de tip web pentru accesul facil la configurări, care să </w:t>
      </w:r>
      <w:r>
        <w:tab/>
      </w:r>
      <w:r>
        <w:rPr>
          <w:rFonts w:ascii="Times New Roman" w:eastAsia="Times New Roman" w:hAnsi="Times New Roman"/>
          <w:color w:val="000000"/>
          <w:sz w:val="24"/>
        </w:rPr>
        <w:t xml:space="preserve">poată fi accesată doar de către administratorii de securitate ai soluției; </w:t>
      </w:r>
    </w:p>
    <w:p w14:paraId="67ECF765" w14:textId="77777777" w:rsidR="0054384A" w:rsidRDefault="00000000">
      <w:pPr>
        <w:autoSpaceDE w:val="0"/>
        <w:autoSpaceDN w:val="0"/>
        <w:spacing w:before="164" w:after="0" w:line="262" w:lineRule="auto"/>
        <w:ind w:left="692" w:right="24" w:hanging="360"/>
        <w:jc w:val="both"/>
      </w:pPr>
      <w:r>
        <w:rPr>
          <w:rFonts w:ascii="Symbol" w:eastAsia="Symbol" w:hAnsi="Symbol"/>
          <w:color w:val="000000"/>
          <w:sz w:val="24"/>
        </w:rPr>
        <w:t>•</w:t>
      </w:r>
      <w:r>
        <w:rPr>
          <w:rFonts w:ascii="Times New Roman" w:eastAsia="Times New Roman" w:hAnsi="Times New Roman"/>
          <w:color w:val="000000"/>
          <w:sz w:val="24"/>
        </w:rPr>
        <w:t xml:space="preserve">va oferi SSO – autentificare unică pentru accesul la resurse; pe parcursul unei singure sesiuni de lucru utilizatorul va fi autentificat o singură dată, după care va putea accesa fără reautentificare toate aplicațiile web pentru care are drept de acces; </w:t>
      </w:r>
    </w:p>
    <w:p w14:paraId="08DBC300" w14:textId="77777777" w:rsidR="0054384A" w:rsidRDefault="00000000">
      <w:pPr>
        <w:autoSpaceDE w:val="0"/>
        <w:autoSpaceDN w:val="0"/>
        <w:spacing w:before="164" w:after="0" w:line="238" w:lineRule="auto"/>
        <w:ind w:left="332"/>
      </w:pPr>
      <w:r>
        <w:rPr>
          <w:rFonts w:ascii="Symbol" w:eastAsia="Symbol" w:hAnsi="Symbol"/>
          <w:color w:val="000000"/>
          <w:sz w:val="24"/>
        </w:rPr>
        <w:t>•</w:t>
      </w:r>
      <w:r>
        <w:rPr>
          <w:rFonts w:ascii="Times New Roman" w:eastAsia="Times New Roman" w:hAnsi="Times New Roman"/>
          <w:color w:val="000000"/>
          <w:sz w:val="24"/>
        </w:rPr>
        <w:t xml:space="preserve">fiecare utilizator să fie identificat de sistem pe baza unei sesiuni; </w:t>
      </w:r>
    </w:p>
    <w:p w14:paraId="71D47A4A" w14:textId="77777777" w:rsidR="0054384A" w:rsidRDefault="00000000">
      <w:pPr>
        <w:autoSpaceDE w:val="0"/>
        <w:autoSpaceDN w:val="0"/>
        <w:spacing w:before="164" w:after="0" w:line="262" w:lineRule="auto"/>
        <w:ind w:left="692" w:hanging="360"/>
      </w:pPr>
      <w:r>
        <w:rPr>
          <w:rFonts w:ascii="Symbol" w:eastAsia="Symbol" w:hAnsi="Symbol"/>
          <w:color w:val="000000"/>
          <w:sz w:val="24"/>
        </w:rPr>
        <w:t>•</w:t>
      </w:r>
      <w:r>
        <w:rPr>
          <w:rFonts w:ascii="Times New Roman" w:eastAsia="Times New Roman" w:hAnsi="Times New Roman"/>
          <w:color w:val="000000"/>
          <w:sz w:val="24"/>
        </w:rPr>
        <w:t xml:space="preserve">soluția va oferi și proceduri de autentificare pentru serviciile web și aplicații ce depind de parteneri sau provideri folosind mecanisme SAML 1.0, 1.1, 2.0, ADFS, and WS-Federation; </w:t>
      </w:r>
    </w:p>
    <w:p w14:paraId="7F6457EC" w14:textId="77777777" w:rsidR="0054384A" w:rsidRDefault="00000000">
      <w:pPr>
        <w:tabs>
          <w:tab w:val="left" w:pos="692"/>
        </w:tabs>
        <w:autoSpaceDE w:val="0"/>
        <w:autoSpaceDN w:val="0"/>
        <w:spacing w:before="166" w:after="0" w:line="254" w:lineRule="auto"/>
        <w:ind w:left="332"/>
      </w:pPr>
      <w:r>
        <w:rPr>
          <w:rFonts w:ascii="Symbol" w:eastAsia="Symbol" w:hAnsi="Symbol"/>
          <w:color w:val="000000"/>
          <w:sz w:val="24"/>
        </w:rPr>
        <w:t>•</w:t>
      </w:r>
      <w:r>
        <w:rPr>
          <w:rFonts w:ascii="Times New Roman" w:eastAsia="Times New Roman" w:hAnsi="Times New Roman"/>
          <w:color w:val="000000"/>
          <w:sz w:val="24"/>
        </w:rPr>
        <w:t xml:space="preserve">soluția va asigura funcționalități de management al utilizatorilor și de control a </w:t>
      </w:r>
      <w:r>
        <w:tab/>
      </w:r>
      <w:r>
        <w:rPr>
          <w:rFonts w:ascii="Times New Roman" w:eastAsia="Times New Roman" w:hAnsi="Times New Roman"/>
          <w:color w:val="000000"/>
          <w:sz w:val="24"/>
        </w:rPr>
        <w:t xml:space="preserve">drepturilor de acces: </w:t>
      </w:r>
    </w:p>
    <w:p w14:paraId="478E006E" w14:textId="77777777" w:rsidR="0054384A" w:rsidRDefault="00000000">
      <w:pPr>
        <w:tabs>
          <w:tab w:val="left" w:pos="1412"/>
        </w:tabs>
        <w:autoSpaceDE w:val="0"/>
        <w:autoSpaceDN w:val="0"/>
        <w:spacing w:before="172"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autentificarea unică a utilizatorilor prin servicii de tip Single Sign-On (SSO) și </w:t>
      </w:r>
      <w:r>
        <w:tab/>
      </w:r>
      <w:r>
        <w:rPr>
          <w:rFonts w:ascii="Times New Roman" w:eastAsia="Times New Roman" w:hAnsi="Times New Roman"/>
          <w:color w:val="000000"/>
          <w:sz w:val="24"/>
        </w:rPr>
        <w:t xml:space="preserve">autorizarea acestora în sistem pe baza rolurilor și privilegiilor definite; </w:t>
      </w:r>
    </w:p>
    <w:p w14:paraId="2DB35401" w14:textId="77777777" w:rsidR="0054384A" w:rsidRDefault="00000000">
      <w:pPr>
        <w:autoSpaceDE w:val="0"/>
        <w:autoSpaceDN w:val="0"/>
        <w:spacing w:before="532" w:after="0" w:line="230" w:lineRule="auto"/>
        <w:ind w:right="76"/>
        <w:jc w:val="right"/>
      </w:pPr>
      <w:r>
        <w:rPr>
          <w:rFonts w:ascii="Times New Roman" w:eastAsia="Times New Roman" w:hAnsi="Times New Roman"/>
          <w:b/>
          <w:color w:val="000000"/>
        </w:rPr>
        <w:t>84</w:t>
      </w:r>
      <w:r>
        <w:rPr>
          <w:rFonts w:ascii="Times New Roman" w:eastAsia="Times New Roman" w:hAnsi="Times New Roman"/>
          <w:color w:val="000000"/>
        </w:rPr>
        <w:t xml:space="preserve"> / </w:t>
      </w:r>
      <w:r>
        <w:rPr>
          <w:rFonts w:ascii="Times New Roman" w:eastAsia="Times New Roman" w:hAnsi="Times New Roman"/>
          <w:b/>
          <w:color w:val="000000"/>
        </w:rPr>
        <w:t>252</w:t>
      </w:r>
    </w:p>
    <w:p w14:paraId="53AA6E3F" w14:textId="77777777" w:rsidR="0054384A" w:rsidRDefault="0054384A">
      <w:pPr>
        <w:sectPr w:rsidR="0054384A">
          <w:pgSz w:w="11906" w:h="16838"/>
          <w:pgMar w:top="412" w:right="1330" w:bottom="354" w:left="1440" w:header="720" w:footer="720" w:gutter="0"/>
          <w:cols w:space="720"/>
          <w:docGrid w:linePitch="360"/>
        </w:sectPr>
      </w:pPr>
    </w:p>
    <w:p w14:paraId="4C545674" w14:textId="77777777" w:rsidR="0054384A" w:rsidRDefault="0054384A">
      <w:pPr>
        <w:autoSpaceDE w:val="0"/>
        <w:autoSpaceDN w:val="0"/>
        <w:spacing w:after="194" w:line="220" w:lineRule="exact"/>
      </w:pPr>
    </w:p>
    <w:p w14:paraId="5A858BBD" w14:textId="77777777" w:rsidR="0054384A" w:rsidRDefault="00000000">
      <w:pPr>
        <w:tabs>
          <w:tab w:val="left" w:pos="7568"/>
        </w:tabs>
        <w:autoSpaceDE w:val="0"/>
        <w:autoSpaceDN w:val="0"/>
        <w:spacing w:after="0" w:line="240" w:lineRule="auto"/>
        <w:ind w:left="78"/>
      </w:pPr>
      <w:r>
        <w:rPr>
          <w:noProof/>
        </w:rPr>
        <w:drawing>
          <wp:inline distT="0" distB="0" distL="0" distR="0" wp14:anchorId="6F2E5CEE" wp14:editId="60B00F9F">
            <wp:extent cx="3093720" cy="64897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D542C96" wp14:editId="013F70EE">
            <wp:extent cx="869950" cy="92329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png"/>
                    <pic:cNvPicPr/>
                  </pic:nvPicPr>
                  <pic:blipFill>
                    <a:blip r:embed="rId7"/>
                    <a:stretch>
                      <a:fillRect/>
                    </a:stretch>
                  </pic:blipFill>
                  <pic:spPr>
                    <a:xfrm>
                      <a:off x="0" y="0"/>
                      <a:ext cx="869950" cy="923290"/>
                    </a:xfrm>
                    <a:prstGeom prst="rect">
                      <a:avLst/>
                    </a:prstGeom>
                  </pic:spPr>
                </pic:pic>
              </a:graphicData>
            </a:graphic>
          </wp:inline>
        </w:drawing>
      </w:r>
    </w:p>
    <w:p w14:paraId="504EA534" w14:textId="77777777" w:rsidR="0054384A" w:rsidRDefault="00000000">
      <w:pPr>
        <w:tabs>
          <w:tab w:val="left" w:pos="692"/>
          <w:tab w:val="left" w:pos="1052"/>
          <w:tab w:val="left" w:pos="1412"/>
        </w:tabs>
        <w:autoSpaceDE w:val="0"/>
        <w:autoSpaceDN w:val="0"/>
        <w:spacing w:before="278" w:after="0" w:line="326" w:lineRule="auto"/>
        <w:ind w:left="332"/>
      </w:pPr>
      <w:r>
        <w:tab/>
      </w:r>
      <w:r>
        <w:tab/>
      </w:r>
      <w:r>
        <w:rPr>
          <w:rFonts w:ascii="Courier New" w:eastAsia="Courier New" w:hAnsi="Courier New"/>
          <w:color w:val="000000"/>
          <w:sz w:val="24"/>
        </w:rPr>
        <w:t>o</w:t>
      </w:r>
      <w:r>
        <w:rPr>
          <w:rFonts w:ascii="Times New Roman" w:eastAsia="Times New Roman" w:hAnsi="Times New Roman"/>
          <w:color w:val="000000"/>
          <w:sz w:val="24"/>
        </w:rPr>
        <w:t xml:space="preserve">utilizatorii vor avea acces numai la aplicațiile și documentele pentru care li s-a </w:t>
      </w:r>
      <w:r>
        <w:tab/>
      </w:r>
      <w:r>
        <w:tab/>
      </w:r>
      <w:r>
        <w:tab/>
      </w:r>
      <w:r>
        <w:rPr>
          <w:rFonts w:ascii="Times New Roman" w:eastAsia="Times New Roman" w:hAnsi="Times New Roman"/>
          <w:color w:val="000000"/>
          <w:sz w:val="24"/>
        </w:rPr>
        <w:t xml:space="preserve">acordat dreptul de acces;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va oferi un mod flexibil și unitar de gestiune a drepturilor și politicilor de acces </w:t>
      </w:r>
      <w:r>
        <w:tab/>
      </w:r>
      <w:r>
        <w:tab/>
      </w:r>
      <w:r>
        <w:tab/>
      </w:r>
      <w:r>
        <w:rPr>
          <w:rFonts w:ascii="Times New Roman" w:eastAsia="Times New Roman" w:hAnsi="Times New Roman"/>
          <w:color w:val="000000"/>
          <w:sz w:val="24"/>
        </w:rPr>
        <w:t xml:space="preserve">ale utilizatorilor la toate resursele sistemului;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va permite supravegherea cererilor de servicii și operațiilor executate de o </w:t>
      </w:r>
      <w:r>
        <w:tab/>
      </w:r>
      <w:r>
        <w:tab/>
      </w:r>
      <w:r>
        <w:tab/>
      </w:r>
      <w:r>
        <w:rPr>
          <w:rFonts w:ascii="Times New Roman" w:eastAsia="Times New Roman" w:hAnsi="Times New Roman"/>
          <w:color w:val="000000"/>
          <w:sz w:val="24"/>
        </w:rPr>
        <w:t xml:space="preserve">persoană care a generat, a modificat sau a șters o informație; </w:t>
      </w:r>
      <w:r>
        <w:br/>
      </w:r>
      <w:r>
        <w:rPr>
          <w:rFonts w:ascii="Symbol" w:eastAsia="Symbol" w:hAnsi="Symbol"/>
          <w:color w:val="000000"/>
          <w:sz w:val="24"/>
        </w:rPr>
        <w:t>•</w:t>
      </w:r>
      <w:r>
        <w:rPr>
          <w:rFonts w:ascii="Times New Roman" w:eastAsia="Times New Roman" w:hAnsi="Times New Roman"/>
          <w:color w:val="000000"/>
          <w:sz w:val="24"/>
        </w:rPr>
        <w:t xml:space="preserve">va permite deconectarea automată – va oferi un mecanism prin care un utilizator să fie </w:t>
      </w:r>
      <w:r>
        <w:tab/>
      </w:r>
      <w:r>
        <w:rPr>
          <w:rFonts w:ascii="Times New Roman" w:eastAsia="Times New Roman" w:hAnsi="Times New Roman"/>
          <w:color w:val="000000"/>
          <w:sz w:val="24"/>
        </w:rPr>
        <w:t xml:space="preserve">deconectat în cazul în care nu a mai efectuat nicio tranzacție într-o anumită perioadă de </w:t>
      </w:r>
      <w:r>
        <w:tab/>
      </w:r>
      <w:r>
        <w:rPr>
          <w:rFonts w:ascii="Times New Roman" w:eastAsia="Times New Roman" w:hAnsi="Times New Roman"/>
          <w:color w:val="000000"/>
          <w:sz w:val="24"/>
        </w:rPr>
        <w:t xml:space="preserve">timp; </w:t>
      </w:r>
      <w:r>
        <w:br/>
      </w:r>
      <w:r>
        <w:rPr>
          <w:rFonts w:ascii="Symbol" w:eastAsia="Symbol" w:hAnsi="Symbol"/>
          <w:color w:val="000000"/>
          <w:sz w:val="24"/>
        </w:rPr>
        <w:t>•</w:t>
      </w:r>
      <w:r>
        <w:rPr>
          <w:rFonts w:ascii="Times New Roman" w:eastAsia="Times New Roman" w:hAnsi="Times New Roman"/>
          <w:color w:val="000000"/>
          <w:sz w:val="24"/>
        </w:rPr>
        <w:t xml:space="preserve">va permite utilizarea profilelor de utilizatori, administratorul putând seta astfel </w:t>
      </w:r>
      <w:r>
        <w:tab/>
      </w:r>
      <w:r>
        <w:rPr>
          <w:rFonts w:ascii="Times New Roman" w:eastAsia="Times New Roman" w:hAnsi="Times New Roman"/>
          <w:color w:val="000000"/>
          <w:sz w:val="24"/>
        </w:rPr>
        <w:t xml:space="preserve">preferințele atât la nivel de profil, grup, cât și la nivel de utilizator. Aceste preferințe </w:t>
      </w:r>
      <w:r>
        <w:tab/>
      </w:r>
      <w:r>
        <w:rPr>
          <w:rFonts w:ascii="Times New Roman" w:eastAsia="Times New Roman" w:hAnsi="Times New Roman"/>
          <w:color w:val="000000"/>
          <w:sz w:val="24"/>
        </w:rPr>
        <w:t xml:space="preserve">specifică atât accesul pe care îl vor avea la diverse secțiuni ale portalului, cât și drepturile </w:t>
      </w:r>
      <w:r>
        <w:tab/>
      </w:r>
      <w:r>
        <w:rPr>
          <w:rFonts w:ascii="Times New Roman" w:eastAsia="Times New Roman" w:hAnsi="Times New Roman"/>
          <w:color w:val="000000"/>
          <w:sz w:val="24"/>
        </w:rPr>
        <w:t xml:space="preserve">asupra acestor zone; </w:t>
      </w:r>
      <w:r>
        <w:br/>
      </w:r>
      <w:r>
        <w:rPr>
          <w:rFonts w:ascii="Symbol" w:eastAsia="Symbol" w:hAnsi="Symbol"/>
          <w:color w:val="000000"/>
          <w:sz w:val="24"/>
        </w:rPr>
        <w:t>•</w:t>
      </w:r>
      <w:r>
        <w:rPr>
          <w:rFonts w:ascii="Times New Roman" w:eastAsia="Times New Roman" w:hAnsi="Times New Roman"/>
          <w:color w:val="000000"/>
          <w:sz w:val="24"/>
        </w:rPr>
        <w:t xml:space="preserve">va asigura SSO de tip federație pentru a extinde procesele de SSO între aplicații interne </w:t>
      </w:r>
      <w:r>
        <w:tab/>
      </w:r>
      <w:r>
        <w:rPr>
          <w:rFonts w:ascii="Times New Roman" w:eastAsia="Times New Roman" w:hAnsi="Times New Roman"/>
          <w:color w:val="000000"/>
          <w:sz w:val="24"/>
        </w:rPr>
        <w:t xml:space="preserve">sau externe; </w:t>
      </w:r>
      <w:r>
        <w:br/>
      </w:r>
      <w:r>
        <w:rPr>
          <w:rFonts w:ascii="Symbol" w:eastAsia="Symbol" w:hAnsi="Symbol"/>
          <w:color w:val="000000"/>
          <w:sz w:val="24"/>
        </w:rPr>
        <w:t>•</w:t>
      </w:r>
      <w:r>
        <w:rPr>
          <w:rFonts w:ascii="Times New Roman" w:eastAsia="Times New Roman" w:hAnsi="Times New Roman"/>
          <w:color w:val="000000"/>
          <w:sz w:val="24"/>
        </w:rPr>
        <w:t xml:space="preserve">va avea o arhitectură deschisa; </w:t>
      </w:r>
      <w:r>
        <w:br/>
      </w:r>
      <w:r>
        <w:rPr>
          <w:rFonts w:ascii="Symbol" w:eastAsia="Symbol" w:hAnsi="Symbol"/>
          <w:color w:val="000000"/>
          <w:sz w:val="24"/>
        </w:rPr>
        <w:t>•</w:t>
      </w:r>
      <w:r>
        <w:rPr>
          <w:rFonts w:ascii="Times New Roman" w:eastAsia="Times New Roman" w:hAnsi="Times New Roman"/>
          <w:color w:val="000000"/>
          <w:sz w:val="24"/>
        </w:rPr>
        <w:t xml:space="preserve">va oferi suport pentru XML și pentru servicii web; </w:t>
      </w:r>
      <w:r>
        <w:br/>
      </w:r>
      <w:r>
        <w:rPr>
          <w:rFonts w:ascii="Symbol" w:eastAsia="Symbol" w:hAnsi="Symbol"/>
          <w:color w:val="000000"/>
          <w:sz w:val="24"/>
        </w:rPr>
        <w:t>•</w:t>
      </w:r>
      <w:r>
        <w:rPr>
          <w:rFonts w:ascii="Times New Roman" w:eastAsia="Times New Roman" w:hAnsi="Times New Roman"/>
          <w:color w:val="000000"/>
          <w:sz w:val="24"/>
        </w:rPr>
        <w:t xml:space="preserve">va fi flexibil din punct de vedere al clientului, putând fi accesat de pe majoritatea </w:t>
      </w:r>
      <w:r>
        <w:tab/>
      </w:r>
      <w:r>
        <w:rPr>
          <w:rFonts w:ascii="Times New Roman" w:eastAsia="Times New Roman" w:hAnsi="Times New Roman"/>
          <w:color w:val="000000"/>
          <w:sz w:val="24"/>
        </w:rPr>
        <w:t xml:space="preserve">browserelor web existente pe piață și va respecta specificațiile WCAG; </w:t>
      </w:r>
      <w:r>
        <w:br/>
      </w:r>
      <w:r>
        <w:rPr>
          <w:rFonts w:ascii="Symbol" w:eastAsia="Symbol" w:hAnsi="Symbol"/>
          <w:color w:val="000000"/>
          <w:sz w:val="24"/>
        </w:rPr>
        <w:t>•</w:t>
      </w:r>
      <w:r>
        <w:rPr>
          <w:rFonts w:ascii="Times New Roman" w:eastAsia="Times New Roman" w:hAnsi="Times New Roman"/>
          <w:color w:val="000000"/>
          <w:sz w:val="24"/>
        </w:rPr>
        <w:t xml:space="preserve">va permite folosirea de politici (colecții de setări) pentru administrarea următoarelor </w:t>
      </w:r>
      <w:r>
        <w:tab/>
      </w:r>
      <w:r>
        <w:rPr>
          <w:rFonts w:ascii="Times New Roman" w:eastAsia="Times New Roman" w:hAnsi="Times New Roman"/>
          <w:color w:val="000000"/>
          <w:sz w:val="24"/>
        </w:rPr>
        <w:t xml:space="preserve">componente: utilizatori, grupuri, aplicații; </w:t>
      </w:r>
      <w:r>
        <w:br/>
      </w:r>
      <w:r>
        <w:rPr>
          <w:rFonts w:ascii="Symbol" w:eastAsia="Symbol" w:hAnsi="Symbol"/>
          <w:color w:val="000000"/>
          <w:sz w:val="24"/>
        </w:rPr>
        <w:t>•</w:t>
      </w:r>
      <w:r>
        <w:rPr>
          <w:rFonts w:ascii="Times New Roman" w:eastAsia="Times New Roman" w:hAnsi="Times New Roman"/>
          <w:color w:val="000000"/>
          <w:sz w:val="24"/>
        </w:rPr>
        <w:t xml:space="preserve">va oferi nativ mecanisme de salvare și restaurare; </w:t>
      </w:r>
      <w:r>
        <w:br/>
      </w:r>
      <w:r>
        <w:rPr>
          <w:rFonts w:ascii="Symbol" w:eastAsia="Symbol" w:hAnsi="Symbol"/>
          <w:color w:val="000000"/>
          <w:sz w:val="24"/>
        </w:rPr>
        <w:t>•</w:t>
      </w:r>
      <w:r>
        <w:rPr>
          <w:rFonts w:ascii="Times New Roman" w:eastAsia="Times New Roman" w:hAnsi="Times New Roman"/>
          <w:color w:val="000000"/>
          <w:sz w:val="24"/>
        </w:rPr>
        <w:t xml:space="preserve">va oferi posibilitatea de a recupera rapid informații dintr-o bază de date de conținut, fără </w:t>
      </w:r>
      <w:r>
        <w:tab/>
      </w:r>
      <w:r>
        <w:rPr>
          <w:rFonts w:ascii="Times New Roman" w:eastAsia="Times New Roman" w:hAnsi="Times New Roman"/>
          <w:color w:val="000000"/>
          <w:sz w:val="24"/>
        </w:rPr>
        <w:t xml:space="preserve">a fi necesară restaurarea întregii soluții din care face parte acea bază de date; </w:t>
      </w:r>
      <w:r>
        <w:br/>
      </w:r>
      <w:r>
        <w:rPr>
          <w:rFonts w:ascii="Symbol" w:eastAsia="Symbol" w:hAnsi="Symbol"/>
          <w:color w:val="000000"/>
          <w:sz w:val="24"/>
        </w:rPr>
        <w:t>•</w:t>
      </w:r>
      <w:r>
        <w:rPr>
          <w:rFonts w:ascii="Times New Roman" w:eastAsia="Times New Roman" w:hAnsi="Times New Roman"/>
          <w:color w:val="000000"/>
          <w:sz w:val="24"/>
        </w:rPr>
        <w:t xml:space="preserve">va asigura un asistent de creare de site-uri ce permite setarea permisiunilor, crearea de </w:t>
      </w:r>
      <w:r>
        <w:tab/>
      </w:r>
      <w:r>
        <w:rPr>
          <w:rFonts w:ascii="Times New Roman" w:eastAsia="Times New Roman" w:hAnsi="Times New Roman"/>
          <w:color w:val="000000"/>
          <w:sz w:val="24"/>
        </w:rPr>
        <w:t xml:space="preserve">șabloane de conținut și adăugarea de teme personalizate; </w:t>
      </w:r>
      <w:r>
        <w:br/>
      </w:r>
      <w:r>
        <w:rPr>
          <w:rFonts w:ascii="Symbol" w:eastAsia="Symbol" w:hAnsi="Symbol"/>
          <w:color w:val="000000"/>
          <w:sz w:val="24"/>
        </w:rPr>
        <w:t>•</w:t>
      </w:r>
      <w:r>
        <w:rPr>
          <w:rFonts w:ascii="Times New Roman" w:eastAsia="Times New Roman" w:hAnsi="Times New Roman"/>
          <w:color w:val="000000"/>
          <w:sz w:val="24"/>
        </w:rPr>
        <w:t xml:space="preserve">va permite dezvoltarea de aplicații bazate pe standarde web; </w:t>
      </w:r>
      <w:r>
        <w:br/>
      </w:r>
      <w:r>
        <w:rPr>
          <w:rFonts w:ascii="Symbol" w:eastAsia="Symbol" w:hAnsi="Symbol"/>
          <w:color w:val="000000"/>
          <w:sz w:val="24"/>
        </w:rPr>
        <w:t>•</w:t>
      </w:r>
      <w:r>
        <w:rPr>
          <w:rFonts w:ascii="Times New Roman" w:eastAsia="Times New Roman" w:hAnsi="Times New Roman"/>
          <w:color w:val="000000"/>
          <w:sz w:val="24"/>
        </w:rPr>
        <w:t xml:space="preserve">va pune la dispoziție un mecanism robust de monitorizare a încărcării și performanței </w:t>
      </w:r>
      <w:r>
        <w:tab/>
      </w:r>
      <w:r>
        <w:rPr>
          <w:rFonts w:ascii="Times New Roman" w:eastAsia="Times New Roman" w:hAnsi="Times New Roman"/>
          <w:color w:val="000000"/>
          <w:sz w:val="24"/>
        </w:rPr>
        <w:t xml:space="preserve">sistemului; </w:t>
      </w:r>
      <w:r>
        <w:br/>
      </w:r>
      <w:r>
        <w:rPr>
          <w:rFonts w:ascii="Symbol" w:eastAsia="Symbol" w:hAnsi="Symbol"/>
          <w:color w:val="000000"/>
          <w:sz w:val="24"/>
        </w:rPr>
        <w:t>•</w:t>
      </w:r>
      <w:r>
        <w:rPr>
          <w:rFonts w:ascii="Times New Roman" w:eastAsia="Times New Roman" w:hAnsi="Times New Roman"/>
          <w:color w:val="000000"/>
          <w:sz w:val="24"/>
        </w:rPr>
        <w:t xml:space="preserve">va pune la dispoziție un mecanism de configurare/scripting de tip command-line; </w:t>
      </w:r>
      <w:r>
        <w:rPr>
          <w:rFonts w:ascii="Symbol" w:eastAsia="Symbol" w:hAnsi="Symbol"/>
          <w:color w:val="000000"/>
          <w:sz w:val="24"/>
        </w:rPr>
        <w:t>•</w:t>
      </w:r>
      <w:r>
        <w:rPr>
          <w:rFonts w:ascii="Times New Roman" w:eastAsia="Times New Roman" w:hAnsi="Times New Roman"/>
          <w:color w:val="000000"/>
          <w:sz w:val="24"/>
        </w:rPr>
        <w:t xml:space="preserve">va oferi capabilități de clustering și load balancing; </w:t>
      </w:r>
      <w:r>
        <w:br/>
      </w:r>
      <w:r>
        <w:rPr>
          <w:rFonts w:ascii="Symbol" w:eastAsia="Symbol" w:hAnsi="Symbol"/>
          <w:color w:val="000000"/>
          <w:sz w:val="24"/>
        </w:rPr>
        <w:t>•</w:t>
      </w:r>
      <w:r>
        <w:rPr>
          <w:rFonts w:ascii="Times New Roman" w:eastAsia="Times New Roman" w:hAnsi="Times New Roman"/>
          <w:color w:val="000000"/>
          <w:sz w:val="24"/>
        </w:rPr>
        <w:t xml:space="preserve">va oferi nativ următoarele funcționalități specifice pentru gestiune conținut: </w:t>
      </w:r>
    </w:p>
    <w:p w14:paraId="7424AA08" w14:textId="77777777" w:rsidR="0054384A" w:rsidRDefault="00000000">
      <w:pPr>
        <w:autoSpaceDE w:val="0"/>
        <w:autoSpaceDN w:val="0"/>
        <w:spacing w:before="924" w:after="0" w:line="230" w:lineRule="auto"/>
        <w:ind w:right="78"/>
        <w:jc w:val="right"/>
      </w:pPr>
      <w:r>
        <w:rPr>
          <w:rFonts w:ascii="Times New Roman" w:eastAsia="Times New Roman" w:hAnsi="Times New Roman"/>
          <w:b/>
          <w:color w:val="000000"/>
        </w:rPr>
        <w:t>85</w:t>
      </w:r>
      <w:r>
        <w:rPr>
          <w:rFonts w:ascii="Times New Roman" w:eastAsia="Times New Roman" w:hAnsi="Times New Roman"/>
          <w:color w:val="000000"/>
        </w:rPr>
        <w:t xml:space="preserve"> / </w:t>
      </w:r>
      <w:r>
        <w:rPr>
          <w:rFonts w:ascii="Times New Roman" w:eastAsia="Times New Roman" w:hAnsi="Times New Roman"/>
          <w:b/>
          <w:color w:val="000000"/>
        </w:rPr>
        <w:t>252</w:t>
      </w:r>
    </w:p>
    <w:p w14:paraId="3D9BF58F" w14:textId="77777777" w:rsidR="0054384A" w:rsidRDefault="0054384A">
      <w:pPr>
        <w:sectPr w:rsidR="0054384A">
          <w:pgSz w:w="11906" w:h="16838"/>
          <w:pgMar w:top="412" w:right="1328" w:bottom="354" w:left="1440" w:header="720" w:footer="720" w:gutter="0"/>
          <w:cols w:space="720"/>
          <w:docGrid w:linePitch="360"/>
        </w:sectPr>
      </w:pPr>
    </w:p>
    <w:p w14:paraId="23284425" w14:textId="77777777" w:rsidR="0054384A" w:rsidRDefault="0054384A">
      <w:pPr>
        <w:autoSpaceDE w:val="0"/>
        <w:autoSpaceDN w:val="0"/>
        <w:spacing w:after="194" w:line="220" w:lineRule="exact"/>
      </w:pPr>
    </w:p>
    <w:p w14:paraId="5ACB0712" w14:textId="77777777" w:rsidR="0054384A" w:rsidRDefault="00000000">
      <w:pPr>
        <w:tabs>
          <w:tab w:val="left" w:pos="7596"/>
        </w:tabs>
        <w:autoSpaceDE w:val="0"/>
        <w:autoSpaceDN w:val="0"/>
        <w:spacing w:after="0" w:line="240" w:lineRule="auto"/>
        <w:ind w:left="106"/>
      </w:pPr>
      <w:r>
        <w:rPr>
          <w:noProof/>
        </w:rPr>
        <w:drawing>
          <wp:inline distT="0" distB="0" distL="0" distR="0" wp14:anchorId="79DC064A" wp14:editId="08EA4F0E">
            <wp:extent cx="3093720" cy="64897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FE78901" wp14:editId="107FB8B1">
            <wp:extent cx="869950" cy="92329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png"/>
                    <pic:cNvPicPr/>
                  </pic:nvPicPr>
                  <pic:blipFill>
                    <a:blip r:embed="rId7"/>
                    <a:stretch>
                      <a:fillRect/>
                    </a:stretch>
                  </pic:blipFill>
                  <pic:spPr>
                    <a:xfrm>
                      <a:off x="0" y="0"/>
                      <a:ext cx="869950" cy="923290"/>
                    </a:xfrm>
                    <a:prstGeom prst="rect">
                      <a:avLst/>
                    </a:prstGeom>
                  </pic:spPr>
                </pic:pic>
              </a:graphicData>
            </a:graphic>
          </wp:inline>
        </w:drawing>
      </w:r>
    </w:p>
    <w:p w14:paraId="39DB3041" w14:textId="77777777" w:rsidR="0054384A" w:rsidRDefault="00000000">
      <w:pPr>
        <w:tabs>
          <w:tab w:val="left" w:pos="720"/>
        </w:tabs>
        <w:autoSpaceDE w:val="0"/>
        <w:autoSpaceDN w:val="0"/>
        <w:spacing w:before="270" w:after="0" w:line="322"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platforma va permite funcționalități avansate pentru gestionarea documentelor de orice </w:t>
      </w:r>
      <w:r>
        <w:tab/>
      </w:r>
      <w:r>
        <w:rPr>
          <w:rFonts w:ascii="Times New Roman" w:eastAsia="Times New Roman" w:hAnsi="Times New Roman"/>
          <w:color w:val="000000"/>
          <w:sz w:val="24"/>
        </w:rPr>
        <w:t xml:space="preserve">tip, precum și lucrul colaborativ pe documente și proiecte; </w:t>
      </w:r>
      <w:r>
        <w:br/>
      </w:r>
      <w:r>
        <w:rPr>
          <w:rFonts w:ascii="Symbol" w:eastAsia="Symbol" w:hAnsi="Symbol"/>
          <w:color w:val="000000"/>
          <w:sz w:val="24"/>
        </w:rPr>
        <w:t>•</w:t>
      </w:r>
      <w:r>
        <w:rPr>
          <w:rFonts w:ascii="Times New Roman" w:eastAsia="Times New Roman" w:hAnsi="Times New Roman"/>
          <w:color w:val="000000"/>
          <w:sz w:val="24"/>
        </w:rPr>
        <w:t xml:space="preserve">va asigura utilizatorilor posibilitatea de a crea moduri personale de vizualizare a </w:t>
      </w:r>
      <w:r>
        <w:tab/>
      </w:r>
      <w:r>
        <w:rPr>
          <w:rFonts w:ascii="Times New Roman" w:eastAsia="Times New Roman" w:hAnsi="Times New Roman"/>
          <w:color w:val="000000"/>
          <w:sz w:val="24"/>
        </w:rPr>
        <w:t xml:space="preserve">informațiilor publicate; </w:t>
      </w:r>
      <w:r>
        <w:br/>
      </w:r>
      <w:r>
        <w:rPr>
          <w:rFonts w:ascii="Symbol" w:eastAsia="Symbol" w:hAnsi="Symbol"/>
          <w:color w:val="000000"/>
          <w:sz w:val="24"/>
        </w:rPr>
        <w:t>•</w:t>
      </w:r>
      <w:r>
        <w:rPr>
          <w:rFonts w:ascii="Times New Roman" w:eastAsia="Times New Roman" w:hAnsi="Times New Roman"/>
          <w:color w:val="000000"/>
          <w:sz w:val="24"/>
        </w:rPr>
        <w:t xml:space="preserve">va permite managementul versiunilor de conținut; </w:t>
      </w:r>
      <w:r>
        <w:br/>
      </w:r>
      <w:r>
        <w:rPr>
          <w:rFonts w:ascii="Symbol" w:eastAsia="Symbol" w:hAnsi="Symbol"/>
          <w:color w:val="000000"/>
          <w:sz w:val="24"/>
        </w:rPr>
        <w:t>•</w:t>
      </w:r>
      <w:r>
        <w:rPr>
          <w:rFonts w:ascii="Times New Roman" w:eastAsia="Times New Roman" w:hAnsi="Times New Roman"/>
          <w:color w:val="000000"/>
          <w:sz w:val="24"/>
        </w:rPr>
        <w:t xml:space="preserve">va permite implementarea de politici de retenție a conținutului; </w:t>
      </w:r>
      <w:r>
        <w:br/>
      </w:r>
      <w:r>
        <w:rPr>
          <w:rFonts w:ascii="Symbol" w:eastAsia="Symbol" w:hAnsi="Symbol"/>
          <w:color w:val="000000"/>
          <w:sz w:val="24"/>
        </w:rPr>
        <w:t>•</w:t>
      </w:r>
      <w:r>
        <w:rPr>
          <w:rFonts w:ascii="Times New Roman" w:eastAsia="Times New Roman" w:hAnsi="Times New Roman"/>
          <w:color w:val="000000"/>
          <w:sz w:val="24"/>
        </w:rPr>
        <w:t xml:space="preserve">va oferi un mecanism de clasificare și rulare automată a conținutului către spațiile de </w:t>
      </w:r>
      <w:r>
        <w:tab/>
      </w:r>
      <w:r>
        <w:rPr>
          <w:rFonts w:ascii="Times New Roman" w:eastAsia="Times New Roman" w:hAnsi="Times New Roman"/>
          <w:color w:val="000000"/>
          <w:sz w:val="24"/>
        </w:rPr>
        <w:t xml:space="preserve">stocare aferente; </w:t>
      </w:r>
      <w:r>
        <w:br/>
      </w:r>
      <w:r>
        <w:rPr>
          <w:rFonts w:ascii="Symbol" w:eastAsia="Symbol" w:hAnsi="Symbol"/>
          <w:color w:val="000000"/>
          <w:sz w:val="24"/>
        </w:rPr>
        <w:t>•</w:t>
      </w:r>
      <w:r>
        <w:rPr>
          <w:rFonts w:ascii="Times New Roman" w:eastAsia="Times New Roman" w:hAnsi="Times New Roman"/>
          <w:color w:val="000000"/>
          <w:sz w:val="24"/>
        </w:rPr>
        <w:t xml:space="preserve">va permite definirea de seturi de documente (stocate în locații diferite) care să permită </w:t>
      </w:r>
      <w:r>
        <w:tab/>
      </w:r>
      <w:r>
        <w:rPr>
          <w:rFonts w:ascii="Times New Roman" w:eastAsia="Times New Roman" w:hAnsi="Times New Roman"/>
          <w:color w:val="000000"/>
          <w:sz w:val="24"/>
        </w:rPr>
        <w:t xml:space="preserve">tratarea lor ca o singură entitate. </w:t>
      </w:r>
    </w:p>
    <w:p w14:paraId="08976AD5" w14:textId="77777777" w:rsidR="00E00C46" w:rsidRDefault="00E00C46">
      <w:pPr>
        <w:tabs>
          <w:tab w:val="left" w:pos="720"/>
        </w:tabs>
        <w:autoSpaceDE w:val="0"/>
        <w:autoSpaceDN w:val="0"/>
        <w:spacing w:before="270" w:after="0" w:line="322" w:lineRule="auto"/>
        <w:ind w:left="360"/>
        <w:rPr>
          <w:rFonts w:ascii="Times New Roman" w:eastAsia="Times New Roman" w:hAnsi="Times New Roman"/>
          <w:color w:val="000000"/>
          <w:sz w:val="24"/>
        </w:rPr>
      </w:pPr>
    </w:p>
    <w:p w14:paraId="50D064E3" w14:textId="1039DD46" w:rsidR="00E00C46" w:rsidRDefault="00E00C46" w:rsidP="00E00C46">
      <w:pPr>
        <w:pStyle w:val="Heading1"/>
      </w:pPr>
      <w:r w:rsidRPr="00117C5C">
        <w:t>3.4.</w:t>
      </w:r>
      <w:r>
        <w:t xml:space="preserve">3 </w:t>
      </w:r>
      <w:r>
        <w:t>CHATBOT</w:t>
      </w:r>
    </w:p>
    <w:p w14:paraId="391AB64C" w14:textId="77777777" w:rsidR="00E00C46" w:rsidRDefault="00E00C46">
      <w:pPr>
        <w:tabs>
          <w:tab w:val="left" w:pos="720"/>
        </w:tabs>
        <w:autoSpaceDE w:val="0"/>
        <w:autoSpaceDN w:val="0"/>
        <w:spacing w:before="270" w:after="0" w:line="322" w:lineRule="auto"/>
        <w:ind w:left="360"/>
      </w:pPr>
    </w:p>
    <w:p w14:paraId="28D70AFA" w14:textId="77777777" w:rsidR="0054384A" w:rsidRDefault="00000000">
      <w:pPr>
        <w:tabs>
          <w:tab w:val="left" w:pos="360"/>
          <w:tab w:val="left" w:pos="708"/>
          <w:tab w:val="left" w:pos="720"/>
          <w:tab w:val="left" w:pos="1440"/>
        </w:tabs>
        <w:autoSpaceDE w:val="0"/>
        <w:autoSpaceDN w:val="0"/>
        <w:spacing w:before="610" w:after="0" w:line="326" w:lineRule="auto"/>
      </w:pPr>
      <w:r>
        <w:rPr>
          <w:rFonts w:ascii="Times New Roman" w:eastAsia="Times New Roman" w:hAnsi="Times New Roman"/>
          <w:i/>
          <w:color w:val="000000"/>
          <w:sz w:val="24"/>
        </w:rPr>
        <w:t xml:space="preserve">3.4.3.3.2.1. </w:t>
      </w:r>
      <w:r>
        <w:tab/>
      </w:r>
      <w:r>
        <w:rPr>
          <w:rFonts w:ascii="Times New Roman" w:eastAsia="Times New Roman" w:hAnsi="Times New Roman"/>
          <w:i/>
          <w:color w:val="000000"/>
          <w:sz w:val="24"/>
        </w:rPr>
        <w:t xml:space="preserve">Automatizare a comunicării cu cetățenii </w:t>
      </w:r>
      <w:r>
        <w:br/>
      </w:r>
      <w:r>
        <w:tab/>
      </w:r>
      <w:r>
        <w:tab/>
      </w:r>
      <w:r>
        <w:rPr>
          <w:rFonts w:ascii="Times New Roman" w:eastAsia="Times New Roman" w:hAnsi="Times New Roman"/>
          <w:color w:val="000000"/>
          <w:sz w:val="24"/>
        </w:rPr>
        <w:t xml:space="preserve">Componenta trebuie să dispună de un sistem de automatizare a comunicării cu cetățenii care să permită următoarele: </w:t>
      </w:r>
      <w:r>
        <w:br/>
      </w:r>
      <w:r>
        <w:tab/>
      </w:r>
      <w:r>
        <w:rPr>
          <w:rFonts w:ascii="Symbol" w:eastAsia="Symbol" w:hAnsi="Symbol"/>
          <w:color w:val="000000"/>
          <w:sz w:val="24"/>
        </w:rPr>
        <w:t>•</w:t>
      </w:r>
      <w:r>
        <w:rPr>
          <w:rFonts w:ascii="Times New Roman" w:eastAsia="Times New Roman" w:hAnsi="Times New Roman"/>
          <w:color w:val="000000"/>
          <w:sz w:val="24"/>
        </w:rPr>
        <w:t xml:space="preserve">să permită implementarea unui modul extern chatbot, bazat pe inteligență artificială și </w:t>
      </w:r>
      <w:r>
        <w:tab/>
      </w:r>
      <w:r>
        <w:tab/>
      </w:r>
      <w:r>
        <w:tab/>
      </w:r>
      <w:r>
        <w:rPr>
          <w:rFonts w:ascii="Times New Roman" w:eastAsia="Times New Roman" w:hAnsi="Times New Roman"/>
          <w:color w:val="000000"/>
          <w:sz w:val="24"/>
        </w:rPr>
        <w:t xml:space="preserve">programat să desfășoare conversații într-un mod cât mai asemănător comportamentului </w:t>
      </w:r>
      <w:r>
        <w:tab/>
      </w:r>
      <w:r>
        <w:tab/>
      </w:r>
      <w:r>
        <w:tab/>
      </w:r>
      <w:r>
        <w:rPr>
          <w:rFonts w:ascii="Times New Roman" w:eastAsia="Times New Roman" w:hAnsi="Times New Roman"/>
          <w:color w:val="000000"/>
          <w:sz w:val="24"/>
        </w:rPr>
        <w:t xml:space="preserve">uman, prin metodele de recunoaștere text și voce; </w:t>
      </w:r>
      <w:r>
        <w:br/>
      </w:r>
      <w:r>
        <w:tab/>
      </w:r>
      <w:r>
        <w:rPr>
          <w:rFonts w:ascii="Symbol" w:eastAsia="Symbol" w:hAnsi="Symbol"/>
          <w:color w:val="000000"/>
          <w:sz w:val="24"/>
        </w:rPr>
        <w:t>•</w:t>
      </w:r>
      <w:r>
        <w:rPr>
          <w:rFonts w:ascii="Times New Roman" w:eastAsia="Times New Roman" w:hAnsi="Times New Roman"/>
          <w:color w:val="000000"/>
          <w:sz w:val="24"/>
        </w:rPr>
        <w:t xml:space="preserve">să funcționeze integral on premise, fără a depinde de servicii externe; </w:t>
      </w:r>
      <w:r>
        <w:br/>
      </w:r>
      <w:r>
        <w:tab/>
      </w:r>
      <w:r>
        <w:rPr>
          <w:rFonts w:ascii="Symbol" w:eastAsia="Symbol" w:hAnsi="Symbol"/>
          <w:color w:val="000000"/>
          <w:sz w:val="24"/>
        </w:rPr>
        <w:t>•</w:t>
      </w:r>
      <w:r>
        <w:rPr>
          <w:rFonts w:ascii="Times New Roman" w:eastAsia="Times New Roman" w:hAnsi="Times New Roman"/>
          <w:color w:val="000000"/>
          <w:sz w:val="24"/>
        </w:rPr>
        <w:t xml:space="preserve">să ofere capabilitatea de integrare cu mai multe canale de comunicare; </w:t>
      </w:r>
      <w:r>
        <w:br/>
      </w:r>
      <w:r>
        <w:tab/>
      </w:r>
      <w:r>
        <w:rPr>
          <w:rFonts w:ascii="Symbol" w:eastAsia="Symbol" w:hAnsi="Symbol"/>
          <w:color w:val="000000"/>
          <w:sz w:val="24"/>
        </w:rPr>
        <w:t>•</w:t>
      </w:r>
      <w:r>
        <w:rPr>
          <w:rFonts w:ascii="Times New Roman" w:eastAsia="Times New Roman" w:hAnsi="Times New Roman"/>
          <w:color w:val="000000"/>
          <w:sz w:val="24"/>
        </w:rPr>
        <w:t xml:space="preserve">să permită integrarea cu soluțiile LLM consacrate: LLAMA, OpenAI, Gemini; </w:t>
      </w:r>
      <w:r>
        <w:tab/>
      </w:r>
      <w:r>
        <w:rPr>
          <w:rFonts w:ascii="Symbol" w:eastAsia="Symbol" w:hAnsi="Symbol"/>
          <w:color w:val="000000"/>
          <w:sz w:val="24"/>
        </w:rPr>
        <w:t>•</w:t>
      </w:r>
      <w:r>
        <w:rPr>
          <w:rFonts w:ascii="Times New Roman" w:eastAsia="Times New Roman" w:hAnsi="Times New Roman"/>
          <w:color w:val="000000"/>
          <w:sz w:val="24"/>
        </w:rPr>
        <w:t xml:space="preserve">să includă un modul LLM; </w:t>
      </w:r>
      <w:r>
        <w:br/>
      </w:r>
      <w:r>
        <w:tab/>
      </w:r>
      <w:r>
        <w:rPr>
          <w:rFonts w:ascii="Symbol" w:eastAsia="Symbol" w:hAnsi="Symbol"/>
          <w:color w:val="000000"/>
          <w:sz w:val="24"/>
        </w:rPr>
        <w:t>•</w:t>
      </w:r>
      <w:r>
        <w:rPr>
          <w:rFonts w:ascii="Times New Roman" w:eastAsia="Times New Roman" w:hAnsi="Times New Roman"/>
          <w:color w:val="000000"/>
          <w:sz w:val="24"/>
        </w:rPr>
        <w:t xml:space="preserve">pentru canalul de chat web va fi disponibilă o aplicație web care poate fi inclusă în orice </w:t>
      </w:r>
      <w:r>
        <w:tab/>
      </w:r>
      <w:r>
        <w:tab/>
      </w:r>
      <w:r>
        <w:tab/>
      </w:r>
      <w:r>
        <w:rPr>
          <w:rFonts w:ascii="Times New Roman" w:eastAsia="Times New Roman" w:hAnsi="Times New Roman"/>
          <w:color w:val="000000"/>
          <w:sz w:val="24"/>
        </w:rPr>
        <w:t xml:space="preserve">pagină html; </w:t>
      </w:r>
      <w:r>
        <w:br/>
      </w:r>
      <w:r>
        <w:tab/>
      </w:r>
      <w:r>
        <w:rPr>
          <w:rFonts w:ascii="Symbol" w:eastAsia="Symbol" w:hAnsi="Symbol"/>
          <w:color w:val="000000"/>
          <w:sz w:val="24"/>
        </w:rPr>
        <w:t>•</w:t>
      </w:r>
      <w:r>
        <w:rPr>
          <w:rFonts w:ascii="Times New Roman" w:eastAsia="Times New Roman" w:hAnsi="Times New Roman"/>
          <w:color w:val="000000"/>
          <w:sz w:val="24"/>
        </w:rPr>
        <w:t xml:space="preserve">să conțină un modul proprietar de înțelegere a limbajului natural bazat pe inteligență </w:t>
      </w:r>
      <w:r>
        <w:tab/>
      </w:r>
      <w:r>
        <w:tab/>
      </w:r>
      <w:r>
        <w:tab/>
      </w:r>
      <w:r>
        <w:rPr>
          <w:rFonts w:ascii="Times New Roman" w:eastAsia="Times New Roman" w:hAnsi="Times New Roman"/>
          <w:color w:val="000000"/>
          <w:sz w:val="24"/>
        </w:rPr>
        <w:t xml:space="preserve">artificială care să îi permită recunoașterea intențiilor și entităților exprimate liber de </w:t>
      </w:r>
      <w:r>
        <w:tab/>
      </w:r>
      <w:r>
        <w:tab/>
      </w:r>
      <w:r>
        <w:tab/>
      </w:r>
      <w:r>
        <w:rPr>
          <w:rFonts w:ascii="Times New Roman" w:eastAsia="Times New Roman" w:hAnsi="Times New Roman"/>
          <w:color w:val="000000"/>
          <w:sz w:val="24"/>
        </w:rPr>
        <w:t xml:space="preserve">către utilizatori; </w:t>
      </w:r>
      <w:r>
        <w:br/>
      </w:r>
      <w:r>
        <w:tab/>
      </w:r>
      <w:r>
        <w:rPr>
          <w:rFonts w:ascii="Symbol" w:eastAsia="Symbol" w:hAnsi="Symbol"/>
          <w:color w:val="000000"/>
          <w:sz w:val="24"/>
        </w:rPr>
        <w:t>•</w:t>
      </w:r>
      <w:r>
        <w:rPr>
          <w:rFonts w:ascii="Times New Roman" w:eastAsia="Times New Roman" w:hAnsi="Times New Roman"/>
          <w:color w:val="000000"/>
          <w:sz w:val="24"/>
        </w:rPr>
        <w:t xml:space="preserve">să permită integrarea cu soluții de e-mail și sms cu posibilitatea de extindere pentru alte </w:t>
      </w:r>
      <w:r>
        <w:tab/>
      </w:r>
      <w:r>
        <w:tab/>
      </w:r>
      <w:r>
        <w:tab/>
      </w:r>
      <w:r>
        <w:rPr>
          <w:rFonts w:ascii="Times New Roman" w:eastAsia="Times New Roman" w:hAnsi="Times New Roman"/>
          <w:color w:val="000000"/>
          <w:sz w:val="24"/>
        </w:rPr>
        <w:t xml:space="preserve">canale; </w:t>
      </w:r>
      <w:r>
        <w:br/>
      </w:r>
      <w:r>
        <w:tab/>
      </w:r>
      <w:r>
        <w:rPr>
          <w:rFonts w:ascii="Symbol" w:eastAsia="Symbol" w:hAnsi="Symbol"/>
          <w:color w:val="000000"/>
          <w:sz w:val="24"/>
        </w:rPr>
        <w:t>•</w:t>
      </w:r>
      <w:r>
        <w:rPr>
          <w:rFonts w:ascii="Times New Roman" w:eastAsia="Times New Roman" w:hAnsi="Times New Roman"/>
          <w:color w:val="000000"/>
          <w:sz w:val="24"/>
        </w:rPr>
        <w:t xml:space="preserve">să permită configurarea și administrarea conținutului asistentului în mod ușor, fără a </w:t>
      </w:r>
      <w:r>
        <w:tab/>
      </w:r>
      <w:r>
        <w:tab/>
      </w:r>
      <w:r>
        <w:tab/>
      </w:r>
      <w:r>
        <w:rPr>
          <w:rFonts w:ascii="Times New Roman" w:eastAsia="Times New Roman" w:hAnsi="Times New Roman"/>
          <w:color w:val="000000"/>
          <w:sz w:val="24"/>
        </w:rPr>
        <w:t xml:space="preserve">scrie cod; </w:t>
      </w:r>
      <w:r>
        <w:br/>
      </w:r>
      <w:r>
        <w:lastRenderedPageBreak/>
        <w:tab/>
      </w:r>
      <w:r>
        <w:rPr>
          <w:rFonts w:ascii="Symbol" w:eastAsia="Symbol" w:hAnsi="Symbol"/>
          <w:color w:val="000000"/>
          <w:sz w:val="24"/>
        </w:rPr>
        <w:t>•</w:t>
      </w:r>
      <w:r>
        <w:rPr>
          <w:rFonts w:ascii="Times New Roman" w:eastAsia="Times New Roman" w:hAnsi="Times New Roman"/>
          <w:color w:val="000000"/>
          <w:sz w:val="24"/>
        </w:rPr>
        <w:t xml:space="preserve">să includă un modul de întrebări și răspunsuri prin intermediul căruia administratorii de </w:t>
      </w:r>
      <w:r>
        <w:tab/>
      </w:r>
      <w:r>
        <w:tab/>
      </w:r>
      <w:r>
        <w:tab/>
      </w:r>
      <w:r>
        <w:rPr>
          <w:rFonts w:ascii="Times New Roman" w:eastAsia="Times New Roman" w:hAnsi="Times New Roman"/>
          <w:color w:val="000000"/>
          <w:sz w:val="24"/>
        </w:rPr>
        <w:t xml:space="preserve">conținut să poată configura o lista de întrebări și răspunsuri; </w:t>
      </w:r>
    </w:p>
    <w:p w14:paraId="5CCCD8BC" w14:textId="77777777" w:rsidR="0054384A" w:rsidRDefault="00000000">
      <w:pPr>
        <w:autoSpaceDE w:val="0"/>
        <w:autoSpaceDN w:val="0"/>
        <w:spacing w:before="788" w:after="0" w:line="230" w:lineRule="auto"/>
        <w:ind w:right="76"/>
        <w:jc w:val="right"/>
      </w:pPr>
      <w:r>
        <w:rPr>
          <w:rFonts w:ascii="Times New Roman" w:eastAsia="Times New Roman" w:hAnsi="Times New Roman"/>
          <w:b/>
          <w:color w:val="000000"/>
        </w:rPr>
        <w:t>86</w:t>
      </w:r>
      <w:r>
        <w:rPr>
          <w:rFonts w:ascii="Times New Roman" w:eastAsia="Times New Roman" w:hAnsi="Times New Roman"/>
          <w:color w:val="000000"/>
        </w:rPr>
        <w:t xml:space="preserve"> / </w:t>
      </w:r>
      <w:r>
        <w:rPr>
          <w:rFonts w:ascii="Times New Roman" w:eastAsia="Times New Roman" w:hAnsi="Times New Roman"/>
          <w:b/>
          <w:color w:val="000000"/>
        </w:rPr>
        <w:t>252</w:t>
      </w:r>
    </w:p>
    <w:p w14:paraId="39A37BD0" w14:textId="77777777" w:rsidR="0054384A" w:rsidRDefault="0054384A">
      <w:pPr>
        <w:sectPr w:rsidR="0054384A">
          <w:pgSz w:w="11906" w:h="16838"/>
          <w:pgMar w:top="412" w:right="1330" w:bottom="354" w:left="1412" w:header="720" w:footer="720" w:gutter="0"/>
          <w:cols w:space="720"/>
          <w:docGrid w:linePitch="360"/>
        </w:sectPr>
      </w:pPr>
    </w:p>
    <w:p w14:paraId="4FD1BA65" w14:textId="77777777" w:rsidR="0054384A" w:rsidRDefault="0054384A">
      <w:pPr>
        <w:autoSpaceDE w:val="0"/>
        <w:autoSpaceDN w:val="0"/>
        <w:spacing w:after="194" w:line="220" w:lineRule="exact"/>
      </w:pPr>
    </w:p>
    <w:p w14:paraId="3BE89ABF" w14:textId="77777777" w:rsidR="0054384A" w:rsidRDefault="00000000">
      <w:pPr>
        <w:tabs>
          <w:tab w:val="left" w:pos="7596"/>
        </w:tabs>
        <w:autoSpaceDE w:val="0"/>
        <w:autoSpaceDN w:val="0"/>
        <w:spacing w:after="0" w:line="240" w:lineRule="auto"/>
        <w:ind w:left="106"/>
      </w:pPr>
      <w:r>
        <w:rPr>
          <w:noProof/>
        </w:rPr>
        <w:drawing>
          <wp:inline distT="0" distB="0" distL="0" distR="0" wp14:anchorId="0EDD232A" wp14:editId="549AB2F6">
            <wp:extent cx="3093720" cy="64897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DD063C1" wp14:editId="4E8FBB87">
            <wp:extent cx="869950" cy="92329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png"/>
                    <pic:cNvPicPr/>
                  </pic:nvPicPr>
                  <pic:blipFill>
                    <a:blip r:embed="rId7"/>
                    <a:stretch>
                      <a:fillRect/>
                    </a:stretch>
                  </pic:blipFill>
                  <pic:spPr>
                    <a:xfrm>
                      <a:off x="0" y="0"/>
                      <a:ext cx="869950" cy="923290"/>
                    </a:xfrm>
                    <a:prstGeom prst="rect">
                      <a:avLst/>
                    </a:prstGeom>
                  </pic:spPr>
                </pic:pic>
              </a:graphicData>
            </a:graphic>
          </wp:inline>
        </w:drawing>
      </w:r>
    </w:p>
    <w:p w14:paraId="658553FF" w14:textId="77777777" w:rsidR="0054384A" w:rsidRDefault="00000000">
      <w:pPr>
        <w:autoSpaceDE w:val="0"/>
        <w:autoSpaceDN w:val="0"/>
        <w:spacing w:before="27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platformei moduri diferite de interacțiune pentru utilizatorii interni și externi. </w:t>
      </w:r>
    </w:p>
    <w:p w14:paraId="46F449D5"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fiecărui utilizator extern să creeze un cont ce poate fi atât anonim, bazat pe </w:t>
      </w:r>
      <w:r>
        <w:tab/>
      </w:r>
      <w:r>
        <w:rPr>
          <w:rFonts w:ascii="Times New Roman" w:eastAsia="Times New Roman" w:hAnsi="Times New Roman"/>
          <w:color w:val="000000"/>
          <w:sz w:val="24"/>
        </w:rPr>
        <w:t xml:space="preserve">cookie-ul din browser, cât și pe bază de autentificare cu user și parolă proprie; </w:t>
      </w:r>
    </w:p>
    <w:p w14:paraId="24C1554F"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sincronizarea cu sistemul de SSO pentru a nu menține mai multe conturi </w:t>
      </w:r>
      <w:r>
        <w:tab/>
      </w:r>
      <w:r>
        <w:rPr>
          <w:rFonts w:ascii="Times New Roman" w:eastAsia="Times New Roman" w:hAnsi="Times New Roman"/>
          <w:color w:val="000000"/>
          <w:sz w:val="24"/>
        </w:rPr>
        <w:t xml:space="preserve">utilizatorilor interni; </w:t>
      </w:r>
    </w:p>
    <w:p w14:paraId="27F284E1"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funcționalitatea de creare chatbot nou (proiect nou) disponibilă </w:t>
      </w:r>
      <w:r>
        <w:tab/>
      </w:r>
      <w:r>
        <w:rPr>
          <w:rFonts w:ascii="Times New Roman" w:eastAsia="Times New Roman" w:hAnsi="Times New Roman"/>
          <w:color w:val="000000"/>
          <w:sz w:val="24"/>
        </w:rPr>
        <w:t xml:space="preserve">administratorului principal al platformei; </w:t>
      </w:r>
    </w:p>
    <w:p w14:paraId="1DE062AA"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administratorului proiectului să activeze și să configureze integrări cu alte </w:t>
      </w:r>
      <w:r>
        <w:tab/>
      </w:r>
      <w:r>
        <w:rPr>
          <w:rFonts w:ascii="Times New Roman" w:eastAsia="Times New Roman" w:hAnsi="Times New Roman"/>
          <w:color w:val="000000"/>
          <w:sz w:val="24"/>
        </w:rPr>
        <w:t xml:space="preserve">sisteme, precum canale de social media; </w:t>
      </w:r>
    </w:p>
    <w:p w14:paraId="4435CCB4"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să pună la dispoziție utilizatorilor o serie de instrumente pentru testarea chatboților, </w:t>
      </w:r>
      <w:r>
        <w:tab/>
      </w:r>
      <w:r>
        <w:rPr>
          <w:rFonts w:ascii="Times New Roman" w:eastAsia="Times New Roman" w:hAnsi="Times New Roman"/>
          <w:color w:val="000000"/>
          <w:sz w:val="24"/>
        </w:rPr>
        <w:t xml:space="preserve">respectiv testarea fluxului conversațional, inclusiv al intențiilor și entităților; </w:t>
      </w:r>
    </w:p>
    <w:p w14:paraId="5EFAF107" w14:textId="77777777" w:rsidR="0054384A" w:rsidRDefault="00000000">
      <w:pPr>
        <w:autoSpaceDE w:val="0"/>
        <w:autoSpaceDN w:val="0"/>
        <w:spacing w:before="166"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permită interacțiunea cu soluția DMS prin intermediul serviciilor web ale acesteia; </w:t>
      </w:r>
    </w:p>
    <w:p w14:paraId="5BFD7900" w14:textId="77777777" w:rsidR="0054384A" w:rsidRDefault="00000000">
      <w:pPr>
        <w:autoSpaceDE w:val="0"/>
        <w:autoSpaceDN w:val="0"/>
        <w:spacing w:before="160"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permit fluxuri de tipul “Human în the loop” (HITH); </w:t>
      </w:r>
    </w:p>
    <w:p w14:paraId="2617DE93" w14:textId="77777777" w:rsidR="0054384A" w:rsidRDefault="00000000">
      <w:pPr>
        <w:tabs>
          <w:tab w:val="left" w:pos="720"/>
        </w:tabs>
        <w:autoSpaceDE w:val="0"/>
        <w:autoSpaceDN w:val="0"/>
        <w:spacing w:before="162" w:after="0" w:line="257"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să permită configurarea unui mesaj de întâmpinare ce se va trimite automat la </w:t>
      </w:r>
      <w:r>
        <w:tab/>
      </w:r>
      <w:r>
        <w:rPr>
          <w:rFonts w:ascii="Times New Roman" w:eastAsia="Times New Roman" w:hAnsi="Times New Roman"/>
          <w:color w:val="000000"/>
          <w:sz w:val="24"/>
        </w:rPr>
        <w:t xml:space="preserve">deschiderea ferestrei de chat. </w:t>
      </w:r>
    </w:p>
    <w:p w14:paraId="2E6E19CA" w14:textId="77777777" w:rsidR="00AC3E21" w:rsidRDefault="00AC3E21">
      <w:pPr>
        <w:tabs>
          <w:tab w:val="left" w:pos="720"/>
        </w:tabs>
        <w:autoSpaceDE w:val="0"/>
        <w:autoSpaceDN w:val="0"/>
        <w:spacing w:before="162" w:after="0" w:line="257" w:lineRule="auto"/>
        <w:ind w:left="360"/>
        <w:rPr>
          <w:rFonts w:ascii="Times New Roman" w:eastAsia="Times New Roman" w:hAnsi="Times New Roman"/>
          <w:color w:val="000000"/>
          <w:sz w:val="24"/>
        </w:rPr>
      </w:pPr>
    </w:p>
    <w:p w14:paraId="03931CCE" w14:textId="10F83522" w:rsidR="00AC3E21" w:rsidRDefault="00AC3E21" w:rsidP="00AC3E21">
      <w:pPr>
        <w:pStyle w:val="Heading1"/>
      </w:pPr>
      <w:r w:rsidRPr="00117C5C">
        <w:t>3.4.</w:t>
      </w:r>
      <w:r>
        <w:t xml:space="preserve">3 </w:t>
      </w:r>
      <w:r>
        <w:t>APP MOBILA</w:t>
      </w:r>
    </w:p>
    <w:p w14:paraId="44A4DBDA" w14:textId="77777777" w:rsidR="00AC3E21" w:rsidRDefault="00AC3E21">
      <w:pPr>
        <w:tabs>
          <w:tab w:val="left" w:pos="720"/>
        </w:tabs>
        <w:autoSpaceDE w:val="0"/>
        <w:autoSpaceDN w:val="0"/>
        <w:spacing w:before="162" w:after="0" w:line="257" w:lineRule="auto"/>
        <w:ind w:left="360"/>
      </w:pPr>
    </w:p>
    <w:p w14:paraId="7CC2849E" w14:textId="77777777" w:rsidR="0054384A" w:rsidRDefault="00000000">
      <w:pPr>
        <w:tabs>
          <w:tab w:val="left" w:pos="1440"/>
        </w:tabs>
        <w:autoSpaceDE w:val="0"/>
        <w:autoSpaceDN w:val="0"/>
        <w:spacing w:before="608" w:after="0" w:line="230" w:lineRule="auto"/>
      </w:pPr>
      <w:r>
        <w:rPr>
          <w:rFonts w:ascii="Times New Roman" w:eastAsia="Times New Roman" w:hAnsi="Times New Roman"/>
          <w:i/>
          <w:color w:val="000000"/>
          <w:sz w:val="24"/>
        </w:rPr>
        <w:t xml:space="preserve">3.4.3.3.2.2. </w:t>
      </w:r>
      <w:r>
        <w:tab/>
      </w:r>
      <w:r>
        <w:rPr>
          <w:rFonts w:ascii="Times New Roman" w:eastAsia="Times New Roman" w:hAnsi="Times New Roman"/>
          <w:i/>
          <w:color w:val="000000"/>
          <w:sz w:val="24"/>
        </w:rPr>
        <w:t xml:space="preserve">Aplicația mobilă pentru cetățeni </w:t>
      </w:r>
    </w:p>
    <w:p w14:paraId="4D668BB9" w14:textId="77777777" w:rsidR="0054384A" w:rsidRDefault="00000000">
      <w:pPr>
        <w:autoSpaceDE w:val="0"/>
        <w:autoSpaceDN w:val="0"/>
        <w:spacing w:before="174" w:after="0" w:line="262" w:lineRule="auto"/>
        <w:ind w:right="26" w:firstLine="708"/>
        <w:jc w:val="both"/>
      </w:pPr>
      <w:r>
        <w:rPr>
          <w:rFonts w:ascii="Times New Roman" w:eastAsia="Times New Roman" w:hAnsi="Times New Roman"/>
          <w:color w:val="000000"/>
          <w:sz w:val="24"/>
        </w:rPr>
        <w:t xml:space="preserve">Scopul aplicației mobile pentru cetățeni este acela de a servi cetățenii, facilitând comunicarea și interacțiunea cu ANSVSA. Aceasta trebuie să îndeplinească următoarele cerințe: </w:t>
      </w:r>
    </w:p>
    <w:p w14:paraId="720B0874" w14:textId="77777777" w:rsidR="0054384A" w:rsidRDefault="00000000">
      <w:pPr>
        <w:autoSpaceDE w:val="0"/>
        <w:autoSpaceDN w:val="0"/>
        <w:spacing w:before="162" w:after="0" w:line="264"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posibilitatea de a raporta animale sălbatice, animale sălbatice moarte și alte evenimente din sfera de competență a ANSVSA. Aplicația va fi disponibilă pe platformele Android și iOS și va fi publicată în respectivele magazine de aplicații; </w:t>
      </w:r>
    </w:p>
    <w:p w14:paraId="2C503896" w14:textId="77777777" w:rsidR="0054384A" w:rsidRDefault="00000000">
      <w:pPr>
        <w:autoSpaceDE w:val="0"/>
        <w:autoSpaceDN w:val="0"/>
        <w:spacing w:before="162" w:after="0" w:line="269"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raportarea animalelor sălbatice și a animalelor sălbatice moarte va fi o funcționalitate cheie a aplicației. Utilizatorii vor putea raporta prezența animalelor sălbatice și a celor decedate, completând un formular în care se va prelua automat locația și se vor completa tipul animalului și alte detalii relevante, inclusiv se vor putea adăuga fotografii. Raportările vor fi trimise către autoritățile competente, care vor putea interveni rapid prin sistemul de tichete al instituției; </w:t>
      </w:r>
    </w:p>
    <w:p w14:paraId="1C97A271" w14:textId="77777777" w:rsidR="0054384A" w:rsidRDefault="00000000">
      <w:pPr>
        <w:autoSpaceDE w:val="0"/>
        <w:autoSpaceDN w:val="0"/>
        <w:spacing w:before="164" w:after="0" w:line="269"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raportarea altor evenimente din sfera de competență a ANSVSA va fi, de asemenea, disponibilă. Utilizatorii vor putea raporta incidente precum focare de boli animale, probleme de siguranță alimentară și alte situații relevante. Formularele de raportare vor </w:t>
      </w:r>
      <w:r>
        <w:rPr>
          <w:rFonts w:ascii="Times New Roman" w:eastAsia="Times New Roman" w:hAnsi="Times New Roman"/>
          <w:color w:val="000000"/>
          <w:sz w:val="24"/>
        </w:rPr>
        <w:lastRenderedPageBreak/>
        <w:t xml:space="preserve">fi personalizate în funcție de tipul de incident și vor include câmpuri pentru detalii specifice; </w:t>
      </w:r>
    </w:p>
    <w:p w14:paraId="003F9BA0" w14:textId="77777777" w:rsidR="0054384A" w:rsidRDefault="00000000">
      <w:pPr>
        <w:autoSpaceDE w:val="0"/>
        <w:autoSpaceDN w:val="0"/>
        <w:spacing w:before="702" w:after="0" w:line="230" w:lineRule="auto"/>
        <w:ind w:right="78"/>
        <w:jc w:val="right"/>
      </w:pPr>
      <w:r>
        <w:rPr>
          <w:rFonts w:ascii="Times New Roman" w:eastAsia="Times New Roman" w:hAnsi="Times New Roman"/>
          <w:b/>
          <w:color w:val="000000"/>
        </w:rPr>
        <w:t>87</w:t>
      </w:r>
      <w:r>
        <w:rPr>
          <w:rFonts w:ascii="Times New Roman" w:eastAsia="Times New Roman" w:hAnsi="Times New Roman"/>
          <w:color w:val="000000"/>
        </w:rPr>
        <w:t xml:space="preserve"> / </w:t>
      </w:r>
      <w:r>
        <w:rPr>
          <w:rFonts w:ascii="Times New Roman" w:eastAsia="Times New Roman" w:hAnsi="Times New Roman"/>
          <w:b/>
          <w:color w:val="000000"/>
        </w:rPr>
        <w:t>252</w:t>
      </w:r>
    </w:p>
    <w:p w14:paraId="2342030C" w14:textId="77777777" w:rsidR="0054384A" w:rsidRDefault="0054384A">
      <w:pPr>
        <w:sectPr w:rsidR="0054384A">
          <w:pgSz w:w="11906" w:h="16838"/>
          <w:pgMar w:top="412" w:right="1328" w:bottom="354" w:left="1412" w:header="720" w:footer="720" w:gutter="0"/>
          <w:cols w:space="720"/>
          <w:docGrid w:linePitch="360"/>
        </w:sectPr>
      </w:pPr>
    </w:p>
    <w:p w14:paraId="367BA67F" w14:textId="77777777" w:rsidR="0054384A" w:rsidRDefault="0054384A">
      <w:pPr>
        <w:autoSpaceDE w:val="0"/>
        <w:autoSpaceDN w:val="0"/>
        <w:spacing w:after="194" w:line="220" w:lineRule="exact"/>
      </w:pPr>
    </w:p>
    <w:p w14:paraId="40AF34C5" w14:textId="77777777" w:rsidR="0054384A" w:rsidRDefault="00000000">
      <w:pPr>
        <w:tabs>
          <w:tab w:val="left" w:pos="7596"/>
        </w:tabs>
        <w:autoSpaceDE w:val="0"/>
        <w:autoSpaceDN w:val="0"/>
        <w:spacing w:after="0" w:line="240" w:lineRule="auto"/>
        <w:ind w:left="106"/>
      </w:pPr>
      <w:r>
        <w:rPr>
          <w:noProof/>
        </w:rPr>
        <w:drawing>
          <wp:inline distT="0" distB="0" distL="0" distR="0" wp14:anchorId="7B1A10C4" wp14:editId="32023088">
            <wp:extent cx="3093720" cy="64897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90C98AA" wp14:editId="134981A2">
            <wp:extent cx="869950" cy="92329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png"/>
                    <pic:cNvPicPr/>
                  </pic:nvPicPr>
                  <pic:blipFill>
                    <a:blip r:embed="rId7"/>
                    <a:stretch>
                      <a:fillRect/>
                    </a:stretch>
                  </pic:blipFill>
                  <pic:spPr>
                    <a:xfrm>
                      <a:off x="0" y="0"/>
                      <a:ext cx="869950" cy="923290"/>
                    </a:xfrm>
                    <a:prstGeom prst="rect">
                      <a:avLst/>
                    </a:prstGeom>
                  </pic:spPr>
                </pic:pic>
              </a:graphicData>
            </a:graphic>
          </wp:inline>
        </w:drawing>
      </w:r>
    </w:p>
    <w:p w14:paraId="1C885338" w14:textId="77777777" w:rsidR="0054384A" w:rsidRDefault="00000000">
      <w:pPr>
        <w:autoSpaceDE w:val="0"/>
        <w:autoSpaceDN w:val="0"/>
        <w:spacing w:before="270" w:after="0" w:line="269"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aplicația va fi dezvoltată nativ pentru platformele Android și iOS, asigurând o performanță optimă și o experiență utilizator uniformă. Publicarea în magazinele de aplicații respective este în sarcina furnizorului și va permite utilizatorilor să descarce și să instaleze aplicația în mod facil. Implementarea va include măsuri de securitate avansate pentru protejarea datelor utilizatorilor și asigurarea conformității cu reglementările GDPR; </w:t>
      </w:r>
    </w:p>
    <w:p w14:paraId="34ED432B" w14:textId="77777777" w:rsidR="0054384A" w:rsidRDefault="00000000">
      <w:pPr>
        <w:autoSpaceDE w:val="0"/>
        <w:autoSpaceDN w:val="0"/>
        <w:spacing w:before="164" w:after="0" w:line="262" w:lineRule="auto"/>
        <w:ind w:left="720" w:right="26" w:hanging="360"/>
        <w:jc w:val="both"/>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aplicația mobilă va oferi cetățenilor și agenților economici un instrument eficient și intuitiv pentru interacțiunea cu ANSVSA, contribuind la îmbunătățirea serviciilor veterinare și a siguranței alimentare în România. </w:t>
      </w:r>
    </w:p>
    <w:p w14:paraId="0C06044C" w14:textId="77777777" w:rsidR="00AD35C7" w:rsidRDefault="00AD35C7">
      <w:pPr>
        <w:autoSpaceDE w:val="0"/>
        <w:autoSpaceDN w:val="0"/>
        <w:spacing w:before="164" w:after="0" w:line="262" w:lineRule="auto"/>
        <w:ind w:left="720" w:right="26" w:hanging="360"/>
        <w:jc w:val="both"/>
        <w:rPr>
          <w:rFonts w:ascii="Times New Roman" w:eastAsia="Times New Roman" w:hAnsi="Times New Roman"/>
          <w:color w:val="000000"/>
          <w:sz w:val="24"/>
        </w:rPr>
      </w:pPr>
    </w:p>
    <w:p w14:paraId="47CF5678" w14:textId="408BA095" w:rsidR="00AD35C7" w:rsidRDefault="00AD35C7" w:rsidP="00AD35C7">
      <w:pPr>
        <w:pStyle w:val="Heading1"/>
      </w:pPr>
      <w:r w:rsidRPr="00117C5C">
        <w:t>3.4.</w:t>
      </w:r>
      <w:r>
        <w:t xml:space="preserve">3 </w:t>
      </w:r>
      <w:r>
        <w:t>LABORATOR LIMS</w:t>
      </w:r>
    </w:p>
    <w:p w14:paraId="61B715E1" w14:textId="77777777" w:rsidR="00AD35C7" w:rsidRDefault="00AD35C7">
      <w:pPr>
        <w:autoSpaceDE w:val="0"/>
        <w:autoSpaceDN w:val="0"/>
        <w:spacing w:before="164" w:after="0" w:line="262" w:lineRule="auto"/>
        <w:ind w:left="720" w:right="26" w:hanging="360"/>
        <w:jc w:val="both"/>
      </w:pPr>
    </w:p>
    <w:p w14:paraId="0D368877" w14:textId="77777777" w:rsidR="0054384A" w:rsidRDefault="00000000">
      <w:pPr>
        <w:autoSpaceDE w:val="0"/>
        <w:autoSpaceDN w:val="0"/>
        <w:spacing w:before="610" w:after="0" w:line="230" w:lineRule="auto"/>
      </w:pPr>
      <w:r>
        <w:rPr>
          <w:rFonts w:ascii="Times New Roman" w:eastAsia="Times New Roman" w:hAnsi="Times New Roman"/>
          <w:color w:val="243F60"/>
          <w:sz w:val="24"/>
        </w:rPr>
        <w:t xml:space="preserve">3.4.3.3.3.Sistem Informatic de Laborator Clinic (LIMS) </w:t>
      </w:r>
    </w:p>
    <w:p w14:paraId="001DE76B" w14:textId="77777777" w:rsidR="0054384A" w:rsidRDefault="00000000">
      <w:pPr>
        <w:autoSpaceDE w:val="0"/>
        <w:autoSpaceDN w:val="0"/>
        <w:spacing w:before="170" w:after="0" w:line="266" w:lineRule="auto"/>
        <w:ind w:right="22" w:firstLine="708"/>
        <w:jc w:val="both"/>
      </w:pPr>
      <w:r>
        <w:rPr>
          <w:rFonts w:ascii="Times New Roman" w:eastAsia="Times New Roman" w:hAnsi="Times New Roman"/>
          <w:color w:val="000000"/>
          <w:sz w:val="24"/>
        </w:rPr>
        <w:t xml:space="preserve">Sistem Informatic de Laborator Clinic trebuie să fie o soluție de tip COTS de informatizare și automatizare a proceselor specifice laboratorului clinic. Sistemul trebuie să permită atât recepționarea cererilor de laborator de la sisteme externe, introducerea acestora, recepționarea probelor, dar și conectarea și recepționarea rezultatelor de la analizoare, cât și urmărirea întregului flux pentru animale. </w:t>
      </w:r>
    </w:p>
    <w:p w14:paraId="1643B177" w14:textId="77777777" w:rsidR="0054384A" w:rsidRDefault="00000000">
      <w:pPr>
        <w:autoSpaceDE w:val="0"/>
        <w:autoSpaceDN w:val="0"/>
        <w:spacing w:before="172" w:after="0" w:line="230" w:lineRule="auto"/>
      </w:pPr>
      <w:r>
        <w:rPr>
          <w:rFonts w:ascii="Times New Roman" w:eastAsia="Times New Roman" w:hAnsi="Times New Roman"/>
          <w:b/>
          <w:color w:val="000000"/>
          <w:sz w:val="24"/>
        </w:rPr>
        <w:t xml:space="preserve">Cerințe referitoare la cererile de analize </w:t>
      </w:r>
    </w:p>
    <w:p w14:paraId="3DFBE18C" w14:textId="77777777" w:rsidR="0054384A" w:rsidRDefault="00000000">
      <w:pPr>
        <w:autoSpaceDE w:val="0"/>
        <w:autoSpaceDN w:val="0"/>
        <w:spacing w:before="164" w:after="0" w:line="266"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înregistrare cereri de analize cu minim următoarele detalii: număr cerere – alocat automat, data și ora cererii, entitatea care a solicitat cererea, detalii animal, medic trimițător, datele biletului de trimitere, diagnostic, medic laborator, alte detalii medicale relevante, punct de recoltare, persoana care a recoltat, investigațiile solicitate; </w:t>
      </w:r>
    </w:p>
    <w:p w14:paraId="03088C5D" w14:textId="77777777" w:rsidR="0054384A" w:rsidRDefault="00000000">
      <w:pPr>
        <w:autoSpaceDE w:val="0"/>
        <w:autoSpaceDN w:val="0"/>
        <w:spacing w:before="162" w:after="0" w:line="264"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efectuarea de cereri de analize direct către laborator pentru animalele existente în baza de date a laboratorului; toate analizele pentru un animal sunt grupate într-un set de analize ce va fi identificat prin intermediul unui identificator tip etichetă de cod de bare; </w:t>
      </w:r>
    </w:p>
    <w:p w14:paraId="79FD82EE"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utilizarea codurilor de bare asociate seturilor și/sau eprubetelor, ce asigură unicitatea </w:t>
      </w:r>
      <w:r>
        <w:tab/>
      </w:r>
      <w:r>
        <w:rPr>
          <w:rFonts w:ascii="Times New Roman" w:eastAsia="Times New Roman" w:hAnsi="Times New Roman"/>
          <w:color w:val="000000"/>
          <w:sz w:val="24"/>
        </w:rPr>
        <w:t xml:space="preserve">probelor; </w:t>
      </w:r>
    </w:p>
    <w:p w14:paraId="0D94D8AE"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registru cereri analize care să permită căutarea, vizualizarea, modificarea, ștergerea </w:t>
      </w:r>
      <w:r>
        <w:tab/>
      </w:r>
      <w:r>
        <w:rPr>
          <w:rFonts w:ascii="Times New Roman" w:eastAsia="Times New Roman" w:hAnsi="Times New Roman"/>
          <w:color w:val="000000"/>
          <w:sz w:val="24"/>
        </w:rPr>
        <w:t xml:space="preserve">cererilor de analize; </w:t>
      </w:r>
    </w:p>
    <w:p w14:paraId="22494B20"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posibilitate imprimare formular cerere analize; </w:t>
      </w:r>
    </w:p>
    <w:p w14:paraId="70D3E223"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posibilitate imprimare buletin analize individuală, multiplă sau prin selectare </w:t>
      </w:r>
      <w:r>
        <w:tab/>
      </w:r>
      <w:r>
        <w:rPr>
          <w:rFonts w:ascii="Times New Roman" w:eastAsia="Times New Roman" w:hAnsi="Times New Roman"/>
          <w:color w:val="000000"/>
          <w:sz w:val="24"/>
        </w:rPr>
        <w:t xml:space="preserve">investigații; </w:t>
      </w:r>
    </w:p>
    <w:p w14:paraId="0B975EEA" w14:textId="77777777" w:rsidR="0054384A" w:rsidRDefault="00000000">
      <w:pPr>
        <w:autoSpaceDE w:val="0"/>
        <w:autoSpaceDN w:val="0"/>
        <w:spacing w:before="164"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posibilitate imprimare etichete coduri de bare pentru etichetarea probelor; </w:t>
      </w:r>
    </w:p>
    <w:p w14:paraId="4920F6C6" w14:textId="77777777" w:rsidR="0054384A" w:rsidRDefault="00000000">
      <w:pPr>
        <w:autoSpaceDE w:val="0"/>
        <w:autoSpaceDN w:val="0"/>
        <w:spacing w:before="160" w:after="0" w:line="240" w:lineRule="auto"/>
        <w:ind w:left="360"/>
      </w:pPr>
      <w:r>
        <w:rPr>
          <w:rFonts w:ascii="Symbol" w:eastAsia="Symbol" w:hAnsi="Symbol"/>
          <w:color w:val="000000"/>
          <w:sz w:val="24"/>
        </w:rPr>
        <w:lastRenderedPageBreak/>
        <w:t>•</w:t>
      </w:r>
      <w:r>
        <w:rPr>
          <w:rFonts w:ascii="Times New Roman" w:eastAsia="Times New Roman" w:hAnsi="Times New Roman"/>
          <w:color w:val="000000"/>
          <w:sz w:val="24"/>
        </w:rPr>
        <w:t xml:space="preserve">posibilitate accesare istoric medical animal; </w:t>
      </w:r>
    </w:p>
    <w:p w14:paraId="10A7D383" w14:textId="77777777" w:rsidR="0054384A" w:rsidRDefault="00000000">
      <w:pPr>
        <w:autoSpaceDE w:val="0"/>
        <w:autoSpaceDN w:val="0"/>
        <w:spacing w:before="1172" w:after="0" w:line="230" w:lineRule="auto"/>
        <w:ind w:right="78"/>
        <w:jc w:val="right"/>
      </w:pPr>
      <w:r>
        <w:rPr>
          <w:rFonts w:ascii="Times New Roman" w:eastAsia="Times New Roman" w:hAnsi="Times New Roman"/>
          <w:b/>
          <w:color w:val="000000"/>
        </w:rPr>
        <w:t>88</w:t>
      </w:r>
      <w:r>
        <w:rPr>
          <w:rFonts w:ascii="Times New Roman" w:eastAsia="Times New Roman" w:hAnsi="Times New Roman"/>
          <w:color w:val="000000"/>
        </w:rPr>
        <w:t xml:space="preserve"> / </w:t>
      </w:r>
      <w:r>
        <w:rPr>
          <w:rFonts w:ascii="Times New Roman" w:eastAsia="Times New Roman" w:hAnsi="Times New Roman"/>
          <w:b/>
          <w:color w:val="000000"/>
        </w:rPr>
        <w:t>252</w:t>
      </w:r>
    </w:p>
    <w:p w14:paraId="116A0A4E" w14:textId="77777777" w:rsidR="0054384A" w:rsidRDefault="0054384A">
      <w:pPr>
        <w:sectPr w:rsidR="0054384A">
          <w:pgSz w:w="11906" w:h="16838"/>
          <w:pgMar w:top="412" w:right="1328" w:bottom="354" w:left="1412" w:header="720" w:footer="720" w:gutter="0"/>
          <w:cols w:space="720"/>
          <w:docGrid w:linePitch="360"/>
        </w:sectPr>
      </w:pPr>
    </w:p>
    <w:p w14:paraId="2C1A1147" w14:textId="77777777" w:rsidR="0054384A" w:rsidRDefault="0054384A">
      <w:pPr>
        <w:autoSpaceDE w:val="0"/>
        <w:autoSpaceDN w:val="0"/>
        <w:spacing w:after="194" w:line="220" w:lineRule="exact"/>
      </w:pPr>
    </w:p>
    <w:p w14:paraId="7F159A72" w14:textId="77777777" w:rsidR="0054384A" w:rsidRDefault="00000000">
      <w:pPr>
        <w:tabs>
          <w:tab w:val="left" w:pos="7596"/>
        </w:tabs>
        <w:autoSpaceDE w:val="0"/>
        <w:autoSpaceDN w:val="0"/>
        <w:spacing w:after="0" w:line="240" w:lineRule="auto"/>
        <w:ind w:left="106"/>
      </w:pPr>
      <w:r>
        <w:rPr>
          <w:noProof/>
        </w:rPr>
        <w:drawing>
          <wp:inline distT="0" distB="0" distL="0" distR="0" wp14:anchorId="05FEEF75" wp14:editId="2035198C">
            <wp:extent cx="3093720" cy="64897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021D29F" wp14:editId="1C99F189">
            <wp:extent cx="869950" cy="9232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png"/>
                    <pic:cNvPicPr/>
                  </pic:nvPicPr>
                  <pic:blipFill>
                    <a:blip r:embed="rId7"/>
                    <a:stretch>
                      <a:fillRect/>
                    </a:stretch>
                  </pic:blipFill>
                  <pic:spPr>
                    <a:xfrm>
                      <a:off x="0" y="0"/>
                      <a:ext cx="869950" cy="923290"/>
                    </a:xfrm>
                    <a:prstGeom prst="rect">
                      <a:avLst/>
                    </a:prstGeom>
                  </pic:spPr>
                </pic:pic>
              </a:graphicData>
            </a:graphic>
          </wp:inline>
        </w:drawing>
      </w:r>
    </w:p>
    <w:p w14:paraId="7AD2F674" w14:textId="77777777" w:rsidR="0054384A" w:rsidRDefault="00000000">
      <w:pPr>
        <w:tabs>
          <w:tab w:val="left" w:pos="720"/>
        </w:tabs>
        <w:autoSpaceDE w:val="0"/>
        <w:autoSpaceDN w:val="0"/>
        <w:spacing w:before="270" w:after="0" w:line="307" w:lineRule="auto"/>
        <w:ind w:left="360"/>
      </w:pPr>
      <w:r>
        <w:rPr>
          <w:rFonts w:ascii="Symbol" w:eastAsia="Symbol" w:hAnsi="Symbol"/>
          <w:color w:val="000000"/>
          <w:sz w:val="24"/>
        </w:rPr>
        <w:t>•</w:t>
      </w:r>
      <w:r>
        <w:rPr>
          <w:rFonts w:ascii="Times New Roman" w:eastAsia="Times New Roman" w:hAnsi="Times New Roman"/>
          <w:color w:val="000000"/>
          <w:sz w:val="24"/>
        </w:rPr>
        <w:t xml:space="preserve">posibilitate validare online a cererilor de analize și de verificare și remediere erori </w:t>
      </w:r>
      <w:r>
        <w:tab/>
      </w:r>
      <w:r>
        <w:rPr>
          <w:rFonts w:ascii="Times New Roman" w:eastAsia="Times New Roman" w:hAnsi="Times New Roman"/>
          <w:color w:val="000000"/>
          <w:sz w:val="24"/>
        </w:rPr>
        <w:t xml:space="preserve">validare; </w:t>
      </w:r>
      <w:r>
        <w:br/>
      </w:r>
      <w:r>
        <w:rPr>
          <w:rFonts w:ascii="Symbol" w:eastAsia="Symbol" w:hAnsi="Symbol"/>
          <w:color w:val="000000"/>
          <w:sz w:val="24"/>
        </w:rPr>
        <w:t>•</w:t>
      </w:r>
      <w:r>
        <w:rPr>
          <w:rFonts w:ascii="Times New Roman" w:eastAsia="Times New Roman" w:hAnsi="Times New Roman"/>
          <w:color w:val="000000"/>
          <w:sz w:val="24"/>
        </w:rPr>
        <w:t xml:space="preserve">posibilitate configurare butoane pentru solicitare rapidă analize; </w:t>
      </w:r>
      <w:r>
        <w:br/>
      </w:r>
      <w:r>
        <w:rPr>
          <w:rFonts w:ascii="Symbol" w:eastAsia="Symbol" w:hAnsi="Symbol"/>
          <w:color w:val="000000"/>
          <w:sz w:val="24"/>
        </w:rPr>
        <w:t>•</w:t>
      </w:r>
      <w:r>
        <w:rPr>
          <w:rFonts w:ascii="Times New Roman" w:eastAsia="Times New Roman" w:hAnsi="Times New Roman"/>
          <w:color w:val="000000"/>
          <w:sz w:val="24"/>
        </w:rPr>
        <w:t xml:space="preserve">posibilitate configurare adăugare automată solicitări analize conform protocoalelor </w:t>
      </w:r>
      <w:r>
        <w:tab/>
      </w:r>
      <w:r>
        <w:rPr>
          <w:rFonts w:ascii="Times New Roman" w:eastAsia="Times New Roman" w:hAnsi="Times New Roman"/>
          <w:color w:val="000000"/>
          <w:sz w:val="24"/>
        </w:rPr>
        <w:t xml:space="preserve">instituției. </w:t>
      </w:r>
    </w:p>
    <w:p w14:paraId="0A45C7D7" w14:textId="77777777" w:rsidR="0054384A" w:rsidRDefault="00000000">
      <w:pPr>
        <w:tabs>
          <w:tab w:val="left" w:pos="360"/>
          <w:tab w:val="left" w:pos="720"/>
        </w:tabs>
        <w:autoSpaceDE w:val="0"/>
        <w:autoSpaceDN w:val="0"/>
        <w:spacing w:before="174" w:after="0" w:line="348" w:lineRule="auto"/>
      </w:pPr>
      <w:r>
        <w:rPr>
          <w:rFonts w:ascii="Times New Roman" w:eastAsia="Times New Roman" w:hAnsi="Times New Roman"/>
          <w:b/>
          <w:color w:val="000000"/>
          <w:sz w:val="24"/>
        </w:rPr>
        <w:t xml:space="preserve">Cerințe referitoare la recepție probe </w:t>
      </w:r>
      <w:r>
        <w:br/>
      </w:r>
      <w:r>
        <w:tab/>
      </w:r>
      <w:r>
        <w:rPr>
          <w:rFonts w:ascii="Symbol" w:eastAsia="Symbol" w:hAnsi="Symbol"/>
          <w:color w:val="000000"/>
          <w:sz w:val="24"/>
        </w:rPr>
        <w:t>•</w:t>
      </w:r>
      <w:r>
        <w:rPr>
          <w:rFonts w:ascii="Times New Roman" w:eastAsia="Times New Roman" w:hAnsi="Times New Roman"/>
          <w:color w:val="000000"/>
          <w:sz w:val="24"/>
        </w:rPr>
        <w:t xml:space="preserve">posibilitate recepționare probe conforme; </w:t>
      </w:r>
      <w:r>
        <w:br/>
      </w:r>
      <w:r>
        <w:tab/>
      </w:r>
      <w:r>
        <w:rPr>
          <w:rFonts w:ascii="Symbol" w:eastAsia="Symbol" w:hAnsi="Symbol"/>
          <w:color w:val="000000"/>
          <w:sz w:val="24"/>
        </w:rPr>
        <w:t>•</w:t>
      </w:r>
      <w:r>
        <w:rPr>
          <w:rFonts w:ascii="Times New Roman" w:eastAsia="Times New Roman" w:hAnsi="Times New Roman"/>
          <w:color w:val="000000"/>
          <w:sz w:val="24"/>
        </w:rPr>
        <w:t xml:space="preserve">listare etichete coduri de bare pentru probele recepționate; </w:t>
      </w:r>
      <w:r>
        <w:br/>
      </w:r>
      <w:r>
        <w:tab/>
      </w:r>
      <w:r>
        <w:rPr>
          <w:rFonts w:ascii="Symbol" w:eastAsia="Symbol" w:hAnsi="Symbol"/>
          <w:color w:val="000000"/>
          <w:sz w:val="24"/>
        </w:rPr>
        <w:t>•</w:t>
      </w:r>
      <w:r>
        <w:rPr>
          <w:rFonts w:ascii="Times New Roman" w:eastAsia="Times New Roman" w:hAnsi="Times New Roman"/>
          <w:color w:val="000000"/>
          <w:sz w:val="24"/>
        </w:rPr>
        <w:t xml:space="preserve">posibilitate invalidare probe neconforme; </w:t>
      </w:r>
      <w:r>
        <w:br/>
      </w:r>
      <w:r>
        <w:tab/>
      </w:r>
      <w:r>
        <w:rPr>
          <w:rFonts w:ascii="Symbol" w:eastAsia="Symbol" w:hAnsi="Symbol"/>
          <w:color w:val="000000"/>
          <w:sz w:val="24"/>
        </w:rPr>
        <w:t>•</w:t>
      </w:r>
      <w:r>
        <w:rPr>
          <w:rFonts w:ascii="Times New Roman" w:eastAsia="Times New Roman" w:hAnsi="Times New Roman"/>
          <w:color w:val="000000"/>
          <w:sz w:val="24"/>
        </w:rPr>
        <w:t xml:space="preserve">posibilitate invalidare anumite investigații lucrate dintr-o probă; </w:t>
      </w:r>
      <w:r>
        <w:br/>
      </w:r>
      <w:r>
        <w:tab/>
      </w:r>
      <w:r>
        <w:rPr>
          <w:rFonts w:ascii="Symbol" w:eastAsia="Symbol" w:hAnsi="Symbol"/>
          <w:color w:val="000000"/>
          <w:sz w:val="24"/>
        </w:rPr>
        <w:t>•</w:t>
      </w:r>
      <w:r>
        <w:rPr>
          <w:rFonts w:ascii="Times New Roman" w:eastAsia="Times New Roman" w:hAnsi="Times New Roman"/>
          <w:color w:val="000000"/>
          <w:sz w:val="24"/>
        </w:rPr>
        <w:t xml:space="preserve">posibilitate adăugare comentarii probă; </w:t>
      </w:r>
      <w:r>
        <w:br/>
      </w:r>
      <w:r>
        <w:tab/>
      </w:r>
      <w:r>
        <w:rPr>
          <w:rFonts w:ascii="Symbol" w:eastAsia="Symbol" w:hAnsi="Symbol"/>
          <w:color w:val="000000"/>
          <w:sz w:val="24"/>
        </w:rPr>
        <w:t>•</w:t>
      </w:r>
      <w:r>
        <w:rPr>
          <w:rFonts w:ascii="Times New Roman" w:eastAsia="Times New Roman" w:hAnsi="Times New Roman"/>
          <w:color w:val="000000"/>
          <w:sz w:val="24"/>
        </w:rPr>
        <w:t xml:space="preserve">posibilitate corectare probe; </w:t>
      </w:r>
      <w:r>
        <w:br/>
      </w:r>
      <w:r>
        <w:tab/>
      </w:r>
      <w:r>
        <w:rPr>
          <w:rFonts w:ascii="Symbol" w:eastAsia="Symbol" w:hAnsi="Symbol"/>
          <w:color w:val="000000"/>
          <w:sz w:val="24"/>
        </w:rPr>
        <w:t>•</w:t>
      </w:r>
      <w:r>
        <w:rPr>
          <w:rFonts w:ascii="Times New Roman" w:eastAsia="Times New Roman" w:hAnsi="Times New Roman"/>
          <w:color w:val="000000"/>
          <w:sz w:val="24"/>
        </w:rPr>
        <w:t xml:space="preserve">posibilitate recepționare în bloc a probelor; </w:t>
      </w:r>
      <w:r>
        <w:br/>
      </w:r>
      <w:r>
        <w:tab/>
      </w:r>
      <w:r>
        <w:rPr>
          <w:rFonts w:ascii="Symbol" w:eastAsia="Symbol" w:hAnsi="Symbol"/>
          <w:color w:val="000000"/>
          <w:sz w:val="24"/>
        </w:rPr>
        <w:t>•</w:t>
      </w:r>
      <w:r>
        <w:rPr>
          <w:rFonts w:ascii="Times New Roman" w:eastAsia="Times New Roman" w:hAnsi="Times New Roman"/>
          <w:color w:val="000000"/>
          <w:sz w:val="24"/>
        </w:rPr>
        <w:t xml:space="preserve">posibilitate recepționare parțială a recipientelor dintr-un set de analize; </w:t>
      </w:r>
      <w:r>
        <w:br/>
      </w:r>
      <w:r>
        <w:rPr>
          <w:rFonts w:ascii="Times New Roman" w:eastAsia="Times New Roman" w:hAnsi="Times New Roman"/>
          <w:b/>
          <w:color w:val="000000"/>
          <w:sz w:val="24"/>
        </w:rPr>
        <w:t xml:space="preserve">Liste de lucru </w:t>
      </w:r>
      <w:r>
        <w:br/>
      </w:r>
      <w:r>
        <w:tab/>
      </w:r>
      <w:r>
        <w:rPr>
          <w:rFonts w:ascii="Symbol" w:eastAsia="Symbol" w:hAnsi="Symbol"/>
          <w:color w:val="000000"/>
          <w:sz w:val="24"/>
        </w:rPr>
        <w:t>•</w:t>
      </w:r>
      <w:r>
        <w:rPr>
          <w:rFonts w:ascii="Times New Roman" w:eastAsia="Times New Roman" w:hAnsi="Times New Roman"/>
          <w:color w:val="000000"/>
          <w:sz w:val="24"/>
        </w:rPr>
        <w:t xml:space="preserve">registru pentru vizualizarea și căutarea cererilor de analize cu investigații în lucru; </w:t>
      </w:r>
      <w:r>
        <w:tab/>
      </w:r>
      <w:r>
        <w:rPr>
          <w:rFonts w:ascii="Symbol" w:eastAsia="Symbol" w:hAnsi="Symbol"/>
          <w:color w:val="000000"/>
          <w:sz w:val="24"/>
        </w:rPr>
        <w:t>•</w:t>
      </w:r>
      <w:r>
        <w:rPr>
          <w:rFonts w:ascii="Times New Roman" w:eastAsia="Times New Roman" w:hAnsi="Times New Roman"/>
          <w:color w:val="000000"/>
          <w:sz w:val="24"/>
        </w:rPr>
        <w:t xml:space="preserve">posibilitate filtrare investigații după criterii multiple și generare listă de lucru pentru </w:t>
      </w:r>
      <w:r>
        <w:tab/>
      </w:r>
      <w:r>
        <w:tab/>
      </w:r>
      <w:r>
        <w:rPr>
          <w:rFonts w:ascii="Times New Roman" w:eastAsia="Times New Roman" w:hAnsi="Times New Roman"/>
          <w:color w:val="000000"/>
          <w:sz w:val="24"/>
        </w:rPr>
        <w:t xml:space="preserve">imprimare în multiple formate specifice unor anumite compartimente sau investigații; </w:t>
      </w:r>
      <w:r>
        <w:tab/>
      </w:r>
      <w:r>
        <w:rPr>
          <w:rFonts w:ascii="Symbol" w:eastAsia="Symbol" w:hAnsi="Symbol"/>
          <w:color w:val="000000"/>
          <w:sz w:val="24"/>
        </w:rPr>
        <w:t>•</w:t>
      </w:r>
      <w:r>
        <w:rPr>
          <w:rFonts w:ascii="Times New Roman" w:eastAsia="Times New Roman" w:hAnsi="Times New Roman"/>
          <w:color w:val="000000"/>
          <w:sz w:val="24"/>
        </w:rPr>
        <w:t xml:space="preserve">posibilitate introducere rezultate individuale sau multiple pentru investigații; </w:t>
      </w:r>
      <w:r>
        <w:br/>
      </w:r>
      <w:r>
        <w:tab/>
      </w:r>
      <w:r>
        <w:rPr>
          <w:rFonts w:ascii="Symbol" w:eastAsia="Symbol" w:hAnsi="Symbol"/>
          <w:color w:val="000000"/>
          <w:sz w:val="24"/>
        </w:rPr>
        <w:t>•</w:t>
      </w:r>
      <w:r>
        <w:rPr>
          <w:rFonts w:ascii="Times New Roman" w:eastAsia="Times New Roman" w:hAnsi="Times New Roman"/>
          <w:color w:val="000000"/>
          <w:sz w:val="24"/>
        </w:rPr>
        <w:t xml:space="preserve">posibilitate verificare și salvare rezultate recepționate automat de la analizoarele de </w:t>
      </w:r>
      <w:r>
        <w:tab/>
      </w:r>
      <w:r>
        <w:tab/>
      </w:r>
      <w:r>
        <w:rPr>
          <w:rFonts w:ascii="Times New Roman" w:eastAsia="Times New Roman" w:hAnsi="Times New Roman"/>
          <w:color w:val="000000"/>
          <w:sz w:val="24"/>
        </w:rPr>
        <w:t xml:space="preserve">laborator; </w:t>
      </w:r>
      <w:r>
        <w:br/>
      </w:r>
      <w:r>
        <w:tab/>
      </w:r>
      <w:r>
        <w:rPr>
          <w:rFonts w:ascii="Symbol" w:eastAsia="Symbol" w:hAnsi="Symbol"/>
          <w:color w:val="000000"/>
          <w:sz w:val="24"/>
        </w:rPr>
        <w:t>•</w:t>
      </w:r>
      <w:r>
        <w:rPr>
          <w:rFonts w:ascii="Times New Roman" w:eastAsia="Times New Roman" w:hAnsi="Times New Roman"/>
          <w:color w:val="000000"/>
          <w:sz w:val="24"/>
        </w:rPr>
        <w:t xml:space="preserve">distribuire probe primite în laborator (identificate unic prin etichete de cod de bare) către </w:t>
      </w:r>
      <w:r>
        <w:tab/>
      </w:r>
      <w:r>
        <w:tab/>
      </w:r>
      <w:r>
        <w:rPr>
          <w:rFonts w:ascii="Times New Roman" w:eastAsia="Times New Roman" w:hAnsi="Times New Roman"/>
          <w:color w:val="000000"/>
          <w:sz w:val="24"/>
        </w:rPr>
        <w:t xml:space="preserve">analizoare. </w:t>
      </w:r>
    </w:p>
    <w:p w14:paraId="321034C9" w14:textId="77777777" w:rsidR="0054384A" w:rsidRDefault="00000000">
      <w:pPr>
        <w:tabs>
          <w:tab w:val="left" w:pos="360"/>
          <w:tab w:val="left" w:pos="720"/>
        </w:tabs>
        <w:autoSpaceDE w:val="0"/>
        <w:autoSpaceDN w:val="0"/>
        <w:spacing w:before="172" w:after="0" w:line="307" w:lineRule="auto"/>
      </w:pPr>
      <w:r>
        <w:rPr>
          <w:rFonts w:ascii="Times New Roman" w:eastAsia="Times New Roman" w:hAnsi="Times New Roman"/>
          <w:b/>
          <w:color w:val="000000"/>
          <w:sz w:val="24"/>
        </w:rPr>
        <w:t xml:space="preserve">Cerințe referitoare la validarea testelor </w:t>
      </w:r>
      <w:r>
        <w:br/>
      </w:r>
      <w:r>
        <w:tab/>
      </w:r>
      <w:r>
        <w:rPr>
          <w:rFonts w:ascii="Symbol" w:eastAsia="Symbol" w:hAnsi="Symbol"/>
          <w:color w:val="000000"/>
          <w:sz w:val="24"/>
        </w:rPr>
        <w:t>•</w:t>
      </w:r>
      <w:r>
        <w:rPr>
          <w:rFonts w:ascii="Times New Roman" w:eastAsia="Times New Roman" w:hAnsi="Times New Roman"/>
          <w:color w:val="000000"/>
          <w:sz w:val="24"/>
        </w:rPr>
        <w:t xml:space="preserve">registru pentru vizualizarea și căutare cererilor de analize cu investigații finalizate / </w:t>
      </w:r>
      <w:r>
        <w:tab/>
      </w:r>
      <w:r>
        <w:tab/>
      </w:r>
      <w:r>
        <w:rPr>
          <w:rFonts w:ascii="Times New Roman" w:eastAsia="Times New Roman" w:hAnsi="Times New Roman"/>
          <w:color w:val="000000"/>
          <w:sz w:val="24"/>
        </w:rPr>
        <w:t xml:space="preserve">validate; </w:t>
      </w:r>
      <w:r>
        <w:br/>
      </w:r>
      <w:r>
        <w:tab/>
      </w:r>
      <w:r>
        <w:rPr>
          <w:rFonts w:ascii="Symbol" w:eastAsia="Symbol" w:hAnsi="Symbol"/>
          <w:color w:val="000000"/>
          <w:sz w:val="24"/>
        </w:rPr>
        <w:t>•</w:t>
      </w:r>
      <w:r>
        <w:rPr>
          <w:rFonts w:ascii="Times New Roman" w:eastAsia="Times New Roman" w:hAnsi="Times New Roman"/>
          <w:color w:val="000000"/>
          <w:sz w:val="24"/>
        </w:rPr>
        <w:t xml:space="preserve">trimitere automată a rezultatelor analizelor de către analizoarele conectate la sistem; </w:t>
      </w:r>
      <w:r>
        <w:tab/>
      </w:r>
      <w:r>
        <w:tab/>
      </w:r>
      <w:r>
        <w:rPr>
          <w:rFonts w:ascii="Times New Roman" w:eastAsia="Times New Roman" w:hAnsi="Times New Roman"/>
          <w:color w:val="000000"/>
          <w:sz w:val="24"/>
        </w:rPr>
        <w:t xml:space="preserve">pentru analizele ce trebuie efectuate manual, sau în cazul celor efectuate pe analizoare </w:t>
      </w:r>
      <w:r>
        <w:tab/>
      </w:r>
      <w:r>
        <w:tab/>
      </w:r>
      <w:r>
        <w:rPr>
          <w:rFonts w:ascii="Times New Roman" w:eastAsia="Times New Roman" w:hAnsi="Times New Roman"/>
          <w:color w:val="000000"/>
          <w:sz w:val="24"/>
        </w:rPr>
        <w:t xml:space="preserve">ce nu pot fi conectate, rezultatele trebuie introduse manual de către operatori în foaia de </w:t>
      </w:r>
      <w:r>
        <w:tab/>
      </w:r>
      <w:r>
        <w:tab/>
      </w:r>
      <w:r>
        <w:rPr>
          <w:rFonts w:ascii="Times New Roman" w:eastAsia="Times New Roman" w:hAnsi="Times New Roman"/>
          <w:color w:val="000000"/>
          <w:sz w:val="24"/>
        </w:rPr>
        <w:t xml:space="preserve">observație a animalului; </w:t>
      </w:r>
      <w:r>
        <w:br/>
      </w:r>
      <w:r>
        <w:tab/>
      </w:r>
      <w:r>
        <w:rPr>
          <w:rFonts w:ascii="Symbol" w:eastAsia="Symbol" w:hAnsi="Symbol"/>
          <w:color w:val="000000"/>
          <w:sz w:val="24"/>
        </w:rPr>
        <w:t>•</w:t>
      </w:r>
      <w:r>
        <w:rPr>
          <w:rFonts w:ascii="Times New Roman" w:eastAsia="Times New Roman" w:hAnsi="Times New Roman"/>
          <w:color w:val="000000"/>
          <w:sz w:val="24"/>
        </w:rPr>
        <w:t xml:space="preserve">posibilitate folosire șabloane specifice laboratorului de bacteriologie; </w:t>
      </w:r>
    </w:p>
    <w:p w14:paraId="32C5C6E8" w14:textId="77777777" w:rsidR="0054384A" w:rsidRDefault="00000000">
      <w:pPr>
        <w:autoSpaceDE w:val="0"/>
        <w:autoSpaceDN w:val="0"/>
        <w:spacing w:before="692" w:after="0" w:line="230" w:lineRule="auto"/>
        <w:ind w:right="76"/>
        <w:jc w:val="right"/>
      </w:pPr>
      <w:r>
        <w:rPr>
          <w:rFonts w:ascii="Times New Roman" w:eastAsia="Times New Roman" w:hAnsi="Times New Roman"/>
          <w:b/>
          <w:color w:val="000000"/>
        </w:rPr>
        <w:t>89</w:t>
      </w:r>
      <w:r>
        <w:rPr>
          <w:rFonts w:ascii="Times New Roman" w:eastAsia="Times New Roman" w:hAnsi="Times New Roman"/>
          <w:color w:val="000000"/>
        </w:rPr>
        <w:t xml:space="preserve"> / </w:t>
      </w:r>
      <w:r>
        <w:rPr>
          <w:rFonts w:ascii="Times New Roman" w:eastAsia="Times New Roman" w:hAnsi="Times New Roman"/>
          <w:b/>
          <w:color w:val="000000"/>
        </w:rPr>
        <w:t>252</w:t>
      </w:r>
    </w:p>
    <w:p w14:paraId="686C7B7C" w14:textId="77777777" w:rsidR="0054384A" w:rsidRDefault="0054384A">
      <w:pPr>
        <w:sectPr w:rsidR="0054384A">
          <w:pgSz w:w="11906" w:h="16838"/>
          <w:pgMar w:top="412" w:right="1330" w:bottom="354" w:left="1412" w:header="720" w:footer="720" w:gutter="0"/>
          <w:cols w:space="720"/>
          <w:docGrid w:linePitch="360"/>
        </w:sectPr>
      </w:pPr>
    </w:p>
    <w:p w14:paraId="24CA2FA5" w14:textId="77777777" w:rsidR="0054384A" w:rsidRDefault="0054384A">
      <w:pPr>
        <w:autoSpaceDE w:val="0"/>
        <w:autoSpaceDN w:val="0"/>
        <w:spacing w:after="194" w:line="220" w:lineRule="exact"/>
      </w:pPr>
    </w:p>
    <w:p w14:paraId="7B92A07C" w14:textId="77777777" w:rsidR="0054384A" w:rsidRDefault="00000000">
      <w:pPr>
        <w:tabs>
          <w:tab w:val="left" w:pos="7596"/>
        </w:tabs>
        <w:autoSpaceDE w:val="0"/>
        <w:autoSpaceDN w:val="0"/>
        <w:spacing w:after="0" w:line="240" w:lineRule="auto"/>
        <w:ind w:left="106"/>
      </w:pPr>
      <w:r>
        <w:rPr>
          <w:noProof/>
        </w:rPr>
        <w:drawing>
          <wp:inline distT="0" distB="0" distL="0" distR="0" wp14:anchorId="58D3CB17" wp14:editId="502325A5">
            <wp:extent cx="3093720" cy="64897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F68012E" wp14:editId="0402448A">
            <wp:extent cx="869950" cy="92329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png"/>
                    <pic:cNvPicPr/>
                  </pic:nvPicPr>
                  <pic:blipFill>
                    <a:blip r:embed="rId7"/>
                    <a:stretch>
                      <a:fillRect/>
                    </a:stretch>
                  </pic:blipFill>
                  <pic:spPr>
                    <a:xfrm>
                      <a:off x="0" y="0"/>
                      <a:ext cx="869950" cy="923290"/>
                    </a:xfrm>
                    <a:prstGeom prst="rect">
                      <a:avLst/>
                    </a:prstGeom>
                  </pic:spPr>
                </pic:pic>
              </a:graphicData>
            </a:graphic>
          </wp:inline>
        </w:drawing>
      </w:r>
    </w:p>
    <w:p w14:paraId="4323A331" w14:textId="77777777" w:rsidR="0054384A" w:rsidRDefault="00000000">
      <w:pPr>
        <w:tabs>
          <w:tab w:val="left" w:pos="720"/>
        </w:tabs>
        <w:autoSpaceDE w:val="0"/>
        <w:autoSpaceDN w:val="0"/>
        <w:spacing w:before="270" w:after="0" w:line="329" w:lineRule="auto"/>
        <w:ind w:left="360"/>
      </w:pPr>
      <w:r>
        <w:rPr>
          <w:rFonts w:ascii="Symbol" w:eastAsia="Symbol" w:hAnsi="Symbol"/>
          <w:color w:val="000000"/>
          <w:sz w:val="24"/>
        </w:rPr>
        <w:t>•</w:t>
      </w:r>
      <w:r>
        <w:rPr>
          <w:rFonts w:ascii="Times New Roman" w:eastAsia="Times New Roman" w:hAnsi="Times New Roman"/>
          <w:color w:val="000000"/>
          <w:sz w:val="24"/>
        </w:rPr>
        <w:t xml:space="preserve">vizualizare în fișa animalului a rezultatelor analizelor medicale validate din orice punct </w:t>
      </w:r>
      <w:r>
        <w:tab/>
      </w:r>
      <w:r>
        <w:rPr>
          <w:rFonts w:ascii="Times New Roman" w:eastAsia="Times New Roman" w:hAnsi="Times New Roman"/>
          <w:color w:val="000000"/>
          <w:sz w:val="24"/>
        </w:rPr>
        <w:t xml:space="preserve">al spitalului; </w:t>
      </w:r>
      <w:r>
        <w:br/>
      </w:r>
      <w:r>
        <w:rPr>
          <w:rFonts w:ascii="Symbol" w:eastAsia="Symbol" w:hAnsi="Symbol"/>
          <w:color w:val="000000"/>
          <w:sz w:val="24"/>
        </w:rPr>
        <w:t>•</w:t>
      </w:r>
      <w:r>
        <w:rPr>
          <w:rFonts w:ascii="Times New Roman" w:eastAsia="Times New Roman" w:hAnsi="Times New Roman"/>
          <w:color w:val="000000"/>
          <w:sz w:val="24"/>
        </w:rPr>
        <w:t xml:space="preserve">tipărire manuală sau automată a buletinelor de analize medicale, cu evidențierea </w:t>
      </w:r>
      <w:r>
        <w:tab/>
      </w:r>
      <w:r>
        <w:rPr>
          <w:rFonts w:ascii="Times New Roman" w:eastAsia="Times New Roman" w:hAnsi="Times New Roman"/>
          <w:color w:val="000000"/>
          <w:sz w:val="24"/>
        </w:rPr>
        <w:t xml:space="preserve">rezultatelor ce nu se încadrează în intervalele de referință (valorile normale se pot </w:t>
      </w:r>
      <w:r>
        <w:tab/>
      </w:r>
      <w:r>
        <w:rPr>
          <w:rFonts w:ascii="Times New Roman" w:eastAsia="Times New Roman" w:hAnsi="Times New Roman"/>
          <w:color w:val="000000"/>
          <w:sz w:val="24"/>
        </w:rPr>
        <w:t xml:space="preserve">configura în funcție de sexul animalului și vârsta acestuia), </w:t>
      </w:r>
      <w:r>
        <w:br/>
      </w:r>
      <w:r>
        <w:rPr>
          <w:rFonts w:ascii="Symbol" w:eastAsia="Symbol" w:hAnsi="Symbol"/>
          <w:color w:val="000000"/>
          <w:sz w:val="24"/>
        </w:rPr>
        <w:t>•</w:t>
      </w:r>
      <w:r>
        <w:rPr>
          <w:rFonts w:ascii="Times New Roman" w:eastAsia="Times New Roman" w:hAnsi="Times New Roman"/>
          <w:color w:val="000000"/>
          <w:sz w:val="24"/>
        </w:rPr>
        <w:t xml:space="preserve">comentarii la nivel de analiză, drepturi pe comentarii aparat și anulare analiză; </w:t>
      </w:r>
      <w:r>
        <w:rPr>
          <w:rFonts w:ascii="Symbol" w:eastAsia="Symbol" w:hAnsi="Symbol"/>
          <w:color w:val="000000"/>
          <w:sz w:val="24"/>
        </w:rPr>
        <w:t>•</w:t>
      </w:r>
      <w:r>
        <w:rPr>
          <w:rFonts w:ascii="Times New Roman" w:eastAsia="Times New Roman" w:hAnsi="Times New Roman"/>
          <w:color w:val="000000"/>
          <w:sz w:val="24"/>
        </w:rPr>
        <w:t xml:space="preserve">posibilitate aprobare teste finalizate de către cadrele superioare din cadrul laboratorului; </w:t>
      </w:r>
      <w:r>
        <w:rPr>
          <w:rFonts w:ascii="Symbol" w:eastAsia="Symbol" w:hAnsi="Symbol"/>
          <w:color w:val="000000"/>
          <w:sz w:val="24"/>
        </w:rPr>
        <w:t>•</w:t>
      </w:r>
      <w:r>
        <w:rPr>
          <w:rFonts w:ascii="Times New Roman" w:eastAsia="Times New Roman" w:hAnsi="Times New Roman"/>
          <w:color w:val="000000"/>
          <w:sz w:val="24"/>
        </w:rPr>
        <w:t xml:space="preserve">posibilitate invalidare investigații finalizate; </w:t>
      </w:r>
      <w:r>
        <w:br/>
      </w:r>
      <w:r>
        <w:rPr>
          <w:rFonts w:ascii="Symbol" w:eastAsia="Symbol" w:hAnsi="Symbol"/>
          <w:color w:val="000000"/>
          <w:sz w:val="24"/>
        </w:rPr>
        <w:t>•</w:t>
      </w:r>
      <w:r>
        <w:rPr>
          <w:rFonts w:ascii="Times New Roman" w:eastAsia="Times New Roman" w:hAnsi="Times New Roman"/>
          <w:color w:val="000000"/>
          <w:sz w:val="24"/>
        </w:rPr>
        <w:t xml:space="preserve">posibilitate invalidare investigații aprobate; </w:t>
      </w:r>
      <w:r>
        <w:br/>
      </w:r>
      <w:r>
        <w:rPr>
          <w:rFonts w:ascii="Symbol" w:eastAsia="Symbol" w:hAnsi="Symbol"/>
          <w:color w:val="000000"/>
          <w:sz w:val="24"/>
        </w:rPr>
        <w:t>•</w:t>
      </w:r>
      <w:r>
        <w:rPr>
          <w:rFonts w:ascii="Times New Roman" w:eastAsia="Times New Roman" w:hAnsi="Times New Roman"/>
          <w:color w:val="000000"/>
          <w:sz w:val="24"/>
        </w:rPr>
        <w:t xml:space="preserve">posibilitate vizualizare istoric rezultate pentru aceeași investigație pentru un anumit </w:t>
      </w:r>
      <w:r>
        <w:tab/>
      </w:r>
      <w:r>
        <w:rPr>
          <w:rFonts w:ascii="Times New Roman" w:eastAsia="Times New Roman" w:hAnsi="Times New Roman"/>
          <w:color w:val="000000"/>
          <w:sz w:val="24"/>
        </w:rPr>
        <w:t xml:space="preserve">animal; </w:t>
      </w:r>
      <w:r>
        <w:br/>
      </w:r>
      <w:r>
        <w:rPr>
          <w:rFonts w:ascii="Symbol" w:eastAsia="Symbol" w:hAnsi="Symbol"/>
          <w:color w:val="000000"/>
          <w:sz w:val="24"/>
        </w:rPr>
        <w:t>•</w:t>
      </w:r>
      <w:r>
        <w:rPr>
          <w:rFonts w:ascii="Times New Roman" w:eastAsia="Times New Roman" w:hAnsi="Times New Roman"/>
          <w:color w:val="000000"/>
          <w:sz w:val="24"/>
        </w:rPr>
        <w:t xml:space="preserve">posibilitate generare, vizualizare buletin analize; </w:t>
      </w:r>
      <w:r>
        <w:br/>
      </w:r>
      <w:r>
        <w:rPr>
          <w:rFonts w:ascii="Symbol" w:eastAsia="Symbol" w:hAnsi="Symbol"/>
          <w:color w:val="000000"/>
          <w:sz w:val="24"/>
        </w:rPr>
        <w:t>•</w:t>
      </w:r>
      <w:r>
        <w:rPr>
          <w:rFonts w:ascii="Times New Roman" w:eastAsia="Times New Roman" w:hAnsi="Times New Roman"/>
          <w:color w:val="000000"/>
          <w:sz w:val="24"/>
        </w:rPr>
        <w:t xml:space="preserve">posibilitate trimitere notificare prin e-mail cu privire la validarea integrala a analizelor </w:t>
      </w:r>
      <w:r>
        <w:tab/>
      </w:r>
      <w:r>
        <w:rPr>
          <w:rFonts w:ascii="Times New Roman" w:eastAsia="Times New Roman" w:hAnsi="Times New Roman"/>
          <w:color w:val="000000"/>
          <w:sz w:val="24"/>
        </w:rPr>
        <w:t xml:space="preserve">solicitate și posibilitatea accesării buletinului de analize curent. </w:t>
      </w:r>
    </w:p>
    <w:p w14:paraId="4938693D" w14:textId="77777777" w:rsidR="0054384A" w:rsidRDefault="00000000">
      <w:pPr>
        <w:autoSpaceDE w:val="0"/>
        <w:autoSpaceDN w:val="0"/>
        <w:spacing w:before="172" w:after="0" w:line="326" w:lineRule="auto"/>
        <w:ind w:left="360" w:right="1728" w:hanging="360"/>
      </w:pPr>
      <w:r>
        <w:rPr>
          <w:rFonts w:ascii="Times New Roman" w:eastAsia="Times New Roman" w:hAnsi="Times New Roman"/>
          <w:b/>
          <w:color w:val="000000"/>
          <w:sz w:val="24"/>
        </w:rPr>
        <w:t xml:space="preserve">Cerințe referitoare la registrul de probe </w:t>
      </w:r>
      <w:r>
        <w:br/>
      </w:r>
      <w:r>
        <w:rPr>
          <w:rFonts w:ascii="Symbol" w:eastAsia="Symbol" w:hAnsi="Symbol"/>
          <w:color w:val="000000"/>
          <w:sz w:val="24"/>
        </w:rPr>
        <w:t>•</w:t>
      </w:r>
      <w:r>
        <w:rPr>
          <w:rFonts w:ascii="Times New Roman" w:eastAsia="Times New Roman" w:hAnsi="Times New Roman"/>
          <w:color w:val="000000"/>
          <w:sz w:val="24"/>
        </w:rPr>
        <w:t xml:space="preserve">registru pentru vizualizare și căutarea probelor după diferite criterii; </w:t>
      </w:r>
      <w:r>
        <w:rPr>
          <w:rFonts w:ascii="Symbol" w:eastAsia="Symbol" w:hAnsi="Symbol"/>
          <w:color w:val="000000"/>
          <w:sz w:val="24"/>
        </w:rPr>
        <w:t>•</w:t>
      </w:r>
      <w:r>
        <w:rPr>
          <w:rFonts w:ascii="Times New Roman" w:eastAsia="Times New Roman" w:hAnsi="Times New Roman"/>
          <w:color w:val="000000"/>
          <w:sz w:val="24"/>
        </w:rPr>
        <w:t xml:space="preserve">posibilitate invalidare probe neconforme. </w:t>
      </w:r>
    </w:p>
    <w:p w14:paraId="142A2C38" w14:textId="77777777" w:rsidR="0054384A" w:rsidRDefault="00000000">
      <w:pPr>
        <w:tabs>
          <w:tab w:val="left" w:pos="360"/>
          <w:tab w:val="left" w:pos="720"/>
        </w:tabs>
        <w:autoSpaceDE w:val="0"/>
        <w:autoSpaceDN w:val="0"/>
        <w:spacing w:before="170" w:after="0" w:line="331" w:lineRule="auto"/>
      </w:pPr>
      <w:r>
        <w:rPr>
          <w:rFonts w:ascii="Times New Roman" w:eastAsia="Times New Roman" w:hAnsi="Times New Roman"/>
          <w:b/>
          <w:color w:val="000000"/>
          <w:sz w:val="24"/>
        </w:rPr>
        <w:t xml:space="preserve">Programări laborator </w:t>
      </w:r>
      <w:r>
        <w:br/>
      </w:r>
      <w:r>
        <w:tab/>
      </w:r>
      <w:r>
        <w:rPr>
          <w:rFonts w:ascii="Symbol" w:eastAsia="Symbol" w:hAnsi="Symbol"/>
          <w:color w:val="000000"/>
          <w:sz w:val="24"/>
        </w:rPr>
        <w:t>•</w:t>
      </w:r>
      <w:r>
        <w:rPr>
          <w:rFonts w:ascii="Times New Roman" w:eastAsia="Times New Roman" w:hAnsi="Times New Roman"/>
          <w:color w:val="000000"/>
          <w:sz w:val="24"/>
        </w:rPr>
        <w:t xml:space="preserve">înregistrare programări pentru investigații medicale în funcție de programul configurat </w:t>
      </w:r>
      <w:r>
        <w:tab/>
      </w:r>
      <w:r>
        <w:tab/>
      </w:r>
      <w:r>
        <w:rPr>
          <w:rFonts w:ascii="Times New Roman" w:eastAsia="Times New Roman" w:hAnsi="Times New Roman"/>
          <w:color w:val="000000"/>
          <w:sz w:val="24"/>
        </w:rPr>
        <w:t xml:space="preserve">pentru laborator/compartiment; </w:t>
      </w:r>
      <w:r>
        <w:br/>
      </w:r>
      <w:r>
        <w:rPr>
          <w:rFonts w:ascii="Times New Roman" w:eastAsia="Times New Roman" w:hAnsi="Times New Roman"/>
          <w:b/>
          <w:color w:val="000000"/>
          <w:sz w:val="24"/>
        </w:rPr>
        <w:t xml:space="preserve">Configurare teste și probe </w:t>
      </w:r>
      <w:r>
        <w:br/>
      </w:r>
      <w:r>
        <w:tab/>
      </w:r>
      <w:r>
        <w:rPr>
          <w:rFonts w:ascii="Symbol" w:eastAsia="Symbol" w:hAnsi="Symbol"/>
          <w:color w:val="000000"/>
          <w:sz w:val="24"/>
        </w:rPr>
        <w:t>•</w:t>
      </w:r>
      <w:r>
        <w:rPr>
          <w:rFonts w:ascii="Times New Roman" w:eastAsia="Times New Roman" w:hAnsi="Times New Roman"/>
          <w:color w:val="000000"/>
          <w:sz w:val="24"/>
        </w:rPr>
        <w:t xml:space="preserve">configurare tipuri de probe organizate pe categorii; </w:t>
      </w:r>
      <w:r>
        <w:br/>
      </w:r>
      <w:r>
        <w:tab/>
      </w:r>
      <w:r>
        <w:rPr>
          <w:rFonts w:ascii="Symbol" w:eastAsia="Symbol" w:hAnsi="Symbol"/>
          <w:color w:val="000000"/>
          <w:sz w:val="24"/>
        </w:rPr>
        <w:t>•</w:t>
      </w:r>
      <w:r>
        <w:rPr>
          <w:rFonts w:ascii="Times New Roman" w:eastAsia="Times New Roman" w:hAnsi="Times New Roman"/>
          <w:color w:val="000000"/>
          <w:sz w:val="24"/>
        </w:rPr>
        <w:t xml:space="preserve">configurare tipuri de teste; </w:t>
      </w:r>
      <w:r>
        <w:br/>
      </w:r>
      <w:r>
        <w:tab/>
      </w:r>
      <w:r>
        <w:rPr>
          <w:rFonts w:ascii="Symbol" w:eastAsia="Symbol" w:hAnsi="Symbol"/>
          <w:color w:val="000000"/>
          <w:sz w:val="24"/>
        </w:rPr>
        <w:t>•</w:t>
      </w:r>
      <w:r>
        <w:rPr>
          <w:rFonts w:ascii="Times New Roman" w:eastAsia="Times New Roman" w:hAnsi="Times New Roman"/>
          <w:color w:val="000000"/>
          <w:sz w:val="24"/>
        </w:rPr>
        <w:t xml:space="preserve">administrare log aparate, alocare analizoare implicite pe analize, alocare competente – </w:t>
      </w:r>
      <w:r>
        <w:tab/>
      </w:r>
      <w:r>
        <w:tab/>
      </w:r>
      <w:r>
        <w:rPr>
          <w:rFonts w:ascii="Times New Roman" w:eastAsia="Times New Roman" w:hAnsi="Times New Roman"/>
          <w:color w:val="000000"/>
          <w:sz w:val="24"/>
        </w:rPr>
        <w:t xml:space="preserve">clase, alocare plaje coduri set. </w:t>
      </w:r>
    </w:p>
    <w:p w14:paraId="30EF18C4" w14:textId="77777777" w:rsidR="0054384A" w:rsidRDefault="00000000">
      <w:pPr>
        <w:autoSpaceDE w:val="0"/>
        <w:autoSpaceDN w:val="0"/>
        <w:spacing w:before="174" w:after="0" w:line="326" w:lineRule="auto"/>
        <w:ind w:left="360" w:right="1872" w:hanging="360"/>
      </w:pPr>
      <w:r>
        <w:rPr>
          <w:rFonts w:ascii="Times New Roman" w:eastAsia="Times New Roman" w:hAnsi="Times New Roman"/>
          <w:b/>
          <w:color w:val="000000"/>
          <w:sz w:val="24"/>
        </w:rPr>
        <w:t xml:space="preserve">Configurări organizație </w:t>
      </w:r>
      <w:r>
        <w:br/>
      </w:r>
      <w:r>
        <w:rPr>
          <w:rFonts w:ascii="Symbol" w:eastAsia="Symbol" w:hAnsi="Symbol"/>
          <w:color w:val="000000"/>
          <w:sz w:val="24"/>
        </w:rPr>
        <w:t>•</w:t>
      </w:r>
      <w:r>
        <w:rPr>
          <w:rFonts w:ascii="Times New Roman" w:eastAsia="Times New Roman" w:hAnsi="Times New Roman"/>
          <w:color w:val="000000"/>
          <w:sz w:val="24"/>
        </w:rPr>
        <w:t xml:space="preserve">configurare laboratoare cu sub-compartimente și puncte de recoltă; </w:t>
      </w:r>
      <w:r>
        <w:rPr>
          <w:rFonts w:ascii="Symbol" w:eastAsia="Symbol" w:hAnsi="Symbol"/>
          <w:color w:val="000000"/>
          <w:sz w:val="24"/>
        </w:rPr>
        <w:t>•</w:t>
      </w:r>
      <w:r>
        <w:rPr>
          <w:rFonts w:ascii="Times New Roman" w:eastAsia="Times New Roman" w:hAnsi="Times New Roman"/>
          <w:color w:val="000000"/>
          <w:sz w:val="24"/>
        </w:rPr>
        <w:t xml:space="preserve">configurare registre de numere pentru cererile de analize. </w:t>
      </w:r>
    </w:p>
    <w:p w14:paraId="5F95E86C" w14:textId="77777777" w:rsidR="0054384A" w:rsidRDefault="00000000">
      <w:pPr>
        <w:tabs>
          <w:tab w:val="left" w:pos="360"/>
        </w:tabs>
        <w:autoSpaceDE w:val="0"/>
        <w:autoSpaceDN w:val="0"/>
        <w:spacing w:before="170" w:after="0" w:line="305" w:lineRule="auto"/>
        <w:ind w:right="1296"/>
      </w:pPr>
      <w:r>
        <w:rPr>
          <w:rFonts w:ascii="Times New Roman" w:eastAsia="Times New Roman" w:hAnsi="Times New Roman"/>
          <w:b/>
          <w:color w:val="000000"/>
          <w:sz w:val="24"/>
        </w:rPr>
        <w:t xml:space="preserve">Configurări microbiologie </w:t>
      </w:r>
      <w:r>
        <w:br/>
      </w:r>
      <w:r>
        <w:tab/>
      </w:r>
      <w:r>
        <w:rPr>
          <w:rFonts w:ascii="Symbol" w:eastAsia="Symbol" w:hAnsi="Symbol"/>
          <w:color w:val="000000"/>
          <w:sz w:val="24"/>
        </w:rPr>
        <w:t>•</w:t>
      </w:r>
      <w:r>
        <w:rPr>
          <w:rFonts w:ascii="Times New Roman" w:eastAsia="Times New Roman" w:hAnsi="Times New Roman"/>
          <w:color w:val="000000"/>
          <w:sz w:val="24"/>
        </w:rPr>
        <w:t xml:space="preserve">configurare bacterii, paraziți și fungi pentru investigațiile microbiologice; </w:t>
      </w:r>
    </w:p>
    <w:p w14:paraId="1502738B" w14:textId="77777777" w:rsidR="0054384A" w:rsidRDefault="00000000">
      <w:pPr>
        <w:autoSpaceDE w:val="0"/>
        <w:autoSpaceDN w:val="0"/>
        <w:spacing w:before="906" w:after="0" w:line="230" w:lineRule="auto"/>
        <w:ind w:right="78"/>
        <w:jc w:val="right"/>
      </w:pPr>
      <w:r>
        <w:rPr>
          <w:rFonts w:ascii="Times New Roman" w:eastAsia="Times New Roman" w:hAnsi="Times New Roman"/>
          <w:b/>
          <w:color w:val="000000"/>
        </w:rPr>
        <w:t>90</w:t>
      </w:r>
      <w:r>
        <w:rPr>
          <w:rFonts w:ascii="Times New Roman" w:eastAsia="Times New Roman" w:hAnsi="Times New Roman"/>
          <w:color w:val="000000"/>
        </w:rPr>
        <w:t xml:space="preserve"> / </w:t>
      </w:r>
      <w:r>
        <w:rPr>
          <w:rFonts w:ascii="Times New Roman" w:eastAsia="Times New Roman" w:hAnsi="Times New Roman"/>
          <w:b/>
          <w:color w:val="000000"/>
        </w:rPr>
        <w:t>252</w:t>
      </w:r>
    </w:p>
    <w:p w14:paraId="1A175C16" w14:textId="77777777" w:rsidR="0054384A" w:rsidRDefault="0054384A">
      <w:pPr>
        <w:autoSpaceDE w:val="0"/>
        <w:autoSpaceDN w:val="0"/>
        <w:spacing w:after="194" w:line="220" w:lineRule="exact"/>
      </w:pPr>
    </w:p>
    <w:p w14:paraId="0D348180" w14:textId="77777777" w:rsidR="0054384A" w:rsidRDefault="00000000">
      <w:pPr>
        <w:tabs>
          <w:tab w:val="left" w:pos="7596"/>
        </w:tabs>
        <w:autoSpaceDE w:val="0"/>
        <w:autoSpaceDN w:val="0"/>
        <w:spacing w:after="0" w:line="240" w:lineRule="auto"/>
        <w:ind w:left="106"/>
      </w:pPr>
      <w:r>
        <w:rPr>
          <w:noProof/>
        </w:rPr>
        <w:lastRenderedPageBreak/>
        <w:drawing>
          <wp:inline distT="0" distB="0" distL="0" distR="0" wp14:anchorId="660C1B4D" wp14:editId="79804983">
            <wp:extent cx="3093720" cy="648970"/>
            <wp:effectExtent l="0" t="0" r="0" b="0"/>
            <wp:docPr id="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991200C" wp14:editId="5F875721">
            <wp:extent cx="869950" cy="923290"/>
            <wp:effectExtent l="0" t="0" r="0" b="0"/>
            <wp:docPr id="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png"/>
                    <pic:cNvPicPr/>
                  </pic:nvPicPr>
                  <pic:blipFill>
                    <a:blip r:embed="rId7"/>
                    <a:stretch>
                      <a:fillRect/>
                    </a:stretch>
                  </pic:blipFill>
                  <pic:spPr>
                    <a:xfrm>
                      <a:off x="0" y="0"/>
                      <a:ext cx="869950" cy="923290"/>
                    </a:xfrm>
                    <a:prstGeom prst="rect">
                      <a:avLst/>
                    </a:prstGeom>
                  </pic:spPr>
                </pic:pic>
              </a:graphicData>
            </a:graphic>
          </wp:inline>
        </w:drawing>
      </w:r>
    </w:p>
    <w:p w14:paraId="3258C63F" w14:textId="77777777" w:rsidR="0054384A" w:rsidRDefault="00000000">
      <w:pPr>
        <w:autoSpaceDE w:val="0"/>
        <w:autoSpaceDN w:val="0"/>
        <w:spacing w:before="27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configurare liste antibiotice pentru antibiograme. </w:t>
      </w:r>
    </w:p>
    <w:p w14:paraId="12BA21F3" w14:textId="77777777" w:rsidR="0054384A" w:rsidRDefault="00000000">
      <w:pPr>
        <w:autoSpaceDE w:val="0"/>
        <w:autoSpaceDN w:val="0"/>
        <w:spacing w:before="168" w:after="0" w:line="326" w:lineRule="auto"/>
        <w:ind w:left="360" w:right="864" w:hanging="360"/>
      </w:pPr>
      <w:r>
        <w:rPr>
          <w:rFonts w:ascii="Times New Roman" w:eastAsia="Times New Roman" w:hAnsi="Times New Roman"/>
          <w:b/>
          <w:color w:val="000000"/>
          <w:sz w:val="24"/>
        </w:rPr>
        <w:t xml:space="preserve">Configurare puncte de recoltă </w:t>
      </w:r>
      <w:r>
        <w:br/>
      </w:r>
      <w:r>
        <w:rPr>
          <w:rFonts w:ascii="Symbol" w:eastAsia="Symbol" w:hAnsi="Symbol"/>
          <w:color w:val="000000"/>
          <w:sz w:val="24"/>
        </w:rPr>
        <w:t>•</w:t>
      </w:r>
      <w:r>
        <w:rPr>
          <w:rFonts w:ascii="Times New Roman" w:eastAsia="Times New Roman" w:hAnsi="Times New Roman"/>
          <w:color w:val="000000"/>
          <w:sz w:val="24"/>
        </w:rPr>
        <w:t xml:space="preserve">configurare puncte de recoltă cu asistenți și medici care efectuează recoltarea; </w:t>
      </w:r>
      <w:r>
        <w:rPr>
          <w:rFonts w:ascii="Symbol" w:eastAsia="Symbol" w:hAnsi="Symbol"/>
          <w:color w:val="000000"/>
          <w:sz w:val="24"/>
        </w:rPr>
        <w:t>•</w:t>
      </w:r>
      <w:r>
        <w:rPr>
          <w:rFonts w:ascii="Times New Roman" w:eastAsia="Times New Roman" w:hAnsi="Times New Roman"/>
          <w:color w:val="000000"/>
          <w:sz w:val="24"/>
        </w:rPr>
        <w:t xml:space="preserve">posibilitate configurare registre coduri de bare externe per punct de recoltă. </w:t>
      </w:r>
    </w:p>
    <w:p w14:paraId="09B53090" w14:textId="77777777" w:rsidR="0054384A" w:rsidRDefault="00000000">
      <w:pPr>
        <w:tabs>
          <w:tab w:val="left" w:pos="360"/>
        </w:tabs>
        <w:autoSpaceDE w:val="0"/>
        <w:autoSpaceDN w:val="0"/>
        <w:spacing w:before="168" w:after="0" w:line="360" w:lineRule="auto"/>
        <w:ind w:right="4320"/>
      </w:pPr>
      <w:r>
        <w:rPr>
          <w:rFonts w:ascii="Times New Roman" w:eastAsia="Times New Roman" w:hAnsi="Times New Roman"/>
          <w:b/>
          <w:color w:val="000000"/>
          <w:sz w:val="24"/>
        </w:rPr>
        <w:t xml:space="preserve">Rapoarte și statistici </w:t>
      </w:r>
      <w:r>
        <w:br/>
      </w:r>
      <w:r>
        <w:rPr>
          <w:rFonts w:ascii="Times New Roman" w:eastAsia="Times New Roman" w:hAnsi="Times New Roman"/>
          <w:color w:val="000000"/>
          <w:sz w:val="24"/>
          <w:u w:val="single"/>
        </w:rPr>
        <w:t>Rapoarte analize</w:t>
      </w:r>
      <w:r>
        <w:rPr>
          <w:rFonts w:ascii="Times New Roman" w:eastAsia="Times New Roman" w:hAnsi="Times New Roman"/>
          <w:color w:val="000000"/>
          <w:sz w:val="24"/>
        </w:rPr>
        <w:t xml:space="preserve"> </w:t>
      </w:r>
      <w:r>
        <w:br/>
      </w:r>
      <w:r>
        <w:tab/>
      </w:r>
      <w:r>
        <w:rPr>
          <w:rFonts w:ascii="Symbol" w:eastAsia="Symbol" w:hAnsi="Symbol"/>
          <w:color w:val="000000"/>
          <w:sz w:val="24"/>
        </w:rPr>
        <w:t>•</w:t>
      </w:r>
      <w:r>
        <w:rPr>
          <w:rFonts w:ascii="Times New Roman" w:eastAsia="Times New Roman" w:hAnsi="Times New Roman"/>
          <w:color w:val="000000"/>
          <w:sz w:val="24"/>
        </w:rPr>
        <w:t xml:space="preserve">raport analize; </w:t>
      </w:r>
      <w:r>
        <w:br/>
      </w:r>
      <w:r>
        <w:tab/>
      </w:r>
      <w:r>
        <w:rPr>
          <w:rFonts w:ascii="Symbol" w:eastAsia="Symbol" w:hAnsi="Symbol"/>
          <w:color w:val="000000"/>
          <w:sz w:val="24"/>
        </w:rPr>
        <w:t>•</w:t>
      </w:r>
      <w:r>
        <w:rPr>
          <w:rFonts w:ascii="Times New Roman" w:eastAsia="Times New Roman" w:hAnsi="Times New Roman"/>
          <w:color w:val="000000"/>
          <w:sz w:val="24"/>
        </w:rPr>
        <w:t xml:space="preserve">raport teste cu rezultat și interpretare; </w:t>
      </w:r>
      <w:r>
        <w:tab/>
      </w:r>
      <w:r>
        <w:rPr>
          <w:rFonts w:ascii="Symbol" w:eastAsia="Symbol" w:hAnsi="Symbol"/>
          <w:color w:val="000000"/>
          <w:sz w:val="24"/>
        </w:rPr>
        <w:t>•</w:t>
      </w:r>
      <w:r>
        <w:rPr>
          <w:rFonts w:ascii="Times New Roman" w:eastAsia="Times New Roman" w:hAnsi="Times New Roman"/>
          <w:color w:val="000000"/>
          <w:sz w:val="24"/>
        </w:rPr>
        <w:t xml:space="preserve">centralizatoare investigații; </w:t>
      </w:r>
      <w:r>
        <w:br/>
      </w:r>
      <w:r>
        <w:tab/>
      </w:r>
      <w:r>
        <w:rPr>
          <w:rFonts w:ascii="Symbol" w:eastAsia="Symbol" w:hAnsi="Symbol"/>
          <w:color w:val="000000"/>
          <w:sz w:val="24"/>
        </w:rPr>
        <w:t>•</w:t>
      </w:r>
      <w:r>
        <w:rPr>
          <w:rFonts w:ascii="Times New Roman" w:eastAsia="Times New Roman" w:hAnsi="Times New Roman"/>
          <w:color w:val="000000"/>
          <w:sz w:val="24"/>
        </w:rPr>
        <w:t xml:space="preserve">centralizatoare investigații refuzate; </w:t>
      </w:r>
      <w:r>
        <w:br/>
      </w:r>
      <w:r>
        <w:tab/>
      </w:r>
      <w:r>
        <w:rPr>
          <w:rFonts w:ascii="Symbol" w:eastAsia="Symbol" w:hAnsi="Symbol"/>
          <w:color w:val="000000"/>
          <w:sz w:val="24"/>
        </w:rPr>
        <w:t>•</w:t>
      </w:r>
      <w:r>
        <w:rPr>
          <w:rFonts w:ascii="Times New Roman" w:eastAsia="Times New Roman" w:hAnsi="Times New Roman"/>
          <w:color w:val="000000"/>
          <w:sz w:val="24"/>
        </w:rPr>
        <w:t xml:space="preserve">statistică investigații medicale; </w:t>
      </w:r>
      <w:r>
        <w:br/>
      </w:r>
      <w:r>
        <w:tab/>
      </w:r>
      <w:r>
        <w:rPr>
          <w:rFonts w:ascii="Symbol" w:eastAsia="Symbol" w:hAnsi="Symbol"/>
          <w:color w:val="000000"/>
          <w:sz w:val="24"/>
        </w:rPr>
        <w:t>•</w:t>
      </w:r>
      <w:r>
        <w:rPr>
          <w:rFonts w:ascii="Times New Roman" w:eastAsia="Times New Roman" w:hAnsi="Times New Roman"/>
          <w:color w:val="000000"/>
          <w:sz w:val="24"/>
        </w:rPr>
        <w:t xml:space="preserve">rapoarte analize pe puncte de recoltă; </w:t>
      </w:r>
      <w:r>
        <w:tab/>
      </w:r>
      <w:r>
        <w:rPr>
          <w:rFonts w:ascii="Symbol" w:eastAsia="Symbol" w:hAnsi="Symbol"/>
          <w:color w:val="000000"/>
          <w:sz w:val="24"/>
        </w:rPr>
        <w:t>•</w:t>
      </w:r>
      <w:r>
        <w:rPr>
          <w:rFonts w:ascii="Times New Roman" w:eastAsia="Times New Roman" w:hAnsi="Times New Roman"/>
          <w:color w:val="000000"/>
          <w:sz w:val="24"/>
        </w:rPr>
        <w:t xml:space="preserve">rapoarte venituri și cheltuieli; </w:t>
      </w:r>
      <w:r>
        <w:br/>
      </w:r>
      <w:r>
        <w:tab/>
      </w:r>
      <w:r>
        <w:rPr>
          <w:rFonts w:ascii="Symbol" w:eastAsia="Symbol" w:hAnsi="Symbol"/>
          <w:color w:val="000000"/>
          <w:sz w:val="24"/>
        </w:rPr>
        <w:t>•</w:t>
      </w:r>
      <w:r>
        <w:rPr>
          <w:rFonts w:ascii="Times New Roman" w:eastAsia="Times New Roman" w:hAnsi="Times New Roman"/>
          <w:color w:val="000000"/>
          <w:sz w:val="24"/>
        </w:rPr>
        <w:t xml:space="preserve">rapoarte teste și costuri per animal/fermă. </w:t>
      </w:r>
    </w:p>
    <w:p w14:paraId="0714AA28" w14:textId="77777777" w:rsidR="0054384A" w:rsidRDefault="00000000">
      <w:pPr>
        <w:tabs>
          <w:tab w:val="left" w:pos="360"/>
        </w:tabs>
        <w:autoSpaceDE w:val="0"/>
        <w:autoSpaceDN w:val="0"/>
        <w:spacing w:before="170" w:after="0" w:line="305" w:lineRule="auto"/>
        <w:ind w:right="5760"/>
      </w:pPr>
      <w:r>
        <w:rPr>
          <w:rFonts w:ascii="Times New Roman" w:eastAsia="Times New Roman" w:hAnsi="Times New Roman"/>
          <w:color w:val="000000"/>
          <w:sz w:val="24"/>
          <w:u w:val="single"/>
        </w:rPr>
        <w:t>Rapoarte probe</w:t>
      </w:r>
      <w:r>
        <w:rPr>
          <w:rFonts w:ascii="Times New Roman" w:eastAsia="Times New Roman" w:hAnsi="Times New Roman"/>
          <w:color w:val="000000"/>
          <w:sz w:val="24"/>
        </w:rPr>
        <w:t xml:space="preserve"> </w:t>
      </w:r>
      <w:r>
        <w:br/>
      </w:r>
      <w:r>
        <w:tab/>
      </w:r>
      <w:r>
        <w:rPr>
          <w:rFonts w:ascii="Symbol" w:eastAsia="Symbol" w:hAnsi="Symbol"/>
          <w:color w:val="000000"/>
          <w:sz w:val="24"/>
        </w:rPr>
        <w:t>•</w:t>
      </w:r>
      <w:r>
        <w:rPr>
          <w:rFonts w:ascii="Times New Roman" w:eastAsia="Times New Roman" w:hAnsi="Times New Roman"/>
          <w:color w:val="000000"/>
          <w:sz w:val="24"/>
        </w:rPr>
        <w:t xml:space="preserve">rapoarte probe per animal. </w:t>
      </w:r>
    </w:p>
    <w:p w14:paraId="3ED06998" w14:textId="77777777" w:rsidR="0054384A" w:rsidRDefault="00000000">
      <w:pPr>
        <w:autoSpaceDE w:val="0"/>
        <w:autoSpaceDN w:val="0"/>
        <w:spacing w:before="170" w:after="0" w:line="326" w:lineRule="auto"/>
        <w:ind w:left="360" w:right="4608" w:hanging="360"/>
      </w:pPr>
      <w:r>
        <w:rPr>
          <w:rFonts w:ascii="Times New Roman" w:eastAsia="Times New Roman" w:hAnsi="Times New Roman"/>
          <w:color w:val="000000"/>
          <w:sz w:val="24"/>
          <w:u w:val="single"/>
        </w:rPr>
        <w:t>Rapoarte microbiologie</w:t>
      </w:r>
      <w:r>
        <w:rPr>
          <w:rFonts w:ascii="Times New Roman" w:eastAsia="Times New Roman" w:hAnsi="Times New Roman"/>
          <w:color w:val="000000"/>
          <w:sz w:val="24"/>
        </w:rPr>
        <w:t xml:space="preserve"> </w:t>
      </w:r>
      <w:r>
        <w:br/>
      </w:r>
      <w:r>
        <w:rPr>
          <w:rFonts w:ascii="Symbol" w:eastAsia="Symbol" w:hAnsi="Symbol"/>
          <w:color w:val="000000"/>
          <w:sz w:val="24"/>
        </w:rPr>
        <w:t>•</w:t>
      </w:r>
      <w:r>
        <w:rPr>
          <w:rFonts w:ascii="Times New Roman" w:eastAsia="Times New Roman" w:hAnsi="Times New Roman"/>
          <w:color w:val="000000"/>
          <w:sz w:val="24"/>
        </w:rPr>
        <w:t xml:space="preserve">raport evidență culturi și antibiograme; </w:t>
      </w:r>
      <w:r>
        <w:br/>
      </w:r>
      <w:r>
        <w:rPr>
          <w:rFonts w:ascii="Symbol" w:eastAsia="Symbol" w:hAnsi="Symbol"/>
          <w:color w:val="000000"/>
          <w:sz w:val="24"/>
        </w:rPr>
        <w:t>•</w:t>
      </w:r>
      <w:r>
        <w:rPr>
          <w:rFonts w:ascii="Times New Roman" w:eastAsia="Times New Roman" w:hAnsi="Times New Roman"/>
          <w:color w:val="000000"/>
          <w:sz w:val="24"/>
        </w:rPr>
        <w:t xml:space="preserve">raport probe și rezultate. </w:t>
      </w:r>
    </w:p>
    <w:p w14:paraId="5C6FB460" w14:textId="77777777" w:rsidR="0054384A" w:rsidRDefault="00000000">
      <w:pPr>
        <w:autoSpaceDE w:val="0"/>
        <w:autoSpaceDN w:val="0"/>
        <w:spacing w:before="168" w:after="0" w:line="326" w:lineRule="auto"/>
        <w:ind w:left="360" w:right="5904" w:hanging="360"/>
      </w:pPr>
      <w:r>
        <w:rPr>
          <w:rFonts w:ascii="Times New Roman" w:eastAsia="Times New Roman" w:hAnsi="Times New Roman"/>
          <w:color w:val="000000"/>
          <w:sz w:val="24"/>
          <w:u w:val="single"/>
        </w:rPr>
        <w:t>Rapoarte Ambulatoriu</w:t>
      </w:r>
      <w:r>
        <w:rPr>
          <w:rFonts w:ascii="Times New Roman" w:eastAsia="Times New Roman" w:hAnsi="Times New Roman"/>
          <w:color w:val="000000"/>
          <w:sz w:val="24"/>
        </w:rPr>
        <w:t xml:space="preserve"> </w:t>
      </w:r>
      <w:r>
        <w:br/>
      </w:r>
      <w:r>
        <w:rPr>
          <w:rFonts w:ascii="Symbol" w:eastAsia="Symbol" w:hAnsi="Symbol"/>
          <w:color w:val="000000"/>
          <w:sz w:val="24"/>
        </w:rPr>
        <w:t>•</w:t>
      </w:r>
      <w:r>
        <w:rPr>
          <w:rFonts w:ascii="Times New Roman" w:eastAsia="Times New Roman" w:hAnsi="Times New Roman"/>
          <w:color w:val="000000"/>
          <w:sz w:val="24"/>
        </w:rPr>
        <w:t xml:space="preserve">statistici cereri analize; </w:t>
      </w:r>
      <w:r>
        <w:br/>
      </w:r>
      <w:r>
        <w:rPr>
          <w:rFonts w:ascii="Symbol" w:eastAsia="Symbol" w:hAnsi="Symbol"/>
          <w:color w:val="000000"/>
          <w:sz w:val="24"/>
        </w:rPr>
        <w:t>•</w:t>
      </w:r>
      <w:r>
        <w:rPr>
          <w:rFonts w:ascii="Times New Roman" w:eastAsia="Times New Roman" w:hAnsi="Times New Roman"/>
          <w:color w:val="000000"/>
          <w:sz w:val="24"/>
        </w:rPr>
        <w:t xml:space="preserve">desfășurător investigații. </w:t>
      </w:r>
    </w:p>
    <w:p w14:paraId="44679DA4" w14:textId="77777777" w:rsidR="0054384A" w:rsidRDefault="00000000">
      <w:pPr>
        <w:tabs>
          <w:tab w:val="left" w:pos="360"/>
        </w:tabs>
        <w:autoSpaceDE w:val="0"/>
        <w:autoSpaceDN w:val="0"/>
        <w:spacing w:before="170" w:after="0" w:line="305" w:lineRule="auto"/>
        <w:ind w:right="432"/>
      </w:pPr>
      <w:r>
        <w:rPr>
          <w:rFonts w:ascii="Times New Roman" w:eastAsia="Times New Roman" w:hAnsi="Times New Roman"/>
          <w:color w:val="000000"/>
          <w:sz w:val="24"/>
          <w:u w:val="single"/>
        </w:rPr>
        <w:t>Rapoarte configurări</w:t>
      </w:r>
      <w:r>
        <w:rPr>
          <w:rFonts w:ascii="Times New Roman" w:eastAsia="Times New Roman" w:hAnsi="Times New Roman"/>
          <w:color w:val="000000"/>
          <w:sz w:val="24"/>
        </w:rPr>
        <w:t xml:space="preserve"> </w:t>
      </w:r>
      <w:r>
        <w:br/>
      </w:r>
      <w:r>
        <w:tab/>
      </w:r>
      <w:r>
        <w:rPr>
          <w:rFonts w:ascii="Symbol" w:eastAsia="Symbol" w:hAnsi="Symbol"/>
          <w:color w:val="000000"/>
          <w:sz w:val="24"/>
        </w:rPr>
        <w:t>•</w:t>
      </w:r>
      <w:r>
        <w:rPr>
          <w:rFonts w:ascii="Times New Roman" w:eastAsia="Times New Roman" w:hAnsi="Times New Roman"/>
          <w:color w:val="000000"/>
          <w:sz w:val="24"/>
        </w:rPr>
        <w:t xml:space="preserve">rapoarte specifice privind listele de investigații configurate și a valorilor normale. </w:t>
      </w:r>
    </w:p>
    <w:p w14:paraId="56178374" w14:textId="77777777" w:rsidR="0054384A" w:rsidRDefault="00000000">
      <w:pPr>
        <w:tabs>
          <w:tab w:val="left" w:pos="360"/>
          <w:tab w:val="left" w:pos="708"/>
          <w:tab w:val="left" w:pos="720"/>
        </w:tabs>
        <w:autoSpaceDE w:val="0"/>
        <w:autoSpaceDN w:val="0"/>
        <w:spacing w:before="170" w:after="0" w:line="288" w:lineRule="auto"/>
      </w:pPr>
      <w:r>
        <w:tab/>
      </w:r>
      <w:r>
        <w:tab/>
      </w:r>
      <w:r>
        <w:rPr>
          <w:rFonts w:ascii="Times New Roman" w:eastAsia="Times New Roman" w:hAnsi="Times New Roman"/>
          <w:color w:val="000000"/>
          <w:sz w:val="24"/>
        </w:rPr>
        <w:t xml:space="preserve">Vor fi implementate la nivelul laboratoarelor județene câte 3 dispozitive LIMS IoT pentru conectarea aparaturii de laborator care vor avea următoarele caracteristici: </w:t>
      </w:r>
      <w:r>
        <w:br/>
      </w:r>
      <w:r>
        <w:tab/>
      </w:r>
      <w:r>
        <w:rPr>
          <w:rFonts w:ascii="Symbol" w:eastAsia="Symbol" w:hAnsi="Symbol"/>
          <w:color w:val="000000"/>
          <w:sz w:val="24"/>
        </w:rPr>
        <w:t>•</w:t>
      </w:r>
      <w:r>
        <w:rPr>
          <w:rFonts w:ascii="Times New Roman" w:eastAsia="Times New Roman" w:hAnsi="Times New Roman"/>
          <w:color w:val="000000"/>
          <w:sz w:val="24"/>
        </w:rPr>
        <w:t xml:space="preserve">integrarea Sistemului Informatic de Laborator Clinic (LIMS) cu aparatura de laborator, </w:t>
      </w:r>
      <w:r>
        <w:tab/>
      </w:r>
      <w:r>
        <w:tab/>
      </w:r>
      <w:r>
        <w:tab/>
      </w:r>
      <w:r>
        <w:rPr>
          <w:rFonts w:ascii="Times New Roman" w:eastAsia="Times New Roman" w:hAnsi="Times New Roman"/>
          <w:color w:val="000000"/>
          <w:sz w:val="24"/>
        </w:rPr>
        <w:t xml:space="preserve">cum ar fi analizoarele hematologie, biochimice etc. se va face prin intermediul </w:t>
      </w:r>
      <w:r>
        <w:tab/>
      </w:r>
      <w:r>
        <w:tab/>
      </w:r>
      <w:r>
        <w:tab/>
      </w:r>
      <w:r>
        <w:rPr>
          <w:rFonts w:ascii="Times New Roman" w:eastAsia="Times New Roman" w:hAnsi="Times New Roman"/>
          <w:color w:val="000000"/>
          <w:sz w:val="24"/>
        </w:rPr>
        <w:t xml:space="preserve">tehnologiilor IoT (Internet of Things), care vor asigura comunicarea aparaturii de </w:t>
      </w:r>
    </w:p>
    <w:p w14:paraId="5F1AE20A" w14:textId="77777777" w:rsidR="0054384A" w:rsidRDefault="00000000">
      <w:pPr>
        <w:autoSpaceDE w:val="0"/>
        <w:autoSpaceDN w:val="0"/>
        <w:spacing w:before="866" w:after="0" w:line="230" w:lineRule="auto"/>
        <w:ind w:right="72"/>
        <w:jc w:val="right"/>
      </w:pPr>
      <w:r>
        <w:rPr>
          <w:rFonts w:ascii="Times New Roman" w:eastAsia="Times New Roman" w:hAnsi="Times New Roman"/>
          <w:b/>
          <w:color w:val="000000"/>
        </w:rPr>
        <w:t>91</w:t>
      </w:r>
      <w:r>
        <w:rPr>
          <w:rFonts w:ascii="Times New Roman" w:eastAsia="Times New Roman" w:hAnsi="Times New Roman"/>
          <w:color w:val="000000"/>
        </w:rPr>
        <w:t xml:space="preserve"> / </w:t>
      </w:r>
      <w:r>
        <w:rPr>
          <w:rFonts w:ascii="Times New Roman" w:eastAsia="Times New Roman" w:hAnsi="Times New Roman"/>
          <w:b/>
          <w:color w:val="000000"/>
        </w:rPr>
        <w:t>252</w:t>
      </w:r>
    </w:p>
    <w:p w14:paraId="255E7EDD" w14:textId="77777777" w:rsidR="0054384A" w:rsidRDefault="0054384A">
      <w:pPr>
        <w:sectPr w:rsidR="0054384A">
          <w:pgSz w:w="11906" w:h="16838"/>
          <w:pgMar w:top="412" w:right="1334" w:bottom="354" w:left="1412" w:header="720" w:footer="720" w:gutter="0"/>
          <w:cols w:space="720"/>
          <w:docGrid w:linePitch="360"/>
        </w:sectPr>
      </w:pPr>
    </w:p>
    <w:p w14:paraId="3535A6F9" w14:textId="77777777" w:rsidR="0054384A" w:rsidRDefault="0054384A">
      <w:pPr>
        <w:autoSpaceDE w:val="0"/>
        <w:autoSpaceDN w:val="0"/>
        <w:spacing w:after="194" w:line="220" w:lineRule="exact"/>
      </w:pPr>
    </w:p>
    <w:p w14:paraId="66536B42" w14:textId="77777777" w:rsidR="0054384A" w:rsidRDefault="00000000">
      <w:pPr>
        <w:tabs>
          <w:tab w:val="left" w:pos="7568"/>
        </w:tabs>
        <w:autoSpaceDE w:val="0"/>
        <w:autoSpaceDN w:val="0"/>
        <w:spacing w:after="0" w:line="240" w:lineRule="auto"/>
        <w:ind w:left="78"/>
      </w:pPr>
      <w:r>
        <w:rPr>
          <w:noProof/>
        </w:rPr>
        <w:drawing>
          <wp:inline distT="0" distB="0" distL="0" distR="0" wp14:anchorId="662686F8" wp14:editId="6F14CD34">
            <wp:extent cx="3093720" cy="648970"/>
            <wp:effectExtent l="0" t="0" r="0" b="0"/>
            <wp:docPr id="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C11406D" wp14:editId="0CE144E1">
            <wp:extent cx="869950" cy="923290"/>
            <wp:effectExtent l="0" t="0" r="0" b="0"/>
            <wp:docPr id="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png"/>
                    <pic:cNvPicPr/>
                  </pic:nvPicPr>
                  <pic:blipFill>
                    <a:blip r:embed="rId7"/>
                    <a:stretch>
                      <a:fillRect/>
                    </a:stretch>
                  </pic:blipFill>
                  <pic:spPr>
                    <a:xfrm>
                      <a:off x="0" y="0"/>
                      <a:ext cx="869950" cy="923290"/>
                    </a:xfrm>
                    <a:prstGeom prst="rect">
                      <a:avLst/>
                    </a:prstGeom>
                  </pic:spPr>
                </pic:pic>
              </a:graphicData>
            </a:graphic>
          </wp:inline>
        </w:drawing>
      </w:r>
    </w:p>
    <w:p w14:paraId="2946A3C9" w14:textId="77777777" w:rsidR="0054384A" w:rsidRDefault="00000000">
      <w:pPr>
        <w:autoSpaceDE w:val="0"/>
        <w:autoSpaceDN w:val="0"/>
        <w:spacing w:before="278" w:after="0" w:line="254" w:lineRule="auto"/>
        <w:ind w:left="692"/>
      </w:pPr>
      <w:r>
        <w:rPr>
          <w:rFonts w:ascii="Times New Roman" w:eastAsia="Times New Roman" w:hAnsi="Times New Roman"/>
          <w:color w:val="000000"/>
          <w:sz w:val="24"/>
        </w:rPr>
        <w:t xml:space="preserve">laborator cu dispozitivelor IoT și comunicarea cu serverul central LIMS, permițând schimbul de date în timp real, monitorizarea avansată și gestionarea eficientă a datelor; </w:t>
      </w:r>
    </w:p>
    <w:p w14:paraId="16062393" w14:textId="77777777" w:rsidR="0054384A" w:rsidRDefault="00000000">
      <w:pPr>
        <w:autoSpaceDE w:val="0"/>
        <w:autoSpaceDN w:val="0"/>
        <w:spacing w:before="162" w:after="0" w:line="269" w:lineRule="auto"/>
        <w:ind w:left="692" w:hanging="360"/>
      </w:pPr>
      <w:r>
        <w:rPr>
          <w:rFonts w:ascii="Symbol" w:eastAsia="Symbol" w:hAnsi="Symbol"/>
          <w:color w:val="000000"/>
          <w:sz w:val="24"/>
        </w:rPr>
        <w:t>•</w:t>
      </w:r>
      <w:r>
        <w:rPr>
          <w:rFonts w:ascii="Times New Roman" w:eastAsia="Times New Roman" w:hAnsi="Times New Roman"/>
          <w:color w:val="000000"/>
          <w:sz w:val="24"/>
        </w:rPr>
        <w:t xml:space="preserve">sistemele IoT, precum Raspberry Pi, ESP32 și alte dispozitive similare, vor fi utilizate pentru a conecta instrumentele de laborator la LIMS. Aceste dispozitive vor rula servicii care interfațează direct cu analizoarele. De asemenea, acestea vor acționa ca gateway-urile inteligente sau intermediari, facilitând comunicarea între aparatura de laborator și LIMS prin gestionarea transmisiei de date și conversiei de protocoale; </w:t>
      </w:r>
    </w:p>
    <w:p w14:paraId="048F71CF" w14:textId="77777777" w:rsidR="0054384A" w:rsidRDefault="00000000">
      <w:pPr>
        <w:autoSpaceDE w:val="0"/>
        <w:autoSpaceDN w:val="0"/>
        <w:spacing w:before="164" w:after="0" w:line="271"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protocoalele de comunicare utilizate de către dispozitivele IoT vor include atât protocoale standard folosite în domeniu, cum ar fi HL7v2 și ASTM, cât și protocoale proprietare, care vor fi traduse în format FHIR JSON pentru a asigura consistența și uniformitatea schimbului de date. Conectivitatea dispozitivelor IoT se va realiza prin conexiuni TCP/IP pentru dispozitivele de rețea, permițând monitorizarea în timp real și gestionarea de la distanță, și prin conexiuni seriale pentru dispozitivele vechi, folosind convertoare serial-to-IP sau dispozitive IoT cu suport serial; </w:t>
      </w:r>
    </w:p>
    <w:p w14:paraId="0E0DB68B" w14:textId="77777777" w:rsidR="0054384A" w:rsidRDefault="00000000">
      <w:pPr>
        <w:autoSpaceDE w:val="0"/>
        <w:autoSpaceDN w:val="0"/>
        <w:spacing w:before="166" w:after="0" w:line="269"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toate datele de la dispozitive vor fi traduse în format HL7 FHIR JSON, creând resurse structurate Observation sau DiagnosticReport pentru integrarea cu LIMS. Securitatea datelor va fi asigurată prin autentificare OAuth oferită de Soluția de gestiune a identității utilizatorilor și conexiuni sigure prin tuneluri SSH, protejând datele în timpul transmiterii și stocării; </w:t>
      </w:r>
    </w:p>
    <w:p w14:paraId="3F20A9A5" w14:textId="77777777" w:rsidR="0054384A" w:rsidRDefault="00000000">
      <w:pPr>
        <w:autoSpaceDE w:val="0"/>
        <w:autoSpaceDN w:val="0"/>
        <w:spacing w:before="162" w:after="0" w:line="266"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dispozitivele IoT vor realiza procesarea inițială și analiza datelor de tip edge computing, reducând latența și optimizând utilizarea lățimii de bandă înainte ca datele să ajungă la LIMS. Ulterior, datele vor fi procesate, stocate și analizate suplimentar, permițând analize avansate și vizualizare; </w:t>
      </w:r>
    </w:p>
    <w:p w14:paraId="6318ECCA" w14:textId="77777777" w:rsidR="0054384A" w:rsidRDefault="00000000">
      <w:pPr>
        <w:autoSpaceDE w:val="0"/>
        <w:autoSpaceDN w:val="0"/>
        <w:spacing w:before="164" w:after="0" w:line="271" w:lineRule="auto"/>
        <w:ind w:left="692" w:right="20" w:hanging="360"/>
        <w:jc w:val="both"/>
      </w:pPr>
      <w:r>
        <w:rPr>
          <w:rFonts w:ascii="Symbol" w:eastAsia="Symbol" w:hAnsi="Symbol"/>
          <w:color w:val="000000"/>
          <w:sz w:val="24"/>
        </w:rPr>
        <w:t>•</w:t>
      </w:r>
      <w:r>
        <w:rPr>
          <w:rFonts w:ascii="Times New Roman" w:eastAsia="Times New Roman" w:hAnsi="Times New Roman"/>
          <w:color w:val="000000"/>
          <w:sz w:val="24"/>
        </w:rPr>
        <w:t xml:space="preserve">achiziția datelor se va realiza prin dispozitivele IoT atașate analizoarelor, care vor captura datele, inclusiv rezultatele testelor și statusul dispozitivelor. Datele vor fi traduse din HL7v2, ASTM sau protocoale proprietare în format FHIR JSON, creând resurse structurate. Datele traduse în format FHIR JSON vor fi trimise către API-uri web REST care implementează protocolul FHIR al LIMS. LIMS va primi și stoca datele ca resurse FHIR, permițând gestionarea și analiza eficientă a datelor. Sistemul va suporta monitorizarea în timp real a dispozitivelor și condițiilor de laborator, generând alerte pentru anomalii sau probleme critice. Analizele avansate vor fi realizate în soluția de BI, oferind perspective asupra operațiunilor laboratorului și performanței dispozitivelor; </w:t>
      </w:r>
    </w:p>
    <w:p w14:paraId="4E40F705" w14:textId="77777777" w:rsidR="0054384A" w:rsidRDefault="00000000">
      <w:pPr>
        <w:autoSpaceDE w:val="0"/>
        <w:autoSpaceDN w:val="0"/>
        <w:spacing w:before="162" w:after="0" w:line="269" w:lineRule="auto"/>
        <w:ind w:left="692" w:right="22" w:hanging="360"/>
        <w:jc w:val="both"/>
      </w:pPr>
      <w:r>
        <w:rPr>
          <w:rFonts w:ascii="Symbol" w:eastAsia="Symbol" w:hAnsi="Symbol"/>
          <w:color w:val="000000"/>
          <w:sz w:val="24"/>
        </w:rPr>
        <w:t>•</w:t>
      </w:r>
      <w:r>
        <w:rPr>
          <w:rFonts w:ascii="Times New Roman" w:eastAsia="Times New Roman" w:hAnsi="Times New Roman"/>
          <w:color w:val="000000"/>
          <w:sz w:val="24"/>
        </w:rPr>
        <w:t xml:space="preserve">integrarea IoT va avea ca beneficiu îmbunătățirea acurateței datelor prin automatizarea colectării și traducerii datelor, reducerea erorilor de introducere manuală, accesul în timp real la date, care va facilita luarea deciziilor și răspunsul la situații, eficiența operațională prin fluxuri de lucru optimizate și utilizarea eficientă a resurselor, scalabilitatea și flexibilitatea sistemului pentru a acomoda noi dispozitive și tehnologii după cum este necesar și mentenanța predictivă, monitorizarea sănătății și performanței </w:t>
      </w:r>
    </w:p>
    <w:p w14:paraId="2D515B67" w14:textId="77777777" w:rsidR="0054384A" w:rsidRDefault="00000000">
      <w:pPr>
        <w:autoSpaceDE w:val="0"/>
        <w:autoSpaceDN w:val="0"/>
        <w:spacing w:before="496" w:after="0" w:line="230" w:lineRule="auto"/>
        <w:ind w:right="78"/>
        <w:jc w:val="right"/>
      </w:pPr>
      <w:r>
        <w:rPr>
          <w:rFonts w:ascii="Times New Roman" w:eastAsia="Times New Roman" w:hAnsi="Times New Roman"/>
          <w:b/>
          <w:color w:val="000000"/>
        </w:rPr>
        <w:t>92</w:t>
      </w:r>
      <w:r>
        <w:rPr>
          <w:rFonts w:ascii="Times New Roman" w:eastAsia="Times New Roman" w:hAnsi="Times New Roman"/>
          <w:color w:val="000000"/>
        </w:rPr>
        <w:t xml:space="preserve"> / </w:t>
      </w:r>
      <w:r>
        <w:rPr>
          <w:rFonts w:ascii="Times New Roman" w:eastAsia="Times New Roman" w:hAnsi="Times New Roman"/>
          <w:b/>
          <w:color w:val="000000"/>
        </w:rPr>
        <w:t>252</w:t>
      </w:r>
    </w:p>
    <w:p w14:paraId="252C3711" w14:textId="77777777" w:rsidR="0054384A" w:rsidRDefault="0054384A">
      <w:pPr>
        <w:sectPr w:rsidR="0054384A">
          <w:pgSz w:w="11906" w:h="16838"/>
          <w:pgMar w:top="412" w:right="1328" w:bottom="354" w:left="1440" w:header="720" w:footer="720" w:gutter="0"/>
          <w:cols w:space="720"/>
          <w:docGrid w:linePitch="360"/>
        </w:sectPr>
      </w:pPr>
    </w:p>
    <w:p w14:paraId="2C4946F1" w14:textId="77777777" w:rsidR="0054384A" w:rsidRDefault="0054384A">
      <w:pPr>
        <w:autoSpaceDE w:val="0"/>
        <w:autoSpaceDN w:val="0"/>
        <w:spacing w:after="194" w:line="220" w:lineRule="exact"/>
      </w:pPr>
    </w:p>
    <w:p w14:paraId="12335522" w14:textId="77777777" w:rsidR="0054384A" w:rsidRDefault="00000000">
      <w:pPr>
        <w:tabs>
          <w:tab w:val="left" w:pos="7596"/>
        </w:tabs>
        <w:autoSpaceDE w:val="0"/>
        <w:autoSpaceDN w:val="0"/>
        <w:spacing w:after="0" w:line="240" w:lineRule="auto"/>
        <w:ind w:left="106"/>
      </w:pPr>
      <w:r>
        <w:rPr>
          <w:noProof/>
        </w:rPr>
        <w:drawing>
          <wp:inline distT="0" distB="0" distL="0" distR="0" wp14:anchorId="391C36D1" wp14:editId="0A6FC9EB">
            <wp:extent cx="3093720" cy="648970"/>
            <wp:effectExtent l="0" t="0" r="0" b="0"/>
            <wp:docPr id="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DA1F59D" wp14:editId="49587F8C">
            <wp:extent cx="869950" cy="923290"/>
            <wp:effectExtent l="0" t="0" r="0" b="0"/>
            <wp:docPr id="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png"/>
                    <pic:cNvPicPr/>
                  </pic:nvPicPr>
                  <pic:blipFill>
                    <a:blip r:embed="rId7"/>
                    <a:stretch>
                      <a:fillRect/>
                    </a:stretch>
                  </pic:blipFill>
                  <pic:spPr>
                    <a:xfrm>
                      <a:off x="0" y="0"/>
                      <a:ext cx="869950" cy="923290"/>
                    </a:xfrm>
                    <a:prstGeom prst="rect">
                      <a:avLst/>
                    </a:prstGeom>
                  </pic:spPr>
                </pic:pic>
              </a:graphicData>
            </a:graphic>
          </wp:inline>
        </w:drawing>
      </w:r>
    </w:p>
    <w:p w14:paraId="5655BB10" w14:textId="77777777" w:rsidR="0054384A" w:rsidRDefault="00000000">
      <w:pPr>
        <w:autoSpaceDE w:val="0"/>
        <w:autoSpaceDN w:val="0"/>
        <w:spacing w:before="278" w:after="0" w:line="254" w:lineRule="auto"/>
        <w:ind w:left="720"/>
      </w:pPr>
      <w:r>
        <w:rPr>
          <w:rFonts w:ascii="Times New Roman" w:eastAsia="Times New Roman" w:hAnsi="Times New Roman"/>
          <w:color w:val="000000"/>
          <w:sz w:val="24"/>
        </w:rPr>
        <w:t xml:space="preserve">dispozitivelor pentru a prezice și preveni defecțiunile, reducând timpul de nefuncționare; </w:t>
      </w:r>
    </w:p>
    <w:p w14:paraId="31F63A1E" w14:textId="77777777" w:rsidR="0054384A" w:rsidRDefault="00000000">
      <w:pPr>
        <w:autoSpaceDE w:val="0"/>
        <w:autoSpaceDN w:val="0"/>
        <w:spacing w:before="162" w:after="0" w:line="269"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pentru implementarea cu succes a acestei tehnologii, va fi asigurată compatibilitatea dispozitivelor IoT cu echipamentele și protocoalele existente, să va evalua și actualiza infrastructura de rețea pentru a susține creșterea traficului de date și conectivitatea, se vor respecta reglementările privind confidențialitatea și securitatea datelor, cum ar fi GDPR, și se va oferi instruire personalului pentru utilizarea și gestionarea eficientă a sistemelor IoT; </w:t>
      </w:r>
    </w:p>
    <w:p w14:paraId="4E205A8D" w14:textId="77777777" w:rsidR="0054384A" w:rsidRDefault="00000000">
      <w:pPr>
        <w:autoSpaceDE w:val="0"/>
        <w:autoSpaceDN w:val="0"/>
        <w:spacing w:before="162" w:after="0" w:line="264"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prin valorificarea tehnologiilor IoT, laboratoarele vor obține o integrare perfectă între LIMS și dispozitivele de laborator, ducând la o eficiență sporită, acuratețe și inovație în operațiuni. </w:t>
      </w:r>
    </w:p>
    <w:p w14:paraId="4A3EC244" w14:textId="77777777" w:rsidR="0054384A" w:rsidRDefault="00000000">
      <w:pPr>
        <w:tabs>
          <w:tab w:val="left" w:pos="1440"/>
        </w:tabs>
        <w:autoSpaceDE w:val="0"/>
        <w:autoSpaceDN w:val="0"/>
        <w:spacing w:before="608" w:after="0" w:line="230" w:lineRule="auto"/>
      </w:pPr>
      <w:r>
        <w:rPr>
          <w:rFonts w:ascii="Times New Roman" w:eastAsia="Times New Roman" w:hAnsi="Times New Roman"/>
          <w:i/>
          <w:color w:val="000000"/>
          <w:sz w:val="24"/>
        </w:rPr>
        <w:t xml:space="preserve">3.4.3.3.3.1. </w:t>
      </w:r>
      <w:r>
        <w:tab/>
      </w:r>
      <w:r>
        <w:rPr>
          <w:rFonts w:ascii="Times New Roman" w:eastAsia="Times New Roman" w:hAnsi="Times New Roman"/>
          <w:i/>
          <w:color w:val="000000"/>
          <w:sz w:val="24"/>
        </w:rPr>
        <w:t xml:space="preserve">Sistem responsive pentru expediere cereri de laborator </w:t>
      </w:r>
    </w:p>
    <w:p w14:paraId="64AF8BE2" w14:textId="77777777" w:rsidR="0054384A" w:rsidRDefault="00000000">
      <w:pPr>
        <w:tabs>
          <w:tab w:val="left" w:pos="708"/>
        </w:tabs>
        <w:autoSpaceDE w:val="0"/>
        <w:autoSpaceDN w:val="0"/>
        <w:spacing w:before="170" w:after="0" w:line="254" w:lineRule="auto"/>
      </w:pPr>
      <w:r>
        <w:tab/>
      </w:r>
      <w:r>
        <w:rPr>
          <w:rFonts w:ascii="Times New Roman" w:eastAsia="Times New Roman" w:hAnsi="Times New Roman"/>
          <w:color w:val="000000"/>
          <w:sz w:val="24"/>
        </w:rPr>
        <w:t xml:space="preserve">Sistemul responsive trebuie să fie o soluție digitală concepută cu capabilități de elaborare de bilete de trimitere de laborator și expedierea acestora către LIMS. </w:t>
      </w:r>
    </w:p>
    <w:p w14:paraId="3D964D7F" w14:textId="77777777" w:rsidR="0054384A" w:rsidRDefault="00000000">
      <w:pPr>
        <w:autoSpaceDE w:val="0"/>
        <w:autoSpaceDN w:val="0"/>
        <w:spacing w:before="170" w:after="0" w:line="262" w:lineRule="auto"/>
        <w:ind w:right="24" w:firstLine="708"/>
        <w:jc w:val="both"/>
      </w:pPr>
      <w:r>
        <w:rPr>
          <w:rFonts w:ascii="Times New Roman" w:eastAsia="Times New Roman" w:hAnsi="Times New Roman"/>
          <w:color w:val="000000"/>
          <w:sz w:val="24"/>
        </w:rPr>
        <w:t xml:space="preserve">În prezent biletele de trimitere circulă pe hârtie, scrise de mână, ceea ce este un proces consumator de timp, predispus la erori și poate fi incomod pentru beneficiarii serviciilor ANSVSA. </w:t>
      </w:r>
    </w:p>
    <w:p w14:paraId="4A27C64C" w14:textId="77777777" w:rsidR="0054384A" w:rsidRDefault="00000000">
      <w:pPr>
        <w:autoSpaceDE w:val="0"/>
        <w:autoSpaceDN w:val="0"/>
        <w:spacing w:before="174" w:after="0" w:line="230" w:lineRule="auto"/>
        <w:ind w:left="708"/>
      </w:pPr>
      <w:r>
        <w:rPr>
          <w:rFonts w:ascii="Times New Roman" w:eastAsia="Times New Roman" w:hAnsi="Times New Roman"/>
          <w:color w:val="000000"/>
          <w:sz w:val="24"/>
        </w:rPr>
        <w:t xml:space="preserve">Sistemul responsive va utiliza tehnologii web și va conduce la următoarele beneficii: </w:t>
      </w:r>
    </w:p>
    <w:p w14:paraId="72EF1E2F"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eliminarea necesității documentelor fizice </w:t>
      </w:r>
    </w:p>
    <w:p w14:paraId="5A65E357" w14:textId="77777777" w:rsidR="0054384A" w:rsidRDefault="00000000">
      <w:pPr>
        <w:tabs>
          <w:tab w:val="left" w:pos="720"/>
        </w:tabs>
        <w:autoSpaceDE w:val="0"/>
        <w:autoSpaceDN w:val="0"/>
        <w:spacing w:before="168" w:after="0" w:line="254" w:lineRule="auto"/>
        <w:ind w:left="360" w:right="1584"/>
      </w:pPr>
      <w:r>
        <w:tab/>
      </w:r>
      <w:r>
        <w:rPr>
          <w:rFonts w:ascii="Times New Roman" w:eastAsia="Times New Roman" w:hAnsi="Times New Roman"/>
          <w:color w:val="000000"/>
          <w:sz w:val="24"/>
        </w:rPr>
        <w:t xml:space="preserve">Beneficiarii ANSVSA nu vor mai fi obligați să transporte documente. </w:t>
      </w:r>
      <w:r>
        <w:rPr>
          <w:rFonts w:ascii="Symbol" w:eastAsia="Symbol" w:hAnsi="Symbol"/>
          <w:color w:val="000000"/>
          <w:sz w:val="24"/>
        </w:rPr>
        <w:t>•</w:t>
      </w:r>
      <w:r>
        <w:rPr>
          <w:rFonts w:ascii="Times New Roman" w:eastAsia="Times New Roman" w:hAnsi="Times New Roman"/>
          <w:color w:val="000000"/>
          <w:sz w:val="24"/>
        </w:rPr>
        <w:t xml:space="preserve">reducerea erorilor </w:t>
      </w:r>
    </w:p>
    <w:p w14:paraId="11CF5A99" w14:textId="77777777" w:rsidR="0054384A" w:rsidRDefault="00000000">
      <w:pPr>
        <w:tabs>
          <w:tab w:val="left" w:pos="720"/>
        </w:tabs>
        <w:autoSpaceDE w:val="0"/>
        <w:autoSpaceDN w:val="0"/>
        <w:spacing w:before="170" w:after="0" w:line="254" w:lineRule="auto"/>
        <w:ind w:left="360" w:right="288"/>
      </w:pPr>
      <w:r>
        <w:tab/>
      </w:r>
      <w:r>
        <w:rPr>
          <w:rFonts w:ascii="Times New Roman" w:eastAsia="Times New Roman" w:hAnsi="Times New Roman"/>
          <w:color w:val="000000"/>
          <w:sz w:val="24"/>
        </w:rPr>
        <w:t xml:space="preserve">Biletele de trimitere electronice reduc semnificativ riscul de erori asociate acestora. </w:t>
      </w:r>
      <w:r>
        <w:rPr>
          <w:rFonts w:ascii="Symbol" w:eastAsia="Symbol" w:hAnsi="Symbol"/>
          <w:color w:val="000000"/>
          <w:sz w:val="24"/>
        </w:rPr>
        <w:t>•</w:t>
      </w:r>
      <w:r>
        <w:rPr>
          <w:rFonts w:ascii="Times New Roman" w:eastAsia="Times New Roman" w:hAnsi="Times New Roman"/>
          <w:color w:val="000000"/>
          <w:sz w:val="24"/>
        </w:rPr>
        <w:t xml:space="preserve">reducerea muncii de rutină </w:t>
      </w:r>
    </w:p>
    <w:p w14:paraId="5AD358D3" w14:textId="77777777" w:rsidR="0054384A" w:rsidRDefault="00000000">
      <w:pPr>
        <w:tabs>
          <w:tab w:val="left" w:pos="720"/>
        </w:tabs>
        <w:autoSpaceDE w:val="0"/>
        <w:autoSpaceDN w:val="0"/>
        <w:spacing w:before="172" w:after="0" w:line="262" w:lineRule="auto"/>
        <w:ind w:left="360"/>
      </w:pPr>
      <w:r>
        <w:tab/>
      </w:r>
      <w:r>
        <w:rPr>
          <w:rFonts w:ascii="Times New Roman" w:eastAsia="Times New Roman" w:hAnsi="Times New Roman"/>
          <w:color w:val="000000"/>
          <w:sz w:val="24"/>
        </w:rPr>
        <w:t xml:space="preserve">Personalul medical nu va mai fi nevoiți să scrie de mana bilete de trimitere iar validarea </w:t>
      </w:r>
      <w:r>
        <w:tab/>
      </w:r>
      <w:r>
        <w:rPr>
          <w:rFonts w:ascii="Times New Roman" w:eastAsia="Times New Roman" w:hAnsi="Times New Roman"/>
          <w:color w:val="000000"/>
          <w:sz w:val="24"/>
        </w:rPr>
        <w:t xml:space="preserve">acestora se va face înainte de trimitere </w:t>
      </w:r>
      <w:r>
        <w:br/>
      </w:r>
      <w:r>
        <w:rPr>
          <w:rFonts w:ascii="Symbol" w:eastAsia="Symbol" w:hAnsi="Symbol"/>
          <w:color w:val="000000"/>
          <w:sz w:val="24"/>
        </w:rPr>
        <w:t>•</w:t>
      </w:r>
      <w:r>
        <w:rPr>
          <w:rFonts w:ascii="Times New Roman" w:eastAsia="Times New Roman" w:hAnsi="Times New Roman"/>
          <w:color w:val="000000"/>
          <w:sz w:val="24"/>
        </w:rPr>
        <w:t xml:space="preserve">utilizarea tehnologiei mobile pentru sănătate </w:t>
      </w:r>
    </w:p>
    <w:p w14:paraId="79038E29" w14:textId="77777777" w:rsidR="0054384A" w:rsidRDefault="00000000">
      <w:pPr>
        <w:autoSpaceDE w:val="0"/>
        <w:autoSpaceDN w:val="0"/>
        <w:spacing w:before="168" w:after="0" w:line="262" w:lineRule="auto"/>
        <w:ind w:left="720" w:right="20"/>
        <w:jc w:val="both"/>
      </w:pPr>
      <w:r>
        <w:rPr>
          <w:rFonts w:ascii="Times New Roman" w:eastAsia="Times New Roman" w:hAnsi="Times New Roman"/>
          <w:color w:val="000000"/>
          <w:sz w:val="24"/>
        </w:rPr>
        <w:t xml:space="preserve">Sistemul de cereri de laborator utilizează telefoanele mobile existente ale personalului și beneficiarilor ANSVSA, eliminând necesitatea calculatoarelor și făcându-l fezabil în munca pe teren. </w:t>
      </w:r>
    </w:p>
    <w:p w14:paraId="1871B03C" w14:textId="77777777" w:rsidR="0054384A" w:rsidRDefault="00000000">
      <w:pPr>
        <w:autoSpaceDE w:val="0"/>
        <w:autoSpaceDN w:val="0"/>
        <w:spacing w:before="170" w:after="0" w:line="264" w:lineRule="auto"/>
        <w:ind w:right="20" w:firstLine="708"/>
        <w:jc w:val="both"/>
      </w:pPr>
      <w:r>
        <w:rPr>
          <w:rFonts w:ascii="Times New Roman" w:eastAsia="Times New Roman" w:hAnsi="Times New Roman"/>
          <w:color w:val="000000"/>
          <w:sz w:val="24"/>
        </w:rPr>
        <w:t xml:space="preserve">Principala componentă a sistemului este reprezentantă de această aplicație responsive, proiectată pentru utilizatorii de dispozitive desktop și mobile. Aceasta este destinată să îmbunătățească procesul specific biletelor de trimitere de laborator, oferind o experiență modernă și sigură atât pentru medici, cât și pentru proprietarii de animale. </w:t>
      </w:r>
    </w:p>
    <w:p w14:paraId="5C82B2A8" w14:textId="77777777" w:rsidR="0054384A" w:rsidRDefault="00000000">
      <w:pPr>
        <w:autoSpaceDE w:val="0"/>
        <w:autoSpaceDN w:val="0"/>
        <w:spacing w:before="172" w:after="0" w:line="230" w:lineRule="auto"/>
      </w:pPr>
      <w:r>
        <w:rPr>
          <w:rFonts w:ascii="Times New Roman" w:eastAsia="Times New Roman" w:hAnsi="Times New Roman"/>
          <w:b/>
          <w:color w:val="000000"/>
          <w:sz w:val="24"/>
        </w:rPr>
        <w:t xml:space="preserve">Cerințe generale: </w:t>
      </w:r>
    </w:p>
    <w:p w14:paraId="1D0CAE1A" w14:textId="77777777" w:rsidR="0054384A" w:rsidRDefault="00000000">
      <w:pPr>
        <w:autoSpaceDE w:val="0"/>
        <w:autoSpaceDN w:val="0"/>
        <w:spacing w:before="488" w:after="0" w:line="230" w:lineRule="auto"/>
        <w:ind w:right="76"/>
        <w:jc w:val="right"/>
      </w:pPr>
      <w:r>
        <w:rPr>
          <w:rFonts w:ascii="Times New Roman" w:eastAsia="Times New Roman" w:hAnsi="Times New Roman"/>
          <w:b/>
          <w:color w:val="000000"/>
        </w:rPr>
        <w:t>93</w:t>
      </w:r>
      <w:r>
        <w:rPr>
          <w:rFonts w:ascii="Times New Roman" w:eastAsia="Times New Roman" w:hAnsi="Times New Roman"/>
          <w:color w:val="000000"/>
        </w:rPr>
        <w:t xml:space="preserve"> / </w:t>
      </w:r>
      <w:r>
        <w:rPr>
          <w:rFonts w:ascii="Times New Roman" w:eastAsia="Times New Roman" w:hAnsi="Times New Roman"/>
          <w:b/>
          <w:color w:val="000000"/>
        </w:rPr>
        <w:t>252</w:t>
      </w:r>
    </w:p>
    <w:p w14:paraId="0A7FD179" w14:textId="77777777" w:rsidR="0054384A" w:rsidRDefault="0054384A">
      <w:pPr>
        <w:sectPr w:rsidR="0054384A">
          <w:pgSz w:w="11906" w:h="16838"/>
          <w:pgMar w:top="412" w:right="1330" w:bottom="354" w:left="1412" w:header="720" w:footer="720" w:gutter="0"/>
          <w:cols w:space="720"/>
          <w:docGrid w:linePitch="360"/>
        </w:sectPr>
      </w:pPr>
    </w:p>
    <w:p w14:paraId="6493C102" w14:textId="77777777" w:rsidR="0054384A" w:rsidRDefault="0054384A">
      <w:pPr>
        <w:autoSpaceDE w:val="0"/>
        <w:autoSpaceDN w:val="0"/>
        <w:spacing w:after="194" w:line="220" w:lineRule="exact"/>
      </w:pPr>
    </w:p>
    <w:p w14:paraId="13605075" w14:textId="77777777" w:rsidR="0054384A" w:rsidRDefault="00000000">
      <w:pPr>
        <w:tabs>
          <w:tab w:val="left" w:pos="7596"/>
        </w:tabs>
        <w:autoSpaceDE w:val="0"/>
        <w:autoSpaceDN w:val="0"/>
        <w:spacing w:after="0" w:line="240" w:lineRule="auto"/>
        <w:ind w:left="106"/>
      </w:pPr>
      <w:r>
        <w:rPr>
          <w:noProof/>
        </w:rPr>
        <w:drawing>
          <wp:inline distT="0" distB="0" distL="0" distR="0" wp14:anchorId="6321ECE8" wp14:editId="278A7253">
            <wp:extent cx="3093720" cy="648970"/>
            <wp:effectExtent l="0" t="0" r="0" b="0"/>
            <wp:docPr id="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5509F2A" wp14:editId="00F6CCE7">
            <wp:extent cx="869950" cy="923290"/>
            <wp:effectExtent l="0" t="0" r="0" b="0"/>
            <wp:docPr id="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png"/>
                    <pic:cNvPicPr/>
                  </pic:nvPicPr>
                  <pic:blipFill>
                    <a:blip r:embed="rId7"/>
                    <a:stretch>
                      <a:fillRect/>
                    </a:stretch>
                  </pic:blipFill>
                  <pic:spPr>
                    <a:xfrm>
                      <a:off x="0" y="0"/>
                      <a:ext cx="869950" cy="923290"/>
                    </a:xfrm>
                    <a:prstGeom prst="rect">
                      <a:avLst/>
                    </a:prstGeom>
                  </pic:spPr>
                </pic:pic>
              </a:graphicData>
            </a:graphic>
          </wp:inline>
        </w:drawing>
      </w:r>
    </w:p>
    <w:p w14:paraId="70FB4D1A" w14:textId="77777777" w:rsidR="0054384A" w:rsidRDefault="00000000">
      <w:pPr>
        <w:tabs>
          <w:tab w:val="left" w:pos="720"/>
        </w:tabs>
        <w:autoSpaceDE w:val="0"/>
        <w:autoSpaceDN w:val="0"/>
        <w:spacing w:before="27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furnizarea de aplicație responsive, cu un backend bazat pe tehnologii cloud pentru </w:t>
      </w:r>
      <w:r>
        <w:tab/>
      </w:r>
      <w:r>
        <w:rPr>
          <w:rFonts w:ascii="Times New Roman" w:eastAsia="Times New Roman" w:hAnsi="Times New Roman"/>
          <w:color w:val="000000"/>
          <w:sz w:val="24"/>
        </w:rPr>
        <w:t xml:space="preserve">gestionarea datelor: </w:t>
      </w:r>
    </w:p>
    <w:p w14:paraId="73C9CBEA"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scopul aplicației va fi de completare li eliberare bilete de trimitere; </w:t>
      </w:r>
    </w:p>
    <w:p w14:paraId="1FA0B863" w14:textId="77777777" w:rsidR="0054384A" w:rsidRDefault="00000000">
      <w:pPr>
        <w:autoSpaceDE w:val="0"/>
        <w:autoSpaceDN w:val="0"/>
        <w:spacing w:before="160" w:after="0" w:line="264" w:lineRule="auto"/>
        <w:ind w:left="720" w:right="22" w:hanging="360"/>
        <w:jc w:val="both"/>
      </w:pPr>
      <w:r>
        <w:rPr>
          <w:rFonts w:ascii="Symbol" w:eastAsia="Symbol" w:hAnsi="Symbol"/>
          <w:color w:val="000000"/>
          <w:sz w:val="24"/>
        </w:rPr>
        <w:t>•</w:t>
      </w:r>
      <w:r>
        <w:rPr>
          <w:rFonts w:ascii="Times New Roman" w:eastAsia="Times New Roman" w:hAnsi="Times New Roman"/>
          <w:color w:val="000000"/>
          <w:sz w:val="24"/>
        </w:rPr>
        <w:t xml:space="preserve">aplicația trebuie să asigure un nivel ridicat de securitate prin protocoale de autentificare și autorizare (OpenID, OAuth2, SAML2 etc.), integrându-se cu furnizorul național de identitate, garantând confidențialitatea și protecția datelor; </w:t>
      </w:r>
    </w:p>
    <w:p w14:paraId="73CE627D"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autentificarea cu doi factori (2FA) va fi permisă prin SMS, e-mail și aplicație; </w:t>
      </w:r>
    </w:p>
    <w:p w14:paraId="4FA53BE9"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compatibilitatea cu celelalte sisteme viitoare prin utilizarea API-urilor Restful și a </w:t>
      </w:r>
      <w:r>
        <w:tab/>
      </w:r>
      <w:r>
        <w:rPr>
          <w:rFonts w:ascii="Times New Roman" w:eastAsia="Times New Roman" w:hAnsi="Times New Roman"/>
          <w:color w:val="000000"/>
          <w:sz w:val="24"/>
        </w:rPr>
        <w:t xml:space="preserve">standardelor deschise; </w:t>
      </w:r>
    </w:p>
    <w:p w14:paraId="10F84612"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datele animalului și informațiile medicale trebuie să fie criptate și protejate împotriva </w:t>
      </w:r>
      <w:r>
        <w:tab/>
      </w:r>
      <w:r>
        <w:rPr>
          <w:rFonts w:ascii="Times New Roman" w:eastAsia="Times New Roman" w:hAnsi="Times New Roman"/>
          <w:color w:val="000000"/>
          <w:sz w:val="24"/>
        </w:rPr>
        <w:t xml:space="preserve">accesului neautorizat; </w:t>
      </w:r>
    </w:p>
    <w:p w14:paraId="1FA4CDA6"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sistemul trebuie să ofere o experiență rapidă și fără probleme atât pentru medicii </w:t>
      </w:r>
      <w:r>
        <w:tab/>
      </w:r>
      <w:r>
        <w:rPr>
          <w:rFonts w:ascii="Times New Roman" w:eastAsia="Times New Roman" w:hAnsi="Times New Roman"/>
          <w:color w:val="000000"/>
          <w:sz w:val="24"/>
        </w:rPr>
        <w:t xml:space="preserve">veterinari, cât și pentru proprietari sau farmaciști; </w:t>
      </w:r>
    </w:p>
    <w:p w14:paraId="10721A1F" w14:textId="77777777" w:rsidR="0054384A" w:rsidRDefault="00000000">
      <w:pPr>
        <w:autoSpaceDE w:val="0"/>
        <w:autoSpaceDN w:val="0"/>
        <w:spacing w:before="170" w:after="0" w:line="230" w:lineRule="auto"/>
      </w:pPr>
      <w:r>
        <w:rPr>
          <w:rFonts w:ascii="Times New Roman" w:eastAsia="Times New Roman" w:hAnsi="Times New Roman"/>
          <w:b/>
          <w:color w:val="000000"/>
          <w:sz w:val="24"/>
        </w:rPr>
        <w:t xml:space="preserve">Implementare, documentație și suport tehnic: </w:t>
      </w:r>
    </w:p>
    <w:p w14:paraId="0460CF50"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aplicația va fi un produs comercial off-the-shelf (COTS), iar dezvoltarea personalizată </w:t>
      </w:r>
      <w:r>
        <w:tab/>
      </w:r>
      <w:r>
        <w:rPr>
          <w:rFonts w:ascii="Times New Roman" w:eastAsia="Times New Roman" w:hAnsi="Times New Roman"/>
          <w:color w:val="000000"/>
          <w:sz w:val="24"/>
        </w:rPr>
        <w:t xml:space="preserve">trebuie evitată; </w:t>
      </w:r>
    </w:p>
    <w:p w14:paraId="10FDDE72"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aplicația va fi însoțită de documentație cuprinzătoare care detaliază caracteristicile sale, </w:t>
      </w:r>
      <w:r>
        <w:tab/>
      </w:r>
      <w:r>
        <w:rPr>
          <w:rFonts w:ascii="Times New Roman" w:eastAsia="Times New Roman" w:hAnsi="Times New Roman"/>
          <w:color w:val="000000"/>
          <w:sz w:val="24"/>
        </w:rPr>
        <w:t xml:space="preserve">instrucțiunile de instalare și utilizare; </w:t>
      </w:r>
    </w:p>
    <w:p w14:paraId="764B7F99"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documentația va include, de asemenea, specificații de integrare; </w:t>
      </w:r>
    </w:p>
    <w:p w14:paraId="496AF5A9" w14:textId="77777777" w:rsidR="0054384A" w:rsidRDefault="00000000">
      <w:pPr>
        <w:autoSpaceDE w:val="0"/>
        <w:autoSpaceDN w:val="0"/>
        <w:spacing w:before="160" w:after="0" w:line="264"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beneficiarul va primi o licență perpetuă pentru un număr nelimitat de utilizatori ai beneficiarului și va beneficia de suport tehnic de nivel 2 și nivel 3 pentru 3 ani de la data acceptanței sistemului informatic. </w:t>
      </w:r>
    </w:p>
    <w:p w14:paraId="275F2F96" w14:textId="77777777" w:rsidR="0054384A" w:rsidRDefault="00000000">
      <w:pPr>
        <w:tabs>
          <w:tab w:val="left" w:pos="1440"/>
        </w:tabs>
        <w:autoSpaceDE w:val="0"/>
        <w:autoSpaceDN w:val="0"/>
        <w:spacing w:before="170" w:after="0" w:line="230" w:lineRule="auto"/>
      </w:pPr>
      <w:r>
        <w:rPr>
          <w:rFonts w:ascii="Times New Roman" w:eastAsia="Times New Roman" w:hAnsi="Times New Roman"/>
          <w:i/>
          <w:color w:val="000000"/>
          <w:sz w:val="24"/>
        </w:rPr>
        <w:t xml:space="preserve">3.4.3.3.3.2. </w:t>
      </w:r>
      <w:r>
        <w:tab/>
      </w:r>
      <w:r>
        <w:rPr>
          <w:rFonts w:ascii="Times New Roman" w:eastAsia="Times New Roman" w:hAnsi="Times New Roman"/>
          <w:i/>
          <w:color w:val="000000"/>
          <w:sz w:val="24"/>
        </w:rPr>
        <w:t xml:space="preserve">Sistem de interoperabilitate HL7 </w:t>
      </w:r>
    </w:p>
    <w:p w14:paraId="09B14325" w14:textId="77777777" w:rsidR="0054384A" w:rsidRDefault="00000000">
      <w:pPr>
        <w:autoSpaceDE w:val="0"/>
        <w:autoSpaceDN w:val="0"/>
        <w:spacing w:before="172" w:after="0" w:line="269" w:lineRule="auto"/>
        <w:ind w:right="22" w:firstLine="708"/>
        <w:jc w:val="both"/>
      </w:pPr>
      <w:r>
        <w:rPr>
          <w:rFonts w:ascii="Times New Roman" w:eastAsia="Times New Roman" w:hAnsi="Times New Roman"/>
          <w:color w:val="000000"/>
          <w:sz w:val="24"/>
        </w:rPr>
        <w:t xml:space="preserve">Sistem de interoperabilitate HL7 este o aplicație software care acționează ca un gateway între o bază de date relațională și un sistem cu capabilități de primire și trimitere de mesaje HL7 (Health Level 7). Scopul principal al sistemului de interoperabilitate HL7 este să preia cererile de laborator din aplicația mobilă și să le transmită către LIMS, precum și rezultate de laborator, rapoarte pdf etc. dintr-o bază de date relațională, să le transforme în mesaje HL7 pentru a fi trimise către o aplicație cu capabilități HL7. </w:t>
      </w:r>
    </w:p>
    <w:p w14:paraId="70699803" w14:textId="77777777" w:rsidR="0054384A" w:rsidRDefault="00000000">
      <w:pPr>
        <w:autoSpaceDE w:val="0"/>
        <w:autoSpaceDN w:val="0"/>
        <w:spacing w:before="172" w:after="0" w:line="262" w:lineRule="auto"/>
        <w:ind w:right="22" w:firstLine="708"/>
        <w:jc w:val="both"/>
      </w:pPr>
      <w:r>
        <w:rPr>
          <w:rFonts w:ascii="Times New Roman" w:eastAsia="Times New Roman" w:hAnsi="Times New Roman"/>
          <w:color w:val="000000"/>
          <w:sz w:val="24"/>
        </w:rPr>
        <w:t xml:space="preserve">Sistemul trebuie să aibă la bază o arhitectură modulară și scalabilă, proiectată pentru a face față cerințelor de performanță și volum de date. Modulul va folosi mecanisme de tip sarcină programată (scheduled task) și va rula la intervale configurabile. </w:t>
      </w:r>
    </w:p>
    <w:p w14:paraId="1DF9A66D" w14:textId="77777777" w:rsidR="0054384A" w:rsidRDefault="00000000">
      <w:pPr>
        <w:autoSpaceDE w:val="0"/>
        <w:autoSpaceDN w:val="0"/>
        <w:spacing w:before="170" w:after="0" w:line="254" w:lineRule="auto"/>
        <w:ind w:firstLine="708"/>
      </w:pPr>
      <w:r>
        <w:rPr>
          <w:rFonts w:ascii="Times New Roman" w:eastAsia="Times New Roman" w:hAnsi="Times New Roman"/>
          <w:color w:val="000000"/>
          <w:sz w:val="24"/>
        </w:rPr>
        <w:t xml:space="preserve">Pentru a prelua datele din baza de date relațională, sistemul de interoperabilitate HL7 trebuie să interacționeze cu tabelele sau view-urile specifice pentru a construi mesaje, ADT, </w:t>
      </w:r>
    </w:p>
    <w:p w14:paraId="0D72567A" w14:textId="77777777" w:rsidR="0054384A" w:rsidRDefault="00000000">
      <w:pPr>
        <w:autoSpaceDE w:val="0"/>
        <w:autoSpaceDN w:val="0"/>
        <w:spacing w:before="600" w:after="0" w:line="230" w:lineRule="auto"/>
        <w:ind w:right="76"/>
        <w:jc w:val="right"/>
      </w:pPr>
      <w:r>
        <w:rPr>
          <w:rFonts w:ascii="Times New Roman" w:eastAsia="Times New Roman" w:hAnsi="Times New Roman"/>
          <w:b/>
          <w:color w:val="000000"/>
        </w:rPr>
        <w:t>94</w:t>
      </w:r>
      <w:r>
        <w:rPr>
          <w:rFonts w:ascii="Times New Roman" w:eastAsia="Times New Roman" w:hAnsi="Times New Roman"/>
          <w:color w:val="000000"/>
        </w:rPr>
        <w:t xml:space="preserve"> / </w:t>
      </w:r>
      <w:r>
        <w:rPr>
          <w:rFonts w:ascii="Times New Roman" w:eastAsia="Times New Roman" w:hAnsi="Times New Roman"/>
          <w:b/>
          <w:color w:val="000000"/>
        </w:rPr>
        <w:t>252</w:t>
      </w:r>
    </w:p>
    <w:p w14:paraId="766C469B" w14:textId="77777777" w:rsidR="0054384A" w:rsidRDefault="0054384A">
      <w:pPr>
        <w:sectPr w:rsidR="0054384A">
          <w:pgSz w:w="11906" w:h="16838"/>
          <w:pgMar w:top="412" w:right="1330" w:bottom="354" w:left="1412" w:header="720" w:footer="720" w:gutter="0"/>
          <w:cols w:space="720"/>
          <w:docGrid w:linePitch="360"/>
        </w:sectPr>
      </w:pPr>
    </w:p>
    <w:p w14:paraId="32DDA2AB" w14:textId="77777777" w:rsidR="0054384A" w:rsidRDefault="0054384A">
      <w:pPr>
        <w:autoSpaceDE w:val="0"/>
        <w:autoSpaceDN w:val="0"/>
        <w:spacing w:after="194" w:line="220" w:lineRule="exact"/>
      </w:pPr>
    </w:p>
    <w:p w14:paraId="7BB6456C" w14:textId="77777777" w:rsidR="0054384A" w:rsidRDefault="00000000">
      <w:pPr>
        <w:tabs>
          <w:tab w:val="left" w:pos="7596"/>
        </w:tabs>
        <w:autoSpaceDE w:val="0"/>
        <w:autoSpaceDN w:val="0"/>
        <w:spacing w:after="0" w:line="240" w:lineRule="auto"/>
        <w:ind w:left="106"/>
      </w:pPr>
      <w:r>
        <w:rPr>
          <w:noProof/>
        </w:rPr>
        <w:drawing>
          <wp:inline distT="0" distB="0" distL="0" distR="0" wp14:anchorId="171F67B4" wp14:editId="2ADA1732">
            <wp:extent cx="3093720" cy="648970"/>
            <wp:effectExtent l="0" t="0" r="0" b="0"/>
            <wp:docPr id="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BB89DFD" wp14:editId="4491B350">
            <wp:extent cx="869950" cy="923290"/>
            <wp:effectExtent l="0" t="0" r="0" b="0"/>
            <wp:docPr id="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png"/>
                    <pic:cNvPicPr/>
                  </pic:nvPicPr>
                  <pic:blipFill>
                    <a:blip r:embed="rId7"/>
                    <a:stretch>
                      <a:fillRect/>
                    </a:stretch>
                  </pic:blipFill>
                  <pic:spPr>
                    <a:xfrm>
                      <a:off x="0" y="0"/>
                      <a:ext cx="869950" cy="923290"/>
                    </a:xfrm>
                    <a:prstGeom prst="rect">
                      <a:avLst/>
                    </a:prstGeom>
                  </pic:spPr>
                </pic:pic>
              </a:graphicData>
            </a:graphic>
          </wp:inline>
        </w:drawing>
      </w:r>
    </w:p>
    <w:p w14:paraId="1A922F21" w14:textId="77777777" w:rsidR="0054384A" w:rsidRDefault="00000000">
      <w:pPr>
        <w:autoSpaceDE w:val="0"/>
        <w:autoSpaceDN w:val="0"/>
        <w:spacing w:before="278" w:after="0" w:line="262" w:lineRule="auto"/>
        <w:ind w:right="24"/>
        <w:jc w:val="both"/>
      </w:pPr>
      <w:r>
        <w:rPr>
          <w:rFonts w:ascii="Times New Roman" w:eastAsia="Times New Roman" w:hAnsi="Times New Roman"/>
          <w:color w:val="000000"/>
          <w:sz w:val="24"/>
        </w:rPr>
        <w:t xml:space="preserve">ORM, ORU etc. Mesajele create trebuie stocate în baza de date relațională împreună cu starea lor, care indică dacă mesajul a fost trimis cu succes, a fost primit cu succes, a eșuat sau așteaptă retrimitere. </w:t>
      </w:r>
    </w:p>
    <w:p w14:paraId="7526D83B" w14:textId="77777777" w:rsidR="0054384A" w:rsidRDefault="00000000">
      <w:pPr>
        <w:autoSpaceDE w:val="0"/>
        <w:autoSpaceDN w:val="0"/>
        <w:spacing w:before="174" w:after="0" w:line="264" w:lineRule="auto"/>
        <w:ind w:right="24" w:firstLine="708"/>
        <w:jc w:val="both"/>
      </w:pPr>
      <w:r>
        <w:rPr>
          <w:rFonts w:ascii="Times New Roman" w:eastAsia="Times New Roman" w:hAnsi="Times New Roman"/>
          <w:color w:val="000000"/>
          <w:sz w:val="24"/>
        </w:rPr>
        <w:t xml:space="preserve">Sistemul de interoperabilitate HL7 trebuie să fie configurabil, permițând personalizarea detaliilor de conectare la baza de date, frazele SQL de extragere a mesajelor, adresa și porturile aplicației cu capabilități HL7 Message Handler, frecvența de trimitere a mesajelor ADT, ORM, ORU etc, precum și timeout-ul pentru așteptarea unui răspuns pentru fiecare mesaj. </w:t>
      </w:r>
    </w:p>
    <w:p w14:paraId="6E424811" w14:textId="77777777" w:rsidR="0054384A" w:rsidRDefault="00000000">
      <w:pPr>
        <w:autoSpaceDE w:val="0"/>
        <w:autoSpaceDN w:val="0"/>
        <w:spacing w:before="172" w:after="0" w:line="264" w:lineRule="auto"/>
        <w:ind w:right="20" w:firstLine="708"/>
        <w:jc w:val="both"/>
      </w:pPr>
      <w:r>
        <w:rPr>
          <w:rFonts w:ascii="Times New Roman" w:eastAsia="Times New Roman" w:hAnsi="Times New Roman"/>
          <w:color w:val="000000"/>
          <w:sz w:val="24"/>
        </w:rPr>
        <w:t xml:space="preserve">Odată ce mesajele sunt construite, sistemul de interoperabilitate HL7 trebuie să le trimită către aplicația cu capabilități HL7 utilizând protocolul HL7 v2.x, asigurându-se că mesajele respectă structura și formatul specific. Sistemul trebuie să fie capabil să gestioneze cazurile de eșecuri, să retrimită mesajele eșuate și să monitorizeze starea mesajelor trimise. </w:t>
      </w:r>
    </w:p>
    <w:p w14:paraId="7FD39F18" w14:textId="77777777" w:rsidR="0054384A" w:rsidRDefault="00000000">
      <w:pPr>
        <w:autoSpaceDE w:val="0"/>
        <w:autoSpaceDN w:val="0"/>
        <w:spacing w:before="174" w:after="0" w:line="259" w:lineRule="auto"/>
        <w:ind w:right="22" w:firstLine="708"/>
        <w:jc w:val="both"/>
      </w:pPr>
      <w:r>
        <w:rPr>
          <w:rFonts w:ascii="Times New Roman" w:eastAsia="Times New Roman" w:hAnsi="Times New Roman"/>
          <w:color w:val="000000"/>
          <w:sz w:val="24"/>
        </w:rPr>
        <w:t xml:space="preserve">Pentru a ușura procesul de instalare și configurare, modulul trebuie să fie disponibil sub forma unei imagini Docker și să poată fi implementat folosind un fișier docker-compose (sau similar). </w:t>
      </w:r>
    </w:p>
    <w:p w14:paraId="748B63B6" w14:textId="77777777" w:rsidR="0054384A" w:rsidRDefault="00000000">
      <w:pPr>
        <w:autoSpaceDE w:val="0"/>
        <w:autoSpaceDN w:val="0"/>
        <w:spacing w:before="172" w:after="0" w:line="266" w:lineRule="auto"/>
        <w:ind w:right="24" w:firstLine="708"/>
        <w:jc w:val="both"/>
      </w:pPr>
      <w:r>
        <w:rPr>
          <w:rFonts w:ascii="Times New Roman" w:eastAsia="Times New Roman" w:hAnsi="Times New Roman"/>
          <w:color w:val="000000"/>
          <w:sz w:val="24"/>
        </w:rPr>
        <w:t xml:space="preserve">Sistemul de interoperabilitate HL7 trebuie să ofere, de asemenea, mecanisme de securitate pentru a proteja datele și pentru a preveni accesul neautorizat la aplicație. De asemenea, trebuie să dispună de funcționalități de autentificare și autorizare pentru a proteja accesul la funcționalitățile critice și pentru a asigura că doar utilizatorii autorizați pot gestiona mesajele. </w:t>
      </w:r>
    </w:p>
    <w:p w14:paraId="227D3109"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Această componentă trebuie să îndeplinească următoarele cerințe: </w:t>
      </w:r>
    </w:p>
    <w:p w14:paraId="37CED9BF" w14:textId="77777777" w:rsidR="0054384A" w:rsidRDefault="00000000">
      <w:pPr>
        <w:tabs>
          <w:tab w:val="left" w:pos="720"/>
        </w:tabs>
        <w:autoSpaceDE w:val="0"/>
        <w:autoSpaceDN w:val="0"/>
        <w:spacing w:before="166"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un mecanism pentru a gestiona erorile de comunicație și a le înregistra într-un </w:t>
      </w:r>
      <w:r>
        <w:tab/>
      </w:r>
      <w:r>
        <w:rPr>
          <w:rFonts w:ascii="Times New Roman" w:eastAsia="Times New Roman" w:hAnsi="Times New Roman"/>
          <w:color w:val="000000"/>
          <w:sz w:val="24"/>
        </w:rPr>
        <w:t xml:space="preserve">jurnal (log) pentru diagnosticare și investigații ulterioare; </w:t>
      </w:r>
    </w:p>
    <w:p w14:paraId="15844610"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aibă un sistem de notificări pentru a alerta administratorii sau utilizatorii în cazul unor </w:t>
      </w:r>
      <w:r>
        <w:tab/>
      </w:r>
      <w:r>
        <w:rPr>
          <w:rFonts w:ascii="Times New Roman" w:eastAsia="Times New Roman" w:hAnsi="Times New Roman"/>
          <w:color w:val="000000"/>
          <w:sz w:val="24"/>
        </w:rPr>
        <w:t xml:space="preserve">erori sau probleme critice; </w:t>
      </w:r>
    </w:p>
    <w:p w14:paraId="0E8086D8"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un mecanism de backup și restore pentru datele stocate în baza de date, pentru </w:t>
      </w:r>
      <w:r>
        <w:tab/>
      </w:r>
      <w:r>
        <w:rPr>
          <w:rFonts w:ascii="Times New Roman" w:eastAsia="Times New Roman" w:hAnsi="Times New Roman"/>
          <w:color w:val="000000"/>
          <w:sz w:val="24"/>
        </w:rPr>
        <w:t xml:space="preserve">a asigura integritatea și disponibilitatea acestora; </w:t>
      </w:r>
    </w:p>
    <w:p w14:paraId="73C1B454" w14:textId="77777777" w:rsidR="0054384A" w:rsidRDefault="00000000">
      <w:pPr>
        <w:tabs>
          <w:tab w:val="left" w:pos="720"/>
        </w:tabs>
        <w:autoSpaceDE w:val="0"/>
        <w:autoSpaceDN w:val="0"/>
        <w:spacing w:before="166"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să populeze tabele cu stările mesajelor pentru a extrage starea mesajelor și alte metrici </w:t>
      </w:r>
      <w:r>
        <w:tab/>
      </w:r>
      <w:r>
        <w:rPr>
          <w:rFonts w:ascii="Times New Roman" w:eastAsia="Times New Roman" w:hAnsi="Times New Roman"/>
          <w:color w:val="000000"/>
          <w:sz w:val="24"/>
        </w:rPr>
        <w:t xml:space="preserve">relevante; </w:t>
      </w:r>
    </w:p>
    <w:p w14:paraId="692FECA1"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să fie capabilă să facă față volumului mare de date și să fie optimizat pentru performanță; </w:t>
      </w:r>
    </w:p>
    <w:p w14:paraId="6E95CEE7" w14:textId="77777777" w:rsidR="0054384A" w:rsidRDefault="00000000">
      <w:pPr>
        <w:autoSpaceDE w:val="0"/>
        <w:autoSpaceDN w:val="0"/>
        <w:spacing w:before="164" w:after="0" w:line="262" w:lineRule="auto"/>
        <w:ind w:left="720" w:right="28" w:hanging="360"/>
        <w:jc w:val="both"/>
      </w:pPr>
      <w:r>
        <w:rPr>
          <w:rFonts w:ascii="Symbol" w:eastAsia="Symbol" w:hAnsi="Symbol"/>
          <w:color w:val="000000"/>
          <w:sz w:val="24"/>
        </w:rPr>
        <w:t>•</w:t>
      </w:r>
      <w:r>
        <w:rPr>
          <w:rFonts w:ascii="Times New Roman" w:eastAsia="Times New Roman" w:hAnsi="Times New Roman"/>
          <w:color w:val="000000"/>
          <w:sz w:val="24"/>
        </w:rPr>
        <w:t xml:space="preserve">să ofere suport pentru gestionarea cererilor HL7, ceea ce înseamnă că noile tipuri de cereri trebuie să poată fi adăugate și gestionate ușor fără a necesita modificări majore ale codului; </w:t>
      </w:r>
    </w:p>
    <w:p w14:paraId="042F5BC6" w14:textId="77777777" w:rsidR="0054384A" w:rsidRDefault="00000000">
      <w:pPr>
        <w:autoSpaceDE w:val="0"/>
        <w:autoSpaceDN w:val="0"/>
        <w:spacing w:before="166"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un mod intuitiv pentru gestionarea mesajelor și configurarea setărilor; </w:t>
      </w:r>
    </w:p>
    <w:p w14:paraId="27E0651E" w14:textId="77777777" w:rsidR="0054384A" w:rsidRDefault="00000000">
      <w:pPr>
        <w:tabs>
          <w:tab w:val="left" w:pos="720"/>
        </w:tabs>
        <w:autoSpaceDE w:val="0"/>
        <w:autoSpaceDN w:val="0"/>
        <w:spacing w:before="160"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să aibă un sistem de gestionare a erorilor robust, care să poată raporta erorile în timp </w:t>
      </w:r>
      <w:r>
        <w:tab/>
      </w:r>
      <w:r>
        <w:rPr>
          <w:rFonts w:ascii="Times New Roman" w:eastAsia="Times New Roman" w:hAnsi="Times New Roman"/>
          <w:color w:val="000000"/>
          <w:sz w:val="24"/>
        </w:rPr>
        <w:t xml:space="preserve">real și să ofere soluții pentru remedierea acestora; </w:t>
      </w:r>
    </w:p>
    <w:p w14:paraId="6693ED7D" w14:textId="77777777" w:rsidR="0054384A" w:rsidRDefault="00000000">
      <w:pPr>
        <w:autoSpaceDE w:val="0"/>
        <w:autoSpaceDN w:val="0"/>
        <w:spacing w:before="576" w:after="0" w:line="230" w:lineRule="auto"/>
        <w:ind w:right="78"/>
        <w:jc w:val="right"/>
      </w:pPr>
      <w:r>
        <w:rPr>
          <w:rFonts w:ascii="Times New Roman" w:eastAsia="Times New Roman" w:hAnsi="Times New Roman"/>
          <w:b/>
          <w:color w:val="000000"/>
        </w:rPr>
        <w:t>95</w:t>
      </w:r>
      <w:r>
        <w:rPr>
          <w:rFonts w:ascii="Times New Roman" w:eastAsia="Times New Roman" w:hAnsi="Times New Roman"/>
          <w:color w:val="000000"/>
        </w:rPr>
        <w:t xml:space="preserve"> / </w:t>
      </w:r>
      <w:r>
        <w:rPr>
          <w:rFonts w:ascii="Times New Roman" w:eastAsia="Times New Roman" w:hAnsi="Times New Roman"/>
          <w:b/>
          <w:color w:val="000000"/>
        </w:rPr>
        <w:t>252</w:t>
      </w:r>
    </w:p>
    <w:p w14:paraId="540ABA16" w14:textId="77777777" w:rsidR="0054384A" w:rsidRDefault="0054384A">
      <w:pPr>
        <w:sectPr w:rsidR="0054384A">
          <w:pgSz w:w="11906" w:h="16838"/>
          <w:pgMar w:top="412" w:right="1328" w:bottom="354" w:left="1412" w:header="720" w:footer="720" w:gutter="0"/>
          <w:cols w:space="720"/>
          <w:docGrid w:linePitch="360"/>
        </w:sectPr>
      </w:pPr>
    </w:p>
    <w:p w14:paraId="3A91CA7D" w14:textId="77777777" w:rsidR="0054384A" w:rsidRDefault="0054384A">
      <w:pPr>
        <w:autoSpaceDE w:val="0"/>
        <w:autoSpaceDN w:val="0"/>
        <w:spacing w:after="194" w:line="220" w:lineRule="exact"/>
      </w:pPr>
    </w:p>
    <w:p w14:paraId="0611F7DA" w14:textId="77777777" w:rsidR="0054384A" w:rsidRDefault="00000000">
      <w:pPr>
        <w:tabs>
          <w:tab w:val="left" w:pos="7596"/>
        </w:tabs>
        <w:autoSpaceDE w:val="0"/>
        <w:autoSpaceDN w:val="0"/>
        <w:spacing w:after="0" w:line="240" w:lineRule="auto"/>
        <w:ind w:left="106"/>
      </w:pPr>
      <w:r>
        <w:rPr>
          <w:noProof/>
        </w:rPr>
        <w:drawing>
          <wp:inline distT="0" distB="0" distL="0" distR="0" wp14:anchorId="2498CF54" wp14:editId="1556A1C9">
            <wp:extent cx="3093720" cy="648970"/>
            <wp:effectExtent l="0" t="0" r="0" b="0"/>
            <wp:docPr id="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7894E72" wp14:editId="29934E9F">
            <wp:extent cx="869950" cy="923290"/>
            <wp:effectExtent l="0" t="0" r="0" b="0"/>
            <wp:docPr id="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png"/>
                    <pic:cNvPicPr/>
                  </pic:nvPicPr>
                  <pic:blipFill>
                    <a:blip r:embed="rId7"/>
                    <a:stretch>
                      <a:fillRect/>
                    </a:stretch>
                  </pic:blipFill>
                  <pic:spPr>
                    <a:xfrm>
                      <a:off x="0" y="0"/>
                      <a:ext cx="869950" cy="923290"/>
                    </a:xfrm>
                    <a:prstGeom prst="rect">
                      <a:avLst/>
                    </a:prstGeom>
                  </pic:spPr>
                </pic:pic>
              </a:graphicData>
            </a:graphic>
          </wp:inline>
        </w:drawing>
      </w:r>
    </w:p>
    <w:p w14:paraId="7A5E22E2" w14:textId="77777777" w:rsidR="0054384A" w:rsidRDefault="00000000">
      <w:pPr>
        <w:tabs>
          <w:tab w:val="left" w:pos="720"/>
        </w:tabs>
        <w:autoSpaceDE w:val="0"/>
        <w:autoSpaceDN w:val="0"/>
        <w:spacing w:before="27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fie capabilă să facă față schimbărilor în structura bazei de date, astfel încât să poată </w:t>
      </w:r>
      <w:r>
        <w:tab/>
      </w:r>
      <w:r>
        <w:rPr>
          <w:rFonts w:ascii="Times New Roman" w:eastAsia="Times New Roman" w:hAnsi="Times New Roman"/>
          <w:color w:val="000000"/>
          <w:sz w:val="24"/>
        </w:rPr>
        <w:t xml:space="preserve">suporta actualizări și modificări ale schemei de date; </w:t>
      </w:r>
    </w:p>
    <w:p w14:paraId="086D3D41" w14:textId="77777777" w:rsidR="0054384A" w:rsidRDefault="00000000">
      <w:pPr>
        <w:tabs>
          <w:tab w:val="left" w:pos="720"/>
        </w:tabs>
        <w:autoSpaceDE w:val="0"/>
        <w:autoSpaceDN w:val="0"/>
        <w:spacing w:before="166"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opțiuni pentru a configura detaliile de conectare la baza de date, frazele SQL de </w:t>
      </w:r>
      <w:r>
        <w:tab/>
      </w:r>
      <w:r>
        <w:rPr>
          <w:rFonts w:ascii="Times New Roman" w:eastAsia="Times New Roman" w:hAnsi="Times New Roman"/>
          <w:color w:val="000000"/>
          <w:sz w:val="24"/>
        </w:rPr>
        <w:t xml:space="preserve">extragerea mesajelor, precum și alte setări specifice legate de mediu; </w:t>
      </w:r>
    </w:p>
    <w:p w14:paraId="61D3918C"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mecanisme de validare și verificare a mesajelor HL7 înainte de a le trimite, </w:t>
      </w:r>
      <w:r>
        <w:tab/>
      </w:r>
      <w:r>
        <w:rPr>
          <w:rFonts w:ascii="Times New Roman" w:eastAsia="Times New Roman" w:hAnsi="Times New Roman"/>
          <w:color w:val="000000"/>
          <w:sz w:val="24"/>
        </w:rPr>
        <w:t xml:space="preserve">pentru a preveni erorile de construcție a mesajelor; </w:t>
      </w:r>
    </w:p>
    <w:p w14:paraId="0C8384C6"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existe un mecanism de gestionare a conținutului HL7 pentru a asigura formatarea și </w:t>
      </w:r>
      <w:r>
        <w:tab/>
      </w:r>
      <w:r>
        <w:rPr>
          <w:rFonts w:ascii="Times New Roman" w:eastAsia="Times New Roman" w:hAnsi="Times New Roman"/>
          <w:color w:val="000000"/>
          <w:sz w:val="24"/>
        </w:rPr>
        <w:t xml:space="preserve">structura corectă a mesajelor; </w:t>
      </w:r>
    </w:p>
    <w:p w14:paraId="2C895C66"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fie scalabilă și să permită adăugarea de instanțe multiple pentru a face față cerințelor </w:t>
      </w:r>
      <w:r>
        <w:tab/>
      </w:r>
      <w:r>
        <w:rPr>
          <w:rFonts w:ascii="Times New Roman" w:eastAsia="Times New Roman" w:hAnsi="Times New Roman"/>
          <w:color w:val="000000"/>
          <w:sz w:val="24"/>
        </w:rPr>
        <w:t xml:space="preserve">de performanță și volum de date; </w:t>
      </w:r>
    </w:p>
    <w:p w14:paraId="2CAA7EEF"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capabilități raportare și monitorizare pentru a evalua performanța și utilizarea </w:t>
      </w:r>
      <w:r>
        <w:tab/>
      </w:r>
      <w:r>
        <w:rPr>
          <w:rFonts w:ascii="Times New Roman" w:eastAsia="Times New Roman" w:hAnsi="Times New Roman"/>
          <w:color w:val="000000"/>
          <w:sz w:val="24"/>
        </w:rPr>
        <w:t xml:space="preserve">aplicației; </w:t>
      </w:r>
    </w:p>
    <w:p w14:paraId="23D47469"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să fi compatibil cu diferite versiuni de protocoale HL7; </w:t>
      </w:r>
    </w:p>
    <w:p w14:paraId="2882B4F7" w14:textId="77777777" w:rsidR="0054384A" w:rsidRDefault="00000000">
      <w:pPr>
        <w:tabs>
          <w:tab w:val="left" w:pos="720"/>
        </w:tabs>
        <w:autoSpaceDE w:val="0"/>
        <w:autoSpaceDN w:val="0"/>
        <w:spacing w:before="16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fie dezvoltată într-un mod modular, astfel încât să permită extensibilitate și adăugarea </w:t>
      </w:r>
      <w:r>
        <w:tab/>
      </w:r>
      <w:r>
        <w:rPr>
          <w:rFonts w:ascii="Times New Roman" w:eastAsia="Times New Roman" w:hAnsi="Times New Roman"/>
          <w:color w:val="000000"/>
          <w:sz w:val="24"/>
        </w:rPr>
        <w:t xml:space="preserve">de funcționalități noi; </w:t>
      </w:r>
    </w:p>
    <w:p w14:paraId="396532E2"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să fie rezistentă la eșecuri și să se poată recupera automat în cazul unor erori de sistem </w:t>
      </w:r>
      <w:r>
        <w:tab/>
      </w:r>
      <w:r>
        <w:rPr>
          <w:rFonts w:ascii="Times New Roman" w:eastAsia="Times New Roman" w:hAnsi="Times New Roman"/>
          <w:color w:val="000000"/>
          <w:sz w:val="24"/>
        </w:rPr>
        <w:t xml:space="preserve">sau de rețea; </w:t>
      </w:r>
    </w:p>
    <w:p w14:paraId="7A5DE90E"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să ofere mecanisme de căutare și filtrare a mesajelor pentru a permite o gestionare mai </w:t>
      </w:r>
      <w:r>
        <w:tab/>
      </w:r>
      <w:r>
        <w:rPr>
          <w:rFonts w:ascii="Times New Roman" w:eastAsia="Times New Roman" w:hAnsi="Times New Roman"/>
          <w:color w:val="000000"/>
          <w:sz w:val="24"/>
        </w:rPr>
        <w:t xml:space="preserve">ușoară și eficientă; </w:t>
      </w:r>
    </w:p>
    <w:p w14:paraId="7FC2BFEF" w14:textId="77777777" w:rsidR="0054384A" w:rsidRDefault="00000000">
      <w:pPr>
        <w:tabs>
          <w:tab w:val="left" w:pos="720"/>
        </w:tabs>
        <w:autoSpaceDE w:val="0"/>
        <w:autoSpaceDN w:val="0"/>
        <w:spacing w:before="162" w:after="0" w:line="257"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să ofere mecanisme de gestionare a erorilor de rețea și să poată comunica cu sisteme </w:t>
      </w:r>
      <w:r>
        <w:tab/>
      </w:r>
      <w:r>
        <w:rPr>
          <w:rFonts w:ascii="Times New Roman" w:eastAsia="Times New Roman" w:hAnsi="Times New Roman"/>
          <w:color w:val="000000"/>
          <w:sz w:val="24"/>
        </w:rPr>
        <w:t xml:space="preserve">HL7 fără probleme. </w:t>
      </w:r>
    </w:p>
    <w:p w14:paraId="531ACE91" w14:textId="77777777" w:rsidR="00AE012F" w:rsidRDefault="00AE012F">
      <w:pPr>
        <w:tabs>
          <w:tab w:val="left" w:pos="720"/>
        </w:tabs>
        <w:autoSpaceDE w:val="0"/>
        <w:autoSpaceDN w:val="0"/>
        <w:spacing w:before="162" w:after="0" w:line="257" w:lineRule="auto"/>
        <w:ind w:left="360"/>
        <w:rPr>
          <w:rFonts w:ascii="Times New Roman" w:eastAsia="Times New Roman" w:hAnsi="Times New Roman"/>
          <w:color w:val="000000"/>
          <w:sz w:val="24"/>
        </w:rPr>
      </w:pPr>
    </w:p>
    <w:p w14:paraId="4CE84247" w14:textId="6581C252" w:rsidR="00AE012F" w:rsidRDefault="00AE012F" w:rsidP="00AE012F">
      <w:pPr>
        <w:pStyle w:val="Heading1"/>
      </w:pPr>
      <w:r w:rsidRPr="00117C5C">
        <w:t>3.4.</w:t>
      </w:r>
      <w:r>
        <w:t xml:space="preserve">3 </w:t>
      </w:r>
      <w:r>
        <w:t>ALTE PRECIZARI SOFT APP</w:t>
      </w:r>
    </w:p>
    <w:p w14:paraId="55558550" w14:textId="77777777" w:rsidR="00AE012F" w:rsidRDefault="00AE012F">
      <w:pPr>
        <w:tabs>
          <w:tab w:val="left" w:pos="720"/>
        </w:tabs>
        <w:autoSpaceDE w:val="0"/>
        <w:autoSpaceDN w:val="0"/>
        <w:spacing w:before="162" w:after="0" w:line="257" w:lineRule="auto"/>
        <w:ind w:left="360"/>
      </w:pPr>
    </w:p>
    <w:p w14:paraId="6D4A2BC8" w14:textId="77777777" w:rsidR="0054384A" w:rsidRDefault="00000000">
      <w:pPr>
        <w:autoSpaceDE w:val="0"/>
        <w:autoSpaceDN w:val="0"/>
        <w:spacing w:before="608" w:after="0" w:line="230" w:lineRule="auto"/>
      </w:pPr>
      <w:r>
        <w:rPr>
          <w:rFonts w:ascii="Times New Roman" w:eastAsia="Times New Roman" w:hAnsi="Times New Roman"/>
          <w:color w:val="243F60"/>
          <w:sz w:val="24"/>
        </w:rPr>
        <w:t xml:space="preserve">3.4.3.3.4.Alte precizări </w:t>
      </w:r>
    </w:p>
    <w:p w14:paraId="517E9084" w14:textId="77777777" w:rsidR="0054384A" w:rsidRDefault="00000000">
      <w:pPr>
        <w:autoSpaceDE w:val="0"/>
        <w:autoSpaceDN w:val="0"/>
        <w:spacing w:before="172" w:after="0" w:line="262" w:lineRule="auto"/>
        <w:ind w:right="22" w:firstLine="708"/>
        <w:jc w:val="both"/>
      </w:pPr>
      <w:r>
        <w:rPr>
          <w:rFonts w:ascii="Times New Roman" w:eastAsia="Times New Roman" w:hAnsi="Times New Roman"/>
          <w:color w:val="000000"/>
          <w:sz w:val="24"/>
        </w:rPr>
        <w:t xml:space="preserve">Pentru componentele software aplicative trebuie să fie livrate licențe de tip perpetuu, precum și codul sursă al acestora în integralitatea sa, nu doar pentru eventuale dezvoltări și customizări realizate în cadrul proiectului. </w:t>
      </w:r>
    </w:p>
    <w:p w14:paraId="7F7AF157" w14:textId="77777777" w:rsidR="0054384A" w:rsidRDefault="00000000">
      <w:pPr>
        <w:autoSpaceDE w:val="0"/>
        <w:autoSpaceDN w:val="0"/>
        <w:spacing w:before="170" w:after="0" w:line="271" w:lineRule="auto"/>
        <w:ind w:right="20" w:firstLine="708"/>
        <w:jc w:val="both"/>
      </w:pPr>
      <w:r>
        <w:rPr>
          <w:rFonts w:ascii="Times New Roman" w:eastAsia="Times New Roman" w:hAnsi="Times New Roman"/>
          <w:color w:val="000000"/>
          <w:sz w:val="24"/>
        </w:rPr>
        <w:t xml:space="preserve">De asemenea, aceste componente trebuie să fie livrate cu posibilitatea ca pe toată perioada de garanție și suport a sistemului, implementatorul să facă upgrade la versiunile noi lansate pe piață de către producătorul componentelor software de aplicație incluse în ofertă. Upgrade-ul la versiunile noi de produs se vor face fără niciun cost adițional pentru autoritatea contractantă. Acest lucru înseamnă că, fără niciun cost adițional pentru autoritatea contractantă, în această perioadă, în cazul aparițiilor de versiuni noi pentru componentele software de aplicație </w:t>
      </w:r>
      <w:r>
        <w:rPr>
          <w:rFonts w:ascii="Times New Roman" w:eastAsia="Times New Roman" w:hAnsi="Times New Roman"/>
          <w:color w:val="000000"/>
          <w:sz w:val="24"/>
        </w:rPr>
        <w:lastRenderedPageBreak/>
        <w:t xml:space="preserve">incluse în ofertă, contractantul va desfășura toate activitățile necesare pentru punerea în producție a versiunilor noi de produs, va pune la dispoziția autorității contractante (va livra) </w:t>
      </w:r>
    </w:p>
    <w:p w14:paraId="2A898B32" w14:textId="77777777" w:rsidR="0054384A" w:rsidRDefault="00000000">
      <w:pPr>
        <w:autoSpaceDE w:val="0"/>
        <w:autoSpaceDN w:val="0"/>
        <w:spacing w:before="720" w:after="0" w:line="230" w:lineRule="auto"/>
        <w:ind w:right="76"/>
        <w:jc w:val="right"/>
      </w:pPr>
      <w:r>
        <w:rPr>
          <w:rFonts w:ascii="Times New Roman" w:eastAsia="Times New Roman" w:hAnsi="Times New Roman"/>
          <w:b/>
          <w:color w:val="000000"/>
        </w:rPr>
        <w:t>96</w:t>
      </w:r>
      <w:r>
        <w:rPr>
          <w:rFonts w:ascii="Times New Roman" w:eastAsia="Times New Roman" w:hAnsi="Times New Roman"/>
          <w:color w:val="000000"/>
        </w:rPr>
        <w:t xml:space="preserve"> / </w:t>
      </w:r>
      <w:r>
        <w:rPr>
          <w:rFonts w:ascii="Times New Roman" w:eastAsia="Times New Roman" w:hAnsi="Times New Roman"/>
          <w:b/>
          <w:color w:val="000000"/>
        </w:rPr>
        <w:t>252</w:t>
      </w:r>
    </w:p>
    <w:p w14:paraId="79ADC8EA" w14:textId="77777777" w:rsidR="0054384A" w:rsidRDefault="0054384A">
      <w:pPr>
        <w:sectPr w:rsidR="0054384A">
          <w:pgSz w:w="11906" w:h="16838"/>
          <w:pgMar w:top="412" w:right="1330" w:bottom="354" w:left="1412" w:header="720" w:footer="720" w:gutter="0"/>
          <w:cols w:space="720"/>
          <w:docGrid w:linePitch="360"/>
        </w:sectPr>
      </w:pPr>
    </w:p>
    <w:p w14:paraId="1B01AB5A" w14:textId="77777777" w:rsidR="0054384A" w:rsidRDefault="0054384A">
      <w:pPr>
        <w:autoSpaceDE w:val="0"/>
        <w:autoSpaceDN w:val="0"/>
        <w:spacing w:after="194" w:line="220" w:lineRule="exact"/>
      </w:pPr>
    </w:p>
    <w:p w14:paraId="2A17565E" w14:textId="77777777" w:rsidR="0054384A" w:rsidRDefault="00000000">
      <w:pPr>
        <w:tabs>
          <w:tab w:val="left" w:pos="7596"/>
        </w:tabs>
        <w:autoSpaceDE w:val="0"/>
        <w:autoSpaceDN w:val="0"/>
        <w:spacing w:after="0" w:line="240" w:lineRule="auto"/>
        <w:ind w:left="106"/>
      </w:pPr>
      <w:r>
        <w:rPr>
          <w:noProof/>
        </w:rPr>
        <w:drawing>
          <wp:inline distT="0" distB="0" distL="0" distR="0" wp14:anchorId="133BF01F" wp14:editId="7D779E3D">
            <wp:extent cx="3093720" cy="648970"/>
            <wp:effectExtent l="0" t="0" r="0" b="0"/>
            <wp:docPr id="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0FE8736" wp14:editId="6F9628F6">
            <wp:extent cx="869950" cy="923290"/>
            <wp:effectExtent l="0" t="0" r="0" b="0"/>
            <wp:docPr id="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png"/>
                    <pic:cNvPicPr/>
                  </pic:nvPicPr>
                  <pic:blipFill>
                    <a:blip r:embed="rId7"/>
                    <a:stretch>
                      <a:fillRect/>
                    </a:stretch>
                  </pic:blipFill>
                  <pic:spPr>
                    <a:xfrm>
                      <a:off x="0" y="0"/>
                      <a:ext cx="869950" cy="923290"/>
                    </a:xfrm>
                    <a:prstGeom prst="rect">
                      <a:avLst/>
                    </a:prstGeom>
                  </pic:spPr>
                </pic:pic>
              </a:graphicData>
            </a:graphic>
          </wp:inline>
        </w:drawing>
      </w:r>
    </w:p>
    <w:p w14:paraId="5C59103D" w14:textId="77777777" w:rsidR="0054384A" w:rsidRDefault="00000000">
      <w:pPr>
        <w:autoSpaceDE w:val="0"/>
        <w:autoSpaceDN w:val="0"/>
        <w:spacing w:before="278" w:after="0" w:line="274" w:lineRule="auto"/>
        <w:ind w:right="208"/>
        <w:jc w:val="both"/>
      </w:pPr>
      <w:r>
        <w:rPr>
          <w:rFonts w:ascii="Times New Roman" w:eastAsia="Times New Roman" w:hAnsi="Times New Roman"/>
          <w:color w:val="000000"/>
          <w:sz w:val="24"/>
        </w:rPr>
        <w:t xml:space="preserve">codul sursă în integralitatea sa pentru toate versiunile noi ale componentelor software de aplicație incluse în ofertă, precum și va livra licențe noi dacă politica de licențiere a producătorului prevede emiterea de licențe noi la upgrade-ul de versiuni de produs. Intră în responsabilitatea contractantului ca, în cazul lansării de către producător a unei versiuni noi de produs, să notifice autoritatea contractantă în termen de 5 zile lucrătoare de la lansarea acesteia faptul că o nouă versiune de produs este disponibilă, urmând ca în termen de 40 de zile lucrătoare contractantul să realizeze toate activitățile ce decurg din upgrade-ul la versiuni noi (punerea în producție a sistemului cu noile versiuni de produs, livrarea codului sursă pentru noile versiuni de produs și dacă este cazul, livrarea de licențe noi aferente versiunilor de produs lansate). Nerespectarea oricăreia dintre aceste obligații va atrage aplicarea de penalități de întârziere contractantului în cuantum de 0,1% din valoarea componentei care face obiectul upgrade-ului, așa cum rezultă aceasta din propunerea financiară depusă, pentru fiecare zi de întârziere de la momentul la care obligația a devenit scadentă, dar nu mai mult decât valoarea componentei care face obiectul upgrade-ului. </w:t>
      </w:r>
    </w:p>
    <w:p w14:paraId="5FD0E7EC" w14:textId="77777777" w:rsidR="0054384A" w:rsidRDefault="00000000">
      <w:pPr>
        <w:autoSpaceDE w:val="0"/>
        <w:autoSpaceDN w:val="0"/>
        <w:spacing w:before="172" w:after="0" w:line="264" w:lineRule="auto"/>
        <w:ind w:right="208" w:firstLine="630"/>
        <w:jc w:val="both"/>
      </w:pPr>
      <w:r>
        <w:rPr>
          <w:rFonts w:ascii="Times New Roman" w:eastAsia="Times New Roman" w:hAnsi="Times New Roman"/>
          <w:color w:val="000000"/>
          <w:sz w:val="24"/>
        </w:rPr>
        <w:t xml:space="preserve">Toate cerințele tehnice ale componentelor aplicative trebuie să poată fi demonstrate prin dovezi/documente emise de producător, print screen-uri din platformă sau linkuri către site-ul oficial al producătorului platformei, nu este îndeajuns declarația ofertantului fără dovezi concrete ale modului de îndeplinire a cerințelor. </w:t>
      </w:r>
    </w:p>
    <w:p w14:paraId="3E01A2F4" w14:textId="5BD992F5" w:rsidR="00683138" w:rsidRDefault="00683138" w:rsidP="00683138">
      <w:pPr>
        <w:pStyle w:val="Heading1"/>
      </w:pPr>
      <w:r w:rsidRPr="00117C5C">
        <w:t>3.4.</w:t>
      </w:r>
      <w:r>
        <w:t xml:space="preserve">3 </w:t>
      </w:r>
      <w:r>
        <w:t>ECHIPAMENTE SECURITATE</w:t>
      </w:r>
    </w:p>
    <w:p w14:paraId="2485D9CF" w14:textId="77777777" w:rsidR="00683138" w:rsidRDefault="00683138">
      <w:pPr>
        <w:tabs>
          <w:tab w:val="left" w:pos="1080"/>
        </w:tabs>
        <w:autoSpaceDE w:val="0"/>
        <w:autoSpaceDN w:val="0"/>
        <w:spacing w:before="608" w:after="0" w:line="230" w:lineRule="auto"/>
        <w:rPr>
          <w:rFonts w:ascii="Times New Roman" w:eastAsia="Times New Roman" w:hAnsi="Times New Roman"/>
          <w:b/>
          <w:i/>
          <w:color w:val="000000"/>
          <w:sz w:val="24"/>
        </w:rPr>
      </w:pPr>
    </w:p>
    <w:p w14:paraId="6C5E3AEC" w14:textId="6B152052" w:rsidR="0054384A" w:rsidRDefault="00000000">
      <w:pPr>
        <w:tabs>
          <w:tab w:val="left" w:pos="1080"/>
        </w:tabs>
        <w:autoSpaceDE w:val="0"/>
        <w:autoSpaceDN w:val="0"/>
        <w:spacing w:before="608" w:after="0" w:line="230" w:lineRule="auto"/>
      </w:pPr>
      <w:r>
        <w:rPr>
          <w:rFonts w:ascii="Times New Roman" w:eastAsia="Times New Roman" w:hAnsi="Times New Roman"/>
          <w:b/>
          <w:i/>
          <w:color w:val="000000"/>
          <w:sz w:val="24"/>
        </w:rPr>
        <w:t xml:space="preserve">3.4.3.4. </w:t>
      </w:r>
      <w:r>
        <w:tab/>
      </w:r>
      <w:r>
        <w:rPr>
          <w:rFonts w:ascii="Times New Roman" w:eastAsia="Times New Roman" w:hAnsi="Times New Roman"/>
          <w:b/>
          <w:i/>
          <w:color w:val="000000"/>
          <w:sz w:val="24"/>
        </w:rPr>
        <w:t xml:space="preserve">Echipamente și soluții de securitate </w:t>
      </w:r>
    </w:p>
    <w:p w14:paraId="7607690A" w14:textId="77777777" w:rsidR="0054384A" w:rsidRDefault="00000000">
      <w:pPr>
        <w:autoSpaceDE w:val="0"/>
        <w:autoSpaceDN w:val="0"/>
        <w:spacing w:before="174" w:after="602" w:line="259" w:lineRule="auto"/>
        <w:ind w:right="208" w:firstLine="708"/>
        <w:jc w:val="both"/>
      </w:pPr>
      <w:r>
        <w:rPr>
          <w:rFonts w:ascii="Times New Roman" w:eastAsia="Times New Roman" w:hAnsi="Times New Roman"/>
          <w:color w:val="000000"/>
          <w:sz w:val="24"/>
        </w:rPr>
        <w:t xml:space="preserve">În cadrul proiectului vor fi achiziționate echipamente și appliance-uri virtuale de comunicații și securitate care vor fi instalate atât în centrul de date, cât și la nivelul ANSVSA, DSVSA-uri (42 locații) și al celor 3 institute aflate în subordine. </w:t>
      </w:r>
    </w:p>
    <w:tbl>
      <w:tblPr>
        <w:tblW w:w="0" w:type="auto"/>
        <w:tblInd w:w="4" w:type="dxa"/>
        <w:tblLayout w:type="fixed"/>
        <w:tblLook w:val="04A0" w:firstRow="1" w:lastRow="0" w:firstColumn="1" w:lastColumn="0" w:noHBand="0" w:noVBand="1"/>
      </w:tblPr>
      <w:tblGrid>
        <w:gridCol w:w="568"/>
        <w:gridCol w:w="4532"/>
        <w:gridCol w:w="1176"/>
        <w:gridCol w:w="3048"/>
      </w:tblGrid>
      <w:tr w:rsidR="0054384A" w14:paraId="22BFF260" w14:textId="77777777">
        <w:trPr>
          <w:trHeight w:hRule="exact" w:val="884"/>
        </w:trPr>
        <w:tc>
          <w:tcPr>
            <w:tcW w:w="568"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1555A7D6" w14:textId="77777777" w:rsidR="0054384A" w:rsidRDefault="00000000">
            <w:pPr>
              <w:autoSpaceDE w:val="0"/>
              <w:autoSpaceDN w:val="0"/>
              <w:spacing w:before="128" w:after="0" w:line="254" w:lineRule="auto"/>
              <w:jc w:val="center"/>
            </w:pPr>
            <w:r>
              <w:rPr>
                <w:rFonts w:ascii="Times New Roman" w:eastAsia="Times New Roman" w:hAnsi="Times New Roman"/>
                <w:b/>
                <w:color w:val="000000"/>
                <w:sz w:val="24"/>
              </w:rPr>
              <w:t xml:space="preserve">Nr. crt. </w:t>
            </w:r>
          </w:p>
        </w:tc>
        <w:tc>
          <w:tcPr>
            <w:tcW w:w="4532"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12147252"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Echipament/appliance virtual </w:t>
            </w:r>
          </w:p>
        </w:tc>
        <w:tc>
          <w:tcPr>
            <w:tcW w:w="1176"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35726265"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Cantitate </w:t>
            </w:r>
          </w:p>
        </w:tc>
        <w:tc>
          <w:tcPr>
            <w:tcW w:w="3048"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003595C9"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Locație implementare </w:t>
            </w:r>
          </w:p>
        </w:tc>
      </w:tr>
      <w:tr w:rsidR="0054384A" w14:paraId="7A71E0E9" w14:textId="77777777">
        <w:trPr>
          <w:trHeight w:hRule="exact" w:val="568"/>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38C202C0"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t>1.</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05F0589E"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t xml:space="preserve">Appliance firewall aplicații web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70846935"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2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22C4FEDB"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Centrul de date </w:t>
            </w:r>
          </w:p>
        </w:tc>
      </w:tr>
      <w:tr w:rsidR="0054384A" w14:paraId="1C73C330" w14:textId="77777777">
        <w:trPr>
          <w:trHeight w:hRule="exact" w:val="566"/>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7DCE442D" w14:textId="77777777" w:rsidR="0054384A" w:rsidRDefault="00000000">
            <w:pPr>
              <w:autoSpaceDE w:val="0"/>
              <w:autoSpaceDN w:val="0"/>
              <w:spacing w:before="128" w:after="0" w:line="230" w:lineRule="auto"/>
              <w:ind w:left="104"/>
            </w:pPr>
            <w:r>
              <w:rPr>
                <w:rFonts w:ascii="Times New Roman" w:eastAsia="Times New Roman" w:hAnsi="Times New Roman"/>
                <w:color w:val="000000"/>
                <w:sz w:val="24"/>
              </w:rPr>
              <w:t>2.</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6D1A6429" w14:textId="77777777" w:rsidR="0054384A" w:rsidRDefault="00000000">
            <w:pPr>
              <w:autoSpaceDE w:val="0"/>
              <w:autoSpaceDN w:val="0"/>
              <w:spacing w:before="128" w:after="0" w:line="230" w:lineRule="auto"/>
              <w:ind w:left="104"/>
            </w:pPr>
            <w:r>
              <w:rPr>
                <w:rFonts w:ascii="Times New Roman" w:eastAsia="Times New Roman" w:hAnsi="Times New Roman"/>
                <w:color w:val="000000"/>
                <w:sz w:val="24"/>
              </w:rPr>
              <w:t xml:space="preserve">Appliance honeypot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288175CD"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1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09910B86"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Centrul de date </w:t>
            </w:r>
          </w:p>
        </w:tc>
      </w:tr>
      <w:tr w:rsidR="0054384A" w14:paraId="42D0DAFF" w14:textId="77777777">
        <w:trPr>
          <w:trHeight w:hRule="exact" w:val="568"/>
        </w:trPr>
        <w:tc>
          <w:tcPr>
            <w:tcW w:w="568" w:type="dxa"/>
            <w:tcBorders>
              <w:top w:val="single" w:sz="4" w:space="0" w:color="000000"/>
              <w:left w:val="single" w:sz="4" w:space="0" w:color="000000"/>
              <w:bottom w:val="single" w:sz="3" w:space="0" w:color="000000"/>
              <w:right w:val="single" w:sz="4" w:space="0" w:color="000000"/>
            </w:tcBorders>
            <w:tcMar>
              <w:left w:w="0" w:type="dxa"/>
              <w:right w:w="0" w:type="dxa"/>
            </w:tcMar>
          </w:tcPr>
          <w:p w14:paraId="2013C20F"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t>3.</w:t>
            </w:r>
          </w:p>
        </w:tc>
        <w:tc>
          <w:tcPr>
            <w:tcW w:w="4532" w:type="dxa"/>
            <w:tcBorders>
              <w:top w:val="single" w:sz="4" w:space="0" w:color="000000"/>
              <w:left w:val="single" w:sz="4" w:space="0" w:color="000000"/>
              <w:bottom w:val="single" w:sz="3" w:space="0" w:color="000000"/>
              <w:right w:val="single" w:sz="4" w:space="0" w:color="000000"/>
            </w:tcBorders>
            <w:tcMar>
              <w:left w:w="0" w:type="dxa"/>
              <w:right w:w="0" w:type="dxa"/>
            </w:tcMar>
          </w:tcPr>
          <w:p w14:paraId="31088713"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t xml:space="preserve">Appliance management centralizat rețea </w:t>
            </w:r>
          </w:p>
        </w:tc>
        <w:tc>
          <w:tcPr>
            <w:tcW w:w="1176" w:type="dxa"/>
            <w:tcBorders>
              <w:top w:val="single" w:sz="4" w:space="0" w:color="000000"/>
              <w:left w:val="single" w:sz="4" w:space="0" w:color="000000"/>
              <w:bottom w:val="single" w:sz="3" w:space="0" w:color="000000"/>
              <w:right w:val="single" w:sz="4" w:space="0" w:color="000000"/>
            </w:tcBorders>
            <w:tcMar>
              <w:left w:w="0" w:type="dxa"/>
              <w:right w:w="0" w:type="dxa"/>
            </w:tcMar>
          </w:tcPr>
          <w:p w14:paraId="2F32C4A3"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1 </w:t>
            </w:r>
          </w:p>
        </w:tc>
        <w:tc>
          <w:tcPr>
            <w:tcW w:w="3048" w:type="dxa"/>
            <w:tcBorders>
              <w:top w:val="single" w:sz="4" w:space="0" w:color="000000"/>
              <w:left w:val="single" w:sz="4" w:space="0" w:color="000000"/>
              <w:bottom w:val="single" w:sz="3" w:space="0" w:color="000000"/>
              <w:right w:val="single" w:sz="4" w:space="0" w:color="000000"/>
            </w:tcBorders>
            <w:tcMar>
              <w:left w:w="0" w:type="dxa"/>
              <w:right w:w="0" w:type="dxa"/>
            </w:tcMar>
          </w:tcPr>
          <w:p w14:paraId="49AE67CC"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Centrul de date </w:t>
            </w:r>
          </w:p>
        </w:tc>
      </w:tr>
      <w:tr w:rsidR="0054384A" w14:paraId="284984EB" w14:textId="77777777">
        <w:trPr>
          <w:trHeight w:hRule="exact" w:val="884"/>
        </w:trPr>
        <w:tc>
          <w:tcPr>
            <w:tcW w:w="568" w:type="dxa"/>
            <w:tcBorders>
              <w:top w:val="single" w:sz="3" w:space="0" w:color="000000"/>
              <w:left w:val="single" w:sz="4" w:space="0" w:color="000000"/>
              <w:bottom w:val="single" w:sz="4" w:space="0" w:color="000000"/>
              <w:right w:val="single" w:sz="4" w:space="0" w:color="000000"/>
            </w:tcBorders>
            <w:tcMar>
              <w:left w:w="0" w:type="dxa"/>
              <w:right w:w="0" w:type="dxa"/>
            </w:tcMar>
          </w:tcPr>
          <w:p w14:paraId="616E32F7" w14:textId="77777777" w:rsidR="0054384A" w:rsidRDefault="00000000">
            <w:pPr>
              <w:autoSpaceDE w:val="0"/>
              <w:autoSpaceDN w:val="0"/>
              <w:spacing w:before="132" w:after="0" w:line="230" w:lineRule="auto"/>
              <w:ind w:left="104"/>
            </w:pPr>
            <w:r>
              <w:rPr>
                <w:rFonts w:ascii="Times New Roman" w:eastAsia="Times New Roman" w:hAnsi="Times New Roman"/>
                <w:color w:val="000000"/>
                <w:sz w:val="24"/>
              </w:rPr>
              <w:t>4.</w:t>
            </w:r>
          </w:p>
        </w:tc>
        <w:tc>
          <w:tcPr>
            <w:tcW w:w="4532" w:type="dxa"/>
            <w:tcBorders>
              <w:top w:val="single" w:sz="3" w:space="0" w:color="000000"/>
              <w:left w:val="single" w:sz="4" w:space="0" w:color="000000"/>
              <w:bottom w:val="single" w:sz="4" w:space="0" w:color="000000"/>
              <w:right w:val="single" w:sz="4" w:space="0" w:color="000000"/>
            </w:tcBorders>
            <w:tcMar>
              <w:left w:w="0" w:type="dxa"/>
              <w:right w:w="0" w:type="dxa"/>
            </w:tcMar>
          </w:tcPr>
          <w:p w14:paraId="5BA60EC3" w14:textId="77777777" w:rsidR="0054384A" w:rsidRDefault="00000000">
            <w:pPr>
              <w:autoSpaceDE w:val="0"/>
              <w:autoSpaceDN w:val="0"/>
              <w:spacing w:before="132" w:after="0" w:line="254" w:lineRule="auto"/>
              <w:ind w:left="104"/>
            </w:pPr>
            <w:r>
              <w:rPr>
                <w:rFonts w:ascii="Times New Roman" w:eastAsia="Times New Roman" w:hAnsi="Times New Roman"/>
                <w:color w:val="000000"/>
                <w:sz w:val="24"/>
              </w:rPr>
              <w:t xml:space="preserve">Soluție pentru managementul evenimentelor și informațiilor de securitate </w:t>
            </w:r>
          </w:p>
        </w:tc>
        <w:tc>
          <w:tcPr>
            <w:tcW w:w="1176" w:type="dxa"/>
            <w:tcBorders>
              <w:top w:val="single" w:sz="3" w:space="0" w:color="000000"/>
              <w:left w:val="single" w:sz="4" w:space="0" w:color="000000"/>
              <w:bottom w:val="single" w:sz="4" w:space="0" w:color="000000"/>
              <w:right w:val="single" w:sz="4" w:space="0" w:color="000000"/>
            </w:tcBorders>
            <w:tcMar>
              <w:left w:w="0" w:type="dxa"/>
              <w:right w:w="0" w:type="dxa"/>
            </w:tcMar>
          </w:tcPr>
          <w:p w14:paraId="0C91314D" w14:textId="77777777" w:rsidR="0054384A" w:rsidRDefault="00000000">
            <w:pPr>
              <w:autoSpaceDE w:val="0"/>
              <w:autoSpaceDN w:val="0"/>
              <w:spacing w:before="132" w:after="0" w:line="230" w:lineRule="auto"/>
              <w:jc w:val="center"/>
            </w:pPr>
            <w:r>
              <w:rPr>
                <w:rFonts w:ascii="Times New Roman" w:eastAsia="Times New Roman" w:hAnsi="Times New Roman"/>
                <w:color w:val="000000"/>
                <w:sz w:val="24"/>
              </w:rPr>
              <w:t xml:space="preserve">1 </w:t>
            </w:r>
          </w:p>
        </w:tc>
        <w:tc>
          <w:tcPr>
            <w:tcW w:w="3048" w:type="dxa"/>
            <w:tcBorders>
              <w:top w:val="single" w:sz="3" w:space="0" w:color="000000"/>
              <w:left w:val="single" w:sz="4" w:space="0" w:color="000000"/>
              <w:bottom w:val="single" w:sz="4" w:space="0" w:color="000000"/>
              <w:right w:val="single" w:sz="4" w:space="0" w:color="000000"/>
            </w:tcBorders>
            <w:tcMar>
              <w:left w:w="0" w:type="dxa"/>
              <w:right w:w="0" w:type="dxa"/>
            </w:tcMar>
          </w:tcPr>
          <w:p w14:paraId="391CFE03" w14:textId="77777777" w:rsidR="0054384A" w:rsidRDefault="00000000">
            <w:pPr>
              <w:autoSpaceDE w:val="0"/>
              <w:autoSpaceDN w:val="0"/>
              <w:spacing w:before="132" w:after="0" w:line="230" w:lineRule="auto"/>
              <w:jc w:val="center"/>
            </w:pPr>
            <w:r>
              <w:rPr>
                <w:rFonts w:ascii="Times New Roman" w:eastAsia="Times New Roman" w:hAnsi="Times New Roman"/>
                <w:color w:val="000000"/>
                <w:sz w:val="24"/>
              </w:rPr>
              <w:t xml:space="preserve">Centrul de date </w:t>
            </w:r>
          </w:p>
        </w:tc>
      </w:tr>
      <w:tr w:rsidR="0054384A" w14:paraId="1A70EF61" w14:textId="77777777">
        <w:trPr>
          <w:trHeight w:hRule="exact" w:val="570"/>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277CFE52"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lastRenderedPageBreak/>
              <w:t>5.</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01354631"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t xml:space="preserve">Appliance filtrare mesagerie electronică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73D27454"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2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6BC5B300"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Centrul de date </w:t>
            </w:r>
          </w:p>
        </w:tc>
      </w:tr>
    </w:tbl>
    <w:p w14:paraId="799C10C3" w14:textId="77777777" w:rsidR="0054384A" w:rsidRDefault="00000000">
      <w:pPr>
        <w:autoSpaceDE w:val="0"/>
        <w:autoSpaceDN w:val="0"/>
        <w:spacing w:before="950" w:after="0" w:line="230" w:lineRule="auto"/>
        <w:ind w:right="264"/>
        <w:jc w:val="right"/>
      </w:pPr>
      <w:r>
        <w:rPr>
          <w:rFonts w:ascii="Times New Roman" w:eastAsia="Times New Roman" w:hAnsi="Times New Roman"/>
          <w:b/>
          <w:color w:val="000000"/>
        </w:rPr>
        <w:t>97</w:t>
      </w:r>
      <w:r>
        <w:rPr>
          <w:rFonts w:ascii="Times New Roman" w:eastAsia="Times New Roman" w:hAnsi="Times New Roman"/>
          <w:color w:val="000000"/>
        </w:rPr>
        <w:t xml:space="preserve"> / </w:t>
      </w:r>
      <w:r>
        <w:rPr>
          <w:rFonts w:ascii="Times New Roman" w:eastAsia="Times New Roman" w:hAnsi="Times New Roman"/>
          <w:b/>
          <w:color w:val="000000"/>
        </w:rPr>
        <w:t>252</w:t>
      </w:r>
    </w:p>
    <w:p w14:paraId="733BEF57" w14:textId="77777777" w:rsidR="0054384A" w:rsidRDefault="0054384A">
      <w:pPr>
        <w:sectPr w:rsidR="0054384A">
          <w:pgSz w:w="11906" w:h="16838"/>
          <w:pgMar w:top="412" w:right="1142" w:bottom="354" w:left="1412" w:header="720" w:footer="720" w:gutter="0"/>
          <w:cols w:space="720"/>
          <w:docGrid w:linePitch="360"/>
        </w:sectPr>
      </w:pPr>
    </w:p>
    <w:p w14:paraId="5D59C906"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880"/>
      </w:tblGrid>
      <w:tr w:rsidR="0054384A" w14:paraId="17A0F802" w14:textId="77777777">
        <w:trPr>
          <w:trHeight w:hRule="exact" w:val="1514"/>
        </w:trPr>
        <w:tc>
          <w:tcPr>
            <w:tcW w:w="6220" w:type="dxa"/>
            <w:tcMar>
              <w:left w:w="0" w:type="dxa"/>
              <w:right w:w="0" w:type="dxa"/>
            </w:tcMar>
          </w:tcPr>
          <w:p w14:paraId="5881E516" w14:textId="77777777" w:rsidR="0054384A" w:rsidRDefault="00000000">
            <w:pPr>
              <w:autoSpaceDE w:val="0"/>
              <w:autoSpaceDN w:val="0"/>
              <w:spacing w:before="216" w:after="0" w:line="240" w:lineRule="auto"/>
              <w:ind w:left="58"/>
            </w:pPr>
            <w:r>
              <w:rPr>
                <w:noProof/>
              </w:rPr>
              <w:drawing>
                <wp:inline distT="0" distB="0" distL="0" distR="0" wp14:anchorId="6EAE596E" wp14:editId="31A9B8BD">
                  <wp:extent cx="3093720" cy="648970"/>
                  <wp:effectExtent l="0" t="0" r="0" b="0"/>
                  <wp:docPr id="2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880" w:type="dxa"/>
            <w:tcMar>
              <w:left w:w="0" w:type="dxa"/>
              <w:right w:w="0" w:type="dxa"/>
            </w:tcMar>
          </w:tcPr>
          <w:p w14:paraId="0A3E6B24" w14:textId="77777777" w:rsidR="0054384A" w:rsidRDefault="00000000">
            <w:pPr>
              <w:autoSpaceDE w:val="0"/>
              <w:autoSpaceDN w:val="0"/>
              <w:spacing w:after="0" w:line="240" w:lineRule="auto"/>
              <w:ind w:right="182"/>
              <w:jc w:val="right"/>
            </w:pPr>
            <w:r>
              <w:rPr>
                <w:noProof/>
              </w:rPr>
              <w:drawing>
                <wp:inline distT="0" distB="0" distL="0" distR="0" wp14:anchorId="5720F42A" wp14:editId="2643D05E">
                  <wp:extent cx="869950" cy="923290"/>
                  <wp:effectExtent l="0" t="0" r="0" b="0"/>
                  <wp:docPr id="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557137C"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568"/>
        <w:gridCol w:w="4532"/>
        <w:gridCol w:w="1176"/>
        <w:gridCol w:w="3048"/>
      </w:tblGrid>
      <w:tr w:rsidR="0054384A" w14:paraId="6AF1160A" w14:textId="77777777">
        <w:trPr>
          <w:trHeight w:hRule="exact" w:val="884"/>
        </w:trPr>
        <w:tc>
          <w:tcPr>
            <w:tcW w:w="56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8933CB6" w14:textId="77777777" w:rsidR="0054384A" w:rsidRDefault="00000000">
            <w:pPr>
              <w:autoSpaceDE w:val="0"/>
              <w:autoSpaceDN w:val="0"/>
              <w:spacing w:before="130" w:after="0" w:line="252" w:lineRule="auto"/>
              <w:jc w:val="center"/>
            </w:pPr>
            <w:r>
              <w:rPr>
                <w:rFonts w:ascii="Times New Roman" w:eastAsia="Times New Roman" w:hAnsi="Times New Roman"/>
                <w:b/>
                <w:color w:val="000000"/>
                <w:sz w:val="24"/>
              </w:rPr>
              <w:t xml:space="preserve">Nr. crt. </w:t>
            </w:r>
          </w:p>
        </w:tc>
        <w:tc>
          <w:tcPr>
            <w:tcW w:w="4532"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38CE297"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Echipament/appliance virtual </w:t>
            </w:r>
          </w:p>
        </w:tc>
        <w:tc>
          <w:tcPr>
            <w:tcW w:w="117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EDD97D7"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Cantitate </w:t>
            </w:r>
          </w:p>
        </w:tc>
        <w:tc>
          <w:tcPr>
            <w:tcW w:w="304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616FCE7"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Locație implementare </w:t>
            </w:r>
          </w:p>
        </w:tc>
      </w:tr>
      <w:tr w:rsidR="0054384A" w14:paraId="3885942B" w14:textId="77777777">
        <w:trPr>
          <w:trHeight w:hRule="exact" w:val="886"/>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3DE75BAB"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t>6.</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6FB48775" w14:textId="77777777" w:rsidR="0054384A" w:rsidRDefault="00000000">
            <w:pPr>
              <w:autoSpaceDE w:val="0"/>
              <w:autoSpaceDN w:val="0"/>
              <w:spacing w:before="130" w:after="0" w:line="252" w:lineRule="auto"/>
              <w:ind w:left="104"/>
            </w:pPr>
            <w:r>
              <w:rPr>
                <w:rFonts w:ascii="Times New Roman" w:eastAsia="Times New Roman" w:hAnsi="Times New Roman"/>
                <w:color w:val="000000"/>
                <w:sz w:val="24"/>
              </w:rPr>
              <w:t xml:space="preserve">Echipament next generation firewall – centru ANSVSA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7BBD999F"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2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33BB6E5C"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ANSVSA </w:t>
            </w:r>
          </w:p>
        </w:tc>
      </w:tr>
      <w:tr w:rsidR="0054384A" w14:paraId="2F3EB049" w14:textId="77777777">
        <w:trPr>
          <w:trHeight w:hRule="exact" w:val="884"/>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7791F9CE" w14:textId="77777777" w:rsidR="0054384A" w:rsidRDefault="00000000">
            <w:pPr>
              <w:autoSpaceDE w:val="0"/>
              <w:autoSpaceDN w:val="0"/>
              <w:spacing w:before="128" w:after="0" w:line="230" w:lineRule="auto"/>
              <w:ind w:left="104"/>
            </w:pPr>
            <w:r>
              <w:rPr>
                <w:rFonts w:ascii="Times New Roman" w:eastAsia="Times New Roman" w:hAnsi="Times New Roman"/>
                <w:color w:val="000000"/>
                <w:sz w:val="24"/>
              </w:rPr>
              <w:t>7.</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362938EA" w14:textId="77777777" w:rsidR="0054384A" w:rsidRDefault="00000000">
            <w:pPr>
              <w:autoSpaceDE w:val="0"/>
              <w:autoSpaceDN w:val="0"/>
              <w:spacing w:before="128" w:after="0" w:line="254" w:lineRule="auto"/>
              <w:ind w:left="104"/>
            </w:pPr>
            <w:r>
              <w:rPr>
                <w:rFonts w:ascii="Times New Roman" w:eastAsia="Times New Roman" w:hAnsi="Times New Roman"/>
                <w:color w:val="000000"/>
                <w:sz w:val="24"/>
              </w:rPr>
              <w:t xml:space="preserve">Echipament next generation firewall – locație subordonată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66794432"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90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553A0E2D"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DSVSA, Institute </w:t>
            </w:r>
          </w:p>
        </w:tc>
      </w:tr>
      <w:tr w:rsidR="0054384A" w14:paraId="221DC8D3" w14:textId="77777777">
        <w:trPr>
          <w:trHeight w:hRule="exact" w:val="568"/>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12FDB57E" w14:textId="77777777" w:rsidR="0054384A" w:rsidRDefault="00000000">
            <w:pPr>
              <w:autoSpaceDE w:val="0"/>
              <w:autoSpaceDN w:val="0"/>
              <w:spacing w:before="132" w:after="0" w:line="230" w:lineRule="auto"/>
              <w:ind w:left="104"/>
            </w:pPr>
            <w:r>
              <w:rPr>
                <w:rFonts w:ascii="Times New Roman" w:eastAsia="Times New Roman" w:hAnsi="Times New Roman"/>
                <w:color w:val="000000"/>
                <w:sz w:val="24"/>
              </w:rPr>
              <w:t>8.</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2A285580" w14:textId="77777777" w:rsidR="0054384A" w:rsidRDefault="00000000">
            <w:pPr>
              <w:autoSpaceDE w:val="0"/>
              <w:autoSpaceDN w:val="0"/>
              <w:spacing w:before="132" w:after="0" w:line="230" w:lineRule="auto"/>
              <w:ind w:left="104"/>
            </w:pPr>
            <w:r>
              <w:rPr>
                <w:rFonts w:ascii="Times New Roman" w:eastAsia="Times New Roman" w:hAnsi="Times New Roman"/>
                <w:color w:val="000000"/>
                <w:sz w:val="24"/>
              </w:rPr>
              <w:t xml:space="preserve">Switch acces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6864E837" w14:textId="77777777" w:rsidR="0054384A" w:rsidRDefault="00000000">
            <w:pPr>
              <w:autoSpaceDE w:val="0"/>
              <w:autoSpaceDN w:val="0"/>
              <w:spacing w:before="132" w:after="0" w:line="230" w:lineRule="auto"/>
              <w:jc w:val="center"/>
            </w:pPr>
            <w:r>
              <w:rPr>
                <w:rFonts w:ascii="Times New Roman" w:eastAsia="Times New Roman" w:hAnsi="Times New Roman"/>
                <w:color w:val="000000"/>
                <w:sz w:val="24"/>
              </w:rPr>
              <w:t xml:space="preserve">241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022D6239" w14:textId="77777777" w:rsidR="0054384A" w:rsidRDefault="00000000">
            <w:pPr>
              <w:autoSpaceDE w:val="0"/>
              <w:autoSpaceDN w:val="0"/>
              <w:spacing w:before="132" w:after="0" w:line="230" w:lineRule="auto"/>
              <w:jc w:val="center"/>
            </w:pPr>
            <w:r>
              <w:rPr>
                <w:rFonts w:ascii="Times New Roman" w:eastAsia="Times New Roman" w:hAnsi="Times New Roman"/>
                <w:color w:val="000000"/>
                <w:sz w:val="24"/>
              </w:rPr>
              <w:t xml:space="preserve">ANSVSA, DSVSA, Institute </w:t>
            </w:r>
          </w:p>
        </w:tc>
      </w:tr>
      <w:tr w:rsidR="0054384A" w14:paraId="2598A0D7" w14:textId="77777777">
        <w:trPr>
          <w:trHeight w:hRule="exact" w:val="568"/>
        </w:trPr>
        <w:tc>
          <w:tcPr>
            <w:tcW w:w="568" w:type="dxa"/>
            <w:tcBorders>
              <w:top w:val="single" w:sz="4" w:space="0" w:color="000000"/>
              <w:left w:val="single" w:sz="4" w:space="0" w:color="000000"/>
              <w:bottom w:val="single" w:sz="3" w:space="0" w:color="000000"/>
              <w:right w:val="single" w:sz="4" w:space="0" w:color="000000"/>
            </w:tcBorders>
            <w:tcMar>
              <w:left w:w="0" w:type="dxa"/>
              <w:right w:w="0" w:type="dxa"/>
            </w:tcMar>
          </w:tcPr>
          <w:p w14:paraId="6BAE0F42" w14:textId="77777777" w:rsidR="0054384A" w:rsidRDefault="00000000">
            <w:pPr>
              <w:autoSpaceDE w:val="0"/>
              <w:autoSpaceDN w:val="0"/>
              <w:spacing w:before="128" w:after="0" w:line="230" w:lineRule="auto"/>
              <w:ind w:left="104"/>
            </w:pPr>
            <w:r>
              <w:rPr>
                <w:rFonts w:ascii="Times New Roman" w:eastAsia="Times New Roman" w:hAnsi="Times New Roman"/>
                <w:color w:val="000000"/>
                <w:sz w:val="24"/>
              </w:rPr>
              <w:t>9.</w:t>
            </w:r>
          </w:p>
        </w:tc>
        <w:tc>
          <w:tcPr>
            <w:tcW w:w="4532" w:type="dxa"/>
            <w:tcBorders>
              <w:top w:val="single" w:sz="4" w:space="0" w:color="000000"/>
              <w:left w:val="single" w:sz="4" w:space="0" w:color="000000"/>
              <w:bottom w:val="single" w:sz="3" w:space="0" w:color="000000"/>
              <w:right w:val="single" w:sz="4" w:space="0" w:color="000000"/>
            </w:tcBorders>
            <w:tcMar>
              <w:left w:w="0" w:type="dxa"/>
              <w:right w:w="0" w:type="dxa"/>
            </w:tcMar>
          </w:tcPr>
          <w:p w14:paraId="0F8C4832" w14:textId="77777777" w:rsidR="0054384A" w:rsidRDefault="00000000">
            <w:pPr>
              <w:autoSpaceDE w:val="0"/>
              <w:autoSpaceDN w:val="0"/>
              <w:spacing w:before="128" w:after="0" w:line="230" w:lineRule="auto"/>
              <w:ind w:left="104"/>
            </w:pPr>
            <w:r>
              <w:rPr>
                <w:rFonts w:ascii="Times New Roman" w:eastAsia="Times New Roman" w:hAnsi="Times New Roman"/>
                <w:color w:val="000000"/>
                <w:sz w:val="24"/>
              </w:rPr>
              <w:t xml:space="preserve">Switch POE </w:t>
            </w:r>
          </w:p>
        </w:tc>
        <w:tc>
          <w:tcPr>
            <w:tcW w:w="1176" w:type="dxa"/>
            <w:tcBorders>
              <w:top w:val="single" w:sz="4" w:space="0" w:color="000000"/>
              <w:left w:val="single" w:sz="4" w:space="0" w:color="000000"/>
              <w:bottom w:val="single" w:sz="3" w:space="0" w:color="000000"/>
              <w:right w:val="single" w:sz="4" w:space="0" w:color="000000"/>
            </w:tcBorders>
            <w:tcMar>
              <w:left w:w="0" w:type="dxa"/>
              <w:right w:w="0" w:type="dxa"/>
            </w:tcMar>
          </w:tcPr>
          <w:p w14:paraId="13BA6B53"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50 </w:t>
            </w:r>
          </w:p>
        </w:tc>
        <w:tc>
          <w:tcPr>
            <w:tcW w:w="3048" w:type="dxa"/>
            <w:tcBorders>
              <w:top w:val="single" w:sz="4" w:space="0" w:color="000000"/>
              <w:left w:val="single" w:sz="4" w:space="0" w:color="000000"/>
              <w:bottom w:val="single" w:sz="3" w:space="0" w:color="000000"/>
              <w:right w:val="single" w:sz="4" w:space="0" w:color="000000"/>
            </w:tcBorders>
            <w:tcMar>
              <w:left w:w="0" w:type="dxa"/>
              <w:right w:w="0" w:type="dxa"/>
            </w:tcMar>
          </w:tcPr>
          <w:p w14:paraId="71B41BBA"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ANSVSA, DSVSA, institute </w:t>
            </w:r>
          </w:p>
        </w:tc>
      </w:tr>
      <w:tr w:rsidR="0054384A" w14:paraId="48F76515" w14:textId="77777777">
        <w:trPr>
          <w:trHeight w:hRule="exact" w:val="568"/>
        </w:trPr>
        <w:tc>
          <w:tcPr>
            <w:tcW w:w="568" w:type="dxa"/>
            <w:tcBorders>
              <w:top w:val="single" w:sz="3" w:space="0" w:color="000000"/>
              <w:left w:val="single" w:sz="4" w:space="0" w:color="000000"/>
              <w:bottom w:val="single" w:sz="4" w:space="0" w:color="000000"/>
              <w:right w:val="single" w:sz="4" w:space="0" w:color="000000"/>
            </w:tcBorders>
            <w:tcMar>
              <w:left w:w="0" w:type="dxa"/>
              <w:right w:w="0" w:type="dxa"/>
            </w:tcMar>
          </w:tcPr>
          <w:p w14:paraId="6B5F0BBB"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10.</w:t>
            </w:r>
          </w:p>
        </w:tc>
        <w:tc>
          <w:tcPr>
            <w:tcW w:w="4532" w:type="dxa"/>
            <w:tcBorders>
              <w:top w:val="single" w:sz="3" w:space="0" w:color="000000"/>
              <w:left w:val="single" w:sz="4" w:space="0" w:color="000000"/>
              <w:bottom w:val="single" w:sz="4" w:space="0" w:color="000000"/>
              <w:right w:val="single" w:sz="4" w:space="0" w:color="000000"/>
            </w:tcBorders>
            <w:tcMar>
              <w:left w:w="0" w:type="dxa"/>
              <w:right w:w="0" w:type="dxa"/>
            </w:tcMar>
          </w:tcPr>
          <w:p w14:paraId="3851E48B" w14:textId="77777777" w:rsidR="0054384A" w:rsidRDefault="00000000">
            <w:pPr>
              <w:autoSpaceDE w:val="0"/>
              <w:autoSpaceDN w:val="0"/>
              <w:spacing w:before="130" w:after="0" w:line="230" w:lineRule="auto"/>
              <w:ind w:left="104"/>
            </w:pPr>
            <w:r>
              <w:rPr>
                <w:rFonts w:ascii="Times New Roman" w:eastAsia="Times New Roman" w:hAnsi="Times New Roman"/>
                <w:color w:val="000000"/>
                <w:sz w:val="24"/>
              </w:rPr>
              <w:t xml:space="preserve">Access point </w:t>
            </w:r>
          </w:p>
        </w:tc>
        <w:tc>
          <w:tcPr>
            <w:tcW w:w="1176" w:type="dxa"/>
            <w:tcBorders>
              <w:top w:val="single" w:sz="3" w:space="0" w:color="000000"/>
              <w:left w:val="single" w:sz="4" w:space="0" w:color="000000"/>
              <w:bottom w:val="single" w:sz="4" w:space="0" w:color="000000"/>
              <w:right w:val="single" w:sz="4" w:space="0" w:color="000000"/>
            </w:tcBorders>
            <w:tcMar>
              <w:left w:w="0" w:type="dxa"/>
              <w:right w:w="0" w:type="dxa"/>
            </w:tcMar>
          </w:tcPr>
          <w:p w14:paraId="38B979A5"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175 </w:t>
            </w:r>
          </w:p>
        </w:tc>
        <w:tc>
          <w:tcPr>
            <w:tcW w:w="3048" w:type="dxa"/>
            <w:tcBorders>
              <w:top w:val="single" w:sz="3" w:space="0" w:color="000000"/>
              <w:left w:val="single" w:sz="4" w:space="0" w:color="000000"/>
              <w:bottom w:val="single" w:sz="4" w:space="0" w:color="000000"/>
              <w:right w:val="single" w:sz="4" w:space="0" w:color="000000"/>
            </w:tcBorders>
            <w:tcMar>
              <w:left w:w="0" w:type="dxa"/>
              <w:right w:w="0" w:type="dxa"/>
            </w:tcMar>
          </w:tcPr>
          <w:p w14:paraId="3E7C7DEB"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ANSVSA, DSVSA, Institute </w:t>
            </w:r>
          </w:p>
        </w:tc>
      </w:tr>
      <w:tr w:rsidR="0054384A" w14:paraId="2E460D62" w14:textId="77777777">
        <w:trPr>
          <w:trHeight w:hRule="exact" w:val="566"/>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55ED9FC2" w14:textId="77777777" w:rsidR="0054384A" w:rsidRDefault="00000000">
            <w:pPr>
              <w:autoSpaceDE w:val="0"/>
              <w:autoSpaceDN w:val="0"/>
              <w:spacing w:before="126" w:after="0" w:line="230" w:lineRule="auto"/>
              <w:jc w:val="center"/>
            </w:pPr>
            <w:r>
              <w:rPr>
                <w:rFonts w:ascii="Times New Roman" w:eastAsia="Times New Roman" w:hAnsi="Times New Roman"/>
                <w:color w:val="000000"/>
                <w:sz w:val="24"/>
              </w:rPr>
              <w:t>11.</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1816BA1C" w14:textId="77777777" w:rsidR="0054384A" w:rsidRDefault="00000000">
            <w:pPr>
              <w:autoSpaceDE w:val="0"/>
              <w:autoSpaceDN w:val="0"/>
              <w:spacing w:before="126" w:after="0" w:line="230" w:lineRule="auto"/>
              <w:ind w:left="104"/>
            </w:pPr>
            <w:r>
              <w:rPr>
                <w:rFonts w:ascii="Times New Roman" w:eastAsia="Times New Roman" w:hAnsi="Times New Roman"/>
                <w:color w:val="000000"/>
                <w:sz w:val="24"/>
              </w:rPr>
              <w:t xml:space="preserve">Switch agregare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3AEE757A" w14:textId="77777777" w:rsidR="0054384A" w:rsidRDefault="00000000">
            <w:pPr>
              <w:autoSpaceDE w:val="0"/>
              <w:autoSpaceDN w:val="0"/>
              <w:spacing w:before="126" w:after="0" w:line="230" w:lineRule="auto"/>
              <w:jc w:val="center"/>
            </w:pPr>
            <w:r>
              <w:rPr>
                <w:rFonts w:ascii="Times New Roman" w:eastAsia="Times New Roman" w:hAnsi="Times New Roman"/>
                <w:color w:val="000000"/>
                <w:sz w:val="24"/>
              </w:rPr>
              <w:t xml:space="preserve">2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691D90BA" w14:textId="77777777" w:rsidR="0054384A" w:rsidRDefault="00000000">
            <w:pPr>
              <w:autoSpaceDE w:val="0"/>
              <w:autoSpaceDN w:val="0"/>
              <w:spacing w:before="126" w:after="0" w:line="230" w:lineRule="auto"/>
              <w:jc w:val="center"/>
            </w:pPr>
            <w:r>
              <w:rPr>
                <w:rFonts w:ascii="Times New Roman" w:eastAsia="Times New Roman" w:hAnsi="Times New Roman"/>
                <w:color w:val="000000"/>
                <w:sz w:val="24"/>
              </w:rPr>
              <w:t xml:space="preserve">ANSVSA </w:t>
            </w:r>
          </w:p>
        </w:tc>
      </w:tr>
      <w:tr w:rsidR="0054384A" w14:paraId="2EA5A141" w14:textId="77777777">
        <w:trPr>
          <w:trHeight w:hRule="exact" w:val="568"/>
        </w:trPr>
        <w:tc>
          <w:tcPr>
            <w:tcW w:w="568" w:type="dxa"/>
            <w:tcBorders>
              <w:top w:val="single" w:sz="4" w:space="0" w:color="000000"/>
              <w:left w:val="single" w:sz="4" w:space="0" w:color="000000"/>
              <w:bottom w:val="single" w:sz="3" w:space="0" w:color="000000"/>
              <w:right w:val="single" w:sz="4" w:space="0" w:color="000000"/>
            </w:tcBorders>
            <w:tcMar>
              <w:left w:w="0" w:type="dxa"/>
              <w:right w:w="0" w:type="dxa"/>
            </w:tcMar>
          </w:tcPr>
          <w:p w14:paraId="507C2BF6" w14:textId="77777777" w:rsidR="0054384A" w:rsidRDefault="00000000">
            <w:pPr>
              <w:autoSpaceDE w:val="0"/>
              <w:autoSpaceDN w:val="0"/>
              <w:spacing w:before="132" w:after="0" w:line="230" w:lineRule="auto"/>
              <w:jc w:val="center"/>
            </w:pPr>
            <w:r>
              <w:rPr>
                <w:rFonts w:ascii="Times New Roman" w:eastAsia="Times New Roman" w:hAnsi="Times New Roman"/>
                <w:color w:val="000000"/>
                <w:sz w:val="24"/>
              </w:rPr>
              <w:t>12.</w:t>
            </w:r>
          </w:p>
        </w:tc>
        <w:tc>
          <w:tcPr>
            <w:tcW w:w="4532" w:type="dxa"/>
            <w:tcBorders>
              <w:top w:val="single" w:sz="4" w:space="0" w:color="000000"/>
              <w:left w:val="single" w:sz="4" w:space="0" w:color="000000"/>
              <w:bottom w:val="single" w:sz="3" w:space="0" w:color="000000"/>
              <w:right w:val="single" w:sz="4" w:space="0" w:color="000000"/>
            </w:tcBorders>
            <w:tcMar>
              <w:left w:w="0" w:type="dxa"/>
              <w:right w:w="0" w:type="dxa"/>
            </w:tcMar>
          </w:tcPr>
          <w:p w14:paraId="46AF6185" w14:textId="77777777" w:rsidR="0054384A" w:rsidRDefault="00000000">
            <w:pPr>
              <w:autoSpaceDE w:val="0"/>
              <w:autoSpaceDN w:val="0"/>
              <w:spacing w:before="132" w:after="0" w:line="230" w:lineRule="auto"/>
              <w:ind w:left="104"/>
            </w:pPr>
            <w:r>
              <w:rPr>
                <w:rFonts w:ascii="Times New Roman" w:eastAsia="Times New Roman" w:hAnsi="Times New Roman"/>
                <w:color w:val="000000"/>
                <w:sz w:val="24"/>
              </w:rPr>
              <w:t xml:space="preserve">Laptop </w:t>
            </w:r>
          </w:p>
        </w:tc>
        <w:tc>
          <w:tcPr>
            <w:tcW w:w="1176" w:type="dxa"/>
            <w:tcBorders>
              <w:top w:val="single" w:sz="4" w:space="0" w:color="000000"/>
              <w:left w:val="single" w:sz="4" w:space="0" w:color="000000"/>
              <w:bottom w:val="single" w:sz="3" w:space="0" w:color="000000"/>
              <w:right w:val="single" w:sz="4" w:space="0" w:color="000000"/>
            </w:tcBorders>
            <w:tcMar>
              <w:left w:w="0" w:type="dxa"/>
              <w:right w:w="0" w:type="dxa"/>
            </w:tcMar>
          </w:tcPr>
          <w:p w14:paraId="513D0D66" w14:textId="77777777" w:rsidR="0054384A" w:rsidRDefault="00000000">
            <w:pPr>
              <w:autoSpaceDE w:val="0"/>
              <w:autoSpaceDN w:val="0"/>
              <w:spacing w:before="132" w:after="0" w:line="230" w:lineRule="auto"/>
              <w:jc w:val="center"/>
            </w:pPr>
            <w:r>
              <w:rPr>
                <w:rFonts w:ascii="Times New Roman" w:eastAsia="Times New Roman" w:hAnsi="Times New Roman"/>
                <w:color w:val="000000"/>
                <w:sz w:val="24"/>
              </w:rPr>
              <w:t xml:space="preserve">100 </w:t>
            </w:r>
          </w:p>
        </w:tc>
        <w:tc>
          <w:tcPr>
            <w:tcW w:w="3048" w:type="dxa"/>
            <w:tcBorders>
              <w:top w:val="single" w:sz="4" w:space="0" w:color="000000"/>
              <w:left w:val="single" w:sz="4" w:space="0" w:color="000000"/>
              <w:bottom w:val="single" w:sz="3" w:space="0" w:color="000000"/>
              <w:right w:val="single" w:sz="4" w:space="0" w:color="000000"/>
            </w:tcBorders>
            <w:tcMar>
              <w:left w:w="0" w:type="dxa"/>
              <w:right w:w="0" w:type="dxa"/>
            </w:tcMar>
          </w:tcPr>
          <w:p w14:paraId="2E37D2FB" w14:textId="77777777" w:rsidR="0054384A" w:rsidRDefault="00000000">
            <w:pPr>
              <w:autoSpaceDE w:val="0"/>
              <w:autoSpaceDN w:val="0"/>
              <w:spacing w:before="132" w:after="0" w:line="230" w:lineRule="auto"/>
              <w:jc w:val="center"/>
            </w:pPr>
            <w:r>
              <w:rPr>
                <w:rFonts w:ascii="Times New Roman" w:eastAsia="Times New Roman" w:hAnsi="Times New Roman"/>
                <w:color w:val="000000"/>
                <w:sz w:val="24"/>
              </w:rPr>
              <w:t xml:space="preserve">ANSVSA </w:t>
            </w:r>
          </w:p>
        </w:tc>
      </w:tr>
      <w:tr w:rsidR="0054384A" w14:paraId="15453F3B" w14:textId="77777777">
        <w:trPr>
          <w:trHeight w:hRule="exact" w:val="886"/>
        </w:trPr>
        <w:tc>
          <w:tcPr>
            <w:tcW w:w="568" w:type="dxa"/>
            <w:tcBorders>
              <w:top w:val="single" w:sz="3" w:space="0" w:color="000000"/>
              <w:left w:val="single" w:sz="4" w:space="0" w:color="000000"/>
              <w:bottom w:val="single" w:sz="4" w:space="0" w:color="000000"/>
              <w:right w:val="single" w:sz="4" w:space="0" w:color="000000"/>
            </w:tcBorders>
            <w:tcMar>
              <w:left w:w="0" w:type="dxa"/>
              <w:right w:w="0" w:type="dxa"/>
            </w:tcMar>
          </w:tcPr>
          <w:p w14:paraId="23280BB0"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13.</w:t>
            </w:r>
          </w:p>
        </w:tc>
        <w:tc>
          <w:tcPr>
            <w:tcW w:w="4532" w:type="dxa"/>
            <w:tcBorders>
              <w:top w:val="single" w:sz="3" w:space="0" w:color="000000"/>
              <w:left w:val="single" w:sz="4" w:space="0" w:color="000000"/>
              <w:bottom w:val="single" w:sz="4" w:space="0" w:color="000000"/>
              <w:right w:val="single" w:sz="4" w:space="0" w:color="000000"/>
            </w:tcBorders>
            <w:tcMar>
              <w:left w:w="0" w:type="dxa"/>
              <w:right w:w="0" w:type="dxa"/>
            </w:tcMar>
          </w:tcPr>
          <w:p w14:paraId="525526F1"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Complete de lucru pentru activitățile de teren </w:t>
            </w:r>
          </w:p>
        </w:tc>
        <w:tc>
          <w:tcPr>
            <w:tcW w:w="1176" w:type="dxa"/>
            <w:tcBorders>
              <w:top w:val="single" w:sz="3" w:space="0" w:color="000000"/>
              <w:left w:val="single" w:sz="4" w:space="0" w:color="000000"/>
              <w:bottom w:val="single" w:sz="4" w:space="0" w:color="000000"/>
              <w:right w:val="single" w:sz="4" w:space="0" w:color="000000"/>
            </w:tcBorders>
            <w:tcMar>
              <w:left w:w="0" w:type="dxa"/>
              <w:right w:w="0" w:type="dxa"/>
            </w:tcMar>
          </w:tcPr>
          <w:p w14:paraId="27C3DABF"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336 </w:t>
            </w:r>
          </w:p>
        </w:tc>
        <w:tc>
          <w:tcPr>
            <w:tcW w:w="3048" w:type="dxa"/>
            <w:tcBorders>
              <w:top w:val="single" w:sz="3" w:space="0" w:color="000000"/>
              <w:left w:val="single" w:sz="4" w:space="0" w:color="000000"/>
              <w:bottom w:val="single" w:sz="4" w:space="0" w:color="000000"/>
              <w:right w:val="single" w:sz="4" w:space="0" w:color="000000"/>
            </w:tcBorders>
            <w:tcMar>
              <w:left w:w="0" w:type="dxa"/>
              <w:right w:w="0" w:type="dxa"/>
            </w:tcMar>
          </w:tcPr>
          <w:p w14:paraId="1FAB9A25" w14:textId="77777777" w:rsidR="0054384A" w:rsidRDefault="00000000">
            <w:pPr>
              <w:autoSpaceDE w:val="0"/>
              <w:autoSpaceDN w:val="0"/>
              <w:spacing w:before="130" w:after="0" w:line="252" w:lineRule="auto"/>
              <w:ind w:left="144"/>
              <w:jc w:val="center"/>
            </w:pPr>
            <w:r>
              <w:rPr>
                <w:rFonts w:ascii="Times New Roman" w:eastAsia="Times New Roman" w:hAnsi="Times New Roman"/>
                <w:color w:val="000000"/>
                <w:sz w:val="24"/>
              </w:rPr>
              <w:t xml:space="preserve">8 în fiecare DSVSA – </w:t>
            </w:r>
            <w:r>
              <w:br/>
            </w:r>
            <w:r>
              <w:rPr>
                <w:rFonts w:ascii="Times New Roman" w:eastAsia="Times New Roman" w:hAnsi="Times New Roman"/>
                <w:color w:val="000000"/>
                <w:sz w:val="24"/>
              </w:rPr>
              <w:t xml:space="preserve">echipele de control pe teren </w:t>
            </w:r>
          </w:p>
        </w:tc>
      </w:tr>
      <w:tr w:rsidR="0054384A" w14:paraId="4D5F9D90" w14:textId="77777777">
        <w:trPr>
          <w:trHeight w:hRule="exact" w:val="800"/>
        </w:trPr>
        <w:tc>
          <w:tcPr>
            <w:tcW w:w="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1C978058"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14.</w:t>
            </w:r>
          </w:p>
        </w:tc>
        <w:tc>
          <w:tcPr>
            <w:tcW w:w="4532" w:type="dxa"/>
            <w:tcBorders>
              <w:top w:val="single" w:sz="4" w:space="0" w:color="000000"/>
              <w:left w:val="single" w:sz="4" w:space="0" w:color="000000"/>
              <w:bottom w:val="single" w:sz="4" w:space="0" w:color="000000"/>
              <w:right w:val="single" w:sz="4" w:space="0" w:color="000000"/>
            </w:tcBorders>
            <w:tcMar>
              <w:left w:w="0" w:type="dxa"/>
              <w:right w:w="0" w:type="dxa"/>
            </w:tcMar>
          </w:tcPr>
          <w:p w14:paraId="7B237580" w14:textId="77777777" w:rsidR="0054384A" w:rsidRDefault="00000000">
            <w:pPr>
              <w:autoSpaceDE w:val="0"/>
              <w:autoSpaceDN w:val="0"/>
              <w:spacing w:before="128" w:after="0" w:line="230" w:lineRule="auto"/>
              <w:ind w:left="104"/>
            </w:pPr>
            <w:r>
              <w:rPr>
                <w:rFonts w:ascii="Times New Roman" w:eastAsia="Times New Roman" w:hAnsi="Times New Roman"/>
                <w:color w:val="000000"/>
                <w:sz w:val="24"/>
              </w:rPr>
              <w:t xml:space="preserve">Dispozitive IoT laboratoare </w:t>
            </w:r>
          </w:p>
        </w:tc>
        <w:tc>
          <w:tcPr>
            <w:tcW w:w="1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1A5F9EEC"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126 </w:t>
            </w:r>
          </w:p>
        </w:tc>
        <w:tc>
          <w:tcPr>
            <w:tcW w:w="3048" w:type="dxa"/>
            <w:tcBorders>
              <w:top w:val="single" w:sz="4" w:space="0" w:color="000000"/>
              <w:left w:val="single" w:sz="4" w:space="0" w:color="000000"/>
              <w:bottom w:val="single" w:sz="4" w:space="0" w:color="000000"/>
              <w:right w:val="single" w:sz="4" w:space="0" w:color="000000"/>
            </w:tcBorders>
            <w:tcMar>
              <w:left w:w="0" w:type="dxa"/>
              <w:right w:w="0" w:type="dxa"/>
            </w:tcMar>
          </w:tcPr>
          <w:p w14:paraId="61607B1B" w14:textId="77777777" w:rsidR="0054384A" w:rsidRDefault="00000000">
            <w:pPr>
              <w:autoSpaceDE w:val="0"/>
              <w:autoSpaceDN w:val="0"/>
              <w:spacing w:before="128" w:after="0" w:line="245" w:lineRule="auto"/>
              <w:ind w:left="144"/>
              <w:jc w:val="center"/>
            </w:pPr>
            <w:r>
              <w:rPr>
                <w:rFonts w:ascii="Times New Roman" w:eastAsia="Times New Roman" w:hAnsi="Times New Roman"/>
                <w:color w:val="000000"/>
                <w:sz w:val="24"/>
              </w:rPr>
              <w:t xml:space="preserve">câte 3 dispozitive la nivelul laboratoarelor județene </w:t>
            </w:r>
          </w:p>
        </w:tc>
      </w:tr>
    </w:tbl>
    <w:p w14:paraId="2DDF2AEB" w14:textId="1E3325D8" w:rsidR="0079190D" w:rsidRDefault="0079190D" w:rsidP="0079190D">
      <w:pPr>
        <w:pStyle w:val="Heading1"/>
      </w:pPr>
      <w:r w:rsidRPr="00117C5C">
        <w:t>3.4.</w:t>
      </w:r>
      <w:r>
        <w:t xml:space="preserve">3 </w:t>
      </w:r>
      <w:r>
        <w:t>ECHIPAMENTE</w:t>
      </w:r>
    </w:p>
    <w:p w14:paraId="45415A79" w14:textId="548FDB5C" w:rsidR="0079190D" w:rsidRDefault="0079190D">
      <w:pPr>
        <w:tabs>
          <w:tab w:val="left" w:pos="708"/>
          <w:tab w:val="left" w:pos="720"/>
          <w:tab w:val="left" w:pos="1080"/>
          <w:tab w:val="left" w:pos="1440"/>
        </w:tabs>
        <w:autoSpaceDE w:val="0"/>
        <w:autoSpaceDN w:val="0"/>
        <w:spacing w:before="568" w:after="0" w:line="341" w:lineRule="auto"/>
        <w:ind w:right="144"/>
        <w:rPr>
          <w:rFonts w:ascii="Times New Roman" w:eastAsia="Times New Roman" w:hAnsi="Times New Roman"/>
          <w:color w:val="243F60"/>
          <w:sz w:val="24"/>
        </w:rPr>
      </w:pPr>
    </w:p>
    <w:p w14:paraId="682C8696" w14:textId="4755E50F" w:rsidR="0054384A" w:rsidRDefault="00000000">
      <w:pPr>
        <w:tabs>
          <w:tab w:val="left" w:pos="708"/>
          <w:tab w:val="left" w:pos="720"/>
          <w:tab w:val="left" w:pos="1080"/>
          <w:tab w:val="left" w:pos="1440"/>
        </w:tabs>
        <w:autoSpaceDE w:val="0"/>
        <w:autoSpaceDN w:val="0"/>
        <w:spacing w:before="568" w:after="0" w:line="341" w:lineRule="auto"/>
        <w:ind w:right="144"/>
      </w:pPr>
      <w:r>
        <w:rPr>
          <w:rFonts w:ascii="Times New Roman" w:eastAsia="Times New Roman" w:hAnsi="Times New Roman"/>
          <w:color w:val="243F60"/>
          <w:sz w:val="24"/>
        </w:rPr>
        <w:t xml:space="preserve">3.4.3.4.1.Echipamente și soluţii pentru centrul de date </w:t>
      </w:r>
      <w:r>
        <w:br/>
      </w:r>
      <w:r>
        <w:rPr>
          <w:rFonts w:ascii="Times New Roman" w:eastAsia="Times New Roman" w:hAnsi="Times New Roman"/>
          <w:i/>
          <w:color w:val="000000"/>
          <w:sz w:val="24"/>
        </w:rPr>
        <w:t xml:space="preserve">3.4.3.4.1.1. </w:t>
      </w:r>
      <w:r>
        <w:tab/>
      </w:r>
      <w:r>
        <w:rPr>
          <w:rFonts w:ascii="Times New Roman" w:eastAsia="Times New Roman" w:hAnsi="Times New Roman"/>
          <w:i/>
          <w:color w:val="000000"/>
          <w:sz w:val="24"/>
        </w:rPr>
        <w:t xml:space="preserve">Appliance firewall aplicații web </w:t>
      </w:r>
      <w:r>
        <w:br/>
      </w:r>
      <w:r>
        <w:tab/>
      </w:r>
      <w:r>
        <w:tab/>
      </w:r>
      <w:r>
        <w:rPr>
          <w:rFonts w:ascii="Times New Roman" w:eastAsia="Times New Roman" w:hAnsi="Times New Roman"/>
          <w:color w:val="000000"/>
          <w:sz w:val="24"/>
        </w:rPr>
        <w:t xml:space="preserve">Soluția trebuie să fie implementată ca appliance virtual redundant cu suport pentru VMware, Hyper-V, KVM și va fi destinată protecției aplicațiilor web HTTP/HTTPS. Se va instala într-o configurație redundantă HA cu suport pentru minim 8 vCPU și trebuie să aibă următoarele caracteristici: </w:t>
      </w:r>
      <w:r>
        <w:br/>
      </w:r>
      <w:r>
        <w:tab/>
      </w:r>
      <w:r>
        <w:rPr>
          <w:rFonts w:ascii="Symbol" w:eastAsia="Symbol" w:hAnsi="Symbol"/>
          <w:color w:val="000000"/>
          <w:sz w:val="24"/>
        </w:rPr>
        <w:t>•</w:t>
      </w:r>
      <w:r>
        <w:rPr>
          <w:rFonts w:ascii="Times New Roman" w:eastAsia="Times New Roman" w:hAnsi="Times New Roman"/>
          <w:color w:val="000000"/>
          <w:sz w:val="24"/>
        </w:rPr>
        <w:t xml:space="preserve">Capacitate de procesare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Trafic procesat HTTP: 3 Gbps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Domenii Administrative: până la 64 </w:t>
      </w:r>
      <w:r>
        <w:br/>
      </w:r>
      <w:r>
        <w:tab/>
      </w:r>
      <w:r>
        <w:rPr>
          <w:rFonts w:ascii="Symbol" w:eastAsia="Symbol" w:hAnsi="Symbol"/>
          <w:color w:val="000000"/>
          <w:sz w:val="24"/>
        </w:rPr>
        <w:t>•</w:t>
      </w:r>
      <w:r>
        <w:rPr>
          <w:rFonts w:ascii="Times New Roman" w:eastAsia="Times New Roman" w:hAnsi="Times New Roman"/>
          <w:color w:val="000000"/>
          <w:sz w:val="24"/>
        </w:rPr>
        <w:t xml:space="preserve">Moduri de instalare în rețea </w:t>
      </w:r>
      <w:r>
        <w:br/>
      </w:r>
      <w:r>
        <w:lastRenderedPageBreak/>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Reverse proxy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Inline transparent </w:t>
      </w:r>
    </w:p>
    <w:p w14:paraId="0F340A34" w14:textId="77777777" w:rsidR="0054384A" w:rsidRDefault="00000000">
      <w:pPr>
        <w:autoSpaceDE w:val="0"/>
        <w:autoSpaceDN w:val="0"/>
        <w:spacing w:before="832" w:after="0" w:line="230" w:lineRule="auto"/>
        <w:ind w:right="264"/>
        <w:jc w:val="right"/>
      </w:pPr>
      <w:r>
        <w:rPr>
          <w:rFonts w:ascii="Times New Roman" w:eastAsia="Times New Roman" w:hAnsi="Times New Roman"/>
          <w:b/>
          <w:color w:val="000000"/>
        </w:rPr>
        <w:t>98</w:t>
      </w:r>
      <w:r>
        <w:rPr>
          <w:rFonts w:ascii="Times New Roman" w:eastAsia="Times New Roman" w:hAnsi="Times New Roman"/>
          <w:color w:val="000000"/>
        </w:rPr>
        <w:t xml:space="preserve"> / </w:t>
      </w:r>
      <w:r>
        <w:rPr>
          <w:rFonts w:ascii="Times New Roman" w:eastAsia="Times New Roman" w:hAnsi="Times New Roman"/>
          <w:b/>
          <w:color w:val="000000"/>
        </w:rPr>
        <w:t>252</w:t>
      </w:r>
    </w:p>
    <w:p w14:paraId="5A781AF8" w14:textId="77777777" w:rsidR="0054384A" w:rsidRDefault="0054384A">
      <w:pPr>
        <w:sectPr w:rsidR="0054384A">
          <w:pgSz w:w="11906" w:h="16838"/>
          <w:pgMar w:top="412" w:right="1142" w:bottom="354" w:left="1412" w:header="720" w:footer="720" w:gutter="0"/>
          <w:cols w:space="720"/>
          <w:docGrid w:linePitch="360"/>
        </w:sectPr>
      </w:pPr>
    </w:p>
    <w:p w14:paraId="4CAF9122" w14:textId="77777777" w:rsidR="0054384A" w:rsidRDefault="0054384A">
      <w:pPr>
        <w:autoSpaceDE w:val="0"/>
        <w:autoSpaceDN w:val="0"/>
        <w:spacing w:after="194" w:line="220" w:lineRule="exact"/>
      </w:pPr>
    </w:p>
    <w:p w14:paraId="065F948E" w14:textId="77777777" w:rsidR="0054384A" w:rsidRDefault="00000000">
      <w:pPr>
        <w:tabs>
          <w:tab w:val="left" w:pos="7568"/>
        </w:tabs>
        <w:autoSpaceDE w:val="0"/>
        <w:autoSpaceDN w:val="0"/>
        <w:spacing w:after="0" w:line="240" w:lineRule="auto"/>
        <w:ind w:left="78"/>
      </w:pPr>
      <w:r>
        <w:rPr>
          <w:noProof/>
        </w:rPr>
        <w:drawing>
          <wp:inline distT="0" distB="0" distL="0" distR="0" wp14:anchorId="129D6936" wp14:editId="3BDA05E6">
            <wp:extent cx="3093720" cy="648970"/>
            <wp:effectExtent l="0" t="0" r="0" b="0"/>
            <wp:docPr id="2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62114C2" wp14:editId="2E2625E7">
            <wp:extent cx="869950" cy="923290"/>
            <wp:effectExtent l="0" t="0" r="0" b="0"/>
            <wp:docPr id="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png"/>
                    <pic:cNvPicPr/>
                  </pic:nvPicPr>
                  <pic:blipFill>
                    <a:blip r:embed="rId7"/>
                    <a:stretch>
                      <a:fillRect/>
                    </a:stretch>
                  </pic:blipFill>
                  <pic:spPr>
                    <a:xfrm>
                      <a:off x="0" y="0"/>
                      <a:ext cx="869950" cy="923290"/>
                    </a:xfrm>
                    <a:prstGeom prst="rect">
                      <a:avLst/>
                    </a:prstGeom>
                  </pic:spPr>
                </pic:pic>
              </a:graphicData>
            </a:graphic>
          </wp:inline>
        </w:drawing>
      </w:r>
    </w:p>
    <w:p w14:paraId="1BD2BED7" w14:textId="77777777" w:rsidR="0054384A" w:rsidRDefault="00000000">
      <w:pPr>
        <w:tabs>
          <w:tab w:val="left" w:pos="1052"/>
          <w:tab w:val="left" w:pos="1412"/>
        </w:tabs>
        <w:autoSpaceDE w:val="0"/>
        <w:autoSpaceDN w:val="0"/>
        <w:spacing w:before="278" w:after="0" w:line="331" w:lineRule="auto"/>
        <w:ind w:left="680"/>
      </w:pPr>
      <w:r>
        <w:rPr>
          <w:rFonts w:ascii="Courier New" w:eastAsia="Courier New" w:hAnsi="Courier New"/>
          <w:color w:val="000000"/>
          <w:sz w:val="24"/>
        </w:rPr>
        <w:t>o</w:t>
      </w:r>
      <w:r>
        <w:rPr>
          <w:rFonts w:ascii="Times New Roman" w:eastAsia="Times New Roman" w:hAnsi="Times New Roman"/>
          <w:color w:val="000000"/>
          <w:sz w:val="24"/>
        </w:rPr>
        <w:t xml:space="preserve">True Transparent Proxy </w:t>
      </w:r>
      <w:r>
        <w:br/>
      </w:r>
      <w:r>
        <w:rPr>
          <w:rFonts w:ascii="Courier New" w:eastAsia="Courier New" w:hAnsi="Courier New"/>
          <w:color w:val="000000"/>
          <w:sz w:val="24"/>
        </w:rPr>
        <w:t>o</w:t>
      </w:r>
      <w:r>
        <w:rPr>
          <w:rFonts w:ascii="Times New Roman" w:eastAsia="Times New Roman" w:hAnsi="Times New Roman"/>
          <w:color w:val="000000"/>
          <w:sz w:val="24"/>
        </w:rPr>
        <w:t xml:space="preserve">Offline sniffing </w:t>
      </w:r>
      <w:r>
        <w:br/>
      </w:r>
      <w:r>
        <w:rPr>
          <w:rFonts w:ascii="Courier New" w:eastAsia="Courier New" w:hAnsi="Courier New"/>
          <w:color w:val="000000"/>
          <w:sz w:val="24"/>
        </w:rPr>
        <w:t>o</w:t>
      </w:r>
      <w:r>
        <w:rPr>
          <w:rFonts w:ascii="Times New Roman" w:eastAsia="Times New Roman" w:hAnsi="Times New Roman"/>
          <w:color w:val="000000"/>
          <w:sz w:val="24"/>
        </w:rPr>
        <w:t xml:space="preserve">WCCP </w:t>
      </w:r>
      <w:r>
        <w:br/>
      </w:r>
      <w:r>
        <w:rPr>
          <w:rFonts w:ascii="Symbol" w:eastAsia="Symbol" w:hAnsi="Symbol"/>
          <w:color w:val="000000"/>
          <w:sz w:val="24"/>
        </w:rPr>
        <w:t>•</w:t>
      </w:r>
      <w:r>
        <w:rPr>
          <w:rFonts w:ascii="Times New Roman" w:eastAsia="Times New Roman" w:hAnsi="Times New Roman"/>
          <w:color w:val="000000"/>
          <w:sz w:val="24"/>
        </w:rPr>
        <w:t xml:space="preserve">Opțiuni de definire a politicilor și profilelor de securizare </w:t>
      </w:r>
      <w:r>
        <w:br/>
      </w:r>
      <w:r>
        <w:rPr>
          <w:rFonts w:ascii="Courier New" w:eastAsia="Courier New" w:hAnsi="Courier New"/>
          <w:color w:val="000000"/>
          <w:sz w:val="24"/>
        </w:rPr>
        <w:t>o</w:t>
      </w:r>
      <w:r>
        <w:rPr>
          <w:rFonts w:ascii="Times New Roman" w:eastAsia="Times New Roman" w:hAnsi="Times New Roman"/>
          <w:color w:val="000000"/>
          <w:sz w:val="24"/>
        </w:rPr>
        <w:t xml:space="preserve">Politici de securitate predefinite </w:t>
      </w:r>
      <w:r>
        <w:br/>
      </w:r>
      <w:r>
        <w:rPr>
          <w:rFonts w:ascii="Courier New" w:eastAsia="Courier New" w:hAnsi="Courier New"/>
          <w:color w:val="000000"/>
          <w:sz w:val="24"/>
        </w:rPr>
        <w:t>o</w:t>
      </w:r>
      <w:r>
        <w:rPr>
          <w:rFonts w:ascii="Times New Roman" w:eastAsia="Times New Roman" w:hAnsi="Times New Roman"/>
          <w:color w:val="000000"/>
          <w:sz w:val="24"/>
        </w:rPr>
        <w:t xml:space="preserve">Opțiune de partajare a accesului administrativ pentru configurația profilelor și </w:t>
      </w:r>
      <w:r>
        <w:tab/>
      </w:r>
      <w:r>
        <w:rPr>
          <w:rFonts w:ascii="Times New Roman" w:eastAsia="Times New Roman" w:hAnsi="Times New Roman"/>
          <w:color w:val="000000"/>
          <w:sz w:val="24"/>
        </w:rPr>
        <w:t xml:space="preserve">politicilor de securizare pentru aplicațiile web protejate, prin utilizarea de </w:t>
      </w:r>
      <w:r>
        <w:tab/>
      </w:r>
      <w:r>
        <w:rPr>
          <w:rFonts w:ascii="Times New Roman" w:eastAsia="Times New Roman" w:hAnsi="Times New Roman"/>
          <w:color w:val="000000"/>
          <w:sz w:val="24"/>
        </w:rPr>
        <w:t xml:space="preserve">domenii administrative </w:t>
      </w:r>
      <w:r>
        <w:br/>
      </w:r>
      <w:r>
        <w:rPr>
          <w:rFonts w:ascii="Symbol" w:eastAsia="Symbol" w:hAnsi="Symbol"/>
          <w:color w:val="000000"/>
          <w:sz w:val="24"/>
        </w:rPr>
        <w:t>•</w:t>
      </w:r>
      <w:r>
        <w:rPr>
          <w:rFonts w:ascii="Times New Roman" w:eastAsia="Times New Roman" w:hAnsi="Times New Roman"/>
          <w:color w:val="000000"/>
          <w:sz w:val="24"/>
        </w:rPr>
        <w:t xml:space="preserve">Opțiuni pentru autentificarea utilizatorilor </w:t>
      </w:r>
      <w:r>
        <w:br/>
      </w:r>
      <w:r>
        <w:rPr>
          <w:rFonts w:ascii="Courier New" w:eastAsia="Courier New" w:hAnsi="Courier New"/>
          <w:color w:val="000000"/>
          <w:sz w:val="24"/>
        </w:rPr>
        <w:t>o</w:t>
      </w:r>
      <w:r>
        <w:rPr>
          <w:rFonts w:ascii="Times New Roman" w:eastAsia="Times New Roman" w:hAnsi="Times New Roman"/>
          <w:color w:val="000000"/>
          <w:sz w:val="24"/>
        </w:rPr>
        <w:t xml:space="preserve">Operațiunea de autentificare a utilizatorilor trebuie să poată verifica </w:t>
      </w:r>
      <w:r>
        <w:tab/>
      </w:r>
      <w:r>
        <w:rPr>
          <w:rFonts w:ascii="Times New Roman" w:eastAsia="Times New Roman" w:hAnsi="Times New Roman"/>
          <w:color w:val="000000"/>
          <w:sz w:val="24"/>
        </w:rPr>
        <w:t xml:space="preserve">credențialele prin verificare locală sau externă prin protocoalele RADIUS </w:t>
      </w:r>
      <w:r>
        <w:tab/>
      </w:r>
      <w:r>
        <w:rPr>
          <w:rFonts w:ascii="Times New Roman" w:eastAsia="Times New Roman" w:hAnsi="Times New Roman"/>
          <w:color w:val="000000"/>
          <w:sz w:val="24"/>
        </w:rPr>
        <w:t xml:space="preserve">(inclusiv autentificare prin doi factori), LDAP, SAML. </w:t>
      </w:r>
    </w:p>
    <w:p w14:paraId="7EEFFADE" w14:textId="77777777" w:rsidR="0054384A" w:rsidRDefault="00000000">
      <w:pPr>
        <w:tabs>
          <w:tab w:val="left" w:pos="1052"/>
          <w:tab w:val="left" w:pos="1412"/>
          <w:tab w:val="left" w:pos="1772"/>
        </w:tabs>
        <w:autoSpaceDE w:val="0"/>
        <w:autoSpaceDN w:val="0"/>
        <w:spacing w:before="172" w:after="0" w:line="346" w:lineRule="auto"/>
        <w:ind w:left="680"/>
      </w:pPr>
      <w:r>
        <w:rPr>
          <w:rFonts w:ascii="Courier New" w:eastAsia="Courier New" w:hAnsi="Courier New"/>
          <w:color w:val="000000"/>
          <w:sz w:val="24"/>
        </w:rPr>
        <w:t>o</w:t>
      </w:r>
      <w:r>
        <w:rPr>
          <w:rFonts w:ascii="Times New Roman" w:eastAsia="Times New Roman" w:hAnsi="Times New Roman"/>
          <w:color w:val="000000"/>
          <w:sz w:val="24"/>
        </w:rPr>
        <w:t xml:space="preserve">Autentificare adițională a clientilor prin certificate digitale X.509 (pentru </w:t>
      </w:r>
      <w:r>
        <w:tab/>
      </w:r>
      <w:r>
        <w:rPr>
          <w:rFonts w:ascii="Times New Roman" w:eastAsia="Times New Roman" w:hAnsi="Times New Roman"/>
          <w:color w:val="000000"/>
          <w:sz w:val="24"/>
        </w:rPr>
        <w:t xml:space="preserve">aplicatii HTTPS) – validare locală a certificatului (folosind un certificat importat </w:t>
      </w:r>
      <w:r>
        <w:tab/>
      </w:r>
      <w:r>
        <w:rPr>
          <w:rFonts w:ascii="Times New Roman" w:eastAsia="Times New Roman" w:hAnsi="Times New Roman"/>
          <w:color w:val="000000"/>
          <w:sz w:val="24"/>
        </w:rPr>
        <w:t xml:space="preserve">al CA-ului semnatar) și posibilitate de trimitere a informațiilor legate de acesta </w:t>
      </w:r>
      <w:r>
        <w:tab/>
      </w:r>
      <w:r>
        <w:rPr>
          <w:rFonts w:ascii="Times New Roman" w:eastAsia="Times New Roman" w:hAnsi="Times New Roman"/>
          <w:color w:val="000000"/>
          <w:sz w:val="24"/>
        </w:rPr>
        <w:t xml:space="preserve">către aplicația protejată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 de a verifica validitatea certificatelor digitale X.509 ale clienților </w:t>
      </w:r>
      <w:r>
        <w:tab/>
      </w:r>
      <w:r>
        <w:rPr>
          <w:rFonts w:ascii="Times New Roman" w:eastAsia="Times New Roman" w:hAnsi="Times New Roman"/>
          <w:color w:val="000000"/>
          <w:sz w:val="24"/>
        </w:rPr>
        <w:t xml:space="preserve">prin verificarea de fișiere CRL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 de definire de domenii de administrare separate </w:t>
      </w:r>
      <w:r>
        <w:br/>
      </w:r>
      <w:r>
        <w:rPr>
          <w:rFonts w:ascii="Symbol" w:eastAsia="Symbol" w:hAnsi="Symbol"/>
          <w:color w:val="000000"/>
          <w:sz w:val="24"/>
        </w:rPr>
        <w:t>•</w:t>
      </w:r>
      <w:r>
        <w:rPr>
          <w:rFonts w:ascii="Times New Roman" w:eastAsia="Times New Roman" w:hAnsi="Times New Roman"/>
          <w:color w:val="000000"/>
          <w:sz w:val="24"/>
        </w:rPr>
        <w:t xml:space="preserve">Suport High Availability </w:t>
      </w:r>
      <w:r>
        <w:br/>
      </w:r>
      <w:r>
        <w:rPr>
          <w:rFonts w:ascii="Courier New" w:eastAsia="Courier New" w:hAnsi="Courier New"/>
          <w:color w:val="000000"/>
          <w:sz w:val="24"/>
        </w:rPr>
        <w:t>o</w:t>
      </w:r>
      <w:r>
        <w:rPr>
          <w:rFonts w:ascii="Times New Roman" w:eastAsia="Times New Roman" w:hAnsi="Times New Roman"/>
          <w:color w:val="000000"/>
          <w:sz w:val="24"/>
        </w:rPr>
        <w:t xml:space="preserve">Clustering de tip Activ/Pasiv, Activ/Activ </w:t>
      </w:r>
      <w:r>
        <w:br/>
      </w:r>
      <w:r>
        <w:rPr>
          <w:rFonts w:ascii="Courier New" w:eastAsia="Courier New" w:hAnsi="Courier New"/>
          <w:color w:val="000000"/>
          <w:sz w:val="24"/>
        </w:rPr>
        <w:t>o</w:t>
      </w:r>
      <w:r>
        <w:rPr>
          <w:rFonts w:ascii="Times New Roman" w:eastAsia="Times New Roman" w:hAnsi="Times New Roman"/>
          <w:color w:val="000000"/>
          <w:sz w:val="24"/>
        </w:rPr>
        <w:t xml:space="preserve">Sincronizare de configurație între două echipamente </w:t>
      </w:r>
      <w:r>
        <w:br/>
      </w:r>
      <w:r>
        <w:rPr>
          <w:rFonts w:ascii="Symbol" w:eastAsia="Symbol" w:hAnsi="Symbol"/>
          <w:color w:val="000000"/>
          <w:sz w:val="24"/>
        </w:rPr>
        <w:t>•</w:t>
      </w:r>
      <w:r>
        <w:rPr>
          <w:rFonts w:ascii="Times New Roman" w:eastAsia="Times New Roman" w:hAnsi="Times New Roman"/>
          <w:color w:val="000000"/>
          <w:sz w:val="24"/>
        </w:rPr>
        <w:t xml:space="preserve">Protecție la nivel de aplicație </w:t>
      </w:r>
      <w:r>
        <w:br/>
      </w:r>
      <w:r>
        <w:rPr>
          <w:rFonts w:ascii="Courier New" w:eastAsia="Courier New" w:hAnsi="Courier New"/>
          <w:color w:val="000000"/>
          <w:sz w:val="24"/>
        </w:rPr>
        <w:t>o</w:t>
      </w:r>
      <w:r>
        <w:rPr>
          <w:rFonts w:ascii="Times New Roman" w:eastAsia="Times New Roman" w:hAnsi="Times New Roman"/>
          <w:color w:val="000000"/>
          <w:sz w:val="24"/>
        </w:rPr>
        <w:t xml:space="preserve">Protecție împotriva atacurilor de tip: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OWASP Top 10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Cross Site Scripting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SQL Injection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Cross Site Request Forgery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Session Hijacking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manual semnături de atac noi </w:t>
      </w:r>
      <w:r>
        <w:br/>
      </w:r>
      <w:r>
        <w:rPr>
          <w:rFonts w:ascii="Courier New" w:eastAsia="Courier New" w:hAnsi="Courier New"/>
          <w:color w:val="000000"/>
          <w:sz w:val="24"/>
        </w:rPr>
        <w:t>o</w:t>
      </w:r>
      <w:r>
        <w:rPr>
          <w:rFonts w:ascii="Times New Roman" w:eastAsia="Times New Roman" w:hAnsi="Times New Roman"/>
          <w:color w:val="000000"/>
          <w:sz w:val="24"/>
        </w:rPr>
        <w:t xml:space="preserve">Blocare pe bază de reputație a surselor cu potențial malițios de tip malware, </w:t>
      </w:r>
      <w:r>
        <w:tab/>
      </w:r>
      <w:r>
        <w:rPr>
          <w:rFonts w:ascii="Times New Roman" w:eastAsia="Times New Roman" w:hAnsi="Times New Roman"/>
          <w:color w:val="000000"/>
          <w:sz w:val="24"/>
        </w:rPr>
        <w:t xml:space="preserve">spam, phishing, DDoS, proxy anonim </w:t>
      </w:r>
    </w:p>
    <w:p w14:paraId="577822C3" w14:textId="77777777" w:rsidR="0054384A" w:rsidRDefault="00000000">
      <w:pPr>
        <w:autoSpaceDE w:val="0"/>
        <w:autoSpaceDN w:val="0"/>
        <w:spacing w:before="516" w:after="0" w:line="230" w:lineRule="auto"/>
        <w:ind w:right="74"/>
        <w:jc w:val="right"/>
      </w:pPr>
      <w:r>
        <w:rPr>
          <w:rFonts w:ascii="Times New Roman" w:eastAsia="Times New Roman" w:hAnsi="Times New Roman"/>
          <w:b/>
          <w:color w:val="000000"/>
        </w:rPr>
        <w:t>99</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DA8675" w14:textId="77777777" w:rsidR="0054384A" w:rsidRDefault="0054384A">
      <w:pPr>
        <w:sectPr w:rsidR="0054384A">
          <w:pgSz w:w="11906" w:h="16838"/>
          <w:pgMar w:top="412" w:right="1332" w:bottom="354" w:left="1440" w:header="720" w:footer="720" w:gutter="0"/>
          <w:cols w:space="720"/>
          <w:docGrid w:linePitch="360"/>
        </w:sectPr>
      </w:pPr>
    </w:p>
    <w:p w14:paraId="7864F464" w14:textId="77777777" w:rsidR="0054384A" w:rsidRDefault="0054384A">
      <w:pPr>
        <w:autoSpaceDE w:val="0"/>
        <w:autoSpaceDN w:val="0"/>
        <w:spacing w:after="194" w:line="220" w:lineRule="exact"/>
      </w:pPr>
    </w:p>
    <w:p w14:paraId="5400A1E1" w14:textId="77777777" w:rsidR="0054384A" w:rsidRDefault="00000000">
      <w:pPr>
        <w:tabs>
          <w:tab w:val="left" w:pos="7568"/>
        </w:tabs>
        <w:autoSpaceDE w:val="0"/>
        <w:autoSpaceDN w:val="0"/>
        <w:spacing w:after="0" w:line="240" w:lineRule="auto"/>
        <w:ind w:left="78"/>
      </w:pPr>
      <w:r>
        <w:rPr>
          <w:noProof/>
        </w:rPr>
        <w:drawing>
          <wp:inline distT="0" distB="0" distL="0" distR="0" wp14:anchorId="0888D714" wp14:editId="04AFCAAC">
            <wp:extent cx="3093720" cy="648970"/>
            <wp:effectExtent l="0" t="0" r="0" b="0"/>
            <wp:docPr id="2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6FEE8FF" wp14:editId="5C3D6789">
            <wp:extent cx="869950" cy="923290"/>
            <wp:effectExtent l="0" t="0" r="0" b="0"/>
            <wp:docPr id="2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png"/>
                    <pic:cNvPicPr/>
                  </pic:nvPicPr>
                  <pic:blipFill>
                    <a:blip r:embed="rId7"/>
                    <a:stretch>
                      <a:fillRect/>
                    </a:stretch>
                  </pic:blipFill>
                  <pic:spPr>
                    <a:xfrm>
                      <a:off x="0" y="0"/>
                      <a:ext cx="869950" cy="923290"/>
                    </a:xfrm>
                    <a:prstGeom prst="rect">
                      <a:avLst/>
                    </a:prstGeom>
                  </pic:spPr>
                </pic:pic>
              </a:graphicData>
            </a:graphic>
          </wp:inline>
        </w:drawing>
      </w:r>
    </w:p>
    <w:p w14:paraId="374F10D3" w14:textId="77777777" w:rsidR="0054384A" w:rsidRDefault="00000000">
      <w:pPr>
        <w:autoSpaceDE w:val="0"/>
        <w:autoSpaceDN w:val="0"/>
        <w:spacing w:before="278"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Protecție împotriva botnet, crawler, scraper </w:t>
      </w:r>
    </w:p>
    <w:p w14:paraId="6F45518E" w14:textId="77777777" w:rsidR="0054384A" w:rsidRDefault="00000000">
      <w:pPr>
        <w:tabs>
          <w:tab w:val="left" w:pos="1412"/>
        </w:tabs>
        <w:autoSpaceDE w:val="0"/>
        <w:autoSpaceDN w:val="0"/>
        <w:spacing w:before="172"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Posibilitatea de a monitoriza și bloca traficul provenit  dintr-o anumită regiune </w:t>
      </w:r>
      <w:r>
        <w:tab/>
      </w:r>
      <w:r>
        <w:rPr>
          <w:rFonts w:ascii="Times New Roman" w:eastAsia="Times New Roman" w:hAnsi="Times New Roman"/>
          <w:color w:val="000000"/>
          <w:sz w:val="24"/>
        </w:rPr>
        <w:t xml:space="preserve">geografică sau țară </w:t>
      </w:r>
    </w:p>
    <w:p w14:paraId="5156ABCC" w14:textId="77777777" w:rsidR="0054384A" w:rsidRDefault="00000000">
      <w:pPr>
        <w:autoSpaceDE w:val="0"/>
        <w:autoSpaceDN w:val="0"/>
        <w:spacing w:before="174"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Protecție împotriva scanării fișierelor de conținut malițios (scanare antivirus) </w:t>
      </w:r>
    </w:p>
    <w:p w14:paraId="05098AA7" w14:textId="77777777" w:rsidR="0054384A" w:rsidRDefault="00000000">
      <w:pPr>
        <w:autoSpaceDE w:val="0"/>
        <w:autoSpaceDN w:val="0"/>
        <w:spacing w:before="170" w:after="0" w:line="269" w:lineRule="auto"/>
        <w:ind w:left="1412"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Protecție DoS pentru atacuri la nivel rețea și aplicație – limitare pentru numărul de cereri HTTP /secundă de la o singură sursă IP, limitare a numărului de conexiuni TCP concurente per adresă IP sursă ce folosesc același cookie HTTP, protecție pentru HTTP request flood făcut de o sursă IP pentru același URL, protecție împotriva cererilor HTTP generate de posibile scripturi (prin validarea browserului client), blocare a atacurilor de tip TCP SYN flood, limitare a numărului de conexiuni TCP concurente per adresă IP sursă </w:t>
      </w:r>
    </w:p>
    <w:p w14:paraId="5A18DE77" w14:textId="77777777" w:rsidR="0054384A" w:rsidRDefault="00000000">
      <w:pPr>
        <w:tabs>
          <w:tab w:val="left" w:pos="1412"/>
        </w:tabs>
        <w:autoSpaceDE w:val="0"/>
        <w:autoSpaceDN w:val="0"/>
        <w:spacing w:before="174"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Controlul accesului clienților de aplicație HTTP după blacklist-uri și whitelist-</w:t>
      </w:r>
      <w:r>
        <w:tab/>
      </w:r>
      <w:r>
        <w:rPr>
          <w:rFonts w:ascii="Times New Roman" w:eastAsia="Times New Roman" w:hAnsi="Times New Roman"/>
          <w:color w:val="000000"/>
          <w:sz w:val="24"/>
        </w:rPr>
        <w:t xml:space="preserve">uri configurabile de adrese IP </w:t>
      </w:r>
    </w:p>
    <w:p w14:paraId="071B651C" w14:textId="77777777" w:rsidR="0054384A" w:rsidRDefault="00000000">
      <w:pPr>
        <w:tabs>
          <w:tab w:val="left" w:pos="1412"/>
        </w:tabs>
        <w:autoSpaceDE w:val="0"/>
        <w:autoSpaceDN w:val="0"/>
        <w:spacing w:before="170"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Suport pentru redirectarea cererilor HTTP și modificarea URL-ului și a </w:t>
      </w:r>
      <w:r>
        <w:tab/>
      </w:r>
      <w:r>
        <w:rPr>
          <w:rFonts w:ascii="Times New Roman" w:eastAsia="Times New Roman" w:hAnsi="Times New Roman"/>
          <w:color w:val="000000"/>
          <w:sz w:val="24"/>
        </w:rPr>
        <w:t xml:space="preserve">headerelor, Host și Referer din cereri </w:t>
      </w:r>
    </w:p>
    <w:p w14:paraId="41028989" w14:textId="77777777" w:rsidR="0054384A" w:rsidRDefault="00000000">
      <w:pPr>
        <w:tabs>
          <w:tab w:val="left" w:pos="1412"/>
        </w:tabs>
        <w:autoSpaceDE w:val="0"/>
        <w:autoSpaceDN w:val="0"/>
        <w:spacing w:before="170"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Suport pentru modificarea raspunsurilor HTTP – headerul Location și întregul </w:t>
      </w:r>
      <w:r>
        <w:tab/>
      </w:r>
      <w:r>
        <w:rPr>
          <w:rFonts w:ascii="Times New Roman" w:eastAsia="Times New Roman" w:hAnsi="Times New Roman"/>
          <w:color w:val="000000"/>
          <w:sz w:val="24"/>
        </w:rPr>
        <w:t xml:space="preserve">corp al răspunsului </w:t>
      </w:r>
    </w:p>
    <w:p w14:paraId="1963269C" w14:textId="77777777" w:rsidR="0054384A" w:rsidRDefault="00000000">
      <w:pPr>
        <w:autoSpaceDE w:val="0"/>
        <w:autoSpaceDN w:val="0"/>
        <w:spacing w:before="170" w:after="0" w:line="262" w:lineRule="auto"/>
        <w:ind w:left="1412"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Posibilitatea de a impune clienților accesul într-o anumită ordine a paginilor aplicatiei HTTP protejate – cererile unui client ce nu respectă această ordine trebuie să poată fi blocate </w:t>
      </w:r>
    </w:p>
    <w:p w14:paraId="0BCD0059" w14:textId="77777777" w:rsidR="0054384A" w:rsidRDefault="00000000">
      <w:pPr>
        <w:tabs>
          <w:tab w:val="left" w:pos="1412"/>
        </w:tabs>
        <w:autoSpaceDE w:val="0"/>
        <w:autoSpaceDN w:val="0"/>
        <w:spacing w:before="174"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Protectie Anti Web Defacement – restaurarea conținutului original al unei </w:t>
      </w:r>
      <w:r>
        <w:tab/>
      </w:r>
      <w:r>
        <w:rPr>
          <w:rFonts w:ascii="Times New Roman" w:eastAsia="Times New Roman" w:hAnsi="Times New Roman"/>
          <w:color w:val="000000"/>
          <w:sz w:val="24"/>
        </w:rPr>
        <w:t xml:space="preserve">aplicații web protejate în cazul modificării malițioase a acesteia </w:t>
      </w:r>
    </w:p>
    <w:p w14:paraId="5293095B" w14:textId="77777777" w:rsidR="0054384A" w:rsidRDefault="00000000">
      <w:pPr>
        <w:autoSpaceDE w:val="0"/>
        <w:autoSpaceDN w:val="0"/>
        <w:spacing w:before="172" w:after="0" w:line="262" w:lineRule="auto"/>
        <w:ind w:left="1412"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Identificarea încercarilor de autentificare folosind credențiale acces furate sau compromise. Posibilitatea de configurare a unor acțiuni de logare, alertare, blocare când astfel de credențiale sunt folosite. </w:t>
      </w:r>
    </w:p>
    <w:p w14:paraId="6DDADCA5" w14:textId="77777777" w:rsidR="0054384A" w:rsidRDefault="00000000">
      <w:pPr>
        <w:tabs>
          <w:tab w:val="left" w:pos="1412"/>
        </w:tabs>
        <w:autoSpaceDE w:val="0"/>
        <w:autoSpaceDN w:val="0"/>
        <w:spacing w:before="172"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Sandbox în cloud-ul producătorului pentru detonarea fișierelor necunoscute și </w:t>
      </w:r>
      <w:r>
        <w:tab/>
      </w:r>
      <w:r>
        <w:rPr>
          <w:rFonts w:ascii="Times New Roman" w:eastAsia="Times New Roman" w:hAnsi="Times New Roman"/>
          <w:color w:val="000000"/>
          <w:sz w:val="24"/>
        </w:rPr>
        <w:t xml:space="preserve">considerate pontențial malițioase </w:t>
      </w:r>
    </w:p>
    <w:p w14:paraId="004F9810" w14:textId="77777777" w:rsidR="0054384A" w:rsidRDefault="00000000">
      <w:pPr>
        <w:autoSpaceDE w:val="0"/>
        <w:autoSpaceDN w:val="0"/>
        <w:spacing w:before="172" w:after="114"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Validarea complianței RFC HTTP a traficului procesat </w:t>
      </w:r>
    </w:p>
    <w:tbl>
      <w:tblPr>
        <w:tblW w:w="0" w:type="auto"/>
        <w:tblInd w:w="520" w:type="dxa"/>
        <w:tblLayout w:type="fixed"/>
        <w:tblLook w:val="04A0" w:firstRow="1" w:lastRow="0" w:firstColumn="1" w:lastColumn="0" w:noHBand="0" w:noVBand="1"/>
      </w:tblPr>
      <w:tblGrid>
        <w:gridCol w:w="2480"/>
        <w:gridCol w:w="520"/>
        <w:gridCol w:w="1000"/>
        <w:gridCol w:w="1560"/>
        <w:gridCol w:w="440"/>
        <w:gridCol w:w="1140"/>
        <w:gridCol w:w="1160"/>
        <w:gridCol w:w="300"/>
      </w:tblGrid>
      <w:tr w:rsidR="0054384A" w14:paraId="79C34CBC" w14:textId="77777777">
        <w:trPr>
          <w:trHeight w:hRule="exact" w:val="352"/>
        </w:trPr>
        <w:tc>
          <w:tcPr>
            <w:tcW w:w="2480" w:type="dxa"/>
            <w:tcMar>
              <w:left w:w="0" w:type="dxa"/>
              <w:right w:w="0" w:type="dxa"/>
            </w:tcMar>
          </w:tcPr>
          <w:p w14:paraId="08894381" w14:textId="77777777" w:rsidR="0054384A" w:rsidRDefault="00000000">
            <w:pPr>
              <w:autoSpaceDE w:val="0"/>
              <w:autoSpaceDN w:val="0"/>
              <w:spacing w:before="60" w:after="0" w:line="230" w:lineRule="auto"/>
              <w:ind w:left="532"/>
            </w:pPr>
            <w:r>
              <w:rPr>
                <w:rFonts w:ascii="Courier New" w:eastAsia="Courier New" w:hAnsi="Courier New"/>
                <w:color w:val="000000"/>
                <w:sz w:val="24"/>
              </w:rPr>
              <w:t>o</w:t>
            </w:r>
            <w:r>
              <w:rPr>
                <w:rFonts w:ascii="Times New Roman" w:eastAsia="Times New Roman" w:hAnsi="Times New Roman"/>
                <w:color w:val="000000"/>
                <w:sz w:val="24"/>
              </w:rPr>
              <w:t xml:space="preserve">Funcționalitate </w:t>
            </w:r>
          </w:p>
        </w:tc>
        <w:tc>
          <w:tcPr>
            <w:tcW w:w="520" w:type="dxa"/>
            <w:tcMar>
              <w:left w:w="0" w:type="dxa"/>
              <w:right w:w="0" w:type="dxa"/>
            </w:tcMar>
          </w:tcPr>
          <w:p w14:paraId="14EF6D5B"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de </w:t>
            </w:r>
          </w:p>
        </w:tc>
        <w:tc>
          <w:tcPr>
            <w:tcW w:w="1000" w:type="dxa"/>
            <w:tcMar>
              <w:left w:w="0" w:type="dxa"/>
              <w:right w:w="0" w:type="dxa"/>
            </w:tcMar>
          </w:tcPr>
          <w:p w14:paraId="4042F478"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scanare </w:t>
            </w:r>
          </w:p>
        </w:tc>
        <w:tc>
          <w:tcPr>
            <w:tcW w:w="1560" w:type="dxa"/>
            <w:tcMar>
              <w:left w:w="0" w:type="dxa"/>
              <w:right w:w="0" w:type="dxa"/>
            </w:tcMar>
          </w:tcPr>
          <w:p w14:paraId="63A987EE"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programabilă </w:t>
            </w:r>
          </w:p>
        </w:tc>
        <w:tc>
          <w:tcPr>
            <w:tcW w:w="440" w:type="dxa"/>
            <w:tcMar>
              <w:left w:w="0" w:type="dxa"/>
              <w:right w:w="0" w:type="dxa"/>
            </w:tcMar>
          </w:tcPr>
          <w:p w14:paraId="79D0A001"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și </w:t>
            </w:r>
          </w:p>
        </w:tc>
        <w:tc>
          <w:tcPr>
            <w:tcW w:w="1140" w:type="dxa"/>
            <w:tcMar>
              <w:left w:w="0" w:type="dxa"/>
              <w:right w:w="0" w:type="dxa"/>
            </w:tcMar>
          </w:tcPr>
          <w:p w14:paraId="539751CE"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raportare </w:t>
            </w:r>
          </w:p>
        </w:tc>
        <w:tc>
          <w:tcPr>
            <w:tcW w:w="1160" w:type="dxa"/>
            <w:tcMar>
              <w:left w:w="0" w:type="dxa"/>
              <w:right w:w="0" w:type="dxa"/>
            </w:tcMar>
          </w:tcPr>
          <w:p w14:paraId="6F2A2705"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automată </w:t>
            </w:r>
          </w:p>
        </w:tc>
        <w:tc>
          <w:tcPr>
            <w:tcW w:w="300" w:type="dxa"/>
            <w:tcMar>
              <w:left w:w="0" w:type="dxa"/>
              <w:right w:w="0" w:type="dxa"/>
            </w:tcMar>
          </w:tcPr>
          <w:p w14:paraId="3F27ED31" w14:textId="77777777" w:rsidR="0054384A" w:rsidRDefault="00000000">
            <w:pPr>
              <w:autoSpaceDE w:val="0"/>
              <w:autoSpaceDN w:val="0"/>
              <w:spacing w:before="60" w:after="0" w:line="230" w:lineRule="auto"/>
              <w:ind w:right="8"/>
              <w:jc w:val="right"/>
            </w:pPr>
            <w:r>
              <w:rPr>
                <w:rFonts w:ascii="Times New Roman" w:eastAsia="Times New Roman" w:hAnsi="Times New Roman"/>
                <w:color w:val="000000"/>
                <w:sz w:val="24"/>
              </w:rPr>
              <w:t xml:space="preserve">a </w:t>
            </w:r>
          </w:p>
        </w:tc>
      </w:tr>
    </w:tbl>
    <w:p w14:paraId="5463C3A1" w14:textId="77777777" w:rsidR="0054384A" w:rsidRDefault="00000000">
      <w:pPr>
        <w:autoSpaceDE w:val="0"/>
        <w:autoSpaceDN w:val="0"/>
        <w:spacing w:before="24" w:after="0" w:line="230" w:lineRule="auto"/>
        <w:ind w:left="1412"/>
      </w:pPr>
      <w:r>
        <w:rPr>
          <w:rFonts w:ascii="Times New Roman" w:eastAsia="Times New Roman" w:hAnsi="Times New Roman"/>
          <w:color w:val="000000"/>
          <w:sz w:val="24"/>
        </w:rPr>
        <w:t xml:space="preserve">vulnerabilităților aplicațiilor web protejate </w:t>
      </w:r>
    </w:p>
    <w:p w14:paraId="1254D0BB"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Control asupra parametrilor protocolului HTTP </w:t>
      </w:r>
    </w:p>
    <w:p w14:paraId="5AD85639" w14:textId="77777777" w:rsidR="0054384A" w:rsidRDefault="00000000">
      <w:pPr>
        <w:tabs>
          <w:tab w:val="left" w:pos="1412"/>
        </w:tabs>
        <w:autoSpaceDE w:val="0"/>
        <w:autoSpaceDN w:val="0"/>
        <w:spacing w:before="172"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Posibiliatea de a include header pentru HTTP Strict Transport Security(HSTS) </w:t>
      </w:r>
      <w:r>
        <w:tab/>
      </w:r>
      <w:r>
        <w:rPr>
          <w:rFonts w:ascii="Times New Roman" w:eastAsia="Times New Roman" w:hAnsi="Times New Roman"/>
          <w:color w:val="000000"/>
          <w:sz w:val="24"/>
        </w:rPr>
        <w:t xml:space="preserve">în răspunsul serverului de aplicație web către client </w:t>
      </w:r>
    </w:p>
    <w:p w14:paraId="38709CB4"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Suport pentru protocolul IPv6 </w:t>
      </w:r>
    </w:p>
    <w:p w14:paraId="5338709E" w14:textId="77777777" w:rsidR="0054384A" w:rsidRDefault="00000000">
      <w:pPr>
        <w:autoSpaceDE w:val="0"/>
        <w:autoSpaceDN w:val="0"/>
        <w:spacing w:before="788" w:after="0" w:line="230" w:lineRule="auto"/>
        <w:ind w:right="76"/>
        <w:jc w:val="right"/>
      </w:pPr>
      <w:r>
        <w:rPr>
          <w:rFonts w:ascii="Times New Roman" w:eastAsia="Times New Roman" w:hAnsi="Times New Roman"/>
          <w:b/>
          <w:color w:val="000000"/>
        </w:rPr>
        <w:t>100</w:t>
      </w:r>
      <w:r>
        <w:rPr>
          <w:rFonts w:ascii="Times New Roman" w:eastAsia="Times New Roman" w:hAnsi="Times New Roman"/>
          <w:color w:val="000000"/>
        </w:rPr>
        <w:t xml:space="preserve"> / </w:t>
      </w:r>
      <w:r>
        <w:rPr>
          <w:rFonts w:ascii="Times New Roman" w:eastAsia="Times New Roman" w:hAnsi="Times New Roman"/>
          <w:b/>
          <w:color w:val="000000"/>
        </w:rPr>
        <w:t>252</w:t>
      </w:r>
    </w:p>
    <w:p w14:paraId="37454553" w14:textId="77777777" w:rsidR="0054384A" w:rsidRDefault="0054384A">
      <w:pPr>
        <w:sectPr w:rsidR="0054384A">
          <w:pgSz w:w="11906" w:h="16838"/>
          <w:pgMar w:top="412" w:right="1330" w:bottom="354" w:left="1440" w:header="720" w:footer="720" w:gutter="0"/>
          <w:cols w:space="720"/>
          <w:docGrid w:linePitch="360"/>
        </w:sectPr>
      </w:pPr>
    </w:p>
    <w:p w14:paraId="77815884" w14:textId="77777777" w:rsidR="0054384A" w:rsidRDefault="0054384A">
      <w:pPr>
        <w:autoSpaceDE w:val="0"/>
        <w:autoSpaceDN w:val="0"/>
        <w:spacing w:after="194" w:line="220" w:lineRule="exact"/>
      </w:pPr>
    </w:p>
    <w:p w14:paraId="382DB837" w14:textId="77777777" w:rsidR="0054384A" w:rsidRDefault="00000000">
      <w:pPr>
        <w:tabs>
          <w:tab w:val="left" w:pos="7596"/>
        </w:tabs>
        <w:autoSpaceDE w:val="0"/>
        <w:autoSpaceDN w:val="0"/>
        <w:spacing w:after="0" w:line="240" w:lineRule="auto"/>
        <w:ind w:left="106"/>
      </w:pPr>
      <w:r>
        <w:rPr>
          <w:noProof/>
        </w:rPr>
        <w:drawing>
          <wp:inline distT="0" distB="0" distL="0" distR="0" wp14:anchorId="3AB9D800" wp14:editId="06A03AB1">
            <wp:extent cx="3093720" cy="648970"/>
            <wp:effectExtent l="0" t="0" r="0" b="0"/>
            <wp:docPr id="2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BF83EBD" wp14:editId="0D8BB979">
            <wp:extent cx="869950" cy="923290"/>
            <wp:effectExtent l="0" t="0" r="0" b="0"/>
            <wp:docPr id="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png"/>
                    <pic:cNvPicPr/>
                  </pic:nvPicPr>
                  <pic:blipFill>
                    <a:blip r:embed="rId7"/>
                    <a:stretch>
                      <a:fillRect/>
                    </a:stretch>
                  </pic:blipFill>
                  <pic:spPr>
                    <a:xfrm>
                      <a:off x="0" y="0"/>
                      <a:ext cx="869950" cy="923290"/>
                    </a:xfrm>
                    <a:prstGeom prst="rect">
                      <a:avLst/>
                    </a:prstGeom>
                  </pic:spPr>
                </pic:pic>
              </a:graphicData>
            </a:graphic>
          </wp:inline>
        </w:drawing>
      </w:r>
    </w:p>
    <w:p w14:paraId="4D00DDFC" w14:textId="77777777" w:rsidR="0054384A" w:rsidRDefault="00000000">
      <w:pPr>
        <w:tabs>
          <w:tab w:val="left" w:pos="1080"/>
          <w:tab w:val="left" w:pos="1440"/>
        </w:tabs>
        <w:autoSpaceDE w:val="0"/>
        <w:autoSpaceDN w:val="0"/>
        <w:spacing w:before="278" w:after="0" w:line="336" w:lineRule="auto"/>
        <w:ind w:left="708"/>
      </w:pPr>
      <w:r>
        <w:rPr>
          <w:rFonts w:ascii="Courier New" w:eastAsia="Courier New" w:hAnsi="Courier New"/>
          <w:color w:val="000000"/>
          <w:sz w:val="24"/>
        </w:rPr>
        <w:t>o</w:t>
      </w:r>
      <w:r>
        <w:rPr>
          <w:rFonts w:ascii="Times New Roman" w:eastAsia="Times New Roman" w:hAnsi="Times New Roman"/>
          <w:color w:val="000000"/>
          <w:sz w:val="24"/>
        </w:rPr>
        <w:t xml:space="preserve">Alerte configurabile prin mesaje email, loguri Syslog </w:t>
      </w:r>
      <w:r>
        <w:br/>
      </w:r>
      <w:r>
        <w:rPr>
          <w:rFonts w:ascii="Courier New" w:eastAsia="Courier New" w:hAnsi="Courier New"/>
          <w:color w:val="000000"/>
          <w:sz w:val="24"/>
        </w:rPr>
        <w:t>o</w:t>
      </w:r>
      <w:r>
        <w:rPr>
          <w:rFonts w:ascii="Times New Roman" w:eastAsia="Times New Roman" w:hAnsi="Times New Roman"/>
          <w:color w:val="000000"/>
          <w:sz w:val="24"/>
        </w:rPr>
        <w:t xml:space="preserve">Suport SNMP </w:t>
      </w:r>
      <w:r>
        <w:br/>
      </w:r>
      <w:r>
        <w:rPr>
          <w:rFonts w:ascii="Symbol" w:eastAsia="Symbol" w:hAnsi="Symbol"/>
          <w:color w:val="000000"/>
          <w:sz w:val="24"/>
        </w:rPr>
        <w:t>•</w:t>
      </w:r>
      <w:r>
        <w:rPr>
          <w:rFonts w:ascii="Times New Roman" w:eastAsia="Times New Roman" w:hAnsi="Times New Roman"/>
          <w:color w:val="000000"/>
          <w:sz w:val="24"/>
        </w:rPr>
        <w:t xml:space="preserve">Optiuni de procesare a traficului </w:t>
      </w:r>
      <w:r>
        <w:br/>
      </w:r>
      <w:r>
        <w:rPr>
          <w:rFonts w:ascii="Courier New" w:eastAsia="Courier New" w:hAnsi="Courier New"/>
          <w:color w:val="000000"/>
          <w:sz w:val="24"/>
        </w:rPr>
        <w:t>o</w:t>
      </w:r>
      <w:r>
        <w:rPr>
          <w:rFonts w:ascii="Times New Roman" w:eastAsia="Times New Roman" w:hAnsi="Times New Roman"/>
          <w:color w:val="000000"/>
          <w:sz w:val="24"/>
        </w:rPr>
        <w:t xml:space="preserve">Load balancing la nivel de aplicație prin algoritmii: round-robin, weighted </w:t>
      </w:r>
      <w:r>
        <w:tab/>
      </w:r>
      <w:r>
        <w:rPr>
          <w:rFonts w:ascii="Times New Roman" w:eastAsia="Times New Roman" w:hAnsi="Times New Roman"/>
          <w:color w:val="000000"/>
          <w:sz w:val="24"/>
        </w:rPr>
        <w:t xml:space="preserve">round-robin, least connections </w:t>
      </w:r>
      <w:r>
        <w:br/>
      </w:r>
      <w:r>
        <w:rPr>
          <w:rFonts w:ascii="Courier New" w:eastAsia="Courier New" w:hAnsi="Courier New"/>
          <w:color w:val="000000"/>
          <w:sz w:val="24"/>
        </w:rPr>
        <w:t>o</w:t>
      </w:r>
      <w:r>
        <w:rPr>
          <w:rFonts w:ascii="Times New Roman" w:eastAsia="Times New Roman" w:hAnsi="Times New Roman"/>
          <w:color w:val="000000"/>
          <w:sz w:val="24"/>
        </w:rPr>
        <w:t xml:space="preserve">Rutare după conținut HTTP după combinație între cookie, URL accesat și </w:t>
      </w:r>
      <w:r>
        <w:tab/>
      </w:r>
      <w:r>
        <w:rPr>
          <w:rFonts w:ascii="Times New Roman" w:eastAsia="Times New Roman" w:hAnsi="Times New Roman"/>
          <w:color w:val="000000"/>
          <w:sz w:val="24"/>
        </w:rPr>
        <w:t xml:space="preserve">headerul Host din cerere </w:t>
      </w:r>
      <w:r>
        <w:br/>
      </w:r>
      <w:r>
        <w:rPr>
          <w:rFonts w:ascii="Courier New" w:eastAsia="Courier New" w:hAnsi="Courier New"/>
          <w:color w:val="000000"/>
          <w:sz w:val="24"/>
        </w:rPr>
        <w:t>o</w:t>
      </w:r>
      <w:r>
        <w:rPr>
          <w:rFonts w:ascii="Times New Roman" w:eastAsia="Times New Roman" w:hAnsi="Times New Roman"/>
          <w:color w:val="000000"/>
          <w:sz w:val="24"/>
        </w:rPr>
        <w:t xml:space="preserve">Health checking a serverelor aplicațiilor protejate prin protocoalele TCP, </w:t>
      </w:r>
      <w:r>
        <w:tab/>
      </w:r>
      <w:r>
        <w:rPr>
          <w:rFonts w:ascii="Times New Roman" w:eastAsia="Times New Roman" w:hAnsi="Times New Roman"/>
          <w:color w:val="000000"/>
          <w:sz w:val="24"/>
        </w:rPr>
        <w:t xml:space="preserve">HTTP/HTTPS, și ICMP pentru funcționalitatea load balancing </w:t>
      </w:r>
      <w:r>
        <w:br/>
      </w:r>
      <w:r>
        <w:rPr>
          <w:rFonts w:ascii="Courier New" w:eastAsia="Courier New" w:hAnsi="Courier New"/>
          <w:color w:val="000000"/>
          <w:sz w:val="24"/>
        </w:rPr>
        <w:t>o</w:t>
      </w:r>
      <w:r>
        <w:rPr>
          <w:rFonts w:ascii="Times New Roman" w:eastAsia="Times New Roman" w:hAnsi="Times New Roman"/>
          <w:color w:val="000000"/>
          <w:sz w:val="24"/>
        </w:rPr>
        <w:t xml:space="preserve">SSL offloading pentru aplicațiile protejate ce folosesc protocolul HTTPS cu </w:t>
      </w:r>
      <w:r>
        <w:tab/>
      </w:r>
      <w:r>
        <w:rPr>
          <w:rFonts w:ascii="Times New Roman" w:eastAsia="Times New Roman" w:hAnsi="Times New Roman"/>
          <w:color w:val="000000"/>
          <w:sz w:val="24"/>
        </w:rPr>
        <w:t xml:space="preserve">posibilitatea de configurare a nivelului de securitate SSL/TLS </w:t>
      </w:r>
      <w:r>
        <w:br/>
      </w:r>
      <w:r>
        <w:rPr>
          <w:rFonts w:ascii="Courier New" w:eastAsia="Courier New" w:hAnsi="Courier New"/>
          <w:color w:val="000000"/>
          <w:sz w:val="24"/>
        </w:rPr>
        <w:t>o</w:t>
      </w:r>
      <w:r>
        <w:rPr>
          <w:rFonts w:ascii="Times New Roman" w:eastAsia="Times New Roman" w:hAnsi="Times New Roman"/>
          <w:color w:val="000000"/>
          <w:sz w:val="24"/>
        </w:rPr>
        <w:t xml:space="preserve">Suport pentru utilizarea Server Name Indication (SNI) în modul reverse proxy </w:t>
      </w:r>
      <w:r>
        <w:tab/>
      </w:r>
      <w:r>
        <w:rPr>
          <w:rFonts w:ascii="Times New Roman" w:eastAsia="Times New Roman" w:hAnsi="Times New Roman"/>
          <w:color w:val="000000"/>
          <w:sz w:val="24"/>
        </w:rPr>
        <w:t xml:space="preserve">pentru SSL offloading </w:t>
      </w:r>
      <w:r>
        <w:br/>
      </w:r>
      <w:r>
        <w:rPr>
          <w:rFonts w:ascii="Courier New" w:eastAsia="Courier New" w:hAnsi="Courier New"/>
          <w:color w:val="000000"/>
          <w:sz w:val="24"/>
        </w:rPr>
        <w:t>o</w:t>
      </w:r>
      <w:r>
        <w:rPr>
          <w:rFonts w:ascii="Times New Roman" w:eastAsia="Times New Roman" w:hAnsi="Times New Roman"/>
          <w:color w:val="000000"/>
          <w:sz w:val="24"/>
        </w:rPr>
        <w:t xml:space="preserve">Compresie și decompresie a traficului dintre client și aplicația protejată </w:t>
      </w:r>
      <w:r>
        <w:rPr>
          <w:rFonts w:ascii="Courier New" w:eastAsia="Courier New" w:hAnsi="Courier New"/>
          <w:color w:val="000000"/>
          <w:sz w:val="24"/>
        </w:rPr>
        <w:t>o</w:t>
      </w:r>
      <w:r>
        <w:rPr>
          <w:rFonts w:ascii="Times New Roman" w:eastAsia="Times New Roman" w:hAnsi="Times New Roman"/>
          <w:color w:val="000000"/>
          <w:sz w:val="24"/>
        </w:rPr>
        <w:t xml:space="preserve">Caching pentru răspunsul serverelor de aplicație </w:t>
      </w:r>
      <w:r>
        <w:br/>
      </w:r>
      <w:r>
        <w:rPr>
          <w:rFonts w:ascii="Symbol" w:eastAsia="Symbol" w:hAnsi="Symbol"/>
          <w:color w:val="000000"/>
          <w:sz w:val="24"/>
        </w:rPr>
        <w:t>•</w:t>
      </w:r>
      <w:r>
        <w:rPr>
          <w:rFonts w:ascii="Times New Roman" w:eastAsia="Times New Roman" w:hAnsi="Times New Roman"/>
          <w:color w:val="000000"/>
          <w:sz w:val="24"/>
        </w:rPr>
        <w:t xml:space="preserve">Garanție și suport </w:t>
      </w:r>
      <w:r>
        <w:br/>
      </w:r>
      <w:r>
        <w:rPr>
          <w:rFonts w:ascii="Courier New" w:eastAsia="Courier New" w:hAnsi="Courier New"/>
          <w:color w:val="000000"/>
          <w:sz w:val="24"/>
        </w:rPr>
        <w:t>o</w:t>
      </w:r>
      <w:r>
        <w:rPr>
          <w:rFonts w:ascii="Times New Roman" w:eastAsia="Times New Roman" w:hAnsi="Times New Roman"/>
          <w:color w:val="000000"/>
          <w:sz w:val="24"/>
        </w:rPr>
        <w:t xml:space="preserve">Soluția va beneficia de minim 3 ani de suport din momentul instalării ce va </w:t>
      </w:r>
      <w:r>
        <w:tab/>
      </w:r>
      <w:r>
        <w:rPr>
          <w:rFonts w:ascii="Times New Roman" w:eastAsia="Times New Roman" w:hAnsi="Times New Roman"/>
          <w:color w:val="000000"/>
          <w:sz w:val="24"/>
        </w:rPr>
        <w:t xml:space="preserve">include: </w:t>
      </w:r>
      <w:r>
        <w:br/>
      </w:r>
      <w:r>
        <w:rPr>
          <w:rFonts w:ascii="Courier New" w:eastAsia="Courier New" w:hAnsi="Courier New"/>
          <w:color w:val="000000"/>
          <w:sz w:val="24"/>
        </w:rPr>
        <w:t>o</w:t>
      </w:r>
      <w:r>
        <w:rPr>
          <w:rFonts w:ascii="Times New Roman" w:eastAsia="Times New Roman" w:hAnsi="Times New Roman"/>
          <w:color w:val="000000"/>
          <w:sz w:val="24"/>
        </w:rPr>
        <w:t xml:space="preserve">Suport tehnic din partea vendorului 7 zile pe săptămână, 24 ore pe zi </w:t>
      </w:r>
      <w:r>
        <w:br/>
      </w:r>
      <w:r>
        <w:rPr>
          <w:rFonts w:ascii="Courier New" w:eastAsia="Courier New" w:hAnsi="Courier New"/>
          <w:color w:val="000000"/>
          <w:sz w:val="24"/>
        </w:rPr>
        <w:t>o</w:t>
      </w:r>
      <w:r>
        <w:rPr>
          <w:rFonts w:ascii="Times New Roman" w:eastAsia="Times New Roman" w:hAnsi="Times New Roman"/>
          <w:color w:val="000000"/>
          <w:sz w:val="24"/>
        </w:rPr>
        <w:t xml:space="preserve">Update firmware versiuni minore și majore </w:t>
      </w:r>
      <w:r>
        <w:br/>
      </w:r>
      <w:r>
        <w:rPr>
          <w:rFonts w:ascii="Courier New" w:eastAsia="Courier New" w:hAnsi="Courier New"/>
          <w:color w:val="000000"/>
          <w:sz w:val="24"/>
        </w:rPr>
        <w:t>o</w:t>
      </w:r>
      <w:r>
        <w:rPr>
          <w:rFonts w:ascii="Times New Roman" w:eastAsia="Times New Roman" w:hAnsi="Times New Roman"/>
          <w:color w:val="000000"/>
          <w:sz w:val="24"/>
        </w:rPr>
        <w:t xml:space="preserve">Soluția va beneficia de 3 ani update-uri automate de semnături de securitate </w:t>
      </w:r>
      <w:r>
        <w:tab/>
      </w:r>
      <w:r>
        <w:rPr>
          <w:rFonts w:ascii="Times New Roman" w:eastAsia="Times New Roman" w:hAnsi="Times New Roman"/>
          <w:color w:val="000000"/>
          <w:sz w:val="24"/>
        </w:rPr>
        <w:t xml:space="preserve">pentru IP Reputation, WAF, Antivirus, Sandbox în cloud producător, Analiza în </w:t>
      </w:r>
      <w:r>
        <w:tab/>
      </w:r>
      <w:r>
        <w:rPr>
          <w:rFonts w:ascii="Times New Roman" w:eastAsia="Times New Roman" w:hAnsi="Times New Roman"/>
          <w:color w:val="000000"/>
          <w:sz w:val="24"/>
        </w:rPr>
        <w:t xml:space="preserve">cloud a amenințărilor, Baza de date credențiale compromise. </w:t>
      </w:r>
    </w:p>
    <w:p w14:paraId="3550FBBE" w14:textId="77777777" w:rsidR="0054384A" w:rsidRDefault="00000000">
      <w:pPr>
        <w:tabs>
          <w:tab w:val="left" w:pos="720"/>
          <w:tab w:val="left" w:pos="1440"/>
        </w:tabs>
        <w:autoSpaceDE w:val="0"/>
        <w:autoSpaceDN w:val="0"/>
        <w:spacing w:before="608" w:after="0" w:line="288" w:lineRule="auto"/>
      </w:pPr>
      <w:r>
        <w:rPr>
          <w:rFonts w:ascii="Times New Roman" w:eastAsia="Times New Roman" w:hAnsi="Times New Roman"/>
          <w:i/>
          <w:color w:val="000000"/>
          <w:sz w:val="24"/>
        </w:rPr>
        <w:t xml:space="preserve">3.4.3.4.1.2. </w:t>
      </w:r>
      <w:r>
        <w:tab/>
      </w:r>
      <w:r>
        <w:rPr>
          <w:rFonts w:ascii="Times New Roman" w:eastAsia="Times New Roman" w:hAnsi="Times New Roman"/>
          <w:i/>
          <w:color w:val="000000"/>
          <w:sz w:val="24"/>
        </w:rPr>
        <w:t xml:space="preserve">Appliance honeypot </w:t>
      </w:r>
      <w:r>
        <w:br/>
      </w:r>
      <w:r>
        <w:tab/>
      </w:r>
      <w:r>
        <w:rPr>
          <w:rFonts w:ascii="Times New Roman" w:eastAsia="Times New Roman" w:hAnsi="Times New Roman"/>
          <w:color w:val="000000"/>
          <w:sz w:val="24"/>
        </w:rPr>
        <w:t xml:space="preserve">Această componentă trebuie să fie un appliance integrat de protecție în rețea cu capabilități de expunere a unor servicii cu scopul de a atrage atacatorii în exploatarea acestor sisteme în vederea descoperirii tehnicilor, uneltelor și metodelor de penetrare folosite asupra organizației, atât din exteriorul rețelei, cât și din interiorul ei. </w:t>
      </w:r>
    </w:p>
    <w:p w14:paraId="7ED670C6" w14:textId="77777777" w:rsidR="0054384A" w:rsidRDefault="00000000">
      <w:pPr>
        <w:autoSpaceDE w:val="0"/>
        <w:autoSpaceDN w:val="0"/>
        <w:spacing w:before="172" w:after="0" w:line="262" w:lineRule="auto"/>
        <w:ind w:right="26" w:firstLine="720"/>
        <w:jc w:val="both"/>
      </w:pPr>
      <w:r>
        <w:rPr>
          <w:rFonts w:ascii="Times New Roman" w:eastAsia="Times New Roman" w:hAnsi="Times New Roman"/>
          <w:color w:val="000000"/>
          <w:sz w:val="24"/>
        </w:rPr>
        <w:t xml:space="preserve">Scopul soluției este să inspecteze comportamentul atacatorilor și să valideze intențiile malițioase, în timp ce direcționează aceste activități către un mediu sigur, aflat în afara sistemelor de producție. </w:t>
      </w:r>
    </w:p>
    <w:p w14:paraId="03B16A73" w14:textId="77777777" w:rsidR="0054384A" w:rsidRDefault="00000000">
      <w:pPr>
        <w:autoSpaceDE w:val="0"/>
        <w:autoSpaceDN w:val="0"/>
        <w:spacing w:before="1028" w:after="0" w:line="230" w:lineRule="auto"/>
        <w:ind w:right="76"/>
        <w:jc w:val="right"/>
      </w:pPr>
      <w:r>
        <w:rPr>
          <w:rFonts w:ascii="Times New Roman" w:eastAsia="Times New Roman" w:hAnsi="Times New Roman"/>
          <w:b/>
          <w:color w:val="000000"/>
        </w:rPr>
        <w:t>101</w:t>
      </w:r>
      <w:r>
        <w:rPr>
          <w:rFonts w:ascii="Times New Roman" w:eastAsia="Times New Roman" w:hAnsi="Times New Roman"/>
          <w:color w:val="000000"/>
        </w:rPr>
        <w:t xml:space="preserve"> / </w:t>
      </w:r>
      <w:r>
        <w:rPr>
          <w:rFonts w:ascii="Times New Roman" w:eastAsia="Times New Roman" w:hAnsi="Times New Roman"/>
          <w:b/>
          <w:color w:val="000000"/>
        </w:rPr>
        <w:t>252</w:t>
      </w:r>
    </w:p>
    <w:p w14:paraId="484D5D79" w14:textId="77777777" w:rsidR="0054384A" w:rsidRDefault="0054384A">
      <w:pPr>
        <w:sectPr w:rsidR="0054384A">
          <w:pgSz w:w="11906" w:h="16838"/>
          <w:pgMar w:top="412" w:right="1330" w:bottom="354" w:left="1412" w:header="720" w:footer="720" w:gutter="0"/>
          <w:cols w:space="720"/>
          <w:docGrid w:linePitch="360"/>
        </w:sectPr>
      </w:pPr>
    </w:p>
    <w:p w14:paraId="5B07BE6D" w14:textId="77777777" w:rsidR="0054384A" w:rsidRDefault="0054384A">
      <w:pPr>
        <w:autoSpaceDE w:val="0"/>
        <w:autoSpaceDN w:val="0"/>
        <w:spacing w:after="194" w:line="220" w:lineRule="exact"/>
      </w:pPr>
    </w:p>
    <w:p w14:paraId="532142C6" w14:textId="77777777" w:rsidR="0054384A" w:rsidRDefault="00000000">
      <w:pPr>
        <w:tabs>
          <w:tab w:val="left" w:pos="7596"/>
        </w:tabs>
        <w:autoSpaceDE w:val="0"/>
        <w:autoSpaceDN w:val="0"/>
        <w:spacing w:after="0" w:line="240" w:lineRule="auto"/>
        <w:ind w:left="106"/>
      </w:pPr>
      <w:r>
        <w:rPr>
          <w:noProof/>
        </w:rPr>
        <w:drawing>
          <wp:inline distT="0" distB="0" distL="0" distR="0" wp14:anchorId="4456FE25" wp14:editId="5860AB34">
            <wp:extent cx="3093720" cy="648970"/>
            <wp:effectExtent l="0" t="0" r="0" b="0"/>
            <wp:docPr id="2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F94DAF6" wp14:editId="5CA0C683">
            <wp:extent cx="869950" cy="923290"/>
            <wp:effectExtent l="0" t="0" r="0" b="0"/>
            <wp:docPr id="2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png"/>
                    <pic:cNvPicPr/>
                  </pic:nvPicPr>
                  <pic:blipFill>
                    <a:blip r:embed="rId7"/>
                    <a:stretch>
                      <a:fillRect/>
                    </a:stretch>
                  </pic:blipFill>
                  <pic:spPr>
                    <a:xfrm>
                      <a:off x="0" y="0"/>
                      <a:ext cx="869950" cy="923290"/>
                    </a:xfrm>
                    <a:prstGeom prst="rect">
                      <a:avLst/>
                    </a:prstGeom>
                  </pic:spPr>
                </pic:pic>
              </a:graphicData>
            </a:graphic>
          </wp:inline>
        </w:drawing>
      </w:r>
    </w:p>
    <w:p w14:paraId="3E0B8457" w14:textId="77777777" w:rsidR="0054384A" w:rsidRDefault="00000000">
      <w:pPr>
        <w:autoSpaceDE w:val="0"/>
        <w:autoSpaceDN w:val="0"/>
        <w:spacing w:before="278" w:after="0" w:line="266" w:lineRule="auto"/>
        <w:ind w:right="22" w:firstLine="720"/>
        <w:jc w:val="both"/>
      </w:pPr>
      <w:r>
        <w:rPr>
          <w:rFonts w:ascii="Times New Roman" w:eastAsia="Times New Roman" w:hAnsi="Times New Roman"/>
          <w:color w:val="000000"/>
          <w:sz w:val="24"/>
        </w:rPr>
        <w:t xml:space="preserve">Datorită necesităţii protecţiei investiţiei şi a suportului, este necesar ca toate modulele de filtrare şi tehnologiile aplicate (incluzând sistemul de operare) să provină de la acelaşi producător. Sistemul nu trebuie licenţiat per număr de utilizatori (nu există număr limitat de utilizatori). </w:t>
      </w:r>
    </w:p>
    <w:p w14:paraId="5AE0D259" w14:textId="77777777" w:rsidR="0054384A" w:rsidRDefault="00000000">
      <w:pPr>
        <w:autoSpaceDE w:val="0"/>
        <w:autoSpaceDN w:val="0"/>
        <w:spacing w:before="170" w:after="0" w:line="264" w:lineRule="auto"/>
        <w:ind w:right="24" w:firstLine="720"/>
        <w:jc w:val="both"/>
      </w:pPr>
      <w:r>
        <w:rPr>
          <w:rFonts w:ascii="Times New Roman" w:eastAsia="Times New Roman" w:hAnsi="Times New Roman"/>
          <w:color w:val="000000"/>
          <w:sz w:val="24"/>
        </w:rPr>
        <w:t xml:space="preserve">Pentru a asigura acuratețe și performanţă, toate modulele de protecție ce alcătuiesc modulele de securitate trebuie să funcționeze având la baza un sistem de operare dedicat, dezvoltat de către producătorul echipamentului. Nu este permisa folosirea unui sistem de operare comercial, pentru uz general. </w:t>
      </w:r>
    </w:p>
    <w:p w14:paraId="7DF28AE0" w14:textId="77777777" w:rsidR="0054384A" w:rsidRDefault="00000000">
      <w:pPr>
        <w:autoSpaceDE w:val="0"/>
        <w:autoSpaceDN w:val="0"/>
        <w:spacing w:before="172" w:after="0" w:line="230" w:lineRule="auto"/>
        <w:ind w:left="720"/>
      </w:pPr>
      <w:r>
        <w:rPr>
          <w:rFonts w:ascii="Times New Roman" w:eastAsia="Times New Roman" w:hAnsi="Times New Roman"/>
          <w:color w:val="000000"/>
          <w:sz w:val="24"/>
        </w:rPr>
        <w:t xml:space="preserve">Appliance-ul honeypot trebuie să aibă următoarele caracteristici: </w:t>
      </w:r>
    </w:p>
    <w:p w14:paraId="5CC6BED1" w14:textId="77777777" w:rsidR="0054384A" w:rsidRDefault="00000000">
      <w:pPr>
        <w:autoSpaceDE w:val="0"/>
        <w:autoSpaceDN w:val="0"/>
        <w:spacing w:before="162" w:after="0" w:line="240" w:lineRule="auto"/>
        <w:ind w:left="708"/>
      </w:pPr>
      <w:r>
        <w:rPr>
          <w:rFonts w:ascii="Symbol" w:eastAsia="Symbol" w:hAnsi="Symbol"/>
          <w:color w:val="000000"/>
          <w:sz w:val="24"/>
        </w:rPr>
        <w:t>•</w:t>
      </w:r>
      <w:r>
        <w:rPr>
          <w:rFonts w:ascii="Times New Roman" w:eastAsia="Times New Roman" w:hAnsi="Times New Roman"/>
          <w:color w:val="000000"/>
          <w:sz w:val="24"/>
        </w:rPr>
        <w:t xml:space="preserve">Instalare </w:t>
      </w:r>
    </w:p>
    <w:p w14:paraId="4F93331D" w14:textId="77777777" w:rsidR="0054384A" w:rsidRDefault="00000000">
      <w:pPr>
        <w:autoSpaceDE w:val="0"/>
        <w:autoSpaceDN w:val="0"/>
        <w:spacing w:before="168"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Instalabil ca appliance virtual cu suport pentru VMware, Hyper-V, KVM </w:t>
      </w:r>
    </w:p>
    <w:p w14:paraId="5D1CBB8C" w14:textId="77777777" w:rsidR="0054384A" w:rsidRDefault="00000000">
      <w:pPr>
        <w:autoSpaceDE w:val="0"/>
        <w:autoSpaceDN w:val="0"/>
        <w:spacing w:before="174"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Suport pentru minim 12 vCPU </w:t>
      </w:r>
    </w:p>
    <w:p w14:paraId="3253C5CC" w14:textId="77777777" w:rsidR="0054384A" w:rsidRDefault="00000000">
      <w:pPr>
        <w:autoSpaceDE w:val="0"/>
        <w:autoSpaceDN w:val="0"/>
        <w:spacing w:before="162" w:after="0" w:line="240" w:lineRule="auto"/>
        <w:ind w:left="708"/>
      </w:pPr>
      <w:r>
        <w:rPr>
          <w:rFonts w:ascii="Symbol" w:eastAsia="Symbol" w:hAnsi="Symbol"/>
          <w:color w:val="000000"/>
          <w:sz w:val="24"/>
        </w:rPr>
        <w:t>•</w:t>
      </w:r>
      <w:r>
        <w:rPr>
          <w:rFonts w:ascii="Times New Roman" w:eastAsia="Times New Roman" w:hAnsi="Times New Roman"/>
          <w:color w:val="000000"/>
          <w:sz w:val="24"/>
        </w:rPr>
        <w:t xml:space="preserve">Scalabilitatea sistemului </w:t>
      </w:r>
    </w:p>
    <w:p w14:paraId="52D7F814" w14:textId="77777777" w:rsidR="0054384A" w:rsidRDefault="00000000">
      <w:pPr>
        <w:tabs>
          <w:tab w:val="left" w:pos="1440"/>
        </w:tabs>
        <w:autoSpaceDE w:val="0"/>
        <w:autoSpaceDN w:val="0"/>
        <w:spacing w:before="168"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Pentru asigurarea scalabilitătii soluţiei, sistemul va putea, prin licenţiere </w:t>
      </w:r>
      <w:r>
        <w:tab/>
      </w:r>
      <w:r>
        <w:rPr>
          <w:rFonts w:ascii="Times New Roman" w:eastAsia="Times New Roman" w:hAnsi="Times New Roman"/>
          <w:color w:val="000000"/>
          <w:sz w:val="24"/>
        </w:rPr>
        <w:t xml:space="preserve">adiţională, să permită expansiune până la cel puţin: </w:t>
      </w:r>
    </w:p>
    <w:p w14:paraId="4254F05B" w14:textId="77777777" w:rsidR="0054384A" w:rsidRDefault="00000000">
      <w:pPr>
        <w:autoSpaceDE w:val="0"/>
        <w:autoSpaceDN w:val="0"/>
        <w:spacing w:before="168"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128 VLAN-uri expuse în regim de deception. </w:t>
      </w:r>
    </w:p>
    <w:p w14:paraId="4F95ABC6" w14:textId="77777777" w:rsidR="0054384A" w:rsidRDefault="00000000">
      <w:pPr>
        <w:autoSpaceDE w:val="0"/>
        <w:autoSpaceDN w:val="0"/>
        <w:spacing w:before="170" w:after="0" w:line="230"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20 instanţe/maşini virtuale capcană </w:t>
      </w:r>
    </w:p>
    <w:p w14:paraId="3BEBA72B" w14:textId="77777777" w:rsidR="0054384A" w:rsidRDefault="00000000">
      <w:pPr>
        <w:tabs>
          <w:tab w:val="left" w:pos="1440"/>
        </w:tabs>
        <w:autoSpaceDE w:val="0"/>
        <w:autoSpaceDN w:val="0"/>
        <w:spacing w:before="172"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Posibilitatea de customizare a sistemelor de operare de tip Windows şi suport </w:t>
      </w:r>
      <w:r>
        <w:tab/>
      </w:r>
      <w:r>
        <w:rPr>
          <w:rFonts w:ascii="Times New Roman" w:eastAsia="Times New Roman" w:hAnsi="Times New Roman"/>
          <w:color w:val="000000"/>
          <w:sz w:val="24"/>
        </w:rPr>
        <w:t xml:space="preserve">pentru licenţiere de tip BYOL </w:t>
      </w:r>
    </w:p>
    <w:p w14:paraId="5A78E719" w14:textId="77777777" w:rsidR="0054384A" w:rsidRDefault="00000000">
      <w:pPr>
        <w:autoSpaceDE w:val="0"/>
        <w:autoSpaceDN w:val="0"/>
        <w:spacing w:before="162" w:after="0" w:line="240" w:lineRule="auto"/>
        <w:ind w:left="708"/>
      </w:pPr>
      <w:r>
        <w:rPr>
          <w:rFonts w:ascii="Symbol" w:eastAsia="Symbol" w:hAnsi="Symbol"/>
          <w:color w:val="000000"/>
          <w:sz w:val="24"/>
        </w:rPr>
        <w:t>•</w:t>
      </w:r>
      <w:r>
        <w:rPr>
          <w:rFonts w:ascii="Times New Roman" w:eastAsia="Times New Roman" w:hAnsi="Times New Roman"/>
          <w:color w:val="000000"/>
          <w:sz w:val="24"/>
        </w:rPr>
        <w:t xml:space="preserve">Functionalităţi </w:t>
      </w:r>
    </w:p>
    <w:p w14:paraId="6B46990C" w14:textId="77777777" w:rsidR="0054384A" w:rsidRDefault="00000000">
      <w:pPr>
        <w:tabs>
          <w:tab w:val="left" w:pos="1440"/>
        </w:tabs>
        <w:autoSpaceDE w:val="0"/>
        <w:autoSpaceDN w:val="0"/>
        <w:spacing w:before="168" w:after="0" w:line="252"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Implementarea unor instanţe VM/sisteme de operare care să atragă atacatorii în </w:t>
      </w:r>
      <w:r>
        <w:tab/>
      </w:r>
      <w:r>
        <w:rPr>
          <w:rFonts w:ascii="Times New Roman" w:eastAsia="Times New Roman" w:hAnsi="Times New Roman"/>
          <w:color w:val="000000"/>
          <w:sz w:val="24"/>
        </w:rPr>
        <w:t xml:space="preserve">vederea interacţiunii şi exploatării acestor capcane virtuale. </w:t>
      </w:r>
    </w:p>
    <w:p w14:paraId="0E6A61F1" w14:textId="77777777" w:rsidR="0054384A" w:rsidRDefault="00000000">
      <w:pPr>
        <w:autoSpaceDE w:val="0"/>
        <w:autoSpaceDN w:val="0"/>
        <w:spacing w:before="174" w:after="0" w:line="266" w:lineRule="auto"/>
        <w:ind w:left="1440"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Instantele / maşinile virtuale capcană vor putea fi de tip: Windows 7, Windows 10, Windows Server 2016, Windows Server 2019, Linux, servere VPN, maşini virtuale care simulează funcţionarea echipamentelor de tip Imprimantă, Cameră Video, Routere, POS, platformă ERP, echipamente medicale (ex. pompe de infuzie, servere PACS), SCADA </w:t>
      </w:r>
    </w:p>
    <w:p w14:paraId="223C0257" w14:textId="77777777" w:rsidR="0054384A" w:rsidRDefault="00000000">
      <w:pPr>
        <w:tabs>
          <w:tab w:val="left" w:pos="1440"/>
        </w:tabs>
        <w:autoSpaceDE w:val="0"/>
        <w:autoSpaceDN w:val="0"/>
        <w:spacing w:before="170"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Implementarea instanţelor capcană trebuie să poată fi efectuată şi controlată </w:t>
      </w:r>
      <w:r>
        <w:tab/>
      </w:r>
      <w:r>
        <w:rPr>
          <w:rFonts w:ascii="Times New Roman" w:eastAsia="Times New Roman" w:hAnsi="Times New Roman"/>
          <w:color w:val="000000"/>
          <w:sz w:val="24"/>
        </w:rPr>
        <w:t xml:space="preserve">dintr-o locaţie centrală. </w:t>
      </w:r>
    </w:p>
    <w:p w14:paraId="73328863" w14:textId="77777777" w:rsidR="0054384A" w:rsidRDefault="00000000">
      <w:pPr>
        <w:tabs>
          <w:tab w:val="left" w:pos="1440"/>
        </w:tabs>
        <w:autoSpaceDE w:val="0"/>
        <w:autoSpaceDN w:val="0"/>
        <w:spacing w:before="170"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Implementarea de instanţe reale virtuale pentru sistemele de operare Windows </w:t>
      </w:r>
      <w:r>
        <w:tab/>
      </w:r>
      <w:r>
        <w:rPr>
          <w:rFonts w:ascii="Times New Roman" w:eastAsia="Times New Roman" w:hAnsi="Times New Roman"/>
          <w:color w:val="000000"/>
          <w:sz w:val="24"/>
        </w:rPr>
        <w:t xml:space="preserve">şi Linux, în aceleaşi segmente de reţea cu staţiile reale </w:t>
      </w:r>
    </w:p>
    <w:p w14:paraId="74A7346C" w14:textId="77777777" w:rsidR="0054384A" w:rsidRDefault="00000000">
      <w:pPr>
        <w:autoSpaceDE w:val="0"/>
        <w:autoSpaceDN w:val="0"/>
        <w:spacing w:before="170" w:after="0" w:line="262" w:lineRule="auto"/>
        <w:ind w:left="1440"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Implementarea de servicii capcană de tip SSL VPN, SSH, SAMBA, SMB, RDP, HTTP/S, SQL, GIT, DICOM, Telnet, FTP, TFTP, SNMP, MODBUS, S7COMM, BACNET, IPMI, TRICONEX, GUARDIAN-AST, IEC104, </w:t>
      </w:r>
    </w:p>
    <w:p w14:paraId="4D931A2E" w14:textId="77777777" w:rsidR="0054384A" w:rsidRDefault="00000000">
      <w:pPr>
        <w:autoSpaceDE w:val="0"/>
        <w:autoSpaceDN w:val="0"/>
        <w:spacing w:before="618" w:after="0" w:line="230" w:lineRule="auto"/>
        <w:ind w:right="76"/>
        <w:jc w:val="right"/>
      </w:pPr>
      <w:r>
        <w:rPr>
          <w:rFonts w:ascii="Times New Roman" w:eastAsia="Times New Roman" w:hAnsi="Times New Roman"/>
          <w:b/>
          <w:color w:val="000000"/>
        </w:rPr>
        <w:t>102</w:t>
      </w:r>
      <w:r>
        <w:rPr>
          <w:rFonts w:ascii="Times New Roman" w:eastAsia="Times New Roman" w:hAnsi="Times New Roman"/>
          <w:color w:val="000000"/>
        </w:rPr>
        <w:t xml:space="preserve"> / </w:t>
      </w:r>
      <w:r>
        <w:rPr>
          <w:rFonts w:ascii="Times New Roman" w:eastAsia="Times New Roman" w:hAnsi="Times New Roman"/>
          <w:b/>
          <w:color w:val="000000"/>
        </w:rPr>
        <w:t>252</w:t>
      </w:r>
    </w:p>
    <w:p w14:paraId="1F6035CC" w14:textId="77777777" w:rsidR="0054384A" w:rsidRDefault="0054384A">
      <w:pPr>
        <w:sectPr w:rsidR="0054384A">
          <w:pgSz w:w="11906" w:h="16838"/>
          <w:pgMar w:top="412" w:right="1330" w:bottom="354" w:left="1412" w:header="720" w:footer="720" w:gutter="0"/>
          <w:cols w:space="720"/>
          <w:docGrid w:linePitch="360"/>
        </w:sectPr>
      </w:pPr>
    </w:p>
    <w:p w14:paraId="48FC99D7" w14:textId="77777777" w:rsidR="0054384A" w:rsidRDefault="0054384A">
      <w:pPr>
        <w:autoSpaceDE w:val="0"/>
        <w:autoSpaceDN w:val="0"/>
        <w:spacing w:after="194" w:line="220" w:lineRule="exact"/>
      </w:pPr>
    </w:p>
    <w:p w14:paraId="1DA6B8EE" w14:textId="77777777" w:rsidR="0054384A" w:rsidRDefault="00000000">
      <w:pPr>
        <w:tabs>
          <w:tab w:val="left" w:pos="7568"/>
        </w:tabs>
        <w:autoSpaceDE w:val="0"/>
        <w:autoSpaceDN w:val="0"/>
        <w:spacing w:after="0" w:line="240" w:lineRule="auto"/>
        <w:ind w:left="78"/>
      </w:pPr>
      <w:r>
        <w:rPr>
          <w:noProof/>
        </w:rPr>
        <w:drawing>
          <wp:inline distT="0" distB="0" distL="0" distR="0" wp14:anchorId="1EEC83CE" wp14:editId="7289451B">
            <wp:extent cx="3093720" cy="648970"/>
            <wp:effectExtent l="0" t="0" r="0" b="0"/>
            <wp:docPr id="2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72D23C2" wp14:editId="39C18233">
            <wp:extent cx="869950" cy="923290"/>
            <wp:effectExtent l="0" t="0" r="0" b="0"/>
            <wp:docPr id="2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png"/>
                    <pic:cNvPicPr/>
                  </pic:nvPicPr>
                  <pic:blipFill>
                    <a:blip r:embed="rId7"/>
                    <a:stretch>
                      <a:fillRect/>
                    </a:stretch>
                  </pic:blipFill>
                  <pic:spPr>
                    <a:xfrm>
                      <a:off x="0" y="0"/>
                      <a:ext cx="869950" cy="923290"/>
                    </a:xfrm>
                    <a:prstGeom prst="rect">
                      <a:avLst/>
                    </a:prstGeom>
                  </pic:spPr>
                </pic:pic>
              </a:graphicData>
            </a:graphic>
          </wp:inline>
        </w:drawing>
      </w:r>
    </w:p>
    <w:p w14:paraId="2011448D" w14:textId="77777777" w:rsidR="0054384A" w:rsidRDefault="00000000">
      <w:pPr>
        <w:autoSpaceDE w:val="0"/>
        <w:autoSpaceDN w:val="0"/>
        <w:spacing w:before="278" w:after="0" w:line="254" w:lineRule="auto"/>
        <w:ind w:left="1412"/>
      </w:pPr>
      <w:r>
        <w:rPr>
          <w:rFonts w:ascii="Times New Roman" w:eastAsia="Times New Roman" w:hAnsi="Times New Roman"/>
          <w:color w:val="000000"/>
          <w:sz w:val="24"/>
        </w:rPr>
        <w:t xml:space="preserve">EtherNet/IP, DNP3, JET-DIRECT, RTSP, UPnP, CDP and TCP port listener, SMTP, RADIUS, Mysql, MQTT, SIP, XMPP </w:t>
      </w:r>
    </w:p>
    <w:p w14:paraId="517F90A4" w14:textId="77777777" w:rsidR="0054384A" w:rsidRDefault="00000000">
      <w:pPr>
        <w:autoSpaceDE w:val="0"/>
        <w:autoSpaceDN w:val="0"/>
        <w:spacing w:before="170" w:after="0" w:line="230" w:lineRule="auto"/>
        <w:jc w:val="center"/>
      </w:pPr>
      <w:r>
        <w:rPr>
          <w:rFonts w:ascii="Courier New" w:eastAsia="Courier New" w:hAnsi="Courier New"/>
          <w:color w:val="000000"/>
          <w:sz w:val="24"/>
        </w:rPr>
        <w:t>o</w:t>
      </w:r>
      <w:r>
        <w:rPr>
          <w:rFonts w:ascii="Times New Roman" w:eastAsia="Times New Roman" w:hAnsi="Times New Roman"/>
          <w:color w:val="000000"/>
          <w:sz w:val="24"/>
        </w:rPr>
        <w:t xml:space="preserve">Descoperirea activităţii de exploatare cu detecţie şi alertare timpurie. </w:t>
      </w:r>
    </w:p>
    <w:p w14:paraId="25DCBEFE" w14:textId="77777777" w:rsidR="0054384A" w:rsidRDefault="00000000">
      <w:pPr>
        <w:tabs>
          <w:tab w:val="left" w:pos="1412"/>
        </w:tabs>
        <w:autoSpaceDE w:val="0"/>
        <w:autoSpaceDN w:val="0"/>
        <w:spacing w:before="174"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Depistarea şi corelarea activităţii atacatorilor în interiorul segmentelor de reţea </w:t>
      </w:r>
      <w:r>
        <w:tab/>
      </w:r>
      <w:r>
        <w:rPr>
          <w:rFonts w:ascii="Times New Roman" w:eastAsia="Times New Roman" w:hAnsi="Times New Roman"/>
          <w:color w:val="000000"/>
          <w:sz w:val="24"/>
        </w:rPr>
        <w:t xml:space="preserve">monitorizate. </w:t>
      </w:r>
    </w:p>
    <w:p w14:paraId="2097E0D4" w14:textId="77777777" w:rsidR="0054384A" w:rsidRDefault="00000000">
      <w:pPr>
        <w:autoSpaceDE w:val="0"/>
        <w:autoSpaceDN w:val="0"/>
        <w:spacing w:before="170" w:after="0" w:line="262" w:lineRule="auto"/>
        <w:ind w:left="1412"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Eliminarea amenintţărilor prin direcţionarea atacatorilor către sistemele capcană, deviind atacatorii (în mod automat, fără intervenţia operatorului uman) de la sistemele de producţie (ex. utilizând agenţi/clienţi/token-uri locale). </w:t>
      </w:r>
    </w:p>
    <w:p w14:paraId="7D98F496" w14:textId="77777777" w:rsidR="0054384A" w:rsidRDefault="00000000">
      <w:pPr>
        <w:autoSpaceDE w:val="0"/>
        <w:autoSpaceDN w:val="0"/>
        <w:spacing w:before="172" w:after="0" w:line="262" w:lineRule="auto"/>
        <w:ind w:left="1412"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Suport pentru integrarea unor platforme de tip Firewall, NAC (Network Access Control) si SOAR (Security Orchestration, Automation &amp; Response) prin intermediul cărora să poată fi asigurate următoarele funcţionalităţi </w:t>
      </w:r>
    </w:p>
    <w:p w14:paraId="6FEC1AF2" w14:textId="77777777" w:rsidR="0054384A" w:rsidRDefault="00000000">
      <w:pPr>
        <w:autoSpaceDE w:val="0"/>
        <w:autoSpaceDN w:val="0"/>
        <w:spacing w:before="172" w:after="0" w:line="230"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Carantinarea atacatorilor identificaţi în mod automatizat </w:t>
      </w:r>
    </w:p>
    <w:p w14:paraId="4FD2AAE0" w14:textId="77777777" w:rsidR="0054384A" w:rsidRDefault="00000000">
      <w:pPr>
        <w:tabs>
          <w:tab w:val="left" w:pos="2132"/>
        </w:tabs>
        <w:autoSpaceDE w:val="0"/>
        <w:autoSpaceDN w:val="0"/>
        <w:spacing w:before="170" w:after="0" w:line="254"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Detecţia şi blocarea automată a conexiunilor de la şi către serverele de </w:t>
      </w:r>
      <w:r>
        <w:tab/>
      </w:r>
      <w:r>
        <w:rPr>
          <w:rFonts w:ascii="Times New Roman" w:eastAsia="Times New Roman" w:hAnsi="Times New Roman"/>
          <w:color w:val="000000"/>
          <w:sz w:val="24"/>
        </w:rPr>
        <w:t xml:space="preserve">comandă şi control botnet. </w:t>
      </w:r>
    </w:p>
    <w:p w14:paraId="5FF2420B" w14:textId="77777777" w:rsidR="0054384A" w:rsidRDefault="00000000">
      <w:pPr>
        <w:tabs>
          <w:tab w:val="left" w:pos="1412"/>
        </w:tabs>
        <w:autoSpaceDE w:val="0"/>
        <w:autoSpaceDN w:val="0"/>
        <w:spacing w:before="172"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Suport integrare cu un sistem de tip Sandboxing în vederea detonării fişierelor </w:t>
      </w:r>
      <w:r>
        <w:tab/>
      </w:r>
      <w:r>
        <w:rPr>
          <w:rFonts w:ascii="Times New Roman" w:eastAsia="Times New Roman" w:hAnsi="Times New Roman"/>
          <w:color w:val="000000"/>
          <w:sz w:val="24"/>
        </w:rPr>
        <w:t xml:space="preserve">potenţial maliţioase. </w:t>
      </w:r>
    </w:p>
    <w:p w14:paraId="6BDC84B3" w14:textId="77777777" w:rsidR="0054384A" w:rsidRDefault="00000000">
      <w:pPr>
        <w:autoSpaceDE w:val="0"/>
        <w:autoSpaceDN w:val="0"/>
        <w:spacing w:before="174" w:after="0" w:line="262" w:lineRule="auto"/>
        <w:ind w:left="1412"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Generarea şi exportarea IOC-urilor (Indicator of Compromise rezultate în urma incidentelor detectate) în format CSV sau STIX pentru a putea fi procesate de platforme externe de Threat Intelligence. </w:t>
      </w:r>
    </w:p>
    <w:p w14:paraId="05DBA5AA"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Monitorizarea: </w:t>
      </w:r>
    </w:p>
    <w:p w14:paraId="566F2E1E" w14:textId="77777777" w:rsidR="0054384A" w:rsidRDefault="00000000">
      <w:pPr>
        <w:autoSpaceDE w:val="0"/>
        <w:autoSpaceDN w:val="0"/>
        <w:spacing w:before="172"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Evenimentelor de tip login şi logout; </w:t>
      </w:r>
    </w:p>
    <w:p w14:paraId="02491A0E" w14:textId="77777777" w:rsidR="0054384A" w:rsidRDefault="00000000">
      <w:pPr>
        <w:autoSpaceDE w:val="0"/>
        <w:autoSpaceDN w:val="0"/>
        <w:spacing w:before="168"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Accesului la partajarea windows; </w:t>
      </w:r>
    </w:p>
    <w:p w14:paraId="497946CE" w14:textId="77777777" w:rsidR="0054384A" w:rsidRDefault="00000000">
      <w:pPr>
        <w:autoSpaceDE w:val="0"/>
        <w:autoSpaceDN w:val="0"/>
        <w:spacing w:before="170" w:after="0" w:line="230"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Încercărilor de intruziune; </w:t>
      </w:r>
    </w:p>
    <w:p w14:paraId="4C9E1DC3" w14:textId="77777777" w:rsidR="0054384A" w:rsidRDefault="00000000">
      <w:pPr>
        <w:autoSpaceDE w:val="0"/>
        <w:autoSpaceDN w:val="0"/>
        <w:spacing w:before="170"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Accesului către anumite pagini web. </w:t>
      </w:r>
    </w:p>
    <w:p w14:paraId="68E892E9" w14:textId="77777777" w:rsidR="0054384A" w:rsidRDefault="00000000">
      <w:pPr>
        <w:autoSpaceDE w:val="0"/>
        <w:autoSpaceDN w:val="0"/>
        <w:spacing w:before="174" w:after="0" w:line="264" w:lineRule="auto"/>
        <w:ind w:left="1412"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Corelarea evenimentelor şi crearea de incidente per instanţă virtuală capcană. Aceste incidente trebuie să conţină minim informaţii despre procesul de autentificare pe anumite staţii si despre posibila vizitare a unor pagini web în vederea descărcării de fişiere maliţioase </w:t>
      </w:r>
    </w:p>
    <w:p w14:paraId="3D58E304" w14:textId="77777777" w:rsidR="0054384A" w:rsidRDefault="00000000">
      <w:pPr>
        <w:autoSpaceDE w:val="0"/>
        <w:autoSpaceDN w:val="0"/>
        <w:spacing w:before="174" w:after="0" w:line="266" w:lineRule="auto"/>
        <w:ind w:left="1412" w:hanging="360"/>
      </w:pPr>
      <w:r>
        <w:rPr>
          <w:rFonts w:ascii="Courier New" w:eastAsia="Courier New" w:hAnsi="Courier New"/>
          <w:color w:val="000000"/>
          <w:sz w:val="24"/>
        </w:rPr>
        <w:t>o</w:t>
      </w:r>
      <w:r>
        <w:rPr>
          <w:rFonts w:ascii="Times New Roman" w:eastAsia="Times New Roman" w:hAnsi="Times New Roman"/>
          <w:color w:val="000000"/>
          <w:sz w:val="24"/>
        </w:rPr>
        <w:t xml:space="preserve">Functionalităţi de corelare şi evidenţiere a tacticilor, intrumentelor şi procedurilor ce sunt utilizate de către atacatori prin: profilarea atacatorilor, gruparea atacurilor per campanie, utilizarea unor surse de Threat Intelligence (sub formă de updateuri IPS, AV, Filtrare Web) dar şi a unor module de tip Anti-Reconnaissance şi Anti-Exploit </w:t>
      </w:r>
    </w:p>
    <w:p w14:paraId="1609D949" w14:textId="77777777" w:rsidR="0054384A" w:rsidRDefault="00000000">
      <w:pPr>
        <w:autoSpaceDE w:val="0"/>
        <w:autoSpaceDN w:val="0"/>
        <w:spacing w:before="1106" w:after="0" w:line="230" w:lineRule="auto"/>
        <w:ind w:right="74"/>
        <w:jc w:val="right"/>
      </w:pPr>
      <w:r>
        <w:rPr>
          <w:rFonts w:ascii="Times New Roman" w:eastAsia="Times New Roman" w:hAnsi="Times New Roman"/>
          <w:b/>
          <w:color w:val="000000"/>
        </w:rPr>
        <w:t>103</w:t>
      </w:r>
      <w:r>
        <w:rPr>
          <w:rFonts w:ascii="Times New Roman" w:eastAsia="Times New Roman" w:hAnsi="Times New Roman"/>
          <w:color w:val="000000"/>
        </w:rPr>
        <w:t xml:space="preserve"> / </w:t>
      </w:r>
      <w:r>
        <w:rPr>
          <w:rFonts w:ascii="Times New Roman" w:eastAsia="Times New Roman" w:hAnsi="Times New Roman"/>
          <w:b/>
          <w:color w:val="000000"/>
        </w:rPr>
        <w:t>252</w:t>
      </w:r>
    </w:p>
    <w:p w14:paraId="12E18E47" w14:textId="77777777" w:rsidR="0054384A" w:rsidRDefault="0054384A">
      <w:pPr>
        <w:sectPr w:rsidR="0054384A">
          <w:pgSz w:w="11906" w:h="16838"/>
          <w:pgMar w:top="412" w:right="1332" w:bottom="354" w:left="1440" w:header="720" w:footer="720" w:gutter="0"/>
          <w:cols w:space="720"/>
          <w:docGrid w:linePitch="360"/>
        </w:sectPr>
      </w:pPr>
    </w:p>
    <w:p w14:paraId="721BFB94" w14:textId="77777777" w:rsidR="0054384A" w:rsidRDefault="0054384A">
      <w:pPr>
        <w:autoSpaceDE w:val="0"/>
        <w:autoSpaceDN w:val="0"/>
        <w:spacing w:after="194" w:line="220" w:lineRule="exact"/>
      </w:pPr>
    </w:p>
    <w:p w14:paraId="368F490A" w14:textId="77777777" w:rsidR="0054384A" w:rsidRDefault="00000000">
      <w:pPr>
        <w:tabs>
          <w:tab w:val="left" w:pos="7568"/>
        </w:tabs>
        <w:autoSpaceDE w:val="0"/>
        <w:autoSpaceDN w:val="0"/>
        <w:spacing w:after="0" w:line="240" w:lineRule="auto"/>
        <w:ind w:left="78"/>
      </w:pPr>
      <w:r>
        <w:rPr>
          <w:noProof/>
        </w:rPr>
        <w:drawing>
          <wp:inline distT="0" distB="0" distL="0" distR="0" wp14:anchorId="4FACA542" wp14:editId="2D4CC0CD">
            <wp:extent cx="3093720" cy="648970"/>
            <wp:effectExtent l="0" t="0" r="0" b="0"/>
            <wp:docPr id="2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48D3A8E" wp14:editId="690C61BA">
            <wp:extent cx="869950" cy="923290"/>
            <wp:effectExtent l="0" t="0" r="0" b="0"/>
            <wp:docPr id="2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png"/>
                    <pic:cNvPicPr/>
                  </pic:nvPicPr>
                  <pic:blipFill>
                    <a:blip r:embed="rId7"/>
                    <a:stretch>
                      <a:fillRect/>
                    </a:stretch>
                  </pic:blipFill>
                  <pic:spPr>
                    <a:xfrm>
                      <a:off x="0" y="0"/>
                      <a:ext cx="869950" cy="923290"/>
                    </a:xfrm>
                    <a:prstGeom prst="rect">
                      <a:avLst/>
                    </a:prstGeom>
                  </pic:spPr>
                </pic:pic>
              </a:graphicData>
            </a:graphic>
          </wp:inline>
        </w:drawing>
      </w:r>
    </w:p>
    <w:p w14:paraId="31F1CA3E" w14:textId="77777777" w:rsidR="0054384A" w:rsidRDefault="00000000">
      <w:pPr>
        <w:tabs>
          <w:tab w:val="left" w:pos="1052"/>
          <w:tab w:val="left" w:pos="1412"/>
          <w:tab w:val="left" w:pos="1772"/>
          <w:tab w:val="left" w:pos="2132"/>
        </w:tabs>
        <w:autoSpaceDE w:val="0"/>
        <w:autoSpaceDN w:val="0"/>
        <w:spacing w:before="278" w:after="0" w:line="305" w:lineRule="auto"/>
        <w:ind w:left="680"/>
      </w:pPr>
      <w:r>
        <w:rPr>
          <w:rFonts w:ascii="Courier New" w:eastAsia="Courier New" w:hAnsi="Courier New"/>
          <w:color w:val="000000"/>
          <w:sz w:val="24"/>
        </w:rPr>
        <w:t>o</w:t>
      </w:r>
      <w:r>
        <w:rPr>
          <w:rFonts w:ascii="Times New Roman" w:eastAsia="Times New Roman" w:hAnsi="Times New Roman"/>
          <w:color w:val="000000"/>
          <w:sz w:val="24"/>
        </w:rPr>
        <w:t xml:space="preserve">Furnizarea unei hărţi a atacului (de exemplu prin reprezentarea vizuală a reţelei </w:t>
      </w:r>
      <w:r>
        <w:tab/>
      </w:r>
      <w:r>
        <w:rPr>
          <w:rFonts w:ascii="Times New Roman" w:eastAsia="Times New Roman" w:hAnsi="Times New Roman"/>
          <w:color w:val="000000"/>
          <w:sz w:val="24"/>
        </w:rPr>
        <w:t xml:space="preserve">şi evidenţierea endpoint-urilor, sistemelor capcană şi a atacurilor aflate în </w:t>
      </w:r>
      <w:r>
        <w:tab/>
      </w:r>
      <w:r>
        <w:rPr>
          <w:rFonts w:ascii="Times New Roman" w:eastAsia="Times New Roman" w:hAnsi="Times New Roman"/>
          <w:color w:val="000000"/>
          <w:sz w:val="24"/>
        </w:rPr>
        <w:t xml:space="preserve">desfăşurare) cu posibilitatea de a defini filtre în funcţie de adresa IP a </w:t>
      </w:r>
      <w:r>
        <w:tab/>
      </w:r>
      <w:r>
        <w:rPr>
          <w:rFonts w:ascii="Times New Roman" w:eastAsia="Times New Roman" w:hAnsi="Times New Roman"/>
          <w:color w:val="000000"/>
          <w:sz w:val="24"/>
        </w:rPr>
        <w:t xml:space="preserve">atacatorului, adresa IP a vitimei şi adresa IP a sistemului/maţinii virtuale </w:t>
      </w:r>
      <w:r>
        <w:tab/>
      </w:r>
      <w:r>
        <w:rPr>
          <w:rFonts w:ascii="Times New Roman" w:eastAsia="Times New Roman" w:hAnsi="Times New Roman"/>
          <w:color w:val="000000"/>
          <w:sz w:val="24"/>
        </w:rPr>
        <w:t xml:space="preserve">capcană) </w:t>
      </w:r>
      <w:r>
        <w:br/>
      </w:r>
      <w:r>
        <w:rPr>
          <w:rFonts w:ascii="Symbol" w:eastAsia="Symbol" w:hAnsi="Symbol"/>
          <w:color w:val="000000"/>
          <w:sz w:val="24"/>
        </w:rPr>
        <w:t>•</w:t>
      </w:r>
      <w:r>
        <w:rPr>
          <w:rFonts w:ascii="Times New Roman" w:eastAsia="Times New Roman" w:hAnsi="Times New Roman"/>
          <w:color w:val="000000"/>
          <w:sz w:val="24"/>
        </w:rPr>
        <w:t xml:space="preserve">Management </w:t>
      </w:r>
      <w:r>
        <w:br/>
      </w:r>
      <w:r>
        <w:rPr>
          <w:rFonts w:ascii="Courier New" w:eastAsia="Courier New" w:hAnsi="Courier New"/>
          <w:color w:val="000000"/>
          <w:sz w:val="24"/>
        </w:rPr>
        <w:t>o</w:t>
      </w:r>
      <w:r>
        <w:rPr>
          <w:rFonts w:ascii="Times New Roman" w:eastAsia="Times New Roman" w:hAnsi="Times New Roman"/>
          <w:color w:val="000000"/>
          <w:sz w:val="24"/>
        </w:rPr>
        <w:t xml:space="preserve">Administrare: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Interfaţă web de administrare, CLI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Automatizarea proceselor de instalare şi configurare a sistemelor ce sunt </w:t>
      </w:r>
      <w:r>
        <w:tab/>
      </w:r>
      <w:r>
        <w:tab/>
      </w:r>
      <w:r>
        <w:tab/>
      </w:r>
      <w:r>
        <w:tab/>
      </w:r>
      <w:r>
        <w:rPr>
          <w:rFonts w:ascii="Times New Roman" w:eastAsia="Times New Roman" w:hAnsi="Times New Roman"/>
          <w:color w:val="000000"/>
          <w:sz w:val="24"/>
        </w:rPr>
        <w:t xml:space="preserve">utilizate pentru atragerea în capcană atacatorilor prin: module GUI de tip </w:t>
      </w:r>
      <w:r>
        <w:tab/>
      </w:r>
      <w:r>
        <w:tab/>
      </w:r>
      <w:r>
        <w:tab/>
      </w:r>
      <w:r>
        <w:tab/>
      </w:r>
      <w:r>
        <w:rPr>
          <w:rFonts w:ascii="Times New Roman" w:eastAsia="Times New Roman" w:hAnsi="Times New Roman"/>
          <w:color w:val="000000"/>
          <w:sz w:val="24"/>
        </w:rPr>
        <w:t xml:space="preserve">Wizard şi reutilizarea de şabloane/template-uri (care permit de exemplu </w:t>
      </w:r>
      <w:r>
        <w:tab/>
      </w:r>
      <w:r>
        <w:tab/>
      </w:r>
      <w:r>
        <w:tab/>
      </w:r>
      <w:r>
        <w:tab/>
      </w:r>
      <w:r>
        <w:rPr>
          <w:rFonts w:ascii="Times New Roman" w:eastAsia="Times New Roman" w:hAnsi="Times New Roman"/>
          <w:color w:val="000000"/>
          <w:sz w:val="24"/>
        </w:rPr>
        <w:t xml:space="preserve">selectarea facilă a sistemelor de operare dar şi a serviciilor, utilizatorilor </w:t>
      </w:r>
      <w:r>
        <w:tab/>
      </w:r>
      <w:r>
        <w:tab/>
      </w:r>
      <w:r>
        <w:tab/>
      </w:r>
      <w:r>
        <w:tab/>
      </w:r>
      <w:r>
        <w:rPr>
          <w:rFonts w:ascii="Times New Roman" w:eastAsia="Times New Roman" w:hAnsi="Times New Roman"/>
          <w:color w:val="000000"/>
          <w:sz w:val="24"/>
        </w:rPr>
        <w:t xml:space="preserve">şi adreselor IP aferente acestora). </w:t>
      </w:r>
    </w:p>
    <w:p w14:paraId="23E87C8D" w14:textId="77777777" w:rsidR="0054384A" w:rsidRDefault="00000000">
      <w:pPr>
        <w:tabs>
          <w:tab w:val="left" w:pos="1052"/>
          <w:tab w:val="left" w:pos="1412"/>
          <w:tab w:val="left" w:pos="1772"/>
          <w:tab w:val="left" w:pos="2132"/>
        </w:tabs>
        <w:autoSpaceDE w:val="0"/>
        <w:autoSpaceDN w:val="0"/>
        <w:spacing w:before="170" w:after="0" w:line="355" w:lineRule="auto"/>
        <w:ind w:left="680"/>
      </w:pPr>
      <w:r>
        <w:tab/>
      </w:r>
      <w:r>
        <w:tab/>
      </w:r>
      <w:r>
        <w:rPr>
          <w:rFonts w:ascii="Wingdings" w:eastAsia="Wingdings" w:hAnsi="Wingdings"/>
          <w:color w:val="000000"/>
          <w:sz w:val="24"/>
        </w:rPr>
        <w:t>▪</w:t>
      </w:r>
      <w:r>
        <w:rPr>
          <w:rFonts w:ascii="Times New Roman" w:eastAsia="Times New Roman" w:hAnsi="Times New Roman"/>
          <w:color w:val="000000"/>
          <w:sz w:val="24"/>
        </w:rPr>
        <w:t xml:space="preserve">Utilizatori/ Administratori cu drepturi configurabile (RBAC - Role Base </w:t>
      </w:r>
      <w:r>
        <w:tab/>
      </w:r>
      <w:r>
        <w:tab/>
      </w:r>
      <w:r>
        <w:tab/>
      </w:r>
      <w:r>
        <w:tab/>
      </w:r>
      <w:r>
        <w:rPr>
          <w:rFonts w:ascii="Times New Roman" w:eastAsia="Times New Roman" w:hAnsi="Times New Roman"/>
          <w:color w:val="000000"/>
          <w:sz w:val="24"/>
        </w:rPr>
        <w:t xml:space="preserve">Access Control)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Syslog, SNMP, log-uri interne, grafice, notificări email </w:t>
      </w:r>
      <w:r>
        <w:br/>
      </w:r>
      <w:r>
        <w:rPr>
          <w:rFonts w:ascii="Courier New" w:eastAsia="Courier New" w:hAnsi="Courier New"/>
          <w:color w:val="000000"/>
          <w:sz w:val="24"/>
        </w:rPr>
        <w:t>o</w:t>
      </w:r>
      <w:r>
        <w:rPr>
          <w:rFonts w:ascii="Times New Roman" w:eastAsia="Times New Roman" w:hAnsi="Times New Roman"/>
          <w:color w:val="000000"/>
          <w:sz w:val="24"/>
        </w:rPr>
        <w:t xml:space="preserve">Alertare: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În interfaţa web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Via email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Loguri interne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SNMP trap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Syslog, CEF (pentru integrarea cu sisteme externe de tip SIEM) </w:t>
      </w:r>
      <w:r>
        <w:rPr>
          <w:rFonts w:ascii="Courier New" w:eastAsia="Courier New" w:hAnsi="Courier New"/>
          <w:color w:val="000000"/>
          <w:sz w:val="24"/>
        </w:rPr>
        <w:t>o</w:t>
      </w:r>
      <w:r>
        <w:rPr>
          <w:rFonts w:ascii="Times New Roman" w:eastAsia="Times New Roman" w:hAnsi="Times New Roman"/>
          <w:color w:val="000000"/>
          <w:sz w:val="24"/>
        </w:rPr>
        <w:t xml:space="preserve">Autentificare :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Bază de date locală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Integrare LDAP/RADIUS </w:t>
      </w:r>
      <w:r>
        <w:br/>
      </w:r>
      <w:r>
        <w:rPr>
          <w:rFonts w:ascii="Symbol" w:eastAsia="Symbol" w:hAnsi="Symbol"/>
          <w:color w:val="000000"/>
          <w:sz w:val="24"/>
        </w:rPr>
        <w:t>•</w:t>
      </w:r>
      <w:r>
        <w:rPr>
          <w:rFonts w:ascii="Times New Roman" w:eastAsia="Times New Roman" w:hAnsi="Times New Roman"/>
          <w:color w:val="000000"/>
          <w:sz w:val="24"/>
        </w:rPr>
        <w:t xml:space="preserve">Service şi garanţie </w:t>
      </w:r>
      <w:r>
        <w:br/>
      </w:r>
      <w:r>
        <w:rPr>
          <w:rFonts w:ascii="Courier New" w:eastAsia="Courier New" w:hAnsi="Courier New"/>
          <w:color w:val="000000"/>
          <w:sz w:val="24"/>
        </w:rPr>
        <w:t>o</w:t>
      </w:r>
      <w:r>
        <w:rPr>
          <w:rFonts w:ascii="Times New Roman" w:eastAsia="Times New Roman" w:hAnsi="Times New Roman"/>
          <w:color w:val="000000"/>
          <w:sz w:val="24"/>
        </w:rPr>
        <w:t xml:space="preserve">Soluţia va beneficia de minim 3 ani de suport direct de la producător de la </w:t>
      </w:r>
      <w:r>
        <w:tab/>
      </w:r>
      <w:r>
        <w:rPr>
          <w:rFonts w:ascii="Times New Roman" w:eastAsia="Times New Roman" w:hAnsi="Times New Roman"/>
          <w:color w:val="000000"/>
          <w:sz w:val="24"/>
        </w:rPr>
        <w:t xml:space="preserve">momentul instalării şi va fi licenţiată pentru a asigura: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Conectare a cel puţin 4 VLAN-uri în regim de deception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4 instanţe capcana de tip Windows licenţiate, Windows Server, fiecare </w:t>
      </w:r>
      <w:r>
        <w:tab/>
      </w:r>
      <w:r>
        <w:tab/>
      </w:r>
      <w:r>
        <w:tab/>
      </w:r>
      <w:r>
        <w:tab/>
      </w:r>
      <w:r>
        <w:rPr>
          <w:rFonts w:ascii="Times New Roman" w:eastAsia="Times New Roman" w:hAnsi="Times New Roman"/>
          <w:color w:val="000000"/>
          <w:sz w:val="24"/>
        </w:rPr>
        <w:t xml:space="preserve">capcană va avea alocate minim 4 core-uri virtuale. </w:t>
      </w:r>
    </w:p>
    <w:p w14:paraId="28FEE067" w14:textId="77777777" w:rsidR="0054384A" w:rsidRDefault="00000000">
      <w:pPr>
        <w:tabs>
          <w:tab w:val="left" w:pos="2132"/>
        </w:tabs>
        <w:autoSpaceDE w:val="0"/>
        <w:autoSpaceDN w:val="0"/>
        <w:spacing w:before="172" w:after="0" w:line="254" w:lineRule="auto"/>
        <w:ind w:left="1772"/>
      </w:pPr>
      <w:r>
        <w:rPr>
          <w:rFonts w:ascii="Wingdings" w:eastAsia="Wingdings" w:hAnsi="Wingdings"/>
          <w:color w:val="000000"/>
          <w:sz w:val="24"/>
        </w:rPr>
        <w:t>▪</w:t>
      </w:r>
      <w:r>
        <w:rPr>
          <w:rFonts w:ascii="Times New Roman" w:eastAsia="Times New Roman" w:hAnsi="Times New Roman"/>
          <w:color w:val="000000"/>
          <w:sz w:val="24"/>
        </w:rPr>
        <w:t>Subscripţii pentru activarea funcţionalităţilor de anti-evaziune, anti-</w:t>
      </w:r>
      <w:r>
        <w:tab/>
      </w:r>
      <w:r>
        <w:rPr>
          <w:rFonts w:ascii="Times New Roman" w:eastAsia="Times New Roman" w:hAnsi="Times New Roman"/>
          <w:color w:val="000000"/>
          <w:sz w:val="24"/>
        </w:rPr>
        <w:t xml:space="preserve">exploatare, IPS, AV şi web filtering, precum şi pentru implementarea </w:t>
      </w:r>
    </w:p>
    <w:p w14:paraId="54F38537" w14:textId="77777777" w:rsidR="0054384A" w:rsidRDefault="00000000">
      <w:pPr>
        <w:autoSpaceDE w:val="0"/>
        <w:autoSpaceDN w:val="0"/>
        <w:spacing w:before="472" w:after="0" w:line="230" w:lineRule="auto"/>
        <w:ind w:right="76"/>
        <w:jc w:val="right"/>
      </w:pPr>
      <w:r>
        <w:rPr>
          <w:rFonts w:ascii="Times New Roman" w:eastAsia="Times New Roman" w:hAnsi="Times New Roman"/>
          <w:b/>
          <w:color w:val="000000"/>
        </w:rPr>
        <w:t>104</w:t>
      </w:r>
      <w:r>
        <w:rPr>
          <w:rFonts w:ascii="Times New Roman" w:eastAsia="Times New Roman" w:hAnsi="Times New Roman"/>
          <w:color w:val="000000"/>
        </w:rPr>
        <w:t xml:space="preserve"> / </w:t>
      </w:r>
      <w:r>
        <w:rPr>
          <w:rFonts w:ascii="Times New Roman" w:eastAsia="Times New Roman" w:hAnsi="Times New Roman"/>
          <w:b/>
          <w:color w:val="000000"/>
        </w:rPr>
        <w:t>252</w:t>
      </w:r>
    </w:p>
    <w:p w14:paraId="1D4A78DB" w14:textId="77777777" w:rsidR="0054384A" w:rsidRDefault="0054384A">
      <w:pPr>
        <w:sectPr w:rsidR="0054384A">
          <w:pgSz w:w="11906" w:h="16838"/>
          <w:pgMar w:top="412" w:right="1330" w:bottom="354" w:left="1440" w:header="720" w:footer="720" w:gutter="0"/>
          <w:cols w:space="720"/>
          <w:docGrid w:linePitch="360"/>
        </w:sectPr>
      </w:pPr>
    </w:p>
    <w:p w14:paraId="4D0B3649" w14:textId="77777777" w:rsidR="0054384A" w:rsidRDefault="0054384A">
      <w:pPr>
        <w:autoSpaceDE w:val="0"/>
        <w:autoSpaceDN w:val="0"/>
        <w:spacing w:after="194" w:line="220" w:lineRule="exact"/>
      </w:pPr>
    </w:p>
    <w:p w14:paraId="422E685C" w14:textId="77777777" w:rsidR="0054384A" w:rsidRDefault="00000000">
      <w:pPr>
        <w:tabs>
          <w:tab w:val="left" w:pos="7596"/>
        </w:tabs>
        <w:autoSpaceDE w:val="0"/>
        <w:autoSpaceDN w:val="0"/>
        <w:spacing w:after="0" w:line="240" w:lineRule="auto"/>
        <w:ind w:left="106"/>
      </w:pPr>
      <w:r>
        <w:rPr>
          <w:noProof/>
        </w:rPr>
        <w:drawing>
          <wp:inline distT="0" distB="0" distL="0" distR="0" wp14:anchorId="1B0E1E6C" wp14:editId="07B1E6C3">
            <wp:extent cx="3093720" cy="648970"/>
            <wp:effectExtent l="0" t="0" r="0" b="0"/>
            <wp:docPr id="2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EEE6BEE" wp14:editId="2BAF5FEE">
            <wp:extent cx="869950" cy="923290"/>
            <wp:effectExtent l="0" t="0" r="0" b="0"/>
            <wp:docPr id="2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png"/>
                    <pic:cNvPicPr/>
                  </pic:nvPicPr>
                  <pic:blipFill>
                    <a:blip r:embed="rId7"/>
                    <a:stretch>
                      <a:fillRect/>
                    </a:stretch>
                  </pic:blipFill>
                  <pic:spPr>
                    <a:xfrm>
                      <a:off x="0" y="0"/>
                      <a:ext cx="869950" cy="923290"/>
                    </a:xfrm>
                    <a:prstGeom prst="rect">
                      <a:avLst/>
                    </a:prstGeom>
                  </pic:spPr>
                </pic:pic>
              </a:graphicData>
            </a:graphic>
          </wp:inline>
        </w:drawing>
      </w:r>
    </w:p>
    <w:p w14:paraId="09666319" w14:textId="77777777" w:rsidR="0054384A" w:rsidRDefault="00000000">
      <w:pPr>
        <w:autoSpaceDE w:val="0"/>
        <w:autoSpaceDN w:val="0"/>
        <w:spacing w:before="278" w:after="0" w:line="254" w:lineRule="auto"/>
        <w:ind w:left="2160"/>
      </w:pPr>
      <w:r>
        <w:rPr>
          <w:rFonts w:ascii="Times New Roman" w:eastAsia="Times New Roman" w:hAnsi="Times New Roman"/>
          <w:color w:val="000000"/>
          <w:sz w:val="24"/>
        </w:rPr>
        <w:t xml:space="preserve">instanţelor / maşinilor capcană şi serviciilor capcană, în cadrul VLAN-urilor de deception. </w:t>
      </w:r>
    </w:p>
    <w:p w14:paraId="37F4691C" w14:textId="77777777" w:rsidR="0054384A" w:rsidRDefault="00000000">
      <w:pPr>
        <w:autoSpaceDE w:val="0"/>
        <w:autoSpaceDN w:val="0"/>
        <w:spacing w:before="168"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Suport tehnic din partea vendorului 7 zile pe săptămână, 24 ore pe zi </w:t>
      </w:r>
    </w:p>
    <w:p w14:paraId="36712566" w14:textId="77777777" w:rsidR="0054384A" w:rsidRDefault="00000000">
      <w:pPr>
        <w:autoSpaceDE w:val="0"/>
        <w:autoSpaceDN w:val="0"/>
        <w:spacing w:before="172"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Update firmware versiuni minore şi majore </w:t>
      </w:r>
    </w:p>
    <w:p w14:paraId="2DB485CF" w14:textId="77777777" w:rsidR="0054384A" w:rsidRDefault="00000000">
      <w:pPr>
        <w:autoSpaceDE w:val="0"/>
        <w:autoSpaceDN w:val="0"/>
        <w:spacing w:before="170" w:after="0" w:line="262" w:lineRule="auto"/>
        <w:ind w:left="1440"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Soluţia va beneficia de update-uri automate de semnături de securitate pentru îndeplinirea tuturor funcţionalităţilor cerute mai sus timp de minim 3 ani de la momentul instalării. </w:t>
      </w:r>
    </w:p>
    <w:p w14:paraId="017E222E" w14:textId="77777777" w:rsidR="0054384A" w:rsidRDefault="00000000">
      <w:pPr>
        <w:tabs>
          <w:tab w:val="left" w:pos="1440"/>
        </w:tabs>
        <w:autoSpaceDE w:val="0"/>
        <w:autoSpaceDN w:val="0"/>
        <w:spacing w:before="610" w:after="0" w:line="230" w:lineRule="auto"/>
      </w:pPr>
      <w:r>
        <w:rPr>
          <w:rFonts w:ascii="Times New Roman" w:eastAsia="Times New Roman" w:hAnsi="Times New Roman"/>
          <w:i/>
          <w:color w:val="000000"/>
          <w:sz w:val="24"/>
        </w:rPr>
        <w:t xml:space="preserve">3.4.3.4.1.3. </w:t>
      </w:r>
      <w:r>
        <w:tab/>
      </w:r>
      <w:r>
        <w:rPr>
          <w:rFonts w:ascii="Times New Roman" w:eastAsia="Times New Roman" w:hAnsi="Times New Roman"/>
          <w:i/>
          <w:color w:val="000000"/>
          <w:sz w:val="24"/>
        </w:rPr>
        <w:t xml:space="preserve">Appliance management centralizat rețea </w:t>
      </w:r>
    </w:p>
    <w:p w14:paraId="5EF1F93A" w14:textId="77777777" w:rsidR="0054384A" w:rsidRDefault="00000000">
      <w:pPr>
        <w:autoSpaceDE w:val="0"/>
        <w:autoSpaceDN w:val="0"/>
        <w:spacing w:before="172" w:after="0" w:line="262" w:lineRule="auto"/>
        <w:ind w:right="28" w:firstLine="720"/>
        <w:jc w:val="both"/>
      </w:pPr>
      <w:r>
        <w:rPr>
          <w:rFonts w:ascii="Times New Roman" w:eastAsia="Times New Roman" w:hAnsi="Times New Roman"/>
          <w:color w:val="000000"/>
          <w:sz w:val="24"/>
        </w:rPr>
        <w:t xml:space="preserve">Aceasta va reprezenta o soluție de tip platformă de management centralizat al echipamentelor de securizare a rețelei, aplicații și acces LAN și trebuie să îndeplinească următoarele caracteristici: </w:t>
      </w:r>
    </w:p>
    <w:p w14:paraId="03F320F5" w14:textId="77777777" w:rsidR="0054384A" w:rsidRDefault="00000000">
      <w:pPr>
        <w:autoSpaceDE w:val="0"/>
        <w:autoSpaceDN w:val="0"/>
        <w:spacing w:before="164" w:after="0" w:line="262" w:lineRule="auto"/>
        <w:ind w:left="708" w:right="28"/>
        <w:jc w:val="both"/>
      </w:pPr>
      <w:r>
        <w:rPr>
          <w:rFonts w:ascii="Symbol" w:eastAsia="Symbol" w:hAnsi="Symbol"/>
          <w:color w:val="000000"/>
          <w:sz w:val="24"/>
        </w:rPr>
        <w:t>•</w:t>
      </w:r>
      <w:r>
        <w:rPr>
          <w:rFonts w:ascii="Times New Roman" w:eastAsia="Times New Roman" w:hAnsi="Times New Roman"/>
          <w:color w:val="000000"/>
          <w:sz w:val="24"/>
        </w:rPr>
        <w:t xml:space="preserve">Să aibă acelasi producător ca echipamentele de tip firewall centru, firewall locație, switch agregare, switch poe, switch access și access point și să poată administra toate aceste echipamente; </w:t>
      </w:r>
    </w:p>
    <w:p w14:paraId="214411C0" w14:textId="77777777" w:rsidR="0054384A" w:rsidRDefault="00000000">
      <w:pPr>
        <w:autoSpaceDE w:val="0"/>
        <w:autoSpaceDN w:val="0"/>
        <w:spacing w:before="166" w:after="0" w:line="262" w:lineRule="auto"/>
        <w:ind w:left="708" w:right="24"/>
        <w:jc w:val="both"/>
      </w:pPr>
      <w:r>
        <w:rPr>
          <w:rFonts w:ascii="Symbol" w:eastAsia="Symbol" w:hAnsi="Symbol"/>
          <w:color w:val="000000"/>
          <w:sz w:val="24"/>
        </w:rPr>
        <w:t>•</w:t>
      </w:r>
      <w:r>
        <w:rPr>
          <w:rFonts w:ascii="Times New Roman" w:eastAsia="Times New Roman" w:hAnsi="Times New Roman"/>
          <w:color w:val="000000"/>
          <w:sz w:val="24"/>
        </w:rPr>
        <w:t xml:space="preserve">Să poată distribui update-uri de semnături de securitate, să poată realiza logarea evenimentelor și să poată genera rapoarte pentru appliance-urile firewall aplicații web redundant și appliance-urile filtrare mesagerie electronică; </w:t>
      </w:r>
    </w:p>
    <w:p w14:paraId="4B69B5CF" w14:textId="77777777" w:rsidR="0054384A" w:rsidRDefault="00000000">
      <w:pPr>
        <w:autoSpaceDE w:val="0"/>
        <w:autoSpaceDN w:val="0"/>
        <w:spacing w:before="166"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Să poată distribui update-uri de semnături de securitate pentru appliance-ul honeypot. </w:t>
      </w:r>
    </w:p>
    <w:p w14:paraId="3170B5D8" w14:textId="77777777" w:rsidR="0054384A" w:rsidRDefault="00000000">
      <w:pPr>
        <w:autoSpaceDE w:val="0"/>
        <w:autoSpaceDN w:val="0"/>
        <w:spacing w:before="160" w:after="0" w:line="240" w:lineRule="auto"/>
        <w:ind w:left="708"/>
      </w:pPr>
      <w:r>
        <w:rPr>
          <w:rFonts w:ascii="Symbol" w:eastAsia="Symbol" w:hAnsi="Symbol"/>
          <w:color w:val="000000"/>
          <w:sz w:val="24"/>
        </w:rPr>
        <w:t>•</w:t>
      </w:r>
      <w:r>
        <w:rPr>
          <w:rFonts w:ascii="Times New Roman" w:eastAsia="Times New Roman" w:hAnsi="Times New Roman"/>
          <w:color w:val="000000"/>
          <w:sz w:val="24"/>
        </w:rPr>
        <w:t xml:space="preserve">Să fie livrată ca mașină virtuală / appliance virtual. </w:t>
      </w:r>
    </w:p>
    <w:p w14:paraId="4BFCEBAC" w14:textId="77777777" w:rsidR="0054384A" w:rsidRDefault="00000000">
      <w:pPr>
        <w:autoSpaceDE w:val="0"/>
        <w:autoSpaceDN w:val="0"/>
        <w:spacing w:before="160" w:after="0" w:line="257" w:lineRule="auto"/>
        <w:ind w:left="708"/>
      </w:pPr>
      <w:r>
        <w:rPr>
          <w:rFonts w:ascii="Symbol" w:eastAsia="Symbol" w:hAnsi="Symbol"/>
          <w:color w:val="000000"/>
          <w:sz w:val="24"/>
        </w:rPr>
        <w:t>•</w:t>
      </w:r>
      <w:r>
        <w:rPr>
          <w:rFonts w:ascii="Times New Roman" w:eastAsia="Times New Roman" w:hAnsi="Times New Roman"/>
          <w:color w:val="000000"/>
          <w:sz w:val="24"/>
        </w:rPr>
        <w:t xml:space="preserve">Să permită configurarea colectivă a politicilor de securitate de pe echipamentele gestionate </w:t>
      </w:r>
    </w:p>
    <w:p w14:paraId="40E9F4E9" w14:textId="77777777" w:rsidR="0054384A" w:rsidRDefault="00000000">
      <w:pPr>
        <w:autoSpaceDE w:val="0"/>
        <w:autoSpaceDN w:val="0"/>
        <w:spacing w:before="164"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Să permită managementul capabilităților de tip SD-WAN. </w:t>
      </w:r>
    </w:p>
    <w:p w14:paraId="6A6556CC" w14:textId="77777777" w:rsidR="0054384A" w:rsidRDefault="00000000">
      <w:pPr>
        <w:autoSpaceDE w:val="0"/>
        <w:autoSpaceDN w:val="0"/>
        <w:spacing w:before="160" w:after="0" w:line="240" w:lineRule="auto"/>
        <w:jc w:val="center"/>
      </w:pPr>
      <w:r>
        <w:rPr>
          <w:rFonts w:ascii="Symbol" w:eastAsia="Symbol" w:hAnsi="Symbol"/>
          <w:color w:val="000000"/>
          <w:sz w:val="24"/>
        </w:rPr>
        <w:t>•</w:t>
      </w:r>
      <w:r>
        <w:rPr>
          <w:rFonts w:ascii="Times New Roman" w:eastAsia="Times New Roman" w:hAnsi="Times New Roman"/>
          <w:color w:val="000000"/>
          <w:sz w:val="24"/>
        </w:rPr>
        <w:t xml:space="preserve">Să permită managementul conexiunilor VPN dintre echipamentele gestionate. </w:t>
      </w:r>
    </w:p>
    <w:p w14:paraId="4CBFCD3D" w14:textId="77777777" w:rsidR="0054384A" w:rsidRDefault="00000000">
      <w:pPr>
        <w:autoSpaceDE w:val="0"/>
        <w:autoSpaceDN w:val="0"/>
        <w:spacing w:before="164" w:after="0" w:line="254" w:lineRule="auto"/>
        <w:ind w:left="708"/>
      </w:pPr>
      <w:r>
        <w:rPr>
          <w:rFonts w:ascii="Symbol" w:eastAsia="Symbol" w:hAnsi="Symbol"/>
          <w:color w:val="000000"/>
          <w:sz w:val="24"/>
        </w:rPr>
        <w:t>•</w:t>
      </w:r>
      <w:r>
        <w:rPr>
          <w:rFonts w:ascii="Times New Roman" w:eastAsia="Times New Roman" w:hAnsi="Times New Roman"/>
          <w:color w:val="000000"/>
          <w:sz w:val="24"/>
        </w:rPr>
        <w:t xml:space="preserve">Să permită monitorizarea în timp real a incidentelor survenite pe echipamentele gestionate. </w:t>
      </w:r>
    </w:p>
    <w:p w14:paraId="75318409" w14:textId="77777777" w:rsidR="0054384A" w:rsidRDefault="00000000">
      <w:pPr>
        <w:autoSpaceDE w:val="0"/>
        <w:autoSpaceDN w:val="0"/>
        <w:spacing w:before="166"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Să permită personalizarea raportării incidentelor </w:t>
      </w:r>
    </w:p>
    <w:p w14:paraId="07A3362C" w14:textId="77777777" w:rsidR="0054384A" w:rsidRDefault="00000000">
      <w:pPr>
        <w:autoSpaceDE w:val="0"/>
        <w:autoSpaceDN w:val="0"/>
        <w:spacing w:before="162" w:after="0" w:line="262" w:lineRule="auto"/>
        <w:ind w:left="708" w:right="24"/>
        <w:jc w:val="both"/>
      </w:pPr>
      <w:r>
        <w:rPr>
          <w:rFonts w:ascii="Symbol" w:eastAsia="Symbol" w:hAnsi="Symbol"/>
          <w:color w:val="000000"/>
          <w:sz w:val="24"/>
        </w:rPr>
        <w:t>•</w:t>
      </w:r>
      <w:r>
        <w:rPr>
          <w:rFonts w:ascii="Times New Roman" w:eastAsia="Times New Roman" w:hAnsi="Times New Roman"/>
          <w:color w:val="000000"/>
          <w:sz w:val="24"/>
        </w:rPr>
        <w:t xml:space="preserve">Să fie livrată sub formă de mașină virtuala (VM) compatibilă cu platformele de virtualizare vmware, Hyper-V, KVM sau echivalent, cu minim 8 GB memorie și minim 4vcpu. </w:t>
      </w:r>
    </w:p>
    <w:p w14:paraId="1B61F4DA" w14:textId="77777777" w:rsidR="0054384A" w:rsidRDefault="00000000">
      <w:pPr>
        <w:autoSpaceDE w:val="0"/>
        <w:autoSpaceDN w:val="0"/>
        <w:spacing w:before="164"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Capacitate log-uri pe zi de minim 30 GB </w:t>
      </w:r>
    </w:p>
    <w:p w14:paraId="17FB11E2" w14:textId="77777777" w:rsidR="0054384A" w:rsidRDefault="00000000">
      <w:pPr>
        <w:autoSpaceDE w:val="0"/>
        <w:autoSpaceDN w:val="0"/>
        <w:spacing w:before="162"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Administrare: </w:t>
      </w:r>
    </w:p>
    <w:p w14:paraId="15E9D7E8" w14:textId="77777777" w:rsidR="0054384A" w:rsidRDefault="00000000">
      <w:pPr>
        <w:autoSpaceDE w:val="0"/>
        <w:autoSpaceDN w:val="0"/>
        <w:spacing w:before="856" w:after="0" w:line="230" w:lineRule="auto"/>
        <w:ind w:right="78"/>
        <w:jc w:val="right"/>
      </w:pPr>
      <w:r>
        <w:rPr>
          <w:rFonts w:ascii="Times New Roman" w:eastAsia="Times New Roman" w:hAnsi="Times New Roman"/>
          <w:b/>
          <w:color w:val="000000"/>
        </w:rPr>
        <w:t>105</w:t>
      </w:r>
      <w:r>
        <w:rPr>
          <w:rFonts w:ascii="Times New Roman" w:eastAsia="Times New Roman" w:hAnsi="Times New Roman"/>
          <w:color w:val="000000"/>
        </w:rPr>
        <w:t xml:space="preserve"> / </w:t>
      </w:r>
      <w:r>
        <w:rPr>
          <w:rFonts w:ascii="Times New Roman" w:eastAsia="Times New Roman" w:hAnsi="Times New Roman"/>
          <w:b/>
          <w:color w:val="000000"/>
        </w:rPr>
        <w:t>252</w:t>
      </w:r>
    </w:p>
    <w:p w14:paraId="470C99BA" w14:textId="77777777" w:rsidR="0054384A" w:rsidRDefault="0054384A">
      <w:pPr>
        <w:sectPr w:rsidR="0054384A">
          <w:pgSz w:w="11906" w:h="16838"/>
          <w:pgMar w:top="412" w:right="1328" w:bottom="354" w:left="1412" w:header="720" w:footer="720" w:gutter="0"/>
          <w:cols w:space="720"/>
          <w:docGrid w:linePitch="360"/>
        </w:sectPr>
      </w:pPr>
    </w:p>
    <w:p w14:paraId="4972421F" w14:textId="77777777" w:rsidR="0054384A" w:rsidRDefault="0054384A">
      <w:pPr>
        <w:autoSpaceDE w:val="0"/>
        <w:autoSpaceDN w:val="0"/>
        <w:spacing w:after="194" w:line="220" w:lineRule="exact"/>
      </w:pPr>
    </w:p>
    <w:p w14:paraId="3F5F7907" w14:textId="77777777" w:rsidR="0054384A" w:rsidRDefault="00000000">
      <w:pPr>
        <w:tabs>
          <w:tab w:val="left" w:pos="7568"/>
        </w:tabs>
        <w:autoSpaceDE w:val="0"/>
        <w:autoSpaceDN w:val="0"/>
        <w:spacing w:after="0" w:line="240" w:lineRule="auto"/>
        <w:ind w:left="78"/>
      </w:pPr>
      <w:r>
        <w:rPr>
          <w:noProof/>
        </w:rPr>
        <w:drawing>
          <wp:inline distT="0" distB="0" distL="0" distR="0" wp14:anchorId="01FFF878" wp14:editId="53EBC040">
            <wp:extent cx="3093720" cy="648970"/>
            <wp:effectExtent l="0" t="0" r="0" b="0"/>
            <wp:docPr id="2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63B3AFC" wp14:editId="795296F5">
            <wp:extent cx="869950" cy="923290"/>
            <wp:effectExtent l="0" t="0" r="0" b="0"/>
            <wp:docPr id="2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png"/>
                    <pic:cNvPicPr/>
                  </pic:nvPicPr>
                  <pic:blipFill>
                    <a:blip r:embed="rId7"/>
                    <a:stretch>
                      <a:fillRect/>
                    </a:stretch>
                  </pic:blipFill>
                  <pic:spPr>
                    <a:xfrm>
                      <a:off x="0" y="0"/>
                      <a:ext cx="869950" cy="923290"/>
                    </a:xfrm>
                    <a:prstGeom prst="rect">
                      <a:avLst/>
                    </a:prstGeom>
                  </pic:spPr>
                </pic:pic>
              </a:graphicData>
            </a:graphic>
          </wp:inline>
        </w:drawing>
      </w:r>
    </w:p>
    <w:p w14:paraId="4CB2CC3F" w14:textId="77777777" w:rsidR="0054384A" w:rsidRDefault="00000000">
      <w:pPr>
        <w:tabs>
          <w:tab w:val="left" w:pos="1052"/>
          <w:tab w:val="left" w:pos="1412"/>
        </w:tabs>
        <w:autoSpaceDE w:val="0"/>
        <w:autoSpaceDN w:val="0"/>
        <w:spacing w:before="278" w:after="0" w:line="362" w:lineRule="auto"/>
        <w:ind w:left="680"/>
      </w:pPr>
      <w:r>
        <w:rPr>
          <w:rFonts w:ascii="Courier New" w:eastAsia="Courier New" w:hAnsi="Courier New"/>
          <w:color w:val="000000"/>
          <w:sz w:val="24"/>
        </w:rPr>
        <w:t>o</w:t>
      </w:r>
      <w:r>
        <w:rPr>
          <w:rFonts w:ascii="Times New Roman" w:eastAsia="Times New Roman" w:hAnsi="Times New Roman"/>
          <w:color w:val="000000"/>
          <w:sz w:val="24"/>
        </w:rPr>
        <w:t xml:space="preserve">Arhitectură multi-tenancy </w:t>
      </w:r>
      <w:r>
        <w:br/>
      </w:r>
      <w:r>
        <w:rPr>
          <w:rFonts w:ascii="Courier New" w:eastAsia="Courier New" w:hAnsi="Courier New"/>
          <w:color w:val="000000"/>
          <w:sz w:val="24"/>
        </w:rPr>
        <w:t>o</w:t>
      </w:r>
      <w:r>
        <w:rPr>
          <w:rFonts w:ascii="Times New Roman" w:eastAsia="Times New Roman" w:hAnsi="Times New Roman"/>
          <w:color w:val="000000"/>
          <w:sz w:val="24"/>
        </w:rPr>
        <w:t xml:space="preserve">Acces prin HTTPS, CLI, consolă </w:t>
      </w:r>
      <w:r>
        <w:br/>
      </w:r>
      <w:r>
        <w:rPr>
          <w:rFonts w:ascii="Courier New" w:eastAsia="Courier New" w:hAnsi="Courier New"/>
          <w:color w:val="000000"/>
          <w:sz w:val="24"/>
        </w:rPr>
        <w:t>o</w:t>
      </w:r>
      <w:r>
        <w:rPr>
          <w:rFonts w:ascii="Times New Roman" w:eastAsia="Times New Roman" w:hAnsi="Times New Roman"/>
          <w:color w:val="000000"/>
          <w:sz w:val="24"/>
        </w:rPr>
        <w:t xml:space="preserve">Utilizatori/Administratori cu drepturi configurabile </w:t>
      </w:r>
      <w:r>
        <w:br/>
      </w:r>
      <w:r>
        <w:rPr>
          <w:rFonts w:ascii="Courier New" w:eastAsia="Courier New" w:hAnsi="Courier New"/>
          <w:color w:val="000000"/>
          <w:sz w:val="24"/>
        </w:rPr>
        <w:t>o</w:t>
      </w:r>
      <w:r>
        <w:rPr>
          <w:rFonts w:ascii="Times New Roman" w:eastAsia="Times New Roman" w:hAnsi="Times New Roman"/>
          <w:color w:val="000000"/>
          <w:sz w:val="24"/>
        </w:rPr>
        <w:t xml:space="preserve">Configurarea echipamentului să fie posibilă din GUI pe sisteme multiple de </w:t>
      </w:r>
      <w:r>
        <w:tab/>
      </w:r>
      <w:r>
        <w:rPr>
          <w:rFonts w:ascii="Times New Roman" w:eastAsia="Times New Roman" w:hAnsi="Times New Roman"/>
          <w:color w:val="000000"/>
          <w:sz w:val="24"/>
        </w:rPr>
        <w:t xml:space="preserve">operare (Linux/Windows/macos) </w:t>
      </w:r>
      <w:r>
        <w:br/>
      </w:r>
      <w:r>
        <w:rPr>
          <w:rFonts w:ascii="Symbol" w:eastAsia="Symbol" w:hAnsi="Symbol"/>
          <w:color w:val="000000"/>
          <w:sz w:val="24"/>
        </w:rPr>
        <w:t>•</w:t>
      </w:r>
      <w:r>
        <w:rPr>
          <w:rFonts w:ascii="Times New Roman" w:eastAsia="Times New Roman" w:hAnsi="Times New Roman"/>
          <w:color w:val="000000"/>
          <w:sz w:val="24"/>
        </w:rPr>
        <w:t xml:space="preserve">Autentificare: </w:t>
      </w:r>
      <w:r>
        <w:br/>
      </w:r>
      <w:r>
        <w:rPr>
          <w:rFonts w:ascii="Courier New" w:eastAsia="Courier New" w:hAnsi="Courier New"/>
          <w:color w:val="000000"/>
          <w:sz w:val="24"/>
        </w:rPr>
        <w:t>o</w:t>
      </w:r>
      <w:r>
        <w:rPr>
          <w:rFonts w:ascii="Times New Roman" w:eastAsia="Times New Roman" w:hAnsi="Times New Roman"/>
          <w:color w:val="000000"/>
          <w:sz w:val="24"/>
        </w:rPr>
        <w:t xml:space="preserve">Bază de date locală </w:t>
      </w:r>
      <w:r>
        <w:br/>
      </w:r>
      <w:r>
        <w:rPr>
          <w:rFonts w:ascii="Courier New" w:eastAsia="Courier New" w:hAnsi="Courier New"/>
          <w:color w:val="000000"/>
          <w:sz w:val="24"/>
        </w:rPr>
        <w:t>o</w:t>
      </w:r>
      <w:r>
        <w:rPr>
          <w:rFonts w:ascii="Times New Roman" w:eastAsia="Times New Roman" w:hAnsi="Times New Roman"/>
          <w:color w:val="000000"/>
          <w:sz w:val="24"/>
        </w:rPr>
        <w:t xml:space="preserve">Integrare LDAP/Radius/TACACS+ </w:t>
      </w:r>
      <w:r>
        <w:br/>
      </w:r>
      <w:r>
        <w:rPr>
          <w:rFonts w:ascii="Courier New" w:eastAsia="Courier New" w:hAnsi="Courier New"/>
          <w:color w:val="000000"/>
          <w:sz w:val="24"/>
        </w:rPr>
        <w:t>o</w:t>
      </w:r>
      <w:r>
        <w:rPr>
          <w:rFonts w:ascii="Times New Roman" w:eastAsia="Times New Roman" w:hAnsi="Times New Roman"/>
          <w:color w:val="000000"/>
          <w:sz w:val="24"/>
        </w:rPr>
        <w:t xml:space="preserve">Administrare bazată pe profile </w:t>
      </w:r>
      <w:r>
        <w:br/>
      </w:r>
      <w:r>
        <w:rPr>
          <w:rFonts w:ascii="Courier New" w:eastAsia="Courier New" w:hAnsi="Courier New"/>
          <w:color w:val="000000"/>
          <w:sz w:val="24"/>
        </w:rPr>
        <w:t>o</w:t>
      </w:r>
      <w:r>
        <w:rPr>
          <w:rFonts w:ascii="Times New Roman" w:eastAsia="Times New Roman" w:hAnsi="Times New Roman"/>
          <w:color w:val="000000"/>
          <w:sz w:val="24"/>
        </w:rPr>
        <w:t xml:space="preserve">Interfață securizată Web </w:t>
      </w:r>
      <w:r>
        <w:br/>
      </w:r>
      <w:r>
        <w:rPr>
          <w:rFonts w:ascii="Courier New" w:eastAsia="Courier New" w:hAnsi="Courier New"/>
          <w:color w:val="000000"/>
          <w:sz w:val="24"/>
        </w:rPr>
        <w:t>o</w:t>
      </w:r>
      <w:r>
        <w:rPr>
          <w:rFonts w:ascii="Times New Roman" w:eastAsia="Times New Roman" w:hAnsi="Times New Roman"/>
          <w:color w:val="000000"/>
          <w:sz w:val="24"/>
        </w:rPr>
        <w:t xml:space="preserve">Comunicare criptată și autentificare între echipamentul de management și </w:t>
      </w:r>
      <w:r>
        <w:tab/>
      </w:r>
      <w:r>
        <w:rPr>
          <w:rFonts w:ascii="Times New Roman" w:eastAsia="Times New Roman" w:hAnsi="Times New Roman"/>
          <w:color w:val="000000"/>
          <w:sz w:val="24"/>
        </w:rPr>
        <w:t xml:space="preserve">sistemele administrate </w:t>
      </w:r>
      <w:r>
        <w:br/>
      </w:r>
      <w:r>
        <w:rPr>
          <w:rFonts w:ascii="Symbol" w:eastAsia="Symbol" w:hAnsi="Symbol"/>
          <w:color w:val="000000"/>
          <w:sz w:val="24"/>
        </w:rPr>
        <w:t>•</w:t>
      </w:r>
      <w:r>
        <w:rPr>
          <w:rFonts w:ascii="Times New Roman" w:eastAsia="Times New Roman" w:hAnsi="Times New Roman"/>
          <w:color w:val="000000"/>
          <w:sz w:val="24"/>
        </w:rPr>
        <w:t xml:space="preserve">Alertă mail server </w:t>
      </w:r>
      <w:r>
        <w:br/>
      </w:r>
      <w:r>
        <w:rPr>
          <w:rFonts w:ascii="Symbol" w:eastAsia="Symbol" w:hAnsi="Symbol"/>
          <w:color w:val="000000"/>
          <w:sz w:val="24"/>
        </w:rPr>
        <w:t>•</w:t>
      </w:r>
      <w:r>
        <w:rPr>
          <w:rFonts w:ascii="Times New Roman" w:eastAsia="Times New Roman" w:hAnsi="Times New Roman"/>
          <w:color w:val="000000"/>
          <w:sz w:val="24"/>
        </w:rPr>
        <w:t xml:space="preserve">Bază de date relațională </w:t>
      </w:r>
      <w:r>
        <w:br/>
      </w:r>
      <w:r>
        <w:rPr>
          <w:rFonts w:ascii="Symbol" w:eastAsia="Symbol" w:hAnsi="Symbol"/>
          <w:color w:val="000000"/>
          <w:sz w:val="24"/>
        </w:rPr>
        <w:t>•</w:t>
      </w:r>
      <w:r>
        <w:rPr>
          <w:rFonts w:ascii="Times New Roman" w:eastAsia="Times New Roman" w:hAnsi="Times New Roman"/>
          <w:color w:val="000000"/>
          <w:sz w:val="24"/>
        </w:rPr>
        <w:t xml:space="preserve">Lansare module management </w:t>
      </w:r>
      <w:r>
        <w:br/>
      </w:r>
      <w:r>
        <w:rPr>
          <w:rFonts w:ascii="Symbol" w:eastAsia="Symbol" w:hAnsi="Symbol"/>
          <w:color w:val="000000"/>
          <w:sz w:val="24"/>
        </w:rPr>
        <w:t>•</w:t>
      </w:r>
      <w:r>
        <w:rPr>
          <w:rFonts w:ascii="Times New Roman" w:eastAsia="Times New Roman" w:hAnsi="Times New Roman"/>
          <w:color w:val="000000"/>
          <w:sz w:val="24"/>
        </w:rPr>
        <w:t xml:space="preserve">Lansare consolă administrator </w:t>
      </w:r>
      <w:r>
        <w:br/>
      </w:r>
      <w:r>
        <w:rPr>
          <w:rFonts w:ascii="Symbol" w:eastAsia="Symbol" w:hAnsi="Symbol"/>
          <w:color w:val="000000"/>
          <w:sz w:val="24"/>
        </w:rPr>
        <w:t>•</w:t>
      </w:r>
      <w:r>
        <w:rPr>
          <w:rFonts w:ascii="Times New Roman" w:eastAsia="Times New Roman" w:hAnsi="Times New Roman"/>
          <w:color w:val="000000"/>
          <w:sz w:val="24"/>
        </w:rPr>
        <w:t xml:space="preserve">Online help </w:t>
      </w:r>
      <w:r>
        <w:br/>
      </w:r>
      <w:r>
        <w:rPr>
          <w:rFonts w:ascii="Symbol" w:eastAsia="Symbol" w:hAnsi="Symbol"/>
          <w:color w:val="000000"/>
          <w:sz w:val="24"/>
        </w:rPr>
        <w:t>•</w:t>
      </w:r>
      <w:r>
        <w:rPr>
          <w:rFonts w:ascii="Times New Roman" w:eastAsia="Times New Roman" w:hAnsi="Times New Roman"/>
          <w:color w:val="000000"/>
          <w:sz w:val="24"/>
        </w:rPr>
        <w:t xml:space="preserve">Vizualizare informații sistem / resurse </w:t>
      </w:r>
      <w:r>
        <w:br/>
      </w:r>
      <w:r>
        <w:rPr>
          <w:rFonts w:ascii="Symbol" w:eastAsia="Symbol" w:hAnsi="Symbol"/>
          <w:color w:val="000000"/>
          <w:sz w:val="24"/>
        </w:rPr>
        <w:t>•</w:t>
      </w:r>
      <w:r>
        <w:rPr>
          <w:rFonts w:ascii="Times New Roman" w:eastAsia="Times New Roman" w:hAnsi="Times New Roman"/>
          <w:color w:val="000000"/>
          <w:sz w:val="24"/>
        </w:rPr>
        <w:t xml:space="preserve">Vizualizare licență </w:t>
      </w:r>
      <w:r>
        <w:br/>
      </w:r>
      <w:r>
        <w:rPr>
          <w:rFonts w:ascii="Symbol" w:eastAsia="Symbol" w:hAnsi="Symbol"/>
          <w:color w:val="000000"/>
          <w:sz w:val="24"/>
        </w:rPr>
        <w:t>•</w:t>
      </w:r>
      <w:r>
        <w:rPr>
          <w:rFonts w:ascii="Times New Roman" w:eastAsia="Times New Roman" w:hAnsi="Times New Roman"/>
          <w:color w:val="000000"/>
          <w:sz w:val="24"/>
        </w:rPr>
        <w:t xml:space="preserve">Vizualizare istoric funcționare </w:t>
      </w:r>
      <w:r>
        <w:br/>
      </w:r>
      <w:r>
        <w:rPr>
          <w:rFonts w:ascii="Symbol" w:eastAsia="Symbol" w:hAnsi="Symbol"/>
          <w:color w:val="000000"/>
          <w:sz w:val="24"/>
        </w:rPr>
        <w:t>•</w:t>
      </w:r>
      <w:r>
        <w:rPr>
          <w:rFonts w:ascii="Times New Roman" w:eastAsia="Times New Roman" w:hAnsi="Times New Roman"/>
          <w:color w:val="000000"/>
          <w:sz w:val="24"/>
        </w:rPr>
        <w:t xml:space="preserve">Vizualizare informații sesiune </w:t>
      </w:r>
      <w:r>
        <w:br/>
      </w:r>
      <w:r>
        <w:rPr>
          <w:rFonts w:ascii="Symbol" w:eastAsia="Symbol" w:hAnsi="Symbol"/>
          <w:color w:val="000000"/>
          <w:sz w:val="24"/>
        </w:rPr>
        <w:t>•</w:t>
      </w:r>
      <w:r>
        <w:rPr>
          <w:rFonts w:ascii="Times New Roman" w:eastAsia="Times New Roman" w:hAnsi="Times New Roman"/>
          <w:color w:val="000000"/>
          <w:sz w:val="24"/>
        </w:rPr>
        <w:t xml:space="preserve">Configurare setări de bază sistem </w:t>
      </w:r>
      <w:r>
        <w:br/>
      </w:r>
      <w:r>
        <w:rPr>
          <w:rFonts w:ascii="Symbol" w:eastAsia="Symbol" w:hAnsi="Symbol"/>
          <w:color w:val="000000"/>
          <w:sz w:val="24"/>
        </w:rPr>
        <w:t>•</w:t>
      </w:r>
      <w:r>
        <w:rPr>
          <w:rFonts w:ascii="Times New Roman" w:eastAsia="Times New Roman" w:hAnsi="Times New Roman"/>
          <w:color w:val="000000"/>
          <w:sz w:val="24"/>
        </w:rPr>
        <w:t xml:space="preserve">Vizualizare alerte </w:t>
      </w:r>
      <w:r>
        <w:br/>
      </w:r>
      <w:r>
        <w:rPr>
          <w:rFonts w:ascii="Symbol" w:eastAsia="Symbol" w:hAnsi="Symbol"/>
          <w:color w:val="000000"/>
          <w:sz w:val="24"/>
        </w:rPr>
        <w:t>•</w:t>
      </w:r>
      <w:r>
        <w:rPr>
          <w:rFonts w:ascii="Times New Roman" w:eastAsia="Times New Roman" w:hAnsi="Times New Roman"/>
          <w:color w:val="000000"/>
          <w:sz w:val="24"/>
        </w:rPr>
        <w:t xml:space="preserve">Vizualizare informații sistem / resurse </w:t>
      </w:r>
      <w:r>
        <w:br/>
      </w:r>
      <w:r>
        <w:rPr>
          <w:rFonts w:ascii="Symbol" w:eastAsia="Symbol" w:hAnsi="Symbol"/>
          <w:color w:val="000000"/>
          <w:sz w:val="24"/>
        </w:rPr>
        <w:t>•</w:t>
      </w:r>
      <w:r>
        <w:rPr>
          <w:rFonts w:ascii="Times New Roman" w:eastAsia="Times New Roman" w:hAnsi="Times New Roman"/>
          <w:color w:val="000000"/>
          <w:sz w:val="24"/>
        </w:rPr>
        <w:t xml:space="preserve">Vizualizare status conexiune echipamente conectate </w:t>
      </w:r>
      <w:r>
        <w:br/>
      </w:r>
      <w:r>
        <w:rPr>
          <w:rFonts w:ascii="Symbol" w:eastAsia="Symbol" w:hAnsi="Symbol"/>
          <w:color w:val="000000"/>
          <w:sz w:val="24"/>
        </w:rPr>
        <w:t>•</w:t>
      </w:r>
      <w:r>
        <w:rPr>
          <w:rFonts w:ascii="Times New Roman" w:eastAsia="Times New Roman" w:hAnsi="Times New Roman"/>
          <w:color w:val="000000"/>
          <w:sz w:val="24"/>
        </w:rPr>
        <w:t xml:space="preserve">Backup / restore </w:t>
      </w:r>
      <w:r>
        <w:br/>
      </w:r>
      <w:r>
        <w:rPr>
          <w:rFonts w:ascii="Symbol" w:eastAsia="Symbol" w:hAnsi="Symbol"/>
          <w:color w:val="000000"/>
          <w:sz w:val="24"/>
        </w:rPr>
        <w:t>•</w:t>
      </w:r>
      <w:r>
        <w:rPr>
          <w:rFonts w:ascii="Times New Roman" w:eastAsia="Times New Roman" w:hAnsi="Times New Roman"/>
          <w:color w:val="000000"/>
          <w:sz w:val="24"/>
        </w:rPr>
        <w:t xml:space="preserve">Încărcare setări din fabrică </w:t>
      </w:r>
      <w:r>
        <w:br/>
      </w:r>
      <w:r>
        <w:rPr>
          <w:rFonts w:ascii="Symbol" w:eastAsia="Symbol" w:hAnsi="Symbol"/>
          <w:color w:val="000000"/>
          <w:sz w:val="24"/>
        </w:rPr>
        <w:t>•</w:t>
      </w:r>
      <w:r>
        <w:rPr>
          <w:rFonts w:ascii="Times New Roman" w:eastAsia="Times New Roman" w:hAnsi="Times New Roman"/>
          <w:color w:val="000000"/>
          <w:sz w:val="24"/>
        </w:rPr>
        <w:t xml:space="preserve">Formatare discuri interne </w:t>
      </w:r>
      <w:r>
        <w:br/>
      </w:r>
      <w:r>
        <w:rPr>
          <w:rFonts w:ascii="Symbol" w:eastAsia="Symbol" w:hAnsi="Symbol"/>
          <w:color w:val="000000"/>
          <w:sz w:val="24"/>
        </w:rPr>
        <w:t>•</w:t>
      </w:r>
      <w:r>
        <w:rPr>
          <w:rFonts w:ascii="Times New Roman" w:eastAsia="Times New Roman" w:hAnsi="Times New Roman"/>
          <w:color w:val="000000"/>
          <w:sz w:val="24"/>
        </w:rPr>
        <w:t xml:space="preserve">Schimbare firmware </w:t>
      </w:r>
    </w:p>
    <w:p w14:paraId="02526A67" w14:textId="77777777" w:rsidR="0054384A" w:rsidRDefault="00000000">
      <w:pPr>
        <w:autoSpaceDE w:val="0"/>
        <w:autoSpaceDN w:val="0"/>
        <w:spacing w:before="744" w:after="0" w:line="230" w:lineRule="auto"/>
        <w:ind w:right="72"/>
        <w:jc w:val="right"/>
      </w:pPr>
      <w:r>
        <w:rPr>
          <w:rFonts w:ascii="Times New Roman" w:eastAsia="Times New Roman" w:hAnsi="Times New Roman"/>
          <w:b/>
          <w:color w:val="000000"/>
        </w:rPr>
        <w:t>106</w:t>
      </w:r>
      <w:r>
        <w:rPr>
          <w:rFonts w:ascii="Times New Roman" w:eastAsia="Times New Roman" w:hAnsi="Times New Roman"/>
          <w:color w:val="000000"/>
        </w:rPr>
        <w:t xml:space="preserve"> / </w:t>
      </w:r>
      <w:r>
        <w:rPr>
          <w:rFonts w:ascii="Times New Roman" w:eastAsia="Times New Roman" w:hAnsi="Times New Roman"/>
          <w:b/>
          <w:color w:val="000000"/>
        </w:rPr>
        <w:t>252</w:t>
      </w:r>
    </w:p>
    <w:p w14:paraId="2EC898E8" w14:textId="77777777" w:rsidR="0054384A" w:rsidRDefault="0054384A">
      <w:pPr>
        <w:sectPr w:rsidR="0054384A">
          <w:pgSz w:w="11906" w:h="16838"/>
          <w:pgMar w:top="412" w:right="1334" w:bottom="354" w:left="1440" w:header="720" w:footer="720" w:gutter="0"/>
          <w:cols w:space="720"/>
          <w:docGrid w:linePitch="360"/>
        </w:sectPr>
      </w:pPr>
    </w:p>
    <w:p w14:paraId="609ECB8E" w14:textId="77777777" w:rsidR="0054384A" w:rsidRDefault="0054384A">
      <w:pPr>
        <w:autoSpaceDE w:val="0"/>
        <w:autoSpaceDN w:val="0"/>
        <w:spacing w:after="194" w:line="220" w:lineRule="exact"/>
      </w:pPr>
    </w:p>
    <w:p w14:paraId="46F3FE2C" w14:textId="77777777" w:rsidR="0054384A" w:rsidRDefault="00000000">
      <w:pPr>
        <w:tabs>
          <w:tab w:val="left" w:pos="7568"/>
        </w:tabs>
        <w:autoSpaceDE w:val="0"/>
        <w:autoSpaceDN w:val="0"/>
        <w:spacing w:after="0" w:line="240" w:lineRule="auto"/>
        <w:ind w:left="78"/>
      </w:pPr>
      <w:r>
        <w:rPr>
          <w:noProof/>
        </w:rPr>
        <w:drawing>
          <wp:inline distT="0" distB="0" distL="0" distR="0" wp14:anchorId="707624CB" wp14:editId="7F6E803F">
            <wp:extent cx="3093720" cy="648970"/>
            <wp:effectExtent l="0" t="0" r="0" b="0"/>
            <wp:docPr id="2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D3ADE82" wp14:editId="6676F12C">
            <wp:extent cx="869950" cy="923290"/>
            <wp:effectExtent l="0" t="0" r="0" b="0"/>
            <wp:docPr id="2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png"/>
                    <pic:cNvPicPr/>
                  </pic:nvPicPr>
                  <pic:blipFill>
                    <a:blip r:embed="rId7"/>
                    <a:stretch>
                      <a:fillRect/>
                    </a:stretch>
                  </pic:blipFill>
                  <pic:spPr>
                    <a:xfrm>
                      <a:off x="0" y="0"/>
                      <a:ext cx="869950" cy="923290"/>
                    </a:xfrm>
                    <a:prstGeom prst="rect">
                      <a:avLst/>
                    </a:prstGeom>
                  </pic:spPr>
                </pic:pic>
              </a:graphicData>
            </a:graphic>
          </wp:inline>
        </w:drawing>
      </w:r>
    </w:p>
    <w:p w14:paraId="196AB3EE" w14:textId="77777777" w:rsidR="0054384A" w:rsidRDefault="00000000">
      <w:pPr>
        <w:autoSpaceDE w:val="0"/>
        <w:autoSpaceDN w:val="0"/>
        <w:spacing w:before="270" w:after="0" w:line="319" w:lineRule="auto"/>
        <w:ind w:left="680"/>
      </w:pPr>
      <w:r>
        <w:rPr>
          <w:rFonts w:ascii="Symbol" w:eastAsia="Symbol" w:hAnsi="Symbol"/>
          <w:color w:val="000000"/>
          <w:sz w:val="24"/>
        </w:rPr>
        <w:t>•</w:t>
      </w:r>
      <w:r>
        <w:rPr>
          <w:rFonts w:ascii="Times New Roman" w:eastAsia="Times New Roman" w:hAnsi="Times New Roman"/>
          <w:color w:val="000000"/>
          <w:sz w:val="24"/>
        </w:rPr>
        <w:t xml:space="preserve">Schimbare host name </w:t>
      </w:r>
      <w:r>
        <w:br/>
      </w:r>
      <w:r>
        <w:rPr>
          <w:rFonts w:ascii="Symbol" w:eastAsia="Symbol" w:hAnsi="Symbol"/>
          <w:color w:val="000000"/>
          <w:sz w:val="24"/>
        </w:rPr>
        <w:t>•</w:t>
      </w:r>
      <w:r>
        <w:rPr>
          <w:rFonts w:ascii="Times New Roman" w:eastAsia="Times New Roman" w:hAnsi="Times New Roman"/>
          <w:color w:val="000000"/>
          <w:sz w:val="24"/>
        </w:rPr>
        <w:t xml:space="preserve">Conectare la update center </w:t>
      </w:r>
      <w:r>
        <w:br/>
      </w:r>
      <w:r>
        <w:rPr>
          <w:rFonts w:ascii="Symbol" w:eastAsia="Symbol" w:hAnsi="Symbol"/>
          <w:color w:val="000000"/>
          <w:sz w:val="24"/>
        </w:rPr>
        <w:t>•</w:t>
      </w:r>
      <w:r>
        <w:rPr>
          <w:rFonts w:ascii="Times New Roman" w:eastAsia="Times New Roman" w:hAnsi="Times New Roman"/>
          <w:color w:val="000000"/>
          <w:sz w:val="24"/>
        </w:rPr>
        <w:t xml:space="preserve">Suport pentru upgrade-ul de firmware, salvarea și restaurarea configurației de pe usb </w:t>
      </w:r>
      <w:r>
        <w:rPr>
          <w:rFonts w:ascii="Symbol" w:eastAsia="Symbol" w:hAnsi="Symbol"/>
          <w:color w:val="000000"/>
          <w:sz w:val="24"/>
        </w:rPr>
        <w:t>•</w:t>
      </w:r>
      <w:r>
        <w:rPr>
          <w:rFonts w:ascii="Times New Roman" w:eastAsia="Times New Roman" w:hAnsi="Times New Roman"/>
          <w:color w:val="000000"/>
          <w:sz w:val="24"/>
        </w:rPr>
        <w:t xml:space="preserve">Interfața de management trebuie să permită administratorilor să vizualizeze, să creeze, să cloneze și să gestioneze cu ușurință domenii de adminstrare independente, sa defineasca obiecte globale, politici și profiluri de securitate globale. </w:t>
      </w:r>
    </w:p>
    <w:p w14:paraId="2D85720D" w14:textId="77777777" w:rsidR="0054384A" w:rsidRDefault="00000000">
      <w:pPr>
        <w:tabs>
          <w:tab w:val="left" w:pos="1052"/>
        </w:tabs>
        <w:autoSpaceDE w:val="0"/>
        <w:autoSpaceDN w:val="0"/>
        <w:spacing w:before="164" w:after="0" w:line="372" w:lineRule="auto"/>
        <w:ind w:left="680" w:right="720"/>
      </w:pPr>
      <w:r>
        <w:rPr>
          <w:rFonts w:ascii="Symbol" w:eastAsia="Symbol" w:hAnsi="Symbol"/>
          <w:color w:val="000000"/>
          <w:sz w:val="24"/>
        </w:rPr>
        <w:t>•</w:t>
      </w:r>
      <w:r>
        <w:rPr>
          <w:rFonts w:ascii="Times New Roman" w:eastAsia="Times New Roman" w:hAnsi="Times New Roman"/>
          <w:color w:val="000000"/>
          <w:sz w:val="24"/>
        </w:rPr>
        <w:t xml:space="preserve">Manager update-uri: </w:t>
      </w:r>
      <w:r>
        <w:br/>
      </w:r>
      <w:r>
        <w:rPr>
          <w:rFonts w:ascii="Courier New" w:eastAsia="Courier New" w:hAnsi="Courier New"/>
          <w:color w:val="000000"/>
          <w:sz w:val="24"/>
        </w:rPr>
        <w:t>o</w:t>
      </w:r>
      <w:r>
        <w:rPr>
          <w:rFonts w:ascii="Times New Roman" w:eastAsia="Times New Roman" w:hAnsi="Times New Roman"/>
          <w:color w:val="000000"/>
          <w:sz w:val="24"/>
        </w:rPr>
        <w:t xml:space="preserve">Adăugare/Schimbare/Ștergere echipamente </w:t>
      </w:r>
      <w:r>
        <w:br/>
      </w:r>
      <w:r>
        <w:rPr>
          <w:rFonts w:ascii="Courier New" w:eastAsia="Courier New" w:hAnsi="Courier New"/>
          <w:color w:val="000000"/>
          <w:sz w:val="24"/>
        </w:rPr>
        <w:t>o</w:t>
      </w:r>
      <w:r>
        <w:rPr>
          <w:rFonts w:ascii="Times New Roman" w:eastAsia="Times New Roman" w:hAnsi="Times New Roman"/>
          <w:color w:val="000000"/>
          <w:sz w:val="24"/>
        </w:rPr>
        <w:t xml:space="preserve">Monitorizare stare echipamente conectate </w:t>
      </w:r>
      <w:r>
        <w:br/>
      </w:r>
      <w:r>
        <w:rPr>
          <w:rFonts w:ascii="Courier New" w:eastAsia="Courier New" w:hAnsi="Courier New"/>
          <w:color w:val="000000"/>
          <w:sz w:val="24"/>
        </w:rPr>
        <w:t>o</w:t>
      </w:r>
      <w:r>
        <w:rPr>
          <w:rFonts w:ascii="Times New Roman" w:eastAsia="Times New Roman" w:hAnsi="Times New Roman"/>
          <w:color w:val="000000"/>
          <w:sz w:val="24"/>
        </w:rPr>
        <w:t xml:space="preserve">Conectare la rețeaua de update-uri </w:t>
      </w:r>
      <w:r>
        <w:br/>
      </w:r>
      <w:r>
        <w:rPr>
          <w:rFonts w:ascii="Courier New" w:eastAsia="Courier New" w:hAnsi="Courier New"/>
          <w:color w:val="000000"/>
          <w:sz w:val="24"/>
        </w:rPr>
        <w:t>o</w:t>
      </w:r>
      <w:r>
        <w:rPr>
          <w:rFonts w:ascii="Times New Roman" w:eastAsia="Times New Roman" w:hAnsi="Times New Roman"/>
          <w:color w:val="000000"/>
          <w:sz w:val="24"/>
        </w:rPr>
        <w:t xml:space="preserve">Update antivirus și definiții de atacuri </w:t>
      </w:r>
      <w:r>
        <w:br/>
      </w:r>
      <w:r>
        <w:rPr>
          <w:rFonts w:ascii="Courier New" w:eastAsia="Courier New" w:hAnsi="Courier New"/>
          <w:color w:val="000000"/>
          <w:sz w:val="24"/>
        </w:rPr>
        <w:t>o</w:t>
      </w:r>
      <w:r>
        <w:rPr>
          <w:rFonts w:ascii="Times New Roman" w:eastAsia="Times New Roman" w:hAnsi="Times New Roman"/>
          <w:color w:val="000000"/>
          <w:sz w:val="24"/>
        </w:rPr>
        <w:t xml:space="preserve">Updateuri programabile sau manuale </w:t>
      </w:r>
      <w:r>
        <w:br/>
      </w:r>
      <w:r>
        <w:rPr>
          <w:rFonts w:ascii="Courier New" w:eastAsia="Courier New" w:hAnsi="Courier New"/>
          <w:color w:val="000000"/>
          <w:sz w:val="24"/>
        </w:rPr>
        <w:t>o</w:t>
      </w:r>
      <w:r>
        <w:rPr>
          <w:rFonts w:ascii="Times New Roman" w:eastAsia="Times New Roman" w:hAnsi="Times New Roman"/>
          <w:color w:val="000000"/>
          <w:sz w:val="24"/>
        </w:rPr>
        <w:t xml:space="preserve">Vizualizare pachete și statistici pentru AV/IP </w:t>
      </w:r>
      <w:r>
        <w:br/>
      </w:r>
      <w:r>
        <w:rPr>
          <w:rFonts w:ascii="Courier New" w:eastAsia="Courier New" w:hAnsi="Courier New"/>
          <w:color w:val="000000"/>
          <w:sz w:val="24"/>
        </w:rPr>
        <w:t>o</w:t>
      </w:r>
      <w:r>
        <w:rPr>
          <w:rFonts w:ascii="Times New Roman" w:eastAsia="Times New Roman" w:hAnsi="Times New Roman"/>
          <w:color w:val="000000"/>
          <w:sz w:val="24"/>
        </w:rPr>
        <w:t xml:space="preserve">Configurare filtru web și servicii Antispam </w:t>
      </w:r>
      <w:r>
        <w:br/>
      </w:r>
      <w:r>
        <w:rPr>
          <w:rFonts w:ascii="Courier New" w:eastAsia="Courier New" w:hAnsi="Courier New"/>
          <w:color w:val="000000"/>
          <w:sz w:val="24"/>
        </w:rPr>
        <w:t>o</w:t>
      </w:r>
      <w:r>
        <w:rPr>
          <w:rFonts w:ascii="Times New Roman" w:eastAsia="Times New Roman" w:hAnsi="Times New Roman"/>
          <w:color w:val="000000"/>
          <w:sz w:val="24"/>
        </w:rPr>
        <w:t xml:space="preserve">Upload-uri manuale ale bazelor de date </w:t>
      </w:r>
      <w:r>
        <w:br/>
      </w:r>
      <w:r>
        <w:rPr>
          <w:rFonts w:ascii="Symbol" w:eastAsia="Symbol" w:hAnsi="Symbol"/>
          <w:color w:val="000000"/>
          <w:sz w:val="24"/>
        </w:rPr>
        <w:t>•</w:t>
      </w:r>
      <w:r>
        <w:rPr>
          <w:rFonts w:ascii="Times New Roman" w:eastAsia="Times New Roman" w:hAnsi="Times New Roman"/>
          <w:color w:val="000000"/>
          <w:sz w:val="24"/>
        </w:rPr>
        <w:t xml:space="preserve">Manager firmware: </w:t>
      </w:r>
      <w:r>
        <w:br/>
      </w:r>
      <w:r>
        <w:rPr>
          <w:rFonts w:ascii="Courier New" w:eastAsia="Courier New" w:hAnsi="Courier New"/>
          <w:color w:val="000000"/>
          <w:sz w:val="24"/>
        </w:rPr>
        <w:t>o</w:t>
      </w:r>
      <w:r>
        <w:rPr>
          <w:rFonts w:ascii="Times New Roman" w:eastAsia="Times New Roman" w:hAnsi="Times New Roman"/>
          <w:color w:val="000000"/>
          <w:sz w:val="24"/>
        </w:rPr>
        <w:t xml:space="preserve">Management imagini Firmware pentru echipamente </w:t>
      </w:r>
      <w:r>
        <w:br/>
      </w:r>
      <w:r>
        <w:rPr>
          <w:rFonts w:ascii="Courier New" w:eastAsia="Courier New" w:hAnsi="Courier New"/>
          <w:color w:val="000000"/>
          <w:sz w:val="24"/>
        </w:rPr>
        <w:t>o</w:t>
      </w:r>
      <w:r>
        <w:rPr>
          <w:rFonts w:ascii="Times New Roman" w:eastAsia="Times New Roman" w:hAnsi="Times New Roman"/>
          <w:color w:val="000000"/>
          <w:sz w:val="24"/>
        </w:rPr>
        <w:t xml:space="preserve">Instalare imagini Firmware catre echipamentele conectate </w:t>
      </w:r>
      <w:r>
        <w:br/>
      </w:r>
      <w:r>
        <w:rPr>
          <w:rFonts w:ascii="Courier New" w:eastAsia="Courier New" w:hAnsi="Courier New"/>
          <w:color w:val="000000"/>
          <w:sz w:val="24"/>
        </w:rPr>
        <w:t>o</w:t>
      </w:r>
      <w:r>
        <w:rPr>
          <w:rFonts w:ascii="Times New Roman" w:eastAsia="Times New Roman" w:hAnsi="Times New Roman"/>
          <w:color w:val="000000"/>
          <w:sz w:val="24"/>
        </w:rPr>
        <w:t xml:space="preserve">Upgrade/Downgrade Firmware echipamente </w:t>
      </w:r>
      <w:r>
        <w:br/>
      </w:r>
      <w:r>
        <w:rPr>
          <w:rFonts w:ascii="Symbol" w:eastAsia="Symbol" w:hAnsi="Symbol"/>
          <w:color w:val="000000"/>
          <w:sz w:val="24"/>
        </w:rPr>
        <w:t>•</w:t>
      </w:r>
      <w:r>
        <w:rPr>
          <w:rFonts w:ascii="Times New Roman" w:eastAsia="Times New Roman" w:hAnsi="Times New Roman"/>
          <w:color w:val="000000"/>
          <w:sz w:val="24"/>
        </w:rPr>
        <w:t xml:space="preserve">Monitorizare în timp real: </w:t>
      </w:r>
      <w:r>
        <w:br/>
      </w:r>
      <w:r>
        <w:rPr>
          <w:rFonts w:ascii="Courier New" w:eastAsia="Courier New" w:hAnsi="Courier New"/>
          <w:color w:val="000000"/>
          <w:sz w:val="24"/>
        </w:rPr>
        <w:t>o</w:t>
      </w:r>
      <w:r>
        <w:rPr>
          <w:rFonts w:ascii="Times New Roman" w:eastAsia="Times New Roman" w:hAnsi="Times New Roman"/>
          <w:color w:val="000000"/>
          <w:sz w:val="24"/>
        </w:rPr>
        <w:t xml:space="preserve">Monitorizare stare echipament </w:t>
      </w:r>
      <w:r>
        <w:br/>
      </w:r>
      <w:r>
        <w:rPr>
          <w:rFonts w:ascii="Courier New" w:eastAsia="Courier New" w:hAnsi="Courier New"/>
          <w:color w:val="000000"/>
          <w:sz w:val="24"/>
        </w:rPr>
        <w:t>o</w:t>
      </w:r>
      <w:r>
        <w:rPr>
          <w:rFonts w:ascii="Times New Roman" w:eastAsia="Times New Roman" w:hAnsi="Times New Roman"/>
          <w:color w:val="000000"/>
          <w:sz w:val="24"/>
        </w:rPr>
        <w:t xml:space="preserve">Monitorizare parametri de funcționare </w:t>
      </w:r>
      <w:r>
        <w:br/>
      </w:r>
      <w:r>
        <w:rPr>
          <w:rFonts w:ascii="Courier New" w:eastAsia="Courier New" w:hAnsi="Courier New"/>
          <w:color w:val="000000"/>
          <w:sz w:val="24"/>
        </w:rPr>
        <w:t>o</w:t>
      </w:r>
      <w:r>
        <w:rPr>
          <w:rFonts w:ascii="Times New Roman" w:eastAsia="Times New Roman" w:hAnsi="Times New Roman"/>
          <w:color w:val="000000"/>
          <w:sz w:val="24"/>
        </w:rPr>
        <w:t xml:space="preserve">Monitorizare trafic </w:t>
      </w:r>
      <w:r>
        <w:br/>
      </w:r>
      <w:r>
        <w:rPr>
          <w:rFonts w:ascii="Courier New" w:eastAsia="Courier New" w:hAnsi="Courier New"/>
          <w:color w:val="000000"/>
          <w:sz w:val="24"/>
        </w:rPr>
        <w:t>o</w:t>
      </w:r>
      <w:r>
        <w:rPr>
          <w:rFonts w:ascii="Times New Roman" w:eastAsia="Times New Roman" w:hAnsi="Times New Roman"/>
          <w:color w:val="000000"/>
          <w:sz w:val="24"/>
        </w:rPr>
        <w:t xml:space="preserve">Monitorizare viruși </w:t>
      </w:r>
      <w:r>
        <w:br/>
      </w:r>
      <w:r>
        <w:rPr>
          <w:rFonts w:ascii="Courier New" w:eastAsia="Courier New" w:hAnsi="Courier New"/>
          <w:color w:val="000000"/>
          <w:sz w:val="24"/>
        </w:rPr>
        <w:t>o</w:t>
      </w:r>
      <w:r>
        <w:rPr>
          <w:rFonts w:ascii="Times New Roman" w:eastAsia="Times New Roman" w:hAnsi="Times New Roman"/>
          <w:color w:val="000000"/>
          <w:sz w:val="24"/>
        </w:rPr>
        <w:t xml:space="preserve">Monitorizare echipamente/ grupuri de echipamente </w:t>
      </w:r>
      <w:r>
        <w:br/>
      </w:r>
      <w:r>
        <w:rPr>
          <w:rFonts w:ascii="Courier New" w:eastAsia="Courier New" w:hAnsi="Courier New"/>
          <w:color w:val="000000"/>
          <w:sz w:val="24"/>
        </w:rPr>
        <w:t>o</w:t>
      </w:r>
      <w:r>
        <w:rPr>
          <w:rFonts w:ascii="Times New Roman" w:eastAsia="Times New Roman" w:hAnsi="Times New Roman"/>
          <w:color w:val="000000"/>
          <w:sz w:val="24"/>
        </w:rPr>
        <w:t xml:space="preserve">Filtre și vizualizări personalizate </w:t>
      </w:r>
      <w:r>
        <w:br/>
      </w:r>
      <w:r>
        <w:rPr>
          <w:rFonts w:ascii="Courier New" w:eastAsia="Courier New" w:hAnsi="Courier New"/>
          <w:color w:val="000000"/>
          <w:sz w:val="24"/>
        </w:rPr>
        <w:t>o</w:t>
      </w:r>
      <w:r>
        <w:rPr>
          <w:rFonts w:ascii="Times New Roman" w:eastAsia="Times New Roman" w:hAnsi="Times New Roman"/>
          <w:color w:val="000000"/>
          <w:sz w:val="24"/>
        </w:rPr>
        <w:t xml:space="preserve">Setare limite grupuri </w:t>
      </w:r>
      <w:r>
        <w:br/>
      </w:r>
      <w:r>
        <w:rPr>
          <w:rFonts w:ascii="Courier New" w:eastAsia="Courier New" w:hAnsi="Courier New"/>
          <w:color w:val="000000"/>
          <w:sz w:val="24"/>
        </w:rPr>
        <w:t>o</w:t>
      </w:r>
      <w:r>
        <w:rPr>
          <w:rFonts w:ascii="Times New Roman" w:eastAsia="Times New Roman" w:hAnsi="Times New Roman"/>
          <w:color w:val="000000"/>
          <w:sz w:val="24"/>
        </w:rPr>
        <w:t xml:space="preserve">Monitorizare serviciu HA </w:t>
      </w:r>
      <w:r>
        <w:br/>
      </w:r>
      <w:r>
        <w:rPr>
          <w:rFonts w:ascii="Symbol" w:eastAsia="Symbol" w:hAnsi="Symbol"/>
          <w:color w:val="000000"/>
          <w:sz w:val="24"/>
        </w:rPr>
        <w:t>•</w:t>
      </w:r>
      <w:r>
        <w:rPr>
          <w:rFonts w:ascii="Times New Roman" w:eastAsia="Times New Roman" w:hAnsi="Times New Roman"/>
          <w:color w:val="000000"/>
          <w:sz w:val="24"/>
        </w:rPr>
        <w:t xml:space="preserve">Echipamente și politici de management: </w:t>
      </w:r>
      <w:r>
        <w:br/>
      </w:r>
      <w:r>
        <w:rPr>
          <w:rFonts w:ascii="Courier New" w:eastAsia="Courier New" w:hAnsi="Courier New"/>
          <w:color w:val="000000"/>
          <w:sz w:val="24"/>
        </w:rPr>
        <w:t>o</w:t>
      </w:r>
      <w:r>
        <w:rPr>
          <w:rFonts w:ascii="Times New Roman" w:eastAsia="Times New Roman" w:hAnsi="Times New Roman"/>
          <w:color w:val="000000"/>
          <w:sz w:val="24"/>
        </w:rPr>
        <w:t xml:space="preserve">Adăugare/Schimbare/Ștergere echipamente sau grupuri de echipamente </w:t>
      </w:r>
    </w:p>
    <w:p w14:paraId="73752639" w14:textId="77777777" w:rsidR="0054384A" w:rsidRDefault="00000000">
      <w:pPr>
        <w:autoSpaceDE w:val="0"/>
        <w:autoSpaceDN w:val="0"/>
        <w:spacing w:before="482" w:after="0" w:line="230" w:lineRule="auto"/>
        <w:ind w:right="78"/>
        <w:jc w:val="right"/>
      </w:pPr>
      <w:r>
        <w:rPr>
          <w:rFonts w:ascii="Times New Roman" w:eastAsia="Times New Roman" w:hAnsi="Times New Roman"/>
          <w:b/>
          <w:color w:val="000000"/>
        </w:rPr>
        <w:lastRenderedPageBreak/>
        <w:t>107</w:t>
      </w:r>
      <w:r>
        <w:rPr>
          <w:rFonts w:ascii="Times New Roman" w:eastAsia="Times New Roman" w:hAnsi="Times New Roman"/>
          <w:color w:val="000000"/>
        </w:rPr>
        <w:t xml:space="preserve"> / </w:t>
      </w:r>
      <w:r>
        <w:rPr>
          <w:rFonts w:ascii="Times New Roman" w:eastAsia="Times New Roman" w:hAnsi="Times New Roman"/>
          <w:b/>
          <w:color w:val="000000"/>
        </w:rPr>
        <w:t>252</w:t>
      </w:r>
    </w:p>
    <w:p w14:paraId="7048602D" w14:textId="77777777" w:rsidR="0054384A" w:rsidRDefault="0054384A">
      <w:pPr>
        <w:sectPr w:rsidR="0054384A">
          <w:pgSz w:w="11906" w:h="16838"/>
          <w:pgMar w:top="412" w:right="1328" w:bottom="354" w:left="1440" w:header="720" w:footer="720" w:gutter="0"/>
          <w:cols w:space="720"/>
          <w:docGrid w:linePitch="360"/>
        </w:sectPr>
      </w:pPr>
    </w:p>
    <w:p w14:paraId="239E87C6" w14:textId="77777777" w:rsidR="0054384A" w:rsidRDefault="0054384A">
      <w:pPr>
        <w:autoSpaceDE w:val="0"/>
        <w:autoSpaceDN w:val="0"/>
        <w:spacing w:after="194" w:line="220" w:lineRule="exact"/>
      </w:pPr>
    </w:p>
    <w:p w14:paraId="13CB804A" w14:textId="77777777" w:rsidR="0054384A" w:rsidRDefault="00000000">
      <w:pPr>
        <w:tabs>
          <w:tab w:val="left" w:pos="7596"/>
        </w:tabs>
        <w:autoSpaceDE w:val="0"/>
        <w:autoSpaceDN w:val="0"/>
        <w:spacing w:after="0" w:line="240" w:lineRule="auto"/>
        <w:ind w:left="106"/>
      </w:pPr>
      <w:r>
        <w:rPr>
          <w:noProof/>
        </w:rPr>
        <w:drawing>
          <wp:inline distT="0" distB="0" distL="0" distR="0" wp14:anchorId="7C0F1DEA" wp14:editId="6AFBA0A7">
            <wp:extent cx="3093720" cy="648970"/>
            <wp:effectExtent l="0" t="0" r="0" b="0"/>
            <wp:docPr id="2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24F103E" wp14:editId="3E2EF1D1">
            <wp:extent cx="869950" cy="923290"/>
            <wp:effectExtent l="0" t="0" r="0" b="0"/>
            <wp:docPr id="2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png"/>
                    <pic:cNvPicPr/>
                  </pic:nvPicPr>
                  <pic:blipFill>
                    <a:blip r:embed="rId7"/>
                    <a:stretch>
                      <a:fillRect/>
                    </a:stretch>
                  </pic:blipFill>
                  <pic:spPr>
                    <a:xfrm>
                      <a:off x="0" y="0"/>
                      <a:ext cx="869950" cy="923290"/>
                    </a:xfrm>
                    <a:prstGeom prst="rect">
                      <a:avLst/>
                    </a:prstGeom>
                  </pic:spPr>
                </pic:pic>
              </a:graphicData>
            </a:graphic>
          </wp:inline>
        </w:drawing>
      </w:r>
    </w:p>
    <w:p w14:paraId="010543B2" w14:textId="77777777" w:rsidR="0054384A" w:rsidRDefault="00000000">
      <w:pPr>
        <w:tabs>
          <w:tab w:val="left" w:pos="1080"/>
          <w:tab w:val="left" w:pos="1440"/>
        </w:tabs>
        <w:autoSpaceDE w:val="0"/>
        <w:autoSpaceDN w:val="0"/>
        <w:spacing w:before="278" w:after="0" w:line="362" w:lineRule="auto"/>
        <w:ind w:left="708"/>
      </w:pPr>
      <w:r>
        <w:rPr>
          <w:rFonts w:ascii="Courier New" w:eastAsia="Courier New" w:hAnsi="Courier New"/>
          <w:color w:val="000000"/>
          <w:sz w:val="24"/>
        </w:rPr>
        <w:t>o</w:t>
      </w:r>
      <w:r>
        <w:rPr>
          <w:rFonts w:ascii="Times New Roman" w:eastAsia="Times New Roman" w:hAnsi="Times New Roman"/>
          <w:color w:val="000000"/>
          <w:sz w:val="24"/>
        </w:rPr>
        <w:t xml:space="preserve">Adăugare/Schimbare/Ștergere liste filtre </w:t>
      </w:r>
      <w:r>
        <w:br/>
      </w:r>
      <w:r>
        <w:rPr>
          <w:rFonts w:ascii="Courier New" w:eastAsia="Courier New" w:hAnsi="Courier New"/>
          <w:color w:val="000000"/>
          <w:sz w:val="24"/>
        </w:rPr>
        <w:t>o</w:t>
      </w:r>
      <w:r>
        <w:rPr>
          <w:rFonts w:ascii="Times New Roman" w:eastAsia="Times New Roman" w:hAnsi="Times New Roman"/>
          <w:color w:val="000000"/>
          <w:sz w:val="24"/>
        </w:rPr>
        <w:t xml:space="preserve">Parametri administrativi </w:t>
      </w:r>
      <w:r>
        <w:br/>
      </w:r>
      <w:r>
        <w:rPr>
          <w:rFonts w:ascii="Courier New" w:eastAsia="Courier New" w:hAnsi="Courier New"/>
          <w:color w:val="000000"/>
          <w:sz w:val="24"/>
        </w:rPr>
        <w:t>o</w:t>
      </w:r>
      <w:r>
        <w:rPr>
          <w:rFonts w:ascii="Times New Roman" w:eastAsia="Times New Roman" w:hAnsi="Times New Roman"/>
          <w:color w:val="000000"/>
          <w:sz w:val="24"/>
        </w:rPr>
        <w:t xml:space="preserve">Proprietăți de bază sistem </w:t>
      </w:r>
      <w:r>
        <w:br/>
      </w:r>
      <w:r>
        <w:rPr>
          <w:rFonts w:ascii="Courier New" w:eastAsia="Courier New" w:hAnsi="Courier New"/>
          <w:color w:val="000000"/>
          <w:sz w:val="24"/>
        </w:rPr>
        <w:t>o</w:t>
      </w:r>
      <w:r>
        <w:rPr>
          <w:rFonts w:ascii="Times New Roman" w:eastAsia="Times New Roman" w:hAnsi="Times New Roman"/>
          <w:color w:val="000000"/>
          <w:sz w:val="24"/>
        </w:rPr>
        <w:t xml:space="preserve">Parametri antivirus </w:t>
      </w:r>
      <w:r>
        <w:br/>
      </w:r>
      <w:r>
        <w:rPr>
          <w:rFonts w:ascii="Courier New" w:eastAsia="Courier New" w:hAnsi="Courier New"/>
          <w:color w:val="000000"/>
          <w:sz w:val="24"/>
        </w:rPr>
        <w:t>o</w:t>
      </w:r>
      <w:r>
        <w:rPr>
          <w:rFonts w:ascii="Times New Roman" w:eastAsia="Times New Roman" w:hAnsi="Times New Roman"/>
          <w:color w:val="000000"/>
          <w:sz w:val="24"/>
        </w:rPr>
        <w:t xml:space="preserve">Parametri Firewall </w:t>
      </w:r>
      <w:r>
        <w:br/>
      </w:r>
      <w:r>
        <w:rPr>
          <w:rFonts w:ascii="Courier New" w:eastAsia="Courier New" w:hAnsi="Courier New"/>
          <w:color w:val="000000"/>
          <w:sz w:val="24"/>
        </w:rPr>
        <w:t>o</w:t>
      </w:r>
      <w:r>
        <w:rPr>
          <w:rFonts w:ascii="Times New Roman" w:eastAsia="Times New Roman" w:hAnsi="Times New Roman"/>
          <w:color w:val="000000"/>
          <w:sz w:val="24"/>
        </w:rPr>
        <w:t xml:space="preserve">Parametri HA </w:t>
      </w:r>
      <w:r>
        <w:br/>
      </w:r>
      <w:r>
        <w:rPr>
          <w:rFonts w:ascii="Courier New" w:eastAsia="Courier New" w:hAnsi="Courier New"/>
          <w:color w:val="000000"/>
          <w:sz w:val="24"/>
        </w:rPr>
        <w:t>o</w:t>
      </w:r>
      <w:r>
        <w:rPr>
          <w:rFonts w:ascii="Times New Roman" w:eastAsia="Times New Roman" w:hAnsi="Times New Roman"/>
          <w:color w:val="000000"/>
          <w:sz w:val="24"/>
        </w:rPr>
        <w:t xml:space="preserve">Parametri prevenție și detectie intruziuni </w:t>
      </w:r>
      <w:r>
        <w:br/>
      </w:r>
      <w:r>
        <w:rPr>
          <w:rFonts w:ascii="Courier New" w:eastAsia="Courier New" w:hAnsi="Courier New"/>
          <w:color w:val="000000"/>
          <w:sz w:val="24"/>
        </w:rPr>
        <w:t>o</w:t>
      </w:r>
      <w:r>
        <w:rPr>
          <w:rFonts w:ascii="Times New Roman" w:eastAsia="Times New Roman" w:hAnsi="Times New Roman"/>
          <w:color w:val="000000"/>
          <w:sz w:val="24"/>
        </w:rPr>
        <w:t xml:space="preserve">Parametri filtrare conținut </w:t>
      </w:r>
      <w:r>
        <w:br/>
      </w:r>
      <w:r>
        <w:rPr>
          <w:rFonts w:ascii="Courier New" w:eastAsia="Courier New" w:hAnsi="Courier New"/>
          <w:color w:val="000000"/>
          <w:sz w:val="24"/>
        </w:rPr>
        <w:t>o</w:t>
      </w:r>
      <w:r>
        <w:rPr>
          <w:rFonts w:ascii="Times New Roman" w:eastAsia="Times New Roman" w:hAnsi="Times New Roman"/>
          <w:color w:val="000000"/>
          <w:sz w:val="24"/>
        </w:rPr>
        <w:t xml:space="preserve">Utilizatori/Grupuri Salvare/Restaurare configurație IP virtual </w:t>
      </w:r>
      <w:r>
        <w:br/>
      </w:r>
      <w:r>
        <w:rPr>
          <w:rFonts w:ascii="Symbol" w:eastAsia="Symbol" w:hAnsi="Symbol"/>
          <w:color w:val="000000"/>
          <w:sz w:val="24"/>
        </w:rPr>
        <w:t>•</w:t>
      </w:r>
      <w:r>
        <w:rPr>
          <w:rFonts w:ascii="Times New Roman" w:eastAsia="Times New Roman" w:hAnsi="Times New Roman"/>
          <w:color w:val="000000"/>
          <w:sz w:val="24"/>
        </w:rPr>
        <w:t xml:space="preserve">Manager log și rapoarte: </w:t>
      </w:r>
      <w:r>
        <w:br/>
      </w:r>
      <w:r>
        <w:rPr>
          <w:rFonts w:ascii="Courier New" w:eastAsia="Courier New" w:hAnsi="Courier New"/>
          <w:color w:val="000000"/>
          <w:sz w:val="24"/>
        </w:rPr>
        <w:t>o</w:t>
      </w:r>
      <w:r>
        <w:rPr>
          <w:rFonts w:ascii="Times New Roman" w:eastAsia="Times New Roman" w:hAnsi="Times New Roman"/>
          <w:color w:val="000000"/>
          <w:sz w:val="24"/>
        </w:rPr>
        <w:t xml:space="preserve">Vizualizare log-uri </w:t>
      </w:r>
      <w:r>
        <w:br/>
      </w:r>
      <w:r>
        <w:rPr>
          <w:rFonts w:ascii="Courier New" w:eastAsia="Courier New" w:hAnsi="Courier New"/>
          <w:color w:val="000000"/>
          <w:sz w:val="24"/>
        </w:rPr>
        <w:t>o</w:t>
      </w:r>
      <w:r>
        <w:rPr>
          <w:rFonts w:ascii="Times New Roman" w:eastAsia="Times New Roman" w:hAnsi="Times New Roman"/>
          <w:color w:val="000000"/>
          <w:sz w:val="24"/>
        </w:rPr>
        <w:t xml:space="preserve">Stocarea log-urilor într-un repository centralizat </w:t>
      </w:r>
      <w:r>
        <w:br/>
      </w:r>
      <w:r>
        <w:rPr>
          <w:rFonts w:ascii="Courier New" w:eastAsia="Courier New" w:hAnsi="Courier New"/>
          <w:color w:val="000000"/>
          <w:sz w:val="24"/>
        </w:rPr>
        <w:t>o</w:t>
      </w:r>
      <w:r>
        <w:rPr>
          <w:rFonts w:ascii="Times New Roman" w:eastAsia="Times New Roman" w:hAnsi="Times New Roman"/>
          <w:color w:val="000000"/>
          <w:sz w:val="24"/>
        </w:rPr>
        <w:t xml:space="preserve">Vizualizare și configurare log-uri de sistem, de evenimente de securitate, sumar </w:t>
      </w:r>
      <w:r>
        <w:tab/>
      </w:r>
      <w:r>
        <w:rPr>
          <w:rFonts w:ascii="Times New Roman" w:eastAsia="Times New Roman" w:hAnsi="Times New Roman"/>
          <w:color w:val="000000"/>
          <w:sz w:val="24"/>
        </w:rPr>
        <w:t xml:space="preserve">de trafic, conținut, arhive, carantină, rapoarte </w:t>
      </w:r>
      <w:r>
        <w:br/>
      </w:r>
      <w:r>
        <w:rPr>
          <w:rFonts w:ascii="Courier New" w:eastAsia="Courier New" w:hAnsi="Courier New"/>
          <w:color w:val="000000"/>
          <w:sz w:val="24"/>
        </w:rPr>
        <w:t>o</w:t>
      </w:r>
      <w:r>
        <w:rPr>
          <w:rFonts w:ascii="Times New Roman" w:eastAsia="Times New Roman" w:hAnsi="Times New Roman"/>
          <w:color w:val="000000"/>
          <w:sz w:val="24"/>
        </w:rPr>
        <w:t xml:space="preserve">Programare log-uri automate </w:t>
      </w:r>
      <w:r>
        <w:br/>
      </w:r>
      <w:r>
        <w:rPr>
          <w:rFonts w:ascii="Courier New" w:eastAsia="Courier New" w:hAnsi="Courier New"/>
          <w:color w:val="000000"/>
          <w:sz w:val="24"/>
        </w:rPr>
        <w:t>o</w:t>
      </w:r>
      <w:r>
        <w:rPr>
          <w:rFonts w:ascii="Times New Roman" w:eastAsia="Times New Roman" w:hAnsi="Times New Roman"/>
          <w:color w:val="000000"/>
          <w:sz w:val="24"/>
        </w:rPr>
        <w:t xml:space="preserve">Integrare securizată cu echipamentele conectate </w:t>
      </w:r>
      <w:r>
        <w:br/>
      </w:r>
      <w:r>
        <w:rPr>
          <w:rFonts w:ascii="Symbol" w:eastAsia="Symbol" w:hAnsi="Symbol"/>
          <w:color w:val="000000"/>
          <w:sz w:val="24"/>
        </w:rPr>
        <w:t>•</w:t>
      </w:r>
      <w:r>
        <w:rPr>
          <w:rFonts w:ascii="Times New Roman" w:eastAsia="Times New Roman" w:hAnsi="Times New Roman"/>
          <w:color w:val="000000"/>
          <w:sz w:val="24"/>
        </w:rPr>
        <w:t xml:space="preserve">Licențiere și suport: </w:t>
      </w:r>
      <w:r>
        <w:br/>
      </w:r>
      <w:r>
        <w:rPr>
          <w:rFonts w:ascii="Courier New" w:eastAsia="Courier New" w:hAnsi="Courier New"/>
          <w:color w:val="000000"/>
          <w:sz w:val="24"/>
        </w:rPr>
        <w:t>o</w:t>
      </w:r>
      <w:r>
        <w:rPr>
          <w:rFonts w:ascii="Times New Roman" w:eastAsia="Times New Roman" w:hAnsi="Times New Roman"/>
          <w:color w:val="000000"/>
          <w:sz w:val="24"/>
        </w:rPr>
        <w:t xml:space="preserve">Produsul va fi livrat cu toate licențele necesare funcționării  conform </w:t>
      </w:r>
      <w:r>
        <w:tab/>
      </w:r>
      <w:r>
        <w:rPr>
          <w:rFonts w:ascii="Times New Roman" w:eastAsia="Times New Roman" w:hAnsi="Times New Roman"/>
          <w:color w:val="000000"/>
          <w:sz w:val="24"/>
        </w:rPr>
        <w:t xml:space="preserve">specificațiilor cerute </w:t>
      </w:r>
      <w:r>
        <w:br/>
      </w:r>
      <w:r>
        <w:rPr>
          <w:rFonts w:ascii="Courier New" w:eastAsia="Courier New" w:hAnsi="Courier New"/>
          <w:color w:val="000000"/>
          <w:sz w:val="24"/>
        </w:rPr>
        <w:t>o</w:t>
      </w:r>
      <w:r>
        <w:rPr>
          <w:rFonts w:ascii="Times New Roman" w:eastAsia="Times New Roman" w:hAnsi="Times New Roman"/>
          <w:color w:val="000000"/>
          <w:sz w:val="24"/>
        </w:rPr>
        <w:t xml:space="preserve">Număr minim de echipamente administrate în mod licențiat: 600. </w:t>
      </w:r>
    </w:p>
    <w:p w14:paraId="4202A89B" w14:textId="77777777" w:rsidR="0054384A" w:rsidRDefault="00000000">
      <w:pPr>
        <w:tabs>
          <w:tab w:val="left" w:pos="1440"/>
        </w:tabs>
        <w:autoSpaceDE w:val="0"/>
        <w:autoSpaceDN w:val="0"/>
        <w:spacing w:before="172" w:after="0" w:line="252"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Solutia trebuie să aibă asigurate serviciile de suport de tip 24x7 din partea </w:t>
      </w:r>
      <w:r>
        <w:tab/>
      </w:r>
      <w:r>
        <w:rPr>
          <w:rFonts w:ascii="Times New Roman" w:eastAsia="Times New Roman" w:hAnsi="Times New Roman"/>
          <w:color w:val="000000"/>
          <w:sz w:val="24"/>
        </w:rPr>
        <w:t xml:space="preserve">producatorului pentru o perioada de 36 de luni de la momentul instalării. </w:t>
      </w:r>
    </w:p>
    <w:p w14:paraId="7B0B0AD6" w14:textId="77777777" w:rsidR="0054384A" w:rsidRDefault="00000000">
      <w:pPr>
        <w:autoSpaceDE w:val="0"/>
        <w:autoSpaceDN w:val="0"/>
        <w:spacing w:before="174" w:after="0" w:line="259" w:lineRule="auto"/>
        <w:ind w:left="1440" w:right="24"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Serviciile de suport trebuie să includă update gratuit la noile versiuni ale software-ului pe toată durata perioadei de garanție oferită, posibilitate de ridicare de incidente ăatre centrul de suport al producatorului. </w:t>
      </w:r>
    </w:p>
    <w:p w14:paraId="71ABB8D0" w14:textId="77777777" w:rsidR="0054384A" w:rsidRDefault="00000000">
      <w:pPr>
        <w:autoSpaceDE w:val="0"/>
        <w:autoSpaceDN w:val="0"/>
        <w:spacing w:before="172" w:after="0" w:line="252" w:lineRule="auto"/>
        <w:ind w:left="1008"/>
        <w:jc w:val="center"/>
      </w:pPr>
      <w:r>
        <w:rPr>
          <w:rFonts w:ascii="Courier New" w:eastAsia="Courier New" w:hAnsi="Courier New"/>
          <w:color w:val="000000"/>
          <w:sz w:val="24"/>
        </w:rPr>
        <w:t>o</w:t>
      </w:r>
      <w:r>
        <w:rPr>
          <w:rFonts w:ascii="Times New Roman" w:eastAsia="Times New Roman" w:hAnsi="Times New Roman"/>
          <w:color w:val="000000"/>
          <w:sz w:val="24"/>
        </w:rPr>
        <w:t xml:space="preserve">Dupa expirarea serviciilor de suport tehnic și de actualizare software, platforma trebuie să funcționeze, să permită atât administrarea cât și fluxurile de date. </w:t>
      </w:r>
    </w:p>
    <w:p w14:paraId="63DDF42E" w14:textId="77777777" w:rsidR="0054384A" w:rsidRDefault="00000000">
      <w:pPr>
        <w:tabs>
          <w:tab w:val="left" w:pos="720"/>
          <w:tab w:val="left" w:pos="1440"/>
        </w:tabs>
        <w:autoSpaceDE w:val="0"/>
        <w:autoSpaceDN w:val="0"/>
        <w:spacing w:before="690" w:after="0" w:line="307" w:lineRule="auto"/>
        <w:ind w:right="576"/>
      </w:pPr>
      <w:r>
        <w:rPr>
          <w:rFonts w:ascii="Times New Roman" w:eastAsia="Times New Roman" w:hAnsi="Times New Roman"/>
          <w:i/>
          <w:color w:val="000000"/>
          <w:sz w:val="24"/>
        </w:rPr>
        <w:t xml:space="preserve">3.4.3.4.1.4. </w:t>
      </w:r>
      <w:r>
        <w:tab/>
      </w:r>
      <w:r>
        <w:rPr>
          <w:rFonts w:ascii="Times New Roman" w:eastAsia="Times New Roman" w:hAnsi="Times New Roman"/>
          <w:i/>
          <w:color w:val="000000"/>
          <w:sz w:val="24"/>
        </w:rPr>
        <w:t xml:space="preserve">Soluție pentru managementul evenimentelor și informațiilor de securitate </w:t>
      </w:r>
      <w:r>
        <w:tab/>
      </w:r>
      <w:r>
        <w:rPr>
          <w:rFonts w:ascii="Times New Roman" w:eastAsia="Times New Roman" w:hAnsi="Times New Roman"/>
          <w:color w:val="000000"/>
          <w:sz w:val="24"/>
        </w:rPr>
        <w:t xml:space="preserve">Soluția trebuie să îndeplinească următoarele caracteristici: </w:t>
      </w:r>
    </w:p>
    <w:p w14:paraId="54ED62D9" w14:textId="77777777" w:rsidR="0054384A" w:rsidRDefault="00000000">
      <w:pPr>
        <w:autoSpaceDE w:val="0"/>
        <w:autoSpaceDN w:val="0"/>
        <w:spacing w:before="984" w:after="0" w:line="230" w:lineRule="auto"/>
        <w:ind w:right="76"/>
        <w:jc w:val="right"/>
      </w:pPr>
      <w:r>
        <w:rPr>
          <w:rFonts w:ascii="Times New Roman" w:eastAsia="Times New Roman" w:hAnsi="Times New Roman"/>
          <w:b/>
          <w:color w:val="000000"/>
        </w:rPr>
        <w:lastRenderedPageBreak/>
        <w:t>108</w:t>
      </w:r>
      <w:r>
        <w:rPr>
          <w:rFonts w:ascii="Times New Roman" w:eastAsia="Times New Roman" w:hAnsi="Times New Roman"/>
          <w:color w:val="000000"/>
        </w:rPr>
        <w:t xml:space="preserve"> / </w:t>
      </w:r>
      <w:r>
        <w:rPr>
          <w:rFonts w:ascii="Times New Roman" w:eastAsia="Times New Roman" w:hAnsi="Times New Roman"/>
          <w:b/>
          <w:color w:val="000000"/>
        </w:rPr>
        <w:t>252</w:t>
      </w:r>
    </w:p>
    <w:p w14:paraId="31F60C61" w14:textId="77777777" w:rsidR="0054384A" w:rsidRDefault="0054384A">
      <w:pPr>
        <w:sectPr w:rsidR="0054384A">
          <w:pgSz w:w="11906" w:h="16838"/>
          <w:pgMar w:top="412" w:right="1330" w:bottom="354" w:left="1412" w:header="720" w:footer="720" w:gutter="0"/>
          <w:cols w:space="720"/>
          <w:docGrid w:linePitch="360"/>
        </w:sectPr>
      </w:pPr>
    </w:p>
    <w:p w14:paraId="4745AE25" w14:textId="77777777" w:rsidR="0054384A" w:rsidRDefault="0054384A">
      <w:pPr>
        <w:autoSpaceDE w:val="0"/>
        <w:autoSpaceDN w:val="0"/>
        <w:spacing w:after="194" w:line="220" w:lineRule="exact"/>
      </w:pPr>
    </w:p>
    <w:p w14:paraId="5736912A" w14:textId="77777777" w:rsidR="0054384A" w:rsidRDefault="00000000">
      <w:pPr>
        <w:tabs>
          <w:tab w:val="left" w:pos="7568"/>
        </w:tabs>
        <w:autoSpaceDE w:val="0"/>
        <w:autoSpaceDN w:val="0"/>
        <w:spacing w:after="0" w:line="240" w:lineRule="auto"/>
        <w:ind w:left="78"/>
      </w:pPr>
      <w:r>
        <w:rPr>
          <w:noProof/>
        </w:rPr>
        <w:drawing>
          <wp:inline distT="0" distB="0" distL="0" distR="0" wp14:anchorId="29FFA9DB" wp14:editId="5024029C">
            <wp:extent cx="3093720" cy="648970"/>
            <wp:effectExtent l="0" t="0" r="0" b="0"/>
            <wp:docPr id="2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0850287" wp14:editId="59BE9F14">
            <wp:extent cx="869950" cy="923290"/>
            <wp:effectExtent l="0" t="0" r="0" b="0"/>
            <wp:docPr id="2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png"/>
                    <pic:cNvPicPr/>
                  </pic:nvPicPr>
                  <pic:blipFill>
                    <a:blip r:embed="rId7"/>
                    <a:stretch>
                      <a:fillRect/>
                    </a:stretch>
                  </pic:blipFill>
                  <pic:spPr>
                    <a:xfrm>
                      <a:off x="0" y="0"/>
                      <a:ext cx="869950" cy="923290"/>
                    </a:xfrm>
                    <a:prstGeom prst="rect">
                      <a:avLst/>
                    </a:prstGeom>
                  </pic:spPr>
                </pic:pic>
              </a:graphicData>
            </a:graphic>
          </wp:inline>
        </w:drawing>
      </w:r>
    </w:p>
    <w:p w14:paraId="636BDC49" w14:textId="77777777" w:rsidR="0054384A" w:rsidRDefault="00000000">
      <w:pPr>
        <w:autoSpaceDE w:val="0"/>
        <w:autoSpaceDN w:val="0"/>
        <w:spacing w:before="270" w:after="0" w:line="264"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Alertare automată în situația în care (datorită unor defecțiuni, erori umane sau atacuri cibernetice) anumite conexiuni, sisteme sau aplicații devin inaccesibile sau nefuncționale </w:t>
      </w:r>
    </w:p>
    <w:p w14:paraId="3BEEC92B" w14:textId="77777777" w:rsidR="0054384A" w:rsidRDefault="00000000">
      <w:pPr>
        <w:autoSpaceDE w:val="0"/>
        <w:autoSpaceDN w:val="0"/>
        <w:spacing w:before="162"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Colectarea și stocarea log-urilor (aferente echipamentelor si aplicațiilor IT&amp;C), pentru perioade îndelungate de timp: atât online cât și offline prin arhivare </w:t>
      </w:r>
    </w:p>
    <w:p w14:paraId="52A838A2" w14:textId="77777777" w:rsidR="0054384A" w:rsidRDefault="00000000">
      <w:pPr>
        <w:autoSpaceDE w:val="0"/>
        <w:autoSpaceDN w:val="0"/>
        <w:spacing w:before="162"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Corelarea automată între logurile și alertele predefinite sau definite de către administrator </w:t>
      </w:r>
    </w:p>
    <w:p w14:paraId="1A9179AB" w14:textId="77777777" w:rsidR="0054384A" w:rsidRDefault="00000000">
      <w:pPr>
        <w:autoSpaceDE w:val="0"/>
        <w:autoSpaceDN w:val="0"/>
        <w:spacing w:before="164"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Detectarea anomaliilor comportamentale (detectarea abaterilor de la valorile statistice de referință) și alertarea automată în cazul producerii acestora </w:t>
      </w:r>
    </w:p>
    <w:p w14:paraId="59F54E4A" w14:textId="77777777" w:rsidR="0054384A" w:rsidRDefault="00000000">
      <w:pPr>
        <w:autoSpaceDE w:val="0"/>
        <w:autoSpaceDN w:val="0"/>
        <w:spacing w:before="162" w:after="0" w:line="262"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Posibilitatea de rulare automată a unor scripturi de remediere (predefinite sau definite de către administrator) în cazul producerii unor incidente de: securitate, disponibilitate, performanță </w:t>
      </w:r>
    </w:p>
    <w:p w14:paraId="32C95D6D" w14:textId="77777777" w:rsidR="0054384A" w:rsidRDefault="00000000">
      <w:pPr>
        <w:autoSpaceDE w:val="0"/>
        <w:autoSpaceDN w:val="0"/>
        <w:spacing w:before="166" w:after="0" w:line="269"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Posibilitatea de a grupa dispozitivele și aplicațiile ce deservesc un serviciu de business (ex. ERP/CRM/etc.) și alertarea automată (cu evidențierea serviciului de business impactat) in cazul producerii unui incident de securitate, disponibilitate sau perfromanță, ce ar avea loc la nivelul dispozitivelor/aplicațiilor ce definesc serviciul de business respectiv </w:t>
      </w:r>
    </w:p>
    <w:p w14:paraId="7211F1B1" w14:textId="77777777" w:rsidR="0054384A" w:rsidRDefault="00000000">
      <w:pPr>
        <w:autoSpaceDE w:val="0"/>
        <w:autoSpaceDN w:val="0"/>
        <w:spacing w:before="164"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Sistem de ticketing integrat dar și posibilitatea de a integra sisteme externe de ticketing prin API </w:t>
      </w:r>
    </w:p>
    <w:p w14:paraId="3571FE00" w14:textId="77777777" w:rsidR="0054384A" w:rsidRDefault="00000000">
      <w:pPr>
        <w:autoSpaceDE w:val="0"/>
        <w:autoSpaceDN w:val="0"/>
        <w:spacing w:before="164" w:after="0" w:line="271" w:lineRule="auto"/>
        <w:ind w:left="680" w:right="20"/>
        <w:jc w:val="both"/>
      </w:pPr>
      <w:r>
        <w:rPr>
          <w:rFonts w:ascii="Symbol" w:eastAsia="Symbol" w:hAnsi="Symbol"/>
          <w:color w:val="000000"/>
          <w:sz w:val="24"/>
        </w:rPr>
        <w:t>•</w:t>
      </w:r>
      <w:r>
        <w:rPr>
          <w:rFonts w:ascii="Times New Roman" w:eastAsia="Times New Roman" w:hAnsi="Times New Roman"/>
          <w:color w:val="000000"/>
          <w:sz w:val="24"/>
        </w:rPr>
        <w:t xml:space="preserve">Posibilitatea de investigare cât mai rapidă a unor eventuale tentative de încălcare a securității datelor, atacuri    cibernetice    sau    probleme    de performanță/disponibilitate prin analizarea în timp real a log-urilor și evenimentelor colectate. Interfața de management trebuie să permită listarea în   timp real a tututor log-urilor și a evenimentelor (pe măsura ce acestea sunt recepționate) cu posibilitatea de a defini filtre astfel încât să fie evidențiate (listate în timp real) doar log-urile și evenimentele relevante (aferente investigației aflată în desfășurare) </w:t>
      </w:r>
    </w:p>
    <w:p w14:paraId="712A12A6" w14:textId="77777777" w:rsidR="0054384A" w:rsidRDefault="00000000">
      <w:pPr>
        <w:autoSpaceDE w:val="0"/>
        <w:autoSpaceDN w:val="0"/>
        <w:spacing w:before="166"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Posibilitatea de instalare ca soluție software, putând rula peste platformele de virtualizare </w:t>
      </w:r>
    </w:p>
    <w:p w14:paraId="761A6389"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VMware ESX </w:t>
      </w:r>
    </w:p>
    <w:p w14:paraId="6D697B13"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Microsoft Hyper-V </w:t>
      </w:r>
    </w:p>
    <w:p w14:paraId="02A36EEF"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KVM </w:t>
      </w:r>
    </w:p>
    <w:p w14:paraId="52E37102" w14:textId="77777777" w:rsidR="0054384A" w:rsidRDefault="00000000">
      <w:pPr>
        <w:autoSpaceDE w:val="0"/>
        <w:autoSpaceDN w:val="0"/>
        <w:spacing w:before="164" w:after="0" w:line="238" w:lineRule="auto"/>
        <w:ind w:left="680"/>
      </w:pPr>
      <w:r>
        <w:rPr>
          <w:rFonts w:ascii="Symbol" w:eastAsia="Symbol" w:hAnsi="Symbol"/>
          <w:color w:val="000000"/>
          <w:sz w:val="24"/>
        </w:rPr>
        <w:t>•</w:t>
      </w:r>
      <w:r>
        <w:rPr>
          <w:rFonts w:ascii="Times New Roman" w:eastAsia="Times New Roman" w:hAnsi="Times New Roman"/>
          <w:color w:val="000000"/>
          <w:sz w:val="24"/>
        </w:rPr>
        <w:t xml:space="preserve">Management facil prin utilizarea unei interfețe unice de administrare de tip Web </w:t>
      </w:r>
    </w:p>
    <w:p w14:paraId="7A733DAE" w14:textId="77777777" w:rsidR="0054384A" w:rsidRDefault="00000000">
      <w:pPr>
        <w:autoSpaceDE w:val="0"/>
        <w:autoSpaceDN w:val="0"/>
        <w:spacing w:before="162" w:after="0" w:line="262"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Colectarea de informații în mod pasiv (fără interogarea dispozitivelor sau a aplicațiilor existente), prin captarea mesajelor/log-urilor: Syslog, NetFlow, sFlow, SNMP Traps </w:t>
      </w:r>
    </w:p>
    <w:p w14:paraId="321238E5" w14:textId="77777777" w:rsidR="0054384A" w:rsidRDefault="00000000">
      <w:pPr>
        <w:autoSpaceDE w:val="0"/>
        <w:autoSpaceDN w:val="0"/>
        <w:spacing w:before="522" w:after="0" w:line="230" w:lineRule="auto"/>
        <w:ind w:right="76"/>
        <w:jc w:val="right"/>
      </w:pPr>
      <w:r>
        <w:rPr>
          <w:rFonts w:ascii="Times New Roman" w:eastAsia="Times New Roman" w:hAnsi="Times New Roman"/>
          <w:b/>
          <w:color w:val="000000"/>
        </w:rPr>
        <w:t>109</w:t>
      </w:r>
      <w:r>
        <w:rPr>
          <w:rFonts w:ascii="Times New Roman" w:eastAsia="Times New Roman" w:hAnsi="Times New Roman"/>
          <w:color w:val="000000"/>
        </w:rPr>
        <w:t xml:space="preserve"> / </w:t>
      </w:r>
      <w:r>
        <w:rPr>
          <w:rFonts w:ascii="Times New Roman" w:eastAsia="Times New Roman" w:hAnsi="Times New Roman"/>
          <w:b/>
          <w:color w:val="000000"/>
        </w:rPr>
        <w:t>252</w:t>
      </w:r>
    </w:p>
    <w:p w14:paraId="001D6643" w14:textId="77777777" w:rsidR="0054384A" w:rsidRDefault="0054384A">
      <w:pPr>
        <w:sectPr w:rsidR="0054384A">
          <w:pgSz w:w="11906" w:h="16838"/>
          <w:pgMar w:top="412" w:right="1330" w:bottom="354" w:left="1440" w:header="720" w:footer="720" w:gutter="0"/>
          <w:cols w:space="720"/>
          <w:docGrid w:linePitch="360"/>
        </w:sectPr>
      </w:pPr>
    </w:p>
    <w:p w14:paraId="02E8CD3E" w14:textId="77777777" w:rsidR="0054384A" w:rsidRDefault="0054384A">
      <w:pPr>
        <w:autoSpaceDE w:val="0"/>
        <w:autoSpaceDN w:val="0"/>
        <w:spacing w:after="194" w:line="220" w:lineRule="exact"/>
      </w:pPr>
    </w:p>
    <w:p w14:paraId="38168025" w14:textId="77777777" w:rsidR="0054384A" w:rsidRDefault="00000000">
      <w:pPr>
        <w:tabs>
          <w:tab w:val="left" w:pos="7568"/>
        </w:tabs>
        <w:autoSpaceDE w:val="0"/>
        <w:autoSpaceDN w:val="0"/>
        <w:spacing w:after="0" w:line="240" w:lineRule="auto"/>
        <w:ind w:left="78"/>
      </w:pPr>
      <w:r>
        <w:rPr>
          <w:noProof/>
        </w:rPr>
        <w:drawing>
          <wp:inline distT="0" distB="0" distL="0" distR="0" wp14:anchorId="00E9984A" wp14:editId="1C83F014">
            <wp:extent cx="3093720" cy="648970"/>
            <wp:effectExtent l="0" t="0" r="0" b="0"/>
            <wp:docPr id="2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C9DF4A7" wp14:editId="22BF714A">
            <wp:extent cx="869950" cy="923290"/>
            <wp:effectExtent l="0" t="0" r="0" b="0"/>
            <wp:docPr id="2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png"/>
                    <pic:cNvPicPr/>
                  </pic:nvPicPr>
                  <pic:blipFill>
                    <a:blip r:embed="rId7"/>
                    <a:stretch>
                      <a:fillRect/>
                    </a:stretch>
                  </pic:blipFill>
                  <pic:spPr>
                    <a:xfrm>
                      <a:off x="0" y="0"/>
                      <a:ext cx="869950" cy="923290"/>
                    </a:xfrm>
                    <a:prstGeom prst="rect">
                      <a:avLst/>
                    </a:prstGeom>
                  </pic:spPr>
                </pic:pic>
              </a:graphicData>
            </a:graphic>
          </wp:inline>
        </w:drawing>
      </w:r>
    </w:p>
    <w:p w14:paraId="523ECB45" w14:textId="77777777" w:rsidR="0054384A" w:rsidRDefault="00000000">
      <w:pPr>
        <w:autoSpaceDE w:val="0"/>
        <w:autoSpaceDN w:val="0"/>
        <w:spacing w:before="270" w:after="0" w:line="266" w:lineRule="auto"/>
        <w:ind w:left="680" w:right="20"/>
        <w:jc w:val="both"/>
      </w:pPr>
      <w:r>
        <w:rPr>
          <w:rFonts w:ascii="Symbol" w:eastAsia="Symbol" w:hAnsi="Symbol"/>
          <w:color w:val="000000"/>
          <w:sz w:val="24"/>
        </w:rPr>
        <w:t>•</w:t>
      </w:r>
      <w:r>
        <w:rPr>
          <w:rFonts w:ascii="Times New Roman" w:eastAsia="Times New Roman" w:hAnsi="Times New Roman"/>
          <w:color w:val="000000"/>
          <w:sz w:val="24"/>
        </w:rPr>
        <w:t xml:space="preserve">Colectarea de informații (de securitate, performanță, disponibilitate și modificare), în mod activ, fără agenți, prin interogarea dispozitivelor și aplicațiilor existente utilizând protocoalele standard: SNMP, WMI, VM SDK, OPSEC/CheckPoint LEA, JDBC, Telnet, SSH, JMX </w:t>
      </w:r>
    </w:p>
    <w:p w14:paraId="4E08E6B0" w14:textId="77777777" w:rsidR="0054384A" w:rsidRDefault="00000000">
      <w:pPr>
        <w:autoSpaceDE w:val="0"/>
        <w:autoSpaceDN w:val="0"/>
        <w:spacing w:before="162" w:after="0" w:line="257" w:lineRule="auto"/>
        <w:ind w:left="576"/>
        <w:jc w:val="center"/>
      </w:pPr>
      <w:r>
        <w:rPr>
          <w:rFonts w:ascii="Symbol" w:eastAsia="Symbol" w:hAnsi="Symbol"/>
          <w:color w:val="000000"/>
          <w:sz w:val="24"/>
        </w:rPr>
        <w:t>•</w:t>
      </w:r>
      <w:r>
        <w:rPr>
          <w:rFonts w:ascii="Times New Roman" w:eastAsia="Times New Roman" w:hAnsi="Times New Roman"/>
          <w:color w:val="000000"/>
          <w:sz w:val="24"/>
        </w:rPr>
        <w:t xml:space="preserve">Crearea unei baze de date locale (CMDB), ca urmare a interogărilor pe baza de protocoale standard, care permite listarea în interfată grafică a urmatoarelor informații: </w:t>
      </w:r>
    </w:p>
    <w:p w14:paraId="4686D8DC" w14:textId="77777777" w:rsidR="0054384A" w:rsidRDefault="00000000">
      <w:pPr>
        <w:autoSpaceDE w:val="0"/>
        <w:autoSpaceDN w:val="0"/>
        <w:spacing w:before="174"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Versiune/firmware/sistem operare instalat </w:t>
      </w:r>
    </w:p>
    <w:p w14:paraId="3E3A517B"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Serial number </w:t>
      </w:r>
    </w:p>
    <w:p w14:paraId="5E54A231" w14:textId="77777777" w:rsidR="0054384A" w:rsidRDefault="00000000">
      <w:pPr>
        <w:tabs>
          <w:tab w:val="left" w:pos="1412"/>
        </w:tabs>
        <w:autoSpaceDE w:val="0"/>
        <w:autoSpaceDN w:val="0"/>
        <w:spacing w:before="172"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Interfețele configurate: numele interfeței, adresa IP și subrețeaua alocată, status </w:t>
      </w:r>
      <w:r>
        <w:tab/>
      </w:r>
      <w:r>
        <w:rPr>
          <w:rFonts w:ascii="Times New Roman" w:eastAsia="Times New Roman" w:hAnsi="Times New Roman"/>
          <w:color w:val="000000"/>
          <w:sz w:val="24"/>
        </w:rPr>
        <w:t xml:space="preserve">interfață (activată, dezactivată), viteza de transmisie </w:t>
      </w:r>
    </w:p>
    <w:p w14:paraId="6FDF08B7" w14:textId="77777777" w:rsidR="0054384A" w:rsidRDefault="00000000">
      <w:pPr>
        <w:autoSpaceDE w:val="0"/>
        <w:autoSpaceDN w:val="0"/>
        <w:spacing w:before="174"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Procesele ce rulează la nivelul dispozitivului sau sistemului de operare </w:t>
      </w:r>
    </w:p>
    <w:p w14:paraId="5A5E494B" w14:textId="77777777" w:rsidR="0054384A" w:rsidRDefault="00000000">
      <w:pPr>
        <w:autoSpaceDE w:val="0"/>
        <w:autoSpaceDN w:val="0"/>
        <w:spacing w:before="162" w:after="0" w:line="269" w:lineRule="auto"/>
        <w:ind w:left="680" w:right="20"/>
        <w:jc w:val="both"/>
      </w:pPr>
      <w:r>
        <w:rPr>
          <w:rFonts w:ascii="Symbol" w:eastAsia="Symbol" w:hAnsi="Symbol"/>
          <w:color w:val="000000"/>
          <w:sz w:val="24"/>
        </w:rPr>
        <w:t>•</w:t>
      </w:r>
      <w:r>
        <w:rPr>
          <w:rFonts w:ascii="Times New Roman" w:eastAsia="Times New Roman" w:hAnsi="Times New Roman"/>
          <w:color w:val="000000"/>
          <w:sz w:val="24"/>
        </w:rPr>
        <w:t xml:space="preserve">Aplicațiile și dispozitivele descoperite pe baza interogărilor SNMP, WMI, VM SDK etc. sunt grupate și listate automat (fără intervenția operatorului uman) pe categorii: Dispozitive de rețea (Firewall-uri, Routere/Switchuri, Controllere Wireless, IPS-uri, Load Balancere etc.), Servere (Windows, Unix, Stații de lucru, servere de stocare etc.), Aplicații (DNS, DHCP, AAA, Mail Server, Web Server, App Server, DB Server, Baza de date etc.) </w:t>
      </w:r>
    </w:p>
    <w:p w14:paraId="6E2EA2FA" w14:textId="77777777" w:rsidR="0054384A" w:rsidRDefault="00000000">
      <w:pPr>
        <w:autoSpaceDE w:val="0"/>
        <w:autoSpaceDN w:val="0"/>
        <w:spacing w:before="162" w:after="0" w:line="266"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Monitorizarea stării și nivelului de răspuns al serviciilor DNS, FTP/SCP, Generic TCP/UDP, ICMP, JDBC, LDAP, SMTP, IMAP4, POP3, POP3S, SMTP, SSH și Web (HTTP, HTTPS). Rezultatul acestei monitorizări poate fi utilizat în calcularea nivelelor de disponibilitate aferente serviciilor respective </w:t>
      </w:r>
    </w:p>
    <w:p w14:paraId="0E2F3DC5" w14:textId="77777777" w:rsidR="0054384A" w:rsidRDefault="00000000">
      <w:pPr>
        <w:autoSpaceDE w:val="0"/>
        <w:autoSpaceDN w:val="0"/>
        <w:spacing w:before="166" w:after="0" w:line="238" w:lineRule="auto"/>
        <w:ind w:left="680"/>
      </w:pPr>
      <w:r>
        <w:rPr>
          <w:rFonts w:ascii="Symbol" w:eastAsia="Symbol" w:hAnsi="Symbol"/>
          <w:color w:val="000000"/>
          <w:sz w:val="24"/>
        </w:rPr>
        <w:t>•</w:t>
      </w:r>
      <w:r>
        <w:rPr>
          <w:rFonts w:ascii="Times New Roman" w:eastAsia="Times New Roman" w:hAnsi="Times New Roman"/>
          <w:color w:val="000000"/>
          <w:sz w:val="24"/>
        </w:rPr>
        <w:t xml:space="preserve">Monitorizarea statusului protocoalelor de routare dinamică: BGP/OSPF </w:t>
      </w:r>
    </w:p>
    <w:p w14:paraId="4561663D" w14:textId="77777777" w:rsidR="0054384A" w:rsidRDefault="00000000">
      <w:pPr>
        <w:autoSpaceDE w:val="0"/>
        <w:autoSpaceDN w:val="0"/>
        <w:spacing w:before="162" w:after="0" w:line="238" w:lineRule="auto"/>
        <w:ind w:left="680"/>
      </w:pPr>
      <w:r>
        <w:rPr>
          <w:rFonts w:ascii="Symbol" w:eastAsia="Symbol" w:hAnsi="Symbol"/>
          <w:color w:val="000000"/>
          <w:sz w:val="24"/>
        </w:rPr>
        <w:t>•</w:t>
      </w:r>
      <w:r>
        <w:rPr>
          <w:rFonts w:ascii="Times New Roman" w:eastAsia="Times New Roman" w:hAnsi="Times New Roman"/>
          <w:color w:val="000000"/>
          <w:sz w:val="24"/>
        </w:rPr>
        <w:t xml:space="preserve">Stocarea log-urilor utilizand HDD-uri (stocare locala), NFS, Elasticsearch </w:t>
      </w:r>
    </w:p>
    <w:p w14:paraId="449C0A6D" w14:textId="77777777" w:rsidR="0054384A" w:rsidRDefault="00000000">
      <w:pPr>
        <w:autoSpaceDE w:val="0"/>
        <w:autoSpaceDN w:val="0"/>
        <w:spacing w:before="160" w:after="0" w:line="240" w:lineRule="auto"/>
        <w:ind w:left="680"/>
      </w:pPr>
      <w:r>
        <w:rPr>
          <w:rFonts w:ascii="Symbol" w:eastAsia="Symbol" w:hAnsi="Symbol"/>
          <w:color w:val="000000"/>
          <w:sz w:val="24"/>
        </w:rPr>
        <w:t>•</w:t>
      </w:r>
      <w:r>
        <w:rPr>
          <w:rFonts w:ascii="Times New Roman" w:eastAsia="Times New Roman" w:hAnsi="Times New Roman"/>
          <w:color w:val="000000"/>
          <w:sz w:val="24"/>
        </w:rPr>
        <w:t xml:space="preserve">Stocarea log-urilor în format brut precum și normalizat/parsat </w:t>
      </w:r>
    </w:p>
    <w:p w14:paraId="3148D064" w14:textId="77777777" w:rsidR="0054384A" w:rsidRDefault="00000000">
      <w:pPr>
        <w:autoSpaceDE w:val="0"/>
        <w:autoSpaceDN w:val="0"/>
        <w:spacing w:before="164" w:after="0" w:line="254" w:lineRule="auto"/>
        <w:ind w:left="680"/>
      </w:pPr>
      <w:r>
        <w:rPr>
          <w:rFonts w:ascii="Symbol" w:eastAsia="Symbol" w:hAnsi="Symbol"/>
          <w:color w:val="000000"/>
          <w:sz w:val="24"/>
        </w:rPr>
        <w:t>•</w:t>
      </w:r>
      <w:r>
        <w:rPr>
          <w:rFonts w:ascii="Times New Roman" w:eastAsia="Times New Roman" w:hAnsi="Times New Roman"/>
          <w:color w:val="000000"/>
          <w:sz w:val="24"/>
        </w:rPr>
        <w:t xml:space="preserve">Stocarea template-urilor, incidentelor și a altor date structurate utilizând baze de date relaționale </w:t>
      </w:r>
    </w:p>
    <w:p w14:paraId="516F492B" w14:textId="77777777" w:rsidR="0054384A" w:rsidRDefault="00000000">
      <w:pPr>
        <w:autoSpaceDE w:val="0"/>
        <w:autoSpaceDN w:val="0"/>
        <w:spacing w:before="166"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Stocarea log-urilor/evenimentelor utilizând baze de date moderne (nerelaționale) de tip noSQL </w:t>
      </w:r>
    </w:p>
    <w:p w14:paraId="3556E358" w14:textId="77777777" w:rsidR="0054384A" w:rsidRDefault="00000000">
      <w:pPr>
        <w:autoSpaceDE w:val="0"/>
        <w:autoSpaceDN w:val="0"/>
        <w:spacing w:before="162"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Definirea de raporte complexe care cumulează/conțin la rândul lor mai multe rapoarte distincte/individuale </w:t>
      </w:r>
    </w:p>
    <w:p w14:paraId="615C6FF2" w14:textId="77777777" w:rsidR="0054384A" w:rsidRDefault="00000000">
      <w:pPr>
        <w:autoSpaceDE w:val="0"/>
        <w:autoSpaceDN w:val="0"/>
        <w:spacing w:before="164" w:after="0" w:line="266"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Peste 1000 de rapoarte predefinite încadrate/grupate pe categorii și tipuri de funcționalități (ex. rapoarte de performanță, disponibilitate, securitate, modificare, conformitate) cu posibilitatea de a căuta și identifica un anumit raport utilizând cuvinte cheie ce se regăsesc în numele sau descrierea aferentă raportului respectiv </w:t>
      </w:r>
    </w:p>
    <w:p w14:paraId="323F93F8" w14:textId="77777777" w:rsidR="0054384A" w:rsidRDefault="00000000">
      <w:pPr>
        <w:autoSpaceDE w:val="0"/>
        <w:autoSpaceDN w:val="0"/>
        <w:spacing w:before="720" w:after="0" w:line="230" w:lineRule="auto"/>
        <w:ind w:right="78"/>
        <w:jc w:val="right"/>
      </w:pPr>
      <w:r>
        <w:rPr>
          <w:rFonts w:ascii="Times New Roman" w:eastAsia="Times New Roman" w:hAnsi="Times New Roman"/>
          <w:b/>
          <w:color w:val="000000"/>
        </w:rPr>
        <w:t>110</w:t>
      </w:r>
      <w:r>
        <w:rPr>
          <w:rFonts w:ascii="Times New Roman" w:eastAsia="Times New Roman" w:hAnsi="Times New Roman"/>
          <w:color w:val="000000"/>
        </w:rPr>
        <w:t xml:space="preserve"> / </w:t>
      </w:r>
      <w:r>
        <w:rPr>
          <w:rFonts w:ascii="Times New Roman" w:eastAsia="Times New Roman" w:hAnsi="Times New Roman"/>
          <w:b/>
          <w:color w:val="000000"/>
        </w:rPr>
        <w:t>252</w:t>
      </w:r>
    </w:p>
    <w:p w14:paraId="4C1C7100" w14:textId="77777777" w:rsidR="0054384A" w:rsidRDefault="0054384A">
      <w:pPr>
        <w:sectPr w:rsidR="0054384A">
          <w:pgSz w:w="11906" w:h="16838"/>
          <w:pgMar w:top="412" w:right="1328" w:bottom="354" w:left="1440" w:header="720" w:footer="720" w:gutter="0"/>
          <w:cols w:space="720"/>
          <w:docGrid w:linePitch="360"/>
        </w:sectPr>
      </w:pPr>
    </w:p>
    <w:p w14:paraId="7A27FA04" w14:textId="77777777" w:rsidR="0054384A" w:rsidRDefault="0054384A">
      <w:pPr>
        <w:autoSpaceDE w:val="0"/>
        <w:autoSpaceDN w:val="0"/>
        <w:spacing w:after="194" w:line="220" w:lineRule="exact"/>
      </w:pPr>
    </w:p>
    <w:p w14:paraId="6AAF76AB" w14:textId="77777777" w:rsidR="0054384A" w:rsidRDefault="00000000">
      <w:pPr>
        <w:tabs>
          <w:tab w:val="left" w:pos="7568"/>
        </w:tabs>
        <w:autoSpaceDE w:val="0"/>
        <w:autoSpaceDN w:val="0"/>
        <w:spacing w:after="0" w:line="240" w:lineRule="auto"/>
        <w:ind w:left="78"/>
      </w:pPr>
      <w:r>
        <w:rPr>
          <w:noProof/>
        </w:rPr>
        <w:drawing>
          <wp:inline distT="0" distB="0" distL="0" distR="0" wp14:anchorId="2569F213" wp14:editId="6C7877FD">
            <wp:extent cx="3093720" cy="648970"/>
            <wp:effectExtent l="0" t="0" r="0" b="0"/>
            <wp:docPr id="2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4A00621" wp14:editId="6A1800B8">
            <wp:extent cx="869950" cy="923290"/>
            <wp:effectExtent l="0" t="0" r="0" b="0"/>
            <wp:docPr id="2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png"/>
                    <pic:cNvPicPr/>
                  </pic:nvPicPr>
                  <pic:blipFill>
                    <a:blip r:embed="rId7"/>
                    <a:stretch>
                      <a:fillRect/>
                    </a:stretch>
                  </pic:blipFill>
                  <pic:spPr>
                    <a:xfrm>
                      <a:off x="0" y="0"/>
                      <a:ext cx="869950" cy="923290"/>
                    </a:xfrm>
                    <a:prstGeom prst="rect">
                      <a:avLst/>
                    </a:prstGeom>
                  </pic:spPr>
                </pic:pic>
              </a:graphicData>
            </a:graphic>
          </wp:inline>
        </w:drawing>
      </w:r>
    </w:p>
    <w:p w14:paraId="68686AD7" w14:textId="77777777" w:rsidR="0054384A" w:rsidRDefault="00000000">
      <w:pPr>
        <w:tabs>
          <w:tab w:val="left" w:pos="1052"/>
        </w:tabs>
        <w:autoSpaceDE w:val="0"/>
        <w:autoSpaceDN w:val="0"/>
        <w:spacing w:before="270" w:after="110" w:line="317" w:lineRule="auto"/>
        <w:ind w:left="680"/>
      </w:pPr>
      <w:r>
        <w:rPr>
          <w:rFonts w:ascii="Symbol" w:eastAsia="Symbol" w:hAnsi="Symbol"/>
          <w:color w:val="000000"/>
          <w:sz w:val="24"/>
        </w:rPr>
        <w:t>•</w:t>
      </w:r>
      <w:r>
        <w:rPr>
          <w:rFonts w:ascii="Times New Roman" w:eastAsia="Times New Roman" w:hAnsi="Times New Roman"/>
          <w:color w:val="000000"/>
          <w:sz w:val="24"/>
        </w:rPr>
        <w:t xml:space="preserve">Generarea de rapoarte ad-hoc (manual) sau programatic (în mod automat, fără intervenția operatorului uman) </w:t>
      </w:r>
      <w:r>
        <w:br/>
      </w:r>
      <w:r>
        <w:rPr>
          <w:rFonts w:ascii="Symbol" w:eastAsia="Symbol" w:hAnsi="Symbol"/>
          <w:color w:val="000000"/>
          <w:sz w:val="24"/>
        </w:rPr>
        <w:t>•</w:t>
      </w:r>
      <w:r>
        <w:rPr>
          <w:rFonts w:ascii="Times New Roman" w:eastAsia="Times New Roman" w:hAnsi="Times New Roman"/>
          <w:color w:val="000000"/>
          <w:sz w:val="24"/>
        </w:rPr>
        <w:t xml:space="preserve">Posibilitatea de a exporta un raport în format PDF sau CSV </w:t>
      </w:r>
      <w:r>
        <w:br/>
      </w:r>
      <w:r>
        <w:rPr>
          <w:rFonts w:ascii="Symbol" w:eastAsia="Symbol" w:hAnsi="Symbol"/>
          <w:color w:val="000000"/>
          <w:sz w:val="24"/>
        </w:rPr>
        <w:t>•</w:t>
      </w:r>
      <w:r>
        <w:rPr>
          <w:rFonts w:ascii="Times New Roman" w:eastAsia="Times New Roman" w:hAnsi="Times New Roman"/>
          <w:color w:val="000000"/>
          <w:sz w:val="24"/>
        </w:rPr>
        <w:t xml:space="preserve">Posibilitatea de a transmite un raport prin email în mod manual sau automat (programat pentru anumite momente de timp prestabilite: de ex. zilnic, săptămânal, lunar) </w:t>
      </w:r>
      <w:r>
        <w:br/>
      </w:r>
      <w:r>
        <w:rPr>
          <w:rFonts w:ascii="Symbol" w:eastAsia="Symbol" w:hAnsi="Symbol"/>
          <w:color w:val="000000"/>
          <w:sz w:val="24"/>
        </w:rPr>
        <w:t>•</w:t>
      </w:r>
      <w:r>
        <w:rPr>
          <w:rFonts w:ascii="Times New Roman" w:eastAsia="Times New Roman" w:hAnsi="Times New Roman"/>
          <w:color w:val="000000"/>
          <w:sz w:val="24"/>
        </w:rPr>
        <w:t xml:space="preserve">Posibilitatea de a corela, la nivelul unei reguli de alertare, a următoarelor tipuri de evenimente: </w:t>
      </w:r>
      <w:r>
        <w:br/>
      </w:r>
      <w:r>
        <w:rPr>
          <w:rFonts w:ascii="Courier New" w:eastAsia="Courier New" w:hAnsi="Courier New"/>
          <w:color w:val="000000"/>
          <w:sz w:val="24"/>
        </w:rPr>
        <w:t>o</w:t>
      </w:r>
      <w:r>
        <w:rPr>
          <w:rFonts w:ascii="Times New Roman" w:eastAsia="Times New Roman" w:hAnsi="Times New Roman"/>
          <w:color w:val="000000"/>
          <w:sz w:val="24"/>
        </w:rPr>
        <w:t xml:space="preserve">Securitate: IPS, AntiVirus, erori de autentificare, exploituri, vulnerabilități etc. </w:t>
      </w:r>
    </w:p>
    <w:tbl>
      <w:tblPr>
        <w:tblW w:w="0" w:type="auto"/>
        <w:tblInd w:w="520" w:type="dxa"/>
        <w:tblLayout w:type="fixed"/>
        <w:tblLook w:val="04A0" w:firstRow="1" w:lastRow="0" w:firstColumn="1" w:lastColumn="0" w:noHBand="0" w:noVBand="1"/>
      </w:tblPr>
      <w:tblGrid>
        <w:gridCol w:w="2340"/>
        <w:gridCol w:w="820"/>
        <w:gridCol w:w="1200"/>
        <w:gridCol w:w="860"/>
        <w:gridCol w:w="960"/>
        <w:gridCol w:w="900"/>
        <w:gridCol w:w="560"/>
        <w:gridCol w:w="960"/>
      </w:tblGrid>
      <w:tr w:rsidR="0054384A" w14:paraId="6FBA9F98" w14:textId="77777777">
        <w:trPr>
          <w:trHeight w:hRule="exact" w:val="352"/>
        </w:trPr>
        <w:tc>
          <w:tcPr>
            <w:tcW w:w="2340" w:type="dxa"/>
            <w:tcMar>
              <w:left w:w="0" w:type="dxa"/>
              <w:right w:w="0" w:type="dxa"/>
            </w:tcMar>
          </w:tcPr>
          <w:p w14:paraId="08D7A974" w14:textId="77777777" w:rsidR="0054384A" w:rsidRDefault="00000000">
            <w:pPr>
              <w:autoSpaceDE w:val="0"/>
              <w:autoSpaceDN w:val="0"/>
              <w:spacing w:before="60" w:after="0" w:line="230" w:lineRule="auto"/>
              <w:ind w:left="532"/>
            </w:pPr>
            <w:r>
              <w:rPr>
                <w:rFonts w:ascii="Courier New" w:eastAsia="Courier New" w:hAnsi="Courier New"/>
                <w:color w:val="000000"/>
                <w:sz w:val="24"/>
              </w:rPr>
              <w:t>o</w:t>
            </w:r>
            <w:r>
              <w:rPr>
                <w:rFonts w:ascii="Times New Roman" w:eastAsia="Times New Roman" w:hAnsi="Times New Roman"/>
                <w:color w:val="000000"/>
                <w:sz w:val="24"/>
              </w:rPr>
              <w:t xml:space="preserve">Performanță: </w:t>
            </w:r>
          </w:p>
        </w:tc>
        <w:tc>
          <w:tcPr>
            <w:tcW w:w="820" w:type="dxa"/>
            <w:tcMar>
              <w:left w:w="0" w:type="dxa"/>
              <w:right w:w="0" w:type="dxa"/>
            </w:tcMar>
          </w:tcPr>
          <w:p w14:paraId="548C7778"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nivel </w:t>
            </w:r>
          </w:p>
        </w:tc>
        <w:tc>
          <w:tcPr>
            <w:tcW w:w="1200" w:type="dxa"/>
            <w:tcMar>
              <w:left w:w="0" w:type="dxa"/>
              <w:right w:w="0" w:type="dxa"/>
            </w:tcMar>
          </w:tcPr>
          <w:p w14:paraId="2BD01681"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încarcare </w:t>
            </w:r>
          </w:p>
        </w:tc>
        <w:tc>
          <w:tcPr>
            <w:tcW w:w="860" w:type="dxa"/>
            <w:tcMar>
              <w:left w:w="0" w:type="dxa"/>
              <w:right w:w="0" w:type="dxa"/>
            </w:tcMar>
          </w:tcPr>
          <w:p w14:paraId="68FC1985"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CPU, </w:t>
            </w:r>
          </w:p>
        </w:tc>
        <w:tc>
          <w:tcPr>
            <w:tcW w:w="960" w:type="dxa"/>
            <w:tcMar>
              <w:left w:w="0" w:type="dxa"/>
              <w:right w:w="0" w:type="dxa"/>
            </w:tcMar>
          </w:tcPr>
          <w:p w14:paraId="2A6BE82C"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RAM, </w:t>
            </w:r>
          </w:p>
        </w:tc>
        <w:tc>
          <w:tcPr>
            <w:tcW w:w="900" w:type="dxa"/>
            <w:tcMar>
              <w:left w:w="0" w:type="dxa"/>
              <w:right w:w="0" w:type="dxa"/>
            </w:tcMar>
          </w:tcPr>
          <w:p w14:paraId="08B6A632"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spațiu </w:t>
            </w:r>
          </w:p>
        </w:tc>
        <w:tc>
          <w:tcPr>
            <w:tcW w:w="560" w:type="dxa"/>
            <w:tcMar>
              <w:left w:w="0" w:type="dxa"/>
              <w:right w:w="0" w:type="dxa"/>
            </w:tcMar>
          </w:tcPr>
          <w:p w14:paraId="62128735"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de </w:t>
            </w:r>
          </w:p>
        </w:tc>
        <w:tc>
          <w:tcPr>
            <w:tcW w:w="960" w:type="dxa"/>
            <w:tcMar>
              <w:left w:w="0" w:type="dxa"/>
              <w:right w:w="0" w:type="dxa"/>
            </w:tcMar>
          </w:tcPr>
          <w:p w14:paraId="7BD9DB2F" w14:textId="77777777" w:rsidR="0054384A" w:rsidRDefault="00000000">
            <w:pPr>
              <w:autoSpaceDE w:val="0"/>
              <w:autoSpaceDN w:val="0"/>
              <w:spacing w:before="60" w:after="0" w:line="230" w:lineRule="auto"/>
              <w:ind w:left="156"/>
            </w:pPr>
            <w:r>
              <w:rPr>
                <w:rFonts w:ascii="Times New Roman" w:eastAsia="Times New Roman" w:hAnsi="Times New Roman"/>
                <w:color w:val="000000"/>
                <w:sz w:val="24"/>
              </w:rPr>
              <w:t xml:space="preserve">stocare, </w:t>
            </w:r>
          </w:p>
        </w:tc>
      </w:tr>
    </w:tbl>
    <w:p w14:paraId="65897E6E" w14:textId="77777777" w:rsidR="0054384A" w:rsidRDefault="00000000">
      <w:pPr>
        <w:tabs>
          <w:tab w:val="left" w:pos="1412"/>
        </w:tabs>
        <w:autoSpaceDE w:val="0"/>
        <w:autoSpaceDN w:val="0"/>
        <w:spacing w:before="26" w:after="0" w:line="317" w:lineRule="auto"/>
        <w:ind w:left="1052"/>
      </w:pPr>
      <w:r>
        <w:tab/>
      </w:r>
      <w:r>
        <w:rPr>
          <w:rFonts w:ascii="Times New Roman" w:eastAsia="Times New Roman" w:hAnsi="Times New Roman"/>
          <w:color w:val="000000"/>
          <w:sz w:val="24"/>
        </w:rPr>
        <w:t xml:space="preserve">conexiuni/throughput </w:t>
      </w:r>
      <w:r>
        <w:br/>
      </w:r>
      <w:r>
        <w:rPr>
          <w:rFonts w:ascii="Courier New" w:eastAsia="Courier New" w:hAnsi="Courier New"/>
          <w:color w:val="000000"/>
          <w:sz w:val="24"/>
        </w:rPr>
        <w:t>o</w:t>
      </w:r>
      <w:r>
        <w:rPr>
          <w:rFonts w:ascii="Times New Roman" w:eastAsia="Times New Roman" w:hAnsi="Times New Roman"/>
          <w:color w:val="000000"/>
          <w:sz w:val="24"/>
        </w:rPr>
        <w:t xml:space="preserve">Disponibilitate: restartarea sau întreruperea unor aplicații/servicii/echipamente) </w:t>
      </w:r>
      <w:r>
        <w:rPr>
          <w:rFonts w:ascii="Courier New" w:eastAsia="Courier New" w:hAnsi="Courier New"/>
          <w:color w:val="000000"/>
          <w:sz w:val="24"/>
        </w:rPr>
        <w:t>o</w:t>
      </w:r>
      <w:r>
        <w:rPr>
          <w:rFonts w:ascii="Times New Roman" w:eastAsia="Times New Roman" w:hAnsi="Times New Roman"/>
          <w:color w:val="000000"/>
          <w:sz w:val="24"/>
        </w:rPr>
        <w:t xml:space="preserve">Modificare: modificare unor fișiere, modificarea configurațiilor unor </w:t>
      </w:r>
      <w:r>
        <w:tab/>
      </w:r>
      <w:r>
        <w:rPr>
          <w:rFonts w:ascii="Times New Roman" w:eastAsia="Times New Roman" w:hAnsi="Times New Roman"/>
          <w:color w:val="000000"/>
          <w:sz w:val="24"/>
        </w:rPr>
        <w:t xml:space="preserve">echipamente, adăăugarea/ștergerea unor utilizatori etc. </w:t>
      </w:r>
    </w:p>
    <w:p w14:paraId="66C437AC" w14:textId="77777777" w:rsidR="0054384A" w:rsidRDefault="00000000">
      <w:pPr>
        <w:tabs>
          <w:tab w:val="left" w:pos="1052"/>
          <w:tab w:val="left" w:pos="1412"/>
        </w:tabs>
        <w:autoSpaceDE w:val="0"/>
        <w:autoSpaceDN w:val="0"/>
        <w:spacing w:before="162" w:after="0" w:line="331" w:lineRule="auto"/>
        <w:ind w:left="680"/>
      </w:pPr>
      <w:r>
        <w:rPr>
          <w:rFonts w:ascii="Symbol" w:eastAsia="Symbol" w:hAnsi="Symbol"/>
          <w:color w:val="000000"/>
          <w:sz w:val="24"/>
        </w:rPr>
        <w:t>•</w:t>
      </w:r>
      <w:r>
        <w:rPr>
          <w:rFonts w:ascii="Times New Roman" w:eastAsia="Times New Roman" w:hAnsi="Times New Roman"/>
          <w:color w:val="000000"/>
          <w:sz w:val="24"/>
        </w:rPr>
        <w:t xml:space="preserve">Peste 500 de Reguli (predefinite) de alertare ce conțin criteriile și valorile utilizate în definirea alertei/incident-ului respectiv: nivel de severitate (ex. mic, mediu, mare), categorie incident (ex. de securitate, performanță, modificare, disponibilitate) </w:t>
      </w:r>
      <w:r>
        <w:br/>
      </w:r>
      <w:r>
        <w:rPr>
          <w:rFonts w:ascii="Symbol" w:eastAsia="Symbol" w:hAnsi="Symbol"/>
          <w:color w:val="000000"/>
          <w:sz w:val="24"/>
        </w:rPr>
        <w:t>•</w:t>
      </w:r>
      <w:r>
        <w:rPr>
          <w:rFonts w:ascii="Times New Roman" w:eastAsia="Times New Roman" w:hAnsi="Times New Roman"/>
          <w:color w:val="000000"/>
          <w:sz w:val="24"/>
        </w:rPr>
        <w:t xml:space="preserve">Baza de date actualizată de către producător pentru indicatori de compromis pentru identificarea host-urilor posibil compromise </w:t>
      </w:r>
      <w:r>
        <w:br/>
      </w:r>
      <w:r>
        <w:rPr>
          <w:rFonts w:ascii="Symbol" w:eastAsia="Symbol" w:hAnsi="Symbol"/>
          <w:color w:val="000000"/>
          <w:sz w:val="24"/>
        </w:rPr>
        <w:t>•</w:t>
      </w:r>
      <w:r>
        <w:rPr>
          <w:rFonts w:ascii="Times New Roman" w:eastAsia="Times New Roman" w:hAnsi="Times New Roman"/>
          <w:color w:val="000000"/>
          <w:sz w:val="24"/>
        </w:rPr>
        <w:t xml:space="preserve">Posibilitatea de a crea noi reguli de alertare dar și de clonare și modificare a regulilor predefinite </w:t>
      </w:r>
      <w:r>
        <w:br/>
      </w:r>
      <w:r>
        <w:rPr>
          <w:rFonts w:ascii="Symbol" w:eastAsia="Symbol" w:hAnsi="Symbol"/>
          <w:color w:val="000000"/>
          <w:sz w:val="24"/>
        </w:rPr>
        <w:t>•</w:t>
      </w:r>
      <w:r>
        <w:rPr>
          <w:rFonts w:ascii="Times New Roman" w:eastAsia="Times New Roman" w:hAnsi="Times New Roman"/>
          <w:color w:val="000000"/>
          <w:sz w:val="24"/>
        </w:rPr>
        <w:t xml:space="preserve">Posibilitatea de a defini politici de notificare pentru: </w:t>
      </w:r>
      <w:r>
        <w:br/>
      </w:r>
      <w:r>
        <w:rPr>
          <w:rFonts w:ascii="Courier New" w:eastAsia="Courier New" w:hAnsi="Courier New"/>
          <w:color w:val="000000"/>
          <w:sz w:val="24"/>
        </w:rPr>
        <w:t>o</w:t>
      </w:r>
      <w:r>
        <w:rPr>
          <w:rFonts w:ascii="Times New Roman" w:eastAsia="Times New Roman" w:hAnsi="Times New Roman"/>
          <w:color w:val="000000"/>
          <w:sz w:val="24"/>
        </w:rPr>
        <w:t xml:space="preserve">Trimiterea automată de Email/SMS </w:t>
      </w:r>
      <w:r>
        <w:br/>
      </w:r>
      <w:r>
        <w:rPr>
          <w:rFonts w:ascii="Courier New" w:eastAsia="Courier New" w:hAnsi="Courier New"/>
          <w:color w:val="000000"/>
          <w:sz w:val="24"/>
        </w:rPr>
        <w:t>o</w:t>
      </w:r>
      <w:r>
        <w:rPr>
          <w:rFonts w:ascii="Times New Roman" w:eastAsia="Times New Roman" w:hAnsi="Times New Roman"/>
          <w:color w:val="000000"/>
          <w:sz w:val="24"/>
        </w:rPr>
        <w:t xml:space="preserve">Trimiterea automată de messaje SNMP </w:t>
      </w:r>
      <w:r>
        <w:br/>
      </w:r>
      <w:r>
        <w:rPr>
          <w:rFonts w:ascii="Courier New" w:eastAsia="Courier New" w:hAnsi="Courier New"/>
          <w:color w:val="000000"/>
          <w:sz w:val="24"/>
        </w:rPr>
        <w:t>o</w:t>
      </w:r>
      <w:r>
        <w:rPr>
          <w:rFonts w:ascii="Times New Roman" w:eastAsia="Times New Roman" w:hAnsi="Times New Roman"/>
          <w:color w:val="000000"/>
          <w:sz w:val="24"/>
        </w:rPr>
        <w:t xml:space="preserve">Trimiterea automată a unui fișier XML peste HTTP(S) </w:t>
      </w:r>
      <w:r>
        <w:br/>
      </w:r>
      <w:r>
        <w:rPr>
          <w:rFonts w:ascii="Symbol" w:eastAsia="Symbol" w:hAnsi="Symbol"/>
          <w:color w:val="000000"/>
          <w:sz w:val="24"/>
        </w:rPr>
        <w:t>•</w:t>
      </w:r>
      <w:r>
        <w:rPr>
          <w:rFonts w:ascii="Times New Roman" w:eastAsia="Times New Roman" w:hAnsi="Times New Roman"/>
          <w:color w:val="000000"/>
          <w:sz w:val="24"/>
        </w:rPr>
        <w:t xml:space="preserve">Scalabilitate: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 adăuga în sistem noi instante/module în arhitectura de tip </w:t>
      </w:r>
      <w:r>
        <w:tab/>
      </w:r>
      <w:r>
        <w:rPr>
          <w:rFonts w:ascii="Times New Roman" w:eastAsia="Times New Roman" w:hAnsi="Times New Roman"/>
          <w:color w:val="000000"/>
          <w:sz w:val="24"/>
        </w:rPr>
        <w:t xml:space="preserve">cluster, care să extindă performanțele aferente funcționalităților de analiză, </w:t>
      </w:r>
      <w:r>
        <w:tab/>
      </w:r>
      <w:r>
        <w:rPr>
          <w:rFonts w:ascii="Times New Roman" w:eastAsia="Times New Roman" w:hAnsi="Times New Roman"/>
          <w:color w:val="000000"/>
          <w:sz w:val="24"/>
        </w:rPr>
        <w:t xml:space="preserve">raportare și alertare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 adăuga noi instanțe de colectare, fără întreruperea </w:t>
      </w:r>
      <w:r>
        <w:tab/>
      </w:r>
      <w:r>
        <w:rPr>
          <w:rFonts w:ascii="Times New Roman" w:eastAsia="Times New Roman" w:hAnsi="Times New Roman"/>
          <w:color w:val="000000"/>
          <w:sz w:val="24"/>
        </w:rPr>
        <w:t xml:space="preserve">functionalității sistemului central </w:t>
      </w:r>
      <w:r>
        <w:br/>
      </w:r>
      <w:r>
        <w:rPr>
          <w:rFonts w:ascii="Courier New" w:eastAsia="Courier New" w:hAnsi="Courier New"/>
          <w:color w:val="000000"/>
          <w:sz w:val="24"/>
        </w:rPr>
        <w:t>o</w:t>
      </w:r>
      <w:r>
        <w:rPr>
          <w:rFonts w:ascii="Times New Roman" w:eastAsia="Times New Roman" w:hAnsi="Times New Roman"/>
          <w:color w:val="000000"/>
          <w:sz w:val="24"/>
        </w:rPr>
        <w:t xml:space="preserve">Nu sunt impuse limitări legate de volumul de date/log-uri stocate </w:t>
      </w:r>
    </w:p>
    <w:p w14:paraId="1098A90A" w14:textId="77777777" w:rsidR="0054384A" w:rsidRDefault="00000000">
      <w:pPr>
        <w:autoSpaceDE w:val="0"/>
        <w:autoSpaceDN w:val="0"/>
        <w:spacing w:before="908" w:after="0" w:line="230" w:lineRule="auto"/>
        <w:ind w:right="78"/>
        <w:jc w:val="right"/>
      </w:pPr>
      <w:r>
        <w:rPr>
          <w:rFonts w:ascii="Times New Roman" w:eastAsia="Times New Roman" w:hAnsi="Times New Roman"/>
          <w:b/>
          <w:color w:val="000000"/>
        </w:rPr>
        <w:t>111</w:t>
      </w:r>
      <w:r>
        <w:rPr>
          <w:rFonts w:ascii="Times New Roman" w:eastAsia="Times New Roman" w:hAnsi="Times New Roman"/>
          <w:color w:val="000000"/>
        </w:rPr>
        <w:t xml:space="preserve"> / </w:t>
      </w:r>
      <w:r>
        <w:rPr>
          <w:rFonts w:ascii="Times New Roman" w:eastAsia="Times New Roman" w:hAnsi="Times New Roman"/>
          <w:b/>
          <w:color w:val="000000"/>
        </w:rPr>
        <w:t>252</w:t>
      </w:r>
    </w:p>
    <w:p w14:paraId="4B999928" w14:textId="77777777" w:rsidR="0054384A" w:rsidRDefault="0054384A">
      <w:pPr>
        <w:sectPr w:rsidR="0054384A">
          <w:pgSz w:w="11906" w:h="16838"/>
          <w:pgMar w:top="412" w:right="1328" w:bottom="354" w:left="1440" w:header="720" w:footer="720" w:gutter="0"/>
          <w:cols w:space="720"/>
          <w:docGrid w:linePitch="360"/>
        </w:sectPr>
      </w:pPr>
    </w:p>
    <w:p w14:paraId="5E957A08" w14:textId="77777777" w:rsidR="0054384A" w:rsidRDefault="0054384A">
      <w:pPr>
        <w:autoSpaceDE w:val="0"/>
        <w:autoSpaceDN w:val="0"/>
        <w:spacing w:after="194" w:line="220" w:lineRule="exact"/>
      </w:pPr>
    </w:p>
    <w:p w14:paraId="27777154" w14:textId="77777777" w:rsidR="0054384A" w:rsidRDefault="00000000">
      <w:pPr>
        <w:tabs>
          <w:tab w:val="left" w:pos="7568"/>
        </w:tabs>
        <w:autoSpaceDE w:val="0"/>
        <w:autoSpaceDN w:val="0"/>
        <w:spacing w:after="0" w:line="240" w:lineRule="auto"/>
        <w:ind w:left="78"/>
      </w:pPr>
      <w:r>
        <w:rPr>
          <w:noProof/>
        </w:rPr>
        <w:drawing>
          <wp:inline distT="0" distB="0" distL="0" distR="0" wp14:anchorId="35E07FCA" wp14:editId="00934646">
            <wp:extent cx="3093720" cy="648970"/>
            <wp:effectExtent l="0" t="0" r="0" b="0"/>
            <wp:docPr id="2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CFB8F66" wp14:editId="49B8F6B9">
            <wp:extent cx="869950" cy="923290"/>
            <wp:effectExtent l="0" t="0" r="0" b="0"/>
            <wp:docPr id="2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png"/>
                    <pic:cNvPicPr/>
                  </pic:nvPicPr>
                  <pic:blipFill>
                    <a:blip r:embed="rId7"/>
                    <a:stretch>
                      <a:fillRect/>
                    </a:stretch>
                  </pic:blipFill>
                  <pic:spPr>
                    <a:xfrm>
                      <a:off x="0" y="0"/>
                      <a:ext cx="869950" cy="923290"/>
                    </a:xfrm>
                    <a:prstGeom prst="rect">
                      <a:avLst/>
                    </a:prstGeom>
                  </pic:spPr>
                </pic:pic>
              </a:graphicData>
            </a:graphic>
          </wp:inline>
        </w:drawing>
      </w:r>
    </w:p>
    <w:p w14:paraId="2C4376FD" w14:textId="77777777" w:rsidR="0054384A" w:rsidRDefault="00000000">
      <w:pPr>
        <w:autoSpaceDE w:val="0"/>
        <w:autoSpaceDN w:val="0"/>
        <w:spacing w:before="278" w:after="0" w:line="262" w:lineRule="auto"/>
        <w:ind w:left="1412"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Posibilitatea de parsare, listare și filtrare a log-urilor în timp real (pe măsură ce acestea sunt recepționate). Filtrarea log-urilor trebuie să poată fi realizată în funcție de atribute și valorile asignate acestora. </w:t>
      </w:r>
    </w:p>
    <w:p w14:paraId="333888B9" w14:textId="77777777" w:rsidR="0054384A" w:rsidRDefault="00000000">
      <w:pPr>
        <w:tabs>
          <w:tab w:val="left" w:pos="1412"/>
        </w:tabs>
        <w:autoSpaceDE w:val="0"/>
        <w:autoSpaceDN w:val="0"/>
        <w:spacing w:before="174"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Posibilitatea de listare și filtrare a logurilor pentru anumite interval specific de </w:t>
      </w:r>
      <w:r>
        <w:tab/>
      </w:r>
      <w:r>
        <w:rPr>
          <w:rFonts w:ascii="Times New Roman" w:eastAsia="Times New Roman" w:hAnsi="Times New Roman"/>
          <w:color w:val="000000"/>
          <w:sz w:val="24"/>
        </w:rPr>
        <w:t xml:space="preserve">timp. </w:t>
      </w:r>
    </w:p>
    <w:p w14:paraId="1AE1FF9F" w14:textId="77777777" w:rsidR="0054384A" w:rsidRDefault="00000000">
      <w:pPr>
        <w:autoSpaceDE w:val="0"/>
        <w:autoSpaceDN w:val="0"/>
        <w:spacing w:before="162" w:after="0" w:line="240" w:lineRule="auto"/>
        <w:ind w:left="680"/>
      </w:pPr>
      <w:r>
        <w:rPr>
          <w:rFonts w:ascii="Symbol" w:eastAsia="Symbol" w:hAnsi="Symbol"/>
          <w:color w:val="000000"/>
          <w:sz w:val="24"/>
        </w:rPr>
        <w:t>•</w:t>
      </w:r>
      <w:r>
        <w:rPr>
          <w:rFonts w:ascii="Times New Roman" w:eastAsia="Times New Roman" w:hAnsi="Times New Roman"/>
          <w:color w:val="000000"/>
          <w:sz w:val="24"/>
        </w:rPr>
        <w:t xml:space="preserve">Interfață de management de tip Web/GUI HTML 5. </w:t>
      </w:r>
    </w:p>
    <w:p w14:paraId="6B182524" w14:textId="77777777" w:rsidR="0054384A" w:rsidRDefault="00000000">
      <w:pPr>
        <w:autoSpaceDE w:val="0"/>
        <w:autoSpaceDN w:val="0"/>
        <w:spacing w:before="162"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Acces pe bază de drepturi/roluri (vizulizare, modificare) aferente diferitelor secțiuni prezentate la nivelul interfeței web </w:t>
      </w:r>
    </w:p>
    <w:p w14:paraId="1855C0A1" w14:textId="77777777" w:rsidR="0054384A" w:rsidRDefault="00000000">
      <w:pPr>
        <w:autoSpaceDE w:val="0"/>
        <w:autoSpaceDN w:val="0"/>
        <w:spacing w:before="164" w:after="0" w:line="262"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Posibilitatea de a anonimiza (la nivelul componentelor de afișare și raportare): adresele IP, identificator utilizator (nume, adresă email) și numele dispozitivului (host name) </w:t>
      </w:r>
    </w:p>
    <w:p w14:paraId="2CCB9F5B" w14:textId="77777777" w:rsidR="0054384A" w:rsidRDefault="00000000">
      <w:pPr>
        <w:autoSpaceDE w:val="0"/>
        <w:autoSpaceDN w:val="0"/>
        <w:spacing w:before="164" w:after="0" w:line="254" w:lineRule="auto"/>
        <w:ind w:left="680"/>
      </w:pPr>
      <w:r>
        <w:rPr>
          <w:rFonts w:ascii="Symbol" w:eastAsia="Symbol" w:hAnsi="Symbol"/>
          <w:color w:val="000000"/>
          <w:sz w:val="24"/>
        </w:rPr>
        <w:t>•</w:t>
      </w:r>
      <w:r>
        <w:rPr>
          <w:rFonts w:ascii="Times New Roman" w:eastAsia="Times New Roman" w:hAnsi="Times New Roman"/>
          <w:color w:val="000000"/>
          <w:sz w:val="24"/>
        </w:rPr>
        <w:t xml:space="preserve">Posibilitatea de a rula sub formă de slideshow-uri anumite dashboard-uri selectate/relevante </w:t>
      </w:r>
    </w:p>
    <w:p w14:paraId="1AAD28BF" w14:textId="77777777" w:rsidR="0054384A" w:rsidRDefault="00000000">
      <w:pPr>
        <w:autoSpaceDE w:val="0"/>
        <w:autoSpaceDN w:val="0"/>
        <w:spacing w:before="166" w:after="0" w:line="262" w:lineRule="auto"/>
        <w:ind w:left="680" w:right="22"/>
        <w:jc w:val="both"/>
      </w:pPr>
      <w:r>
        <w:rPr>
          <w:rFonts w:ascii="Symbol" w:eastAsia="Symbol" w:hAnsi="Symbol"/>
          <w:color w:val="000000"/>
          <w:sz w:val="24"/>
        </w:rPr>
        <w:t>•</w:t>
      </w:r>
      <w:r>
        <w:rPr>
          <w:rFonts w:ascii="Times New Roman" w:eastAsia="Times New Roman" w:hAnsi="Times New Roman"/>
          <w:color w:val="000000"/>
          <w:sz w:val="24"/>
        </w:rPr>
        <w:t xml:space="preserve">Vizualizarea și filtrarea incidentelor în funcție de atributele evenimentului, nivelul de severitate (ex. mic/mediu/mare), categorie (securitate, performanță sau disponibilitate) sau interval orar </w:t>
      </w:r>
    </w:p>
    <w:p w14:paraId="0000F431" w14:textId="77777777" w:rsidR="0054384A" w:rsidRDefault="00000000">
      <w:pPr>
        <w:autoSpaceDE w:val="0"/>
        <w:autoSpaceDN w:val="0"/>
        <w:spacing w:before="166" w:after="0" w:line="238" w:lineRule="auto"/>
        <w:ind w:left="680"/>
      </w:pPr>
      <w:r>
        <w:rPr>
          <w:rFonts w:ascii="Symbol" w:eastAsia="Symbol" w:hAnsi="Symbol"/>
          <w:color w:val="000000"/>
          <w:sz w:val="24"/>
        </w:rPr>
        <w:t>•</w:t>
      </w:r>
      <w:r>
        <w:rPr>
          <w:rFonts w:ascii="Times New Roman" w:eastAsia="Times New Roman" w:hAnsi="Times New Roman"/>
          <w:color w:val="000000"/>
          <w:sz w:val="24"/>
        </w:rPr>
        <w:t xml:space="preserve">Crearea, testarea și activarea parserelor direct din interfața grafică </w:t>
      </w:r>
    </w:p>
    <w:p w14:paraId="3FA4B63F" w14:textId="77777777" w:rsidR="0054384A" w:rsidRDefault="00000000">
      <w:pPr>
        <w:autoSpaceDE w:val="0"/>
        <w:autoSpaceDN w:val="0"/>
        <w:spacing w:before="162"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Metode externe de autentificare a utilizatorilor prin: Active Directory, LDAP, RADIUS </w:t>
      </w:r>
    </w:p>
    <w:p w14:paraId="2CF05C71" w14:textId="77777777" w:rsidR="0054384A" w:rsidRDefault="00000000">
      <w:pPr>
        <w:autoSpaceDE w:val="0"/>
        <w:autoSpaceDN w:val="0"/>
        <w:spacing w:before="164" w:after="0" w:line="240" w:lineRule="auto"/>
        <w:ind w:left="680"/>
      </w:pPr>
      <w:r>
        <w:rPr>
          <w:rFonts w:ascii="Symbol" w:eastAsia="Symbol" w:hAnsi="Symbol"/>
          <w:color w:val="000000"/>
          <w:sz w:val="24"/>
        </w:rPr>
        <w:t>•</w:t>
      </w:r>
      <w:r>
        <w:rPr>
          <w:rFonts w:ascii="Times New Roman" w:eastAsia="Times New Roman" w:hAnsi="Times New Roman"/>
          <w:color w:val="000000"/>
          <w:sz w:val="24"/>
        </w:rPr>
        <w:t xml:space="preserve">Integrarea de surse externe de Threat Intelligence. </w:t>
      </w:r>
    </w:p>
    <w:p w14:paraId="1C171C3E" w14:textId="77777777" w:rsidR="0054384A" w:rsidRDefault="00000000">
      <w:pPr>
        <w:autoSpaceDE w:val="0"/>
        <w:autoSpaceDN w:val="0"/>
        <w:spacing w:before="160"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Posibilitatea de a importa/exporta raporturi, reguli de alertare sau dashboard-uri în format XML </w:t>
      </w:r>
    </w:p>
    <w:p w14:paraId="3DA32B0C" w14:textId="77777777" w:rsidR="0054384A" w:rsidRDefault="00000000">
      <w:pPr>
        <w:autoSpaceDE w:val="0"/>
        <w:autoSpaceDN w:val="0"/>
        <w:spacing w:before="164" w:after="0" w:line="262" w:lineRule="auto"/>
        <w:ind w:left="680" w:right="20"/>
        <w:jc w:val="both"/>
      </w:pPr>
      <w:r>
        <w:rPr>
          <w:rFonts w:ascii="Symbol" w:eastAsia="Symbol" w:hAnsi="Symbol"/>
          <w:color w:val="000000"/>
          <w:sz w:val="24"/>
        </w:rPr>
        <w:t>•</w:t>
      </w:r>
      <w:r>
        <w:rPr>
          <w:rFonts w:ascii="Times New Roman" w:eastAsia="Times New Roman" w:hAnsi="Times New Roman"/>
          <w:color w:val="000000"/>
          <w:sz w:val="24"/>
        </w:rPr>
        <w:t xml:space="preserve">Posibilitatea de a colecta configurațiile echipamentelor de rețea (routere, switch-uri, firewall-uri) și de a compara configurații distincte, pentru a putea vizualiza modificările realizate </w:t>
      </w:r>
    </w:p>
    <w:p w14:paraId="37B751DD" w14:textId="77777777" w:rsidR="0054384A" w:rsidRDefault="00000000">
      <w:pPr>
        <w:autoSpaceDE w:val="0"/>
        <w:autoSpaceDN w:val="0"/>
        <w:spacing w:before="164" w:after="0" w:line="240" w:lineRule="auto"/>
        <w:ind w:left="680"/>
      </w:pPr>
      <w:r>
        <w:rPr>
          <w:rFonts w:ascii="Symbol" w:eastAsia="Symbol" w:hAnsi="Symbol"/>
          <w:color w:val="000000"/>
          <w:sz w:val="24"/>
        </w:rPr>
        <w:t>•</w:t>
      </w:r>
      <w:r>
        <w:rPr>
          <w:rFonts w:ascii="Times New Roman" w:eastAsia="Times New Roman" w:hAnsi="Times New Roman"/>
          <w:color w:val="000000"/>
          <w:sz w:val="24"/>
        </w:rPr>
        <w:t xml:space="preserve">Notificări și managementul incidentelor </w:t>
      </w:r>
    </w:p>
    <w:p w14:paraId="0ECC5159" w14:textId="77777777" w:rsidR="0054384A" w:rsidRDefault="00000000">
      <w:pPr>
        <w:autoSpaceDE w:val="0"/>
        <w:autoSpaceDN w:val="0"/>
        <w:spacing w:before="168"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politici de notificare în cazul producerii unor incidente </w:t>
      </w:r>
    </w:p>
    <w:p w14:paraId="4F597070" w14:textId="77777777" w:rsidR="0054384A" w:rsidRDefault="00000000">
      <w:pPr>
        <w:tabs>
          <w:tab w:val="left" w:pos="1412"/>
        </w:tabs>
        <w:autoSpaceDE w:val="0"/>
        <w:autoSpaceDN w:val="0"/>
        <w:spacing w:before="172"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Apelarea automată sau manuală a unui script de remediere (customizabil sau </w:t>
      </w:r>
      <w:r>
        <w:tab/>
      </w:r>
      <w:r>
        <w:rPr>
          <w:rFonts w:ascii="Times New Roman" w:eastAsia="Times New Roman" w:hAnsi="Times New Roman"/>
          <w:color w:val="000000"/>
          <w:sz w:val="24"/>
        </w:rPr>
        <w:t xml:space="preserve">predefinit) </w:t>
      </w:r>
    </w:p>
    <w:p w14:paraId="353B5FDD" w14:textId="77777777" w:rsidR="0054384A" w:rsidRDefault="00000000">
      <w:pPr>
        <w:autoSpaceDE w:val="0"/>
        <w:autoSpaceDN w:val="0"/>
        <w:spacing w:before="17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Sistem de ticketing integrat (built-in) </w:t>
      </w:r>
    </w:p>
    <w:p w14:paraId="41D97FB2"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Posibilitatea de a integra alte sisteme externe de ticketing prin API </w:t>
      </w:r>
    </w:p>
    <w:p w14:paraId="5004A468" w14:textId="77777777" w:rsidR="0054384A" w:rsidRDefault="00000000">
      <w:pPr>
        <w:autoSpaceDE w:val="0"/>
        <w:autoSpaceDN w:val="0"/>
        <w:spacing w:before="164" w:after="0" w:line="257" w:lineRule="auto"/>
        <w:ind w:left="680"/>
      </w:pPr>
      <w:r>
        <w:rPr>
          <w:rFonts w:ascii="Symbol" w:eastAsia="Symbol" w:hAnsi="Symbol"/>
          <w:color w:val="000000"/>
          <w:sz w:val="24"/>
        </w:rPr>
        <w:t>•</w:t>
      </w:r>
      <w:r>
        <w:rPr>
          <w:rFonts w:ascii="Times New Roman" w:eastAsia="Times New Roman" w:hAnsi="Times New Roman"/>
          <w:color w:val="000000"/>
          <w:sz w:val="24"/>
        </w:rPr>
        <w:t xml:space="preserve">Căutare/filtrare evenimente în timp real pe bază de cuvinte cheie sau atribute (predefinite sau definite de către administrator) </w:t>
      </w:r>
    </w:p>
    <w:p w14:paraId="5D241454" w14:textId="77777777" w:rsidR="0054384A" w:rsidRDefault="00000000">
      <w:pPr>
        <w:autoSpaceDE w:val="0"/>
        <w:autoSpaceDN w:val="0"/>
        <w:spacing w:before="660" w:after="0" w:line="230" w:lineRule="auto"/>
        <w:ind w:right="78"/>
        <w:jc w:val="right"/>
      </w:pPr>
      <w:r>
        <w:rPr>
          <w:rFonts w:ascii="Times New Roman" w:eastAsia="Times New Roman" w:hAnsi="Times New Roman"/>
          <w:b/>
          <w:color w:val="000000"/>
        </w:rPr>
        <w:t>112</w:t>
      </w:r>
      <w:r>
        <w:rPr>
          <w:rFonts w:ascii="Times New Roman" w:eastAsia="Times New Roman" w:hAnsi="Times New Roman"/>
          <w:color w:val="000000"/>
        </w:rPr>
        <w:t xml:space="preserve"> / </w:t>
      </w:r>
      <w:r>
        <w:rPr>
          <w:rFonts w:ascii="Times New Roman" w:eastAsia="Times New Roman" w:hAnsi="Times New Roman"/>
          <w:b/>
          <w:color w:val="000000"/>
        </w:rPr>
        <w:t>252</w:t>
      </w:r>
    </w:p>
    <w:p w14:paraId="4C2CBF98" w14:textId="77777777" w:rsidR="0054384A" w:rsidRDefault="0054384A">
      <w:pPr>
        <w:sectPr w:rsidR="0054384A">
          <w:pgSz w:w="11906" w:h="16838"/>
          <w:pgMar w:top="412" w:right="1328" w:bottom="354" w:left="1440" w:header="720" w:footer="720" w:gutter="0"/>
          <w:cols w:space="720"/>
          <w:docGrid w:linePitch="360"/>
        </w:sectPr>
      </w:pPr>
    </w:p>
    <w:p w14:paraId="6BBF0554" w14:textId="77777777" w:rsidR="0054384A" w:rsidRDefault="0054384A">
      <w:pPr>
        <w:autoSpaceDE w:val="0"/>
        <w:autoSpaceDN w:val="0"/>
        <w:spacing w:after="194" w:line="220" w:lineRule="exact"/>
      </w:pPr>
    </w:p>
    <w:p w14:paraId="1A3C62ED" w14:textId="77777777" w:rsidR="0054384A" w:rsidRDefault="00000000">
      <w:pPr>
        <w:tabs>
          <w:tab w:val="left" w:pos="7596"/>
        </w:tabs>
        <w:autoSpaceDE w:val="0"/>
        <w:autoSpaceDN w:val="0"/>
        <w:spacing w:after="0" w:line="240" w:lineRule="auto"/>
        <w:ind w:left="106"/>
      </w:pPr>
      <w:r>
        <w:rPr>
          <w:noProof/>
        </w:rPr>
        <w:drawing>
          <wp:inline distT="0" distB="0" distL="0" distR="0" wp14:anchorId="57DE052A" wp14:editId="7B78F844">
            <wp:extent cx="3093720" cy="648970"/>
            <wp:effectExtent l="0" t="0" r="0" b="0"/>
            <wp:docPr id="2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AD94B00" wp14:editId="2D1F3A69">
            <wp:extent cx="869950" cy="923290"/>
            <wp:effectExtent l="0" t="0" r="0" b="0"/>
            <wp:docPr id="2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png"/>
                    <pic:cNvPicPr/>
                  </pic:nvPicPr>
                  <pic:blipFill>
                    <a:blip r:embed="rId7"/>
                    <a:stretch>
                      <a:fillRect/>
                    </a:stretch>
                  </pic:blipFill>
                  <pic:spPr>
                    <a:xfrm>
                      <a:off x="0" y="0"/>
                      <a:ext cx="869950" cy="923290"/>
                    </a:xfrm>
                    <a:prstGeom prst="rect">
                      <a:avLst/>
                    </a:prstGeom>
                  </pic:spPr>
                </pic:pic>
              </a:graphicData>
            </a:graphic>
          </wp:inline>
        </w:drawing>
      </w:r>
    </w:p>
    <w:p w14:paraId="19ABD7DF" w14:textId="77777777" w:rsidR="0054384A" w:rsidRDefault="00000000">
      <w:pPr>
        <w:autoSpaceDE w:val="0"/>
        <w:autoSpaceDN w:val="0"/>
        <w:spacing w:before="270" w:after="0" w:line="240" w:lineRule="auto"/>
        <w:ind w:left="708"/>
      </w:pPr>
      <w:r>
        <w:rPr>
          <w:rFonts w:ascii="Symbol" w:eastAsia="Symbol" w:hAnsi="Symbol"/>
          <w:color w:val="000000"/>
          <w:sz w:val="24"/>
        </w:rPr>
        <w:t>•</w:t>
      </w:r>
      <w:r>
        <w:rPr>
          <w:rFonts w:ascii="Times New Roman" w:eastAsia="Times New Roman" w:hAnsi="Times New Roman"/>
          <w:color w:val="000000"/>
          <w:sz w:val="24"/>
        </w:rPr>
        <w:t xml:space="preserve">Căutare/filtrare evenimente istorice pe bază de cuvinte cheie sau atribute </w:t>
      </w:r>
    </w:p>
    <w:p w14:paraId="70853B35" w14:textId="77777777" w:rsidR="0054384A" w:rsidRDefault="00000000">
      <w:pPr>
        <w:autoSpaceDE w:val="0"/>
        <w:autoSpaceDN w:val="0"/>
        <w:spacing w:before="160" w:after="0" w:line="269" w:lineRule="auto"/>
        <w:ind w:left="708" w:right="20"/>
        <w:jc w:val="both"/>
      </w:pPr>
      <w:r>
        <w:rPr>
          <w:rFonts w:ascii="Symbol" w:eastAsia="Symbol" w:hAnsi="Symbol"/>
          <w:color w:val="000000"/>
          <w:sz w:val="24"/>
        </w:rPr>
        <w:t>•</w:t>
      </w:r>
      <w:r>
        <w:rPr>
          <w:rFonts w:ascii="Times New Roman" w:eastAsia="Times New Roman" w:hAnsi="Times New Roman"/>
          <w:color w:val="000000"/>
          <w:sz w:val="24"/>
        </w:rPr>
        <w:t xml:space="preserve">Căutarea/filtrarea evenimentelor în timp real sau istoric trebuie să se poată realizeaza utilizând: atribute (predefinite sau definite de operatorul sistemului), operatori logici (egal, diferit, mai mare, mai mare sau egal, mai mic, mai mic sau egal, inclus în, nu este inclus în, conține, nu conține, REGEXP, NOT REGEXP) și valori ce sunt mapate (prin intermediul acestor operatori logici) cu atributele respective </w:t>
      </w:r>
    </w:p>
    <w:p w14:paraId="423D5F1C" w14:textId="77777777" w:rsidR="0054384A" w:rsidRDefault="00000000">
      <w:pPr>
        <w:autoSpaceDE w:val="0"/>
        <w:autoSpaceDN w:val="0"/>
        <w:spacing w:before="166" w:after="0" w:line="262" w:lineRule="auto"/>
        <w:ind w:left="708" w:right="20"/>
        <w:jc w:val="both"/>
      </w:pPr>
      <w:r>
        <w:rPr>
          <w:rFonts w:ascii="Symbol" w:eastAsia="Symbol" w:hAnsi="Symbol"/>
          <w:color w:val="000000"/>
          <w:sz w:val="24"/>
        </w:rPr>
        <w:t>•</w:t>
      </w:r>
      <w:r>
        <w:rPr>
          <w:rFonts w:ascii="Times New Roman" w:eastAsia="Times New Roman" w:hAnsi="Times New Roman"/>
          <w:color w:val="000000"/>
          <w:sz w:val="24"/>
        </w:rPr>
        <w:t xml:space="preserve">Implementarea de politici de arhivare a datelor cu posibilitatea de stocarea a acestora utilizând NFS. Reîncărcarea/activarea datelor trebuie să poată fi realizată utilizând interfața GUI. </w:t>
      </w:r>
    </w:p>
    <w:p w14:paraId="47767C94" w14:textId="77777777" w:rsidR="0054384A" w:rsidRDefault="00000000">
      <w:pPr>
        <w:autoSpaceDE w:val="0"/>
        <w:autoSpaceDN w:val="0"/>
        <w:spacing w:before="166" w:after="0" w:line="262" w:lineRule="auto"/>
        <w:ind w:left="708" w:right="20"/>
        <w:jc w:val="both"/>
      </w:pPr>
      <w:r>
        <w:rPr>
          <w:rFonts w:ascii="Symbol" w:eastAsia="Symbol" w:hAnsi="Symbol"/>
          <w:color w:val="000000"/>
          <w:sz w:val="24"/>
        </w:rPr>
        <w:t>•</w:t>
      </w:r>
      <w:r>
        <w:rPr>
          <w:rFonts w:ascii="Times New Roman" w:eastAsia="Times New Roman" w:hAnsi="Times New Roman"/>
          <w:color w:val="000000"/>
          <w:sz w:val="24"/>
        </w:rPr>
        <w:t xml:space="preserve">Posibilitatea de a verifica integritatea datelor stocate prin aplicarea de algoritmi de tip Hash atât la momentul salvării datelor cât și ulterior în momentul accesării/încărcării acestora </w:t>
      </w:r>
    </w:p>
    <w:p w14:paraId="27961794" w14:textId="77777777" w:rsidR="0054384A" w:rsidRDefault="00000000">
      <w:pPr>
        <w:autoSpaceDE w:val="0"/>
        <w:autoSpaceDN w:val="0"/>
        <w:spacing w:before="162" w:after="0" w:line="257" w:lineRule="auto"/>
        <w:ind w:left="708"/>
      </w:pPr>
      <w:r>
        <w:rPr>
          <w:rFonts w:ascii="Symbol" w:eastAsia="Symbol" w:hAnsi="Symbol"/>
          <w:color w:val="000000"/>
          <w:sz w:val="24"/>
        </w:rPr>
        <w:t>•</w:t>
      </w:r>
      <w:r>
        <w:rPr>
          <w:rFonts w:ascii="Times New Roman" w:eastAsia="Times New Roman" w:hAnsi="Times New Roman"/>
          <w:color w:val="000000"/>
          <w:sz w:val="24"/>
        </w:rPr>
        <w:t xml:space="preserve">Soluția va asigura integrarea a cel puțin 600 dispozitive IT&amp;C și a cel puțin 9500 evenimente pe secundă </w:t>
      </w:r>
    </w:p>
    <w:p w14:paraId="44134C20" w14:textId="77777777" w:rsidR="0054384A" w:rsidRDefault="00000000">
      <w:pPr>
        <w:autoSpaceDE w:val="0"/>
        <w:autoSpaceDN w:val="0"/>
        <w:spacing w:before="164" w:after="0" w:line="262" w:lineRule="auto"/>
        <w:ind w:left="708"/>
      </w:pPr>
      <w:r>
        <w:rPr>
          <w:rFonts w:ascii="Symbol" w:eastAsia="Symbol" w:hAnsi="Symbol"/>
          <w:color w:val="000000"/>
          <w:sz w:val="24"/>
        </w:rPr>
        <w:t>•</w:t>
      </w:r>
      <w:r>
        <w:rPr>
          <w:rFonts w:ascii="Times New Roman" w:eastAsia="Times New Roman" w:hAnsi="Times New Roman"/>
          <w:color w:val="000000"/>
          <w:sz w:val="24"/>
        </w:rPr>
        <w:t xml:space="preserve">Soluția va beneficia de support 24x7 din partea producătorului pentru o perioadă de 3 ani de la momentul instalării, inclusiv accesul la update-urile de firmware (OS, patch-uri) </w:t>
      </w:r>
    </w:p>
    <w:p w14:paraId="335C4CC7" w14:textId="77777777" w:rsidR="0054384A" w:rsidRDefault="00000000">
      <w:pPr>
        <w:autoSpaceDE w:val="0"/>
        <w:autoSpaceDN w:val="0"/>
        <w:spacing w:before="164" w:after="0" w:line="257" w:lineRule="auto"/>
        <w:ind w:left="708"/>
      </w:pPr>
      <w:r>
        <w:rPr>
          <w:rFonts w:ascii="Symbol" w:eastAsia="Symbol" w:hAnsi="Symbol"/>
          <w:color w:val="000000"/>
          <w:sz w:val="24"/>
        </w:rPr>
        <w:t>•</w:t>
      </w:r>
      <w:r>
        <w:rPr>
          <w:rFonts w:ascii="Times New Roman" w:eastAsia="Times New Roman" w:hAnsi="Times New Roman"/>
          <w:color w:val="000000"/>
          <w:sz w:val="24"/>
        </w:rPr>
        <w:t xml:space="preserve">Soluția va beneficia de update-uri pentru baza de date cu indicatori de compromis (IOC) pentru o perioadă de 3 ani de la momentul instalării. </w:t>
      </w:r>
    </w:p>
    <w:p w14:paraId="76FA505F" w14:textId="77777777" w:rsidR="0054384A" w:rsidRDefault="00000000">
      <w:pPr>
        <w:tabs>
          <w:tab w:val="left" w:pos="1440"/>
        </w:tabs>
        <w:autoSpaceDE w:val="0"/>
        <w:autoSpaceDN w:val="0"/>
        <w:spacing w:before="610" w:after="0" w:line="230" w:lineRule="auto"/>
      </w:pPr>
      <w:r>
        <w:rPr>
          <w:rFonts w:ascii="Times New Roman" w:eastAsia="Times New Roman" w:hAnsi="Times New Roman"/>
          <w:i/>
          <w:color w:val="000000"/>
          <w:sz w:val="24"/>
        </w:rPr>
        <w:t xml:space="preserve">3.4.3.4.1.5. </w:t>
      </w:r>
      <w:r>
        <w:tab/>
      </w:r>
      <w:r>
        <w:rPr>
          <w:rFonts w:ascii="Times New Roman" w:eastAsia="Times New Roman" w:hAnsi="Times New Roman"/>
          <w:i/>
          <w:color w:val="000000"/>
          <w:sz w:val="24"/>
        </w:rPr>
        <w:t xml:space="preserve">Appliance filtrare mesagerie electronică </w:t>
      </w:r>
    </w:p>
    <w:p w14:paraId="7BEA43CB" w14:textId="77777777" w:rsidR="0054384A" w:rsidRDefault="00000000">
      <w:pPr>
        <w:autoSpaceDE w:val="0"/>
        <w:autoSpaceDN w:val="0"/>
        <w:spacing w:before="170" w:after="0" w:line="262" w:lineRule="auto"/>
        <w:ind w:right="20" w:firstLine="720"/>
        <w:jc w:val="both"/>
      </w:pPr>
      <w:r>
        <w:rPr>
          <w:rFonts w:ascii="Times New Roman" w:eastAsia="Times New Roman" w:hAnsi="Times New Roman"/>
          <w:color w:val="000000"/>
          <w:sz w:val="24"/>
        </w:rPr>
        <w:t xml:space="preserve">Soluția de filtrare mesagerie electronică va fi instalabilă într-o configurație redundantă HA ca appliance virtual cu suport pentru VMware, Hyper-V, KVM și trebuie să aibă următoarele capabilități: </w:t>
      </w:r>
    </w:p>
    <w:p w14:paraId="6537C98A" w14:textId="77777777" w:rsidR="0054384A" w:rsidRDefault="00000000">
      <w:pPr>
        <w:autoSpaceDE w:val="0"/>
        <w:autoSpaceDN w:val="0"/>
        <w:spacing w:before="164"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Nivel ridicat de flexibilitate în instalare și configurare: </w:t>
      </w:r>
    </w:p>
    <w:p w14:paraId="283BAAA5" w14:textId="77777777" w:rsidR="0054384A" w:rsidRDefault="00000000">
      <w:pPr>
        <w:tabs>
          <w:tab w:val="left" w:pos="1440"/>
        </w:tabs>
        <w:autoSpaceDE w:val="0"/>
        <w:autoSpaceDN w:val="0"/>
        <w:spacing w:before="168"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Platfoma de securizare email trebuie să poată fi configurată și instalată să </w:t>
      </w:r>
      <w:r>
        <w:tab/>
      </w:r>
      <w:r>
        <w:rPr>
          <w:rFonts w:ascii="Times New Roman" w:eastAsia="Times New Roman" w:hAnsi="Times New Roman"/>
          <w:color w:val="000000"/>
          <w:sz w:val="24"/>
        </w:rPr>
        <w:t xml:space="preserve">funcționeze în următoarele moduri: </w:t>
      </w:r>
    </w:p>
    <w:p w14:paraId="140E4AEB" w14:textId="77777777" w:rsidR="0054384A" w:rsidRDefault="00000000">
      <w:pPr>
        <w:autoSpaceDE w:val="0"/>
        <w:autoSpaceDN w:val="0"/>
        <w:spacing w:before="168" w:after="0" w:line="262" w:lineRule="auto"/>
        <w:ind w:left="2160" w:right="24" w:hanging="360"/>
        <w:jc w:val="both"/>
      </w:pPr>
      <w:r>
        <w:rPr>
          <w:rFonts w:ascii="Wingdings" w:eastAsia="Wingdings" w:hAnsi="Wingdings"/>
          <w:color w:val="000000"/>
          <w:sz w:val="24"/>
        </w:rPr>
        <w:t>▪</w:t>
      </w:r>
      <w:r>
        <w:rPr>
          <w:rFonts w:ascii="Times New Roman" w:eastAsia="Times New Roman" w:hAnsi="Times New Roman"/>
          <w:color w:val="000000"/>
          <w:sz w:val="24"/>
        </w:rPr>
        <w:t xml:space="preserve">Transparent: securizarea serverelor de email existente fără a fi necesare reconfigurări la nivel de rețea (din punct de vedere al adresării IP) sau la nivelul înregistrărilor DNS MX </w:t>
      </w:r>
    </w:p>
    <w:p w14:paraId="035CDE16" w14:textId="77777777" w:rsidR="0054384A" w:rsidRDefault="00000000">
      <w:pPr>
        <w:autoSpaceDE w:val="0"/>
        <w:autoSpaceDN w:val="0"/>
        <w:spacing w:before="170" w:after="0" w:line="262" w:lineRule="auto"/>
        <w:ind w:left="2160" w:right="24" w:hanging="360"/>
        <w:jc w:val="both"/>
      </w:pPr>
      <w:r>
        <w:rPr>
          <w:rFonts w:ascii="Wingdings" w:eastAsia="Wingdings" w:hAnsi="Wingdings"/>
          <w:color w:val="000000"/>
          <w:sz w:val="24"/>
        </w:rPr>
        <w:t>▪</w:t>
      </w:r>
      <w:r>
        <w:rPr>
          <w:rFonts w:ascii="Times New Roman" w:eastAsia="Times New Roman" w:hAnsi="Times New Roman"/>
          <w:color w:val="000000"/>
          <w:sz w:val="24"/>
        </w:rPr>
        <w:t xml:space="preserve">Gateway: securizarea serverelor de email utilizând funcționalități de tip proxy MTA ce necesită modificări la nivelul înregistrărilor DNS MX și/sau de adresare IP/NAT din cadrul infrastructurii existente </w:t>
      </w:r>
    </w:p>
    <w:p w14:paraId="1CC094C3" w14:textId="77777777" w:rsidR="0054384A" w:rsidRDefault="00000000">
      <w:pPr>
        <w:autoSpaceDE w:val="0"/>
        <w:autoSpaceDN w:val="0"/>
        <w:spacing w:before="1208" w:after="0" w:line="230" w:lineRule="auto"/>
        <w:ind w:right="76"/>
        <w:jc w:val="right"/>
      </w:pPr>
      <w:r>
        <w:rPr>
          <w:rFonts w:ascii="Times New Roman" w:eastAsia="Times New Roman" w:hAnsi="Times New Roman"/>
          <w:b/>
          <w:color w:val="000000"/>
        </w:rPr>
        <w:t>113</w:t>
      </w:r>
      <w:r>
        <w:rPr>
          <w:rFonts w:ascii="Times New Roman" w:eastAsia="Times New Roman" w:hAnsi="Times New Roman"/>
          <w:color w:val="000000"/>
        </w:rPr>
        <w:t xml:space="preserve"> / </w:t>
      </w:r>
      <w:r>
        <w:rPr>
          <w:rFonts w:ascii="Times New Roman" w:eastAsia="Times New Roman" w:hAnsi="Times New Roman"/>
          <w:b/>
          <w:color w:val="000000"/>
        </w:rPr>
        <w:t>252</w:t>
      </w:r>
    </w:p>
    <w:p w14:paraId="2317BB1B" w14:textId="77777777" w:rsidR="0054384A" w:rsidRDefault="0054384A">
      <w:pPr>
        <w:sectPr w:rsidR="0054384A">
          <w:pgSz w:w="11906" w:h="16838"/>
          <w:pgMar w:top="412" w:right="1330" w:bottom="354" w:left="1412" w:header="720" w:footer="720" w:gutter="0"/>
          <w:cols w:space="720"/>
          <w:docGrid w:linePitch="360"/>
        </w:sectPr>
      </w:pPr>
    </w:p>
    <w:p w14:paraId="6071D279" w14:textId="77777777" w:rsidR="0054384A" w:rsidRDefault="0054384A">
      <w:pPr>
        <w:autoSpaceDE w:val="0"/>
        <w:autoSpaceDN w:val="0"/>
        <w:spacing w:after="194" w:line="220" w:lineRule="exact"/>
      </w:pPr>
    </w:p>
    <w:p w14:paraId="09A459BB" w14:textId="77777777" w:rsidR="0054384A" w:rsidRDefault="00000000">
      <w:pPr>
        <w:tabs>
          <w:tab w:val="left" w:pos="7568"/>
        </w:tabs>
        <w:autoSpaceDE w:val="0"/>
        <w:autoSpaceDN w:val="0"/>
        <w:spacing w:after="0" w:line="240" w:lineRule="auto"/>
        <w:ind w:left="78"/>
      </w:pPr>
      <w:r>
        <w:rPr>
          <w:noProof/>
        </w:rPr>
        <w:drawing>
          <wp:inline distT="0" distB="0" distL="0" distR="0" wp14:anchorId="221087EB" wp14:editId="6F3AF791">
            <wp:extent cx="3093720" cy="648970"/>
            <wp:effectExtent l="0" t="0" r="0" b="0"/>
            <wp:docPr id="2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4387488" wp14:editId="44DB4CD0">
            <wp:extent cx="869950" cy="923290"/>
            <wp:effectExtent l="0" t="0" r="0" b="0"/>
            <wp:docPr id="2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png"/>
                    <pic:cNvPicPr/>
                  </pic:nvPicPr>
                  <pic:blipFill>
                    <a:blip r:embed="rId7"/>
                    <a:stretch>
                      <a:fillRect/>
                    </a:stretch>
                  </pic:blipFill>
                  <pic:spPr>
                    <a:xfrm>
                      <a:off x="0" y="0"/>
                      <a:ext cx="869950" cy="923290"/>
                    </a:xfrm>
                    <a:prstGeom prst="rect">
                      <a:avLst/>
                    </a:prstGeom>
                  </pic:spPr>
                </pic:pic>
              </a:graphicData>
            </a:graphic>
          </wp:inline>
        </w:drawing>
      </w:r>
    </w:p>
    <w:p w14:paraId="01131262" w14:textId="77777777" w:rsidR="0054384A" w:rsidRDefault="00000000">
      <w:pPr>
        <w:autoSpaceDE w:val="0"/>
        <w:autoSpaceDN w:val="0"/>
        <w:spacing w:before="276" w:after="0" w:line="262" w:lineRule="auto"/>
        <w:ind w:left="2132" w:right="22" w:hanging="360"/>
        <w:jc w:val="both"/>
      </w:pPr>
      <w:r>
        <w:rPr>
          <w:rFonts w:ascii="Wingdings" w:eastAsia="Wingdings" w:hAnsi="Wingdings"/>
          <w:color w:val="000000"/>
          <w:sz w:val="24"/>
        </w:rPr>
        <w:t>▪</w:t>
      </w:r>
      <w:r>
        <w:rPr>
          <w:rFonts w:ascii="Times New Roman" w:eastAsia="Times New Roman" w:hAnsi="Times New Roman"/>
          <w:color w:val="000000"/>
          <w:sz w:val="24"/>
        </w:rPr>
        <w:t xml:space="preserve">Server: asigurarea (pe lângă funcționalitățile de securitzare email) și funcționalitățile unui server de email independent (prin implementări SMTP, POP3 și IMAP; funcții calendar; interfață client email de tip web) </w:t>
      </w:r>
    </w:p>
    <w:p w14:paraId="53B4FCF6" w14:textId="77777777" w:rsidR="0054384A" w:rsidRDefault="00000000">
      <w:pPr>
        <w:autoSpaceDE w:val="0"/>
        <w:autoSpaceDN w:val="0"/>
        <w:spacing w:before="166" w:after="0" w:line="238" w:lineRule="auto"/>
        <w:ind w:left="680"/>
      </w:pPr>
      <w:r>
        <w:rPr>
          <w:rFonts w:ascii="Symbol" w:eastAsia="Symbol" w:hAnsi="Symbol"/>
          <w:color w:val="000000"/>
          <w:sz w:val="24"/>
        </w:rPr>
        <w:t>•</w:t>
      </w:r>
      <w:r>
        <w:rPr>
          <w:rFonts w:ascii="Times New Roman" w:eastAsia="Times New Roman" w:hAnsi="Times New Roman"/>
          <w:color w:val="000000"/>
          <w:sz w:val="24"/>
        </w:rPr>
        <w:t xml:space="preserve">Trebuie să includă următoarele funcționalități principale: </w:t>
      </w:r>
    </w:p>
    <w:p w14:paraId="61594E85" w14:textId="77777777" w:rsidR="0054384A" w:rsidRDefault="00000000">
      <w:pPr>
        <w:tabs>
          <w:tab w:val="left" w:pos="1772"/>
          <w:tab w:val="left" w:pos="2132"/>
          <w:tab w:val="left" w:pos="7064"/>
        </w:tabs>
        <w:autoSpaceDE w:val="0"/>
        <w:autoSpaceDN w:val="0"/>
        <w:spacing w:before="168" w:after="0" w:line="257"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Protecția avansată împotriva atacurilor țintă/targetate: </w:t>
      </w:r>
      <w:r>
        <w:br/>
      </w:r>
      <w:r>
        <w:tab/>
      </w:r>
      <w:r>
        <w:rPr>
          <w:rFonts w:ascii="Wingdings" w:eastAsia="Wingdings" w:hAnsi="Wingdings"/>
          <w:color w:val="000000"/>
          <w:sz w:val="24"/>
        </w:rPr>
        <w:t>▪</w:t>
      </w:r>
      <w:r>
        <w:rPr>
          <w:rFonts w:ascii="Times New Roman" w:eastAsia="Times New Roman" w:hAnsi="Times New Roman"/>
          <w:color w:val="000000"/>
          <w:sz w:val="24"/>
        </w:rPr>
        <w:t xml:space="preserve">Funcționalități de neutralizare a documentelor Office și PDF prin </w:t>
      </w:r>
      <w:r>
        <w:tab/>
      </w:r>
      <w:r>
        <w:tab/>
      </w:r>
      <w:r>
        <w:rPr>
          <w:rFonts w:ascii="Times New Roman" w:eastAsia="Times New Roman" w:hAnsi="Times New Roman"/>
          <w:color w:val="000000"/>
          <w:sz w:val="24"/>
        </w:rPr>
        <w:t xml:space="preserve">eliminarea macrourilor, scripturilor și a conținutului activ, urmată de </w:t>
      </w:r>
      <w:r>
        <w:tab/>
      </w:r>
      <w:r>
        <w:tab/>
      </w:r>
      <w:r>
        <w:rPr>
          <w:rFonts w:ascii="Times New Roman" w:eastAsia="Times New Roman" w:hAnsi="Times New Roman"/>
          <w:color w:val="000000"/>
          <w:sz w:val="24"/>
        </w:rPr>
        <w:t xml:space="preserve">reconstrucția documentelor respective astfel încât, utilizatorii să </w:t>
      </w:r>
      <w:r>
        <w:tab/>
      </w:r>
      <w:r>
        <w:tab/>
      </w:r>
      <w:r>
        <w:rPr>
          <w:rFonts w:ascii="Times New Roman" w:eastAsia="Times New Roman" w:hAnsi="Times New Roman"/>
          <w:color w:val="000000"/>
          <w:sz w:val="24"/>
        </w:rPr>
        <w:t xml:space="preserve">primească aceeasi informatie, chiar daca ea nu este in formatul original </w:t>
      </w:r>
      <w:r>
        <w:tab/>
      </w:r>
      <w:r>
        <w:tab/>
      </w:r>
      <w:r>
        <w:rPr>
          <w:rFonts w:ascii="Times New Roman" w:eastAsia="Times New Roman" w:hAnsi="Times New Roman"/>
          <w:color w:val="000000"/>
          <w:sz w:val="24"/>
        </w:rPr>
        <w:t xml:space="preserve">(ce ar putea fi virusat); </w:t>
      </w:r>
      <w:r>
        <w:br/>
      </w:r>
      <w:r>
        <w:tab/>
      </w:r>
      <w:r>
        <w:rPr>
          <w:rFonts w:ascii="Wingdings" w:eastAsia="Wingdings" w:hAnsi="Wingdings"/>
          <w:color w:val="000000"/>
          <w:sz w:val="24"/>
        </w:rPr>
        <w:t>▪</w:t>
      </w:r>
      <w:r>
        <w:rPr>
          <w:rFonts w:ascii="Times New Roman" w:eastAsia="Times New Roman" w:hAnsi="Times New Roman"/>
          <w:color w:val="000000"/>
          <w:sz w:val="24"/>
        </w:rPr>
        <w:t xml:space="preserve">Eliminarea URL hyperlink, rescriere URL-uri; </w:t>
      </w:r>
      <w:r>
        <w:br/>
      </w:r>
      <w:r>
        <w:tab/>
      </w:r>
      <w:r>
        <w:rPr>
          <w:rFonts w:ascii="Wingdings" w:eastAsia="Wingdings" w:hAnsi="Wingdings"/>
          <w:color w:val="000000"/>
          <w:sz w:val="24"/>
        </w:rPr>
        <w:t>▪</w:t>
      </w:r>
      <w:r>
        <w:rPr>
          <w:rFonts w:ascii="Times New Roman" w:eastAsia="Times New Roman" w:hAnsi="Times New Roman"/>
          <w:color w:val="000000"/>
          <w:sz w:val="24"/>
        </w:rPr>
        <w:t xml:space="preserve">Detectarea adreselor de email compromise (ce ar putea fi construite cu </w:t>
      </w:r>
      <w:r>
        <w:tab/>
      </w:r>
      <w:r>
        <w:tab/>
      </w:r>
      <w:r>
        <w:rPr>
          <w:rFonts w:ascii="Times New Roman" w:eastAsia="Times New Roman" w:hAnsi="Times New Roman"/>
          <w:color w:val="000000"/>
          <w:sz w:val="24"/>
        </w:rPr>
        <w:t xml:space="preserve">scopul de a induce in eroare utilizatorul/operatorul uman) in situatia in </w:t>
      </w:r>
      <w:r>
        <w:tab/>
      </w:r>
      <w:r>
        <w:tab/>
      </w:r>
      <w:r>
        <w:rPr>
          <w:rFonts w:ascii="Times New Roman" w:eastAsia="Times New Roman" w:hAnsi="Times New Roman"/>
          <w:color w:val="000000"/>
          <w:sz w:val="24"/>
        </w:rPr>
        <w:t xml:space="preserve">care acestea sunt similare unor adrese de email valide; </w:t>
      </w:r>
      <w:r>
        <w:br/>
      </w:r>
      <w:r>
        <w:tab/>
      </w:r>
      <w:r>
        <w:rPr>
          <w:rFonts w:ascii="Wingdings" w:eastAsia="Wingdings" w:hAnsi="Wingdings"/>
          <w:color w:val="000000"/>
          <w:sz w:val="24"/>
        </w:rPr>
        <w:t>▪</w:t>
      </w:r>
      <w:r>
        <w:rPr>
          <w:rFonts w:ascii="Times New Roman" w:eastAsia="Times New Roman" w:hAnsi="Times New Roman"/>
          <w:color w:val="000000"/>
          <w:sz w:val="24"/>
        </w:rPr>
        <w:t xml:space="preserve">Rescrierea URL-urilor astfel incat, atunci cand utilizatorul doreste sa </w:t>
      </w:r>
      <w:r>
        <w:tab/>
      </w:r>
      <w:r>
        <w:tab/>
      </w:r>
      <w:r>
        <w:rPr>
          <w:rFonts w:ascii="Times New Roman" w:eastAsia="Times New Roman" w:hAnsi="Times New Roman"/>
          <w:color w:val="000000"/>
          <w:sz w:val="24"/>
        </w:rPr>
        <w:t xml:space="preserve">acceseze URL-ul respectiv, sa fie mai intai redirectat (in mod automat) </w:t>
      </w:r>
      <w:r>
        <w:tab/>
      </w:r>
      <w:r>
        <w:tab/>
      </w:r>
      <w:r>
        <w:rPr>
          <w:rFonts w:ascii="Times New Roman" w:eastAsia="Times New Roman" w:hAnsi="Times New Roman"/>
          <w:color w:val="000000"/>
          <w:sz w:val="24"/>
        </w:rPr>
        <w:t xml:space="preserve">catre platforma de securizare email astfel încât URL-ul sa fie scanat la </w:t>
      </w:r>
      <w:r>
        <w:tab/>
      </w:r>
      <w:r>
        <w:tab/>
      </w:r>
      <w:r>
        <w:rPr>
          <w:rFonts w:ascii="Times New Roman" w:eastAsia="Times New Roman" w:hAnsi="Times New Roman"/>
          <w:color w:val="000000"/>
          <w:sz w:val="24"/>
        </w:rPr>
        <w:t xml:space="preserve">accesare/on click (si nu doar in etapa </w:t>
      </w:r>
      <w:r>
        <w:tab/>
      </w:r>
      <w:r>
        <w:rPr>
          <w:rFonts w:ascii="Times New Roman" w:eastAsia="Times New Roman" w:hAnsi="Times New Roman"/>
          <w:color w:val="000000"/>
          <w:sz w:val="24"/>
        </w:rPr>
        <w:t xml:space="preserve">initiala cand este </w:t>
      </w:r>
      <w:r>
        <w:tab/>
      </w:r>
      <w:r>
        <w:tab/>
      </w:r>
      <w:r>
        <w:rPr>
          <w:rFonts w:ascii="Times New Roman" w:eastAsia="Times New Roman" w:hAnsi="Times New Roman"/>
          <w:color w:val="000000"/>
          <w:sz w:val="24"/>
        </w:rPr>
        <w:t xml:space="preserve">transmis/comunicat prin email). </w:t>
      </w:r>
    </w:p>
    <w:p w14:paraId="3A2631DD" w14:textId="77777777" w:rsidR="0054384A" w:rsidRDefault="00000000">
      <w:pPr>
        <w:tabs>
          <w:tab w:val="left" w:pos="1412"/>
          <w:tab w:val="left" w:pos="1772"/>
          <w:tab w:val="left" w:pos="2132"/>
        </w:tabs>
        <w:autoSpaceDE w:val="0"/>
        <w:autoSpaceDN w:val="0"/>
        <w:spacing w:before="32" w:after="0" w:line="257"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Inspectia email-urilor atat la transmitere cat si la receptionarea acestora </w:t>
      </w:r>
      <w:r>
        <w:tab/>
      </w:r>
      <w:r>
        <w:rPr>
          <w:rFonts w:ascii="Times New Roman" w:eastAsia="Times New Roman" w:hAnsi="Times New Roman"/>
          <w:color w:val="000000"/>
          <w:sz w:val="24"/>
        </w:rPr>
        <w:t xml:space="preserve">(dinspre/catre domeniile protejate) </w:t>
      </w:r>
      <w:r>
        <w:br/>
      </w:r>
      <w:r>
        <w:rPr>
          <w:rFonts w:ascii="Courier New" w:eastAsia="Courier New" w:hAnsi="Courier New"/>
          <w:color w:val="000000"/>
          <w:sz w:val="24"/>
        </w:rPr>
        <w:t>o</w:t>
      </w:r>
      <w:r>
        <w:rPr>
          <w:rFonts w:ascii="Times New Roman" w:eastAsia="Times New Roman" w:hAnsi="Times New Roman"/>
          <w:color w:val="000000"/>
          <w:sz w:val="24"/>
        </w:rPr>
        <w:t xml:space="preserve">Suport adresare IPv4 si IPv6 </w:t>
      </w:r>
      <w:r>
        <w:br/>
      </w:r>
      <w:r>
        <w:rPr>
          <w:rFonts w:ascii="Courier New" w:eastAsia="Courier New" w:hAnsi="Courier New"/>
          <w:color w:val="000000"/>
          <w:sz w:val="24"/>
        </w:rPr>
        <w:t>o</w:t>
      </w:r>
      <w:r>
        <w:rPr>
          <w:rFonts w:ascii="Times New Roman" w:eastAsia="Times New Roman" w:hAnsi="Times New Roman"/>
          <w:color w:val="000000"/>
          <w:sz w:val="24"/>
        </w:rPr>
        <w:t xml:space="preserve">Suport autentificare SMTP via LDAP, RADIUS, POP3 si IMAP </w:t>
      </w:r>
      <w:r>
        <w:br/>
      </w:r>
      <w:r>
        <w:rPr>
          <w:rFonts w:ascii="Courier New" w:eastAsia="Courier New" w:hAnsi="Courier New"/>
          <w:color w:val="000000"/>
          <w:sz w:val="24"/>
        </w:rPr>
        <w:t>o</w:t>
      </w:r>
      <w:r>
        <w:rPr>
          <w:rFonts w:ascii="Times New Roman" w:eastAsia="Times New Roman" w:hAnsi="Times New Roman"/>
          <w:color w:val="000000"/>
          <w:sz w:val="24"/>
        </w:rPr>
        <w:t xml:space="preserve">Interfata de management de tip Web GUI HTML5 (securizata utilizand </w:t>
      </w:r>
      <w:r>
        <w:tab/>
      </w:r>
      <w:r>
        <w:rPr>
          <w:rFonts w:ascii="Times New Roman" w:eastAsia="Times New Roman" w:hAnsi="Times New Roman"/>
          <w:color w:val="000000"/>
          <w:sz w:val="24"/>
        </w:rPr>
        <w:t xml:space="preserve">SSL/HTTPS) cat si interfata CLI (accesibila prin consola locala si SSH) </w:t>
      </w:r>
      <w:r>
        <w:rPr>
          <w:rFonts w:ascii="Courier New" w:eastAsia="Courier New" w:hAnsi="Courier New"/>
          <w:color w:val="000000"/>
          <w:sz w:val="24"/>
        </w:rPr>
        <w:t>o</w:t>
      </w:r>
      <w:r>
        <w:rPr>
          <w:rFonts w:ascii="Times New Roman" w:eastAsia="Times New Roman" w:hAnsi="Times New Roman"/>
          <w:color w:val="000000"/>
          <w:sz w:val="24"/>
        </w:rPr>
        <w:t xml:space="preserve">asigurarea de mecanisme predefinite (de tip wizard) prin intermediul carora se </w:t>
      </w:r>
      <w:r>
        <w:tab/>
      </w:r>
      <w:r>
        <w:rPr>
          <w:rFonts w:ascii="Times New Roman" w:eastAsia="Times New Roman" w:hAnsi="Times New Roman"/>
          <w:color w:val="000000"/>
          <w:sz w:val="24"/>
        </w:rPr>
        <w:t xml:space="preserve">minimizeaza timpii de instalare si configurare, asigurand totodata si reducerea </w:t>
      </w:r>
      <w:r>
        <w:tab/>
      </w:r>
      <w:r>
        <w:rPr>
          <w:rFonts w:ascii="Times New Roman" w:eastAsia="Times New Roman" w:hAnsi="Times New Roman"/>
          <w:color w:val="000000"/>
          <w:sz w:val="24"/>
        </w:rPr>
        <w:t xml:space="preserve">riscurilor de a produce erori de configurare, pentru setarile ce tin de: timp/NTP, </w:t>
      </w:r>
      <w:r>
        <w:tab/>
      </w:r>
      <w:r>
        <w:rPr>
          <w:rFonts w:ascii="Times New Roman" w:eastAsia="Times New Roman" w:hAnsi="Times New Roman"/>
          <w:color w:val="000000"/>
          <w:sz w:val="24"/>
        </w:rPr>
        <w:t xml:space="preserve">retea, domenii protejate, scanari antivirus si antispam </w:t>
      </w:r>
      <w:r>
        <w:br/>
      </w:r>
      <w:r>
        <w:rPr>
          <w:rFonts w:ascii="Courier New" w:eastAsia="Courier New" w:hAnsi="Courier New"/>
          <w:color w:val="000000"/>
          <w:sz w:val="24"/>
        </w:rPr>
        <w:t>o</w:t>
      </w:r>
      <w:r>
        <w:rPr>
          <w:rFonts w:ascii="Times New Roman" w:eastAsia="Times New Roman" w:hAnsi="Times New Roman"/>
          <w:color w:val="000000"/>
          <w:sz w:val="24"/>
        </w:rPr>
        <w:t xml:space="preserve">furnizarea a doua moduri de vizualizare in interfata GUI: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unul de baza care listeaza doar functionalitatile utilizate in operarea </w:t>
      </w:r>
      <w:r>
        <w:tab/>
      </w:r>
      <w:r>
        <w:tab/>
      </w:r>
      <w:r>
        <w:tab/>
      </w:r>
      <w:r>
        <w:rPr>
          <w:rFonts w:ascii="Times New Roman" w:eastAsia="Times New Roman" w:hAnsi="Times New Roman"/>
          <w:color w:val="000000"/>
          <w:sz w:val="24"/>
        </w:rPr>
        <w:t xml:space="preserve">zilnica/uzuala a sistemului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unul avansat care listeaza toate meniurile de configurare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autentificare remote a administratorilor sistemului, utilizand </w:t>
      </w:r>
      <w:r>
        <w:tab/>
      </w:r>
      <w:r>
        <w:rPr>
          <w:rFonts w:ascii="Times New Roman" w:eastAsia="Times New Roman" w:hAnsi="Times New Roman"/>
          <w:color w:val="000000"/>
          <w:sz w:val="24"/>
        </w:rPr>
        <w:t xml:space="preserve">RADIUS, PKI si autentificare LDAP </w:t>
      </w:r>
      <w:r>
        <w:br/>
      </w:r>
      <w:r>
        <w:rPr>
          <w:rFonts w:ascii="Courier New" w:eastAsia="Courier New" w:hAnsi="Courier New"/>
          <w:color w:val="000000"/>
          <w:sz w:val="24"/>
        </w:rPr>
        <w:t>o</w:t>
      </w:r>
      <w:r>
        <w:rPr>
          <w:rFonts w:ascii="Times New Roman" w:eastAsia="Times New Roman" w:hAnsi="Times New Roman"/>
          <w:color w:val="000000"/>
          <w:sz w:val="24"/>
        </w:rPr>
        <w:t xml:space="preserve">Modul integrat de raportare </w:t>
      </w:r>
      <w:r>
        <w:br/>
      </w:r>
      <w:r>
        <w:rPr>
          <w:rFonts w:ascii="Courier New" w:eastAsia="Courier New" w:hAnsi="Courier New"/>
          <w:color w:val="000000"/>
          <w:sz w:val="24"/>
        </w:rPr>
        <w:t>o</w:t>
      </w:r>
      <w:r>
        <w:rPr>
          <w:rFonts w:ascii="Times New Roman" w:eastAsia="Times New Roman" w:hAnsi="Times New Roman"/>
          <w:color w:val="000000"/>
          <w:sz w:val="24"/>
        </w:rPr>
        <w:t xml:space="preserve">Carantinare centralizata </w:t>
      </w:r>
      <w:r>
        <w:br/>
      </w:r>
      <w:r>
        <w:rPr>
          <w:rFonts w:ascii="Courier New" w:eastAsia="Courier New" w:hAnsi="Courier New"/>
          <w:color w:val="000000"/>
          <w:sz w:val="24"/>
        </w:rPr>
        <w:t>o</w:t>
      </w:r>
      <w:r>
        <w:rPr>
          <w:rFonts w:ascii="Times New Roman" w:eastAsia="Times New Roman" w:hAnsi="Times New Roman"/>
          <w:color w:val="000000"/>
          <w:sz w:val="24"/>
        </w:rPr>
        <w:t xml:space="preserve">Suport SNMP si Syslog </w:t>
      </w:r>
      <w:r>
        <w:br/>
      </w:r>
      <w:r>
        <w:rPr>
          <w:rFonts w:ascii="Courier New" w:eastAsia="Courier New" w:hAnsi="Courier New"/>
          <w:color w:val="000000"/>
          <w:sz w:val="24"/>
        </w:rPr>
        <w:t>o</w:t>
      </w:r>
      <w:r>
        <w:rPr>
          <w:rFonts w:ascii="Times New Roman" w:eastAsia="Times New Roman" w:hAnsi="Times New Roman"/>
          <w:color w:val="000000"/>
          <w:sz w:val="24"/>
        </w:rPr>
        <w:t xml:space="preserve">REST API pentru configurare si management </w:t>
      </w:r>
      <w:r>
        <w:br/>
      </w:r>
      <w:r>
        <w:rPr>
          <w:rFonts w:ascii="Courier New" w:eastAsia="Courier New" w:hAnsi="Courier New"/>
          <w:color w:val="000000"/>
          <w:sz w:val="24"/>
        </w:rPr>
        <w:t>o</w:t>
      </w:r>
      <w:r>
        <w:rPr>
          <w:rFonts w:ascii="Times New Roman" w:eastAsia="Times New Roman" w:hAnsi="Times New Roman"/>
          <w:color w:val="000000"/>
          <w:sz w:val="24"/>
        </w:rPr>
        <w:t xml:space="preserve">posiblitatea de a configura politici ce definiesc nivelul de complexitate atribuit </w:t>
      </w:r>
      <w:r>
        <w:tab/>
      </w:r>
      <w:r>
        <w:rPr>
          <w:rFonts w:ascii="Times New Roman" w:eastAsia="Times New Roman" w:hAnsi="Times New Roman"/>
          <w:color w:val="000000"/>
          <w:sz w:val="24"/>
        </w:rPr>
        <w:t xml:space="preserve">parolelor prin: impunerea unui numar minim de caractere, includerea de numere, </w:t>
      </w:r>
      <w:r>
        <w:tab/>
      </w:r>
      <w:r>
        <w:rPr>
          <w:rFonts w:ascii="Times New Roman" w:eastAsia="Times New Roman" w:hAnsi="Times New Roman"/>
          <w:color w:val="000000"/>
          <w:sz w:val="24"/>
        </w:rPr>
        <w:t xml:space="preserve">caractere alfanumerice si/sau majuscule. Posibilitatea de a aplica aceste politici </w:t>
      </w:r>
    </w:p>
    <w:p w14:paraId="6653B430" w14:textId="77777777" w:rsidR="0054384A" w:rsidRDefault="00000000">
      <w:pPr>
        <w:autoSpaceDE w:val="0"/>
        <w:autoSpaceDN w:val="0"/>
        <w:spacing w:before="516" w:after="0" w:line="230" w:lineRule="auto"/>
        <w:ind w:right="76"/>
        <w:jc w:val="right"/>
      </w:pPr>
      <w:r>
        <w:rPr>
          <w:rFonts w:ascii="Times New Roman" w:eastAsia="Times New Roman" w:hAnsi="Times New Roman"/>
          <w:b/>
          <w:color w:val="000000"/>
        </w:rPr>
        <w:lastRenderedPageBreak/>
        <w:t>114</w:t>
      </w:r>
      <w:r>
        <w:rPr>
          <w:rFonts w:ascii="Times New Roman" w:eastAsia="Times New Roman" w:hAnsi="Times New Roman"/>
          <w:color w:val="000000"/>
        </w:rPr>
        <w:t xml:space="preserve"> / </w:t>
      </w:r>
      <w:r>
        <w:rPr>
          <w:rFonts w:ascii="Times New Roman" w:eastAsia="Times New Roman" w:hAnsi="Times New Roman"/>
          <w:b/>
          <w:color w:val="000000"/>
        </w:rPr>
        <w:t>252</w:t>
      </w:r>
    </w:p>
    <w:p w14:paraId="34348B87" w14:textId="77777777" w:rsidR="0054384A" w:rsidRDefault="0054384A">
      <w:pPr>
        <w:sectPr w:rsidR="0054384A">
          <w:pgSz w:w="11906" w:h="16838"/>
          <w:pgMar w:top="412" w:right="1330" w:bottom="354" w:left="1440" w:header="720" w:footer="720" w:gutter="0"/>
          <w:cols w:space="720"/>
          <w:docGrid w:linePitch="360"/>
        </w:sectPr>
      </w:pPr>
    </w:p>
    <w:p w14:paraId="5ED977B5" w14:textId="77777777" w:rsidR="0054384A" w:rsidRDefault="0054384A">
      <w:pPr>
        <w:autoSpaceDE w:val="0"/>
        <w:autoSpaceDN w:val="0"/>
        <w:spacing w:after="194" w:line="220" w:lineRule="exact"/>
      </w:pPr>
    </w:p>
    <w:p w14:paraId="57D24766" w14:textId="77777777" w:rsidR="0054384A" w:rsidRDefault="00000000">
      <w:pPr>
        <w:tabs>
          <w:tab w:val="left" w:pos="7568"/>
        </w:tabs>
        <w:autoSpaceDE w:val="0"/>
        <w:autoSpaceDN w:val="0"/>
        <w:spacing w:after="0" w:line="240" w:lineRule="auto"/>
        <w:ind w:left="78"/>
      </w:pPr>
      <w:r>
        <w:rPr>
          <w:noProof/>
        </w:rPr>
        <w:drawing>
          <wp:inline distT="0" distB="0" distL="0" distR="0" wp14:anchorId="2C1EA560" wp14:editId="2EBB173D">
            <wp:extent cx="3093720" cy="648970"/>
            <wp:effectExtent l="0" t="0" r="0" b="0"/>
            <wp:docPr id="2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A773DF3" wp14:editId="2B90755C">
            <wp:extent cx="869950" cy="923290"/>
            <wp:effectExtent l="0" t="0" r="0" b="0"/>
            <wp:docPr id="2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png"/>
                    <pic:cNvPicPr/>
                  </pic:nvPicPr>
                  <pic:blipFill>
                    <a:blip r:embed="rId7"/>
                    <a:stretch>
                      <a:fillRect/>
                    </a:stretch>
                  </pic:blipFill>
                  <pic:spPr>
                    <a:xfrm>
                      <a:off x="0" y="0"/>
                      <a:ext cx="869950" cy="923290"/>
                    </a:xfrm>
                    <a:prstGeom prst="rect">
                      <a:avLst/>
                    </a:prstGeom>
                  </pic:spPr>
                </pic:pic>
              </a:graphicData>
            </a:graphic>
          </wp:inline>
        </w:drawing>
      </w:r>
    </w:p>
    <w:p w14:paraId="3909FC6E" w14:textId="77777777" w:rsidR="0054384A" w:rsidRDefault="00000000">
      <w:pPr>
        <w:tabs>
          <w:tab w:val="left" w:pos="1412"/>
        </w:tabs>
        <w:autoSpaceDE w:val="0"/>
        <w:autoSpaceDN w:val="0"/>
        <w:spacing w:before="278" w:after="0" w:line="257" w:lineRule="auto"/>
        <w:ind w:left="1052"/>
      </w:pPr>
      <w:r>
        <w:tab/>
      </w:r>
      <w:r>
        <w:rPr>
          <w:rFonts w:ascii="Times New Roman" w:eastAsia="Times New Roman" w:hAnsi="Times New Roman"/>
          <w:color w:val="000000"/>
          <w:sz w:val="24"/>
        </w:rPr>
        <w:t xml:space="preserve">atat administratorilor de sistem cat si utilizatorilor ce detin conturi locale de </w:t>
      </w:r>
      <w:r>
        <w:tab/>
      </w:r>
      <w:r>
        <w:rPr>
          <w:rFonts w:ascii="Times New Roman" w:eastAsia="Times New Roman" w:hAnsi="Times New Roman"/>
          <w:color w:val="000000"/>
          <w:sz w:val="24"/>
        </w:rPr>
        <w:t xml:space="preserve">email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definire a unor profile de acces (pentru administratorii </w:t>
      </w:r>
      <w:r>
        <w:tab/>
      </w:r>
      <w:r>
        <w:rPr>
          <w:rFonts w:ascii="Times New Roman" w:eastAsia="Times New Roman" w:hAnsi="Times New Roman"/>
          <w:color w:val="000000"/>
          <w:sz w:val="24"/>
        </w:rPr>
        <w:t xml:space="preserve">sistemului) prin intermediul carora sa poate fi stabilite componentele GUI ce pot </w:t>
      </w:r>
      <w:r>
        <w:tab/>
      </w:r>
      <w:r>
        <w:rPr>
          <w:rFonts w:ascii="Times New Roman" w:eastAsia="Times New Roman" w:hAnsi="Times New Roman"/>
          <w:color w:val="000000"/>
          <w:sz w:val="24"/>
        </w:rPr>
        <w:t xml:space="preserve">fi accesate dar si nivelele de acces (ex. citire/editare) aferente acestora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customizare a unor mesaje de notificare care sa poata fi afisate </w:t>
      </w:r>
      <w:r>
        <w:tab/>
      </w:r>
      <w:r>
        <w:rPr>
          <w:rFonts w:ascii="Times New Roman" w:eastAsia="Times New Roman" w:hAnsi="Times New Roman"/>
          <w:color w:val="000000"/>
          <w:sz w:val="24"/>
        </w:rPr>
        <w:t xml:space="preserve">la accesarea sistemului atat pentru logare in interfata GUI/Web cat si CLI </w:t>
      </w: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mai multe domenii principale (protejate) care sa </w:t>
      </w:r>
      <w:r>
        <w:tab/>
      </w:r>
      <w:r>
        <w:rPr>
          <w:rFonts w:ascii="Times New Roman" w:eastAsia="Times New Roman" w:hAnsi="Times New Roman"/>
          <w:color w:val="000000"/>
          <w:sz w:val="24"/>
        </w:rPr>
        <w:t xml:space="preserve">beneficieze de setari individuale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domenii asociate: ce utilizeza setari comune, ce au fost </w:t>
      </w:r>
      <w:r>
        <w:tab/>
      </w:r>
      <w:r>
        <w:rPr>
          <w:rFonts w:ascii="Times New Roman" w:eastAsia="Times New Roman" w:hAnsi="Times New Roman"/>
          <w:color w:val="000000"/>
          <w:sz w:val="24"/>
        </w:rPr>
        <w:t xml:space="preserve">definite la nivelul unui domeniu principal. In acest fel se asigura: simplificarea </w:t>
      </w:r>
      <w:r>
        <w:tab/>
      </w:r>
      <w:r>
        <w:rPr>
          <w:rFonts w:ascii="Times New Roman" w:eastAsia="Times New Roman" w:hAnsi="Times New Roman"/>
          <w:color w:val="000000"/>
          <w:sz w:val="24"/>
        </w:rPr>
        <w:t xml:space="preserve">configuratiei sistemului, reducerea riscurilor de a produce erori de configurare </w:t>
      </w:r>
      <w:r>
        <w:tab/>
      </w:r>
      <w:r>
        <w:rPr>
          <w:rFonts w:ascii="Times New Roman" w:eastAsia="Times New Roman" w:hAnsi="Times New Roman"/>
          <w:color w:val="000000"/>
          <w:sz w:val="24"/>
        </w:rPr>
        <w:t xml:space="preserve">precum si minimizarea timpilor de instalare </w:t>
      </w:r>
      <w:r>
        <w:br/>
      </w:r>
      <w:r>
        <w:rPr>
          <w:rFonts w:ascii="Courier New" w:eastAsia="Courier New" w:hAnsi="Courier New"/>
          <w:color w:val="000000"/>
          <w:sz w:val="24"/>
        </w:rPr>
        <w:t>o</w:t>
      </w:r>
      <w:r>
        <w:rPr>
          <w:rFonts w:ascii="Times New Roman" w:eastAsia="Times New Roman" w:hAnsi="Times New Roman"/>
          <w:color w:val="000000"/>
          <w:sz w:val="24"/>
        </w:rPr>
        <w:t xml:space="preserve">Crearea automata a mailbox-urilor de carantina pentru fiecare utilizator, atunci </w:t>
      </w:r>
      <w:r>
        <w:tab/>
      </w:r>
      <w:r>
        <w:rPr>
          <w:rFonts w:ascii="Times New Roman" w:eastAsia="Times New Roman" w:hAnsi="Times New Roman"/>
          <w:color w:val="000000"/>
          <w:sz w:val="24"/>
        </w:rPr>
        <w:t xml:space="preserve">cand sistemul trimite anumite email-uri (ex. cele de tip spam) in carantina. </w:t>
      </w:r>
    </w:p>
    <w:p w14:paraId="4F25E2C6" w14:textId="77777777" w:rsidR="0054384A" w:rsidRDefault="00000000">
      <w:pPr>
        <w:autoSpaceDE w:val="0"/>
        <w:autoSpaceDN w:val="0"/>
        <w:spacing w:before="32" w:after="0" w:line="254" w:lineRule="auto"/>
        <w:ind w:left="1412" w:right="20"/>
        <w:jc w:val="both"/>
      </w:pPr>
      <w:r>
        <w:rPr>
          <w:rFonts w:ascii="Times New Roman" w:eastAsia="Times New Roman" w:hAnsi="Times New Roman"/>
          <w:color w:val="000000"/>
          <w:sz w:val="24"/>
        </w:rPr>
        <w:t xml:space="preserve">Pentru functionarea in modul Gateway sau Transparent, solutia trebuie să poată fi configurată astfel încât sa asigure verificarea validitatii adresei destinatarului si stergerea automata a contului de carantina in cazul in care adresa respectiva este invalida. Pentru functionarea in modul Server, verificarea validitatii adresei destinatarului se realizeaza implicit. </w:t>
      </w:r>
    </w:p>
    <w:p w14:paraId="7B79A576" w14:textId="77777777" w:rsidR="0054384A" w:rsidRDefault="00000000">
      <w:pPr>
        <w:tabs>
          <w:tab w:val="left" w:pos="1412"/>
          <w:tab w:val="left" w:pos="1772"/>
          <w:tab w:val="left" w:pos="2132"/>
        </w:tabs>
        <w:autoSpaceDE w:val="0"/>
        <w:autoSpaceDN w:val="0"/>
        <w:spacing w:before="32" w:after="0" w:line="257"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Pentru functionarea in modul Server, solutia trebuie să permită definirea </w:t>
      </w:r>
      <w:r>
        <w:tab/>
      </w:r>
      <w:r>
        <w:rPr>
          <w:rFonts w:ascii="Times New Roman" w:eastAsia="Times New Roman" w:hAnsi="Times New Roman"/>
          <w:color w:val="000000"/>
          <w:sz w:val="24"/>
        </w:rPr>
        <w:t xml:space="preserve">conturilor utilizatorilor cu autentificare: locala, utilizand LDAP si RADIUS </w:t>
      </w:r>
      <w:r>
        <w:rPr>
          <w:rFonts w:ascii="Courier New" w:eastAsia="Courier New" w:hAnsi="Courier New"/>
          <w:color w:val="000000"/>
          <w:sz w:val="24"/>
        </w:rPr>
        <w:t>o</w:t>
      </w:r>
      <w:r>
        <w:rPr>
          <w:rFonts w:ascii="Times New Roman" w:eastAsia="Times New Roman" w:hAnsi="Times New Roman"/>
          <w:color w:val="000000"/>
          <w:sz w:val="24"/>
        </w:rPr>
        <w:t xml:space="preserve">Stocarea temporara a email-urilor intr-o coada de asteptare pentru situatiile in </w:t>
      </w:r>
      <w:r>
        <w:tab/>
      </w:r>
      <w:r>
        <w:rPr>
          <w:rFonts w:ascii="Times New Roman" w:eastAsia="Times New Roman" w:hAnsi="Times New Roman"/>
          <w:color w:val="000000"/>
          <w:sz w:val="24"/>
        </w:rPr>
        <w:t xml:space="preserve">care acestea nu pot fi transmise mai departe in mod imediat (de ex. ptr. situatiile </w:t>
      </w:r>
      <w:r>
        <w:tab/>
      </w:r>
      <w:r>
        <w:rPr>
          <w:rFonts w:ascii="Times New Roman" w:eastAsia="Times New Roman" w:hAnsi="Times New Roman"/>
          <w:color w:val="000000"/>
          <w:sz w:val="24"/>
        </w:rPr>
        <w:t xml:space="preserve">in care MTA-ul distant nu raspunde sau exista probleme temporare la nivelul </w:t>
      </w:r>
      <w:r>
        <w:tab/>
      </w:r>
      <w:r>
        <w:rPr>
          <w:rFonts w:ascii="Times New Roman" w:eastAsia="Times New Roman" w:hAnsi="Times New Roman"/>
          <w:color w:val="000000"/>
          <w:sz w:val="24"/>
        </w:rPr>
        <w:t xml:space="preserve">retelei de comunicatie). Solutia trebuie să permită definirea urmatorilor </w:t>
      </w:r>
      <w:r>
        <w:tab/>
      </w:r>
      <w:r>
        <w:rPr>
          <w:rFonts w:ascii="Times New Roman" w:eastAsia="Times New Roman" w:hAnsi="Times New Roman"/>
          <w:color w:val="000000"/>
          <w:sz w:val="24"/>
        </w:rPr>
        <w:t xml:space="preserve">parametrii: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Numarul maxim de ore pentru care email-urile ce nu pot fi transmise </w:t>
      </w:r>
      <w:r>
        <w:tab/>
      </w:r>
      <w:r>
        <w:tab/>
      </w:r>
      <w:r>
        <w:tab/>
      </w:r>
      <w:r>
        <w:rPr>
          <w:rFonts w:ascii="Times New Roman" w:eastAsia="Times New Roman" w:hAnsi="Times New Roman"/>
          <w:color w:val="000000"/>
          <w:sz w:val="24"/>
        </w:rPr>
        <w:t xml:space="preserve">imediat, pot ramane in coada de asteptare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Numarul maxim de ore pana la care un DSN (Delivery Status </w:t>
      </w:r>
      <w:r>
        <w:tab/>
      </w:r>
      <w:r>
        <w:tab/>
      </w:r>
      <w:r>
        <w:tab/>
      </w:r>
      <w:r>
        <w:rPr>
          <w:rFonts w:ascii="Times New Roman" w:eastAsia="Times New Roman" w:hAnsi="Times New Roman"/>
          <w:color w:val="000000"/>
          <w:sz w:val="24"/>
        </w:rPr>
        <w:t xml:space="preserve">Notification) netransmis poate ramane in coada de asteptare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Numarul maxim de ore care trebuie sa treaca astfel încât un email ce nu </w:t>
      </w:r>
      <w:r>
        <w:tab/>
      </w:r>
      <w:r>
        <w:tab/>
      </w:r>
      <w:r>
        <w:tab/>
      </w:r>
      <w:r>
        <w:rPr>
          <w:rFonts w:ascii="Times New Roman" w:eastAsia="Times New Roman" w:hAnsi="Times New Roman"/>
          <w:color w:val="000000"/>
          <w:sz w:val="24"/>
        </w:rPr>
        <w:t xml:space="preserve">pot fi transmis imediat sa fie considerat intarziat si un DSN sa fie trimis </w:t>
      </w:r>
      <w:r>
        <w:tab/>
      </w:r>
      <w:r>
        <w:tab/>
      </w:r>
      <w:r>
        <w:tab/>
      </w:r>
      <w:r>
        <w:rPr>
          <w:rFonts w:ascii="Times New Roman" w:eastAsia="Times New Roman" w:hAnsi="Times New Roman"/>
          <w:color w:val="000000"/>
          <w:sz w:val="24"/>
        </w:rPr>
        <w:t xml:space="preserve">catre expeditor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Intervalul de retransmisie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Numarul maxim de zile pana la care email-urile catalogate ca imposibil </w:t>
      </w:r>
      <w:r>
        <w:tab/>
      </w:r>
      <w:r>
        <w:tab/>
      </w:r>
      <w:r>
        <w:tab/>
      </w:r>
      <w:r>
        <w:rPr>
          <w:rFonts w:ascii="Times New Roman" w:eastAsia="Times New Roman" w:hAnsi="Times New Roman"/>
          <w:color w:val="000000"/>
          <w:sz w:val="24"/>
        </w:rPr>
        <w:t xml:space="preserve">de transmis (dupa ce anterior au fost catalogate ca intarziate), sa poata </w:t>
      </w:r>
      <w:r>
        <w:tab/>
      </w:r>
      <w:r>
        <w:tab/>
      </w:r>
      <w:r>
        <w:tab/>
      </w:r>
      <w:r>
        <w:rPr>
          <w:rFonts w:ascii="Times New Roman" w:eastAsia="Times New Roman" w:hAnsi="Times New Roman"/>
          <w:color w:val="000000"/>
          <w:sz w:val="24"/>
        </w:rPr>
        <w:t xml:space="preserve">ramane in coada de asteptare aferenta acestei categorii de email-uri </w:t>
      </w:r>
      <w:r>
        <w:tab/>
      </w:r>
      <w:r>
        <w:tab/>
      </w:r>
      <w:r>
        <w:tab/>
      </w:r>
      <w:r>
        <w:rPr>
          <w:rFonts w:ascii="Times New Roman" w:eastAsia="Times New Roman" w:hAnsi="Times New Roman"/>
          <w:color w:val="000000"/>
          <w:sz w:val="24"/>
        </w:rPr>
        <w:t xml:space="preserve">(inainte de a fi sterse definitiv)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politici de securitate avansate, pe baza caracteristicilor </w:t>
      </w:r>
      <w:r>
        <w:tab/>
      </w:r>
      <w:r>
        <w:rPr>
          <w:rFonts w:ascii="Times New Roman" w:eastAsia="Times New Roman" w:hAnsi="Times New Roman"/>
          <w:color w:val="000000"/>
          <w:sz w:val="24"/>
        </w:rPr>
        <w:t xml:space="preserve">email-urile primite, respectiv transmise (de catre/din cadrul domeniilor </w:t>
      </w:r>
      <w:r>
        <w:tab/>
      </w:r>
      <w:r>
        <w:rPr>
          <w:rFonts w:ascii="Times New Roman" w:eastAsia="Times New Roman" w:hAnsi="Times New Roman"/>
          <w:color w:val="000000"/>
          <w:sz w:val="24"/>
        </w:rPr>
        <w:t xml:space="preserve">protejate) prin: </w:t>
      </w:r>
    </w:p>
    <w:p w14:paraId="04CD906A" w14:textId="77777777" w:rsidR="0054384A" w:rsidRDefault="00000000">
      <w:pPr>
        <w:autoSpaceDE w:val="0"/>
        <w:autoSpaceDN w:val="0"/>
        <w:spacing w:before="852" w:after="0" w:line="230" w:lineRule="auto"/>
        <w:ind w:right="78"/>
        <w:jc w:val="right"/>
      </w:pPr>
      <w:r>
        <w:rPr>
          <w:rFonts w:ascii="Times New Roman" w:eastAsia="Times New Roman" w:hAnsi="Times New Roman"/>
          <w:b/>
          <w:color w:val="000000"/>
        </w:rPr>
        <w:t>115</w:t>
      </w:r>
      <w:r>
        <w:rPr>
          <w:rFonts w:ascii="Times New Roman" w:eastAsia="Times New Roman" w:hAnsi="Times New Roman"/>
          <w:color w:val="000000"/>
        </w:rPr>
        <w:t xml:space="preserve"> / </w:t>
      </w:r>
      <w:r>
        <w:rPr>
          <w:rFonts w:ascii="Times New Roman" w:eastAsia="Times New Roman" w:hAnsi="Times New Roman"/>
          <w:b/>
          <w:color w:val="000000"/>
        </w:rPr>
        <w:t>252</w:t>
      </w:r>
    </w:p>
    <w:p w14:paraId="5D29DF63" w14:textId="77777777" w:rsidR="0054384A" w:rsidRDefault="0054384A">
      <w:pPr>
        <w:sectPr w:rsidR="0054384A">
          <w:pgSz w:w="11906" w:h="16838"/>
          <w:pgMar w:top="412" w:right="1328" w:bottom="354" w:left="1440" w:header="720" w:footer="720" w:gutter="0"/>
          <w:cols w:space="720"/>
          <w:docGrid w:linePitch="360"/>
        </w:sectPr>
      </w:pPr>
    </w:p>
    <w:p w14:paraId="2A6BD19A" w14:textId="77777777" w:rsidR="0054384A" w:rsidRDefault="0054384A">
      <w:pPr>
        <w:autoSpaceDE w:val="0"/>
        <w:autoSpaceDN w:val="0"/>
        <w:spacing w:after="194" w:line="220" w:lineRule="exact"/>
      </w:pPr>
    </w:p>
    <w:p w14:paraId="0554C55C" w14:textId="77777777" w:rsidR="0054384A" w:rsidRDefault="00000000">
      <w:pPr>
        <w:tabs>
          <w:tab w:val="left" w:pos="7568"/>
        </w:tabs>
        <w:autoSpaceDE w:val="0"/>
        <w:autoSpaceDN w:val="0"/>
        <w:spacing w:after="0" w:line="240" w:lineRule="auto"/>
        <w:ind w:left="78"/>
      </w:pPr>
      <w:r>
        <w:rPr>
          <w:noProof/>
        </w:rPr>
        <w:drawing>
          <wp:inline distT="0" distB="0" distL="0" distR="0" wp14:anchorId="5FF31B58" wp14:editId="0C6CDF68">
            <wp:extent cx="3093720" cy="648970"/>
            <wp:effectExtent l="0" t="0" r="0" b="0"/>
            <wp:docPr id="25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7C3437D" wp14:editId="290100C8">
            <wp:extent cx="869950" cy="923290"/>
            <wp:effectExtent l="0" t="0" r="0" b="0"/>
            <wp:docPr id="2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png"/>
                    <pic:cNvPicPr/>
                  </pic:nvPicPr>
                  <pic:blipFill>
                    <a:blip r:embed="rId7"/>
                    <a:stretch>
                      <a:fillRect/>
                    </a:stretch>
                  </pic:blipFill>
                  <pic:spPr>
                    <a:xfrm>
                      <a:off x="0" y="0"/>
                      <a:ext cx="869950" cy="923290"/>
                    </a:xfrm>
                    <a:prstGeom prst="rect">
                      <a:avLst/>
                    </a:prstGeom>
                  </pic:spPr>
                </pic:pic>
              </a:graphicData>
            </a:graphic>
          </wp:inline>
        </w:drawing>
      </w:r>
    </w:p>
    <w:p w14:paraId="202407AE" w14:textId="77777777" w:rsidR="0054384A" w:rsidRDefault="00000000">
      <w:pPr>
        <w:autoSpaceDE w:val="0"/>
        <w:autoSpaceDN w:val="0"/>
        <w:spacing w:before="276" w:after="0" w:line="250" w:lineRule="auto"/>
        <w:ind w:left="2132" w:right="26" w:hanging="360"/>
        <w:jc w:val="both"/>
      </w:pPr>
      <w:r>
        <w:rPr>
          <w:rFonts w:ascii="Wingdings" w:eastAsia="Wingdings" w:hAnsi="Wingdings"/>
          <w:color w:val="000000"/>
          <w:sz w:val="24"/>
        </w:rPr>
        <w:t>▪</w:t>
      </w:r>
      <w:r>
        <w:rPr>
          <w:rFonts w:ascii="Times New Roman" w:eastAsia="Times New Roman" w:hAnsi="Times New Roman"/>
          <w:color w:val="000000"/>
          <w:sz w:val="24"/>
        </w:rPr>
        <w:t xml:space="preserve">Posibilitatea de selectarea a domeniului caruia se aplica politica respectiva, dar si posibilitatea de a aplica politica respectiva tuturor domeniilor protejate. </w:t>
      </w:r>
    </w:p>
    <w:p w14:paraId="21476CF6" w14:textId="77777777" w:rsidR="0054384A" w:rsidRDefault="00000000">
      <w:pPr>
        <w:tabs>
          <w:tab w:val="left" w:pos="1412"/>
          <w:tab w:val="left" w:pos="1772"/>
          <w:tab w:val="left" w:pos="2132"/>
        </w:tabs>
        <w:autoSpaceDE w:val="0"/>
        <w:autoSpaceDN w:val="0"/>
        <w:spacing w:before="30" w:after="0" w:line="254" w:lineRule="auto"/>
        <w:ind w:left="1052"/>
      </w:pPr>
      <w:r>
        <w:tab/>
      </w:r>
      <w:r>
        <w:tab/>
      </w:r>
      <w:r>
        <w:rPr>
          <w:rFonts w:ascii="Wingdings" w:eastAsia="Wingdings" w:hAnsi="Wingdings"/>
          <w:color w:val="000000"/>
          <w:sz w:val="24"/>
        </w:rPr>
        <w:t>▪</w:t>
      </w:r>
      <w:r>
        <w:rPr>
          <w:rFonts w:ascii="Times New Roman" w:eastAsia="Times New Roman" w:hAnsi="Times New Roman"/>
          <w:color w:val="000000"/>
          <w:sz w:val="24"/>
        </w:rPr>
        <w:t xml:space="preserve">Definirea/selectarea adreselor de email destinatar si expeditor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Selectarea profilelor AntiVirus, AntiSpam, Continut/DLP ce se doresc a </w:t>
      </w:r>
      <w:r>
        <w:tab/>
      </w:r>
      <w:r>
        <w:tab/>
      </w:r>
      <w:r>
        <w:tab/>
      </w:r>
      <w:r>
        <w:rPr>
          <w:rFonts w:ascii="Times New Roman" w:eastAsia="Times New Roman" w:hAnsi="Times New Roman"/>
          <w:color w:val="000000"/>
          <w:sz w:val="24"/>
        </w:rPr>
        <w:t xml:space="preserve">fi aplicate in cadrul politicii respective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liste de control al accesului pe baza informatiilor </w:t>
      </w:r>
      <w:r>
        <w:tab/>
      </w:r>
      <w:r>
        <w:rPr>
          <w:rFonts w:ascii="Times New Roman" w:eastAsia="Times New Roman" w:hAnsi="Times New Roman"/>
          <w:color w:val="000000"/>
          <w:sz w:val="24"/>
        </w:rPr>
        <w:t xml:space="preserve">aferente sesiunilor SMTP (ex. MAIL FROM, RCPT TO, IP expeditor). </w:t>
      </w:r>
    </w:p>
    <w:p w14:paraId="4C2BEF89" w14:textId="77777777" w:rsidR="0054384A" w:rsidRDefault="00000000">
      <w:pPr>
        <w:tabs>
          <w:tab w:val="left" w:pos="1412"/>
          <w:tab w:val="left" w:pos="1772"/>
          <w:tab w:val="left" w:pos="2132"/>
        </w:tabs>
        <w:autoSpaceDE w:val="0"/>
        <w:autoSpaceDN w:val="0"/>
        <w:spacing w:before="32" w:after="18" w:line="257" w:lineRule="auto"/>
        <w:ind w:left="1052"/>
      </w:pPr>
      <w:r>
        <w:tab/>
      </w:r>
      <w:r>
        <w:rPr>
          <w:rFonts w:ascii="Times New Roman" w:eastAsia="Times New Roman" w:hAnsi="Times New Roman"/>
          <w:color w:val="000000"/>
          <w:sz w:val="24"/>
        </w:rPr>
        <w:t xml:space="preserve">Aplicarea acestor liste de control al accesului trebuie să permită </w:t>
      </w:r>
      <w:r>
        <w:tab/>
      </w:r>
      <w:r>
        <w:rPr>
          <w:rFonts w:ascii="Times New Roman" w:eastAsia="Times New Roman" w:hAnsi="Times New Roman"/>
          <w:color w:val="000000"/>
          <w:sz w:val="24"/>
        </w:rPr>
        <w:t xml:space="preserve">definirea/selectarea urmatoarelor tipuri de actiuni: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Acceptarea sesiunii SMTP daca destinatarul apartine domeniului protejat </w:t>
      </w:r>
      <w:r>
        <w:tab/>
      </w:r>
      <w:r>
        <w:tab/>
      </w:r>
      <w:r>
        <w:tab/>
      </w:r>
      <w:r>
        <w:rPr>
          <w:rFonts w:ascii="Times New Roman" w:eastAsia="Times New Roman" w:hAnsi="Times New Roman"/>
          <w:color w:val="000000"/>
          <w:sz w:val="24"/>
        </w:rPr>
        <w:t xml:space="preserve">si daca expeditorul este autentificat; fara procesare antispam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Acceptarea sesiunii SMTP fara procesare antispam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Acceptarea sesiunii SMTP dupa procesarea/inspectarea scanarilor </w:t>
      </w:r>
      <w:r>
        <w:tab/>
      </w:r>
      <w:r>
        <w:tab/>
      </w:r>
      <w:r>
        <w:tab/>
      </w:r>
      <w:r>
        <w:rPr>
          <w:rFonts w:ascii="Times New Roman" w:eastAsia="Times New Roman" w:hAnsi="Times New Roman"/>
          <w:color w:val="000000"/>
          <w:sz w:val="24"/>
        </w:rPr>
        <w:t xml:space="preserve">configurate, fara aplicare greylisting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Respingerea transmisiei email-ului si trimiterea unui raspuns catre </w:t>
      </w:r>
      <w:r>
        <w:tab/>
      </w:r>
      <w:r>
        <w:tab/>
      </w:r>
      <w:r>
        <w:tab/>
      </w:r>
      <w:r>
        <w:rPr>
          <w:rFonts w:ascii="Times New Roman" w:eastAsia="Times New Roman" w:hAnsi="Times New Roman"/>
          <w:color w:val="000000"/>
          <w:sz w:val="24"/>
        </w:rPr>
        <w:t xml:space="preserve">expeditor (ex. SMTP reply code 550)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Acceptarea email-ului si stergerea acestuia fara a informa expeditorul </w:t>
      </w: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politici de securitate la nivel comunicatiilor IP, prin: </w:t>
      </w:r>
      <w:r>
        <w:tab/>
      </w:r>
      <w:r>
        <w:tab/>
      </w:r>
      <w:r>
        <w:rPr>
          <w:rFonts w:ascii="Wingdings" w:eastAsia="Wingdings" w:hAnsi="Wingdings"/>
          <w:color w:val="000000"/>
          <w:sz w:val="24"/>
        </w:rPr>
        <w:t>▪</w:t>
      </w:r>
      <w:r>
        <w:rPr>
          <w:rFonts w:ascii="Times New Roman" w:eastAsia="Times New Roman" w:hAnsi="Times New Roman"/>
          <w:color w:val="000000"/>
          <w:sz w:val="24"/>
        </w:rPr>
        <w:t xml:space="preserve">Definirea/selectarea adreselor IP sursa si destinatie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Selectarea profilelor AntiVirus, AntiSpam, Continut/DLP, Sesiune ce se </w:t>
      </w:r>
      <w:r>
        <w:tab/>
      </w:r>
      <w:r>
        <w:tab/>
      </w:r>
      <w:r>
        <w:tab/>
      </w:r>
      <w:r>
        <w:rPr>
          <w:rFonts w:ascii="Times New Roman" w:eastAsia="Times New Roman" w:hAnsi="Times New Roman"/>
          <w:color w:val="000000"/>
          <w:sz w:val="24"/>
        </w:rPr>
        <w:t xml:space="preserve">doresc a fi aplicate in cadrul politicii respective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Definirea tipului de actiune: </w:t>
      </w:r>
    </w:p>
    <w:tbl>
      <w:tblPr>
        <w:tblW w:w="0" w:type="auto"/>
        <w:tblInd w:w="1240" w:type="dxa"/>
        <w:tblLayout w:type="fixed"/>
        <w:tblLook w:val="04A0" w:firstRow="1" w:lastRow="0" w:firstColumn="1" w:lastColumn="0" w:noHBand="0" w:noVBand="1"/>
      </w:tblPr>
      <w:tblGrid>
        <w:gridCol w:w="1460"/>
        <w:gridCol w:w="1140"/>
        <w:gridCol w:w="1340"/>
        <w:gridCol w:w="1280"/>
        <w:gridCol w:w="440"/>
        <w:gridCol w:w="1120"/>
        <w:gridCol w:w="1100"/>
      </w:tblGrid>
      <w:tr w:rsidR="0054384A" w14:paraId="43759C3C" w14:textId="77777777">
        <w:trPr>
          <w:trHeight w:hRule="exact" w:val="304"/>
        </w:trPr>
        <w:tc>
          <w:tcPr>
            <w:tcW w:w="1460" w:type="dxa"/>
            <w:tcMar>
              <w:left w:w="0" w:type="dxa"/>
              <w:right w:w="0" w:type="dxa"/>
            </w:tcMar>
          </w:tcPr>
          <w:p w14:paraId="4C913043" w14:textId="77777777" w:rsidR="0054384A" w:rsidRDefault="00000000">
            <w:pPr>
              <w:autoSpaceDE w:val="0"/>
              <w:autoSpaceDN w:val="0"/>
              <w:spacing w:before="52" w:after="0" w:line="197" w:lineRule="auto"/>
              <w:ind w:right="134"/>
              <w:jc w:val="right"/>
            </w:pPr>
            <w:r>
              <w:rPr>
                <w:rFonts w:ascii="Calibri" w:eastAsia="Calibri" w:hAnsi="Calibri"/>
                <w:color w:val="000000"/>
                <w:sz w:val="24"/>
              </w:rPr>
              <w:t>-</w:t>
            </w:r>
          </w:p>
        </w:tc>
        <w:tc>
          <w:tcPr>
            <w:tcW w:w="1140" w:type="dxa"/>
            <w:tcMar>
              <w:left w:w="0" w:type="dxa"/>
              <w:right w:w="0" w:type="dxa"/>
            </w:tcMar>
          </w:tcPr>
          <w:p w14:paraId="78F55DD7" w14:textId="77777777" w:rsidR="0054384A" w:rsidRDefault="00000000">
            <w:pPr>
              <w:autoSpaceDE w:val="0"/>
              <w:autoSpaceDN w:val="0"/>
              <w:spacing w:before="18" w:after="0" w:line="230" w:lineRule="auto"/>
              <w:jc w:val="center"/>
            </w:pPr>
            <w:r>
              <w:rPr>
                <w:rFonts w:ascii="Times New Roman" w:eastAsia="Times New Roman" w:hAnsi="Times New Roman"/>
                <w:color w:val="000000"/>
                <w:sz w:val="24"/>
              </w:rPr>
              <w:t xml:space="preserve">Scanare: </w:t>
            </w:r>
          </w:p>
        </w:tc>
        <w:tc>
          <w:tcPr>
            <w:tcW w:w="1340" w:type="dxa"/>
            <w:tcMar>
              <w:left w:w="0" w:type="dxa"/>
              <w:right w:w="0" w:type="dxa"/>
            </w:tcMar>
          </w:tcPr>
          <w:p w14:paraId="781E09B2" w14:textId="77777777" w:rsidR="0054384A" w:rsidRDefault="00000000">
            <w:pPr>
              <w:autoSpaceDE w:val="0"/>
              <w:autoSpaceDN w:val="0"/>
              <w:spacing w:before="18" w:after="0" w:line="230" w:lineRule="auto"/>
              <w:jc w:val="center"/>
            </w:pPr>
            <w:r>
              <w:rPr>
                <w:rFonts w:ascii="Times New Roman" w:eastAsia="Times New Roman" w:hAnsi="Times New Roman"/>
                <w:color w:val="000000"/>
                <w:sz w:val="24"/>
              </w:rPr>
              <w:t xml:space="preserve">Acceptarea </w:t>
            </w:r>
          </w:p>
        </w:tc>
        <w:tc>
          <w:tcPr>
            <w:tcW w:w="1280" w:type="dxa"/>
            <w:tcMar>
              <w:left w:w="0" w:type="dxa"/>
              <w:right w:w="0" w:type="dxa"/>
            </w:tcMar>
          </w:tcPr>
          <w:p w14:paraId="3366F6F6" w14:textId="77777777" w:rsidR="0054384A" w:rsidRDefault="00000000">
            <w:pPr>
              <w:autoSpaceDE w:val="0"/>
              <w:autoSpaceDN w:val="0"/>
              <w:spacing w:before="18" w:after="0" w:line="230" w:lineRule="auto"/>
              <w:jc w:val="center"/>
            </w:pPr>
            <w:r>
              <w:rPr>
                <w:rFonts w:ascii="Times New Roman" w:eastAsia="Times New Roman" w:hAnsi="Times New Roman"/>
                <w:color w:val="000000"/>
                <w:sz w:val="24"/>
              </w:rPr>
              <w:t xml:space="preserve">conexiunii </w:t>
            </w:r>
          </w:p>
        </w:tc>
        <w:tc>
          <w:tcPr>
            <w:tcW w:w="440" w:type="dxa"/>
            <w:tcMar>
              <w:left w:w="0" w:type="dxa"/>
              <w:right w:w="0" w:type="dxa"/>
            </w:tcMar>
          </w:tcPr>
          <w:p w14:paraId="101D1A9B" w14:textId="77777777" w:rsidR="0054384A" w:rsidRDefault="00000000">
            <w:pPr>
              <w:autoSpaceDE w:val="0"/>
              <w:autoSpaceDN w:val="0"/>
              <w:spacing w:before="18" w:after="0" w:line="230" w:lineRule="auto"/>
              <w:jc w:val="center"/>
            </w:pPr>
            <w:r>
              <w:rPr>
                <w:rFonts w:ascii="Times New Roman" w:eastAsia="Times New Roman" w:hAnsi="Times New Roman"/>
                <w:color w:val="000000"/>
                <w:sz w:val="24"/>
              </w:rPr>
              <w:t xml:space="preserve">si </w:t>
            </w:r>
          </w:p>
        </w:tc>
        <w:tc>
          <w:tcPr>
            <w:tcW w:w="1120" w:type="dxa"/>
            <w:tcMar>
              <w:left w:w="0" w:type="dxa"/>
              <w:right w:w="0" w:type="dxa"/>
            </w:tcMar>
          </w:tcPr>
          <w:p w14:paraId="47925A9D" w14:textId="77777777" w:rsidR="0054384A" w:rsidRDefault="00000000">
            <w:pPr>
              <w:autoSpaceDE w:val="0"/>
              <w:autoSpaceDN w:val="0"/>
              <w:spacing w:before="18" w:after="0" w:line="230" w:lineRule="auto"/>
              <w:jc w:val="center"/>
            </w:pPr>
            <w:r>
              <w:rPr>
                <w:rFonts w:ascii="Times New Roman" w:eastAsia="Times New Roman" w:hAnsi="Times New Roman"/>
                <w:color w:val="000000"/>
                <w:sz w:val="24"/>
              </w:rPr>
              <w:t xml:space="preserve">aplicarea </w:t>
            </w:r>
          </w:p>
        </w:tc>
        <w:tc>
          <w:tcPr>
            <w:tcW w:w="1100" w:type="dxa"/>
            <w:tcMar>
              <w:left w:w="0" w:type="dxa"/>
              <w:right w:w="0" w:type="dxa"/>
            </w:tcMar>
          </w:tcPr>
          <w:p w14:paraId="54AB1C9D" w14:textId="77777777" w:rsidR="0054384A" w:rsidRDefault="00000000">
            <w:pPr>
              <w:autoSpaceDE w:val="0"/>
              <w:autoSpaceDN w:val="0"/>
              <w:spacing w:before="18" w:after="0" w:line="230" w:lineRule="auto"/>
              <w:ind w:left="124"/>
            </w:pPr>
            <w:r>
              <w:rPr>
                <w:rFonts w:ascii="Times New Roman" w:eastAsia="Times New Roman" w:hAnsi="Times New Roman"/>
                <w:color w:val="000000"/>
                <w:sz w:val="24"/>
              </w:rPr>
              <w:t xml:space="preserve">profilelor </w:t>
            </w:r>
          </w:p>
        </w:tc>
      </w:tr>
    </w:tbl>
    <w:p w14:paraId="11F7848A" w14:textId="77777777" w:rsidR="0054384A" w:rsidRDefault="00000000">
      <w:pPr>
        <w:autoSpaceDE w:val="0"/>
        <w:autoSpaceDN w:val="0"/>
        <w:spacing w:before="12" w:after="0" w:line="245" w:lineRule="auto"/>
        <w:ind w:left="2852"/>
      </w:pPr>
      <w:r>
        <w:rPr>
          <w:rFonts w:ascii="Times New Roman" w:eastAsia="Times New Roman" w:hAnsi="Times New Roman"/>
          <w:color w:val="000000"/>
          <w:sz w:val="24"/>
        </w:rPr>
        <w:t xml:space="preserve">(AntiVirus, AntiSpam, Continut/DLP, Sesiune) selectate in cadrul politicii de securitate </w:t>
      </w:r>
    </w:p>
    <w:p w14:paraId="5FA45455" w14:textId="77777777" w:rsidR="0054384A" w:rsidRDefault="00000000">
      <w:pPr>
        <w:tabs>
          <w:tab w:val="left" w:pos="2852"/>
        </w:tabs>
        <w:autoSpaceDE w:val="0"/>
        <w:autoSpaceDN w:val="0"/>
        <w:spacing w:before="38" w:after="0" w:line="245"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Respingere: Respingerea email-ului si trimiterea unui raspuns </w:t>
      </w:r>
      <w:r>
        <w:tab/>
      </w:r>
      <w:r>
        <w:rPr>
          <w:rFonts w:ascii="Times New Roman" w:eastAsia="Times New Roman" w:hAnsi="Times New Roman"/>
          <w:color w:val="000000"/>
          <w:sz w:val="24"/>
        </w:rPr>
        <w:t xml:space="preserve">clientului SMTP utilizand SMTP reply code 550 pentru a indica </w:t>
      </w:r>
      <w:r>
        <w:tab/>
      </w:r>
      <w:r>
        <w:rPr>
          <w:rFonts w:ascii="Times New Roman" w:eastAsia="Times New Roman" w:hAnsi="Times New Roman"/>
          <w:color w:val="000000"/>
          <w:sz w:val="24"/>
        </w:rPr>
        <w:t xml:space="preserve">esecul definitiv </w:t>
      </w:r>
    </w:p>
    <w:p w14:paraId="3E44358B" w14:textId="77777777" w:rsidR="0054384A" w:rsidRDefault="00000000">
      <w:pPr>
        <w:tabs>
          <w:tab w:val="left" w:pos="2132"/>
          <w:tab w:val="left" w:pos="2492"/>
          <w:tab w:val="left" w:pos="2852"/>
        </w:tabs>
        <w:autoSpaceDE w:val="0"/>
        <w:autoSpaceDN w:val="0"/>
        <w:spacing w:before="38" w:after="0" w:line="252" w:lineRule="auto"/>
        <w:ind w:left="1772"/>
      </w:pPr>
      <w:r>
        <w:tab/>
      </w:r>
      <w:r>
        <w:tab/>
      </w:r>
      <w:r>
        <w:rPr>
          <w:rFonts w:ascii="Calibri" w:eastAsia="Calibri" w:hAnsi="Calibri"/>
          <w:color w:val="000000"/>
          <w:sz w:val="24"/>
        </w:rPr>
        <w:t>-</w:t>
      </w:r>
      <w:r>
        <w:tab/>
      </w:r>
      <w:r>
        <w:rPr>
          <w:rFonts w:ascii="Times New Roman" w:eastAsia="Times New Roman" w:hAnsi="Times New Roman"/>
          <w:color w:val="000000"/>
          <w:sz w:val="24"/>
        </w:rPr>
        <w:t xml:space="preserve">Esec temporar: Respingerea email-ului si trimiterea unui raspuns </w:t>
      </w:r>
      <w:r>
        <w:tab/>
      </w:r>
      <w:r>
        <w:tab/>
      </w:r>
      <w:r>
        <w:tab/>
      </w:r>
      <w:r>
        <w:rPr>
          <w:rFonts w:ascii="Times New Roman" w:eastAsia="Times New Roman" w:hAnsi="Times New Roman"/>
          <w:color w:val="000000"/>
          <w:sz w:val="24"/>
        </w:rPr>
        <w:t xml:space="preserve">clientului SMTP utilizand SMTP reply code 451 pentru a indica </w:t>
      </w:r>
      <w:r>
        <w:tab/>
      </w:r>
      <w:r>
        <w:tab/>
      </w:r>
      <w:r>
        <w:tab/>
      </w:r>
      <w:r>
        <w:rPr>
          <w:rFonts w:ascii="Times New Roman" w:eastAsia="Times New Roman" w:hAnsi="Times New Roman"/>
          <w:color w:val="000000"/>
          <w:sz w:val="24"/>
        </w:rPr>
        <w:t xml:space="preserve">clientului sa incerce reconectarea mai tarziu </w:t>
      </w:r>
      <w:r>
        <w:br/>
      </w:r>
      <w:r>
        <w:rPr>
          <w:rFonts w:ascii="Wingdings" w:eastAsia="Wingdings" w:hAnsi="Wingdings"/>
          <w:color w:val="000000"/>
          <w:sz w:val="24"/>
        </w:rPr>
        <w:t>▪</w:t>
      </w:r>
      <w:r>
        <w:rPr>
          <w:rFonts w:ascii="Times New Roman" w:eastAsia="Times New Roman" w:hAnsi="Times New Roman"/>
          <w:color w:val="000000"/>
          <w:sz w:val="24"/>
        </w:rPr>
        <w:t xml:space="preserve">Autentificarea accesului utilizand RADIUS, LDAP, POP3, IMAP, </w:t>
      </w:r>
      <w:r>
        <w:tab/>
      </w:r>
      <w:r>
        <w:rPr>
          <w:rFonts w:ascii="Times New Roman" w:eastAsia="Times New Roman" w:hAnsi="Times New Roman"/>
          <w:color w:val="000000"/>
          <w:sz w:val="24"/>
        </w:rPr>
        <w:t xml:space="preserve">SMTP </w:t>
      </w:r>
      <w:r>
        <w:br/>
      </w:r>
      <w:r>
        <w:rPr>
          <w:rFonts w:ascii="Wingdings" w:eastAsia="Wingdings" w:hAnsi="Wingdings"/>
          <w:color w:val="000000"/>
          <w:sz w:val="24"/>
        </w:rPr>
        <w:t>▪</w:t>
      </w:r>
      <w:r>
        <w:rPr>
          <w:rFonts w:ascii="Times New Roman" w:eastAsia="Times New Roman" w:hAnsi="Times New Roman"/>
          <w:color w:val="000000"/>
          <w:sz w:val="24"/>
        </w:rPr>
        <w:t xml:space="preserve">Inspectia pe baza profilului de tip Sesiune permite: </w:t>
      </w:r>
    </w:p>
    <w:p w14:paraId="59C6E837" w14:textId="77777777" w:rsidR="0054384A" w:rsidRDefault="00000000">
      <w:pPr>
        <w:tabs>
          <w:tab w:val="left" w:pos="2852"/>
        </w:tabs>
        <w:autoSpaceDE w:val="0"/>
        <w:autoSpaceDN w:val="0"/>
        <w:spacing w:before="36"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Limitarea numaul conexiunilor per client </w:t>
      </w:r>
    </w:p>
    <w:p w14:paraId="3EC77433" w14:textId="77777777" w:rsidR="0054384A" w:rsidRDefault="00000000">
      <w:pPr>
        <w:tabs>
          <w:tab w:val="left" w:pos="2852"/>
        </w:tabs>
        <w:autoSpaceDE w:val="0"/>
        <w:autoSpaceDN w:val="0"/>
        <w:spacing w:before="2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Limitarea numarului de mesaje per client </w:t>
      </w:r>
    </w:p>
    <w:p w14:paraId="04C1A9CA" w14:textId="77777777" w:rsidR="0054384A" w:rsidRDefault="00000000">
      <w:pPr>
        <w:tabs>
          <w:tab w:val="left" w:pos="2852"/>
        </w:tabs>
        <w:autoSpaceDE w:val="0"/>
        <w:autoSpaceDN w:val="0"/>
        <w:spacing w:before="30"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Limitarea numarului destinatarilor per client </w:t>
      </w:r>
    </w:p>
    <w:p w14:paraId="149B5505" w14:textId="77777777" w:rsidR="0054384A" w:rsidRDefault="00000000">
      <w:pPr>
        <w:tabs>
          <w:tab w:val="left" w:pos="2852"/>
        </w:tabs>
        <w:autoSpaceDE w:val="0"/>
        <w:autoSpaceDN w:val="0"/>
        <w:spacing w:before="28" w:after="0" w:line="245"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Specificarea numarului maxim de sesiuni concurente pentru </w:t>
      </w:r>
      <w:r>
        <w:tab/>
      </w:r>
      <w:r>
        <w:rPr>
          <w:rFonts w:ascii="Times New Roman" w:eastAsia="Times New Roman" w:hAnsi="Times New Roman"/>
          <w:color w:val="000000"/>
          <w:sz w:val="24"/>
        </w:rPr>
        <w:t xml:space="preserve">fiecare client </w:t>
      </w:r>
    </w:p>
    <w:p w14:paraId="261961DB" w14:textId="77777777" w:rsidR="0054384A" w:rsidRDefault="00000000">
      <w:pPr>
        <w:tabs>
          <w:tab w:val="left" w:pos="2852"/>
        </w:tabs>
        <w:autoSpaceDE w:val="0"/>
        <w:autoSpaceDN w:val="0"/>
        <w:spacing w:before="36"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Specificarea timpului de expirare al unei conexiuni </w:t>
      </w:r>
    </w:p>
    <w:p w14:paraId="36CBDB83" w14:textId="77777777" w:rsidR="0054384A" w:rsidRDefault="00000000">
      <w:pPr>
        <w:tabs>
          <w:tab w:val="left" w:pos="2852"/>
        </w:tabs>
        <w:autoSpaceDE w:val="0"/>
        <w:autoSpaceDN w:val="0"/>
        <w:spacing w:before="2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Limitarea numarului de email-uri pe ora </w:t>
      </w:r>
    </w:p>
    <w:p w14:paraId="45B0F8F8" w14:textId="77777777" w:rsidR="0054384A" w:rsidRDefault="00000000">
      <w:pPr>
        <w:tabs>
          <w:tab w:val="left" w:pos="2852"/>
        </w:tabs>
        <w:autoSpaceDE w:val="0"/>
        <w:autoSpaceDN w:val="0"/>
        <w:spacing w:before="2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Validarea expeditorului prin verificari SPF, DKIM </w:t>
      </w:r>
    </w:p>
    <w:p w14:paraId="314C2DC4" w14:textId="77777777" w:rsidR="0054384A" w:rsidRDefault="00000000">
      <w:pPr>
        <w:autoSpaceDE w:val="0"/>
        <w:autoSpaceDN w:val="0"/>
        <w:spacing w:before="500" w:after="0" w:line="230" w:lineRule="auto"/>
        <w:ind w:right="78"/>
        <w:jc w:val="right"/>
      </w:pPr>
      <w:r>
        <w:rPr>
          <w:rFonts w:ascii="Times New Roman" w:eastAsia="Times New Roman" w:hAnsi="Times New Roman"/>
          <w:b/>
          <w:color w:val="000000"/>
        </w:rPr>
        <w:t>116</w:t>
      </w:r>
      <w:r>
        <w:rPr>
          <w:rFonts w:ascii="Times New Roman" w:eastAsia="Times New Roman" w:hAnsi="Times New Roman"/>
          <w:color w:val="000000"/>
        </w:rPr>
        <w:t xml:space="preserve"> / </w:t>
      </w:r>
      <w:r>
        <w:rPr>
          <w:rFonts w:ascii="Times New Roman" w:eastAsia="Times New Roman" w:hAnsi="Times New Roman"/>
          <w:b/>
          <w:color w:val="000000"/>
        </w:rPr>
        <w:t>252</w:t>
      </w:r>
    </w:p>
    <w:p w14:paraId="528492B7" w14:textId="77777777" w:rsidR="0054384A" w:rsidRDefault="0054384A">
      <w:pPr>
        <w:sectPr w:rsidR="0054384A">
          <w:pgSz w:w="11906" w:h="16838"/>
          <w:pgMar w:top="412" w:right="1328" w:bottom="354" w:left="1440" w:header="720" w:footer="720" w:gutter="0"/>
          <w:cols w:space="720"/>
          <w:docGrid w:linePitch="360"/>
        </w:sectPr>
      </w:pPr>
    </w:p>
    <w:p w14:paraId="42FD6081" w14:textId="77777777" w:rsidR="0054384A" w:rsidRDefault="0054384A">
      <w:pPr>
        <w:autoSpaceDE w:val="0"/>
        <w:autoSpaceDN w:val="0"/>
        <w:spacing w:after="194" w:line="220" w:lineRule="exact"/>
      </w:pPr>
    </w:p>
    <w:p w14:paraId="0D6C0F88" w14:textId="77777777" w:rsidR="0054384A" w:rsidRDefault="00000000">
      <w:pPr>
        <w:tabs>
          <w:tab w:val="left" w:pos="7568"/>
        </w:tabs>
        <w:autoSpaceDE w:val="0"/>
        <w:autoSpaceDN w:val="0"/>
        <w:spacing w:after="0" w:line="240" w:lineRule="auto"/>
        <w:ind w:left="78"/>
      </w:pPr>
      <w:r>
        <w:rPr>
          <w:noProof/>
        </w:rPr>
        <w:drawing>
          <wp:inline distT="0" distB="0" distL="0" distR="0" wp14:anchorId="2687C17D" wp14:editId="4116A12A">
            <wp:extent cx="3093720" cy="648970"/>
            <wp:effectExtent l="0" t="0" r="0" b="0"/>
            <wp:docPr id="25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C31B069" wp14:editId="3949720E">
            <wp:extent cx="869950" cy="923290"/>
            <wp:effectExtent l="0" t="0" r="0" b="0"/>
            <wp:docPr id="26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png"/>
                    <pic:cNvPicPr/>
                  </pic:nvPicPr>
                  <pic:blipFill>
                    <a:blip r:embed="rId7"/>
                    <a:stretch>
                      <a:fillRect/>
                    </a:stretch>
                  </pic:blipFill>
                  <pic:spPr>
                    <a:xfrm>
                      <a:off x="0" y="0"/>
                      <a:ext cx="869950" cy="923290"/>
                    </a:xfrm>
                    <a:prstGeom prst="rect">
                      <a:avLst/>
                    </a:prstGeom>
                  </pic:spPr>
                </pic:pic>
              </a:graphicData>
            </a:graphic>
          </wp:inline>
        </w:drawing>
      </w:r>
    </w:p>
    <w:p w14:paraId="059C7FA5" w14:textId="77777777" w:rsidR="0054384A" w:rsidRDefault="00000000">
      <w:pPr>
        <w:tabs>
          <w:tab w:val="left" w:pos="2852"/>
        </w:tabs>
        <w:autoSpaceDE w:val="0"/>
        <w:autoSpaceDN w:val="0"/>
        <w:spacing w:before="284" w:after="0" w:line="245"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Verificarea domeniilor HELO/EHLO, destinatar, expeditor; </w:t>
      </w:r>
      <w:r>
        <w:tab/>
      </w:r>
      <w:r>
        <w:rPr>
          <w:rFonts w:ascii="Times New Roman" w:eastAsia="Times New Roman" w:hAnsi="Times New Roman"/>
          <w:color w:val="000000"/>
          <w:sz w:val="24"/>
        </w:rPr>
        <w:t xml:space="preserve">Respingerea sesiunii neautentificate daca domeniul este nul. </w:t>
      </w:r>
    </w:p>
    <w:p w14:paraId="5FD988FF" w14:textId="77777777" w:rsidR="0054384A" w:rsidRDefault="00000000">
      <w:pPr>
        <w:tabs>
          <w:tab w:val="left" w:pos="2852"/>
        </w:tabs>
        <w:autoSpaceDE w:val="0"/>
        <w:autoSpaceDN w:val="0"/>
        <w:spacing w:before="3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Limitarea numarului de email-uri per sesiune </w:t>
      </w:r>
    </w:p>
    <w:p w14:paraId="37699759" w14:textId="77777777" w:rsidR="0054384A" w:rsidRDefault="00000000">
      <w:pPr>
        <w:tabs>
          <w:tab w:val="left" w:pos="2852"/>
        </w:tabs>
        <w:autoSpaceDE w:val="0"/>
        <w:autoSpaceDN w:val="0"/>
        <w:spacing w:before="2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Limitarea numarului destinatarilor per email </w:t>
      </w:r>
    </w:p>
    <w:p w14:paraId="68DFFCB5" w14:textId="77777777" w:rsidR="0054384A" w:rsidRDefault="00000000">
      <w:pPr>
        <w:tabs>
          <w:tab w:val="left" w:pos="2852"/>
        </w:tabs>
        <w:autoSpaceDE w:val="0"/>
        <w:autoSpaceDN w:val="0"/>
        <w:spacing w:before="2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Limitarea dimensiunii maxime a mesajului </w:t>
      </w:r>
    </w:p>
    <w:p w14:paraId="73EEA19D" w14:textId="77777777" w:rsidR="0054384A" w:rsidRDefault="00000000">
      <w:pPr>
        <w:tabs>
          <w:tab w:val="left" w:pos="2852"/>
        </w:tabs>
        <w:autoSpaceDE w:val="0"/>
        <w:autoSpaceDN w:val="0"/>
        <w:spacing w:before="2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Definirea de liste care sa contina expeditorii blocati </w:t>
      </w:r>
    </w:p>
    <w:p w14:paraId="24BAF986" w14:textId="77777777" w:rsidR="0054384A" w:rsidRDefault="00000000">
      <w:pPr>
        <w:tabs>
          <w:tab w:val="left" w:pos="2852"/>
        </w:tabs>
        <w:autoSpaceDE w:val="0"/>
        <w:autoSpaceDN w:val="0"/>
        <w:spacing w:before="2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Definirea de liste care sa contina expeditorii acceptati </w:t>
      </w:r>
    </w:p>
    <w:p w14:paraId="34035C54" w14:textId="77777777" w:rsidR="0054384A" w:rsidRDefault="00000000">
      <w:pPr>
        <w:tabs>
          <w:tab w:val="left" w:pos="2852"/>
        </w:tabs>
        <w:autoSpaceDE w:val="0"/>
        <w:autoSpaceDN w:val="0"/>
        <w:spacing w:before="30"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Definirea de liste care sa contina destinatarii blocati </w:t>
      </w:r>
    </w:p>
    <w:p w14:paraId="7FF9C366" w14:textId="77777777" w:rsidR="0054384A" w:rsidRDefault="00000000">
      <w:pPr>
        <w:tabs>
          <w:tab w:val="left" w:pos="1772"/>
          <w:tab w:val="left" w:pos="2132"/>
          <w:tab w:val="left" w:pos="2492"/>
          <w:tab w:val="left" w:pos="2852"/>
        </w:tabs>
        <w:autoSpaceDE w:val="0"/>
        <w:autoSpaceDN w:val="0"/>
        <w:spacing w:before="28" w:after="14" w:line="257" w:lineRule="auto"/>
        <w:ind w:left="1052"/>
      </w:pPr>
      <w:r>
        <w:tab/>
      </w:r>
      <w:r>
        <w:tab/>
      </w:r>
      <w:r>
        <w:tab/>
      </w:r>
      <w:r>
        <w:rPr>
          <w:rFonts w:ascii="Calibri" w:eastAsia="Calibri" w:hAnsi="Calibri"/>
          <w:color w:val="000000"/>
          <w:sz w:val="24"/>
        </w:rPr>
        <w:t>-</w:t>
      </w:r>
      <w:r>
        <w:tab/>
      </w:r>
      <w:r>
        <w:rPr>
          <w:rFonts w:ascii="Times New Roman" w:eastAsia="Times New Roman" w:hAnsi="Times New Roman"/>
          <w:color w:val="000000"/>
          <w:sz w:val="24"/>
        </w:rPr>
        <w:t xml:space="preserve">Definirea de liste care sa contina destinatarii acceptati </w:t>
      </w:r>
      <w:r>
        <w:br/>
      </w:r>
      <w:r>
        <w:rPr>
          <w:rFonts w:ascii="Courier New" w:eastAsia="Courier New" w:hAnsi="Courier New"/>
          <w:color w:val="000000"/>
          <w:sz w:val="24"/>
        </w:rPr>
        <w:t>o</w:t>
      </w:r>
      <w:r>
        <w:rPr>
          <w:rFonts w:ascii="Times New Roman" w:eastAsia="Times New Roman" w:hAnsi="Times New Roman"/>
          <w:color w:val="000000"/>
          <w:sz w:val="24"/>
        </w:rPr>
        <w:t xml:space="preserve">Inspectia pe baza profilului AntiSpam asigura </w:t>
      </w:r>
      <w:r>
        <w:br/>
      </w:r>
      <w:r>
        <w:tab/>
      </w:r>
      <w:r>
        <w:rPr>
          <w:rFonts w:ascii="Wingdings" w:eastAsia="Wingdings" w:hAnsi="Wingdings"/>
          <w:color w:val="000000"/>
          <w:sz w:val="24"/>
        </w:rPr>
        <w:t>▪</w:t>
      </w:r>
      <w:r>
        <w:rPr>
          <w:rFonts w:ascii="Times New Roman" w:eastAsia="Times New Roman" w:hAnsi="Times New Roman"/>
          <w:color w:val="000000"/>
          <w:sz w:val="24"/>
        </w:rPr>
        <w:t>Reputatia locala a expeditorului (bazata pe adrese IPv4, IPv6 si ID End-</w:t>
      </w:r>
      <w:r>
        <w:tab/>
      </w:r>
      <w:r>
        <w:tab/>
      </w:r>
      <w:r>
        <w:rPr>
          <w:rFonts w:ascii="Times New Roman" w:eastAsia="Times New Roman" w:hAnsi="Times New Roman"/>
          <w:color w:val="000000"/>
          <w:sz w:val="24"/>
        </w:rPr>
        <w:t xml:space="preserve">Point) </w:t>
      </w:r>
      <w:r>
        <w:br/>
      </w:r>
      <w:r>
        <w:tab/>
      </w:r>
      <w:r>
        <w:rPr>
          <w:rFonts w:ascii="Wingdings" w:eastAsia="Wingdings" w:hAnsi="Wingdings"/>
          <w:color w:val="000000"/>
          <w:sz w:val="24"/>
        </w:rPr>
        <w:t>▪</w:t>
      </w:r>
      <w:r>
        <w:rPr>
          <w:rFonts w:ascii="Times New Roman" w:eastAsia="Times New Roman" w:hAnsi="Times New Roman"/>
          <w:color w:val="000000"/>
          <w:sz w:val="24"/>
        </w:rPr>
        <w:t xml:space="preserve">Analiza comportamentala </w:t>
      </w:r>
      <w:r>
        <w:br/>
      </w:r>
      <w:r>
        <w:tab/>
      </w:r>
      <w:r>
        <w:rPr>
          <w:rFonts w:ascii="Wingdings" w:eastAsia="Wingdings" w:hAnsi="Wingdings"/>
          <w:color w:val="000000"/>
          <w:sz w:val="24"/>
        </w:rPr>
        <w:t>▪</w:t>
      </w:r>
      <w:r>
        <w:rPr>
          <w:rFonts w:ascii="Times New Roman" w:eastAsia="Times New Roman" w:hAnsi="Times New Roman"/>
          <w:color w:val="000000"/>
          <w:sz w:val="24"/>
        </w:rPr>
        <w:t xml:space="preserve">Analiza avansata header email </w:t>
      </w:r>
      <w:r>
        <w:br/>
      </w:r>
      <w:r>
        <w:tab/>
      </w:r>
      <w:r>
        <w:rPr>
          <w:rFonts w:ascii="Wingdings" w:eastAsia="Wingdings" w:hAnsi="Wingdings"/>
          <w:color w:val="000000"/>
          <w:sz w:val="24"/>
        </w:rPr>
        <w:t>▪</w:t>
      </w:r>
      <w:r>
        <w:rPr>
          <w:rFonts w:ascii="Times New Roman" w:eastAsia="Times New Roman" w:hAnsi="Times New Roman"/>
          <w:color w:val="000000"/>
          <w:sz w:val="24"/>
        </w:rPr>
        <w:t xml:space="preserve">Integrare cu sisteme externe de blacklisting si URI spam </w:t>
      </w:r>
      <w:r>
        <w:br/>
      </w:r>
      <w:r>
        <w:tab/>
      </w:r>
      <w:r>
        <w:rPr>
          <w:rFonts w:ascii="Wingdings" w:eastAsia="Wingdings" w:hAnsi="Wingdings"/>
          <w:color w:val="000000"/>
          <w:sz w:val="24"/>
        </w:rPr>
        <w:t>▪</w:t>
      </w:r>
      <w:r>
        <w:rPr>
          <w:rFonts w:ascii="Times New Roman" w:eastAsia="Times New Roman" w:hAnsi="Times New Roman"/>
          <w:color w:val="000000"/>
          <w:sz w:val="24"/>
        </w:rPr>
        <w:t xml:space="preserve">Detectare newslettere suspecte/greymail </w:t>
      </w:r>
      <w:r>
        <w:br/>
      </w:r>
      <w:r>
        <w:tab/>
      </w:r>
      <w:r>
        <w:rPr>
          <w:rFonts w:ascii="Wingdings" w:eastAsia="Wingdings" w:hAnsi="Wingdings"/>
          <w:color w:val="000000"/>
          <w:sz w:val="24"/>
        </w:rPr>
        <w:t>▪</w:t>
      </w:r>
      <w:r>
        <w:rPr>
          <w:rFonts w:ascii="Times New Roman" w:eastAsia="Times New Roman" w:hAnsi="Times New Roman"/>
          <w:color w:val="000000"/>
          <w:sz w:val="24"/>
        </w:rPr>
        <w:t xml:space="preserve">Scanare PDF-uri și analiză imagine </w:t>
      </w:r>
      <w:r>
        <w:br/>
      </w:r>
      <w:r>
        <w:tab/>
      </w:r>
      <w:r>
        <w:rPr>
          <w:rFonts w:ascii="Wingdings" w:eastAsia="Wingdings" w:hAnsi="Wingdings"/>
          <w:color w:val="000000"/>
          <w:sz w:val="24"/>
        </w:rPr>
        <w:t>▪</w:t>
      </w:r>
      <w:r>
        <w:rPr>
          <w:rFonts w:ascii="Times New Roman" w:eastAsia="Times New Roman" w:hAnsi="Times New Roman"/>
          <w:color w:val="000000"/>
          <w:sz w:val="24"/>
        </w:rPr>
        <w:t xml:space="preserve">Liste de blocare/permitere la nivel global, domeniu protejat si utilizator </w:t>
      </w:r>
      <w:r>
        <w:tab/>
      </w:r>
      <w:r>
        <w:rPr>
          <w:rFonts w:ascii="Wingdings" w:eastAsia="Wingdings" w:hAnsi="Wingdings"/>
          <w:color w:val="000000"/>
          <w:sz w:val="24"/>
        </w:rPr>
        <w:t>▪</w:t>
      </w:r>
      <w:r>
        <w:rPr>
          <w:rFonts w:ascii="Times New Roman" w:eastAsia="Times New Roman" w:hAnsi="Times New Roman"/>
          <w:color w:val="000000"/>
          <w:sz w:val="24"/>
        </w:rPr>
        <w:t xml:space="preserve">Suport pentru SPF (Sender Policy Framework), DKIM (Domain Keys </w:t>
      </w:r>
      <w:r>
        <w:tab/>
      </w:r>
      <w:r>
        <w:tab/>
      </w:r>
      <w:r>
        <w:rPr>
          <w:rFonts w:ascii="Times New Roman" w:eastAsia="Times New Roman" w:hAnsi="Times New Roman"/>
          <w:color w:val="000000"/>
          <w:sz w:val="24"/>
        </w:rPr>
        <w:t xml:space="preserve">Identified Mail), DMARC (Domain-Based Message Authentication) </w:t>
      </w:r>
      <w:r>
        <w:tab/>
      </w:r>
      <w:r>
        <w:rPr>
          <w:rFonts w:ascii="Wingdings" w:eastAsia="Wingdings" w:hAnsi="Wingdings"/>
          <w:color w:val="000000"/>
          <w:sz w:val="24"/>
        </w:rPr>
        <w:t>▪</w:t>
      </w:r>
      <w:r>
        <w:rPr>
          <w:rFonts w:ascii="Times New Roman" w:eastAsia="Times New Roman" w:hAnsi="Times New Roman"/>
          <w:color w:val="000000"/>
          <w:sz w:val="24"/>
        </w:rPr>
        <w:t xml:space="preserve">Functionalitati de carantinare automata per utilizator </w:t>
      </w:r>
      <w:r>
        <w:br/>
      </w:r>
      <w:r>
        <w:tab/>
      </w:r>
      <w:r>
        <w:rPr>
          <w:rFonts w:ascii="Wingdings" w:eastAsia="Wingdings" w:hAnsi="Wingdings"/>
          <w:color w:val="000000"/>
          <w:sz w:val="24"/>
        </w:rPr>
        <w:t>▪</w:t>
      </w:r>
      <w:r>
        <w:rPr>
          <w:rFonts w:ascii="Times New Roman" w:eastAsia="Times New Roman" w:hAnsi="Times New Roman"/>
          <w:color w:val="000000"/>
          <w:sz w:val="24"/>
        </w:rPr>
        <w:t xml:space="preserve">Greylisting pentru adrese IPv4, IPv6 si conturi email </w:t>
      </w:r>
      <w:r>
        <w:br/>
      </w:r>
      <w:r>
        <w:rPr>
          <w:rFonts w:ascii="Courier New" w:eastAsia="Courier New" w:hAnsi="Courier New"/>
          <w:color w:val="000000"/>
          <w:sz w:val="24"/>
        </w:rPr>
        <w:t>o</w:t>
      </w:r>
      <w:r>
        <w:rPr>
          <w:rFonts w:ascii="Times New Roman" w:eastAsia="Times New Roman" w:hAnsi="Times New Roman"/>
          <w:color w:val="000000"/>
          <w:sz w:val="24"/>
        </w:rPr>
        <w:t xml:space="preserve">Inspectia pe baza profilului AntiVirus asigura: </w:t>
      </w:r>
      <w:r>
        <w:br/>
      </w:r>
      <w:r>
        <w:tab/>
      </w:r>
      <w:r>
        <w:rPr>
          <w:rFonts w:ascii="Wingdings" w:eastAsia="Wingdings" w:hAnsi="Wingdings"/>
          <w:color w:val="000000"/>
          <w:sz w:val="24"/>
        </w:rPr>
        <w:t>▪</w:t>
      </w:r>
      <w:r>
        <w:rPr>
          <w:rFonts w:ascii="Times New Roman" w:eastAsia="Times New Roman" w:hAnsi="Times New Roman"/>
          <w:color w:val="000000"/>
          <w:sz w:val="24"/>
        </w:rPr>
        <w:t xml:space="preserve">Scanarea emailurilor atunci cand acestea sunt scoase din carantina </w:t>
      </w:r>
      <w:r>
        <w:tab/>
      </w:r>
      <w:r>
        <w:rPr>
          <w:rFonts w:ascii="Wingdings" w:eastAsia="Wingdings" w:hAnsi="Wingdings"/>
          <w:color w:val="000000"/>
          <w:sz w:val="24"/>
        </w:rPr>
        <w:t>▪</w:t>
      </w:r>
      <w:r>
        <w:rPr>
          <w:rFonts w:ascii="Times New Roman" w:eastAsia="Times New Roman" w:hAnsi="Times New Roman"/>
          <w:color w:val="000000"/>
          <w:sz w:val="24"/>
        </w:rPr>
        <w:t xml:space="preserve">Posibilitatea de adaugare manuala de noi hash-uri aferente unor </w:t>
      </w:r>
      <w:r>
        <w:tab/>
      </w:r>
      <w:r>
        <w:tab/>
      </w:r>
      <w:r>
        <w:rPr>
          <w:rFonts w:ascii="Times New Roman" w:eastAsia="Times New Roman" w:hAnsi="Times New Roman"/>
          <w:color w:val="000000"/>
          <w:sz w:val="24"/>
        </w:rPr>
        <w:t xml:space="preserve">fisiere/documente specifice/virusate </w:t>
      </w:r>
      <w:r>
        <w:br/>
      </w:r>
      <w:r>
        <w:rPr>
          <w:rFonts w:ascii="Courier New" w:eastAsia="Courier New" w:hAnsi="Courier New"/>
          <w:color w:val="000000"/>
          <w:sz w:val="24"/>
        </w:rPr>
        <w:t>o</w:t>
      </w:r>
      <w:r>
        <w:rPr>
          <w:rFonts w:ascii="Times New Roman" w:eastAsia="Times New Roman" w:hAnsi="Times New Roman"/>
          <w:color w:val="000000"/>
          <w:sz w:val="24"/>
        </w:rPr>
        <w:t xml:space="preserve">Inspectia pe baza profilului de continut/DLP </w:t>
      </w:r>
      <w:r>
        <w:br/>
      </w:r>
      <w:r>
        <w:tab/>
      </w:r>
      <w:r>
        <w:rPr>
          <w:rFonts w:ascii="Wingdings" w:eastAsia="Wingdings" w:hAnsi="Wingdings"/>
          <w:color w:val="000000"/>
          <w:sz w:val="24"/>
        </w:rPr>
        <w:t>▪</w:t>
      </w:r>
      <w:r>
        <w:rPr>
          <w:rFonts w:ascii="Times New Roman" w:eastAsia="Times New Roman" w:hAnsi="Times New Roman"/>
          <w:color w:val="000000"/>
          <w:sz w:val="24"/>
        </w:rPr>
        <w:t xml:space="preserve">Detectia tipului de fisier </w:t>
      </w:r>
      <w:r>
        <w:br/>
      </w:r>
      <w:r>
        <w:tab/>
      </w:r>
      <w:r>
        <w:rPr>
          <w:rFonts w:ascii="Wingdings" w:eastAsia="Wingdings" w:hAnsi="Wingdings"/>
          <w:color w:val="000000"/>
          <w:sz w:val="24"/>
        </w:rPr>
        <w:t>▪</w:t>
      </w:r>
      <w:r>
        <w:rPr>
          <w:rFonts w:ascii="Times New Roman" w:eastAsia="Times New Roman" w:hAnsi="Times New Roman"/>
          <w:color w:val="000000"/>
          <w:sz w:val="24"/>
        </w:rPr>
        <w:t xml:space="preserve">Decriptarea automata a arhivelor, documentelor de tip Office si PDF </w:t>
      </w:r>
      <w:r>
        <w:tab/>
      </w:r>
      <w:r>
        <w:tab/>
      </w:r>
      <w:r>
        <w:rPr>
          <w:rFonts w:ascii="Times New Roman" w:eastAsia="Times New Roman" w:hAnsi="Times New Roman"/>
          <w:color w:val="000000"/>
          <w:sz w:val="24"/>
        </w:rPr>
        <w:t xml:space="preserve">utilizand: parole implicite, liste de parole definite de catre administrator, </w:t>
      </w:r>
      <w:r>
        <w:tab/>
      </w:r>
      <w:r>
        <w:tab/>
      </w:r>
      <w:r>
        <w:rPr>
          <w:rFonts w:ascii="Times New Roman" w:eastAsia="Times New Roman" w:hAnsi="Times New Roman"/>
          <w:color w:val="000000"/>
          <w:sz w:val="24"/>
        </w:rPr>
        <w:t xml:space="preserve">parole detectate in corpul/mesajul email-ului </w:t>
      </w:r>
      <w:r>
        <w:br/>
      </w:r>
      <w:r>
        <w:tab/>
      </w:r>
      <w:r>
        <w:rPr>
          <w:rFonts w:ascii="Wingdings" w:eastAsia="Wingdings" w:hAnsi="Wingdings"/>
          <w:color w:val="000000"/>
          <w:sz w:val="24"/>
        </w:rPr>
        <w:t>▪</w:t>
      </w:r>
      <w:r>
        <w:rPr>
          <w:rFonts w:ascii="Times New Roman" w:eastAsia="Times New Roman" w:hAnsi="Times New Roman"/>
          <w:color w:val="000000"/>
          <w:sz w:val="24"/>
        </w:rPr>
        <w:t xml:space="preserve">Scanare documente PDF si analiza imaginilor </w:t>
      </w:r>
      <w:r>
        <w:br/>
      </w:r>
      <w:r>
        <w:tab/>
      </w:r>
      <w:r>
        <w:rPr>
          <w:rFonts w:ascii="Wingdings" w:eastAsia="Wingdings" w:hAnsi="Wingdings"/>
          <w:color w:val="000000"/>
          <w:sz w:val="24"/>
        </w:rPr>
        <w:t>▪</w:t>
      </w:r>
      <w:r>
        <w:rPr>
          <w:rFonts w:ascii="Times New Roman" w:eastAsia="Times New Roman" w:hAnsi="Times New Roman"/>
          <w:color w:val="000000"/>
          <w:sz w:val="24"/>
        </w:rPr>
        <w:t xml:space="preserve">Identificarea, raportarea sau blocarea transmisiei de continut din </w:t>
      </w:r>
      <w:r>
        <w:tab/>
      </w:r>
      <w:r>
        <w:tab/>
      </w:r>
      <w:r>
        <w:rPr>
          <w:rFonts w:ascii="Times New Roman" w:eastAsia="Times New Roman" w:hAnsi="Times New Roman"/>
          <w:color w:val="000000"/>
          <w:sz w:val="24"/>
        </w:rPr>
        <w:t xml:space="preserve">categoria “Adult” </w:t>
      </w:r>
      <w:r>
        <w:br/>
      </w:r>
      <w:r>
        <w:tab/>
      </w:r>
      <w:r>
        <w:rPr>
          <w:rFonts w:ascii="Wingdings" w:eastAsia="Wingdings" w:hAnsi="Wingdings"/>
          <w:color w:val="000000"/>
          <w:sz w:val="24"/>
        </w:rPr>
        <w:t>▪</w:t>
      </w:r>
      <w:r>
        <w:rPr>
          <w:rFonts w:ascii="Times New Roman" w:eastAsia="Times New Roman" w:hAnsi="Times New Roman"/>
          <w:color w:val="000000"/>
          <w:sz w:val="24"/>
        </w:rPr>
        <w:t xml:space="preserve">Scanarea/analizarea continutului (utilizand text si regex) la nivel de </w:t>
      </w:r>
      <w:r>
        <w:tab/>
      </w:r>
      <w:r>
        <w:tab/>
      </w:r>
      <w:r>
        <w:rPr>
          <w:rFonts w:ascii="Times New Roman" w:eastAsia="Times New Roman" w:hAnsi="Times New Roman"/>
          <w:color w:val="000000"/>
          <w:sz w:val="24"/>
        </w:rPr>
        <w:t xml:space="preserve">Subiect/Titlu email, expeditor, destinatar, header email, body/corp email, </w:t>
      </w:r>
    </w:p>
    <w:tbl>
      <w:tblPr>
        <w:tblW w:w="0" w:type="auto"/>
        <w:tblInd w:w="1060" w:type="dxa"/>
        <w:tblLayout w:type="fixed"/>
        <w:tblLook w:val="04A0" w:firstRow="1" w:lastRow="0" w:firstColumn="1" w:lastColumn="0" w:noHBand="0" w:noVBand="1"/>
      </w:tblPr>
      <w:tblGrid>
        <w:gridCol w:w="2340"/>
        <w:gridCol w:w="800"/>
        <w:gridCol w:w="640"/>
        <w:gridCol w:w="700"/>
        <w:gridCol w:w="920"/>
        <w:gridCol w:w="1600"/>
        <w:gridCol w:w="1060"/>
      </w:tblGrid>
      <w:tr w:rsidR="0054384A" w14:paraId="26FBF722" w14:textId="77777777">
        <w:trPr>
          <w:trHeight w:hRule="exact" w:val="298"/>
        </w:trPr>
        <w:tc>
          <w:tcPr>
            <w:tcW w:w="2340" w:type="dxa"/>
            <w:tcMar>
              <w:left w:w="0" w:type="dxa"/>
              <w:right w:w="0" w:type="dxa"/>
            </w:tcMar>
          </w:tcPr>
          <w:p w14:paraId="2BCA2BCC" w14:textId="77777777" w:rsidR="0054384A" w:rsidRDefault="00000000">
            <w:pPr>
              <w:autoSpaceDE w:val="0"/>
              <w:autoSpaceDN w:val="0"/>
              <w:spacing w:before="16" w:after="0" w:line="230" w:lineRule="auto"/>
              <w:ind w:right="190"/>
              <w:jc w:val="right"/>
            </w:pPr>
            <w:r>
              <w:rPr>
                <w:rFonts w:ascii="Times New Roman" w:eastAsia="Times New Roman" w:hAnsi="Times New Roman"/>
                <w:color w:val="000000"/>
                <w:sz w:val="24"/>
              </w:rPr>
              <w:t xml:space="preserve">atașament, </w:t>
            </w:r>
          </w:p>
        </w:tc>
        <w:tc>
          <w:tcPr>
            <w:tcW w:w="800" w:type="dxa"/>
            <w:tcMar>
              <w:left w:w="0" w:type="dxa"/>
              <w:right w:w="0" w:type="dxa"/>
            </w:tcMar>
          </w:tcPr>
          <w:p w14:paraId="05FF01D0"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dar </w:t>
            </w:r>
          </w:p>
        </w:tc>
        <w:tc>
          <w:tcPr>
            <w:tcW w:w="640" w:type="dxa"/>
            <w:tcMar>
              <w:left w:w="0" w:type="dxa"/>
              <w:right w:w="0" w:type="dxa"/>
            </w:tcMar>
          </w:tcPr>
          <w:p w14:paraId="22F52DBB"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și </w:t>
            </w:r>
          </w:p>
        </w:tc>
        <w:tc>
          <w:tcPr>
            <w:tcW w:w="700" w:type="dxa"/>
            <w:tcMar>
              <w:left w:w="0" w:type="dxa"/>
              <w:right w:w="0" w:type="dxa"/>
            </w:tcMar>
          </w:tcPr>
          <w:p w14:paraId="32E81602"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pe </w:t>
            </w:r>
          </w:p>
        </w:tc>
        <w:tc>
          <w:tcPr>
            <w:tcW w:w="920" w:type="dxa"/>
            <w:tcMar>
              <w:left w:w="0" w:type="dxa"/>
              <w:right w:w="0" w:type="dxa"/>
            </w:tcMar>
          </w:tcPr>
          <w:p w14:paraId="0CA1119D"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baza </w:t>
            </w:r>
          </w:p>
        </w:tc>
        <w:tc>
          <w:tcPr>
            <w:tcW w:w="1600" w:type="dxa"/>
            <w:tcMar>
              <w:left w:w="0" w:type="dxa"/>
              <w:right w:w="0" w:type="dxa"/>
            </w:tcMar>
          </w:tcPr>
          <w:p w14:paraId="1A2D6112"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metadatelor </w:t>
            </w:r>
          </w:p>
        </w:tc>
        <w:tc>
          <w:tcPr>
            <w:tcW w:w="1060" w:type="dxa"/>
            <w:tcMar>
              <w:left w:w="0" w:type="dxa"/>
              <w:right w:w="0" w:type="dxa"/>
            </w:tcMar>
          </w:tcPr>
          <w:p w14:paraId="59F1A962" w14:textId="77777777" w:rsidR="0054384A" w:rsidRDefault="00000000">
            <w:pPr>
              <w:autoSpaceDE w:val="0"/>
              <w:autoSpaceDN w:val="0"/>
              <w:spacing w:before="16" w:after="0" w:line="230" w:lineRule="auto"/>
              <w:ind w:left="220"/>
            </w:pPr>
            <w:r>
              <w:rPr>
                <w:rFonts w:ascii="Times New Roman" w:eastAsia="Times New Roman" w:hAnsi="Times New Roman"/>
                <w:color w:val="000000"/>
                <w:sz w:val="24"/>
              </w:rPr>
              <w:t xml:space="preserve">aferente </w:t>
            </w:r>
          </w:p>
        </w:tc>
      </w:tr>
    </w:tbl>
    <w:p w14:paraId="2B44A7B9" w14:textId="77777777" w:rsidR="0054384A" w:rsidRDefault="00000000">
      <w:pPr>
        <w:tabs>
          <w:tab w:val="left" w:pos="1052"/>
          <w:tab w:val="left" w:pos="1412"/>
          <w:tab w:val="left" w:pos="2132"/>
        </w:tabs>
        <w:autoSpaceDE w:val="0"/>
        <w:autoSpaceDN w:val="0"/>
        <w:spacing w:before="16" w:after="0" w:line="254" w:lineRule="auto"/>
        <w:ind w:left="680"/>
      </w:pPr>
      <w:r>
        <w:tab/>
      </w:r>
      <w:r>
        <w:tab/>
      </w:r>
      <w:r>
        <w:tab/>
      </w:r>
      <w:r>
        <w:rPr>
          <w:rFonts w:ascii="Times New Roman" w:eastAsia="Times New Roman" w:hAnsi="Times New Roman"/>
          <w:color w:val="000000"/>
          <w:sz w:val="24"/>
        </w:rPr>
        <w:t xml:space="preserve">atașamentelor/documentelor ce sunt in format MS Office, OpenOffice, </w:t>
      </w:r>
      <w:r>
        <w:tab/>
      </w:r>
      <w:r>
        <w:tab/>
      </w:r>
      <w:r>
        <w:tab/>
      </w:r>
      <w:r>
        <w:rPr>
          <w:rFonts w:ascii="Times New Roman" w:eastAsia="Times New Roman" w:hAnsi="Times New Roman"/>
          <w:color w:val="000000"/>
          <w:sz w:val="24"/>
        </w:rPr>
        <w:t xml:space="preserve">PDF, .TIFF si .IGS </w:t>
      </w:r>
      <w:r>
        <w:br/>
      </w:r>
      <w:r>
        <w:rPr>
          <w:rFonts w:ascii="Courier New" w:eastAsia="Courier New" w:hAnsi="Courier New"/>
          <w:color w:val="000000"/>
          <w:sz w:val="24"/>
        </w:rPr>
        <w:t>o</w:t>
      </w:r>
      <w:r>
        <w:rPr>
          <w:rFonts w:ascii="Times New Roman" w:eastAsia="Times New Roman" w:hAnsi="Times New Roman"/>
          <w:color w:val="000000"/>
          <w:sz w:val="24"/>
        </w:rPr>
        <w:t xml:space="preserve">Criptare TLS si functionalitati IBE (Identity Based Encryption) </w:t>
      </w:r>
      <w:r>
        <w:br/>
      </w:r>
      <w:r>
        <w:rPr>
          <w:rFonts w:ascii="Courier New" w:eastAsia="Courier New" w:hAnsi="Courier New"/>
          <w:color w:val="000000"/>
          <w:sz w:val="24"/>
        </w:rPr>
        <w:t>o</w:t>
      </w:r>
      <w:r>
        <w:rPr>
          <w:rFonts w:ascii="Times New Roman" w:eastAsia="Times New Roman" w:hAnsi="Times New Roman"/>
          <w:color w:val="000000"/>
          <w:sz w:val="24"/>
        </w:rPr>
        <w:t xml:space="preserve">Suport pentru implementări redundante in configuratii de tip Activ-Pasiv sau </w:t>
      </w:r>
      <w:r>
        <w:tab/>
      </w:r>
      <w:r>
        <w:rPr>
          <w:rFonts w:ascii="Times New Roman" w:eastAsia="Times New Roman" w:hAnsi="Times New Roman"/>
          <w:color w:val="000000"/>
          <w:sz w:val="24"/>
        </w:rPr>
        <w:t xml:space="preserve">Activ-Activ </w:t>
      </w:r>
      <w:r>
        <w:br/>
      </w:r>
      <w:r>
        <w:rPr>
          <w:rFonts w:ascii="Symbol" w:eastAsia="Symbol" w:hAnsi="Symbol"/>
          <w:color w:val="000000"/>
          <w:sz w:val="24"/>
        </w:rPr>
        <w:t>•</w:t>
      </w:r>
      <w:r>
        <w:rPr>
          <w:rFonts w:ascii="Times New Roman" w:eastAsia="Times New Roman" w:hAnsi="Times New Roman"/>
          <w:color w:val="000000"/>
          <w:sz w:val="24"/>
        </w:rPr>
        <w:t xml:space="preserve">Trebuie să asigure următoarele performanțe: </w:t>
      </w:r>
    </w:p>
    <w:p w14:paraId="03E32BEB" w14:textId="77777777" w:rsidR="0054384A" w:rsidRDefault="00000000">
      <w:pPr>
        <w:autoSpaceDE w:val="0"/>
        <w:autoSpaceDN w:val="0"/>
        <w:spacing w:before="498" w:after="0" w:line="230" w:lineRule="auto"/>
        <w:ind w:right="76"/>
        <w:jc w:val="right"/>
      </w:pPr>
      <w:r>
        <w:rPr>
          <w:rFonts w:ascii="Times New Roman" w:eastAsia="Times New Roman" w:hAnsi="Times New Roman"/>
          <w:b/>
          <w:color w:val="000000"/>
        </w:rPr>
        <w:t>117</w:t>
      </w:r>
      <w:r>
        <w:rPr>
          <w:rFonts w:ascii="Times New Roman" w:eastAsia="Times New Roman" w:hAnsi="Times New Roman"/>
          <w:color w:val="000000"/>
        </w:rPr>
        <w:t xml:space="preserve"> / </w:t>
      </w:r>
      <w:r>
        <w:rPr>
          <w:rFonts w:ascii="Times New Roman" w:eastAsia="Times New Roman" w:hAnsi="Times New Roman"/>
          <w:b/>
          <w:color w:val="000000"/>
        </w:rPr>
        <w:t>252</w:t>
      </w:r>
    </w:p>
    <w:p w14:paraId="3D188354" w14:textId="77777777" w:rsidR="0054384A" w:rsidRDefault="0054384A">
      <w:pPr>
        <w:sectPr w:rsidR="0054384A">
          <w:pgSz w:w="11906" w:h="16838"/>
          <w:pgMar w:top="412" w:right="1330" w:bottom="354" w:left="1440" w:header="720" w:footer="720" w:gutter="0"/>
          <w:cols w:space="720"/>
          <w:docGrid w:linePitch="360"/>
        </w:sectPr>
      </w:pPr>
    </w:p>
    <w:p w14:paraId="707306C1" w14:textId="77777777" w:rsidR="0054384A" w:rsidRDefault="0054384A">
      <w:pPr>
        <w:autoSpaceDE w:val="0"/>
        <w:autoSpaceDN w:val="0"/>
        <w:spacing w:after="194" w:line="220" w:lineRule="exact"/>
      </w:pPr>
    </w:p>
    <w:p w14:paraId="07D700C5" w14:textId="77777777" w:rsidR="0054384A" w:rsidRDefault="00000000">
      <w:pPr>
        <w:tabs>
          <w:tab w:val="left" w:pos="7596"/>
        </w:tabs>
        <w:autoSpaceDE w:val="0"/>
        <w:autoSpaceDN w:val="0"/>
        <w:spacing w:after="0" w:line="240" w:lineRule="auto"/>
        <w:ind w:left="106"/>
      </w:pPr>
      <w:r>
        <w:rPr>
          <w:noProof/>
        </w:rPr>
        <w:drawing>
          <wp:inline distT="0" distB="0" distL="0" distR="0" wp14:anchorId="51A9489E" wp14:editId="6653C4D1">
            <wp:extent cx="3093720" cy="648970"/>
            <wp:effectExtent l="0" t="0" r="0" b="0"/>
            <wp:docPr id="2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6B26396" wp14:editId="74A34D47">
            <wp:extent cx="869950" cy="923290"/>
            <wp:effectExtent l="0" t="0" r="0" b="0"/>
            <wp:docPr id="2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png"/>
                    <pic:cNvPicPr/>
                  </pic:nvPicPr>
                  <pic:blipFill>
                    <a:blip r:embed="rId7"/>
                    <a:stretch>
                      <a:fillRect/>
                    </a:stretch>
                  </pic:blipFill>
                  <pic:spPr>
                    <a:xfrm>
                      <a:off x="0" y="0"/>
                      <a:ext cx="869950" cy="923290"/>
                    </a:xfrm>
                    <a:prstGeom prst="rect">
                      <a:avLst/>
                    </a:prstGeom>
                  </pic:spPr>
                </pic:pic>
              </a:graphicData>
            </a:graphic>
          </wp:inline>
        </w:drawing>
      </w:r>
    </w:p>
    <w:p w14:paraId="5E453359" w14:textId="77777777" w:rsidR="0054384A" w:rsidRDefault="00000000">
      <w:pPr>
        <w:tabs>
          <w:tab w:val="left" w:pos="1080"/>
          <w:tab w:val="left" w:pos="1440"/>
        </w:tabs>
        <w:autoSpaceDE w:val="0"/>
        <w:autoSpaceDN w:val="0"/>
        <w:spacing w:before="278" w:after="0" w:line="257" w:lineRule="auto"/>
        <w:ind w:left="708"/>
      </w:pPr>
      <w:r>
        <w:rPr>
          <w:rFonts w:ascii="Courier New" w:eastAsia="Courier New" w:hAnsi="Courier New"/>
          <w:color w:val="000000"/>
          <w:sz w:val="24"/>
        </w:rPr>
        <w:t>o</w:t>
      </w:r>
      <w:r>
        <w:rPr>
          <w:rFonts w:ascii="Times New Roman" w:eastAsia="Times New Roman" w:hAnsi="Times New Roman"/>
          <w:color w:val="000000"/>
          <w:sz w:val="24"/>
        </w:rPr>
        <w:t xml:space="preserve">Capacitatea de a routa 300,000 mesaje pe ora (pentru o dimensiune a mesajului </w:t>
      </w:r>
      <w:r>
        <w:tab/>
      </w:r>
      <w:r>
        <w:rPr>
          <w:rFonts w:ascii="Times New Roman" w:eastAsia="Times New Roman" w:hAnsi="Times New Roman"/>
          <w:color w:val="000000"/>
          <w:sz w:val="24"/>
        </w:rPr>
        <w:t xml:space="preserve">de 100KB), fara a pune mesajele in coada de asteptare </w:t>
      </w:r>
      <w:r>
        <w:br/>
      </w:r>
      <w:r>
        <w:rPr>
          <w:rFonts w:ascii="Courier New" w:eastAsia="Courier New" w:hAnsi="Courier New"/>
          <w:color w:val="000000"/>
          <w:sz w:val="24"/>
        </w:rPr>
        <w:t>o</w:t>
      </w:r>
      <w:r>
        <w:rPr>
          <w:rFonts w:ascii="Times New Roman" w:eastAsia="Times New Roman" w:hAnsi="Times New Roman"/>
          <w:color w:val="000000"/>
          <w:sz w:val="24"/>
        </w:rPr>
        <w:t xml:space="preserve">Capacitatea de a routa si inspecta Anti-Virus si Anti-Spam 270.000 mesaje pe </w:t>
      </w:r>
      <w:r>
        <w:tab/>
      </w:r>
      <w:r>
        <w:rPr>
          <w:rFonts w:ascii="Times New Roman" w:eastAsia="Times New Roman" w:hAnsi="Times New Roman"/>
          <w:color w:val="000000"/>
          <w:sz w:val="24"/>
        </w:rPr>
        <w:t xml:space="preserve">ora (pentru o dimensiune a mesajului de 100KB), fara a pune mesajele in coada </w:t>
      </w:r>
      <w:r>
        <w:tab/>
      </w:r>
      <w:r>
        <w:rPr>
          <w:rFonts w:ascii="Times New Roman" w:eastAsia="Times New Roman" w:hAnsi="Times New Roman"/>
          <w:color w:val="000000"/>
          <w:sz w:val="24"/>
        </w:rPr>
        <w:t xml:space="preserve">de asteptare </w:t>
      </w:r>
      <w:r>
        <w:br/>
      </w:r>
      <w:r>
        <w:rPr>
          <w:rFonts w:ascii="Courier New" w:eastAsia="Courier New" w:hAnsi="Courier New"/>
          <w:color w:val="000000"/>
          <w:sz w:val="24"/>
        </w:rPr>
        <w:t>o</w:t>
      </w:r>
      <w:r>
        <w:rPr>
          <w:rFonts w:ascii="Times New Roman" w:eastAsia="Times New Roman" w:hAnsi="Times New Roman"/>
          <w:color w:val="000000"/>
          <w:sz w:val="24"/>
        </w:rPr>
        <w:t xml:space="preserve">Posibilitatea de a defini 400 de profile AntiSpam, AntiVirus, Autentificare și </w:t>
      </w:r>
      <w:r>
        <w:tab/>
      </w:r>
      <w:r>
        <w:rPr>
          <w:rFonts w:ascii="Times New Roman" w:eastAsia="Times New Roman" w:hAnsi="Times New Roman"/>
          <w:color w:val="000000"/>
          <w:sz w:val="24"/>
        </w:rPr>
        <w:t xml:space="preserve">Conținut la nivelul sistemului </w:t>
      </w:r>
      <w:r>
        <w:br/>
      </w:r>
      <w:r>
        <w:rPr>
          <w:rFonts w:ascii="Symbol" w:eastAsia="Symbol" w:hAnsi="Symbol"/>
          <w:color w:val="000000"/>
          <w:sz w:val="24"/>
        </w:rPr>
        <w:t>•</w:t>
      </w:r>
      <w:r>
        <w:rPr>
          <w:rFonts w:ascii="Times New Roman" w:eastAsia="Times New Roman" w:hAnsi="Times New Roman"/>
          <w:color w:val="000000"/>
          <w:sz w:val="24"/>
        </w:rPr>
        <w:t xml:space="preserve">Conformitate si certificari: VBSpam, VB100 </w:t>
      </w:r>
    </w:p>
    <w:p w14:paraId="1FCFB680" w14:textId="77777777" w:rsidR="0054384A" w:rsidRDefault="00000000">
      <w:pPr>
        <w:autoSpaceDE w:val="0"/>
        <w:autoSpaceDN w:val="0"/>
        <w:spacing w:before="160"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Suport și garanție direct de la producator </w:t>
      </w:r>
    </w:p>
    <w:p w14:paraId="7E9905D1" w14:textId="77777777" w:rsidR="0054384A" w:rsidRDefault="00000000">
      <w:pPr>
        <w:tabs>
          <w:tab w:val="left" w:pos="1440"/>
          <w:tab w:val="left" w:pos="1800"/>
          <w:tab w:val="left" w:pos="2160"/>
        </w:tabs>
        <w:autoSpaceDE w:val="0"/>
        <w:autoSpaceDN w:val="0"/>
        <w:spacing w:before="170"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Platforma software trebuie sa beneficieze de suport tehnic pentru o perioada de </w:t>
      </w:r>
      <w:r>
        <w:tab/>
      </w:r>
      <w:r>
        <w:rPr>
          <w:rFonts w:ascii="Times New Roman" w:eastAsia="Times New Roman" w:hAnsi="Times New Roman"/>
          <w:color w:val="000000"/>
          <w:sz w:val="24"/>
        </w:rPr>
        <w:t xml:space="preserve">cel putin 3 ani de la momentul instalării, asigurand urmatoarele servicii: </w:t>
      </w:r>
      <w:r>
        <w:tab/>
      </w:r>
      <w:r>
        <w:tab/>
      </w:r>
      <w:r>
        <w:rPr>
          <w:rFonts w:ascii="Wingdings" w:eastAsia="Wingdings" w:hAnsi="Wingdings"/>
          <w:color w:val="000000"/>
          <w:sz w:val="24"/>
        </w:rPr>
        <w:t>▪</w:t>
      </w:r>
      <w:r>
        <w:rPr>
          <w:rFonts w:ascii="Times New Roman" w:eastAsia="Times New Roman" w:hAnsi="Times New Roman"/>
          <w:color w:val="000000"/>
          <w:sz w:val="24"/>
        </w:rPr>
        <w:t xml:space="preserve">Posibilitatea de actualizare a sistemului de operare catre noile versiuni </w:t>
      </w:r>
      <w:r>
        <w:tab/>
      </w:r>
      <w:r>
        <w:tab/>
      </w:r>
      <w:r>
        <w:tab/>
      </w:r>
      <w:r>
        <w:rPr>
          <w:rFonts w:ascii="Times New Roman" w:eastAsia="Times New Roman" w:hAnsi="Times New Roman"/>
          <w:color w:val="000000"/>
          <w:sz w:val="24"/>
        </w:rPr>
        <w:t xml:space="preserve">software puse la dispozitie de catre producator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Subscriptie pentru functionalitatile ce necesita actualizarea semnaturilor </w:t>
      </w:r>
      <w:r>
        <w:tab/>
      </w:r>
      <w:r>
        <w:tab/>
      </w:r>
      <w:r>
        <w:tab/>
      </w:r>
      <w:r>
        <w:rPr>
          <w:rFonts w:ascii="Times New Roman" w:eastAsia="Times New Roman" w:hAnsi="Times New Roman"/>
          <w:color w:val="000000"/>
          <w:sz w:val="24"/>
        </w:rPr>
        <w:t xml:space="preserve">(ex. Antivirus/Liste de reputatie domenii/adrese IP), pentru a putea </w:t>
      </w:r>
      <w:r>
        <w:tab/>
      </w:r>
      <w:r>
        <w:tab/>
      </w:r>
      <w:r>
        <w:tab/>
      </w:r>
      <w:r>
        <w:rPr>
          <w:rFonts w:ascii="Times New Roman" w:eastAsia="Times New Roman" w:hAnsi="Times New Roman"/>
          <w:color w:val="000000"/>
          <w:sz w:val="24"/>
        </w:rPr>
        <w:t xml:space="preserve">indeplini toate functionalitatile descrise mai sus. </w:t>
      </w:r>
    </w:p>
    <w:p w14:paraId="4F812167" w14:textId="77777777" w:rsidR="0054384A" w:rsidRDefault="00000000">
      <w:pPr>
        <w:autoSpaceDE w:val="0"/>
        <w:autoSpaceDN w:val="0"/>
        <w:spacing w:before="630" w:after="0" w:line="230" w:lineRule="auto"/>
      </w:pPr>
      <w:r>
        <w:rPr>
          <w:rFonts w:ascii="Times New Roman" w:eastAsia="Times New Roman" w:hAnsi="Times New Roman"/>
          <w:color w:val="243F60"/>
          <w:sz w:val="24"/>
        </w:rPr>
        <w:t xml:space="preserve">3.4.3.4.2.Echipamente și soluţii pentru locații </w:t>
      </w:r>
    </w:p>
    <w:p w14:paraId="27EB5DA3" w14:textId="77777777" w:rsidR="0054384A" w:rsidRDefault="00000000">
      <w:pPr>
        <w:autoSpaceDE w:val="0"/>
        <w:autoSpaceDN w:val="0"/>
        <w:spacing w:before="172" w:after="0" w:line="252" w:lineRule="auto"/>
        <w:ind w:firstLine="720"/>
      </w:pPr>
      <w:r>
        <w:rPr>
          <w:rFonts w:ascii="Times New Roman" w:eastAsia="Times New Roman" w:hAnsi="Times New Roman"/>
          <w:color w:val="000000"/>
          <w:sz w:val="24"/>
        </w:rPr>
        <w:t xml:space="preserve">Echipamentele prevăzute în această secțiune sunt destinate instalării și utilizării la nivel local, în cadrul sediului central ANSVSA, în cadrul celor 42 de DSVSA-uri și în cadrul celor 3 </w:t>
      </w:r>
    </w:p>
    <w:p w14:paraId="0B73FB4D" w14:textId="77777777" w:rsidR="0054384A" w:rsidRDefault="00000000">
      <w:pPr>
        <w:autoSpaceDE w:val="0"/>
        <w:autoSpaceDN w:val="0"/>
        <w:spacing w:before="54" w:after="0" w:line="230" w:lineRule="auto"/>
      </w:pPr>
      <w:r>
        <w:rPr>
          <w:rFonts w:ascii="Times New Roman" w:eastAsia="Times New Roman" w:hAnsi="Times New Roman"/>
          <w:color w:val="000000"/>
          <w:sz w:val="24"/>
        </w:rPr>
        <w:t xml:space="preserve">institute aflate în subordine. </w:t>
      </w:r>
    </w:p>
    <w:p w14:paraId="7B7C7E94" w14:textId="77777777" w:rsidR="0054384A" w:rsidRDefault="00000000">
      <w:pPr>
        <w:tabs>
          <w:tab w:val="left" w:pos="1440"/>
        </w:tabs>
        <w:autoSpaceDE w:val="0"/>
        <w:autoSpaceDN w:val="0"/>
        <w:spacing w:before="608" w:after="0" w:line="230" w:lineRule="auto"/>
      </w:pPr>
      <w:r>
        <w:rPr>
          <w:rFonts w:ascii="Times New Roman" w:eastAsia="Times New Roman" w:hAnsi="Times New Roman"/>
          <w:i/>
          <w:color w:val="000000"/>
          <w:sz w:val="24"/>
        </w:rPr>
        <w:t xml:space="preserve">3.4.3.4.2.1. </w:t>
      </w:r>
      <w:r>
        <w:tab/>
      </w:r>
      <w:r>
        <w:rPr>
          <w:rFonts w:ascii="Times New Roman" w:eastAsia="Times New Roman" w:hAnsi="Times New Roman"/>
          <w:i/>
          <w:color w:val="000000"/>
          <w:sz w:val="24"/>
        </w:rPr>
        <w:t xml:space="preserve">Firewall </w:t>
      </w:r>
    </w:p>
    <w:p w14:paraId="7210EA26" w14:textId="77777777" w:rsidR="0054384A" w:rsidRDefault="00000000">
      <w:pPr>
        <w:autoSpaceDE w:val="0"/>
        <w:autoSpaceDN w:val="0"/>
        <w:spacing w:before="170" w:after="0" w:line="230" w:lineRule="auto"/>
      </w:pPr>
      <w:r>
        <w:rPr>
          <w:rFonts w:ascii="Times New Roman" w:eastAsia="Times New Roman" w:hAnsi="Times New Roman"/>
          <w:i/>
          <w:color w:val="404040"/>
          <w:sz w:val="24"/>
        </w:rPr>
        <w:t xml:space="preserve">3.4.3.4.2.1.1.Echipament next generation firewall redundant – centru ANSVSA </w:t>
      </w:r>
    </w:p>
    <w:p w14:paraId="0DF3B3B6" w14:textId="77777777" w:rsidR="0054384A" w:rsidRDefault="00000000">
      <w:pPr>
        <w:tabs>
          <w:tab w:val="left" w:pos="720"/>
        </w:tabs>
        <w:autoSpaceDE w:val="0"/>
        <w:autoSpaceDN w:val="0"/>
        <w:spacing w:before="174" w:after="0" w:line="252" w:lineRule="auto"/>
      </w:pPr>
      <w:r>
        <w:tab/>
      </w:r>
      <w:r>
        <w:rPr>
          <w:rFonts w:ascii="Times New Roman" w:eastAsia="Times New Roman" w:hAnsi="Times New Roman"/>
          <w:color w:val="000000"/>
          <w:sz w:val="24"/>
        </w:rPr>
        <w:t xml:space="preserve">Vor fi implementate la nivelul ANSVSA 2 echipamente redundante de tip Next-Generation Firewall care trebuie să îndeplinească următoarele caracteristici: </w:t>
      </w:r>
    </w:p>
    <w:p w14:paraId="594202FD" w14:textId="77777777" w:rsidR="0054384A" w:rsidRDefault="00000000">
      <w:pPr>
        <w:autoSpaceDE w:val="0"/>
        <w:autoSpaceDN w:val="0"/>
        <w:spacing w:before="164" w:after="0" w:line="238" w:lineRule="auto"/>
        <w:ind w:left="708"/>
      </w:pPr>
      <w:r>
        <w:rPr>
          <w:rFonts w:ascii="Symbol" w:eastAsia="Symbol" w:hAnsi="Symbol"/>
          <w:color w:val="000000"/>
          <w:sz w:val="24"/>
        </w:rPr>
        <w:t>•</w:t>
      </w:r>
      <w:r>
        <w:rPr>
          <w:rFonts w:ascii="Times New Roman" w:eastAsia="Times New Roman" w:hAnsi="Times New Roman"/>
          <w:color w:val="000000"/>
          <w:sz w:val="24"/>
        </w:rPr>
        <w:t xml:space="preserve">Specificații hardware: </w:t>
      </w:r>
    </w:p>
    <w:p w14:paraId="547994C0"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Interfețe GbE RJ-45: 8 </w:t>
      </w:r>
    </w:p>
    <w:p w14:paraId="574C78B8" w14:textId="77777777" w:rsidR="0054384A" w:rsidRDefault="00000000">
      <w:pPr>
        <w:autoSpaceDE w:val="0"/>
        <w:autoSpaceDN w:val="0"/>
        <w:spacing w:before="170"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Interfețe 5GbE RJ-45: 8 </w:t>
      </w:r>
    </w:p>
    <w:p w14:paraId="2BC0050F"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Interfețe management/HA GbE RJ-45: 2 </w:t>
      </w:r>
    </w:p>
    <w:p w14:paraId="008EDE9B" w14:textId="77777777" w:rsidR="0054384A" w:rsidRDefault="00000000">
      <w:pPr>
        <w:autoSpaceDE w:val="0"/>
        <w:autoSpaceDN w:val="0"/>
        <w:spacing w:before="170"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Sloturi GE SFP: 4 </w:t>
      </w:r>
    </w:p>
    <w:p w14:paraId="03FE7EBC"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Sloturi 10GE SFP+: 8 </w:t>
      </w:r>
    </w:p>
    <w:p w14:paraId="55509C08"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Porturi consola RJ-45: 1 </w:t>
      </w:r>
    </w:p>
    <w:p w14:paraId="107ECAEA" w14:textId="77777777" w:rsidR="0054384A" w:rsidRDefault="00000000">
      <w:pPr>
        <w:autoSpaceDE w:val="0"/>
        <w:autoSpaceDN w:val="0"/>
        <w:spacing w:before="17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Porturi USB: 1 </w:t>
      </w:r>
    </w:p>
    <w:p w14:paraId="6B3B2BBA" w14:textId="77777777" w:rsidR="0054384A" w:rsidRDefault="00000000">
      <w:pPr>
        <w:autoSpaceDE w:val="0"/>
        <w:autoSpaceDN w:val="0"/>
        <w:spacing w:before="732" w:after="0" w:line="230" w:lineRule="auto"/>
        <w:ind w:right="78"/>
        <w:jc w:val="right"/>
      </w:pPr>
      <w:r>
        <w:rPr>
          <w:rFonts w:ascii="Times New Roman" w:eastAsia="Times New Roman" w:hAnsi="Times New Roman"/>
          <w:b/>
          <w:color w:val="000000"/>
        </w:rPr>
        <w:t>118</w:t>
      </w:r>
      <w:r>
        <w:rPr>
          <w:rFonts w:ascii="Times New Roman" w:eastAsia="Times New Roman" w:hAnsi="Times New Roman"/>
          <w:color w:val="000000"/>
        </w:rPr>
        <w:t xml:space="preserve"> / </w:t>
      </w:r>
      <w:r>
        <w:rPr>
          <w:rFonts w:ascii="Times New Roman" w:eastAsia="Times New Roman" w:hAnsi="Times New Roman"/>
          <w:b/>
          <w:color w:val="000000"/>
        </w:rPr>
        <w:t>252</w:t>
      </w:r>
    </w:p>
    <w:p w14:paraId="58096BAA" w14:textId="77777777" w:rsidR="0054384A" w:rsidRDefault="0054384A">
      <w:pPr>
        <w:sectPr w:rsidR="0054384A">
          <w:pgSz w:w="11906" w:h="16838"/>
          <w:pgMar w:top="412" w:right="1328" w:bottom="354" w:left="1412" w:header="720" w:footer="720" w:gutter="0"/>
          <w:cols w:space="720"/>
          <w:docGrid w:linePitch="360"/>
        </w:sectPr>
      </w:pPr>
    </w:p>
    <w:p w14:paraId="7C744494" w14:textId="77777777" w:rsidR="0054384A" w:rsidRDefault="0054384A">
      <w:pPr>
        <w:autoSpaceDE w:val="0"/>
        <w:autoSpaceDN w:val="0"/>
        <w:spacing w:after="194" w:line="220" w:lineRule="exact"/>
      </w:pPr>
    </w:p>
    <w:p w14:paraId="1377CA38" w14:textId="77777777" w:rsidR="0054384A" w:rsidRDefault="00000000">
      <w:pPr>
        <w:tabs>
          <w:tab w:val="left" w:pos="7568"/>
        </w:tabs>
        <w:autoSpaceDE w:val="0"/>
        <w:autoSpaceDN w:val="0"/>
        <w:spacing w:after="0" w:line="240" w:lineRule="auto"/>
        <w:ind w:left="78"/>
      </w:pPr>
      <w:r>
        <w:rPr>
          <w:noProof/>
        </w:rPr>
        <w:drawing>
          <wp:inline distT="0" distB="0" distL="0" distR="0" wp14:anchorId="37D88A30" wp14:editId="093A34C6">
            <wp:extent cx="3093720" cy="648970"/>
            <wp:effectExtent l="0" t="0" r="0" b="0"/>
            <wp:docPr id="26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9074189" wp14:editId="4669E1B0">
            <wp:extent cx="869950" cy="923290"/>
            <wp:effectExtent l="0" t="0" r="0" b="0"/>
            <wp:docPr id="2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png"/>
                    <pic:cNvPicPr/>
                  </pic:nvPicPr>
                  <pic:blipFill>
                    <a:blip r:embed="rId7"/>
                    <a:stretch>
                      <a:fillRect/>
                    </a:stretch>
                  </pic:blipFill>
                  <pic:spPr>
                    <a:xfrm>
                      <a:off x="0" y="0"/>
                      <a:ext cx="869950" cy="923290"/>
                    </a:xfrm>
                    <a:prstGeom prst="rect">
                      <a:avLst/>
                    </a:prstGeom>
                  </pic:spPr>
                </pic:pic>
              </a:graphicData>
            </a:graphic>
          </wp:inline>
        </w:drawing>
      </w:r>
    </w:p>
    <w:p w14:paraId="759581E9" w14:textId="77777777" w:rsidR="0054384A" w:rsidRDefault="00000000">
      <w:pPr>
        <w:tabs>
          <w:tab w:val="left" w:pos="1052"/>
          <w:tab w:val="left" w:pos="1772"/>
        </w:tabs>
        <w:autoSpaceDE w:val="0"/>
        <w:autoSpaceDN w:val="0"/>
        <w:spacing w:before="278" w:after="0" w:line="374" w:lineRule="auto"/>
        <w:ind w:left="680" w:right="1296"/>
      </w:pPr>
      <w:r>
        <w:rPr>
          <w:rFonts w:ascii="Courier New" w:eastAsia="Courier New" w:hAnsi="Courier New"/>
          <w:color w:val="000000"/>
          <w:sz w:val="24"/>
        </w:rPr>
        <w:t>o</w:t>
      </w:r>
      <w:r>
        <w:rPr>
          <w:rFonts w:ascii="Times New Roman" w:eastAsia="Times New Roman" w:hAnsi="Times New Roman"/>
          <w:color w:val="000000"/>
          <w:sz w:val="24"/>
        </w:rPr>
        <w:t xml:space="preserve">TPM </w:t>
      </w:r>
      <w:r>
        <w:br/>
      </w:r>
      <w:r>
        <w:rPr>
          <w:rFonts w:ascii="Courier New" w:eastAsia="Courier New" w:hAnsi="Courier New"/>
          <w:color w:val="000000"/>
          <w:sz w:val="24"/>
        </w:rPr>
        <w:t>o</w:t>
      </w:r>
      <w:r>
        <w:rPr>
          <w:rFonts w:ascii="Times New Roman" w:eastAsia="Times New Roman" w:hAnsi="Times New Roman"/>
          <w:color w:val="000000"/>
          <w:sz w:val="24"/>
        </w:rPr>
        <w:t xml:space="preserve">BLE </w:t>
      </w:r>
      <w:r>
        <w:br/>
      </w:r>
      <w:r>
        <w:rPr>
          <w:rFonts w:ascii="Courier New" w:eastAsia="Courier New" w:hAnsi="Courier New"/>
          <w:color w:val="000000"/>
          <w:sz w:val="24"/>
        </w:rPr>
        <w:t>o</w:t>
      </w:r>
      <w:r>
        <w:rPr>
          <w:rFonts w:ascii="Times New Roman" w:eastAsia="Times New Roman" w:hAnsi="Times New Roman"/>
          <w:color w:val="000000"/>
          <w:sz w:val="24"/>
        </w:rPr>
        <w:t xml:space="preserve">Stocare SSD: 480 GB </w:t>
      </w:r>
      <w:r>
        <w:br/>
      </w:r>
      <w:r>
        <w:rPr>
          <w:rFonts w:ascii="Courier New" w:eastAsia="Courier New" w:hAnsi="Courier New"/>
          <w:color w:val="000000"/>
          <w:sz w:val="24"/>
        </w:rPr>
        <w:t>o</w:t>
      </w:r>
      <w:r>
        <w:rPr>
          <w:rFonts w:ascii="Times New Roman" w:eastAsia="Times New Roman" w:hAnsi="Times New Roman"/>
          <w:color w:val="000000"/>
          <w:sz w:val="24"/>
        </w:rPr>
        <w:t xml:space="preserve">Dimensiune: 1U </w:t>
      </w:r>
      <w:r>
        <w:br/>
      </w:r>
      <w:r>
        <w:rPr>
          <w:rFonts w:ascii="Courier New" w:eastAsia="Courier New" w:hAnsi="Courier New"/>
          <w:color w:val="000000"/>
          <w:sz w:val="24"/>
        </w:rPr>
        <w:t>o</w:t>
      </w:r>
      <w:r>
        <w:rPr>
          <w:rFonts w:ascii="Times New Roman" w:eastAsia="Times New Roman" w:hAnsi="Times New Roman"/>
          <w:color w:val="000000"/>
          <w:sz w:val="24"/>
        </w:rPr>
        <w:t xml:space="preserve">Alimentare redundantă </w:t>
      </w:r>
      <w:r>
        <w:br/>
      </w:r>
      <w:r>
        <w:rPr>
          <w:rFonts w:ascii="Symbol" w:eastAsia="Symbol" w:hAnsi="Symbol"/>
          <w:color w:val="000000"/>
          <w:sz w:val="24"/>
        </w:rPr>
        <w:t>•</w:t>
      </w:r>
      <w:r>
        <w:rPr>
          <w:rFonts w:ascii="Times New Roman" w:eastAsia="Times New Roman" w:hAnsi="Times New Roman"/>
          <w:color w:val="000000"/>
          <w:sz w:val="24"/>
        </w:rPr>
        <w:t xml:space="preserve">Caracteristici: </w:t>
      </w:r>
      <w:r>
        <w:br/>
      </w:r>
      <w:r>
        <w:rPr>
          <w:rFonts w:ascii="Courier New" w:eastAsia="Courier New" w:hAnsi="Courier New"/>
          <w:color w:val="000000"/>
          <w:sz w:val="24"/>
        </w:rPr>
        <w:t>o</w:t>
      </w:r>
      <w:r>
        <w:rPr>
          <w:rFonts w:ascii="Times New Roman" w:eastAsia="Times New Roman" w:hAnsi="Times New Roman"/>
          <w:color w:val="000000"/>
          <w:sz w:val="24"/>
        </w:rPr>
        <w:t xml:space="preserve">Trafic firewall (1518/512/64 byte pachete UDP): 39/39/26 Gbps </w:t>
      </w:r>
      <w:r>
        <w:rPr>
          <w:rFonts w:ascii="Courier New" w:eastAsia="Courier New" w:hAnsi="Courier New"/>
          <w:color w:val="000000"/>
          <w:sz w:val="24"/>
        </w:rPr>
        <w:t>o</w:t>
      </w:r>
      <w:r>
        <w:rPr>
          <w:rFonts w:ascii="Times New Roman" w:eastAsia="Times New Roman" w:hAnsi="Times New Roman"/>
          <w:color w:val="000000"/>
          <w:sz w:val="24"/>
        </w:rPr>
        <w:t xml:space="preserve">Latenta Firewall: 4.36 µs </w:t>
      </w:r>
      <w:r>
        <w:br/>
      </w:r>
      <w:r>
        <w:rPr>
          <w:rFonts w:ascii="Courier New" w:eastAsia="Courier New" w:hAnsi="Courier New"/>
          <w:color w:val="000000"/>
          <w:sz w:val="24"/>
        </w:rPr>
        <w:t>o</w:t>
      </w:r>
      <w:r>
        <w:rPr>
          <w:rFonts w:ascii="Times New Roman" w:eastAsia="Times New Roman" w:hAnsi="Times New Roman"/>
          <w:color w:val="000000"/>
          <w:sz w:val="24"/>
        </w:rPr>
        <w:t xml:space="preserve">Trafic Firewall măsurat în pachete per secundă: 39 Mpps </w:t>
      </w:r>
      <w:r>
        <w:br/>
      </w:r>
      <w:r>
        <w:rPr>
          <w:rFonts w:ascii="Courier New" w:eastAsia="Courier New" w:hAnsi="Courier New"/>
          <w:color w:val="000000"/>
          <w:sz w:val="24"/>
        </w:rPr>
        <w:t>o</w:t>
      </w:r>
      <w:r>
        <w:rPr>
          <w:rFonts w:ascii="Times New Roman" w:eastAsia="Times New Roman" w:hAnsi="Times New Roman"/>
          <w:color w:val="000000"/>
          <w:sz w:val="24"/>
        </w:rPr>
        <w:t xml:space="preserve">Trafic IPSec VPN (512 byte packets): 36 Gbps </w:t>
      </w:r>
      <w:r>
        <w:br/>
      </w:r>
      <w:r>
        <w:rPr>
          <w:rFonts w:ascii="Courier New" w:eastAsia="Courier New" w:hAnsi="Courier New"/>
          <w:color w:val="000000"/>
          <w:sz w:val="24"/>
        </w:rPr>
        <w:t>o</w:t>
      </w:r>
      <w:r>
        <w:rPr>
          <w:rFonts w:ascii="Times New Roman" w:eastAsia="Times New Roman" w:hAnsi="Times New Roman"/>
          <w:color w:val="000000"/>
          <w:sz w:val="24"/>
        </w:rPr>
        <w:t xml:space="preserve">Trafic IPS: 9 Gbps </w:t>
      </w:r>
      <w:r>
        <w:br/>
      </w:r>
      <w:r>
        <w:rPr>
          <w:rFonts w:ascii="Courier New" w:eastAsia="Courier New" w:hAnsi="Courier New"/>
          <w:color w:val="000000"/>
          <w:sz w:val="24"/>
        </w:rPr>
        <w:t>o</w:t>
      </w:r>
      <w:r>
        <w:rPr>
          <w:rFonts w:ascii="Times New Roman" w:eastAsia="Times New Roman" w:hAnsi="Times New Roman"/>
          <w:color w:val="000000"/>
          <w:sz w:val="24"/>
        </w:rPr>
        <w:t xml:space="preserve">Trafic NGFW: 7 Gbps </w:t>
      </w:r>
      <w:r>
        <w:br/>
      </w:r>
      <w:r>
        <w:rPr>
          <w:rFonts w:ascii="Courier New" w:eastAsia="Courier New" w:hAnsi="Courier New"/>
          <w:color w:val="000000"/>
          <w:sz w:val="24"/>
        </w:rPr>
        <w:t>o</w:t>
      </w:r>
      <w:r>
        <w:rPr>
          <w:rFonts w:ascii="Times New Roman" w:eastAsia="Times New Roman" w:hAnsi="Times New Roman"/>
          <w:color w:val="000000"/>
          <w:sz w:val="24"/>
        </w:rPr>
        <w:t xml:space="preserve">Performanță SSL Inspection: 7 Gbps </w:t>
      </w:r>
      <w:r>
        <w:br/>
      </w:r>
      <w:r>
        <w:rPr>
          <w:rFonts w:ascii="Courier New" w:eastAsia="Courier New" w:hAnsi="Courier New"/>
          <w:color w:val="000000"/>
          <w:sz w:val="24"/>
        </w:rPr>
        <w:t>o</w:t>
      </w:r>
      <w:r>
        <w:rPr>
          <w:rFonts w:ascii="Times New Roman" w:eastAsia="Times New Roman" w:hAnsi="Times New Roman"/>
          <w:color w:val="000000"/>
          <w:sz w:val="24"/>
        </w:rPr>
        <w:t xml:space="preserve">Application Control Throughput: 25 Gbps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tunele IPSec VPN site-to-site: 2.000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clienți IPSec VPN: 16.000 </w:t>
      </w:r>
      <w:r>
        <w:br/>
      </w:r>
      <w:r>
        <w:rPr>
          <w:rFonts w:ascii="Courier New" w:eastAsia="Courier New" w:hAnsi="Courier New"/>
          <w:color w:val="000000"/>
          <w:sz w:val="24"/>
        </w:rPr>
        <w:t>o</w:t>
      </w:r>
      <w:r>
        <w:rPr>
          <w:rFonts w:ascii="Times New Roman" w:eastAsia="Times New Roman" w:hAnsi="Times New Roman"/>
          <w:color w:val="000000"/>
          <w:sz w:val="24"/>
        </w:rPr>
        <w:t xml:space="preserve">Trafic SSL-VPN: 3 Gbps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clienți concurenți SSL-VPN: 500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sesiuni concurente TCP: 11.000.000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sesiuni noi pe secundă TCP: 400.000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politici de securitate: 10.000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instanțe virtuale: 10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AP-uri administrate (total/tunnel mode): 256/128 </w:t>
      </w:r>
      <w:r>
        <w:rPr>
          <w:rFonts w:ascii="Courier New" w:eastAsia="Courier New" w:hAnsi="Courier New"/>
          <w:color w:val="000000"/>
          <w:sz w:val="24"/>
        </w:rPr>
        <w:t>o</w:t>
      </w:r>
      <w:r>
        <w:rPr>
          <w:rFonts w:ascii="Times New Roman" w:eastAsia="Times New Roman" w:hAnsi="Times New Roman"/>
          <w:color w:val="000000"/>
          <w:sz w:val="24"/>
        </w:rPr>
        <w:t xml:space="preserve">Număr de switchuri administrate: 64 </w:t>
      </w:r>
      <w:r>
        <w:br/>
      </w:r>
      <w:r>
        <w:rPr>
          <w:rFonts w:ascii="Courier New" w:eastAsia="Courier New" w:hAnsi="Courier New"/>
          <w:color w:val="000000"/>
          <w:sz w:val="24"/>
        </w:rPr>
        <w:t>o</w:t>
      </w:r>
      <w:r>
        <w:rPr>
          <w:rFonts w:ascii="Times New Roman" w:eastAsia="Times New Roman" w:hAnsi="Times New Roman"/>
          <w:color w:val="000000"/>
          <w:sz w:val="24"/>
        </w:rPr>
        <w:t xml:space="preserve">Trafic CAPWAP: 37 Gbps </w:t>
      </w:r>
      <w:r>
        <w:br/>
      </w:r>
      <w:r>
        <w:rPr>
          <w:rFonts w:ascii="Courier New" w:eastAsia="Courier New" w:hAnsi="Courier New"/>
          <w:color w:val="000000"/>
          <w:sz w:val="24"/>
        </w:rPr>
        <w:t>o</w:t>
      </w:r>
      <w:r>
        <w:rPr>
          <w:rFonts w:ascii="Times New Roman" w:eastAsia="Times New Roman" w:hAnsi="Times New Roman"/>
          <w:color w:val="000000"/>
          <w:sz w:val="24"/>
        </w:rPr>
        <w:t xml:space="preserve">Număr de token-uri OTP administrate: 5.000 </w:t>
      </w:r>
      <w:r>
        <w:br/>
      </w:r>
      <w:r>
        <w:rPr>
          <w:rFonts w:ascii="Symbol" w:eastAsia="Symbol" w:hAnsi="Symbol"/>
          <w:color w:val="000000"/>
          <w:sz w:val="24"/>
        </w:rPr>
        <w:t>•</w:t>
      </w:r>
      <w:r>
        <w:rPr>
          <w:rFonts w:ascii="Times New Roman" w:eastAsia="Times New Roman" w:hAnsi="Times New Roman"/>
          <w:color w:val="000000"/>
          <w:sz w:val="24"/>
        </w:rPr>
        <w:t xml:space="preserve">Funcționalități generale: </w:t>
      </w:r>
      <w:r>
        <w:br/>
      </w:r>
      <w:r>
        <w:rPr>
          <w:rFonts w:ascii="Courier New" w:eastAsia="Courier New" w:hAnsi="Courier New"/>
          <w:color w:val="000000"/>
          <w:sz w:val="24"/>
        </w:rPr>
        <w:t>o</w:t>
      </w:r>
      <w:r>
        <w:rPr>
          <w:rFonts w:ascii="Times New Roman" w:eastAsia="Times New Roman" w:hAnsi="Times New Roman"/>
          <w:color w:val="000000"/>
          <w:sz w:val="24"/>
        </w:rPr>
        <w:t xml:space="preserve">Echipament integrat de securitate cu funcționalități simultane de: </w:t>
      </w:r>
      <w:r>
        <w:tab/>
      </w:r>
      <w:r>
        <w:rPr>
          <w:rFonts w:ascii="Wingdings" w:eastAsia="Wingdings" w:hAnsi="Wingdings"/>
          <w:color w:val="000000"/>
          <w:sz w:val="24"/>
        </w:rPr>
        <w:t>▪</w:t>
      </w:r>
      <w:r>
        <w:rPr>
          <w:rFonts w:ascii="Times New Roman" w:eastAsia="Times New Roman" w:hAnsi="Times New Roman"/>
          <w:color w:val="000000"/>
          <w:sz w:val="24"/>
        </w:rPr>
        <w:t xml:space="preserve">Firewall de tip stateful </w:t>
      </w:r>
    </w:p>
    <w:p w14:paraId="03A5B0FF" w14:textId="77777777" w:rsidR="0054384A" w:rsidRDefault="00000000">
      <w:pPr>
        <w:autoSpaceDE w:val="0"/>
        <w:autoSpaceDN w:val="0"/>
        <w:spacing w:before="782" w:after="0" w:line="230" w:lineRule="auto"/>
        <w:ind w:right="20"/>
        <w:jc w:val="right"/>
      </w:pPr>
      <w:r>
        <w:rPr>
          <w:rFonts w:ascii="Times New Roman" w:eastAsia="Times New Roman" w:hAnsi="Times New Roman"/>
          <w:b/>
          <w:color w:val="000000"/>
        </w:rPr>
        <w:lastRenderedPageBreak/>
        <w:t>119</w:t>
      </w:r>
      <w:r>
        <w:rPr>
          <w:rFonts w:ascii="Times New Roman" w:eastAsia="Times New Roman" w:hAnsi="Times New Roman"/>
          <w:color w:val="000000"/>
        </w:rPr>
        <w:t xml:space="preserve"> / </w:t>
      </w:r>
      <w:r>
        <w:rPr>
          <w:rFonts w:ascii="Times New Roman" w:eastAsia="Times New Roman" w:hAnsi="Times New Roman"/>
          <w:b/>
          <w:color w:val="000000"/>
        </w:rPr>
        <w:t>252</w:t>
      </w:r>
    </w:p>
    <w:p w14:paraId="0683E91A" w14:textId="77777777" w:rsidR="0054384A" w:rsidRDefault="0054384A">
      <w:pPr>
        <w:sectPr w:rsidR="0054384A">
          <w:pgSz w:w="11906" w:h="16838"/>
          <w:pgMar w:top="412" w:right="1386" w:bottom="354" w:left="1440" w:header="720" w:footer="720" w:gutter="0"/>
          <w:cols w:space="720"/>
          <w:docGrid w:linePitch="360"/>
        </w:sectPr>
      </w:pPr>
    </w:p>
    <w:p w14:paraId="0D924258" w14:textId="77777777" w:rsidR="0054384A" w:rsidRDefault="0054384A">
      <w:pPr>
        <w:autoSpaceDE w:val="0"/>
        <w:autoSpaceDN w:val="0"/>
        <w:spacing w:after="194" w:line="220" w:lineRule="exact"/>
      </w:pPr>
    </w:p>
    <w:p w14:paraId="3F07F0C7" w14:textId="77777777" w:rsidR="0054384A" w:rsidRDefault="00000000">
      <w:pPr>
        <w:tabs>
          <w:tab w:val="left" w:pos="7568"/>
        </w:tabs>
        <w:autoSpaceDE w:val="0"/>
        <w:autoSpaceDN w:val="0"/>
        <w:spacing w:after="0" w:line="240" w:lineRule="auto"/>
        <w:ind w:left="78"/>
      </w:pPr>
      <w:r>
        <w:rPr>
          <w:noProof/>
        </w:rPr>
        <w:drawing>
          <wp:inline distT="0" distB="0" distL="0" distR="0" wp14:anchorId="6703EA43" wp14:editId="1C3EF791">
            <wp:extent cx="3093720" cy="648970"/>
            <wp:effectExtent l="0" t="0" r="0" b="0"/>
            <wp:docPr id="2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6AC2661" wp14:editId="054933A1">
            <wp:extent cx="869950" cy="923290"/>
            <wp:effectExtent l="0" t="0" r="0" b="0"/>
            <wp:docPr id="2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png"/>
                    <pic:cNvPicPr/>
                  </pic:nvPicPr>
                  <pic:blipFill>
                    <a:blip r:embed="rId7"/>
                    <a:stretch>
                      <a:fillRect/>
                    </a:stretch>
                  </pic:blipFill>
                  <pic:spPr>
                    <a:xfrm>
                      <a:off x="0" y="0"/>
                      <a:ext cx="869950" cy="923290"/>
                    </a:xfrm>
                    <a:prstGeom prst="rect">
                      <a:avLst/>
                    </a:prstGeom>
                  </pic:spPr>
                </pic:pic>
              </a:graphicData>
            </a:graphic>
          </wp:inline>
        </w:drawing>
      </w:r>
    </w:p>
    <w:p w14:paraId="2EACCEB9" w14:textId="77777777" w:rsidR="0054384A" w:rsidRDefault="00000000">
      <w:pPr>
        <w:tabs>
          <w:tab w:val="left" w:pos="1052"/>
          <w:tab w:val="left" w:pos="1412"/>
          <w:tab w:val="left" w:pos="1772"/>
          <w:tab w:val="left" w:pos="2132"/>
        </w:tabs>
        <w:autoSpaceDE w:val="0"/>
        <w:autoSpaceDN w:val="0"/>
        <w:spacing w:before="276" w:after="0" w:line="365" w:lineRule="auto"/>
        <w:ind w:left="680"/>
      </w:pPr>
      <w:r>
        <w:tab/>
      </w:r>
      <w:r>
        <w:tab/>
      </w:r>
      <w:r>
        <w:rPr>
          <w:rFonts w:ascii="Wingdings" w:eastAsia="Wingdings" w:hAnsi="Wingdings"/>
          <w:color w:val="000000"/>
          <w:sz w:val="24"/>
        </w:rPr>
        <w:t>▪</w:t>
      </w:r>
      <w:r>
        <w:rPr>
          <w:rFonts w:ascii="Times New Roman" w:eastAsia="Times New Roman" w:hAnsi="Times New Roman"/>
          <w:color w:val="000000"/>
          <w:sz w:val="24"/>
        </w:rPr>
        <w:t xml:space="preserve">Router cu suport pentru protocoale de rutare dinamice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Posibilitate de instalare in mod bridge Ethernet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Protecție Antivirus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Criptare de date: IPSec VPN si SSL VPN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QoS si Traffic Shaping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Detecția și prevenirea intruziunilor – IDS/IPS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Scanare și filtrare WEB – Web Inspection/Filter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Blocarea și controlul traficului din rețea generat de aplicații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Protecție Antispam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Protecție împotriva scurgerii de informații confidențiale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Update-uri automate și în timp real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IPv6 UTM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Funcționalitate de proxy SSL – posibilitatea inspecției traficului criptat </w:t>
      </w:r>
      <w:r>
        <w:tab/>
      </w:r>
      <w:r>
        <w:tab/>
      </w:r>
      <w:r>
        <w:rPr>
          <w:rFonts w:ascii="Wingdings" w:eastAsia="Wingdings" w:hAnsi="Wingdings"/>
          <w:color w:val="000000"/>
          <w:sz w:val="24"/>
        </w:rPr>
        <w:t>▪</w:t>
      </w:r>
      <w:r>
        <w:rPr>
          <w:rFonts w:ascii="Times New Roman" w:eastAsia="Times New Roman" w:hAnsi="Times New Roman"/>
          <w:color w:val="000000"/>
          <w:sz w:val="24"/>
        </w:rPr>
        <w:t xml:space="preserve">Wireless controller </w:t>
      </w:r>
      <w:r>
        <w:br/>
      </w:r>
      <w:r>
        <w:rPr>
          <w:rFonts w:ascii="Courier New" w:eastAsia="Courier New" w:hAnsi="Courier New"/>
          <w:color w:val="000000"/>
          <w:sz w:val="24"/>
        </w:rPr>
        <w:t>o</w:t>
      </w:r>
      <w:r>
        <w:rPr>
          <w:rFonts w:ascii="Times New Roman" w:eastAsia="Times New Roman" w:hAnsi="Times New Roman"/>
          <w:color w:val="000000"/>
          <w:sz w:val="24"/>
        </w:rPr>
        <w:t xml:space="preserve">Toate funcționalitățile de securitate (antivirus, IPS, antispam, Web filtering), </w:t>
      </w:r>
      <w:r>
        <w:tab/>
      </w:r>
      <w:r>
        <w:rPr>
          <w:rFonts w:ascii="Times New Roman" w:eastAsia="Times New Roman" w:hAnsi="Times New Roman"/>
          <w:color w:val="000000"/>
          <w:sz w:val="24"/>
        </w:rPr>
        <w:t xml:space="preserve">tehnologiile incluse, sistemul de operare precum și platforma hardware trebuie </w:t>
      </w:r>
      <w:r>
        <w:tab/>
      </w:r>
      <w:r>
        <w:rPr>
          <w:rFonts w:ascii="Times New Roman" w:eastAsia="Times New Roman" w:hAnsi="Times New Roman"/>
          <w:color w:val="000000"/>
          <w:sz w:val="24"/>
        </w:rPr>
        <w:t xml:space="preserve">să aparțină aceluiași producător </w:t>
      </w:r>
      <w:r>
        <w:br/>
      </w:r>
      <w:r>
        <w:rPr>
          <w:rFonts w:ascii="Courier New" w:eastAsia="Courier New" w:hAnsi="Courier New"/>
          <w:color w:val="000000"/>
          <w:sz w:val="24"/>
        </w:rPr>
        <w:t>o</w:t>
      </w:r>
      <w:r>
        <w:rPr>
          <w:rFonts w:ascii="Times New Roman" w:eastAsia="Times New Roman" w:hAnsi="Times New Roman"/>
          <w:color w:val="000000"/>
          <w:sz w:val="24"/>
        </w:rPr>
        <w:t xml:space="preserve">Conformitate cu: CE, CB </w:t>
      </w:r>
      <w:r>
        <w:br/>
      </w:r>
      <w:r>
        <w:rPr>
          <w:rFonts w:ascii="Symbol" w:eastAsia="Symbol" w:hAnsi="Symbol"/>
          <w:color w:val="000000"/>
          <w:sz w:val="24"/>
        </w:rPr>
        <w:t>•</w:t>
      </w:r>
      <w:r>
        <w:rPr>
          <w:rFonts w:ascii="Times New Roman" w:eastAsia="Times New Roman" w:hAnsi="Times New Roman"/>
          <w:color w:val="000000"/>
          <w:sz w:val="24"/>
        </w:rPr>
        <w:t xml:space="preserve">Funcționalități securitate: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firewall: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Funcționalități NAT, PAT si Transparent Bridge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Opțiune de a aplica NAT per politică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VLAN Tagging 802.1Q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Autentificarea utilizatorilor pe grupuri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VoIP SIP/H.323/SCCP Traversal NAT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Funcționalitate proxy explicit HTTP/HTTPS și FTP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proxy chaining cu balansare de sesiuni prin proxy-uri </w:t>
      </w:r>
      <w:r>
        <w:tab/>
      </w:r>
      <w:r>
        <w:tab/>
      </w:r>
      <w:r>
        <w:tab/>
      </w:r>
      <w:r>
        <w:tab/>
      </w:r>
      <w:r>
        <w:rPr>
          <w:rFonts w:ascii="Times New Roman" w:eastAsia="Times New Roman" w:hAnsi="Times New Roman"/>
          <w:color w:val="000000"/>
          <w:sz w:val="24"/>
        </w:rPr>
        <w:t xml:space="preserve">multiple pentru funcționalitatea proxy explicit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WINS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securitate VoIP ALG (SIP Firewall/RTP Pinholing) </w:t>
      </w:r>
    </w:p>
    <w:p w14:paraId="36834D2C" w14:textId="77777777" w:rsidR="0054384A" w:rsidRDefault="00000000">
      <w:pPr>
        <w:autoSpaceDE w:val="0"/>
        <w:autoSpaceDN w:val="0"/>
        <w:spacing w:before="722" w:after="0" w:line="230" w:lineRule="auto"/>
        <w:ind w:right="78"/>
        <w:jc w:val="right"/>
      </w:pPr>
      <w:r>
        <w:rPr>
          <w:rFonts w:ascii="Times New Roman" w:eastAsia="Times New Roman" w:hAnsi="Times New Roman"/>
          <w:b/>
          <w:color w:val="000000"/>
        </w:rPr>
        <w:t>120</w:t>
      </w:r>
      <w:r>
        <w:rPr>
          <w:rFonts w:ascii="Times New Roman" w:eastAsia="Times New Roman" w:hAnsi="Times New Roman"/>
          <w:color w:val="000000"/>
        </w:rPr>
        <w:t xml:space="preserve"> / </w:t>
      </w:r>
      <w:r>
        <w:rPr>
          <w:rFonts w:ascii="Times New Roman" w:eastAsia="Times New Roman" w:hAnsi="Times New Roman"/>
          <w:b/>
          <w:color w:val="000000"/>
        </w:rPr>
        <w:t>252</w:t>
      </w:r>
    </w:p>
    <w:p w14:paraId="66347323" w14:textId="77777777" w:rsidR="0054384A" w:rsidRDefault="0054384A">
      <w:pPr>
        <w:sectPr w:rsidR="0054384A">
          <w:pgSz w:w="11906" w:h="16838"/>
          <w:pgMar w:top="412" w:right="1328" w:bottom="354" w:left="1440" w:header="720" w:footer="720" w:gutter="0"/>
          <w:cols w:space="720"/>
          <w:docGrid w:linePitch="360"/>
        </w:sectPr>
      </w:pPr>
    </w:p>
    <w:p w14:paraId="053203F9" w14:textId="77777777" w:rsidR="0054384A" w:rsidRDefault="0054384A">
      <w:pPr>
        <w:autoSpaceDE w:val="0"/>
        <w:autoSpaceDN w:val="0"/>
        <w:spacing w:after="194" w:line="220" w:lineRule="exact"/>
      </w:pPr>
    </w:p>
    <w:p w14:paraId="6ACF1D67" w14:textId="77777777" w:rsidR="0054384A" w:rsidRDefault="00000000">
      <w:pPr>
        <w:tabs>
          <w:tab w:val="left" w:pos="7568"/>
        </w:tabs>
        <w:autoSpaceDE w:val="0"/>
        <w:autoSpaceDN w:val="0"/>
        <w:spacing w:after="0" w:line="240" w:lineRule="auto"/>
        <w:ind w:left="78"/>
      </w:pPr>
      <w:r>
        <w:rPr>
          <w:noProof/>
        </w:rPr>
        <w:drawing>
          <wp:inline distT="0" distB="0" distL="0" distR="0" wp14:anchorId="644E598A" wp14:editId="2CCDE9DC">
            <wp:extent cx="3093720" cy="648970"/>
            <wp:effectExtent l="0" t="0" r="0" b="0"/>
            <wp:docPr id="26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29177E2" wp14:editId="51B10692">
            <wp:extent cx="869950" cy="923290"/>
            <wp:effectExtent l="0" t="0" r="0" b="0"/>
            <wp:docPr id="2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png"/>
                    <pic:cNvPicPr/>
                  </pic:nvPicPr>
                  <pic:blipFill>
                    <a:blip r:embed="rId7"/>
                    <a:stretch>
                      <a:fillRect/>
                    </a:stretch>
                  </pic:blipFill>
                  <pic:spPr>
                    <a:xfrm>
                      <a:off x="0" y="0"/>
                      <a:ext cx="869950" cy="923290"/>
                    </a:xfrm>
                    <a:prstGeom prst="rect">
                      <a:avLst/>
                    </a:prstGeom>
                  </pic:spPr>
                </pic:pic>
              </a:graphicData>
            </a:graphic>
          </wp:inline>
        </w:drawing>
      </w:r>
    </w:p>
    <w:p w14:paraId="26A7F03B" w14:textId="77777777" w:rsidR="0054384A" w:rsidRDefault="00000000">
      <w:pPr>
        <w:tabs>
          <w:tab w:val="left" w:pos="1772"/>
          <w:tab w:val="left" w:pos="2132"/>
        </w:tabs>
        <w:autoSpaceDE w:val="0"/>
        <w:autoSpaceDN w:val="0"/>
        <w:spacing w:before="276" w:after="0" w:line="355" w:lineRule="auto"/>
        <w:ind w:left="1052"/>
      </w:pPr>
      <w:r>
        <w:tab/>
      </w:r>
      <w:r>
        <w:rPr>
          <w:rFonts w:ascii="Wingdings" w:eastAsia="Wingdings" w:hAnsi="Wingdings"/>
          <w:color w:val="000000"/>
          <w:sz w:val="24"/>
        </w:rPr>
        <w:t>▪</w:t>
      </w:r>
      <w:r>
        <w:rPr>
          <w:rFonts w:ascii="Times New Roman" w:eastAsia="Times New Roman" w:hAnsi="Times New Roman"/>
          <w:color w:val="000000"/>
          <w:sz w:val="24"/>
        </w:rPr>
        <w:t xml:space="preserve">Suport pentru TCP MSS clamping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rescrierea câmpului Class of Service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IPv6 (NAT/mod Transparent) </w:t>
      </w:r>
      <w:r>
        <w:br/>
      </w:r>
      <w:r>
        <w:tab/>
      </w:r>
      <w:r>
        <w:rPr>
          <w:rFonts w:ascii="Wingdings" w:eastAsia="Wingdings" w:hAnsi="Wingdings"/>
          <w:color w:val="000000"/>
          <w:sz w:val="24"/>
        </w:rPr>
        <w:t>▪</w:t>
      </w:r>
      <w:r>
        <w:rPr>
          <w:rFonts w:ascii="Times New Roman" w:eastAsia="Times New Roman" w:hAnsi="Times New Roman"/>
          <w:color w:val="000000"/>
          <w:sz w:val="24"/>
        </w:rPr>
        <w:t xml:space="preserve">Opțiune “Scheduling” pentru politicile de firewall </w:t>
      </w:r>
      <w:r>
        <w:br/>
      </w:r>
      <w:r>
        <w:tab/>
      </w:r>
      <w:r>
        <w:rPr>
          <w:rFonts w:ascii="Wingdings" w:eastAsia="Wingdings" w:hAnsi="Wingdings"/>
          <w:color w:val="000000"/>
          <w:sz w:val="24"/>
        </w:rPr>
        <w:t>▪</w:t>
      </w:r>
      <w:r>
        <w:rPr>
          <w:rFonts w:ascii="Times New Roman" w:eastAsia="Times New Roman" w:hAnsi="Times New Roman"/>
          <w:color w:val="000000"/>
          <w:sz w:val="24"/>
        </w:rPr>
        <w:t xml:space="preserve">Posibilitate de blocare a traficului după țara de origine a sursei sau </w:t>
      </w:r>
      <w:r>
        <w:tab/>
      </w:r>
      <w:r>
        <w:tab/>
      </w:r>
      <w:r>
        <w:rPr>
          <w:rFonts w:ascii="Times New Roman" w:eastAsia="Times New Roman" w:hAnsi="Times New Roman"/>
          <w:color w:val="000000"/>
          <w:sz w:val="24"/>
        </w:rPr>
        <w:t xml:space="preserve">destinației (Geo IP)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VPN: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PPTP, L2TP, IPSec, L2TP over IPSec, SSL-VPN </w:t>
      </w:r>
      <w:r>
        <w:br/>
      </w:r>
      <w:r>
        <w:tab/>
      </w:r>
      <w:r>
        <w:rPr>
          <w:rFonts w:ascii="Wingdings" w:eastAsia="Wingdings" w:hAnsi="Wingdings"/>
          <w:color w:val="000000"/>
          <w:sz w:val="24"/>
        </w:rPr>
        <w:t>▪</w:t>
      </w:r>
      <w:r>
        <w:rPr>
          <w:rFonts w:ascii="Times New Roman" w:eastAsia="Times New Roman" w:hAnsi="Times New Roman"/>
          <w:color w:val="000000"/>
          <w:sz w:val="24"/>
        </w:rPr>
        <w:t xml:space="preserve">Criptare DES, 3DES, AES 128, AES 192, AES 256 </w:t>
      </w:r>
      <w:r>
        <w:br/>
      </w:r>
      <w:r>
        <w:tab/>
      </w:r>
      <w:r>
        <w:rPr>
          <w:rFonts w:ascii="Wingdings" w:eastAsia="Wingdings" w:hAnsi="Wingdings"/>
          <w:color w:val="000000"/>
          <w:sz w:val="24"/>
        </w:rPr>
        <w:t>▪</w:t>
      </w:r>
      <w:r>
        <w:rPr>
          <w:rFonts w:ascii="Times New Roman" w:eastAsia="Times New Roman" w:hAnsi="Times New Roman"/>
          <w:color w:val="000000"/>
          <w:sz w:val="24"/>
        </w:rPr>
        <w:t xml:space="preserve">Autentificare MD5, SHA-1, SHA-256, SHA-384, SHA-512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PPTP si L2TP VPN Client Pass Through </w:t>
      </w:r>
      <w:r>
        <w:br/>
      </w:r>
      <w:r>
        <w:tab/>
      </w:r>
      <w:r>
        <w:rPr>
          <w:rFonts w:ascii="Wingdings" w:eastAsia="Wingdings" w:hAnsi="Wingdings"/>
          <w:color w:val="000000"/>
          <w:sz w:val="24"/>
        </w:rPr>
        <w:t>▪</w:t>
      </w:r>
      <w:r>
        <w:rPr>
          <w:rFonts w:ascii="Times New Roman" w:eastAsia="Times New Roman" w:hAnsi="Times New Roman"/>
          <w:color w:val="000000"/>
          <w:sz w:val="24"/>
        </w:rPr>
        <w:t xml:space="preserve">Funcționalitate “Hub and Spoke” IPSec VPN </w:t>
      </w:r>
      <w:r>
        <w:br/>
      </w:r>
      <w:r>
        <w:tab/>
      </w:r>
      <w:r>
        <w:rPr>
          <w:rFonts w:ascii="Wingdings" w:eastAsia="Wingdings" w:hAnsi="Wingdings"/>
          <w:color w:val="000000"/>
          <w:sz w:val="24"/>
        </w:rPr>
        <w:t>▪</w:t>
      </w:r>
      <w:r>
        <w:rPr>
          <w:rFonts w:ascii="Times New Roman" w:eastAsia="Times New Roman" w:hAnsi="Times New Roman"/>
          <w:color w:val="000000"/>
          <w:sz w:val="24"/>
        </w:rPr>
        <w:t xml:space="preserve">Autentificare IKE prin certificate X.509  - suport pentru RSA si ECDSA </w:t>
      </w:r>
      <w:r>
        <w:tab/>
      </w:r>
      <w:r>
        <w:rPr>
          <w:rFonts w:ascii="Wingdings" w:eastAsia="Wingdings" w:hAnsi="Wingdings"/>
          <w:color w:val="000000"/>
          <w:sz w:val="24"/>
        </w:rPr>
        <w:t>▪</w:t>
      </w:r>
      <w:r>
        <w:rPr>
          <w:rFonts w:ascii="Times New Roman" w:eastAsia="Times New Roman" w:hAnsi="Times New Roman"/>
          <w:color w:val="000000"/>
          <w:sz w:val="24"/>
        </w:rPr>
        <w:t xml:space="preserve">Suport IPSec Xauth NAT Traversal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configurare IPSec automată </w:t>
      </w:r>
      <w:r>
        <w:br/>
      </w:r>
      <w:r>
        <w:tab/>
      </w:r>
      <w:r>
        <w:rPr>
          <w:rFonts w:ascii="Wingdings" w:eastAsia="Wingdings" w:hAnsi="Wingdings"/>
          <w:color w:val="000000"/>
          <w:sz w:val="24"/>
        </w:rPr>
        <w:t>▪</w:t>
      </w:r>
      <w:r>
        <w:rPr>
          <w:rFonts w:ascii="Times New Roman" w:eastAsia="Times New Roman" w:hAnsi="Times New Roman"/>
          <w:color w:val="000000"/>
          <w:sz w:val="24"/>
        </w:rPr>
        <w:t xml:space="preserve">Funcționalitate IKE Dead Peer Detection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Single-Sign-On pentru book-mark-uri portal SSL-VPN </w:t>
      </w:r>
      <w:r>
        <w:br/>
      </w:r>
      <w:r>
        <w:tab/>
      </w:r>
      <w:r>
        <w:rPr>
          <w:rFonts w:ascii="Wingdings" w:eastAsia="Wingdings" w:hAnsi="Wingdings"/>
          <w:color w:val="000000"/>
          <w:sz w:val="24"/>
        </w:rPr>
        <w:t>▪</w:t>
      </w:r>
      <w:r>
        <w:rPr>
          <w:rFonts w:ascii="Times New Roman" w:eastAsia="Times New Roman" w:hAnsi="Times New Roman"/>
          <w:color w:val="000000"/>
          <w:sz w:val="24"/>
        </w:rPr>
        <w:t xml:space="preserve">Funcționalitate Two-Factor Authentication pentru SSL-VPN </w:t>
      </w:r>
      <w:r>
        <w:br/>
      </w:r>
      <w:r>
        <w:tab/>
      </w:r>
      <w:r>
        <w:rPr>
          <w:rFonts w:ascii="Wingdings" w:eastAsia="Wingdings" w:hAnsi="Wingdings"/>
          <w:color w:val="000000"/>
          <w:sz w:val="24"/>
        </w:rPr>
        <w:t>▪</w:t>
      </w:r>
      <w:r>
        <w:rPr>
          <w:rFonts w:ascii="Times New Roman" w:eastAsia="Times New Roman" w:hAnsi="Times New Roman"/>
          <w:color w:val="000000"/>
          <w:sz w:val="24"/>
        </w:rPr>
        <w:t>Suport pentru autentificare de grupuri de utilizatori prin LDAP (SSL-</w:t>
      </w:r>
      <w:r>
        <w:tab/>
      </w:r>
      <w:r>
        <w:tab/>
      </w:r>
      <w:r>
        <w:rPr>
          <w:rFonts w:ascii="Times New Roman" w:eastAsia="Times New Roman" w:hAnsi="Times New Roman"/>
          <w:color w:val="000000"/>
          <w:sz w:val="24"/>
        </w:rPr>
        <w:t xml:space="preserve">VPN)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tunele SSL în mod tunel și în mod portal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autentificarea utilizatorilor de tip Single Sign On prin </w:t>
      </w:r>
      <w:r>
        <w:tab/>
      </w:r>
      <w:r>
        <w:tab/>
      </w:r>
      <w:r>
        <w:rPr>
          <w:rFonts w:ascii="Times New Roman" w:eastAsia="Times New Roman" w:hAnsi="Times New Roman"/>
          <w:color w:val="000000"/>
          <w:sz w:val="24"/>
        </w:rPr>
        <w:t xml:space="preserve">portalul SSL VPN </w:t>
      </w:r>
      <w:r>
        <w:br/>
      </w:r>
      <w:r>
        <w:tab/>
      </w:r>
      <w:r>
        <w:rPr>
          <w:rFonts w:ascii="Wingdings" w:eastAsia="Wingdings" w:hAnsi="Wingdings"/>
          <w:color w:val="000000"/>
          <w:sz w:val="24"/>
        </w:rPr>
        <w:t>▪</w:t>
      </w:r>
      <w:r>
        <w:rPr>
          <w:rFonts w:ascii="Times New Roman" w:eastAsia="Times New Roman" w:hAnsi="Times New Roman"/>
          <w:color w:val="000000"/>
          <w:sz w:val="24"/>
        </w:rPr>
        <w:t xml:space="preserve">Funcționalități monitorizare tunele VPN </w:t>
      </w:r>
      <w:r>
        <w:br/>
      </w:r>
      <w:r>
        <w:tab/>
      </w:r>
      <w:r>
        <w:rPr>
          <w:rFonts w:ascii="Wingdings" w:eastAsia="Wingdings" w:hAnsi="Wingdings"/>
          <w:color w:val="000000"/>
          <w:sz w:val="24"/>
        </w:rPr>
        <w:t>▪</w:t>
      </w:r>
      <w:r>
        <w:rPr>
          <w:rFonts w:ascii="Times New Roman" w:eastAsia="Times New Roman" w:hAnsi="Times New Roman"/>
          <w:color w:val="000000"/>
          <w:sz w:val="24"/>
        </w:rPr>
        <w:t xml:space="preserve">Producătorul trebuie să aibă în portofoliu client de VPN IPSec și SSL </w:t>
      </w:r>
      <w:r>
        <w:tab/>
      </w:r>
      <w:r>
        <w:tab/>
      </w:r>
      <w:r>
        <w:rPr>
          <w:rFonts w:ascii="Times New Roman" w:eastAsia="Times New Roman" w:hAnsi="Times New Roman"/>
          <w:color w:val="000000"/>
          <w:sz w:val="24"/>
        </w:rPr>
        <w:t xml:space="preserve">propriu, care să aibă și funcționalități de: antivirus, filtrare web, filtrare </w:t>
      </w:r>
      <w:r>
        <w:tab/>
      </w:r>
      <w:r>
        <w:tab/>
      </w:r>
      <w:r>
        <w:rPr>
          <w:rFonts w:ascii="Times New Roman" w:eastAsia="Times New Roman" w:hAnsi="Times New Roman"/>
          <w:color w:val="000000"/>
          <w:sz w:val="24"/>
        </w:rPr>
        <w:t xml:space="preserve">a traficului de aplicații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Antivirus: </w:t>
      </w:r>
      <w:r>
        <w:br/>
      </w:r>
      <w:r>
        <w:tab/>
      </w:r>
      <w:r>
        <w:rPr>
          <w:rFonts w:ascii="Wingdings" w:eastAsia="Wingdings" w:hAnsi="Wingdings"/>
          <w:color w:val="000000"/>
          <w:sz w:val="24"/>
        </w:rPr>
        <w:t>▪</w:t>
      </w:r>
      <w:r>
        <w:rPr>
          <w:rFonts w:ascii="Times New Roman" w:eastAsia="Times New Roman" w:hAnsi="Times New Roman"/>
          <w:color w:val="000000"/>
          <w:sz w:val="24"/>
        </w:rPr>
        <w:t xml:space="preserve">Protecție anti-malware (virus, troian, worm, spyware, grayware) </w:t>
      </w:r>
      <w:r>
        <w:tab/>
      </w:r>
      <w:r>
        <w:rPr>
          <w:rFonts w:ascii="Wingdings" w:eastAsia="Wingdings" w:hAnsi="Wingdings"/>
          <w:color w:val="000000"/>
          <w:sz w:val="24"/>
        </w:rPr>
        <w:t>▪</w:t>
      </w:r>
      <w:r>
        <w:rPr>
          <w:rFonts w:ascii="Times New Roman" w:eastAsia="Times New Roman" w:hAnsi="Times New Roman"/>
          <w:color w:val="000000"/>
          <w:sz w:val="24"/>
        </w:rPr>
        <w:t xml:space="preserve">Protocoale suportate: HTTP/HTTPS, SMTP/SMTPS, POP3/POP3S </w:t>
      </w:r>
      <w:r>
        <w:tab/>
      </w:r>
      <w:r>
        <w:tab/>
      </w:r>
      <w:r>
        <w:rPr>
          <w:rFonts w:ascii="Times New Roman" w:eastAsia="Times New Roman" w:hAnsi="Times New Roman"/>
          <w:color w:val="000000"/>
          <w:sz w:val="24"/>
        </w:rPr>
        <w:t xml:space="preserve">IMAP/IMAPS, MAPI, FTP </w:t>
      </w:r>
    </w:p>
    <w:p w14:paraId="13B7CBFF" w14:textId="77777777" w:rsidR="0054384A" w:rsidRDefault="00000000">
      <w:pPr>
        <w:autoSpaceDE w:val="0"/>
        <w:autoSpaceDN w:val="0"/>
        <w:spacing w:before="662" w:after="0" w:line="230" w:lineRule="auto"/>
        <w:ind w:right="78"/>
        <w:jc w:val="right"/>
      </w:pPr>
      <w:r>
        <w:rPr>
          <w:rFonts w:ascii="Times New Roman" w:eastAsia="Times New Roman" w:hAnsi="Times New Roman"/>
          <w:b/>
          <w:color w:val="000000"/>
        </w:rPr>
        <w:t>121</w:t>
      </w:r>
      <w:r>
        <w:rPr>
          <w:rFonts w:ascii="Times New Roman" w:eastAsia="Times New Roman" w:hAnsi="Times New Roman"/>
          <w:color w:val="000000"/>
        </w:rPr>
        <w:t xml:space="preserve"> / </w:t>
      </w:r>
      <w:r>
        <w:rPr>
          <w:rFonts w:ascii="Times New Roman" w:eastAsia="Times New Roman" w:hAnsi="Times New Roman"/>
          <w:b/>
          <w:color w:val="000000"/>
        </w:rPr>
        <w:t>252</w:t>
      </w:r>
    </w:p>
    <w:p w14:paraId="0D19B0D5" w14:textId="77777777" w:rsidR="0054384A" w:rsidRDefault="0054384A">
      <w:pPr>
        <w:sectPr w:rsidR="0054384A">
          <w:pgSz w:w="11906" w:h="16838"/>
          <w:pgMar w:top="412" w:right="1328" w:bottom="354" w:left="1440" w:header="720" w:footer="720" w:gutter="0"/>
          <w:cols w:space="720"/>
          <w:docGrid w:linePitch="360"/>
        </w:sectPr>
      </w:pPr>
    </w:p>
    <w:p w14:paraId="2DA1A1E3" w14:textId="77777777" w:rsidR="0054384A" w:rsidRDefault="0054384A">
      <w:pPr>
        <w:autoSpaceDE w:val="0"/>
        <w:autoSpaceDN w:val="0"/>
        <w:spacing w:after="194" w:line="220" w:lineRule="exact"/>
      </w:pPr>
    </w:p>
    <w:p w14:paraId="2CCC5862" w14:textId="77777777" w:rsidR="0054384A" w:rsidRDefault="00000000">
      <w:pPr>
        <w:tabs>
          <w:tab w:val="left" w:pos="7568"/>
        </w:tabs>
        <w:autoSpaceDE w:val="0"/>
        <w:autoSpaceDN w:val="0"/>
        <w:spacing w:after="0" w:line="240" w:lineRule="auto"/>
        <w:ind w:left="78"/>
      </w:pPr>
      <w:r>
        <w:rPr>
          <w:noProof/>
        </w:rPr>
        <w:drawing>
          <wp:inline distT="0" distB="0" distL="0" distR="0" wp14:anchorId="0F55F76B" wp14:editId="70017851">
            <wp:extent cx="3093720" cy="648970"/>
            <wp:effectExtent l="0" t="0" r="0" b="0"/>
            <wp:docPr id="26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371C154" wp14:editId="3E125768">
            <wp:extent cx="869950" cy="923290"/>
            <wp:effectExtent l="0" t="0" r="0" b="0"/>
            <wp:docPr id="2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png"/>
                    <pic:cNvPicPr/>
                  </pic:nvPicPr>
                  <pic:blipFill>
                    <a:blip r:embed="rId7"/>
                    <a:stretch>
                      <a:fillRect/>
                    </a:stretch>
                  </pic:blipFill>
                  <pic:spPr>
                    <a:xfrm>
                      <a:off x="0" y="0"/>
                      <a:ext cx="869950" cy="923290"/>
                    </a:xfrm>
                    <a:prstGeom prst="rect">
                      <a:avLst/>
                    </a:prstGeom>
                  </pic:spPr>
                </pic:pic>
              </a:graphicData>
            </a:graphic>
          </wp:inline>
        </w:drawing>
      </w:r>
    </w:p>
    <w:p w14:paraId="3667760D" w14:textId="77777777" w:rsidR="0054384A" w:rsidRDefault="00000000">
      <w:pPr>
        <w:tabs>
          <w:tab w:val="left" w:pos="1772"/>
          <w:tab w:val="left" w:pos="2132"/>
        </w:tabs>
        <w:autoSpaceDE w:val="0"/>
        <w:autoSpaceDN w:val="0"/>
        <w:spacing w:before="276" w:after="0" w:line="346" w:lineRule="auto"/>
        <w:ind w:left="1052"/>
      </w:pPr>
      <w:r>
        <w:tab/>
      </w:r>
      <w:r>
        <w:rPr>
          <w:rFonts w:ascii="Wingdings" w:eastAsia="Wingdings" w:hAnsi="Wingdings"/>
          <w:color w:val="000000"/>
          <w:sz w:val="24"/>
        </w:rPr>
        <w:t>▪</w:t>
      </w:r>
      <w:r>
        <w:rPr>
          <w:rFonts w:ascii="Times New Roman" w:eastAsia="Times New Roman" w:hAnsi="Times New Roman"/>
          <w:color w:val="000000"/>
          <w:sz w:val="24"/>
        </w:rPr>
        <w:t xml:space="preserve">Suport scanare antivirus Proxy-Based si Flow-Based </w:t>
      </w:r>
      <w:r>
        <w:br/>
      </w:r>
      <w:r>
        <w:tab/>
      </w:r>
      <w:r>
        <w:rPr>
          <w:rFonts w:ascii="Wingdings" w:eastAsia="Wingdings" w:hAnsi="Wingdings"/>
          <w:color w:val="000000"/>
          <w:sz w:val="24"/>
        </w:rPr>
        <w:t>▪</w:t>
      </w:r>
      <w:r>
        <w:rPr>
          <w:rFonts w:ascii="Times New Roman" w:eastAsia="Times New Roman" w:hAnsi="Times New Roman"/>
          <w:color w:val="000000"/>
          <w:sz w:val="24"/>
        </w:rPr>
        <w:t xml:space="preserve">Opțiune pentru detecția malware prin sandboxing de tip Cloud-Based al </w:t>
      </w:r>
      <w:r>
        <w:tab/>
      </w:r>
      <w:r>
        <w:tab/>
      </w:r>
      <w:r>
        <w:rPr>
          <w:rFonts w:ascii="Times New Roman" w:eastAsia="Times New Roman" w:hAnsi="Times New Roman"/>
          <w:color w:val="000000"/>
          <w:sz w:val="24"/>
        </w:rPr>
        <w:t xml:space="preserve">fișierelor suspecte, oferita de producător </w:t>
      </w:r>
      <w:r>
        <w:br/>
      </w:r>
      <w:r>
        <w:tab/>
      </w:r>
      <w:r>
        <w:rPr>
          <w:rFonts w:ascii="Wingdings" w:eastAsia="Wingdings" w:hAnsi="Wingdings"/>
          <w:color w:val="000000"/>
          <w:sz w:val="24"/>
        </w:rPr>
        <w:t>▪</w:t>
      </w:r>
      <w:r>
        <w:rPr>
          <w:rFonts w:ascii="Times New Roman" w:eastAsia="Times New Roman" w:hAnsi="Times New Roman"/>
          <w:color w:val="000000"/>
          <w:sz w:val="24"/>
        </w:rPr>
        <w:t xml:space="preserve">Update-uri automate de semnături malware </w:t>
      </w:r>
      <w:r>
        <w:br/>
      </w:r>
      <w:r>
        <w:tab/>
      </w:r>
      <w:r>
        <w:rPr>
          <w:rFonts w:ascii="Wingdings" w:eastAsia="Wingdings" w:hAnsi="Wingdings"/>
          <w:color w:val="000000"/>
          <w:sz w:val="24"/>
        </w:rPr>
        <w:t>▪</w:t>
      </w:r>
      <w:r>
        <w:rPr>
          <w:rFonts w:ascii="Times New Roman" w:eastAsia="Times New Roman" w:hAnsi="Times New Roman"/>
          <w:color w:val="000000"/>
          <w:sz w:val="24"/>
        </w:rPr>
        <w:t xml:space="preserve">Protecție împotriva rețelelor botnet si site-urilor de tip phishing pe bază </w:t>
      </w:r>
      <w:r>
        <w:tab/>
      </w:r>
      <w:r>
        <w:tab/>
      </w:r>
      <w:r>
        <w:rPr>
          <w:rFonts w:ascii="Times New Roman" w:eastAsia="Times New Roman" w:hAnsi="Times New Roman"/>
          <w:color w:val="000000"/>
          <w:sz w:val="24"/>
        </w:rPr>
        <w:t xml:space="preserve">de reputație a adreselor IP și a URL-urilor accesate de utilizatori </w:t>
      </w:r>
      <w:r>
        <w:rPr>
          <w:rFonts w:ascii="Courier New" w:eastAsia="Courier New" w:hAnsi="Courier New"/>
          <w:color w:val="000000"/>
          <w:sz w:val="24"/>
        </w:rPr>
        <w:t>o</w:t>
      </w:r>
      <w:r>
        <w:rPr>
          <w:rFonts w:ascii="Times New Roman" w:eastAsia="Times New Roman" w:hAnsi="Times New Roman"/>
          <w:color w:val="000000"/>
          <w:sz w:val="24"/>
        </w:rPr>
        <w:t xml:space="preserve">Funcționalități filtrare trafic WEB: </w:t>
      </w:r>
      <w:r>
        <w:br/>
      </w:r>
      <w:r>
        <w:tab/>
      </w:r>
      <w:r>
        <w:rPr>
          <w:rFonts w:ascii="Wingdings" w:eastAsia="Wingdings" w:hAnsi="Wingdings"/>
          <w:color w:val="000000"/>
          <w:sz w:val="24"/>
        </w:rPr>
        <w:t>▪</w:t>
      </w:r>
      <w:r>
        <w:rPr>
          <w:rFonts w:ascii="Times New Roman" w:eastAsia="Times New Roman" w:hAnsi="Times New Roman"/>
          <w:color w:val="000000"/>
          <w:sz w:val="24"/>
        </w:rPr>
        <w:t xml:space="preserve">Filtrare pentru protocoalele HTTP si HTTPS </w:t>
      </w:r>
      <w:r>
        <w:br/>
      </w:r>
      <w:r>
        <w:tab/>
      </w:r>
      <w:r>
        <w:rPr>
          <w:rFonts w:ascii="Wingdings" w:eastAsia="Wingdings" w:hAnsi="Wingdings"/>
          <w:color w:val="000000"/>
          <w:sz w:val="24"/>
        </w:rPr>
        <w:t>▪</w:t>
      </w:r>
      <w:r>
        <w:rPr>
          <w:rFonts w:ascii="Times New Roman" w:eastAsia="Times New Roman" w:hAnsi="Times New Roman"/>
          <w:color w:val="000000"/>
          <w:sz w:val="24"/>
        </w:rPr>
        <w:t xml:space="preserve">Filtrare după categorii site-uri/URL-uri </w:t>
      </w:r>
      <w:r>
        <w:br/>
      </w:r>
      <w:r>
        <w:tab/>
      </w:r>
      <w:r>
        <w:rPr>
          <w:rFonts w:ascii="Wingdings" w:eastAsia="Wingdings" w:hAnsi="Wingdings"/>
          <w:color w:val="000000"/>
          <w:sz w:val="24"/>
        </w:rPr>
        <w:t>▪</w:t>
      </w:r>
      <w:r>
        <w:rPr>
          <w:rFonts w:ascii="Times New Roman" w:eastAsia="Times New Roman" w:hAnsi="Times New Roman"/>
          <w:color w:val="000000"/>
          <w:sz w:val="24"/>
        </w:rPr>
        <w:t xml:space="preserve">Funcționalitate de contorizare a timpului de acces sau a volumului de </w:t>
      </w:r>
      <w:r>
        <w:tab/>
      </w:r>
      <w:r>
        <w:tab/>
      </w:r>
      <w:r>
        <w:rPr>
          <w:rFonts w:ascii="Times New Roman" w:eastAsia="Times New Roman" w:hAnsi="Times New Roman"/>
          <w:color w:val="000000"/>
          <w:sz w:val="24"/>
        </w:rPr>
        <w:t xml:space="preserve">trafic pentru utilizatori – definire de cote de utilizare </w:t>
      </w:r>
      <w:r>
        <w:br/>
      </w:r>
      <w:r>
        <w:tab/>
      </w:r>
      <w:r>
        <w:rPr>
          <w:rFonts w:ascii="Wingdings" w:eastAsia="Wingdings" w:hAnsi="Wingdings"/>
          <w:color w:val="000000"/>
          <w:sz w:val="24"/>
        </w:rPr>
        <w:t>▪</w:t>
      </w:r>
      <w:r>
        <w:rPr>
          <w:rFonts w:ascii="Times New Roman" w:eastAsia="Times New Roman" w:hAnsi="Times New Roman"/>
          <w:color w:val="000000"/>
          <w:sz w:val="24"/>
        </w:rPr>
        <w:t xml:space="preserve">Blocare a conexiunilor în funcție de URL/cuvânt cheie sau expresie în </w:t>
      </w:r>
      <w:r>
        <w:tab/>
      </w:r>
      <w:r>
        <w:tab/>
      </w:r>
      <w:r>
        <w:rPr>
          <w:rFonts w:ascii="Times New Roman" w:eastAsia="Times New Roman" w:hAnsi="Times New Roman"/>
          <w:color w:val="000000"/>
          <w:sz w:val="24"/>
        </w:rPr>
        <w:t xml:space="preserve">conținutul paginilor web </w:t>
      </w:r>
      <w:r>
        <w:br/>
      </w:r>
      <w:r>
        <w:tab/>
      </w:r>
      <w:r>
        <w:rPr>
          <w:rFonts w:ascii="Wingdings" w:eastAsia="Wingdings" w:hAnsi="Wingdings"/>
          <w:color w:val="000000"/>
          <w:sz w:val="24"/>
        </w:rPr>
        <w:t>▪</w:t>
      </w:r>
      <w:r>
        <w:rPr>
          <w:rFonts w:ascii="Times New Roman" w:eastAsia="Times New Roman" w:hAnsi="Times New Roman"/>
          <w:color w:val="000000"/>
          <w:sz w:val="24"/>
        </w:rPr>
        <w:t xml:space="preserve">Blocare a conexiunilor în funcție de URL-ul din header-ul Referer al </w:t>
      </w:r>
      <w:r>
        <w:tab/>
      </w:r>
      <w:r>
        <w:tab/>
      </w:r>
      <w:r>
        <w:rPr>
          <w:rFonts w:ascii="Times New Roman" w:eastAsia="Times New Roman" w:hAnsi="Times New Roman"/>
          <w:color w:val="000000"/>
          <w:sz w:val="24"/>
        </w:rPr>
        <w:t xml:space="preserve">cererii HTTP </w:t>
      </w:r>
      <w:r>
        <w:br/>
      </w:r>
      <w:r>
        <w:tab/>
      </w:r>
      <w:r>
        <w:rPr>
          <w:rFonts w:ascii="Wingdings" w:eastAsia="Wingdings" w:hAnsi="Wingdings"/>
          <w:color w:val="000000"/>
          <w:sz w:val="24"/>
        </w:rPr>
        <w:t>▪</w:t>
      </w:r>
      <w:r>
        <w:rPr>
          <w:rFonts w:ascii="Times New Roman" w:eastAsia="Times New Roman" w:hAnsi="Times New Roman"/>
          <w:color w:val="000000"/>
          <w:sz w:val="24"/>
        </w:rPr>
        <w:t xml:space="preserve">Filtrare pentru Java Applet, Cookies, scripturi Active X </w:t>
      </w:r>
      <w:r>
        <w:br/>
      </w:r>
      <w:r>
        <w:tab/>
      </w:r>
      <w:r>
        <w:rPr>
          <w:rFonts w:ascii="Wingdings" w:eastAsia="Wingdings" w:hAnsi="Wingdings"/>
          <w:color w:val="000000"/>
          <w:sz w:val="24"/>
        </w:rPr>
        <w:t>▪</w:t>
      </w:r>
      <w:r>
        <w:rPr>
          <w:rFonts w:ascii="Times New Roman" w:eastAsia="Times New Roman" w:hAnsi="Times New Roman"/>
          <w:color w:val="000000"/>
          <w:sz w:val="24"/>
        </w:rPr>
        <w:t xml:space="preserve">Posibilitate de activare forțată a opțiunii „Safe Search” pentru motoare </w:t>
      </w:r>
      <w:r>
        <w:tab/>
      </w:r>
      <w:r>
        <w:tab/>
      </w:r>
      <w:r>
        <w:rPr>
          <w:rFonts w:ascii="Times New Roman" w:eastAsia="Times New Roman" w:hAnsi="Times New Roman"/>
          <w:color w:val="000000"/>
          <w:sz w:val="24"/>
        </w:rPr>
        <w:t xml:space="preserve">de căutare web </w:t>
      </w:r>
      <w:r>
        <w:br/>
      </w:r>
      <w:r>
        <w:tab/>
      </w:r>
      <w:r>
        <w:rPr>
          <w:rFonts w:ascii="Wingdings" w:eastAsia="Wingdings" w:hAnsi="Wingdings"/>
          <w:color w:val="000000"/>
          <w:sz w:val="24"/>
        </w:rPr>
        <w:t>▪</w:t>
      </w:r>
      <w:r>
        <w:rPr>
          <w:rFonts w:ascii="Times New Roman" w:eastAsia="Times New Roman" w:hAnsi="Times New Roman"/>
          <w:color w:val="000000"/>
          <w:sz w:val="24"/>
        </w:rPr>
        <w:t xml:space="preserve">Funcționalitate de monitorizare a activitatii web a utilizatorilor </w:t>
      </w:r>
      <w:r>
        <w:br/>
      </w:r>
      <w:r>
        <w:tab/>
      </w:r>
      <w:r>
        <w:rPr>
          <w:rFonts w:ascii="Wingdings" w:eastAsia="Wingdings" w:hAnsi="Wingdings"/>
          <w:color w:val="000000"/>
          <w:sz w:val="24"/>
        </w:rPr>
        <w:t>▪</w:t>
      </w:r>
      <w:r>
        <w:rPr>
          <w:rFonts w:ascii="Times New Roman" w:eastAsia="Times New Roman" w:hAnsi="Times New Roman"/>
          <w:color w:val="000000"/>
          <w:sz w:val="24"/>
        </w:rPr>
        <w:t xml:space="preserve">Posibilitate de înștiințare a utilizatorilor, prin afișarea informațiilor în </w:t>
      </w:r>
      <w:r>
        <w:tab/>
      </w:r>
      <w:r>
        <w:tab/>
      </w:r>
      <w:r>
        <w:rPr>
          <w:rFonts w:ascii="Times New Roman" w:eastAsia="Times New Roman" w:hAnsi="Times New Roman"/>
          <w:color w:val="000000"/>
          <w:sz w:val="24"/>
        </w:rPr>
        <w:t xml:space="preserve">cadrul unui browser web, privind paginile web blocate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sistem de control al aplicațiilor: </w:t>
      </w:r>
      <w:r>
        <w:br/>
      </w:r>
      <w:r>
        <w:tab/>
      </w:r>
      <w:r>
        <w:rPr>
          <w:rFonts w:ascii="Wingdings" w:eastAsia="Wingdings" w:hAnsi="Wingdings"/>
          <w:color w:val="000000"/>
          <w:sz w:val="24"/>
        </w:rPr>
        <w:t>▪</w:t>
      </w:r>
      <w:r>
        <w:rPr>
          <w:rFonts w:ascii="Times New Roman" w:eastAsia="Times New Roman" w:hAnsi="Times New Roman"/>
          <w:color w:val="000000"/>
          <w:sz w:val="24"/>
        </w:rPr>
        <w:t xml:space="preserve">Identificarea și controlul a peste 5000 de aplicații </w:t>
      </w:r>
      <w:r>
        <w:br/>
      </w:r>
      <w:r>
        <w:tab/>
      </w:r>
      <w:r>
        <w:rPr>
          <w:rFonts w:ascii="Wingdings" w:eastAsia="Wingdings" w:hAnsi="Wingdings"/>
          <w:color w:val="000000"/>
          <w:sz w:val="24"/>
        </w:rPr>
        <w:t>▪</w:t>
      </w:r>
      <w:r>
        <w:rPr>
          <w:rFonts w:ascii="Times New Roman" w:eastAsia="Times New Roman" w:hAnsi="Times New Roman"/>
          <w:color w:val="000000"/>
          <w:sz w:val="24"/>
        </w:rPr>
        <w:t xml:space="preserve">Opțiune de Traffic-Shaping per aplicație </w:t>
      </w:r>
      <w:r>
        <w:br/>
      </w:r>
      <w:r>
        <w:tab/>
      </w:r>
      <w:r>
        <w:rPr>
          <w:rFonts w:ascii="Wingdings" w:eastAsia="Wingdings" w:hAnsi="Wingdings"/>
          <w:color w:val="000000"/>
          <w:sz w:val="24"/>
        </w:rPr>
        <w:t>▪</w:t>
      </w:r>
      <w:r>
        <w:rPr>
          <w:rFonts w:ascii="Times New Roman" w:eastAsia="Times New Roman" w:hAnsi="Times New Roman"/>
          <w:color w:val="000000"/>
          <w:sz w:val="24"/>
        </w:rPr>
        <w:t xml:space="preserve">Clasificare granulară a aplicațiilor după criterii multiple precum: </w:t>
      </w:r>
      <w:r>
        <w:tab/>
      </w:r>
      <w:r>
        <w:tab/>
      </w:r>
      <w:r>
        <w:rPr>
          <w:rFonts w:ascii="Times New Roman" w:eastAsia="Times New Roman" w:hAnsi="Times New Roman"/>
          <w:color w:val="000000"/>
          <w:sz w:val="24"/>
        </w:rPr>
        <w:t xml:space="preserve">Categorii de aplicații, Popularitate, Tehnologie și Risc </w:t>
      </w:r>
      <w:r>
        <w:br/>
      </w:r>
      <w:r>
        <w:tab/>
      </w:r>
      <w:r>
        <w:rPr>
          <w:rFonts w:ascii="Wingdings" w:eastAsia="Wingdings" w:hAnsi="Wingdings"/>
          <w:color w:val="000000"/>
          <w:sz w:val="24"/>
        </w:rPr>
        <w:t>▪</w:t>
      </w:r>
      <w:r>
        <w:rPr>
          <w:rFonts w:ascii="Times New Roman" w:eastAsia="Times New Roman" w:hAnsi="Times New Roman"/>
          <w:color w:val="000000"/>
          <w:sz w:val="24"/>
        </w:rPr>
        <w:t xml:space="preserve">Monitorizarea aplicațiilor pe baza IP/Utilizator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decriptarea și inspectarea sesiunilor SSH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blocarea aplicațiilor utilizate în cadrul rețelelor de tip </w:t>
      </w:r>
      <w:r>
        <w:tab/>
      </w:r>
      <w:r>
        <w:tab/>
      </w:r>
      <w:r>
        <w:rPr>
          <w:rFonts w:ascii="Times New Roman" w:eastAsia="Times New Roman" w:hAnsi="Times New Roman"/>
          <w:color w:val="000000"/>
          <w:sz w:val="24"/>
        </w:rPr>
        <w:t xml:space="preserve">Botnet </w:t>
      </w:r>
      <w:r>
        <w:br/>
      </w:r>
      <w:r>
        <w:tab/>
      </w:r>
      <w:r>
        <w:rPr>
          <w:rFonts w:ascii="Wingdings" w:eastAsia="Wingdings" w:hAnsi="Wingdings"/>
          <w:color w:val="000000"/>
          <w:sz w:val="24"/>
        </w:rPr>
        <w:t>▪</w:t>
      </w:r>
      <w:r>
        <w:rPr>
          <w:rFonts w:ascii="Times New Roman" w:eastAsia="Times New Roman" w:hAnsi="Times New Roman"/>
          <w:color w:val="000000"/>
          <w:sz w:val="24"/>
        </w:rPr>
        <w:t xml:space="preserve">Posibilitate de definire a semnăturilor de aplicație personalizate </w:t>
      </w:r>
    </w:p>
    <w:p w14:paraId="3A28B161" w14:textId="77777777" w:rsidR="0054384A" w:rsidRDefault="00000000">
      <w:pPr>
        <w:autoSpaceDE w:val="0"/>
        <w:autoSpaceDN w:val="0"/>
        <w:spacing w:before="1022" w:after="0" w:line="230" w:lineRule="auto"/>
        <w:ind w:right="78"/>
        <w:jc w:val="right"/>
      </w:pPr>
      <w:r>
        <w:rPr>
          <w:rFonts w:ascii="Times New Roman" w:eastAsia="Times New Roman" w:hAnsi="Times New Roman"/>
          <w:b/>
          <w:color w:val="000000"/>
        </w:rPr>
        <w:t>122</w:t>
      </w:r>
      <w:r>
        <w:rPr>
          <w:rFonts w:ascii="Times New Roman" w:eastAsia="Times New Roman" w:hAnsi="Times New Roman"/>
          <w:color w:val="000000"/>
        </w:rPr>
        <w:t xml:space="preserve"> / </w:t>
      </w:r>
      <w:r>
        <w:rPr>
          <w:rFonts w:ascii="Times New Roman" w:eastAsia="Times New Roman" w:hAnsi="Times New Roman"/>
          <w:b/>
          <w:color w:val="000000"/>
        </w:rPr>
        <w:t>252</w:t>
      </w:r>
    </w:p>
    <w:p w14:paraId="4629BC37" w14:textId="77777777" w:rsidR="0054384A" w:rsidRDefault="0054384A">
      <w:pPr>
        <w:sectPr w:rsidR="0054384A">
          <w:pgSz w:w="11906" w:h="16838"/>
          <w:pgMar w:top="412" w:right="1328" w:bottom="354" w:left="1440" w:header="720" w:footer="720" w:gutter="0"/>
          <w:cols w:space="720"/>
          <w:docGrid w:linePitch="360"/>
        </w:sectPr>
      </w:pPr>
    </w:p>
    <w:p w14:paraId="4A266BFD" w14:textId="77777777" w:rsidR="0054384A" w:rsidRDefault="0054384A">
      <w:pPr>
        <w:autoSpaceDE w:val="0"/>
        <w:autoSpaceDN w:val="0"/>
        <w:spacing w:after="194" w:line="220" w:lineRule="exact"/>
      </w:pPr>
    </w:p>
    <w:p w14:paraId="3F0992DD" w14:textId="77777777" w:rsidR="0054384A" w:rsidRDefault="00000000">
      <w:pPr>
        <w:tabs>
          <w:tab w:val="left" w:pos="7568"/>
        </w:tabs>
        <w:autoSpaceDE w:val="0"/>
        <w:autoSpaceDN w:val="0"/>
        <w:spacing w:after="0" w:line="240" w:lineRule="auto"/>
        <w:ind w:left="78"/>
      </w:pPr>
      <w:r>
        <w:rPr>
          <w:noProof/>
        </w:rPr>
        <w:drawing>
          <wp:inline distT="0" distB="0" distL="0" distR="0" wp14:anchorId="60B00AD8" wp14:editId="5C9CE70B">
            <wp:extent cx="3093720" cy="648970"/>
            <wp:effectExtent l="0" t="0" r="0" b="0"/>
            <wp:docPr id="2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A588464" wp14:editId="00DB9951">
            <wp:extent cx="869950" cy="923290"/>
            <wp:effectExtent l="0" t="0" r="0" b="0"/>
            <wp:docPr id="2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png"/>
                    <pic:cNvPicPr/>
                  </pic:nvPicPr>
                  <pic:blipFill>
                    <a:blip r:embed="rId7"/>
                    <a:stretch>
                      <a:fillRect/>
                    </a:stretch>
                  </pic:blipFill>
                  <pic:spPr>
                    <a:xfrm>
                      <a:off x="0" y="0"/>
                      <a:ext cx="869950" cy="923290"/>
                    </a:xfrm>
                    <a:prstGeom prst="rect">
                      <a:avLst/>
                    </a:prstGeom>
                  </pic:spPr>
                </pic:pic>
              </a:graphicData>
            </a:graphic>
          </wp:inline>
        </w:drawing>
      </w:r>
    </w:p>
    <w:p w14:paraId="6D540CD6" w14:textId="77777777" w:rsidR="0054384A" w:rsidRDefault="00000000">
      <w:pPr>
        <w:tabs>
          <w:tab w:val="left" w:pos="1772"/>
          <w:tab w:val="left" w:pos="2132"/>
        </w:tabs>
        <w:autoSpaceDE w:val="0"/>
        <w:autoSpaceDN w:val="0"/>
        <w:spacing w:before="276" w:after="0" w:line="358" w:lineRule="auto"/>
        <w:ind w:left="1052"/>
      </w:pPr>
      <w:r>
        <w:tab/>
      </w:r>
      <w:r>
        <w:rPr>
          <w:rFonts w:ascii="Wingdings" w:eastAsia="Wingdings" w:hAnsi="Wingdings"/>
          <w:color w:val="000000"/>
          <w:sz w:val="24"/>
        </w:rPr>
        <w:t>▪</w:t>
      </w:r>
      <w:r>
        <w:rPr>
          <w:rFonts w:ascii="Times New Roman" w:eastAsia="Times New Roman" w:hAnsi="Times New Roman"/>
          <w:color w:val="000000"/>
          <w:sz w:val="24"/>
        </w:rPr>
        <w:t xml:space="preserve">Posibilitate de înștiințare a utilizatorilor, prin afișarea informațiilor în </w:t>
      </w:r>
      <w:r>
        <w:tab/>
      </w:r>
      <w:r>
        <w:tab/>
      </w:r>
      <w:r>
        <w:rPr>
          <w:rFonts w:ascii="Times New Roman" w:eastAsia="Times New Roman" w:hAnsi="Times New Roman"/>
          <w:color w:val="000000"/>
          <w:sz w:val="24"/>
        </w:rPr>
        <w:t xml:space="preserve">cadrul unui browser web, privind traficul de aplicații blocat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sistem de prevenire a intruziunilor/atacurilor (IPS) </w:t>
      </w:r>
      <w:r>
        <w:br/>
      </w:r>
      <w:r>
        <w:tab/>
      </w:r>
      <w:r>
        <w:rPr>
          <w:rFonts w:ascii="Wingdings" w:eastAsia="Wingdings" w:hAnsi="Wingdings"/>
          <w:color w:val="000000"/>
          <w:sz w:val="24"/>
        </w:rPr>
        <w:t>▪</w:t>
      </w:r>
      <w:r>
        <w:rPr>
          <w:rFonts w:ascii="Times New Roman" w:eastAsia="Times New Roman" w:hAnsi="Times New Roman"/>
          <w:color w:val="000000"/>
          <w:sz w:val="24"/>
        </w:rPr>
        <w:t xml:space="preserve">Protecție pentru peste 16.000 de semnături de atac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inspecția traficului de aplicație criptat prin protocolul SSL </w:t>
      </w:r>
      <w:r>
        <w:tab/>
      </w:r>
      <w:r>
        <w:rPr>
          <w:rFonts w:ascii="Wingdings" w:eastAsia="Wingdings" w:hAnsi="Wingdings"/>
          <w:color w:val="000000"/>
          <w:sz w:val="24"/>
        </w:rPr>
        <w:t>▪</w:t>
      </w:r>
      <w:r>
        <w:rPr>
          <w:rFonts w:ascii="Times New Roman" w:eastAsia="Times New Roman" w:hAnsi="Times New Roman"/>
          <w:color w:val="000000"/>
          <w:sz w:val="24"/>
        </w:rPr>
        <w:t xml:space="preserve">Protecție pentru atacuri de tip brute force </w:t>
      </w:r>
      <w:r>
        <w:br/>
      </w:r>
      <w:r>
        <w:tab/>
      </w:r>
      <w:r>
        <w:rPr>
          <w:rFonts w:ascii="Wingdings" w:eastAsia="Wingdings" w:hAnsi="Wingdings"/>
          <w:color w:val="000000"/>
          <w:sz w:val="24"/>
        </w:rPr>
        <w:t>▪</w:t>
      </w:r>
      <w:r>
        <w:rPr>
          <w:rFonts w:ascii="Times New Roman" w:eastAsia="Times New Roman" w:hAnsi="Times New Roman"/>
          <w:color w:val="000000"/>
          <w:sz w:val="24"/>
        </w:rPr>
        <w:t xml:space="preserve">Detectarea anomaliilor de protocol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semnături configurabile </w:t>
      </w:r>
      <w:r>
        <w:br/>
      </w:r>
      <w:r>
        <w:tab/>
      </w:r>
      <w:r>
        <w:rPr>
          <w:rFonts w:ascii="Wingdings" w:eastAsia="Wingdings" w:hAnsi="Wingdings"/>
          <w:color w:val="000000"/>
          <w:sz w:val="24"/>
        </w:rPr>
        <w:t>▪</w:t>
      </w:r>
      <w:r>
        <w:rPr>
          <w:rFonts w:ascii="Times New Roman" w:eastAsia="Times New Roman" w:hAnsi="Times New Roman"/>
          <w:color w:val="000000"/>
          <w:sz w:val="24"/>
        </w:rPr>
        <w:t xml:space="preserve">Update-uri automate pentru semnături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IPv4 si IPv6 DoS/DDoS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Antispam </w:t>
      </w:r>
      <w:r>
        <w:br/>
      </w:r>
      <w:r>
        <w:tab/>
      </w:r>
      <w:r>
        <w:rPr>
          <w:rFonts w:ascii="Wingdings" w:eastAsia="Wingdings" w:hAnsi="Wingdings"/>
          <w:color w:val="000000"/>
          <w:sz w:val="24"/>
        </w:rPr>
        <w:t>▪</w:t>
      </w:r>
      <w:r>
        <w:rPr>
          <w:rFonts w:ascii="Times New Roman" w:eastAsia="Times New Roman" w:hAnsi="Times New Roman"/>
          <w:color w:val="000000"/>
          <w:sz w:val="24"/>
        </w:rPr>
        <w:t xml:space="preserve">Scanare pentru SMTP/SMTPS, POP3/POP3S, IMAP/IMAPS, MAPI </w:t>
      </w:r>
      <w:r>
        <w:tab/>
      </w:r>
      <w:r>
        <w:rPr>
          <w:rFonts w:ascii="Wingdings" w:eastAsia="Wingdings" w:hAnsi="Wingdings"/>
          <w:color w:val="000000"/>
          <w:sz w:val="24"/>
        </w:rPr>
        <w:t>▪</w:t>
      </w:r>
      <w:r>
        <w:rPr>
          <w:rFonts w:ascii="Times New Roman" w:eastAsia="Times New Roman" w:hAnsi="Times New Roman"/>
          <w:color w:val="000000"/>
          <w:sz w:val="24"/>
        </w:rPr>
        <w:t xml:space="preserve">Suport RBL/ORDBL </w:t>
      </w:r>
      <w:r>
        <w:br/>
      </w:r>
      <w:r>
        <w:tab/>
      </w:r>
      <w:r>
        <w:rPr>
          <w:rFonts w:ascii="Wingdings" w:eastAsia="Wingdings" w:hAnsi="Wingdings"/>
          <w:color w:val="000000"/>
          <w:sz w:val="24"/>
        </w:rPr>
        <w:t>▪</w:t>
      </w:r>
      <w:r>
        <w:rPr>
          <w:rFonts w:ascii="Times New Roman" w:eastAsia="Times New Roman" w:hAnsi="Times New Roman"/>
          <w:color w:val="000000"/>
          <w:sz w:val="24"/>
        </w:rPr>
        <w:t xml:space="preserve">Inspecție header MIME </w:t>
      </w:r>
      <w:r>
        <w:br/>
      </w:r>
      <w:r>
        <w:tab/>
      </w:r>
      <w:r>
        <w:rPr>
          <w:rFonts w:ascii="Wingdings" w:eastAsia="Wingdings" w:hAnsi="Wingdings"/>
          <w:color w:val="000000"/>
          <w:sz w:val="24"/>
        </w:rPr>
        <w:t>▪</w:t>
      </w:r>
      <w:r>
        <w:rPr>
          <w:rFonts w:ascii="Times New Roman" w:eastAsia="Times New Roman" w:hAnsi="Times New Roman"/>
          <w:color w:val="000000"/>
          <w:sz w:val="24"/>
        </w:rPr>
        <w:t xml:space="preserve">Filtrare după cuvinte cheie/expresie </w:t>
      </w:r>
      <w:r>
        <w:br/>
      </w:r>
      <w:r>
        <w:tab/>
      </w:r>
      <w:r>
        <w:rPr>
          <w:rFonts w:ascii="Wingdings" w:eastAsia="Wingdings" w:hAnsi="Wingdings"/>
          <w:color w:val="000000"/>
          <w:sz w:val="24"/>
        </w:rPr>
        <w:t>▪</w:t>
      </w:r>
      <w:r>
        <w:rPr>
          <w:rFonts w:ascii="Times New Roman" w:eastAsia="Times New Roman" w:hAnsi="Times New Roman"/>
          <w:color w:val="000000"/>
          <w:sz w:val="24"/>
        </w:rPr>
        <w:t xml:space="preserve">Filtrare după Black/White List pentru adrese IP și e-mail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Funcționalitate Data Leak Prevention: </w:t>
      </w:r>
      <w:r>
        <w:br/>
      </w:r>
      <w:r>
        <w:tab/>
      </w:r>
      <w:r>
        <w:rPr>
          <w:rFonts w:ascii="Wingdings" w:eastAsia="Wingdings" w:hAnsi="Wingdings"/>
          <w:color w:val="000000"/>
          <w:sz w:val="24"/>
        </w:rPr>
        <w:t>▪</w:t>
      </w:r>
      <w:r>
        <w:rPr>
          <w:rFonts w:ascii="Times New Roman" w:eastAsia="Times New Roman" w:hAnsi="Times New Roman"/>
          <w:color w:val="000000"/>
          <w:sz w:val="24"/>
        </w:rPr>
        <w:t xml:space="preserve">În caz de scurgere de informații  trebuie să permită blocarea și arhivarea </w:t>
      </w:r>
      <w:r>
        <w:tab/>
      </w:r>
      <w:r>
        <w:tab/>
      </w:r>
      <w:r>
        <w:rPr>
          <w:rFonts w:ascii="Times New Roman" w:eastAsia="Times New Roman" w:hAnsi="Times New Roman"/>
          <w:color w:val="000000"/>
          <w:sz w:val="24"/>
        </w:rPr>
        <w:t xml:space="preserve">conversației pe protocoale de email, HTTP, FTP și variantele criptate </w:t>
      </w:r>
      <w:r>
        <w:tab/>
      </w:r>
      <w:r>
        <w:tab/>
      </w:r>
      <w:r>
        <w:rPr>
          <w:rFonts w:ascii="Times New Roman" w:eastAsia="Times New Roman" w:hAnsi="Times New Roman"/>
          <w:color w:val="000000"/>
          <w:sz w:val="24"/>
        </w:rPr>
        <w:t xml:space="preserve">SSL; </w:t>
      </w:r>
      <w:r>
        <w:br/>
      </w:r>
      <w:r>
        <w:tab/>
      </w:r>
      <w:r>
        <w:rPr>
          <w:rFonts w:ascii="Wingdings" w:eastAsia="Wingdings" w:hAnsi="Wingdings"/>
          <w:color w:val="000000"/>
          <w:sz w:val="24"/>
        </w:rPr>
        <w:t>▪</w:t>
      </w:r>
      <w:r>
        <w:rPr>
          <w:rFonts w:ascii="Times New Roman" w:eastAsia="Times New Roman" w:hAnsi="Times New Roman"/>
          <w:color w:val="000000"/>
          <w:sz w:val="24"/>
        </w:rPr>
        <w:t xml:space="preserve">Blocare după tip și dimensiune fișier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sistem de verificare a stațiilor (Endpoint Control): </w:t>
      </w:r>
      <w:r>
        <w:br/>
      </w:r>
      <w:r>
        <w:tab/>
      </w:r>
      <w:r>
        <w:rPr>
          <w:rFonts w:ascii="Wingdings" w:eastAsia="Wingdings" w:hAnsi="Wingdings"/>
          <w:color w:val="000000"/>
          <w:sz w:val="24"/>
        </w:rPr>
        <w:t>▪</w:t>
      </w:r>
      <w:r>
        <w:rPr>
          <w:rFonts w:ascii="Times New Roman" w:eastAsia="Times New Roman" w:hAnsi="Times New Roman"/>
          <w:color w:val="000000"/>
          <w:sz w:val="24"/>
        </w:rPr>
        <w:t xml:space="preserve">Integrare cu o aplicație software pentru securitate ce rulează pe stații care </w:t>
      </w:r>
      <w:r>
        <w:tab/>
      </w:r>
      <w:r>
        <w:tab/>
      </w:r>
      <w:r>
        <w:rPr>
          <w:rFonts w:ascii="Times New Roman" w:eastAsia="Times New Roman" w:hAnsi="Times New Roman"/>
          <w:color w:val="000000"/>
          <w:sz w:val="24"/>
        </w:rPr>
        <w:t xml:space="preserve">să permită: </w:t>
      </w:r>
    </w:p>
    <w:p w14:paraId="4C7D64CE" w14:textId="77777777" w:rsidR="0054384A" w:rsidRDefault="00000000">
      <w:pPr>
        <w:tabs>
          <w:tab w:val="left" w:pos="2852"/>
        </w:tabs>
        <w:autoSpaceDE w:val="0"/>
        <w:autoSpaceDN w:val="0"/>
        <w:spacing w:before="17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Blocarea traficului de aplicații instalate pe stații </w:t>
      </w:r>
    </w:p>
    <w:p w14:paraId="0190FE71" w14:textId="77777777" w:rsidR="0054384A" w:rsidRDefault="00000000">
      <w:pPr>
        <w:tabs>
          <w:tab w:val="left" w:pos="2852"/>
        </w:tabs>
        <w:autoSpaceDE w:val="0"/>
        <w:autoSpaceDN w:val="0"/>
        <w:spacing w:before="16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Restricționarea/filtrarea accesului web </w:t>
      </w:r>
    </w:p>
    <w:p w14:paraId="327DF318" w14:textId="77777777" w:rsidR="0054384A" w:rsidRDefault="00000000">
      <w:pPr>
        <w:tabs>
          <w:tab w:val="left" w:pos="2852"/>
        </w:tabs>
        <w:autoSpaceDE w:val="0"/>
        <w:autoSpaceDN w:val="0"/>
        <w:spacing w:before="16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Scanarea pentru vulnerabilități a stațiilor </w:t>
      </w:r>
    </w:p>
    <w:p w14:paraId="24E3A27C" w14:textId="77777777" w:rsidR="0054384A" w:rsidRDefault="00000000">
      <w:pPr>
        <w:tabs>
          <w:tab w:val="left" w:pos="2852"/>
        </w:tabs>
        <w:autoSpaceDE w:val="0"/>
        <w:autoSpaceDN w:val="0"/>
        <w:spacing w:before="16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Scanare Antivirus </w:t>
      </w:r>
    </w:p>
    <w:p w14:paraId="4BDD27F4" w14:textId="77777777" w:rsidR="0054384A" w:rsidRDefault="00000000">
      <w:pPr>
        <w:tabs>
          <w:tab w:val="left" w:pos="2492"/>
          <w:tab w:val="left" w:pos="2852"/>
        </w:tabs>
        <w:autoSpaceDE w:val="0"/>
        <w:autoSpaceDN w:val="0"/>
        <w:spacing w:before="166" w:after="0" w:line="295" w:lineRule="auto"/>
        <w:ind w:left="680" w:right="2160"/>
      </w:pPr>
      <w:r>
        <w:tab/>
      </w:r>
      <w:r>
        <w:rPr>
          <w:rFonts w:ascii="Calibri" w:eastAsia="Calibri" w:hAnsi="Calibri"/>
          <w:color w:val="000000"/>
          <w:sz w:val="24"/>
        </w:rPr>
        <w:t>-</w:t>
      </w:r>
      <w:r>
        <w:tab/>
      </w:r>
      <w:r>
        <w:rPr>
          <w:rFonts w:ascii="Times New Roman" w:eastAsia="Times New Roman" w:hAnsi="Times New Roman"/>
          <w:color w:val="000000"/>
          <w:sz w:val="24"/>
        </w:rPr>
        <w:t xml:space="preserve">Configurarea automată pentru tunele VPN </w:t>
      </w:r>
      <w:r>
        <w:rPr>
          <w:rFonts w:ascii="Symbol" w:eastAsia="Symbol" w:hAnsi="Symbol"/>
          <w:color w:val="000000"/>
          <w:sz w:val="24"/>
        </w:rPr>
        <w:t>•</w:t>
      </w:r>
      <w:r>
        <w:rPr>
          <w:rFonts w:ascii="Times New Roman" w:eastAsia="Times New Roman" w:hAnsi="Times New Roman"/>
          <w:color w:val="000000"/>
          <w:sz w:val="24"/>
        </w:rPr>
        <w:t xml:space="preserve">Funcționalități rețea: </w:t>
      </w:r>
    </w:p>
    <w:p w14:paraId="7E52A6F9" w14:textId="77777777" w:rsidR="0054384A" w:rsidRDefault="00000000">
      <w:pPr>
        <w:autoSpaceDE w:val="0"/>
        <w:autoSpaceDN w:val="0"/>
        <w:spacing w:before="818" w:after="0" w:line="230" w:lineRule="auto"/>
        <w:ind w:right="78"/>
        <w:jc w:val="right"/>
      </w:pPr>
      <w:r>
        <w:rPr>
          <w:rFonts w:ascii="Times New Roman" w:eastAsia="Times New Roman" w:hAnsi="Times New Roman"/>
          <w:b/>
          <w:color w:val="000000"/>
        </w:rPr>
        <w:t>123</w:t>
      </w:r>
      <w:r>
        <w:rPr>
          <w:rFonts w:ascii="Times New Roman" w:eastAsia="Times New Roman" w:hAnsi="Times New Roman"/>
          <w:color w:val="000000"/>
        </w:rPr>
        <w:t xml:space="preserve"> / </w:t>
      </w:r>
      <w:r>
        <w:rPr>
          <w:rFonts w:ascii="Times New Roman" w:eastAsia="Times New Roman" w:hAnsi="Times New Roman"/>
          <w:b/>
          <w:color w:val="000000"/>
        </w:rPr>
        <w:t>252</w:t>
      </w:r>
    </w:p>
    <w:p w14:paraId="43DC9332" w14:textId="77777777" w:rsidR="0054384A" w:rsidRDefault="0054384A">
      <w:pPr>
        <w:sectPr w:rsidR="0054384A">
          <w:pgSz w:w="11906" w:h="16838"/>
          <w:pgMar w:top="412" w:right="1328" w:bottom="354" w:left="1440" w:header="720" w:footer="720" w:gutter="0"/>
          <w:cols w:space="720"/>
          <w:docGrid w:linePitch="360"/>
        </w:sectPr>
      </w:pPr>
    </w:p>
    <w:p w14:paraId="0007BF02" w14:textId="77777777" w:rsidR="0054384A" w:rsidRDefault="0054384A">
      <w:pPr>
        <w:autoSpaceDE w:val="0"/>
        <w:autoSpaceDN w:val="0"/>
        <w:spacing w:after="194" w:line="220" w:lineRule="exact"/>
      </w:pPr>
    </w:p>
    <w:p w14:paraId="44375B09" w14:textId="77777777" w:rsidR="0054384A" w:rsidRDefault="00000000">
      <w:pPr>
        <w:tabs>
          <w:tab w:val="left" w:pos="7568"/>
        </w:tabs>
        <w:autoSpaceDE w:val="0"/>
        <w:autoSpaceDN w:val="0"/>
        <w:spacing w:after="0" w:line="240" w:lineRule="auto"/>
        <w:ind w:left="78"/>
      </w:pPr>
      <w:r>
        <w:rPr>
          <w:noProof/>
        </w:rPr>
        <w:drawing>
          <wp:inline distT="0" distB="0" distL="0" distR="0" wp14:anchorId="0395799E" wp14:editId="186756ED">
            <wp:extent cx="3093720" cy="648970"/>
            <wp:effectExtent l="0" t="0" r="0" b="0"/>
            <wp:docPr id="27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F7E8DBC" wp14:editId="45103261">
            <wp:extent cx="869950" cy="923290"/>
            <wp:effectExtent l="0" t="0" r="0" b="0"/>
            <wp:docPr id="27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png"/>
                    <pic:cNvPicPr/>
                  </pic:nvPicPr>
                  <pic:blipFill>
                    <a:blip r:embed="rId7"/>
                    <a:stretch>
                      <a:fillRect/>
                    </a:stretch>
                  </pic:blipFill>
                  <pic:spPr>
                    <a:xfrm>
                      <a:off x="0" y="0"/>
                      <a:ext cx="869950" cy="923290"/>
                    </a:xfrm>
                    <a:prstGeom prst="rect">
                      <a:avLst/>
                    </a:prstGeom>
                  </pic:spPr>
                </pic:pic>
              </a:graphicData>
            </a:graphic>
          </wp:inline>
        </w:drawing>
      </w:r>
    </w:p>
    <w:p w14:paraId="1AAC41AA" w14:textId="77777777" w:rsidR="0054384A" w:rsidRDefault="00000000">
      <w:pPr>
        <w:tabs>
          <w:tab w:val="left" w:pos="1772"/>
          <w:tab w:val="left" w:pos="2132"/>
        </w:tabs>
        <w:autoSpaceDE w:val="0"/>
        <w:autoSpaceDN w:val="0"/>
        <w:spacing w:before="278" w:after="0" w:line="283"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Funcționalități rețea și rutare: </w:t>
      </w:r>
      <w:r>
        <w:br/>
      </w:r>
      <w:r>
        <w:tab/>
      </w:r>
      <w:r>
        <w:rPr>
          <w:rFonts w:ascii="Wingdings" w:eastAsia="Wingdings" w:hAnsi="Wingdings"/>
          <w:color w:val="000000"/>
          <w:sz w:val="24"/>
        </w:rPr>
        <w:t>▪</w:t>
      </w:r>
      <w:r>
        <w:rPr>
          <w:rFonts w:ascii="Times New Roman" w:eastAsia="Times New Roman" w:hAnsi="Times New Roman"/>
          <w:color w:val="000000"/>
          <w:sz w:val="24"/>
        </w:rPr>
        <w:t xml:space="preserve">SD-WAN-control inteligent al interfeței WAN, prin direcționarea </w:t>
      </w:r>
      <w:r>
        <w:tab/>
      </w:r>
      <w:r>
        <w:tab/>
      </w:r>
      <w:r>
        <w:rPr>
          <w:rFonts w:ascii="Times New Roman" w:eastAsia="Times New Roman" w:hAnsi="Times New Roman"/>
          <w:color w:val="000000"/>
          <w:sz w:val="24"/>
        </w:rPr>
        <w:t xml:space="preserve">traficului prin aceasta având link-uri configurate care pot susține peste </w:t>
      </w:r>
      <w:r>
        <w:tab/>
      </w:r>
      <w:r>
        <w:tab/>
      </w:r>
      <w:r>
        <w:rPr>
          <w:rFonts w:ascii="Times New Roman" w:eastAsia="Times New Roman" w:hAnsi="Times New Roman"/>
          <w:color w:val="000000"/>
          <w:sz w:val="24"/>
        </w:rPr>
        <w:t xml:space="preserve">5000 de aplicații și utilizatori/grupuri de utilizatori. Suport pentru </w:t>
      </w:r>
      <w:r>
        <w:tab/>
      </w:r>
      <w:r>
        <w:tab/>
      </w:r>
      <w:r>
        <w:rPr>
          <w:rFonts w:ascii="Times New Roman" w:eastAsia="Times New Roman" w:hAnsi="Times New Roman"/>
          <w:color w:val="000000"/>
          <w:sz w:val="24"/>
        </w:rPr>
        <w:t xml:space="preserve">legături WAN multiple cu balansare a traficului după metodele: </w:t>
      </w:r>
      <w:r>
        <w:tab/>
      </w:r>
      <w:r>
        <w:tab/>
      </w:r>
      <w:r>
        <w:rPr>
          <w:rFonts w:ascii="Times New Roman" w:eastAsia="Times New Roman" w:hAnsi="Times New Roman"/>
          <w:color w:val="000000"/>
          <w:sz w:val="24"/>
        </w:rPr>
        <w:t xml:space="preserve">Weighted round robin a sesiunilor, împărțire proporțională a volumului </w:t>
      </w:r>
      <w:r>
        <w:tab/>
      </w:r>
      <w:r>
        <w:tab/>
      </w:r>
      <w:r>
        <w:rPr>
          <w:rFonts w:ascii="Times New Roman" w:eastAsia="Times New Roman" w:hAnsi="Times New Roman"/>
          <w:color w:val="000000"/>
          <w:sz w:val="24"/>
        </w:rPr>
        <w:t xml:space="preserve">de trafic, prin limitarea per interfață a benzii maxime utilizabile, după </w:t>
      </w:r>
      <w:r>
        <w:tab/>
      </w:r>
      <w:r>
        <w:tab/>
      </w:r>
      <w:r>
        <w:rPr>
          <w:rFonts w:ascii="Times New Roman" w:eastAsia="Times New Roman" w:hAnsi="Times New Roman"/>
          <w:color w:val="000000"/>
          <w:sz w:val="24"/>
        </w:rPr>
        <w:t xml:space="preserve">calitatea conexiunii ISP (jitter sau latenta). </w:t>
      </w:r>
    </w:p>
    <w:p w14:paraId="5D5FCC41" w14:textId="77777777" w:rsidR="0054384A" w:rsidRDefault="00000000">
      <w:pPr>
        <w:tabs>
          <w:tab w:val="left" w:pos="1772"/>
          <w:tab w:val="left" w:pos="2132"/>
        </w:tabs>
        <w:autoSpaceDE w:val="0"/>
        <w:autoSpaceDN w:val="0"/>
        <w:spacing w:before="170" w:after="0" w:line="362" w:lineRule="auto"/>
        <w:ind w:left="1052"/>
      </w:pPr>
      <w:r>
        <w:tab/>
      </w:r>
      <w:r>
        <w:rPr>
          <w:rFonts w:ascii="Wingdings" w:eastAsia="Wingdings" w:hAnsi="Wingdings"/>
          <w:color w:val="000000"/>
          <w:sz w:val="24"/>
        </w:rPr>
        <w:t>▪</w:t>
      </w:r>
      <w:r>
        <w:rPr>
          <w:rFonts w:ascii="Times New Roman" w:eastAsia="Times New Roman" w:hAnsi="Times New Roman"/>
          <w:color w:val="000000"/>
          <w:sz w:val="24"/>
        </w:rPr>
        <w:t xml:space="preserve">Suport PPPoE si DHCP Client/Server </w:t>
      </w:r>
      <w:r>
        <w:br/>
      </w:r>
      <w:r>
        <w:tab/>
      </w:r>
      <w:r>
        <w:rPr>
          <w:rFonts w:ascii="Wingdings" w:eastAsia="Wingdings" w:hAnsi="Wingdings"/>
          <w:color w:val="000000"/>
          <w:sz w:val="24"/>
        </w:rPr>
        <w:t>▪</w:t>
      </w:r>
      <w:r>
        <w:rPr>
          <w:rFonts w:ascii="Times New Roman" w:eastAsia="Times New Roman" w:hAnsi="Times New Roman"/>
          <w:color w:val="000000"/>
          <w:sz w:val="24"/>
        </w:rPr>
        <w:t xml:space="preserve">Rute statice </w:t>
      </w:r>
      <w:r>
        <w:br/>
      </w:r>
      <w:r>
        <w:tab/>
      </w:r>
      <w:r>
        <w:rPr>
          <w:rFonts w:ascii="Wingdings" w:eastAsia="Wingdings" w:hAnsi="Wingdings"/>
          <w:color w:val="000000"/>
          <w:sz w:val="24"/>
        </w:rPr>
        <w:t>▪</w:t>
      </w:r>
      <w:r>
        <w:rPr>
          <w:rFonts w:ascii="Times New Roman" w:eastAsia="Times New Roman" w:hAnsi="Times New Roman"/>
          <w:color w:val="000000"/>
          <w:sz w:val="24"/>
        </w:rPr>
        <w:t>Rutare dinamică IPv4: RIP, OSPF, BGP, Multicast (PIM–DM, PIM–</w:t>
      </w:r>
      <w:r>
        <w:tab/>
      </w:r>
      <w:r>
        <w:tab/>
      </w:r>
      <w:r>
        <w:rPr>
          <w:rFonts w:ascii="Times New Roman" w:eastAsia="Times New Roman" w:hAnsi="Times New Roman"/>
          <w:color w:val="000000"/>
          <w:sz w:val="24"/>
        </w:rPr>
        <w:t xml:space="preserve">SM, IGMP v1 v2 v3), IS-IS </w:t>
      </w:r>
      <w:r>
        <w:br/>
      </w:r>
      <w:r>
        <w:tab/>
      </w:r>
      <w:r>
        <w:rPr>
          <w:rFonts w:ascii="Wingdings" w:eastAsia="Wingdings" w:hAnsi="Wingdings"/>
          <w:color w:val="000000"/>
          <w:sz w:val="24"/>
        </w:rPr>
        <w:t>▪</w:t>
      </w:r>
      <w:r>
        <w:rPr>
          <w:rFonts w:ascii="Times New Roman" w:eastAsia="Times New Roman" w:hAnsi="Times New Roman"/>
          <w:color w:val="000000"/>
          <w:sz w:val="24"/>
        </w:rPr>
        <w:t xml:space="preserve">Rutare dinamică IPv6: RIPng, OSPF v3, BGP 4+ </w:t>
      </w:r>
      <w:r>
        <w:br/>
      </w:r>
      <w:r>
        <w:tab/>
      </w:r>
      <w:r>
        <w:rPr>
          <w:rFonts w:ascii="Wingdings" w:eastAsia="Wingdings" w:hAnsi="Wingdings"/>
          <w:color w:val="000000"/>
          <w:sz w:val="24"/>
        </w:rPr>
        <w:t>▪</w:t>
      </w:r>
      <w:r>
        <w:rPr>
          <w:rFonts w:ascii="Times New Roman" w:eastAsia="Times New Roman" w:hAnsi="Times New Roman"/>
          <w:color w:val="000000"/>
          <w:sz w:val="24"/>
        </w:rPr>
        <w:t xml:space="preserve">Gruparea interfețelor în zone de securitate </w:t>
      </w:r>
      <w:r>
        <w:br/>
      </w:r>
      <w:r>
        <w:tab/>
      </w:r>
      <w:r>
        <w:rPr>
          <w:rFonts w:ascii="Wingdings" w:eastAsia="Wingdings" w:hAnsi="Wingdings"/>
          <w:color w:val="000000"/>
          <w:sz w:val="24"/>
        </w:rPr>
        <w:t>▪</w:t>
      </w:r>
      <w:r>
        <w:rPr>
          <w:rFonts w:ascii="Times New Roman" w:eastAsia="Times New Roman" w:hAnsi="Times New Roman"/>
          <w:color w:val="000000"/>
          <w:sz w:val="24"/>
        </w:rPr>
        <w:t xml:space="preserve">Rutare între zonele de securitate </w:t>
      </w:r>
      <w:r>
        <w:br/>
      </w:r>
      <w:r>
        <w:tab/>
      </w:r>
      <w:r>
        <w:rPr>
          <w:rFonts w:ascii="Wingdings" w:eastAsia="Wingdings" w:hAnsi="Wingdings"/>
          <w:color w:val="000000"/>
          <w:sz w:val="24"/>
        </w:rPr>
        <w:t>▪</w:t>
      </w:r>
      <w:r>
        <w:rPr>
          <w:rFonts w:ascii="Times New Roman" w:eastAsia="Times New Roman" w:hAnsi="Times New Roman"/>
          <w:color w:val="000000"/>
          <w:sz w:val="24"/>
        </w:rPr>
        <w:t xml:space="preserve">Policy-based routing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VRRP și Link Failure Control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VLAN Tagging (802.1q) </w:t>
      </w:r>
      <w:r>
        <w:br/>
      </w:r>
      <w:r>
        <w:tab/>
      </w:r>
      <w:r>
        <w:rPr>
          <w:rFonts w:ascii="Wingdings" w:eastAsia="Wingdings" w:hAnsi="Wingdings"/>
          <w:color w:val="000000"/>
          <w:sz w:val="24"/>
        </w:rPr>
        <w:t>▪</w:t>
      </w:r>
      <w:r>
        <w:rPr>
          <w:rFonts w:ascii="Times New Roman" w:eastAsia="Times New Roman" w:hAnsi="Times New Roman"/>
          <w:color w:val="000000"/>
          <w:sz w:val="24"/>
        </w:rPr>
        <w:t xml:space="preserve">Rutare între VLAN-uri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IPv6 (Firewall, DNS, SIP) </w:t>
      </w:r>
      <w:r>
        <w:br/>
      </w:r>
      <w:r>
        <w:tab/>
      </w:r>
      <w:r>
        <w:rPr>
          <w:rFonts w:ascii="Wingdings" w:eastAsia="Wingdings" w:hAnsi="Wingdings"/>
          <w:color w:val="000000"/>
          <w:sz w:val="24"/>
        </w:rPr>
        <w:t>▪</w:t>
      </w:r>
      <w:r>
        <w:rPr>
          <w:rFonts w:ascii="Times New Roman" w:eastAsia="Times New Roman" w:hAnsi="Times New Roman"/>
          <w:color w:val="000000"/>
          <w:sz w:val="24"/>
        </w:rPr>
        <w:t xml:space="preserve">Posibilitate mapare (Binding) adrese IP – adrese MAC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One-to-One NAT </w:t>
      </w:r>
      <w:r>
        <w:br/>
      </w:r>
      <w:r>
        <w:tab/>
      </w:r>
      <w:r>
        <w:rPr>
          <w:rFonts w:ascii="Wingdings" w:eastAsia="Wingdings" w:hAnsi="Wingdings"/>
          <w:color w:val="000000"/>
          <w:sz w:val="24"/>
        </w:rPr>
        <w:t>▪</w:t>
      </w:r>
      <w:r>
        <w:rPr>
          <w:rFonts w:ascii="Times New Roman" w:eastAsia="Times New Roman" w:hAnsi="Times New Roman"/>
          <w:color w:val="000000"/>
          <w:sz w:val="24"/>
        </w:rPr>
        <w:t xml:space="preserve">Tunelare IP în IP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NAT64, DNS64, NAT46, NAT66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LLDP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Funcționalitate Wireless Controller: </w:t>
      </w:r>
      <w:r>
        <w:br/>
      </w:r>
      <w:r>
        <w:tab/>
      </w:r>
      <w:r>
        <w:rPr>
          <w:rFonts w:ascii="Wingdings" w:eastAsia="Wingdings" w:hAnsi="Wingdings"/>
          <w:color w:val="000000"/>
          <w:sz w:val="24"/>
        </w:rPr>
        <w:t>▪</w:t>
      </w:r>
      <w:r>
        <w:rPr>
          <w:rFonts w:ascii="Times New Roman" w:eastAsia="Times New Roman" w:hAnsi="Times New Roman"/>
          <w:color w:val="000000"/>
          <w:sz w:val="24"/>
        </w:rPr>
        <w:t xml:space="preserve">Modul wireless controller pentru AP-uri integrat cu următoarele </w:t>
      </w:r>
      <w:r>
        <w:tab/>
      </w:r>
      <w:r>
        <w:tab/>
      </w:r>
      <w:r>
        <w:rPr>
          <w:rFonts w:ascii="Times New Roman" w:eastAsia="Times New Roman" w:hAnsi="Times New Roman"/>
          <w:color w:val="000000"/>
          <w:sz w:val="24"/>
        </w:rPr>
        <w:t xml:space="preserve">funcționalități: </w:t>
      </w:r>
    </w:p>
    <w:p w14:paraId="3F2BCDFA" w14:textId="77777777" w:rsidR="0054384A" w:rsidRDefault="00000000">
      <w:pPr>
        <w:tabs>
          <w:tab w:val="left" w:pos="2852"/>
        </w:tabs>
        <w:autoSpaceDE w:val="0"/>
        <w:autoSpaceDN w:val="0"/>
        <w:spacing w:before="17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Detecție și suprimare a AP-urilor neînregistrate în controller; </w:t>
      </w:r>
    </w:p>
    <w:p w14:paraId="0E89CD09" w14:textId="77777777" w:rsidR="0054384A" w:rsidRDefault="00000000">
      <w:pPr>
        <w:tabs>
          <w:tab w:val="left" w:pos="2852"/>
        </w:tabs>
        <w:autoSpaceDE w:val="0"/>
        <w:autoSpaceDN w:val="0"/>
        <w:spacing w:before="168" w:after="0" w:line="245"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Selecție automată a canalului pentru AP în funcție de </w:t>
      </w:r>
      <w:r>
        <w:tab/>
      </w:r>
      <w:r>
        <w:rPr>
          <w:rFonts w:ascii="Times New Roman" w:eastAsia="Times New Roman" w:hAnsi="Times New Roman"/>
          <w:color w:val="000000"/>
          <w:sz w:val="24"/>
        </w:rPr>
        <w:t xml:space="preserve">interferențele din mediu; </w:t>
      </w:r>
    </w:p>
    <w:p w14:paraId="578B843F" w14:textId="77777777" w:rsidR="0054384A" w:rsidRDefault="00000000">
      <w:pPr>
        <w:tabs>
          <w:tab w:val="left" w:pos="2852"/>
        </w:tabs>
        <w:autoSpaceDE w:val="0"/>
        <w:autoSpaceDN w:val="0"/>
        <w:spacing w:before="176"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Suport pentru SSID-uri multiple; </w:t>
      </w:r>
    </w:p>
    <w:p w14:paraId="1E5D44A6" w14:textId="77777777" w:rsidR="0054384A" w:rsidRDefault="00000000">
      <w:pPr>
        <w:autoSpaceDE w:val="0"/>
        <w:autoSpaceDN w:val="0"/>
        <w:spacing w:before="562" w:after="0" w:line="230" w:lineRule="auto"/>
        <w:ind w:right="78"/>
        <w:jc w:val="right"/>
      </w:pPr>
      <w:r>
        <w:rPr>
          <w:rFonts w:ascii="Times New Roman" w:eastAsia="Times New Roman" w:hAnsi="Times New Roman"/>
          <w:b/>
          <w:color w:val="000000"/>
        </w:rPr>
        <w:t>124</w:t>
      </w:r>
      <w:r>
        <w:rPr>
          <w:rFonts w:ascii="Times New Roman" w:eastAsia="Times New Roman" w:hAnsi="Times New Roman"/>
          <w:color w:val="000000"/>
        </w:rPr>
        <w:t xml:space="preserve"> / </w:t>
      </w:r>
      <w:r>
        <w:rPr>
          <w:rFonts w:ascii="Times New Roman" w:eastAsia="Times New Roman" w:hAnsi="Times New Roman"/>
          <w:b/>
          <w:color w:val="000000"/>
        </w:rPr>
        <w:t>252</w:t>
      </w:r>
    </w:p>
    <w:p w14:paraId="7B1F4D06" w14:textId="77777777" w:rsidR="0054384A" w:rsidRDefault="0054384A">
      <w:pPr>
        <w:sectPr w:rsidR="0054384A">
          <w:pgSz w:w="11906" w:h="16838"/>
          <w:pgMar w:top="412" w:right="1328" w:bottom="354" w:left="1440" w:header="720" w:footer="720" w:gutter="0"/>
          <w:cols w:space="720"/>
          <w:docGrid w:linePitch="360"/>
        </w:sectPr>
      </w:pPr>
    </w:p>
    <w:p w14:paraId="7ADACC46" w14:textId="77777777" w:rsidR="0054384A" w:rsidRDefault="0054384A">
      <w:pPr>
        <w:autoSpaceDE w:val="0"/>
        <w:autoSpaceDN w:val="0"/>
        <w:spacing w:after="194" w:line="220" w:lineRule="exact"/>
      </w:pPr>
    </w:p>
    <w:p w14:paraId="36DB8541" w14:textId="77777777" w:rsidR="0054384A" w:rsidRDefault="00000000">
      <w:pPr>
        <w:tabs>
          <w:tab w:val="left" w:pos="7568"/>
        </w:tabs>
        <w:autoSpaceDE w:val="0"/>
        <w:autoSpaceDN w:val="0"/>
        <w:spacing w:after="0" w:line="240" w:lineRule="auto"/>
        <w:ind w:left="78"/>
      </w:pPr>
      <w:r>
        <w:rPr>
          <w:noProof/>
        </w:rPr>
        <w:drawing>
          <wp:inline distT="0" distB="0" distL="0" distR="0" wp14:anchorId="1969916D" wp14:editId="01FCC271">
            <wp:extent cx="3093720" cy="648970"/>
            <wp:effectExtent l="0" t="0" r="0" b="0"/>
            <wp:docPr id="27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8BC133C" wp14:editId="423AC8C1">
            <wp:extent cx="869950" cy="923290"/>
            <wp:effectExtent l="0" t="0" r="0" b="0"/>
            <wp:docPr id="2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png"/>
                    <pic:cNvPicPr/>
                  </pic:nvPicPr>
                  <pic:blipFill>
                    <a:blip r:embed="rId7"/>
                    <a:stretch>
                      <a:fillRect/>
                    </a:stretch>
                  </pic:blipFill>
                  <pic:spPr>
                    <a:xfrm>
                      <a:off x="0" y="0"/>
                      <a:ext cx="869950" cy="923290"/>
                    </a:xfrm>
                    <a:prstGeom prst="rect">
                      <a:avLst/>
                    </a:prstGeom>
                  </pic:spPr>
                </pic:pic>
              </a:graphicData>
            </a:graphic>
          </wp:inline>
        </w:drawing>
      </w:r>
    </w:p>
    <w:p w14:paraId="1E93D0C7" w14:textId="77777777" w:rsidR="0054384A" w:rsidRDefault="00000000">
      <w:pPr>
        <w:tabs>
          <w:tab w:val="left" w:pos="2852"/>
        </w:tabs>
        <w:autoSpaceDE w:val="0"/>
        <w:autoSpaceDN w:val="0"/>
        <w:spacing w:before="284"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Autentificare WEP, WPA, WPA2, WPA2 Enterprise, 802.1x </w:t>
      </w:r>
    </w:p>
    <w:p w14:paraId="27BD24AE" w14:textId="77777777" w:rsidR="0054384A" w:rsidRDefault="00000000">
      <w:pPr>
        <w:tabs>
          <w:tab w:val="left" w:pos="2852"/>
        </w:tabs>
        <w:autoSpaceDE w:val="0"/>
        <w:autoSpaceDN w:val="0"/>
        <w:spacing w:before="166"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Suport Captive Portal; </w:t>
      </w:r>
    </w:p>
    <w:p w14:paraId="1E34FE81" w14:textId="77777777" w:rsidR="0054384A" w:rsidRDefault="00000000">
      <w:pPr>
        <w:tabs>
          <w:tab w:val="left" w:pos="2852"/>
        </w:tabs>
        <w:autoSpaceDE w:val="0"/>
        <w:autoSpaceDN w:val="0"/>
        <w:spacing w:before="16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Funcționalitate de gestionare a conturilor de tip guest prin </w:t>
      </w:r>
    </w:p>
    <w:p w14:paraId="721465CA" w14:textId="77777777" w:rsidR="0054384A" w:rsidRDefault="00000000">
      <w:pPr>
        <w:autoSpaceDE w:val="0"/>
        <w:autoSpaceDN w:val="0"/>
        <w:spacing w:before="44" w:after="0" w:line="230" w:lineRule="auto"/>
        <w:ind w:right="22"/>
        <w:jc w:val="right"/>
      </w:pPr>
      <w:r>
        <w:rPr>
          <w:rFonts w:ascii="Times New Roman" w:eastAsia="Times New Roman" w:hAnsi="Times New Roman"/>
          <w:color w:val="000000"/>
          <w:sz w:val="24"/>
        </w:rPr>
        <w:t xml:space="preserve">intermediul unei interfețe web diferită de interfața pentru </w:t>
      </w:r>
    </w:p>
    <w:p w14:paraId="1391E8CD" w14:textId="77777777" w:rsidR="0054384A" w:rsidRDefault="00000000">
      <w:pPr>
        <w:autoSpaceDE w:val="0"/>
        <w:autoSpaceDN w:val="0"/>
        <w:spacing w:before="50" w:after="0" w:line="230" w:lineRule="auto"/>
        <w:ind w:right="4194"/>
        <w:jc w:val="right"/>
      </w:pPr>
      <w:r>
        <w:rPr>
          <w:rFonts w:ascii="Times New Roman" w:eastAsia="Times New Roman" w:hAnsi="Times New Roman"/>
          <w:color w:val="000000"/>
          <w:sz w:val="24"/>
        </w:rPr>
        <w:t xml:space="preserve">administrare globală; </w:t>
      </w:r>
    </w:p>
    <w:p w14:paraId="5F9CC209" w14:textId="77777777" w:rsidR="0054384A" w:rsidRDefault="00000000">
      <w:pPr>
        <w:tabs>
          <w:tab w:val="left" w:pos="2852"/>
        </w:tabs>
        <w:autoSpaceDE w:val="0"/>
        <w:autoSpaceDN w:val="0"/>
        <w:spacing w:before="17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Suport pentru Wireless Mesh și roaming; </w:t>
      </w:r>
    </w:p>
    <w:p w14:paraId="1BCCAAA3" w14:textId="77777777" w:rsidR="0054384A" w:rsidRDefault="00000000">
      <w:pPr>
        <w:tabs>
          <w:tab w:val="left" w:pos="2852"/>
        </w:tabs>
        <w:autoSpaceDE w:val="0"/>
        <w:autoSpaceDN w:val="0"/>
        <w:spacing w:before="16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Distribuire automată a clienților wireless per AP sau bandă de </w:t>
      </w:r>
    </w:p>
    <w:p w14:paraId="15BB011D" w14:textId="77777777" w:rsidR="0054384A" w:rsidRDefault="00000000">
      <w:pPr>
        <w:autoSpaceDE w:val="0"/>
        <w:autoSpaceDN w:val="0"/>
        <w:spacing w:before="42" w:after="0" w:line="230" w:lineRule="auto"/>
        <w:ind w:right="1808"/>
        <w:jc w:val="right"/>
      </w:pPr>
      <w:r>
        <w:rPr>
          <w:rFonts w:ascii="Times New Roman" w:eastAsia="Times New Roman" w:hAnsi="Times New Roman"/>
          <w:color w:val="000000"/>
          <w:sz w:val="24"/>
        </w:rPr>
        <w:t xml:space="preserve">frecvențe pentru a obține performante optime; </w:t>
      </w:r>
    </w:p>
    <w:p w14:paraId="42267D77" w14:textId="77777777" w:rsidR="0054384A" w:rsidRDefault="00000000">
      <w:pPr>
        <w:tabs>
          <w:tab w:val="left" w:pos="2852"/>
        </w:tabs>
        <w:autoSpaceDE w:val="0"/>
        <w:autoSpaceDN w:val="0"/>
        <w:spacing w:before="176"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Rutare dinamică a traficului generat de utilizatorii wireless prin </w:t>
      </w:r>
    </w:p>
    <w:p w14:paraId="59A82674" w14:textId="77777777" w:rsidR="0054384A" w:rsidRDefault="00000000">
      <w:pPr>
        <w:autoSpaceDE w:val="0"/>
        <w:autoSpaceDN w:val="0"/>
        <w:spacing w:before="44" w:after="0" w:line="230" w:lineRule="auto"/>
        <w:ind w:right="1704"/>
        <w:jc w:val="right"/>
      </w:pPr>
      <w:r>
        <w:rPr>
          <w:rFonts w:ascii="Times New Roman" w:eastAsia="Times New Roman" w:hAnsi="Times New Roman"/>
          <w:color w:val="000000"/>
          <w:sz w:val="24"/>
        </w:rPr>
        <w:t xml:space="preserve">VLAN-uri folosind autentificare prin RADIUS </w:t>
      </w:r>
    </w:p>
    <w:p w14:paraId="22D82362" w14:textId="77777777" w:rsidR="0054384A" w:rsidRDefault="00000000">
      <w:pPr>
        <w:tabs>
          <w:tab w:val="left" w:pos="2852"/>
        </w:tabs>
        <w:autoSpaceDE w:val="0"/>
        <w:autoSpaceDN w:val="0"/>
        <w:spacing w:before="176" w:after="0" w:line="223"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Autentificare suplimentară a clienților wireless prin RADIUS pe </w:t>
      </w:r>
    </w:p>
    <w:p w14:paraId="58D22803" w14:textId="77777777" w:rsidR="0054384A" w:rsidRDefault="00000000">
      <w:pPr>
        <w:autoSpaceDE w:val="0"/>
        <w:autoSpaceDN w:val="0"/>
        <w:spacing w:before="46" w:after="0" w:line="230" w:lineRule="auto"/>
        <w:ind w:right="4440"/>
        <w:jc w:val="right"/>
      </w:pPr>
      <w:r>
        <w:rPr>
          <w:rFonts w:ascii="Times New Roman" w:eastAsia="Times New Roman" w:hAnsi="Times New Roman"/>
          <w:color w:val="000000"/>
          <w:sz w:val="24"/>
        </w:rPr>
        <w:t xml:space="preserve">baza adresei MAC </w:t>
      </w:r>
    </w:p>
    <w:p w14:paraId="1155EAE3" w14:textId="77777777" w:rsidR="0054384A" w:rsidRDefault="00000000">
      <w:pPr>
        <w:tabs>
          <w:tab w:val="left" w:pos="2852"/>
        </w:tabs>
        <w:autoSpaceDE w:val="0"/>
        <w:autoSpaceDN w:val="0"/>
        <w:spacing w:before="176"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Suport pentru RADIUS Accounting </w:t>
      </w:r>
    </w:p>
    <w:p w14:paraId="2820BA3E" w14:textId="77777777" w:rsidR="0054384A" w:rsidRDefault="00000000">
      <w:pPr>
        <w:tabs>
          <w:tab w:val="left" w:pos="2852"/>
        </w:tabs>
        <w:autoSpaceDE w:val="0"/>
        <w:autoSpaceDN w:val="0"/>
        <w:spacing w:before="16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Posibilitatea gestionării AP-urilor remote de către controller dar </w:t>
      </w:r>
    </w:p>
    <w:p w14:paraId="0A95A3B5" w14:textId="77777777" w:rsidR="0054384A" w:rsidRDefault="00000000">
      <w:pPr>
        <w:autoSpaceDE w:val="0"/>
        <w:autoSpaceDN w:val="0"/>
        <w:spacing w:before="42" w:after="0" w:line="230" w:lineRule="auto"/>
        <w:ind w:right="2036"/>
        <w:jc w:val="right"/>
      </w:pPr>
      <w:r>
        <w:rPr>
          <w:rFonts w:ascii="Times New Roman" w:eastAsia="Times New Roman" w:hAnsi="Times New Roman"/>
          <w:color w:val="000000"/>
          <w:sz w:val="24"/>
        </w:rPr>
        <w:t xml:space="preserve">cu rutarea traficului printr-un gateway local </w:t>
      </w:r>
    </w:p>
    <w:p w14:paraId="29B61FA9" w14:textId="77777777" w:rsidR="0054384A" w:rsidRDefault="00000000">
      <w:pPr>
        <w:tabs>
          <w:tab w:val="left" w:pos="2852"/>
        </w:tabs>
        <w:autoSpaceDE w:val="0"/>
        <w:autoSpaceDN w:val="0"/>
        <w:spacing w:before="176"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Wireless IDS </w:t>
      </w:r>
    </w:p>
    <w:p w14:paraId="4AE9661E" w14:textId="77777777" w:rsidR="0054384A" w:rsidRDefault="00000000">
      <w:pPr>
        <w:tabs>
          <w:tab w:val="left" w:pos="2852"/>
        </w:tabs>
        <w:autoSpaceDE w:val="0"/>
        <w:autoSpaceDN w:val="0"/>
        <w:spacing w:before="168" w:after="0" w:line="226" w:lineRule="auto"/>
        <w:ind w:left="2492"/>
      </w:pPr>
      <w:r>
        <w:rPr>
          <w:rFonts w:ascii="Calibri" w:eastAsia="Calibri" w:hAnsi="Calibri"/>
          <w:color w:val="000000"/>
          <w:sz w:val="24"/>
        </w:rPr>
        <w:t>-</w:t>
      </w:r>
      <w:r>
        <w:tab/>
      </w:r>
      <w:r>
        <w:rPr>
          <w:rFonts w:ascii="Times New Roman" w:eastAsia="Times New Roman" w:hAnsi="Times New Roman"/>
          <w:color w:val="000000"/>
          <w:sz w:val="24"/>
        </w:rPr>
        <w:t xml:space="preserve">Monitorizarea activă a utilizarii spectrului de frecvente radio </w:t>
      </w:r>
    </w:p>
    <w:p w14:paraId="76FF70ED" w14:textId="77777777" w:rsidR="0054384A" w:rsidRDefault="00000000">
      <w:pPr>
        <w:autoSpaceDE w:val="0"/>
        <w:autoSpaceDN w:val="0"/>
        <w:spacing w:before="162"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Funcționalități Traffic Shaping: </w:t>
      </w:r>
    </w:p>
    <w:p w14:paraId="409C20BE" w14:textId="77777777" w:rsidR="0054384A" w:rsidRDefault="00000000">
      <w:pPr>
        <w:autoSpaceDE w:val="0"/>
        <w:autoSpaceDN w:val="0"/>
        <w:spacing w:before="172"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Limitare/garantare/prioritizare a benzii de trafic prin politici </w:t>
      </w:r>
    </w:p>
    <w:p w14:paraId="40A1018C" w14:textId="77777777" w:rsidR="0054384A" w:rsidRDefault="00000000">
      <w:pPr>
        <w:autoSpaceDE w:val="0"/>
        <w:autoSpaceDN w:val="0"/>
        <w:spacing w:before="168"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Traffic Shaping per aplicație și adresă IP </w:t>
      </w:r>
    </w:p>
    <w:p w14:paraId="7BC5409B" w14:textId="77777777" w:rsidR="0054384A" w:rsidRDefault="00000000">
      <w:pPr>
        <w:autoSpaceDE w:val="0"/>
        <w:autoSpaceDN w:val="0"/>
        <w:spacing w:before="170"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Suport pentru DSCP </w:t>
      </w:r>
    </w:p>
    <w:p w14:paraId="594C77F6" w14:textId="77777777" w:rsidR="0054384A" w:rsidRDefault="00000000">
      <w:pPr>
        <w:autoSpaceDE w:val="0"/>
        <w:autoSpaceDN w:val="0"/>
        <w:spacing w:before="168"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Limitare a cotei de trafic (per adresa IP) </w:t>
      </w:r>
    </w:p>
    <w:p w14:paraId="65A309BB" w14:textId="77777777" w:rsidR="0054384A" w:rsidRDefault="00000000">
      <w:pPr>
        <w:autoSpaceDE w:val="0"/>
        <w:autoSpaceDN w:val="0"/>
        <w:spacing w:before="172"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Suport pentru ToS </w:t>
      </w:r>
    </w:p>
    <w:p w14:paraId="3AB94451"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Funcționalități High Availability - HA </w:t>
      </w:r>
    </w:p>
    <w:p w14:paraId="707EBB27" w14:textId="77777777" w:rsidR="0054384A" w:rsidRDefault="00000000">
      <w:pPr>
        <w:autoSpaceDE w:val="0"/>
        <w:autoSpaceDN w:val="0"/>
        <w:spacing w:before="170" w:after="0" w:line="230"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Funcționare Active-Active, Active-Passive </w:t>
      </w:r>
    </w:p>
    <w:p w14:paraId="48DEBE4E" w14:textId="77777777" w:rsidR="0054384A" w:rsidRDefault="00000000">
      <w:pPr>
        <w:autoSpaceDE w:val="0"/>
        <w:autoSpaceDN w:val="0"/>
        <w:spacing w:before="170"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Funcționalitate Stateful Failover (Firewall și VPN) </w:t>
      </w:r>
    </w:p>
    <w:p w14:paraId="243788FC" w14:textId="77777777" w:rsidR="0054384A" w:rsidRDefault="00000000">
      <w:pPr>
        <w:autoSpaceDE w:val="0"/>
        <w:autoSpaceDN w:val="0"/>
        <w:spacing w:before="172" w:after="0" w:line="233" w:lineRule="auto"/>
        <w:jc w:val="center"/>
      </w:pPr>
      <w:r>
        <w:rPr>
          <w:rFonts w:ascii="Wingdings" w:eastAsia="Wingdings" w:hAnsi="Wingdings"/>
          <w:color w:val="000000"/>
          <w:sz w:val="24"/>
        </w:rPr>
        <w:t>▪</w:t>
      </w:r>
      <w:r>
        <w:rPr>
          <w:rFonts w:ascii="Times New Roman" w:eastAsia="Times New Roman" w:hAnsi="Times New Roman"/>
          <w:color w:val="000000"/>
          <w:sz w:val="24"/>
        </w:rPr>
        <w:t xml:space="preserve">Detectare și notificare pentru echipament nefuncțional </w:t>
      </w:r>
    </w:p>
    <w:p w14:paraId="018EEC70" w14:textId="77777777" w:rsidR="0054384A" w:rsidRDefault="00000000">
      <w:pPr>
        <w:autoSpaceDE w:val="0"/>
        <w:autoSpaceDN w:val="0"/>
        <w:spacing w:before="168"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Monitorizarea conexiunii la rețea </w:t>
      </w:r>
    </w:p>
    <w:p w14:paraId="631143B3" w14:textId="77777777" w:rsidR="0054384A" w:rsidRDefault="00000000">
      <w:pPr>
        <w:autoSpaceDE w:val="0"/>
        <w:autoSpaceDN w:val="0"/>
        <w:spacing w:before="170" w:after="0" w:line="233"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Funcționalitate Link Failover </w:t>
      </w:r>
    </w:p>
    <w:p w14:paraId="285F2104" w14:textId="77777777" w:rsidR="0054384A" w:rsidRDefault="00000000">
      <w:pPr>
        <w:autoSpaceDE w:val="0"/>
        <w:autoSpaceDN w:val="0"/>
        <w:spacing w:before="162" w:after="0" w:line="240" w:lineRule="auto"/>
        <w:ind w:left="680"/>
      </w:pPr>
      <w:r>
        <w:rPr>
          <w:rFonts w:ascii="Symbol" w:eastAsia="Symbol" w:hAnsi="Symbol"/>
          <w:color w:val="000000"/>
          <w:sz w:val="24"/>
        </w:rPr>
        <w:t>•</w:t>
      </w:r>
      <w:r>
        <w:rPr>
          <w:rFonts w:ascii="Times New Roman" w:eastAsia="Times New Roman" w:hAnsi="Times New Roman"/>
          <w:color w:val="000000"/>
          <w:sz w:val="24"/>
        </w:rPr>
        <w:t xml:space="preserve">Funcționalități de administrare, logare, autentificare a utilizatorilor: </w:t>
      </w:r>
    </w:p>
    <w:p w14:paraId="6482667A" w14:textId="77777777" w:rsidR="0054384A" w:rsidRDefault="00000000">
      <w:pPr>
        <w:autoSpaceDE w:val="0"/>
        <w:autoSpaceDN w:val="0"/>
        <w:spacing w:before="170" w:after="0" w:line="230"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Funcționalități de administrare: </w:t>
      </w:r>
    </w:p>
    <w:p w14:paraId="79A22FDB" w14:textId="77777777" w:rsidR="0054384A" w:rsidRDefault="00000000">
      <w:pPr>
        <w:autoSpaceDE w:val="0"/>
        <w:autoSpaceDN w:val="0"/>
        <w:spacing w:before="594" w:after="0" w:line="230" w:lineRule="auto"/>
        <w:ind w:right="78"/>
        <w:jc w:val="right"/>
      </w:pPr>
      <w:r>
        <w:rPr>
          <w:rFonts w:ascii="Times New Roman" w:eastAsia="Times New Roman" w:hAnsi="Times New Roman"/>
          <w:b/>
          <w:color w:val="000000"/>
        </w:rPr>
        <w:t>125</w:t>
      </w:r>
      <w:r>
        <w:rPr>
          <w:rFonts w:ascii="Times New Roman" w:eastAsia="Times New Roman" w:hAnsi="Times New Roman"/>
          <w:color w:val="000000"/>
        </w:rPr>
        <w:t xml:space="preserve"> / </w:t>
      </w:r>
      <w:r>
        <w:rPr>
          <w:rFonts w:ascii="Times New Roman" w:eastAsia="Times New Roman" w:hAnsi="Times New Roman"/>
          <w:b/>
          <w:color w:val="000000"/>
        </w:rPr>
        <w:t>252</w:t>
      </w:r>
    </w:p>
    <w:p w14:paraId="5E12E715" w14:textId="77777777" w:rsidR="0054384A" w:rsidRDefault="0054384A">
      <w:pPr>
        <w:sectPr w:rsidR="0054384A">
          <w:pgSz w:w="11906" w:h="16838"/>
          <w:pgMar w:top="412" w:right="1328" w:bottom="354" w:left="1440" w:header="720" w:footer="720" w:gutter="0"/>
          <w:cols w:space="720"/>
          <w:docGrid w:linePitch="360"/>
        </w:sectPr>
      </w:pPr>
    </w:p>
    <w:p w14:paraId="1637FAA8" w14:textId="77777777" w:rsidR="0054384A" w:rsidRDefault="0054384A">
      <w:pPr>
        <w:autoSpaceDE w:val="0"/>
        <w:autoSpaceDN w:val="0"/>
        <w:spacing w:after="194" w:line="220" w:lineRule="exact"/>
      </w:pPr>
    </w:p>
    <w:p w14:paraId="7C97B354" w14:textId="77777777" w:rsidR="0054384A" w:rsidRDefault="00000000">
      <w:pPr>
        <w:tabs>
          <w:tab w:val="left" w:pos="7568"/>
        </w:tabs>
        <w:autoSpaceDE w:val="0"/>
        <w:autoSpaceDN w:val="0"/>
        <w:spacing w:after="0" w:line="240" w:lineRule="auto"/>
        <w:ind w:left="78"/>
      </w:pPr>
      <w:r>
        <w:rPr>
          <w:noProof/>
        </w:rPr>
        <w:drawing>
          <wp:inline distT="0" distB="0" distL="0" distR="0" wp14:anchorId="64346A6E" wp14:editId="49E3E164">
            <wp:extent cx="3093720" cy="648970"/>
            <wp:effectExtent l="0" t="0" r="0" b="0"/>
            <wp:docPr id="27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64A9497" wp14:editId="363347D6">
            <wp:extent cx="869950" cy="923290"/>
            <wp:effectExtent l="0" t="0" r="0" b="0"/>
            <wp:docPr id="27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png"/>
                    <pic:cNvPicPr/>
                  </pic:nvPicPr>
                  <pic:blipFill>
                    <a:blip r:embed="rId7"/>
                    <a:stretch>
                      <a:fillRect/>
                    </a:stretch>
                  </pic:blipFill>
                  <pic:spPr>
                    <a:xfrm>
                      <a:off x="0" y="0"/>
                      <a:ext cx="869950" cy="923290"/>
                    </a:xfrm>
                    <a:prstGeom prst="rect">
                      <a:avLst/>
                    </a:prstGeom>
                  </pic:spPr>
                </pic:pic>
              </a:graphicData>
            </a:graphic>
          </wp:inline>
        </w:drawing>
      </w:r>
    </w:p>
    <w:p w14:paraId="62C79579" w14:textId="77777777" w:rsidR="0054384A" w:rsidRDefault="00000000">
      <w:pPr>
        <w:tabs>
          <w:tab w:val="left" w:pos="1052"/>
          <w:tab w:val="left" w:pos="1412"/>
          <w:tab w:val="left" w:pos="1772"/>
          <w:tab w:val="left" w:pos="2132"/>
        </w:tabs>
        <w:autoSpaceDE w:val="0"/>
        <w:autoSpaceDN w:val="0"/>
        <w:spacing w:before="276" w:after="0" w:line="355" w:lineRule="auto"/>
        <w:ind w:left="680"/>
      </w:pPr>
      <w:r>
        <w:tab/>
      </w:r>
      <w:r>
        <w:tab/>
      </w:r>
      <w:r>
        <w:rPr>
          <w:rFonts w:ascii="Wingdings" w:eastAsia="Wingdings" w:hAnsi="Wingdings"/>
          <w:color w:val="000000"/>
          <w:sz w:val="24"/>
        </w:rPr>
        <w:t>▪</w:t>
      </w:r>
      <w:r>
        <w:rPr>
          <w:rFonts w:ascii="Times New Roman" w:eastAsia="Times New Roman" w:hAnsi="Times New Roman"/>
          <w:color w:val="000000"/>
          <w:sz w:val="24"/>
        </w:rPr>
        <w:t xml:space="preserve">Administrare prin WEB UI, Secure Command Shell (SSH) și Command </w:t>
      </w:r>
      <w:r>
        <w:tab/>
      </w:r>
      <w:r>
        <w:tab/>
      </w:r>
      <w:r>
        <w:tab/>
      </w:r>
      <w:r>
        <w:tab/>
      </w:r>
      <w:r>
        <w:rPr>
          <w:rFonts w:ascii="Times New Roman" w:eastAsia="Times New Roman" w:hAnsi="Times New Roman"/>
          <w:color w:val="000000"/>
          <w:sz w:val="24"/>
        </w:rPr>
        <w:t xml:space="preserve">Line Interface (CLI)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Posibilitatea de administrare dintr-un portal cloud-based oferit de </w:t>
      </w:r>
      <w:r>
        <w:tab/>
      </w:r>
      <w:r>
        <w:tab/>
      </w:r>
      <w:r>
        <w:tab/>
      </w:r>
      <w:r>
        <w:tab/>
      </w:r>
      <w:r>
        <w:rPr>
          <w:rFonts w:ascii="Times New Roman" w:eastAsia="Times New Roman" w:hAnsi="Times New Roman"/>
          <w:color w:val="000000"/>
          <w:sz w:val="24"/>
        </w:rPr>
        <w:t xml:space="preserve">producător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Utilizatori/Administratori cu drepturi configurabile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Funcționalitate de export/import a configurației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Politica de control a parolelor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de logare și monitorizare </w:t>
      </w:r>
      <w:r>
        <w:br/>
      </w:r>
      <w:r>
        <w:rPr>
          <w:rFonts w:ascii="Courier New" w:eastAsia="Courier New" w:hAnsi="Courier New"/>
          <w:color w:val="000000"/>
          <w:sz w:val="24"/>
        </w:rPr>
        <w:t>o</w:t>
      </w:r>
      <w:r>
        <w:rPr>
          <w:rFonts w:ascii="Times New Roman" w:eastAsia="Times New Roman" w:hAnsi="Times New Roman"/>
          <w:color w:val="000000"/>
          <w:sz w:val="24"/>
        </w:rPr>
        <w:t xml:space="preserve">Funcționalități de autentificare a utilizatorilor: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Definire locală a utilizatorilor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Integrare cu Windows Active Directory (AD) pentru Single Sign On </w:t>
      </w:r>
      <w:r>
        <w:tab/>
      </w:r>
      <w:r>
        <w:tab/>
      </w:r>
      <w:r>
        <w:rPr>
          <w:rFonts w:ascii="Wingdings" w:eastAsia="Wingdings" w:hAnsi="Wingdings"/>
          <w:color w:val="000000"/>
          <w:sz w:val="24"/>
        </w:rPr>
        <w:t>▪</w:t>
      </w:r>
      <w:r>
        <w:rPr>
          <w:rFonts w:ascii="Times New Roman" w:eastAsia="Times New Roman" w:hAnsi="Times New Roman"/>
          <w:color w:val="000000"/>
          <w:sz w:val="24"/>
        </w:rPr>
        <w:t xml:space="preserve">Integrare cu Citrix pentru autentificare SSO a utilizatorilor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Integrare cu RADIUS/LDAP/TACACS+/POP3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Xauth pentru IPSec VPN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autentificarea grupurilor de utilizatori prin LDAP </w:t>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autentificare prin doi factori folosind OTP generate de </w:t>
      </w:r>
      <w:r>
        <w:tab/>
      </w:r>
      <w:r>
        <w:tab/>
      </w:r>
      <w:r>
        <w:tab/>
      </w:r>
      <w:r>
        <w:tab/>
      </w:r>
      <w:r>
        <w:rPr>
          <w:rFonts w:ascii="Times New Roman" w:eastAsia="Times New Roman" w:hAnsi="Times New Roman"/>
          <w:color w:val="000000"/>
          <w:sz w:val="24"/>
        </w:rPr>
        <w:t xml:space="preserve">token-uri fizice sau software ce pot fi trimise utilizatorilor prin Email sau </w:t>
      </w:r>
      <w:r>
        <w:tab/>
      </w:r>
      <w:r>
        <w:tab/>
      </w:r>
      <w:r>
        <w:tab/>
      </w:r>
      <w:r>
        <w:tab/>
      </w:r>
      <w:r>
        <w:rPr>
          <w:rFonts w:ascii="Times New Roman" w:eastAsia="Times New Roman" w:hAnsi="Times New Roman"/>
          <w:color w:val="000000"/>
          <w:sz w:val="24"/>
        </w:rPr>
        <w:t xml:space="preserve">SMS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autentificare prin certificate digitale PKI X.509 </w:t>
      </w:r>
      <w:r>
        <w:br/>
      </w:r>
      <w:r>
        <w:rPr>
          <w:rFonts w:ascii="Symbol" w:eastAsia="Symbol" w:hAnsi="Symbol"/>
          <w:color w:val="000000"/>
          <w:sz w:val="24"/>
        </w:rPr>
        <w:t>•</w:t>
      </w:r>
      <w:r>
        <w:rPr>
          <w:rFonts w:ascii="Times New Roman" w:eastAsia="Times New Roman" w:hAnsi="Times New Roman"/>
          <w:color w:val="000000"/>
          <w:sz w:val="24"/>
        </w:rPr>
        <w:t xml:space="preserve">Condiții de alimentare: </w:t>
      </w:r>
      <w:r>
        <w:br/>
      </w:r>
      <w:r>
        <w:rPr>
          <w:rFonts w:ascii="Courier New" w:eastAsia="Courier New" w:hAnsi="Courier New"/>
          <w:color w:val="000000"/>
          <w:sz w:val="24"/>
        </w:rPr>
        <w:t>o</w:t>
      </w:r>
      <w:r>
        <w:rPr>
          <w:rFonts w:ascii="Times New Roman" w:eastAsia="Times New Roman" w:hAnsi="Times New Roman"/>
          <w:color w:val="000000"/>
          <w:sz w:val="24"/>
        </w:rPr>
        <w:t xml:space="preserve">Alimentare curent alternativ 100-240V, 50-60 Hz </w:t>
      </w:r>
      <w:r>
        <w:br/>
      </w:r>
      <w:r>
        <w:rPr>
          <w:rFonts w:ascii="Courier New" w:eastAsia="Courier New" w:hAnsi="Courier New"/>
          <w:color w:val="000000"/>
          <w:sz w:val="24"/>
        </w:rPr>
        <w:t>o</w:t>
      </w:r>
      <w:r>
        <w:rPr>
          <w:rFonts w:ascii="Times New Roman" w:eastAsia="Times New Roman" w:hAnsi="Times New Roman"/>
          <w:color w:val="000000"/>
          <w:sz w:val="24"/>
        </w:rPr>
        <w:t xml:space="preserve">Consum maxim de putere: 176 W </w:t>
      </w:r>
      <w:r>
        <w:br/>
      </w:r>
      <w:r>
        <w:rPr>
          <w:rFonts w:ascii="Symbol" w:eastAsia="Symbol" w:hAnsi="Symbol"/>
          <w:color w:val="000000"/>
          <w:sz w:val="24"/>
        </w:rPr>
        <w:t>•</w:t>
      </w:r>
      <w:r>
        <w:rPr>
          <w:rFonts w:ascii="Times New Roman" w:eastAsia="Times New Roman" w:hAnsi="Times New Roman"/>
          <w:color w:val="000000"/>
          <w:sz w:val="24"/>
        </w:rPr>
        <w:t xml:space="preserve">Condiții de mediu: </w:t>
      </w:r>
      <w:r>
        <w:br/>
      </w:r>
      <w:r>
        <w:rPr>
          <w:rFonts w:ascii="Courier New" w:eastAsia="Courier New" w:hAnsi="Courier New"/>
          <w:color w:val="000000"/>
          <w:sz w:val="24"/>
        </w:rPr>
        <w:t>o</w:t>
      </w:r>
      <w:r>
        <w:rPr>
          <w:rFonts w:ascii="Times New Roman" w:eastAsia="Times New Roman" w:hAnsi="Times New Roman"/>
          <w:color w:val="000000"/>
          <w:sz w:val="24"/>
        </w:rPr>
        <w:t xml:space="preserve">Temperatură de operare: 0 – 40 grade Celsius </w:t>
      </w:r>
      <w:r>
        <w:br/>
      </w:r>
      <w:r>
        <w:rPr>
          <w:rFonts w:ascii="Courier New" w:eastAsia="Courier New" w:hAnsi="Courier New"/>
          <w:color w:val="000000"/>
          <w:sz w:val="24"/>
        </w:rPr>
        <w:t>o</w:t>
      </w:r>
      <w:r>
        <w:rPr>
          <w:rFonts w:ascii="Times New Roman" w:eastAsia="Times New Roman" w:hAnsi="Times New Roman"/>
          <w:color w:val="000000"/>
          <w:sz w:val="24"/>
        </w:rPr>
        <w:t xml:space="preserve">Umiditate: 5%–90 %, fără condens </w:t>
      </w:r>
      <w:r>
        <w:br/>
      </w:r>
      <w:r>
        <w:rPr>
          <w:rFonts w:ascii="Symbol" w:eastAsia="Symbol" w:hAnsi="Symbol"/>
          <w:color w:val="000000"/>
          <w:sz w:val="24"/>
        </w:rPr>
        <w:t>•</w:t>
      </w:r>
      <w:r>
        <w:rPr>
          <w:rFonts w:ascii="Times New Roman" w:eastAsia="Times New Roman" w:hAnsi="Times New Roman"/>
          <w:color w:val="000000"/>
          <w:sz w:val="24"/>
        </w:rPr>
        <w:t xml:space="preserve">Garanție și suport </w:t>
      </w:r>
      <w:r>
        <w:br/>
      </w:r>
      <w:r>
        <w:rPr>
          <w:rFonts w:ascii="Courier New" w:eastAsia="Courier New" w:hAnsi="Courier New"/>
          <w:color w:val="000000"/>
          <w:sz w:val="24"/>
        </w:rPr>
        <w:t>o</w:t>
      </w:r>
      <w:r>
        <w:rPr>
          <w:rFonts w:ascii="Times New Roman" w:eastAsia="Times New Roman" w:hAnsi="Times New Roman"/>
          <w:color w:val="000000"/>
          <w:sz w:val="24"/>
        </w:rPr>
        <w:t xml:space="preserve">Soluția va beneficia de minimum 36 de luni de suport de la momentul instalării </w:t>
      </w:r>
      <w:r>
        <w:tab/>
      </w:r>
      <w:r>
        <w:rPr>
          <w:rFonts w:ascii="Times New Roman" w:eastAsia="Times New Roman" w:hAnsi="Times New Roman"/>
          <w:color w:val="000000"/>
          <w:sz w:val="24"/>
        </w:rPr>
        <w:t xml:space="preserve">ce va include: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Înlocuirea echipamentului în caz de defecțiune hardware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tehnic din partea producătorului 7 zile pe săptămână, 24 de ore pe </w:t>
      </w:r>
      <w:r>
        <w:tab/>
      </w:r>
      <w:r>
        <w:tab/>
      </w:r>
      <w:r>
        <w:tab/>
      </w:r>
      <w:r>
        <w:tab/>
      </w:r>
      <w:r>
        <w:rPr>
          <w:rFonts w:ascii="Times New Roman" w:eastAsia="Times New Roman" w:hAnsi="Times New Roman"/>
          <w:color w:val="000000"/>
          <w:sz w:val="24"/>
        </w:rPr>
        <w:t xml:space="preserve">zi </w:t>
      </w:r>
    </w:p>
    <w:p w14:paraId="1DBE3BD2" w14:textId="77777777" w:rsidR="0054384A" w:rsidRDefault="00000000">
      <w:pPr>
        <w:autoSpaceDE w:val="0"/>
        <w:autoSpaceDN w:val="0"/>
        <w:spacing w:before="608" w:after="0" w:line="230" w:lineRule="auto"/>
        <w:ind w:right="76"/>
        <w:jc w:val="right"/>
      </w:pPr>
      <w:r>
        <w:rPr>
          <w:rFonts w:ascii="Times New Roman" w:eastAsia="Times New Roman" w:hAnsi="Times New Roman"/>
          <w:b/>
          <w:color w:val="000000"/>
        </w:rPr>
        <w:t>126</w:t>
      </w:r>
      <w:r>
        <w:rPr>
          <w:rFonts w:ascii="Times New Roman" w:eastAsia="Times New Roman" w:hAnsi="Times New Roman"/>
          <w:color w:val="000000"/>
        </w:rPr>
        <w:t xml:space="preserve"> / </w:t>
      </w:r>
      <w:r>
        <w:rPr>
          <w:rFonts w:ascii="Times New Roman" w:eastAsia="Times New Roman" w:hAnsi="Times New Roman"/>
          <w:b/>
          <w:color w:val="000000"/>
        </w:rPr>
        <w:t>252</w:t>
      </w:r>
    </w:p>
    <w:p w14:paraId="26099A3E" w14:textId="77777777" w:rsidR="0054384A" w:rsidRDefault="0054384A">
      <w:pPr>
        <w:sectPr w:rsidR="0054384A">
          <w:pgSz w:w="11906" w:h="16838"/>
          <w:pgMar w:top="412" w:right="1330" w:bottom="354" w:left="1440" w:header="720" w:footer="720" w:gutter="0"/>
          <w:cols w:space="720"/>
          <w:docGrid w:linePitch="360"/>
        </w:sectPr>
      </w:pPr>
    </w:p>
    <w:p w14:paraId="596F03C7" w14:textId="77777777" w:rsidR="0054384A" w:rsidRDefault="0054384A">
      <w:pPr>
        <w:autoSpaceDE w:val="0"/>
        <w:autoSpaceDN w:val="0"/>
        <w:spacing w:after="194" w:line="220" w:lineRule="exact"/>
      </w:pPr>
    </w:p>
    <w:p w14:paraId="12F0DF88" w14:textId="77777777" w:rsidR="0054384A" w:rsidRDefault="00000000">
      <w:pPr>
        <w:tabs>
          <w:tab w:val="left" w:pos="7596"/>
        </w:tabs>
        <w:autoSpaceDE w:val="0"/>
        <w:autoSpaceDN w:val="0"/>
        <w:spacing w:after="0" w:line="240" w:lineRule="auto"/>
        <w:ind w:left="106"/>
      </w:pPr>
      <w:r>
        <w:rPr>
          <w:noProof/>
        </w:rPr>
        <w:drawing>
          <wp:inline distT="0" distB="0" distL="0" distR="0" wp14:anchorId="6857B48E" wp14:editId="07B6A74C">
            <wp:extent cx="3093720" cy="648970"/>
            <wp:effectExtent l="0" t="0" r="0" b="0"/>
            <wp:docPr id="27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53CBDD1" wp14:editId="064ABF0A">
            <wp:extent cx="869950" cy="923290"/>
            <wp:effectExtent l="0" t="0" r="0" b="0"/>
            <wp:docPr id="28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png"/>
                    <pic:cNvPicPr/>
                  </pic:nvPicPr>
                  <pic:blipFill>
                    <a:blip r:embed="rId7"/>
                    <a:stretch>
                      <a:fillRect/>
                    </a:stretch>
                  </pic:blipFill>
                  <pic:spPr>
                    <a:xfrm>
                      <a:off x="0" y="0"/>
                      <a:ext cx="869950" cy="923290"/>
                    </a:xfrm>
                    <a:prstGeom prst="rect">
                      <a:avLst/>
                    </a:prstGeom>
                  </pic:spPr>
                </pic:pic>
              </a:graphicData>
            </a:graphic>
          </wp:inline>
        </w:drawing>
      </w:r>
    </w:p>
    <w:p w14:paraId="3DBC3002" w14:textId="77777777" w:rsidR="0054384A" w:rsidRDefault="00000000">
      <w:pPr>
        <w:tabs>
          <w:tab w:val="left" w:pos="2160"/>
        </w:tabs>
        <w:autoSpaceDE w:val="0"/>
        <w:autoSpaceDN w:val="0"/>
        <w:spacing w:before="276" w:after="0" w:line="288"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Update firmware versiuni minore și majore </w:t>
      </w:r>
      <w:r>
        <w:br/>
      </w:r>
      <w:r>
        <w:rPr>
          <w:rFonts w:ascii="Wingdings" w:eastAsia="Wingdings" w:hAnsi="Wingdings"/>
          <w:color w:val="000000"/>
          <w:sz w:val="24"/>
        </w:rPr>
        <w:t>▪</w:t>
      </w:r>
      <w:r>
        <w:rPr>
          <w:rFonts w:ascii="Times New Roman" w:eastAsia="Times New Roman" w:hAnsi="Times New Roman"/>
          <w:color w:val="000000"/>
          <w:sz w:val="24"/>
        </w:rPr>
        <w:t xml:space="preserve">Soluția va beneficia de update-uri automate de semnături de securitate </w:t>
      </w:r>
      <w:r>
        <w:tab/>
      </w:r>
      <w:r>
        <w:rPr>
          <w:rFonts w:ascii="Times New Roman" w:eastAsia="Times New Roman" w:hAnsi="Times New Roman"/>
          <w:color w:val="000000"/>
          <w:sz w:val="24"/>
        </w:rPr>
        <w:t xml:space="preserve">pentru îndeplinirea funcționalităților de Antivirus, Web Filtering, </w:t>
      </w:r>
      <w:r>
        <w:tab/>
      </w:r>
      <w:r>
        <w:rPr>
          <w:rFonts w:ascii="Times New Roman" w:eastAsia="Times New Roman" w:hAnsi="Times New Roman"/>
          <w:color w:val="000000"/>
          <w:sz w:val="24"/>
        </w:rPr>
        <w:t xml:space="preserve">Antispam, Application Control și IPS timp de minimum 36 de luni de le </w:t>
      </w:r>
      <w:r>
        <w:tab/>
      </w:r>
      <w:r>
        <w:rPr>
          <w:rFonts w:ascii="Times New Roman" w:eastAsia="Times New Roman" w:hAnsi="Times New Roman"/>
          <w:color w:val="000000"/>
          <w:sz w:val="24"/>
        </w:rPr>
        <w:t xml:space="preserve">momentul instalării </w:t>
      </w:r>
    </w:p>
    <w:p w14:paraId="778AA121" w14:textId="77777777" w:rsidR="0054384A" w:rsidRDefault="00000000">
      <w:pPr>
        <w:tabs>
          <w:tab w:val="left" w:pos="708"/>
          <w:tab w:val="left" w:pos="720"/>
          <w:tab w:val="left" w:pos="1080"/>
          <w:tab w:val="left" w:pos="1440"/>
        </w:tabs>
        <w:autoSpaceDE w:val="0"/>
        <w:autoSpaceDN w:val="0"/>
        <w:spacing w:before="608" w:after="0" w:line="360" w:lineRule="auto"/>
      </w:pPr>
      <w:r>
        <w:rPr>
          <w:rFonts w:ascii="Times New Roman" w:eastAsia="Times New Roman" w:hAnsi="Times New Roman"/>
          <w:i/>
          <w:color w:val="404040"/>
          <w:sz w:val="24"/>
        </w:rPr>
        <w:t xml:space="preserve">3.4.3.4.2.1.2.Echipament next generation firewall redundant – locație subordonată </w:t>
      </w:r>
      <w:r>
        <w:tab/>
      </w:r>
      <w:r>
        <w:tab/>
      </w:r>
      <w:r>
        <w:rPr>
          <w:rFonts w:ascii="Times New Roman" w:eastAsia="Times New Roman" w:hAnsi="Times New Roman"/>
          <w:color w:val="000000"/>
          <w:sz w:val="24"/>
        </w:rPr>
        <w:t xml:space="preserve">Vor fi implementate la nivelul DSVSA și institute subordonate câte 2 echipamente redundante de tip Next-Generation Firewall care trebuie să îndeplinească următoarele caracteristici: </w:t>
      </w:r>
      <w:r>
        <w:br/>
      </w:r>
      <w:r>
        <w:tab/>
      </w:r>
      <w:r>
        <w:rPr>
          <w:rFonts w:ascii="Symbol" w:eastAsia="Symbol" w:hAnsi="Symbol"/>
          <w:color w:val="000000"/>
          <w:sz w:val="24"/>
        </w:rPr>
        <w:t>•</w:t>
      </w:r>
      <w:r>
        <w:rPr>
          <w:rFonts w:ascii="Times New Roman" w:eastAsia="Times New Roman" w:hAnsi="Times New Roman"/>
          <w:color w:val="000000"/>
          <w:sz w:val="24"/>
        </w:rPr>
        <w:t xml:space="preserve">Functionalități: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Router cu suport pentru protocoale de rutare dinamice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Securitate: IPS, Antivirus, Filtrare Web, Control Aplicatii, Antispam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IPSec VPN si SSL VPN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Suport pentru QoS și Traffic Shaping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Support pentru SD-WAN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Update-uri automate și în timp real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Suport pentru IPv6 UTM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Server token OTP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Platforma hardware, sistemul de operare și licentele/updateurile de securitate </w:t>
      </w:r>
      <w:r>
        <w:tab/>
      </w:r>
      <w:r>
        <w:tab/>
      </w:r>
      <w:r>
        <w:tab/>
      </w:r>
      <w:r>
        <w:tab/>
      </w:r>
      <w:r>
        <w:rPr>
          <w:rFonts w:ascii="Times New Roman" w:eastAsia="Times New Roman" w:hAnsi="Times New Roman"/>
          <w:color w:val="000000"/>
          <w:sz w:val="24"/>
        </w:rPr>
        <w:t xml:space="preserve">trebuie să provină de la același producător (soluție integrată) </w:t>
      </w:r>
      <w:r>
        <w:br/>
      </w:r>
      <w:r>
        <w:tab/>
      </w:r>
      <w:r>
        <w:rPr>
          <w:rFonts w:ascii="Symbol" w:eastAsia="Symbol" w:hAnsi="Symbol"/>
          <w:color w:val="000000"/>
          <w:sz w:val="24"/>
        </w:rPr>
        <w:t>•</w:t>
      </w:r>
      <w:r>
        <w:rPr>
          <w:rFonts w:ascii="Times New Roman" w:eastAsia="Times New Roman" w:hAnsi="Times New Roman"/>
          <w:color w:val="000000"/>
          <w:sz w:val="24"/>
        </w:rPr>
        <w:t xml:space="preserve">Caracteristici minimale sistem: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minim 2 x 10 GE shared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minim 8 x 1GE RJ45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1 x port consolă GE RJ45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1 x port USB;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Rackabil 19” maxim 1U;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Sursă dual input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Capacitate de stocare internă de minim 120 GB </w:t>
      </w:r>
      <w:r>
        <w:br/>
      </w:r>
      <w:r>
        <w:tab/>
      </w:r>
      <w:r>
        <w:rPr>
          <w:rFonts w:ascii="Symbol" w:eastAsia="Symbol" w:hAnsi="Symbol"/>
          <w:color w:val="000000"/>
          <w:sz w:val="24"/>
        </w:rPr>
        <w:t>•</w:t>
      </w:r>
      <w:r>
        <w:rPr>
          <w:rFonts w:ascii="Times New Roman" w:eastAsia="Times New Roman" w:hAnsi="Times New Roman"/>
          <w:color w:val="000000"/>
          <w:sz w:val="24"/>
        </w:rPr>
        <w:t xml:space="preserve">Performanțe minimale sistem: </w:t>
      </w:r>
      <w:r>
        <w:br/>
      </w:r>
      <w:r>
        <w:tab/>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Performanţă firewalll pachete UDP 512 byte: 27 Gbps; </w:t>
      </w:r>
    </w:p>
    <w:p w14:paraId="1C54581D" w14:textId="77777777" w:rsidR="0054384A" w:rsidRDefault="00000000">
      <w:pPr>
        <w:autoSpaceDE w:val="0"/>
        <w:autoSpaceDN w:val="0"/>
        <w:spacing w:before="608" w:after="0" w:line="230" w:lineRule="auto"/>
        <w:ind w:right="78"/>
        <w:jc w:val="right"/>
      </w:pPr>
      <w:r>
        <w:rPr>
          <w:rFonts w:ascii="Times New Roman" w:eastAsia="Times New Roman" w:hAnsi="Times New Roman"/>
          <w:b/>
          <w:color w:val="000000"/>
        </w:rPr>
        <w:t>127</w:t>
      </w:r>
      <w:r>
        <w:rPr>
          <w:rFonts w:ascii="Times New Roman" w:eastAsia="Times New Roman" w:hAnsi="Times New Roman"/>
          <w:color w:val="000000"/>
        </w:rPr>
        <w:t xml:space="preserve"> / </w:t>
      </w:r>
      <w:r>
        <w:rPr>
          <w:rFonts w:ascii="Times New Roman" w:eastAsia="Times New Roman" w:hAnsi="Times New Roman"/>
          <w:b/>
          <w:color w:val="000000"/>
        </w:rPr>
        <w:t>252</w:t>
      </w:r>
    </w:p>
    <w:p w14:paraId="6AC52461" w14:textId="77777777" w:rsidR="0054384A" w:rsidRDefault="0054384A">
      <w:pPr>
        <w:sectPr w:rsidR="0054384A">
          <w:pgSz w:w="11906" w:h="16838"/>
          <w:pgMar w:top="412" w:right="1328" w:bottom="354" w:left="1412" w:header="720" w:footer="720" w:gutter="0"/>
          <w:cols w:space="720"/>
          <w:docGrid w:linePitch="360"/>
        </w:sectPr>
      </w:pPr>
    </w:p>
    <w:p w14:paraId="281180E5" w14:textId="77777777" w:rsidR="0054384A" w:rsidRDefault="0054384A">
      <w:pPr>
        <w:autoSpaceDE w:val="0"/>
        <w:autoSpaceDN w:val="0"/>
        <w:spacing w:after="194" w:line="220" w:lineRule="exact"/>
      </w:pPr>
    </w:p>
    <w:p w14:paraId="428A9B25" w14:textId="77777777" w:rsidR="0054384A" w:rsidRDefault="00000000">
      <w:pPr>
        <w:tabs>
          <w:tab w:val="left" w:pos="7568"/>
        </w:tabs>
        <w:autoSpaceDE w:val="0"/>
        <w:autoSpaceDN w:val="0"/>
        <w:spacing w:after="0" w:line="240" w:lineRule="auto"/>
        <w:ind w:left="78"/>
      </w:pPr>
      <w:r>
        <w:rPr>
          <w:noProof/>
        </w:rPr>
        <w:drawing>
          <wp:inline distT="0" distB="0" distL="0" distR="0" wp14:anchorId="7C8F9A60" wp14:editId="2C225A79">
            <wp:extent cx="3093720" cy="648970"/>
            <wp:effectExtent l="0" t="0" r="0" b="0"/>
            <wp:docPr id="28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CF5A8B4" wp14:editId="3755C594">
            <wp:extent cx="869950" cy="923290"/>
            <wp:effectExtent l="0" t="0" r="0" b="0"/>
            <wp:docPr id="28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png"/>
                    <pic:cNvPicPr/>
                  </pic:nvPicPr>
                  <pic:blipFill>
                    <a:blip r:embed="rId7"/>
                    <a:stretch>
                      <a:fillRect/>
                    </a:stretch>
                  </pic:blipFill>
                  <pic:spPr>
                    <a:xfrm>
                      <a:off x="0" y="0"/>
                      <a:ext cx="869950" cy="923290"/>
                    </a:xfrm>
                    <a:prstGeom prst="rect">
                      <a:avLst/>
                    </a:prstGeom>
                  </pic:spPr>
                </pic:pic>
              </a:graphicData>
            </a:graphic>
          </wp:inline>
        </w:drawing>
      </w:r>
    </w:p>
    <w:p w14:paraId="5A6EBEFE" w14:textId="77777777" w:rsidR="0054384A" w:rsidRDefault="00000000">
      <w:pPr>
        <w:autoSpaceDE w:val="0"/>
        <w:autoSpaceDN w:val="0"/>
        <w:spacing w:before="278" w:after="0" w:line="367" w:lineRule="auto"/>
        <w:ind w:left="1052" w:right="2448"/>
      </w:pPr>
      <w:r>
        <w:rPr>
          <w:rFonts w:ascii="Courier New" w:eastAsia="Courier New" w:hAnsi="Courier New"/>
          <w:color w:val="000000"/>
          <w:sz w:val="24"/>
        </w:rPr>
        <w:t>o</w:t>
      </w:r>
      <w:r>
        <w:rPr>
          <w:rFonts w:ascii="Times New Roman" w:eastAsia="Times New Roman" w:hAnsi="Times New Roman"/>
          <w:color w:val="000000"/>
          <w:sz w:val="24"/>
        </w:rPr>
        <w:t xml:space="preserve">Latență firewall: 4 µs </w:t>
      </w:r>
      <w:r>
        <w:br/>
      </w:r>
      <w:r>
        <w:rPr>
          <w:rFonts w:ascii="Courier New" w:eastAsia="Courier New" w:hAnsi="Courier New"/>
          <w:color w:val="000000"/>
          <w:sz w:val="24"/>
        </w:rPr>
        <w:t>o</w:t>
      </w:r>
      <w:r>
        <w:rPr>
          <w:rFonts w:ascii="Times New Roman" w:eastAsia="Times New Roman" w:hAnsi="Times New Roman"/>
          <w:color w:val="000000"/>
          <w:sz w:val="24"/>
        </w:rPr>
        <w:t xml:space="preserve">Trafic firewall (pachete per secunda): minim 40 Mpps </w:t>
      </w:r>
      <w:r>
        <w:rPr>
          <w:rFonts w:ascii="Courier New" w:eastAsia="Courier New" w:hAnsi="Courier New"/>
          <w:color w:val="000000"/>
          <w:sz w:val="24"/>
        </w:rPr>
        <w:t>o</w:t>
      </w:r>
      <w:r>
        <w:rPr>
          <w:rFonts w:ascii="Times New Roman" w:eastAsia="Times New Roman" w:hAnsi="Times New Roman"/>
          <w:color w:val="000000"/>
          <w:sz w:val="24"/>
        </w:rPr>
        <w:t xml:space="preserve">Sesiuni concurente: 3.000.000 </w:t>
      </w:r>
      <w:r>
        <w:br/>
      </w:r>
      <w:r>
        <w:rPr>
          <w:rFonts w:ascii="Courier New" w:eastAsia="Courier New" w:hAnsi="Courier New"/>
          <w:color w:val="000000"/>
          <w:sz w:val="24"/>
        </w:rPr>
        <w:t>o</w:t>
      </w:r>
      <w:r>
        <w:rPr>
          <w:rFonts w:ascii="Times New Roman" w:eastAsia="Times New Roman" w:hAnsi="Times New Roman"/>
          <w:color w:val="000000"/>
          <w:sz w:val="24"/>
        </w:rPr>
        <w:t xml:space="preserve">Conexiuni noi pe secundă: 120.000 </w:t>
      </w:r>
      <w:r>
        <w:br/>
      </w:r>
      <w:r>
        <w:rPr>
          <w:rFonts w:ascii="Courier New" w:eastAsia="Courier New" w:hAnsi="Courier New"/>
          <w:color w:val="000000"/>
          <w:sz w:val="24"/>
        </w:rPr>
        <w:t>o</w:t>
      </w:r>
      <w:r>
        <w:rPr>
          <w:rFonts w:ascii="Times New Roman" w:eastAsia="Times New Roman" w:hAnsi="Times New Roman"/>
          <w:color w:val="000000"/>
          <w:sz w:val="24"/>
        </w:rPr>
        <w:t xml:space="preserve">Politici firewall: 5.000 </w:t>
      </w:r>
      <w:r>
        <w:br/>
      </w:r>
      <w:r>
        <w:rPr>
          <w:rFonts w:ascii="Courier New" w:eastAsia="Courier New" w:hAnsi="Courier New"/>
          <w:color w:val="000000"/>
          <w:sz w:val="24"/>
        </w:rPr>
        <w:t>o</w:t>
      </w:r>
      <w:r>
        <w:rPr>
          <w:rFonts w:ascii="Times New Roman" w:eastAsia="Times New Roman" w:hAnsi="Times New Roman"/>
          <w:color w:val="000000"/>
          <w:sz w:val="24"/>
        </w:rPr>
        <w:t xml:space="preserve">IPSec VPN la pachete 512 byte: 25 Gbps </w:t>
      </w:r>
      <w:r>
        <w:br/>
      </w:r>
      <w:r>
        <w:rPr>
          <w:rFonts w:ascii="Courier New" w:eastAsia="Courier New" w:hAnsi="Courier New"/>
          <w:color w:val="000000"/>
          <w:sz w:val="24"/>
        </w:rPr>
        <w:t>o</w:t>
      </w:r>
      <w:r>
        <w:rPr>
          <w:rFonts w:ascii="Times New Roman" w:eastAsia="Times New Roman" w:hAnsi="Times New Roman"/>
          <w:color w:val="000000"/>
          <w:sz w:val="24"/>
        </w:rPr>
        <w:t xml:space="preserve">SSL VPN Throughput: 1.4 Gbps; </w:t>
      </w:r>
      <w:r>
        <w:br/>
      </w:r>
      <w:r>
        <w:rPr>
          <w:rFonts w:ascii="Courier New" w:eastAsia="Courier New" w:hAnsi="Courier New"/>
          <w:color w:val="000000"/>
          <w:sz w:val="24"/>
        </w:rPr>
        <w:t>o</w:t>
      </w:r>
      <w:r>
        <w:rPr>
          <w:rFonts w:ascii="Times New Roman" w:eastAsia="Times New Roman" w:hAnsi="Times New Roman"/>
          <w:color w:val="000000"/>
          <w:sz w:val="24"/>
        </w:rPr>
        <w:t xml:space="preserve">Tunele IPSec VPN (client – gateway): 2.500 </w:t>
      </w:r>
      <w:r>
        <w:br/>
      </w:r>
      <w:r>
        <w:rPr>
          <w:rFonts w:ascii="Courier New" w:eastAsia="Courier New" w:hAnsi="Courier New"/>
          <w:color w:val="000000"/>
          <w:sz w:val="24"/>
        </w:rPr>
        <w:t>o</w:t>
      </w:r>
      <w:r>
        <w:rPr>
          <w:rFonts w:ascii="Times New Roman" w:eastAsia="Times New Roman" w:hAnsi="Times New Roman"/>
          <w:color w:val="000000"/>
          <w:sz w:val="24"/>
        </w:rPr>
        <w:t xml:space="preserve">Tunele IPSEC VPN (gateway – gateway): 200 </w:t>
      </w:r>
      <w:r>
        <w:br/>
      </w:r>
      <w:r>
        <w:rPr>
          <w:rFonts w:ascii="Courier New" w:eastAsia="Courier New" w:hAnsi="Courier New"/>
          <w:color w:val="000000"/>
          <w:sz w:val="24"/>
        </w:rPr>
        <w:t>o</w:t>
      </w:r>
      <w:r>
        <w:rPr>
          <w:rFonts w:ascii="Times New Roman" w:eastAsia="Times New Roman" w:hAnsi="Times New Roman"/>
          <w:color w:val="000000"/>
          <w:sz w:val="24"/>
        </w:rPr>
        <w:t xml:space="preserve">Instanțe virtuale licențiate: minim 10 </w:t>
      </w:r>
      <w:r>
        <w:br/>
      </w:r>
      <w:r>
        <w:rPr>
          <w:rFonts w:ascii="Courier New" w:eastAsia="Courier New" w:hAnsi="Courier New"/>
          <w:color w:val="000000"/>
          <w:sz w:val="24"/>
        </w:rPr>
        <w:t>o</w:t>
      </w:r>
      <w:r>
        <w:rPr>
          <w:rFonts w:ascii="Times New Roman" w:eastAsia="Times New Roman" w:hAnsi="Times New Roman"/>
          <w:color w:val="000000"/>
          <w:sz w:val="24"/>
        </w:rPr>
        <w:t xml:space="preserve">Configurații HA: cluster activ/activ, activ/pasiv. </w:t>
      </w:r>
    </w:p>
    <w:p w14:paraId="65A20D55" w14:textId="77777777" w:rsidR="0054384A" w:rsidRDefault="00000000">
      <w:pPr>
        <w:tabs>
          <w:tab w:val="left" w:pos="1052"/>
          <w:tab w:val="left" w:pos="1412"/>
          <w:tab w:val="left" w:pos="1772"/>
        </w:tabs>
        <w:autoSpaceDE w:val="0"/>
        <w:autoSpaceDN w:val="0"/>
        <w:spacing w:before="164" w:after="0" w:line="365" w:lineRule="auto"/>
        <w:ind w:left="680"/>
      </w:pPr>
      <w:r>
        <w:rPr>
          <w:rFonts w:ascii="Symbol" w:eastAsia="Symbol" w:hAnsi="Symbol"/>
          <w:color w:val="000000"/>
          <w:sz w:val="24"/>
        </w:rPr>
        <w:t>•</w:t>
      </w:r>
      <w:r>
        <w:rPr>
          <w:rFonts w:ascii="Times New Roman" w:eastAsia="Times New Roman" w:hAnsi="Times New Roman"/>
          <w:color w:val="000000"/>
          <w:sz w:val="24"/>
        </w:rPr>
        <w:t xml:space="preserve">Performanțe securitate sistem: </w:t>
      </w:r>
      <w:r>
        <w:br/>
      </w:r>
      <w:r>
        <w:rPr>
          <w:rFonts w:ascii="Courier New" w:eastAsia="Courier New" w:hAnsi="Courier New"/>
          <w:color w:val="000000"/>
          <w:sz w:val="24"/>
        </w:rPr>
        <w:t>o</w:t>
      </w:r>
      <w:r>
        <w:rPr>
          <w:rFonts w:ascii="Times New Roman" w:eastAsia="Times New Roman" w:hAnsi="Times New Roman"/>
          <w:color w:val="000000"/>
          <w:sz w:val="24"/>
        </w:rPr>
        <w:t xml:space="preserve">IPS Throughput: 4.5 Gbps; </w:t>
      </w:r>
      <w:r>
        <w:br/>
      </w:r>
      <w:r>
        <w:rPr>
          <w:rFonts w:ascii="Courier New" w:eastAsia="Courier New" w:hAnsi="Courier New"/>
          <w:color w:val="000000"/>
          <w:sz w:val="24"/>
        </w:rPr>
        <w:t>o</w:t>
      </w:r>
      <w:r>
        <w:rPr>
          <w:rFonts w:ascii="Times New Roman" w:eastAsia="Times New Roman" w:hAnsi="Times New Roman"/>
          <w:color w:val="000000"/>
          <w:sz w:val="24"/>
        </w:rPr>
        <w:t xml:space="preserve">NGFW Throughput: 2.5 Gbps </w:t>
      </w:r>
      <w:r>
        <w:br/>
      </w:r>
      <w:r>
        <w:rPr>
          <w:rFonts w:ascii="Courier New" w:eastAsia="Courier New" w:hAnsi="Courier New"/>
          <w:color w:val="000000"/>
          <w:sz w:val="24"/>
        </w:rPr>
        <w:t>o</w:t>
      </w:r>
      <w:r>
        <w:rPr>
          <w:rFonts w:ascii="Times New Roman" w:eastAsia="Times New Roman" w:hAnsi="Times New Roman"/>
          <w:color w:val="000000"/>
          <w:sz w:val="24"/>
        </w:rPr>
        <w:t xml:space="preserve">Threat Protection Throughput: 2.2 Gbps </w:t>
      </w:r>
      <w:r>
        <w:br/>
      </w:r>
      <w:r>
        <w:rPr>
          <w:rFonts w:ascii="Courier New" w:eastAsia="Courier New" w:hAnsi="Courier New"/>
          <w:color w:val="000000"/>
          <w:sz w:val="24"/>
        </w:rPr>
        <w:t>o</w:t>
      </w:r>
      <w:r>
        <w:rPr>
          <w:rFonts w:ascii="Times New Roman" w:eastAsia="Times New Roman" w:hAnsi="Times New Roman"/>
          <w:color w:val="000000"/>
          <w:sz w:val="24"/>
        </w:rPr>
        <w:t xml:space="preserve">SSL Inspection Throughput: 2.6 Gbps </w:t>
      </w:r>
      <w:r>
        <w:br/>
      </w:r>
      <w:r>
        <w:rPr>
          <w:rFonts w:ascii="Courier New" w:eastAsia="Courier New" w:hAnsi="Courier New"/>
          <w:color w:val="000000"/>
          <w:sz w:val="24"/>
        </w:rPr>
        <w:t>o</w:t>
      </w:r>
      <w:r>
        <w:rPr>
          <w:rFonts w:ascii="Times New Roman" w:eastAsia="Times New Roman" w:hAnsi="Times New Roman"/>
          <w:color w:val="000000"/>
          <w:sz w:val="24"/>
        </w:rPr>
        <w:t xml:space="preserve">Application Control Throughput: 6.7 Gbps </w:t>
      </w:r>
      <w:r>
        <w:br/>
      </w:r>
      <w:r>
        <w:rPr>
          <w:rFonts w:ascii="Symbol" w:eastAsia="Symbol" w:hAnsi="Symbol"/>
          <w:color w:val="000000"/>
          <w:sz w:val="24"/>
        </w:rPr>
        <w:t>•</w:t>
      </w:r>
      <w:r>
        <w:rPr>
          <w:rFonts w:ascii="Times New Roman" w:eastAsia="Times New Roman" w:hAnsi="Times New Roman"/>
          <w:color w:val="000000"/>
          <w:sz w:val="24"/>
        </w:rPr>
        <w:t xml:space="preserve">Routing/NAT: </w:t>
      </w:r>
      <w:r>
        <w:br/>
      </w:r>
      <w:r>
        <w:rPr>
          <w:rFonts w:ascii="Courier New" w:eastAsia="Courier New" w:hAnsi="Courier New"/>
          <w:color w:val="000000"/>
          <w:sz w:val="24"/>
        </w:rPr>
        <w:t>o</w:t>
      </w:r>
      <w:r>
        <w:rPr>
          <w:rFonts w:ascii="Times New Roman" w:eastAsia="Times New Roman" w:hAnsi="Times New Roman"/>
          <w:color w:val="000000"/>
          <w:sz w:val="24"/>
        </w:rPr>
        <w:t xml:space="preserve">Static și policy routing </w:t>
      </w:r>
      <w:r>
        <w:br/>
      </w:r>
      <w:r>
        <w:rPr>
          <w:rFonts w:ascii="Courier New" w:eastAsia="Courier New" w:hAnsi="Courier New"/>
          <w:color w:val="000000"/>
          <w:sz w:val="24"/>
        </w:rPr>
        <w:t>o</w:t>
      </w:r>
      <w:r>
        <w:rPr>
          <w:rFonts w:ascii="Times New Roman" w:eastAsia="Times New Roman" w:hAnsi="Times New Roman"/>
          <w:color w:val="000000"/>
          <w:sz w:val="24"/>
        </w:rPr>
        <w:t xml:space="preserve">Protocoale dinamice de routare: RIPv1 and v2, OSPF v2 and v3, ISIS, BGP4 </w:t>
      </w:r>
      <w:r>
        <w:rPr>
          <w:rFonts w:ascii="Courier New" w:eastAsia="Courier New" w:hAnsi="Courier New"/>
          <w:color w:val="000000"/>
          <w:sz w:val="24"/>
        </w:rPr>
        <w:t>o</w:t>
      </w:r>
      <w:r>
        <w:rPr>
          <w:rFonts w:ascii="Times New Roman" w:eastAsia="Times New Roman" w:hAnsi="Times New Roman"/>
          <w:color w:val="000000"/>
          <w:sz w:val="24"/>
        </w:rPr>
        <w:t xml:space="preserve">Content routing: WCCP si ICAP </w:t>
      </w:r>
      <w:r>
        <w:br/>
      </w:r>
      <w:r>
        <w:rPr>
          <w:rFonts w:ascii="Courier New" w:eastAsia="Courier New" w:hAnsi="Courier New"/>
          <w:color w:val="000000"/>
          <w:sz w:val="24"/>
        </w:rPr>
        <w:t>o</w:t>
      </w:r>
      <w:r>
        <w:rPr>
          <w:rFonts w:ascii="Times New Roman" w:eastAsia="Times New Roman" w:hAnsi="Times New Roman"/>
          <w:color w:val="000000"/>
          <w:sz w:val="24"/>
        </w:rPr>
        <w:t xml:space="preserve">NAT: bazat pe politică și  central NAT Table </w:t>
      </w:r>
      <w:r>
        <w:br/>
      </w:r>
      <w:r>
        <w:rPr>
          <w:rFonts w:ascii="Courier New" w:eastAsia="Courier New" w:hAnsi="Courier New"/>
          <w:color w:val="000000"/>
          <w:sz w:val="24"/>
        </w:rPr>
        <w:t>o</w:t>
      </w:r>
      <w:r>
        <w:rPr>
          <w:rFonts w:ascii="Times New Roman" w:eastAsia="Times New Roman" w:hAnsi="Times New Roman"/>
          <w:color w:val="000000"/>
          <w:sz w:val="24"/>
        </w:rPr>
        <w:t xml:space="preserve">NAT support: NAT64, NAT46, static NAT, dynamic NAT, PAT, Full Cone </w:t>
      </w:r>
      <w:r>
        <w:tab/>
      </w:r>
      <w:r>
        <w:rPr>
          <w:rFonts w:ascii="Times New Roman" w:eastAsia="Times New Roman" w:hAnsi="Times New Roman"/>
          <w:color w:val="000000"/>
          <w:sz w:val="24"/>
        </w:rPr>
        <w:t xml:space="preserve">NAT, STUN </w:t>
      </w:r>
      <w:r>
        <w:br/>
      </w:r>
      <w:r>
        <w:rPr>
          <w:rFonts w:ascii="Courier New" w:eastAsia="Courier New" w:hAnsi="Courier New"/>
          <w:color w:val="000000"/>
          <w:sz w:val="24"/>
        </w:rPr>
        <w:t>o</w:t>
      </w:r>
      <w:r>
        <w:rPr>
          <w:rFonts w:ascii="Times New Roman" w:eastAsia="Times New Roman" w:hAnsi="Times New Roman"/>
          <w:color w:val="000000"/>
          <w:sz w:val="24"/>
        </w:rPr>
        <w:t xml:space="preserve">Multicast traffic: sparse și dense mode, PIM support </w:t>
      </w:r>
      <w:r>
        <w:br/>
      </w:r>
      <w:r>
        <w:rPr>
          <w:rFonts w:ascii="Symbol" w:eastAsia="Symbol" w:hAnsi="Symbol"/>
          <w:color w:val="000000"/>
          <w:sz w:val="24"/>
        </w:rPr>
        <w:t>•</w:t>
      </w:r>
      <w:r>
        <w:rPr>
          <w:rFonts w:ascii="Times New Roman" w:eastAsia="Times New Roman" w:hAnsi="Times New Roman"/>
          <w:color w:val="000000"/>
          <w:sz w:val="24"/>
        </w:rPr>
        <w:t xml:space="preserve">Layer 2 / Swithing: </w:t>
      </w:r>
      <w:r>
        <w:br/>
      </w:r>
      <w:r>
        <w:rPr>
          <w:rFonts w:ascii="Courier New" w:eastAsia="Courier New" w:hAnsi="Courier New"/>
          <w:color w:val="000000"/>
          <w:sz w:val="24"/>
        </w:rPr>
        <w:t>o</w:t>
      </w:r>
      <w:r>
        <w:rPr>
          <w:rFonts w:ascii="Times New Roman" w:eastAsia="Times New Roman" w:hAnsi="Times New Roman"/>
          <w:color w:val="000000"/>
          <w:sz w:val="24"/>
        </w:rPr>
        <w:t xml:space="preserve">VLANs (802.1Q and Trunking), virtual hardware, software, si VLAN switches </w:t>
      </w:r>
      <w:r>
        <w:rPr>
          <w:rFonts w:ascii="Courier New" w:eastAsia="Courier New" w:hAnsi="Courier New"/>
          <w:color w:val="000000"/>
          <w:sz w:val="24"/>
        </w:rPr>
        <w:t>o</w:t>
      </w:r>
      <w:r>
        <w:rPr>
          <w:rFonts w:ascii="Times New Roman" w:eastAsia="Times New Roman" w:hAnsi="Times New Roman"/>
          <w:color w:val="000000"/>
          <w:sz w:val="24"/>
        </w:rPr>
        <w:t xml:space="preserve">VXLAN support: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interVTEP (VXLAN Tunnel End Point) </w:t>
      </w:r>
    </w:p>
    <w:p w14:paraId="14E667C6" w14:textId="77777777" w:rsidR="0054384A" w:rsidRDefault="00000000">
      <w:pPr>
        <w:autoSpaceDE w:val="0"/>
        <w:autoSpaceDN w:val="0"/>
        <w:spacing w:before="884" w:after="0" w:line="230" w:lineRule="auto"/>
        <w:ind w:right="72"/>
        <w:jc w:val="right"/>
      </w:pPr>
      <w:r>
        <w:rPr>
          <w:rFonts w:ascii="Times New Roman" w:eastAsia="Times New Roman" w:hAnsi="Times New Roman"/>
          <w:b/>
          <w:color w:val="000000"/>
        </w:rPr>
        <w:lastRenderedPageBreak/>
        <w:t>128</w:t>
      </w:r>
      <w:r>
        <w:rPr>
          <w:rFonts w:ascii="Times New Roman" w:eastAsia="Times New Roman" w:hAnsi="Times New Roman"/>
          <w:color w:val="000000"/>
        </w:rPr>
        <w:t xml:space="preserve"> / </w:t>
      </w:r>
      <w:r>
        <w:rPr>
          <w:rFonts w:ascii="Times New Roman" w:eastAsia="Times New Roman" w:hAnsi="Times New Roman"/>
          <w:b/>
          <w:color w:val="000000"/>
        </w:rPr>
        <w:t>252</w:t>
      </w:r>
    </w:p>
    <w:p w14:paraId="6627CE00" w14:textId="77777777" w:rsidR="0054384A" w:rsidRDefault="0054384A">
      <w:pPr>
        <w:sectPr w:rsidR="0054384A">
          <w:pgSz w:w="11906" w:h="16838"/>
          <w:pgMar w:top="412" w:right="1334" w:bottom="354" w:left="1440" w:header="720" w:footer="720" w:gutter="0"/>
          <w:cols w:space="720"/>
          <w:docGrid w:linePitch="360"/>
        </w:sectPr>
      </w:pPr>
    </w:p>
    <w:p w14:paraId="2016C33F" w14:textId="77777777" w:rsidR="0054384A" w:rsidRDefault="0054384A">
      <w:pPr>
        <w:autoSpaceDE w:val="0"/>
        <w:autoSpaceDN w:val="0"/>
        <w:spacing w:after="194" w:line="220" w:lineRule="exact"/>
      </w:pPr>
    </w:p>
    <w:p w14:paraId="244D1B49" w14:textId="77777777" w:rsidR="0054384A" w:rsidRDefault="00000000">
      <w:pPr>
        <w:tabs>
          <w:tab w:val="left" w:pos="7568"/>
        </w:tabs>
        <w:autoSpaceDE w:val="0"/>
        <w:autoSpaceDN w:val="0"/>
        <w:spacing w:after="0" w:line="240" w:lineRule="auto"/>
        <w:ind w:left="78"/>
      </w:pPr>
      <w:r>
        <w:rPr>
          <w:noProof/>
        </w:rPr>
        <w:drawing>
          <wp:inline distT="0" distB="0" distL="0" distR="0" wp14:anchorId="70897D7A" wp14:editId="659FB2CB">
            <wp:extent cx="3093720" cy="648970"/>
            <wp:effectExtent l="0" t="0" r="0" b="0"/>
            <wp:docPr id="28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A9B1127" wp14:editId="69EDE539">
            <wp:extent cx="869950" cy="923290"/>
            <wp:effectExtent l="0" t="0" r="0" b="0"/>
            <wp:docPr id="28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png"/>
                    <pic:cNvPicPr/>
                  </pic:nvPicPr>
                  <pic:blipFill>
                    <a:blip r:embed="rId7"/>
                    <a:stretch>
                      <a:fillRect/>
                    </a:stretch>
                  </pic:blipFill>
                  <pic:spPr>
                    <a:xfrm>
                      <a:off x="0" y="0"/>
                      <a:ext cx="869950" cy="923290"/>
                    </a:xfrm>
                    <a:prstGeom prst="rect">
                      <a:avLst/>
                    </a:prstGeom>
                  </pic:spPr>
                </pic:pic>
              </a:graphicData>
            </a:graphic>
          </wp:inline>
        </w:drawing>
      </w:r>
    </w:p>
    <w:p w14:paraId="3D1C795D" w14:textId="77777777" w:rsidR="0054384A" w:rsidRDefault="00000000">
      <w:pPr>
        <w:tabs>
          <w:tab w:val="left" w:pos="1052"/>
          <w:tab w:val="left" w:pos="1412"/>
          <w:tab w:val="left" w:pos="1772"/>
          <w:tab w:val="left" w:pos="2132"/>
        </w:tabs>
        <w:autoSpaceDE w:val="0"/>
        <w:autoSpaceDN w:val="0"/>
        <w:spacing w:before="276" w:after="0" w:line="358" w:lineRule="auto"/>
        <w:ind w:left="680"/>
      </w:pPr>
      <w:r>
        <w:tab/>
      </w:r>
      <w:r>
        <w:tab/>
      </w:r>
      <w:r>
        <w:rPr>
          <w:rFonts w:ascii="Wingdings" w:eastAsia="Wingdings" w:hAnsi="Wingdings"/>
          <w:color w:val="000000"/>
          <w:sz w:val="24"/>
        </w:rPr>
        <w:t>▪</w:t>
      </w:r>
      <w:r>
        <w:rPr>
          <w:rFonts w:ascii="Times New Roman" w:eastAsia="Times New Roman" w:hAnsi="Times New Roman"/>
          <w:color w:val="000000"/>
          <w:sz w:val="24"/>
        </w:rPr>
        <w:t xml:space="preserve">Support pentru remote Ips: IPv4 unicast, IPv6 unicast, IPv4 multicast, </w:t>
      </w:r>
      <w:r>
        <w:tab/>
      </w:r>
      <w:r>
        <w:tab/>
      </w:r>
      <w:r>
        <w:tab/>
      </w:r>
      <w:r>
        <w:tab/>
      </w:r>
      <w:r>
        <w:rPr>
          <w:rFonts w:ascii="Times New Roman" w:eastAsia="Times New Roman" w:hAnsi="Times New Roman"/>
          <w:color w:val="000000"/>
          <w:sz w:val="24"/>
        </w:rPr>
        <w:t xml:space="preserve">IPv6 multicast </w:t>
      </w:r>
      <w:r>
        <w:br/>
      </w:r>
      <w:r>
        <w:rPr>
          <w:rFonts w:ascii="Courier New" w:eastAsia="Courier New" w:hAnsi="Courier New"/>
          <w:color w:val="000000"/>
          <w:sz w:val="24"/>
        </w:rPr>
        <w:t>o</w:t>
      </w:r>
      <w:r>
        <w:rPr>
          <w:rFonts w:ascii="Times New Roman" w:eastAsia="Times New Roman" w:hAnsi="Times New Roman"/>
          <w:color w:val="000000"/>
          <w:sz w:val="24"/>
        </w:rPr>
        <w:t xml:space="preserve">EMAC-VLAN support </w:t>
      </w:r>
      <w:r>
        <w:br/>
      </w:r>
      <w:r>
        <w:rPr>
          <w:rFonts w:ascii="Courier New" w:eastAsia="Courier New" w:hAnsi="Courier New"/>
          <w:color w:val="000000"/>
          <w:sz w:val="24"/>
        </w:rPr>
        <w:t>o</w:t>
      </w:r>
      <w:r>
        <w:rPr>
          <w:rFonts w:ascii="Times New Roman" w:eastAsia="Times New Roman" w:hAnsi="Times New Roman"/>
          <w:color w:val="000000"/>
          <w:sz w:val="24"/>
        </w:rPr>
        <w:t xml:space="preserve">Virtual Wire Pair </w:t>
      </w:r>
      <w:r>
        <w:br/>
      </w:r>
      <w:r>
        <w:rPr>
          <w:rFonts w:ascii="Symbol" w:eastAsia="Symbol" w:hAnsi="Symbol"/>
          <w:color w:val="000000"/>
          <w:sz w:val="24"/>
        </w:rPr>
        <w:t>•</w:t>
      </w:r>
      <w:r>
        <w:rPr>
          <w:rFonts w:ascii="Times New Roman" w:eastAsia="Times New Roman" w:hAnsi="Times New Roman"/>
          <w:color w:val="000000"/>
          <w:sz w:val="24"/>
        </w:rPr>
        <w:t xml:space="preserve">Explicit Proxy: </w:t>
      </w:r>
      <w:r>
        <w:br/>
      </w:r>
      <w:r>
        <w:rPr>
          <w:rFonts w:ascii="Courier New" w:eastAsia="Courier New" w:hAnsi="Courier New"/>
          <w:color w:val="000000"/>
          <w:sz w:val="24"/>
        </w:rPr>
        <w:t>o</w:t>
      </w:r>
      <w:r>
        <w:rPr>
          <w:rFonts w:ascii="Times New Roman" w:eastAsia="Times New Roman" w:hAnsi="Times New Roman"/>
          <w:color w:val="000000"/>
          <w:sz w:val="24"/>
        </w:rPr>
        <w:t xml:space="preserve">Explicit web &amp; FTP proxy: FTP, HTTP, si HTTPS pe una sau mai multe </w:t>
      </w:r>
      <w:r>
        <w:tab/>
      </w:r>
      <w:r>
        <w:rPr>
          <w:rFonts w:ascii="Times New Roman" w:eastAsia="Times New Roman" w:hAnsi="Times New Roman"/>
          <w:color w:val="000000"/>
          <w:sz w:val="24"/>
        </w:rPr>
        <w:t xml:space="preserve">inferfețe </w:t>
      </w:r>
      <w:r>
        <w:br/>
      </w:r>
      <w:r>
        <w:rPr>
          <w:rFonts w:ascii="Courier New" w:eastAsia="Courier New" w:hAnsi="Courier New"/>
          <w:color w:val="000000"/>
          <w:sz w:val="24"/>
        </w:rPr>
        <w:t>o</w:t>
      </w:r>
      <w:r>
        <w:rPr>
          <w:rFonts w:ascii="Times New Roman" w:eastAsia="Times New Roman" w:hAnsi="Times New Roman"/>
          <w:color w:val="000000"/>
          <w:sz w:val="24"/>
        </w:rPr>
        <w:t xml:space="preserve">Proxy chaining </w:t>
      </w:r>
      <w:r>
        <w:br/>
      </w:r>
      <w:r>
        <w:rPr>
          <w:rFonts w:ascii="Courier New" w:eastAsia="Courier New" w:hAnsi="Courier New"/>
          <w:color w:val="000000"/>
          <w:sz w:val="24"/>
        </w:rPr>
        <w:t>o</w:t>
      </w:r>
      <w:r>
        <w:rPr>
          <w:rFonts w:ascii="Times New Roman" w:eastAsia="Times New Roman" w:hAnsi="Times New Roman"/>
          <w:color w:val="000000"/>
          <w:sz w:val="24"/>
        </w:rPr>
        <w:t xml:space="preserve">Web proxy forwarding server monitorizare și verificare stare </w:t>
      </w:r>
      <w:r>
        <w:br/>
      </w:r>
      <w:r>
        <w:rPr>
          <w:rFonts w:ascii="Courier New" w:eastAsia="Courier New" w:hAnsi="Courier New"/>
          <w:color w:val="000000"/>
          <w:sz w:val="24"/>
        </w:rPr>
        <w:t>o</w:t>
      </w:r>
      <w:r>
        <w:rPr>
          <w:rFonts w:ascii="Times New Roman" w:eastAsia="Times New Roman" w:hAnsi="Times New Roman"/>
          <w:color w:val="000000"/>
          <w:sz w:val="24"/>
        </w:rPr>
        <w:t xml:space="preserve">IP reflect </w:t>
      </w:r>
      <w:r>
        <w:br/>
      </w:r>
      <w:r>
        <w:rPr>
          <w:rFonts w:ascii="Symbol" w:eastAsia="Symbol" w:hAnsi="Symbol"/>
          <w:color w:val="000000"/>
          <w:sz w:val="24"/>
        </w:rPr>
        <w:t>•</w:t>
      </w:r>
      <w:r>
        <w:rPr>
          <w:rFonts w:ascii="Times New Roman" w:eastAsia="Times New Roman" w:hAnsi="Times New Roman"/>
          <w:color w:val="000000"/>
          <w:sz w:val="24"/>
        </w:rPr>
        <w:t xml:space="preserve">VPN </w:t>
      </w:r>
      <w:r>
        <w:br/>
      </w:r>
      <w:r>
        <w:rPr>
          <w:rFonts w:ascii="Courier New" w:eastAsia="Courier New" w:hAnsi="Courier New"/>
          <w:color w:val="000000"/>
          <w:sz w:val="24"/>
        </w:rPr>
        <w:t>o</w:t>
      </w:r>
      <w:r>
        <w:rPr>
          <w:rFonts w:ascii="Times New Roman" w:eastAsia="Times New Roman" w:hAnsi="Times New Roman"/>
          <w:color w:val="000000"/>
          <w:sz w:val="24"/>
        </w:rPr>
        <w:t xml:space="preserve">One time login per user </w:t>
      </w:r>
      <w:r>
        <w:br/>
      </w:r>
      <w:r>
        <w:rPr>
          <w:rFonts w:ascii="Courier New" w:eastAsia="Courier New" w:hAnsi="Courier New"/>
          <w:color w:val="000000"/>
          <w:sz w:val="24"/>
        </w:rPr>
        <w:t>o</w:t>
      </w:r>
      <w:r>
        <w:rPr>
          <w:rFonts w:ascii="Times New Roman" w:eastAsia="Times New Roman" w:hAnsi="Times New Roman"/>
          <w:color w:val="000000"/>
          <w:sz w:val="24"/>
        </w:rPr>
        <w:t xml:space="preserve">SSL VPN tunnel mode </w:t>
      </w:r>
      <w:r>
        <w:br/>
      </w:r>
      <w:r>
        <w:rPr>
          <w:rFonts w:ascii="Courier New" w:eastAsia="Courier New" w:hAnsi="Courier New"/>
          <w:color w:val="000000"/>
          <w:sz w:val="24"/>
        </w:rPr>
        <w:t>o</w:t>
      </w:r>
      <w:r>
        <w:rPr>
          <w:rFonts w:ascii="Times New Roman" w:eastAsia="Times New Roman" w:hAnsi="Times New Roman"/>
          <w:color w:val="000000"/>
          <w:sz w:val="24"/>
        </w:rPr>
        <w:t xml:space="preserve">IPsec VPN criptare: DES, 3DES, AES128. AES192, AES256 </w:t>
      </w:r>
      <w:r>
        <w:br/>
      </w:r>
      <w:r>
        <w:rPr>
          <w:rFonts w:ascii="Courier New" w:eastAsia="Courier New" w:hAnsi="Courier New"/>
          <w:color w:val="000000"/>
          <w:sz w:val="24"/>
        </w:rPr>
        <w:t>o</w:t>
      </w:r>
      <w:r>
        <w:rPr>
          <w:rFonts w:ascii="Times New Roman" w:eastAsia="Times New Roman" w:hAnsi="Times New Roman"/>
          <w:color w:val="000000"/>
          <w:sz w:val="24"/>
        </w:rPr>
        <w:t xml:space="preserve">IPsec VPN Suport IKEv1, IKEv2 </w:t>
      </w:r>
      <w:r>
        <w:br/>
      </w:r>
      <w:r>
        <w:rPr>
          <w:rFonts w:ascii="Courier New" w:eastAsia="Courier New" w:hAnsi="Courier New"/>
          <w:color w:val="000000"/>
          <w:sz w:val="24"/>
        </w:rPr>
        <w:t>o</w:t>
      </w:r>
      <w:r>
        <w:rPr>
          <w:rFonts w:ascii="Times New Roman" w:eastAsia="Times New Roman" w:hAnsi="Times New Roman"/>
          <w:color w:val="000000"/>
          <w:sz w:val="24"/>
        </w:rPr>
        <w:t xml:space="preserve">IPsec VPN Autentificare: MD5, SHA1, SHA256, SHA384, SHA512 </w:t>
      </w:r>
      <w:r>
        <w:br/>
      </w:r>
      <w:r>
        <w:rPr>
          <w:rFonts w:ascii="Courier New" w:eastAsia="Courier New" w:hAnsi="Courier New"/>
          <w:color w:val="000000"/>
          <w:sz w:val="24"/>
        </w:rPr>
        <w:t>o</w:t>
      </w:r>
      <w:r>
        <w:rPr>
          <w:rFonts w:ascii="Times New Roman" w:eastAsia="Times New Roman" w:hAnsi="Times New Roman"/>
          <w:color w:val="000000"/>
          <w:sz w:val="24"/>
        </w:rPr>
        <w:t xml:space="preserve">IPsec VPN: Diffie-Hellman Group support: 1, 2, 5, 14 </w:t>
      </w:r>
      <w:r>
        <w:br/>
      </w:r>
      <w:r>
        <w:rPr>
          <w:rFonts w:ascii="Courier New" w:eastAsia="Courier New" w:hAnsi="Courier New"/>
          <w:color w:val="000000"/>
          <w:sz w:val="24"/>
        </w:rPr>
        <w:t>o</w:t>
      </w:r>
      <w:r>
        <w:rPr>
          <w:rFonts w:ascii="Times New Roman" w:eastAsia="Times New Roman" w:hAnsi="Times New Roman"/>
          <w:color w:val="000000"/>
          <w:sz w:val="24"/>
        </w:rPr>
        <w:t xml:space="preserve">Dead peer detection, Replay detection, Autokey keep-alive for Phase 2 SA </w:t>
      </w:r>
      <w:r>
        <w:rPr>
          <w:rFonts w:ascii="Courier New" w:eastAsia="Courier New" w:hAnsi="Courier New"/>
          <w:color w:val="000000"/>
          <w:sz w:val="24"/>
        </w:rPr>
        <w:t>o</w:t>
      </w:r>
      <w:r>
        <w:rPr>
          <w:rFonts w:ascii="Times New Roman" w:eastAsia="Times New Roman" w:hAnsi="Times New Roman"/>
          <w:color w:val="000000"/>
          <w:sz w:val="24"/>
        </w:rPr>
        <w:t xml:space="preserve">Wizard configurare IPSec cu alte device-uri </w:t>
      </w:r>
      <w:r>
        <w:br/>
      </w:r>
      <w:r>
        <w:rPr>
          <w:rFonts w:ascii="Courier New" w:eastAsia="Courier New" w:hAnsi="Courier New"/>
          <w:color w:val="000000"/>
          <w:sz w:val="24"/>
        </w:rPr>
        <w:t>o</w:t>
      </w:r>
      <w:r>
        <w:rPr>
          <w:rFonts w:ascii="Times New Roman" w:eastAsia="Times New Roman" w:hAnsi="Times New Roman"/>
          <w:color w:val="000000"/>
          <w:sz w:val="24"/>
        </w:rPr>
        <w:t xml:space="preserve">IPsec VPN: Gateway-to-gateway, hub-and-spoke, full mesh, redundant-tunnel, </w:t>
      </w:r>
      <w:r>
        <w:tab/>
      </w:r>
      <w:r>
        <w:rPr>
          <w:rFonts w:ascii="Times New Roman" w:eastAsia="Times New Roman" w:hAnsi="Times New Roman"/>
          <w:color w:val="000000"/>
          <w:sz w:val="24"/>
        </w:rPr>
        <w:t xml:space="preserve">VPN termination în transparent mode </w:t>
      </w:r>
      <w:r>
        <w:br/>
      </w:r>
      <w:r>
        <w:rPr>
          <w:rFonts w:ascii="Courier New" w:eastAsia="Courier New" w:hAnsi="Courier New"/>
          <w:color w:val="000000"/>
          <w:sz w:val="24"/>
        </w:rPr>
        <w:t>o</w:t>
      </w:r>
      <w:r>
        <w:rPr>
          <w:rFonts w:ascii="Times New Roman" w:eastAsia="Times New Roman" w:hAnsi="Times New Roman"/>
          <w:color w:val="000000"/>
          <w:sz w:val="24"/>
        </w:rPr>
        <w:t xml:space="preserve">Opțiuni configurare IPsec VPN: Route-based or policy-based </w:t>
      </w:r>
      <w:r>
        <w:br/>
      </w:r>
      <w:r>
        <w:rPr>
          <w:rFonts w:ascii="Courier New" w:eastAsia="Courier New" w:hAnsi="Courier New"/>
          <w:color w:val="000000"/>
          <w:sz w:val="24"/>
        </w:rPr>
        <w:t>o</w:t>
      </w:r>
      <w:r>
        <w:rPr>
          <w:rFonts w:ascii="Times New Roman" w:eastAsia="Times New Roman" w:hAnsi="Times New Roman"/>
          <w:color w:val="000000"/>
          <w:sz w:val="24"/>
        </w:rPr>
        <w:t xml:space="preserve">VPN monitoring: IPsec si SSL VPN </w:t>
      </w:r>
      <w:r>
        <w:br/>
      </w:r>
      <w:r>
        <w:rPr>
          <w:rFonts w:ascii="Symbol" w:eastAsia="Symbol" w:hAnsi="Symbol"/>
          <w:color w:val="000000"/>
          <w:sz w:val="24"/>
        </w:rPr>
        <w:t>•</w:t>
      </w:r>
      <w:r>
        <w:rPr>
          <w:rFonts w:ascii="Times New Roman" w:eastAsia="Times New Roman" w:hAnsi="Times New Roman"/>
          <w:color w:val="000000"/>
          <w:sz w:val="24"/>
        </w:rPr>
        <w:t xml:space="preserve">IPS și DOS: </w:t>
      </w:r>
      <w:r>
        <w:br/>
      </w:r>
      <w:r>
        <w:rPr>
          <w:rFonts w:ascii="Courier New" w:eastAsia="Courier New" w:hAnsi="Courier New"/>
          <w:color w:val="000000"/>
          <w:sz w:val="24"/>
        </w:rPr>
        <w:t>o</w:t>
      </w:r>
      <w:r>
        <w:rPr>
          <w:rFonts w:ascii="Times New Roman" w:eastAsia="Times New Roman" w:hAnsi="Times New Roman"/>
          <w:color w:val="000000"/>
          <w:sz w:val="24"/>
        </w:rPr>
        <w:t xml:space="preserve">Acțiuni IPS: Default, monitor, block, reset, sau carantina (IP atacator, IP atacator </w:t>
      </w:r>
      <w:r>
        <w:tab/>
      </w:r>
      <w:r>
        <w:rPr>
          <w:rFonts w:ascii="Times New Roman" w:eastAsia="Times New Roman" w:hAnsi="Times New Roman"/>
          <w:color w:val="000000"/>
          <w:sz w:val="24"/>
        </w:rPr>
        <w:t xml:space="preserve">și IP Victimă) cu timp expirare </w:t>
      </w:r>
      <w:r>
        <w:br/>
      </w:r>
      <w:r>
        <w:rPr>
          <w:rFonts w:ascii="Courier New" w:eastAsia="Courier New" w:hAnsi="Courier New"/>
          <w:color w:val="000000"/>
          <w:sz w:val="24"/>
        </w:rPr>
        <w:t>o</w:t>
      </w:r>
      <w:r>
        <w:rPr>
          <w:rFonts w:ascii="Times New Roman" w:eastAsia="Times New Roman" w:hAnsi="Times New Roman"/>
          <w:color w:val="000000"/>
          <w:sz w:val="24"/>
        </w:rPr>
        <w:t xml:space="preserve">Selecție filtrare: Severitate, Țintă, OS, aplicație, și/sau protocol </w:t>
      </w:r>
      <w:r>
        <w:br/>
      </w:r>
      <w:r>
        <w:rPr>
          <w:rFonts w:ascii="Courier New" w:eastAsia="Courier New" w:hAnsi="Courier New"/>
          <w:color w:val="000000"/>
          <w:sz w:val="24"/>
        </w:rPr>
        <w:t>o</w:t>
      </w:r>
      <w:r>
        <w:rPr>
          <w:rFonts w:ascii="Times New Roman" w:eastAsia="Times New Roman" w:hAnsi="Times New Roman"/>
          <w:color w:val="000000"/>
          <w:sz w:val="24"/>
        </w:rPr>
        <w:t xml:space="preserve">Logare pachete </w:t>
      </w:r>
      <w:r>
        <w:br/>
      </w:r>
      <w:r>
        <w:rPr>
          <w:rFonts w:ascii="Courier New" w:eastAsia="Courier New" w:hAnsi="Courier New"/>
          <w:color w:val="000000"/>
          <w:sz w:val="24"/>
        </w:rPr>
        <w:t>o</w:t>
      </w:r>
      <w:r>
        <w:rPr>
          <w:rFonts w:ascii="Times New Roman" w:eastAsia="Times New Roman" w:hAnsi="Times New Roman"/>
          <w:color w:val="000000"/>
          <w:sz w:val="24"/>
        </w:rPr>
        <w:t xml:space="preserve">IPv4 si IPv6 DOS protection cu protecție TCP Syn flood, TCP/UDP/SCTP port </w:t>
      </w:r>
      <w:r>
        <w:tab/>
      </w:r>
      <w:r>
        <w:rPr>
          <w:rFonts w:ascii="Times New Roman" w:eastAsia="Times New Roman" w:hAnsi="Times New Roman"/>
          <w:color w:val="000000"/>
          <w:sz w:val="24"/>
        </w:rPr>
        <w:t xml:space="preserve">scan, ICMP sweep, TCP/UDP/SCTP/ICMP session flooding (sursa/destinatie) </w:t>
      </w:r>
      <w:r>
        <w:rPr>
          <w:rFonts w:ascii="Symbol" w:eastAsia="Symbol" w:hAnsi="Symbol"/>
          <w:color w:val="000000"/>
          <w:sz w:val="24"/>
        </w:rPr>
        <w:t>•</w:t>
      </w:r>
      <w:r>
        <w:rPr>
          <w:rFonts w:ascii="Times New Roman" w:eastAsia="Times New Roman" w:hAnsi="Times New Roman"/>
          <w:color w:val="000000"/>
          <w:sz w:val="24"/>
        </w:rPr>
        <w:t xml:space="preserve">Antivirus: </w:t>
      </w:r>
    </w:p>
    <w:p w14:paraId="0868C752" w14:textId="77777777" w:rsidR="0054384A" w:rsidRDefault="00000000">
      <w:pPr>
        <w:autoSpaceDE w:val="0"/>
        <w:autoSpaceDN w:val="0"/>
        <w:spacing w:before="470" w:after="0" w:line="230" w:lineRule="auto"/>
        <w:ind w:right="76"/>
        <w:jc w:val="right"/>
      </w:pPr>
      <w:r>
        <w:rPr>
          <w:rFonts w:ascii="Times New Roman" w:eastAsia="Times New Roman" w:hAnsi="Times New Roman"/>
          <w:b/>
          <w:color w:val="000000"/>
        </w:rPr>
        <w:t>129</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B342CC" w14:textId="77777777" w:rsidR="0054384A" w:rsidRDefault="0054384A">
      <w:pPr>
        <w:sectPr w:rsidR="0054384A">
          <w:pgSz w:w="11906" w:h="16838"/>
          <w:pgMar w:top="412" w:right="1330" w:bottom="354" w:left="1440" w:header="720" w:footer="720" w:gutter="0"/>
          <w:cols w:space="720"/>
          <w:docGrid w:linePitch="360"/>
        </w:sectPr>
      </w:pPr>
    </w:p>
    <w:p w14:paraId="161653D2" w14:textId="77777777" w:rsidR="0054384A" w:rsidRDefault="0054384A">
      <w:pPr>
        <w:autoSpaceDE w:val="0"/>
        <w:autoSpaceDN w:val="0"/>
        <w:spacing w:after="194" w:line="220" w:lineRule="exact"/>
      </w:pPr>
    </w:p>
    <w:p w14:paraId="719A4C3E" w14:textId="77777777" w:rsidR="0054384A" w:rsidRDefault="00000000">
      <w:pPr>
        <w:tabs>
          <w:tab w:val="left" w:pos="7568"/>
        </w:tabs>
        <w:autoSpaceDE w:val="0"/>
        <w:autoSpaceDN w:val="0"/>
        <w:spacing w:after="0" w:line="240" w:lineRule="auto"/>
        <w:ind w:left="78"/>
      </w:pPr>
      <w:r>
        <w:rPr>
          <w:noProof/>
        </w:rPr>
        <w:drawing>
          <wp:inline distT="0" distB="0" distL="0" distR="0" wp14:anchorId="667FB6AA" wp14:editId="4C8F745E">
            <wp:extent cx="3093720" cy="648970"/>
            <wp:effectExtent l="0" t="0" r="0" b="0"/>
            <wp:docPr id="28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6702778" wp14:editId="07A700F6">
            <wp:extent cx="869950" cy="923290"/>
            <wp:effectExtent l="0" t="0" r="0" b="0"/>
            <wp:docPr id="28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png"/>
                    <pic:cNvPicPr/>
                  </pic:nvPicPr>
                  <pic:blipFill>
                    <a:blip r:embed="rId7"/>
                    <a:stretch>
                      <a:fillRect/>
                    </a:stretch>
                  </pic:blipFill>
                  <pic:spPr>
                    <a:xfrm>
                      <a:off x="0" y="0"/>
                      <a:ext cx="869950" cy="923290"/>
                    </a:xfrm>
                    <a:prstGeom prst="rect">
                      <a:avLst/>
                    </a:prstGeom>
                  </pic:spPr>
                </pic:pic>
              </a:graphicData>
            </a:graphic>
          </wp:inline>
        </w:drawing>
      </w:r>
    </w:p>
    <w:p w14:paraId="476BE620" w14:textId="77777777" w:rsidR="0054384A" w:rsidRDefault="00000000">
      <w:pPr>
        <w:tabs>
          <w:tab w:val="left" w:pos="1052"/>
          <w:tab w:val="left" w:pos="1412"/>
        </w:tabs>
        <w:autoSpaceDE w:val="0"/>
        <w:autoSpaceDN w:val="0"/>
        <w:spacing w:before="278" w:after="0" w:line="367" w:lineRule="auto"/>
        <w:ind w:left="680"/>
      </w:pPr>
      <w:r>
        <w:rPr>
          <w:rFonts w:ascii="Courier New" w:eastAsia="Courier New" w:hAnsi="Courier New"/>
          <w:color w:val="000000"/>
          <w:sz w:val="24"/>
        </w:rPr>
        <w:t>o</w:t>
      </w:r>
      <w:r>
        <w:rPr>
          <w:rFonts w:ascii="Times New Roman" w:eastAsia="Times New Roman" w:hAnsi="Times New Roman"/>
          <w:color w:val="000000"/>
          <w:sz w:val="24"/>
        </w:rPr>
        <w:t xml:space="preserve">Blocare Botnet server IP cu baza de date reputațională IP </w:t>
      </w:r>
      <w:r>
        <w:br/>
      </w:r>
      <w:r>
        <w:rPr>
          <w:rFonts w:ascii="Courier New" w:eastAsia="Courier New" w:hAnsi="Courier New"/>
          <w:color w:val="000000"/>
          <w:sz w:val="24"/>
        </w:rPr>
        <w:t>o</w:t>
      </w:r>
      <w:r>
        <w:rPr>
          <w:rFonts w:ascii="Times New Roman" w:eastAsia="Times New Roman" w:hAnsi="Times New Roman"/>
          <w:color w:val="000000"/>
          <w:sz w:val="24"/>
        </w:rPr>
        <w:t xml:space="preserve">Opțiune Flow-based sau proxy-based antivirus </w:t>
      </w:r>
      <w:r>
        <w:br/>
      </w:r>
      <w:r>
        <w:rPr>
          <w:rFonts w:ascii="Courier New" w:eastAsia="Courier New" w:hAnsi="Courier New"/>
          <w:color w:val="000000"/>
          <w:sz w:val="24"/>
        </w:rPr>
        <w:t>o</w:t>
      </w:r>
      <w:r>
        <w:rPr>
          <w:rFonts w:ascii="Times New Roman" w:eastAsia="Times New Roman" w:hAnsi="Times New Roman"/>
          <w:color w:val="000000"/>
          <w:sz w:val="24"/>
        </w:rPr>
        <w:t xml:space="preserve">Carantina fișiere </w:t>
      </w:r>
      <w:r>
        <w:br/>
      </w:r>
      <w:r>
        <w:rPr>
          <w:rFonts w:ascii="Symbol" w:eastAsia="Symbol" w:hAnsi="Symbol"/>
          <w:color w:val="000000"/>
          <w:sz w:val="24"/>
        </w:rPr>
        <w:t>•</w:t>
      </w:r>
      <w:r>
        <w:rPr>
          <w:rFonts w:ascii="Times New Roman" w:eastAsia="Times New Roman" w:hAnsi="Times New Roman"/>
          <w:color w:val="000000"/>
          <w:sz w:val="24"/>
        </w:rPr>
        <w:t xml:space="preserve">Filtrare Web </w:t>
      </w:r>
      <w:r>
        <w:br/>
      </w:r>
      <w:r>
        <w:rPr>
          <w:rFonts w:ascii="Courier New" w:eastAsia="Courier New" w:hAnsi="Courier New"/>
          <w:color w:val="000000"/>
          <w:sz w:val="24"/>
        </w:rPr>
        <w:t>o</w:t>
      </w:r>
      <w:r>
        <w:rPr>
          <w:rFonts w:ascii="Times New Roman" w:eastAsia="Times New Roman" w:hAnsi="Times New Roman"/>
          <w:color w:val="000000"/>
          <w:sz w:val="24"/>
        </w:rPr>
        <w:t xml:space="preserve">Proxy-based, flow-based si DNS </w:t>
      </w:r>
      <w:r>
        <w:br/>
      </w:r>
      <w:r>
        <w:rPr>
          <w:rFonts w:ascii="Courier New" w:eastAsia="Courier New" w:hAnsi="Courier New"/>
          <w:color w:val="000000"/>
          <w:sz w:val="24"/>
        </w:rPr>
        <w:t>o</w:t>
      </w:r>
      <w:r>
        <w:rPr>
          <w:rFonts w:ascii="Times New Roman" w:eastAsia="Times New Roman" w:hAnsi="Times New Roman"/>
          <w:color w:val="000000"/>
          <w:sz w:val="24"/>
        </w:rPr>
        <w:t xml:space="preserve">Bazat pe URL, content web si header MIME </w:t>
      </w:r>
      <w:r>
        <w:br/>
      </w:r>
      <w:r>
        <w:rPr>
          <w:rFonts w:ascii="Courier New" w:eastAsia="Courier New" w:hAnsi="Courier New"/>
          <w:color w:val="000000"/>
          <w:sz w:val="24"/>
        </w:rPr>
        <w:t>o</w:t>
      </w:r>
      <w:r>
        <w:rPr>
          <w:rFonts w:ascii="Times New Roman" w:eastAsia="Times New Roman" w:hAnsi="Times New Roman"/>
          <w:color w:val="000000"/>
          <w:sz w:val="24"/>
        </w:rPr>
        <w:t xml:space="preserve">Administrare temporara bazata pe profile: user/user group/IP </w:t>
      </w:r>
      <w:r>
        <w:br/>
      </w:r>
      <w:r>
        <w:rPr>
          <w:rFonts w:ascii="Courier New" w:eastAsia="Courier New" w:hAnsi="Courier New"/>
          <w:color w:val="000000"/>
          <w:sz w:val="24"/>
        </w:rPr>
        <w:t>o</w:t>
      </w:r>
      <w:r>
        <w:rPr>
          <w:rFonts w:ascii="Times New Roman" w:eastAsia="Times New Roman" w:hAnsi="Times New Roman"/>
          <w:color w:val="000000"/>
          <w:sz w:val="24"/>
        </w:rPr>
        <w:t xml:space="preserve">Filtrare in mod proxy based: Filter Java Applet, ActiveX, si/sau cookie, Block </w:t>
      </w:r>
      <w:r>
        <w:tab/>
      </w:r>
      <w:r>
        <w:rPr>
          <w:rFonts w:ascii="Times New Roman" w:eastAsia="Times New Roman" w:hAnsi="Times New Roman"/>
          <w:color w:val="000000"/>
          <w:sz w:val="24"/>
        </w:rPr>
        <w:t xml:space="preserve">HTTP Post </w:t>
      </w:r>
      <w:r>
        <w:br/>
      </w:r>
      <w:r>
        <w:rPr>
          <w:rFonts w:ascii="Symbol" w:eastAsia="Symbol" w:hAnsi="Symbol"/>
          <w:color w:val="000000"/>
          <w:sz w:val="24"/>
        </w:rPr>
        <w:t>•</w:t>
      </w:r>
      <w:r>
        <w:rPr>
          <w:rFonts w:ascii="Times New Roman" w:eastAsia="Times New Roman" w:hAnsi="Times New Roman"/>
          <w:color w:val="000000"/>
          <w:sz w:val="24"/>
        </w:rPr>
        <w:t xml:space="preserve">Antispam </w:t>
      </w:r>
      <w:r>
        <w:br/>
      </w:r>
      <w:r>
        <w:rPr>
          <w:rFonts w:ascii="Courier New" w:eastAsia="Courier New" w:hAnsi="Courier New"/>
          <w:color w:val="000000"/>
          <w:sz w:val="24"/>
        </w:rPr>
        <w:t>o</w:t>
      </w:r>
      <w:r>
        <w:rPr>
          <w:rFonts w:ascii="Times New Roman" w:eastAsia="Times New Roman" w:hAnsi="Times New Roman"/>
          <w:color w:val="000000"/>
          <w:sz w:val="24"/>
        </w:rPr>
        <w:t xml:space="preserve">Support: IMAP(S), POP3(S), and SMTP(S) </w:t>
      </w:r>
      <w:r>
        <w:br/>
      </w:r>
      <w:r>
        <w:rPr>
          <w:rFonts w:ascii="Courier New" w:eastAsia="Courier New" w:hAnsi="Courier New"/>
          <w:color w:val="000000"/>
          <w:sz w:val="24"/>
        </w:rPr>
        <w:t>o</w:t>
      </w:r>
      <w:r>
        <w:rPr>
          <w:rFonts w:ascii="Times New Roman" w:eastAsia="Times New Roman" w:hAnsi="Times New Roman"/>
          <w:color w:val="000000"/>
          <w:sz w:val="24"/>
        </w:rPr>
        <w:t xml:space="preserve">HELO DNS Lookup, return email DNS check, and Black/White List </w:t>
      </w:r>
      <w:r>
        <w:br/>
      </w:r>
      <w:r>
        <w:rPr>
          <w:rFonts w:ascii="Courier New" w:eastAsia="Courier New" w:hAnsi="Courier New"/>
          <w:color w:val="000000"/>
          <w:sz w:val="24"/>
        </w:rPr>
        <w:t>o</w:t>
      </w:r>
      <w:r>
        <w:rPr>
          <w:rFonts w:ascii="Times New Roman" w:eastAsia="Times New Roman" w:hAnsi="Times New Roman"/>
          <w:color w:val="000000"/>
          <w:sz w:val="24"/>
        </w:rPr>
        <w:t xml:space="preserve">Verificare baza date: IP address check, URL check, and email checksum </w:t>
      </w:r>
      <w:r>
        <w:rPr>
          <w:rFonts w:ascii="Symbol" w:eastAsia="Symbol" w:hAnsi="Symbol"/>
          <w:color w:val="000000"/>
          <w:sz w:val="24"/>
        </w:rPr>
        <w:t>•</w:t>
      </w:r>
      <w:r>
        <w:rPr>
          <w:rFonts w:ascii="Times New Roman" w:eastAsia="Times New Roman" w:hAnsi="Times New Roman"/>
          <w:color w:val="000000"/>
          <w:sz w:val="24"/>
        </w:rPr>
        <w:t xml:space="preserve">Management </w:t>
      </w:r>
      <w:r>
        <w:br/>
      </w:r>
      <w:r>
        <w:rPr>
          <w:rFonts w:ascii="Courier New" w:eastAsia="Courier New" w:hAnsi="Courier New"/>
          <w:color w:val="000000"/>
          <w:sz w:val="24"/>
        </w:rPr>
        <w:t>o</w:t>
      </w:r>
      <w:r>
        <w:rPr>
          <w:rFonts w:ascii="Times New Roman" w:eastAsia="Times New Roman" w:hAnsi="Times New Roman"/>
          <w:color w:val="000000"/>
          <w:sz w:val="24"/>
        </w:rPr>
        <w:t xml:space="preserve">Configurare CLI (consola, telnet, ssh); </w:t>
      </w:r>
      <w:r>
        <w:br/>
      </w:r>
      <w:r>
        <w:rPr>
          <w:rFonts w:ascii="Courier New" w:eastAsia="Courier New" w:hAnsi="Courier New"/>
          <w:color w:val="000000"/>
          <w:sz w:val="24"/>
        </w:rPr>
        <w:t>o</w:t>
      </w:r>
      <w:r>
        <w:rPr>
          <w:rFonts w:ascii="Times New Roman" w:eastAsia="Times New Roman" w:hAnsi="Times New Roman"/>
          <w:color w:val="000000"/>
          <w:sz w:val="24"/>
        </w:rPr>
        <w:t xml:space="preserve">Configurare Web UI; </w:t>
      </w:r>
      <w:r>
        <w:br/>
      </w:r>
      <w:r>
        <w:rPr>
          <w:rFonts w:ascii="Courier New" w:eastAsia="Courier New" w:hAnsi="Courier New"/>
          <w:color w:val="000000"/>
          <w:sz w:val="24"/>
        </w:rPr>
        <w:t>o</w:t>
      </w:r>
      <w:r>
        <w:rPr>
          <w:rFonts w:ascii="Times New Roman" w:eastAsia="Times New Roman" w:hAnsi="Times New Roman"/>
          <w:color w:val="000000"/>
          <w:sz w:val="24"/>
        </w:rPr>
        <w:t xml:space="preserve">Utilizatori/Administratori cu drepturi configurabile; </w:t>
      </w:r>
      <w:r>
        <w:br/>
      </w:r>
      <w:r>
        <w:rPr>
          <w:rFonts w:ascii="Courier New" w:eastAsia="Courier New" w:hAnsi="Courier New"/>
          <w:color w:val="000000"/>
          <w:sz w:val="24"/>
        </w:rPr>
        <w:t>o</w:t>
      </w:r>
      <w:r>
        <w:rPr>
          <w:rFonts w:ascii="Times New Roman" w:eastAsia="Times New Roman" w:hAnsi="Times New Roman"/>
          <w:color w:val="000000"/>
          <w:sz w:val="24"/>
        </w:rPr>
        <w:t xml:space="preserve">Syslog; </w:t>
      </w:r>
      <w:r>
        <w:br/>
      </w:r>
      <w:r>
        <w:rPr>
          <w:rFonts w:ascii="Courier New" w:eastAsia="Courier New" w:hAnsi="Courier New"/>
          <w:color w:val="000000"/>
          <w:sz w:val="24"/>
        </w:rPr>
        <w:t>o</w:t>
      </w:r>
      <w:r>
        <w:rPr>
          <w:rFonts w:ascii="Times New Roman" w:eastAsia="Times New Roman" w:hAnsi="Times New Roman"/>
          <w:color w:val="000000"/>
          <w:sz w:val="24"/>
        </w:rPr>
        <w:t xml:space="preserve">SNMP; </w:t>
      </w:r>
      <w:r>
        <w:br/>
      </w:r>
      <w:r>
        <w:rPr>
          <w:rFonts w:ascii="Courier New" w:eastAsia="Courier New" w:hAnsi="Courier New"/>
          <w:color w:val="000000"/>
          <w:sz w:val="24"/>
        </w:rPr>
        <w:t>o</w:t>
      </w:r>
      <w:r>
        <w:rPr>
          <w:rFonts w:ascii="Times New Roman" w:eastAsia="Times New Roman" w:hAnsi="Times New Roman"/>
          <w:color w:val="000000"/>
          <w:sz w:val="24"/>
        </w:rPr>
        <w:t xml:space="preserve">Backup configuratie -  configurația trebuie să se poată salva în fișier text. </w:t>
      </w:r>
    </w:p>
    <w:p w14:paraId="1168405B" w14:textId="77777777" w:rsidR="0054384A" w:rsidRDefault="00000000">
      <w:pPr>
        <w:tabs>
          <w:tab w:val="left" w:pos="1052"/>
        </w:tabs>
        <w:autoSpaceDE w:val="0"/>
        <w:autoSpaceDN w:val="0"/>
        <w:spacing w:before="164" w:after="0" w:line="307" w:lineRule="auto"/>
        <w:ind w:left="680" w:right="4176"/>
      </w:pPr>
      <w:r>
        <w:rPr>
          <w:rFonts w:ascii="Symbol" w:eastAsia="Symbol" w:hAnsi="Symbol"/>
          <w:color w:val="000000"/>
          <w:sz w:val="24"/>
        </w:rPr>
        <w:t>•</w:t>
      </w:r>
      <w:r>
        <w:rPr>
          <w:rFonts w:ascii="Times New Roman" w:eastAsia="Times New Roman" w:hAnsi="Times New Roman"/>
          <w:color w:val="000000"/>
          <w:sz w:val="24"/>
        </w:rPr>
        <w:t xml:space="preserve">Licențe și update-uri semnături </w:t>
      </w:r>
      <w:r>
        <w:br/>
      </w:r>
      <w:r>
        <w:rPr>
          <w:rFonts w:ascii="Courier New" w:eastAsia="Courier New" w:hAnsi="Courier New"/>
          <w:color w:val="000000"/>
          <w:sz w:val="24"/>
        </w:rPr>
        <w:t>o</w:t>
      </w:r>
      <w:r>
        <w:rPr>
          <w:rFonts w:ascii="Times New Roman" w:eastAsia="Times New Roman" w:hAnsi="Times New Roman"/>
          <w:color w:val="000000"/>
          <w:sz w:val="24"/>
        </w:rPr>
        <w:t xml:space="preserve">Licență pentru 10 instanțe virtuale. </w:t>
      </w:r>
    </w:p>
    <w:p w14:paraId="677997A8" w14:textId="77777777" w:rsidR="0054384A" w:rsidRDefault="00000000">
      <w:pPr>
        <w:tabs>
          <w:tab w:val="left" w:pos="1412"/>
        </w:tabs>
        <w:autoSpaceDE w:val="0"/>
        <w:autoSpaceDN w:val="0"/>
        <w:spacing w:before="170" w:after="0" w:line="254"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Upgrade gratuit pentru sistemul de operare al echipamentului la versiuni majore </w:t>
      </w:r>
      <w:r>
        <w:tab/>
      </w:r>
      <w:r>
        <w:rPr>
          <w:rFonts w:ascii="Times New Roman" w:eastAsia="Times New Roman" w:hAnsi="Times New Roman"/>
          <w:color w:val="000000"/>
          <w:sz w:val="24"/>
        </w:rPr>
        <w:t xml:space="preserve">și update-uri: minim  36 de luni de la momentul instalării. </w:t>
      </w:r>
    </w:p>
    <w:p w14:paraId="3EBBF580" w14:textId="77777777" w:rsidR="0054384A" w:rsidRDefault="00000000">
      <w:pPr>
        <w:tabs>
          <w:tab w:val="left" w:pos="1052"/>
          <w:tab w:val="left" w:pos="1412"/>
        </w:tabs>
        <w:autoSpaceDE w:val="0"/>
        <w:autoSpaceDN w:val="0"/>
        <w:spacing w:before="170" w:after="0" w:line="319" w:lineRule="auto"/>
        <w:ind w:left="680"/>
      </w:pPr>
      <w:r>
        <w:rPr>
          <w:rFonts w:ascii="Courier New" w:eastAsia="Courier New" w:hAnsi="Courier New"/>
          <w:color w:val="000000"/>
          <w:sz w:val="24"/>
        </w:rPr>
        <w:t>o</w:t>
      </w:r>
      <w:r>
        <w:rPr>
          <w:rFonts w:ascii="Times New Roman" w:eastAsia="Times New Roman" w:hAnsi="Times New Roman"/>
          <w:color w:val="000000"/>
          <w:sz w:val="24"/>
        </w:rPr>
        <w:t xml:space="preserve">IPS, Application Control, Antivirus, Webfiltering, Antispam: minim 36 de luni </w:t>
      </w:r>
      <w:r>
        <w:tab/>
      </w:r>
      <w:r>
        <w:rPr>
          <w:rFonts w:ascii="Times New Roman" w:eastAsia="Times New Roman" w:hAnsi="Times New Roman"/>
          <w:color w:val="000000"/>
          <w:sz w:val="24"/>
        </w:rPr>
        <w:t xml:space="preserve">de la momentul instalării </w:t>
      </w:r>
      <w:r>
        <w:br/>
      </w:r>
      <w:r>
        <w:rPr>
          <w:rFonts w:ascii="Symbol" w:eastAsia="Symbol" w:hAnsi="Symbol"/>
          <w:color w:val="000000"/>
          <w:sz w:val="24"/>
        </w:rPr>
        <w:t>•</w:t>
      </w:r>
      <w:r>
        <w:rPr>
          <w:rFonts w:ascii="Times New Roman" w:eastAsia="Times New Roman" w:hAnsi="Times New Roman"/>
          <w:color w:val="000000"/>
          <w:sz w:val="24"/>
        </w:rPr>
        <w:t xml:space="preserve">Garantie și suport: </w:t>
      </w:r>
      <w:r>
        <w:br/>
      </w:r>
      <w:r>
        <w:rPr>
          <w:rFonts w:ascii="Courier New" w:eastAsia="Courier New" w:hAnsi="Courier New"/>
          <w:color w:val="000000"/>
          <w:sz w:val="24"/>
        </w:rPr>
        <w:t>o</w:t>
      </w:r>
      <w:r>
        <w:rPr>
          <w:rFonts w:ascii="Times New Roman" w:eastAsia="Times New Roman" w:hAnsi="Times New Roman"/>
          <w:color w:val="000000"/>
          <w:sz w:val="24"/>
        </w:rPr>
        <w:t xml:space="preserve">Garanie hardware: minim 36 de luni de la momentul instalării </w:t>
      </w:r>
      <w:r>
        <w:br/>
      </w:r>
      <w:r>
        <w:rPr>
          <w:rFonts w:ascii="Courier New" w:eastAsia="Courier New" w:hAnsi="Courier New"/>
          <w:color w:val="000000"/>
          <w:sz w:val="24"/>
        </w:rPr>
        <w:t>o</w:t>
      </w:r>
      <w:r>
        <w:rPr>
          <w:rFonts w:ascii="Times New Roman" w:eastAsia="Times New Roman" w:hAnsi="Times New Roman"/>
          <w:color w:val="000000"/>
          <w:sz w:val="24"/>
        </w:rPr>
        <w:t xml:space="preserve">Acces 24 x 7 la suportul tehnic al fabricantului: minim 36 de luni de la momentul </w:t>
      </w:r>
      <w:r>
        <w:tab/>
      </w:r>
      <w:r>
        <w:rPr>
          <w:rFonts w:ascii="Times New Roman" w:eastAsia="Times New Roman" w:hAnsi="Times New Roman"/>
          <w:color w:val="000000"/>
          <w:sz w:val="24"/>
        </w:rPr>
        <w:t xml:space="preserve">instalării </w:t>
      </w:r>
    </w:p>
    <w:p w14:paraId="4BC617CD" w14:textId="77777777" w:rsidR="0054384A" w:rsidRDefault="00000000">
      <w:pPr>
        <w:autoSpaceDE w:val="0"/>
        <w:autoSpaceDN w:val="0"/>
        <w:spacing w:before="772" w:after="0" w:line="230" w:lineRule="auto"/>
        <w:ind w:right="76"/>
        <w:jc w:val="right"/>
      </w:pPr>
      <w:r>
        <w:rPr>
          <w:rFonts w:ascii="Times New Roman" w:eastAsia="Times New Roman" w:hAnsi="Times New Roman"/>
          <w:b/>
          <w:color w:val="000000"/>
        </w:rPr>
        <w:lastRenderedPageBreak/>
        <w:t>130</w:t>
      </w:r>
      <w:r>
        <w:rPr>
          <w:rFonts w:ascii="Times New Roman" w:eastAsia="Times New Roman" w:hAnsi="Times New Roman"/>
          <w:color w:val="000000"/>
        </w:rPr>
        <w:t xml:space="preserve"> / </w:t>
      </w:r>
      <w:r>
        <w:rPr>
          <w:rFonts w:ascii="Times New Roman" w:eastAsia="Times New Roman" w:hAnsi="Times New Roman"/>
          <w:b/>
          <w:color w:val="000000"/>
        </w:rPr>
        <w:t>252</w:t>
      </w:r>
    </w:p>
    <w:p w14:paraId="098BE752" w14:textId="77777777" w:rsidR="0054384A" w:rsidRDefault="0054384A">
      <w:pPr>
        <w:sectPr w:rsidR="0054384A">
          <w:pgSz w:w="11906" w:h="16838"/>
          <w:pgMar w:top="412" w:right="1330" w:bottom="354" w:left="1440" w:header="720" w:footer="720" w:gutter="0"/>
          <w:cols w:space="720"/>
          <w:docGrid w:linePitch="360"/>
        </w:sectPr>
      </w:pPr>
    </w:p>
    <w:p w14:paraId="5735F214" w14:textId="77777777" w:rsidR="0054384A" w:rsidRDefault="0054384A">
      <w:pPr>
        <w:autoSpaceDE w:val="0"/>
        <w:autoSpaceDN w:val="0"/>
        <w:spacing w:after="194" w:line="220" w:lineRule="exact"/>
      </w:pPr>
    </w:p>
    <w:p w14:paraId="4B94D96F" w14:textId="77777777" w:rsidR="0054384A" w:rsidRDefault="00000000">
      <w:pPr>
        <w:tabs>
          <w:tab w:val="left" w:pos="7596"/>
        </w:tabs>
        <w:autoSpaceDE w:val="0"/>
        <w:autoSpaceDN w:val="0"/>
        <w:spacing w:after="0" w:line="240" w:lineRule="auto"/>
        <w:ind w:left="106"/>
      </w:pPr>
      <w:r>
        <w:rPr>
          <w:noProof/>
        </w:rPr>
        <w:drawing>
          <wp:inline distT="0" distB="0" distL="0" distR="0" wp14:anchorId="2CDC9318" wp14:editId="2503BC43">
            <wp:extent cx="3093720" cy="648970"/>
            <wp:effectExtent l="0" t="0" r="0" b="0"/>
            <wp:docPr id="28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B5A2731" wp14:editId="6C9E35E6">
            <wp:extent cx="869950" cy="923290"/>
            <wp:effectExtent l="0" t="0" r="0" b="0"/>
            <wp:docPr id="28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png"/>
                    <pic:cNvPicPr/>
                  </pic:nvPicPr>
                  <pic:blipFill>
                    <a:blip r:embed="rId7"/>
                    <a:stretch>
                      <a:fillRect/>
                    </a:stretch>
                  </pic:blipFill>
                  <pic:spPr>
                    <a:xfrm>
                      <a:off x="0" y="0"/>
                      <a:ext cx="869950" cy="923290"/>
                    </a:xfrm>
                    <a:prstGeom prst="rect">
                      <a:avLst/>
                    </a:prstGeom>
                  </pic:spPr>
                </pic:pic>
              </a:graphicData>
            </a:graphic>
          </wp:inline>
        </w:drawing>
      </w:r>
    </w:p>
    <w:p w14:paraId="28664DF1" w14:textId="77777777" w:rsidR="0054384A" w:rsidRDefault="00000000">
      <w:pPr>
        <w:tabs>
          <w:tab w:val="left" w:pos="708"/>
          <w:tab w:val="left" w:pos="1080"/>
          <w:tab w:val="left" w:pos="1440"/>
          <w:tab w:val="left" w:pos="1800"/>
        </w:tabs>
        <w:autoSpaceDE w:val="0"/>
        <w:autoSpaceDN w:val="0"/>
        <w:spacing w:before="716" w:after="0" w:line="329" w:lineRule="auto"/>
      </w:pPr>
      <w:r>
        <w:rPr>
          <w:rFonts w:ascii="Times New Roman" w:eastAsia="Times New Roman" w:hAnsi="Times New Roman"/>
          <w:i/>
          <w:color w:val="000000"/>
          <w:sz w:val="24"/>
        </w:rPr>
        <w:t xml:space="preserve">3.4.3.4.2.2. </w:t>
      </w:r>
      <w:r>
        <w:tab/>
      </w:r>
      <w:r>
        <w:rPr>
          <w:rFonts w:ascii="Times New Roman" w:eastAsia="Times New Roman" w:hAnsi="Times New Roman"/>
          <w:i/>
          <w:color w:val="000000"/>
          <w:sz w:val="24"/>
        </w:rPr>
        <w:t xml:space="preserve">Switch acces </w:t>
      </w:r>
      <w:r>
        <w:br/>
      </w:r>
      <w:r>
        <w:tab/>
      </w:r>
      <w:r>
        <w:rPr>
          <w:rFonts w:ascii="Times New Roman" w:eastAsia="Times New Roman" w:hAnsi="Times New Roman"/>
          <w:color w:val="000000"/>
          <w:sz w:val="24"/>
        </w:rPr>
        <w:t xml:space="preserve">Vor fi implementate la nivelul ANSVSA 16 echipamente de tip switch acces, iar la nivelul DSVSA și institute subordonate câte 5 echipamente de tip switch acces care trebuie să îndeplinească următoarele caracteristici: </w:t>
      </w:r>
      <w:r>
        <w:br/>
      </w:r>
      <w:r>
        <w:tab/>
      </w:r>
      <w:r>
        <w:rPr>
          <w:rFonts w:ascii="Symbol" w:eastAsia="Symbol" w:hAnsi="Symbol"/>
          <w:color w:val="000000"/>
          <w:sz w:val="24"/>
        </w:rPr>
        <w:t>•</w:t>
      </w:r>
      <w:r>
        <w:rPr>
          <w:rFonts w:ascii="Times New Roman" w:eastAsia="Times New Roman" w:hAnsi="Times New Roman"/>
          <w:color w:val="000000"/>
          <w:sz w:val="24"/>
        </w:rPr>
        <w:t xml:space="preserve">Specificații Hardware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Echipamentul trebuie să ofere următoarele specificații și necesarul de echipare: </w:t>
      </w:r>
      <w:r>
        <w:tab/>
      </w:r>
      <w:r>
        <w:tab/>
      </w:r>
      <w:r>
        <w:tab/>
      </w:r>
      <w:r>
        <w:tab/>
      </w:r>
      <w:r>
        <w:rPr>
          <w:rFonts w:ascii="Wingdings" w:eastAsia="Wingdings" w:hAnsi="Wingdings"/>
          <w:color w:val="000000"/>
          <w:sz w:val="24"/>
        </w:rPr>
        <w:t>▪</w:t>
      </w:r>
      <w:r>
        <w:rPr>
          <w:rFonts w:ascii="Times New Roman" w:eastAsia="Times New Roman" w:hAnsi="Times New Roman"/>
          <w:color w:val="000000"/>
          <w:sz w:val="24"/>
        </w:rPr>
        <w:t xml:space="preserve">Montabil in rack, maximum 1U. </w:t>
      </w:r>
    </w:p>
    <w:p w14:paraId="77C8EF7D" w14:textId="77777777" w:rsidR="0054384A" w:rsidRDefault="00000000">
      <w:pPr>
        <w:tabs>
          <w:tab w:val="left" w:pos="1440"/>
          <w:tab w:val="left" w:pos="1800"/>
        </w:tabs>
        <w:autoSpaceDE w:val="0"/>
        <w:autoSpaceDN w:val="0"/>
        <w:spacing w:before="170" w:after="0" w:line="343" w:lineRule="auto"/>
        <w:ind w:left="1080"/>
      </w:pPr>
      <w:r>
        <w:tab/>
      </w:r>
      <w:r>
        <w:tab/>
      </w:r>
      <w:r>
        <w:rPr>
          <w:rFonts w:ascii="Wingdings" w:eastAsia="Wingdings" w:hAnsi="Wingdings"/>
          <w:color w:val="000000"/>
          <w:sz w:val="24"/>
        </w:rPr>
        <w:t>▪</w:t>
      </w:r>
      <w:r>
        <w:rPr>
          <w:rFonts w:ascii="Times New Roman" w:eastAsia="Times New Roman" w:hAnsi="Times New Roman"/>
          <w:color w:val="000000"/>
          <w:sz w:val="24"/>
        </w:rPr>
        <w:t xml:space="preserve">48 interfete GE RJ45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4 interfete 10Gbps SFP+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1 port consolă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Sursa internă AC, 240V, 50-60Hz conform cu legislatia romaneasca </w:t>
      </w:r>
      <w:r>
        <w:tab/>
      </w:r>
      <w:r>
        <w:tab/>
      </w:r>
      <w:r>
        <w:rPr>
          <w:rFonts w:ascii="Wingdings" w:eastAsia="Wingdings" w:hAnsi="Wingdings"/>
          <w:color w:val="000000"/>
          <w:sz w:val="24"/>
        </w:rPr>
        <w:t>▪</w:t>
      </w:r>
      <w:r>
        <w:rPr>
          <w:rFonts w:ascii="Times New Roman" w:eastAsia="Times New Roman" w:hAnsi="Times New Roman"/>
          <w:color w:val="000000"/>
          <w:sz w:val="24"/>
        </w:rPr>
        <w:t xml:space="preserve">Consum maxim de putere de 57W </w:t>
      </w:r>
      <w:r>
        <w:br/>
      </w:r>
      <w:r>
        <w:rPr>
          <w:rFonts w:ascii="Courier New" w:eastAsia="Courier New" w:hAnsi="Courier New"/>
          <w:color w:val="000000"/>
          <w:sz w:val="24"/>
        </w:rPr>
        <w:t>o</w:t>
      </w:r>
      <w:r>
        <w:rPr>
          <w:rFonts w:ascii="Times New Roman" w:eastAsia="Times New Roman" w:hAnsi="Times New Roman"/>
          <w:color w:val="000000"/>
          <w:sz w:val="24"/>
        </w:rPr>
        <w:t xml:space="preserve">Echipamentul va permite operare la temperaturi cuprinse între 0 și 45 de grade </w:t>
      </w:r>
      <w:r>
        <w:tab/>
      </w:r>
      <w:r>
        <w:rPr>
          <w:rFonts w:ascii="Times New Roman" w:eastAsia="Times New Roman" w:hAnsi="Times New Roman"/>
          <w:color w:val="000000"/>
          <w:sz w:val="24"/>
        </w:rPr>
        <w:t xml:space="preserve">C. </w:t>
      </w:r>
    </w:p>
    <w:p w14:paraId="72987F8D" w14:textId="77777777" w:rsidR="0054384A" w:rsidRDefault="00000000">
      <w:pPr>
        <w:tabs>
          <w:tab w:val="left" w:pos="1080"/>
          <w:tab w:val="left" w:pos="1440"/>
          <w:tab w:val="left" w:pos="1800"/>
        </w:tabs>
        <w:autoSpaceDE w:val="0"/>
        <w:autoSpaceDN w:val="0"/>
        <w:spacing w:before="174" w:after="0" w:line="362" w:lineRule="auto"/>
        <w:ind w:left="708"/>
      </w:pPr>
      <w:r>
        <w:rPr>
          <w:rFonts w:ascii="Courier New" w:eastAsia="Courier New" w:hAnsi="Courier New"/>
          <w:color w:val="000000"/>
          <w:sz w:val="24"/>
        </w:rPr>
        <w:t>o</w:t>
      </w:r>
      <w:r>
        <w:rPr>
          <w:rFonts w:ascii="Times New Roman" w:eastAsia="Times New Roman" w:hAnsi="Times New Roman"/>
          <w:color w:val="000000"/>
          <w:sz w:val="24"/>
        </w:rPr>
        <w:t xml:space="preserve">Echipamentul va putea funcționa in mod independent, administrat din Cloud, cât </w:t>
      </w:r>
      <w:r>
        <w:tab/>
      </w:r>
      <w:r>
        <w:rPr>
          <w:rFonts w:ascii="Times New Roman" w:eastAsia="Times New Roman" w:hAnsi="Times New Roman"/>
          <w:color w:val="000000"/>
          <w:sz w:val="24"/>
        </w:rPr>
        <w:t xml:space="preserve">și de către un echipament cu facilitate de Switch Controller </w:t>
      </w:r>
      <w:r>
        <w:br/>
      </w:r>
      <w:r>
        <w:rPr>
          <w:rFonts w:ascii="Symbol" w:eastAsia="Symbol" w:hAnsi="Symbol"/>
          <w:color w:val="000000"/>
          <w:sz w:val="24"/>
        </w:rPr>
        <w:t>•</w:t>
      </w:r>
      <w:r>
        <w:rPr>
          <w:rFonts w:ascii="Times New Roman" w:eastAsia="Times New Roman" w:hAnsi="Times New Roman"/>
          <w:color w:val="000000"/>
          <w:sz w:val="24"/>
        </w:rPr>
        <w:t xml:space="preserve">Performanța sistemului </w:t>
      </w:r>
      <w:r>
        <w:br/>
      </w:r>
      <w:r>
        <w:rPr>
          <w:rFonts w:ascii="Courier New" w:eastAsia="Courier New" w:hAnsi="Courier New"/>
          <w:color w:val="000000"/>
          <w:sz w:val="24"/>
        </w:rPr>
        <w:t>o</w:t>
      </w:r>
      <w:r>
        <w:rPr>
          <w:rFonts w:ascii="Times New Roman" w:eastAsia="Times New Roman" w:hAnsi="Times New Roman"/>
          <w:color w:val="000000"/>
          <w:sz w:val="24"/>
        </w:rPr>
        <w:t xml:space="preserve">Arhitectura non-blocking (capacitate switching: 176 Gbps) </w:t>
      </w:r>
      <w:r>
        <w:br/>
      </w:r>
      <w:r>
        <w:rPr>
          <w:rFonts w:ascii="Courier New" w:eastAsia="Courier New" w:hAnsi="Courier New"/>
          <w:color w:val="000000"/>
          <w:sz w:val="24"/>
        </w:rPr>
        <w:t>o</w:t>
      </w:r>
      <w:r>
        <w:rPr>
          <w:rFonts w:ascii="Times New Roman" w:eastAsia="Times New Roman" w:hAnsi="Times New Roman"/>
          <w:color w:val="000000"/>
          <w:sz w:val="24"/>
        </w:rPr>
        <w:t xml:space="preserve">Capacitate de procesare (pachete pe secunda): 260 Mpps </w:t>
      </w:r>
      <w:r>
        <w:br/>
      </w:r>
      <w:r>
        <w:rPr>
          <w:rFonts w:ascii="Courier New" w:eastAsia="Courier New" w:hAnsi="Courier New"/>
          <w:color w:val="000000"/>
          <w:sz w:val="24"/>
        </w:rPr>
        <w:t>o</w:t>
      </w:r>
      <w:r>
        <w:rPr>
          <w:rFonts w:ascii="Times New Roman" w:eastAsia="Times New Roman" w:hAnsi="Times New Roman"/>
          <w:color w:val="000000"/>
          <w:sz w:val="24"/>
        </w:rPr>
        <w:t xml:space="preserve">Stocare Adrese MAC: 32K Adrese MAC </w:t>
      </w:r>
      <w:r>
        <w:br/>
      </w:r>
      <w:r>
        <w:rPr>
          <w:rFonts w:ascii="Courier New" w:eastAsia="Courier New" w:hAnsi="Courier New"/>
          <w:color w:val="000000"/>
          <w:sz w:val="24"/>
        </w:rPr>
        <w:t>o</w:t>
      </w:r>
      <w:r>
        <w:rPr>
          <w:rFonts w:ascii="Times New Roman" w:eastAsia="Times New Roman" w:hAnsi="Times New Roman"/>
          <w:color w:val="000000"/>
          <w:sz w:val="24"/>
        </w:rPr>
        <w:t xml:space="preserve">VLAN-uri suportate: 4K </w:t>
      </w:r>
      <w:r>
        <w:br/>
      </w:r>
      <w:r>
        <w:rPr>
          <w:rFonts w:ascii="Courier New" w:eastAsia="Courier New" w:hAnsi="Courier New"/>
          <w:color w:val="000000"/>
          <w:sz w:val="24"/>
        </w:rPr>
        <w:t>o</w:t>
      </w:r>
      <w:r>
        <w:rPr>
          <w:rFonts w:ascii="Times New Roman" w:eastAsia="Times New Roman" w:hAnsi="Times New Roman"/>
          <w:color w:val="000000"/>
          <w:sz w:val="24"/>
        </w:rPr>
        <w:t xml:space="preserve">Latenta: &lt;1µs </w:t>
      </w:r>
      <w:r>
        <w:br/>
      </w:r>
      <w:r>
        <w:rPr>
          <w:rFonts w:ascii="Courier New" w:eastAsia="Courier New" w:hAnsi="Courier New"/>
          <w:color w:val="000000"/>
          <w:sz w:val="24"/>
        </w:rPr>
        <w:t>o</w:t>
      </w:r>
      <w:r>
        <w:rPr>
          <w:rFonts w:ascii="Times New Roman" w:eastAsia="Times New Roman" w:hAnsi="Times New Roman"/>
          <w:color w:val="000000"/>
          <w:sz w:val="24"/>
        </w:rPr>
        <w:t xml:space="preserve">RAM: 512MB </w:t>
      </w:r>
      <w:r>
        <w:br/>
      </w:r>
      <w:r>
        <w:rPr>
          <w:rFonts w:ascii="Courier New" w:eastAsia="Courier New" w:hAnsi="Courier New"/>
          <w:color w:val="000000"/>
          <w:sz w:val="24"/>
        </w:rPr>
        <w:t>o</w:t>
      </w:r>
      <w:r>
        <w:rPr>
          <w:rFonts w:ascii="Times New Roman" w:eastAsia="Times New Roman" w:hAnsi="Times New Roman"/>
          <w:color w:val="000000"/>
          <w:sz w:val="24"/>
        </w:rPr>
        <w:t xml:space="preserve">Flash: 64MB </w:t>
      </w:r>
      <w:r>
        <w:br/>
      </w:r>
      <w:r>
        <w:rPr>
          <w:rFonts w:ascii="Symbol" w:eastAsia="Symbol" w:hAnsi="Symbol"/>
          <w:color w:val="000000"/>
          <w:sz w:val="24"/>
        </w:rPr>
        <w:t>•</w:t>
      </w:r>
      <w:r>
        <w:rPr>
          <w:rFonts w:ascii="Times New Roman" w:eastAsia="Times New Roman" w:hAnsi="Times New Roman"/>
          <w:color w:val="000000"/>
          <w:sz w:val="24"/>
        </w:rPr>
        <w:t xml:space="preserve">Protocoale și standarde </w:t>
      </w:r>
      <w:r>
        <w:br/>
      </w:r>
      <w:r>
        <w:rPr>
          <w:rFonts w:ascii="Courier New" w:eastAsia="Courier New" w:hAnsi="Courier New"/>
          <w:color w:val="000000"/>
          <w:sz w:val="24"/>
        </w:rPr>
        <w:t>o</w:t>
      </w:r>
      <w:r>
        <w:rPr>
          <w:rFonts w:ascii="Times New Roman" w:eastAsia="Times New Roman" w:hAnsi="Times New Roman"/>
          <w:color w:val="000000"/>
          <w:sz w:val="24"/>
        </w:rPr>
        <w:t xml:space="preserve">Securitate: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802.1X (port Based, Mac Based)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802.1X MAB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DHCP Snooping </w:t>
      </w:r>
    </w:p>
    <w:p w14:paraId="5F6228DA" w14:textId="77777777" w:rsidR="0054384A" w:rsidRDefault="00000000">
      <w:pPr>
        <w:autoSpaceDE w:val="0"/>
        <w:autoSpaceDN w:val="0"/>
        <w:spacing w:before="808" w:after="0" w:line="230" w:lineRule="auto"/>
        <w:ind w:right="78"/>
        <w:jc w:val="right"/>
      </w:pPr>
      <w:r>
        <w:rPr>
          <w:rFonts w:ascii="Times New Roman" w:eastAsia="Times New Roman" w:hAnsi="Times New Roman"/>
          <w:b/>
          <w:color w:val="000000"/>
        </w:rPr>
        <w:t>131</w:t>
      </w:r>
      <w:r>
        <w:rPr>
          <w:rFonts w:ascii="Times New Roman" w:eastAsia="Times New Roman" w:hAnsi="Times New Roman"/>
          <w:color w:val="000000"/>
        </w:rPr>
        <w:t xml:space="preserve"> / </w:t>
      </w:r>
      <w:r>
        <w:rPr>
          <w:rFonts w:ascii="Times New Roman" w:eastAsia="Times New Roman" w:hAnsi="Times New Roman"/>
          <w:b/>
          <w:color w:val="000000"/>
        </w:rPr>
        <w:t>252</w:t>
      </w:r>
    </w:p>
    <w:p w14:paraId="53C60AEF" w14:textId="77777777" w:rsidR="0054384A" w:rsidRDefault="0054384A">
      <w:pPr>
        <w:sectPr w:rsidR="0054384A">
          <w:pgSz w:w="11906" w:h="16838"/>
          <w:pgMar w:top="412" w:right="1328" w:bottom="354" w:left="1412" w:header="720" w:footer="720" w:gutter="0"/>
          <w:cols w:space="720"/>
          <w:docGrid w:linePitch="360"/>
        </w:sectPr>
      </w:pPr>
    </w:p>
    <w:p w14:paraId="6F9E678F" w14:textId="77777777" w:rsidR="0054384A" w:rsidRDefault="0054384A">
      <w:pPr>
        <w:autoSpaceDE w:val="0"/>
        <w:autoSpaceDN w:val="0"/>
        <w:spacing w:after="194" w:line="220" w:lineRule="exact"/>
      </w:pPr>
    </w:p>
    <w:p w14:paraId="2AF7D901" w14:textId="77777777" w:rsidR="0054384A" w:rsidRDefault="00000000">
      <w:pPr>
        <w:tabs>
          <w:tab w:val="left" w:pos="7568"/>
        </w:tabs>
        <w:autoSpaceDE w:val="0"/>
        <w:autoSpaceDN w:val="0"/>
        <w:spacing w:after="0" w:line="240" w:lineRule="auto"/>
        <w:ind w:left="78"/>
      </w:pPr>
      <w:r>
        <w:rPr>
          <w:noProof/>
        </w:rPr>
        <w:drawing>
          <wp:inline distT="0" distB="0" distL="0" distR="0" wp14:anchorId="0C86B41D" wp14:editId="26B8843E">
            <wp:extent cx="3093720" cy="648970"/>
            <wp:effectExtent l="0" t="0" r="0" b="0"/>
            <wp:docPr id="28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FB611D9" wp14:editId="56D764B5">
            <wp:extent cx="869950" cy="923290"/>
            <wp:effectExtent l="0" t="0" r="0" b="0"/>
            <wp:docPr id="29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png"/>
                    <pic:cNvPicPr/>
                  </pic:nvPicPr>
                  <pic:blipFill>
                    <a:blip r:embed="rId7"/>
                    <a:stretch>
                      <a:fillRect/>
                    </a:stretch>
                  </pic:blipFill>
                  <pic:spPr>
                    <a:xfrm>
                      <a:off x="0" y="0"/>
                      <a:ext cx="869950" cy="923290"/>
                    </a:xfrm>
                    <a:prstGeom prst="rect">
                      <a:avLst/>
                    </a:prstGeom>
                  </pic:spPr>
                </pic:pic>
              </a:graphicData>
            </a:graphic>
          </wp:inline>
        </w:drawing>
      </w:r>
    </w:p>
    <w:p w14:paraId="014CBF2D" w14:textId="77777777" w:rsidR="0054384A" w:rsidRDefault="00000000">
      <w:pPr>
        <w:tabs>
          <w:tab w:val="left" w:pos="1772"/>
          <w:tab w:val="left" w:pos="2132"/>
        </w:tabs>
        <w:autoSpaceDE w:val="0"/>
        <w:autoSpaceDN w:val="0"/>
        <w:spacing w:before="276" w:after="0" w:line="372" w:lineRule="auto"/>
        <w:ind w:left="1052"/>
      </w:pPr>
      <w:r>
        <w:tab/>
      </w:r>
      <w:r>
        <w:rPr>
          <w:rFonts w:ascii="Wingdings" w:eastAsia="Wingdings" w:hAnsi="Wingdings"/>
          <w:color w:val="000000"/>
          <w:sz w:val="24"/>
        </w:rPr>
        <w:t>▪</w:t>
      </w:r>
      <w:r>
        <w:rPr>
          <w:rFonts w:ascii="Times New Roman" w:eastAsia="Times New Roman" w:hAnsi="Times New Roman"/>
          <w:color w:val="000000"/>
          <w:sz w:val="24"/>
        </w:rPr>
        <w:t xml:space="preserve">Dynamic ARP Inspection </w:t>
      </w:r>
      <w:r>
        <w:br/>
      </w:r>
      <w:r>
        <w:tab/>
      </w:r>
      <w:r>
        <w:rPr>
          <w:rFonts w:ascii="Wingdings" w:eastAsia="Wingdings" w:hAnsi="Wingdings"/>
          <w:color w:val="000000"/>
          <w:sz w:val="24"/>
        </w:rPr>
        <w:t>▪</w:t>
      </w:r>
      <w:r>
        <w:rPr>
          <w:rFonts w:ascii="Times New Roman" w:eastAsia="Times New Roman" w:hAnsi="Times New Roman"/>
          <w:color w:val="000000"/>
          <w:sz w:val="24"/>
        </w:rPr>
        <w:t xml:space="preserve">IEEE 802.1X Open Auth </w:t>
      </w:r>
      <w:r>
        <w:br/>
      </w:r>
      <w:r>
        <w:tab/>
      </w:r>
      <w:r>
        <w:rPr>
          <w:rFonts w:ascii="Wingdings" w:eastAsia="Wingdings" w:hAnsi="Wingdings"/>
          <w:color w:val="000000"/>
          <w:sz w:val="24"/>
        </w:rPr>
        <w:t>▪</w:t>
      </w:r>
      <w:r>
        <w:rPr>
          <w:rFonts w:ascii="Times New Roman" w:eastAsia="Times New Roman" w:hAnsi="Times New Roman"/>
          <w:color w:val="000000"/>
          <w:sz w:val="24"/>
        </w:rPr>
        <w:t xml:space="preserve">IPv6 RA Guard </w:t>
      </w:r>
      <w:r>
        <w:br/>
      </w:r>
      <w:r>
        <w:tab/>
      </w:r>
      <w:r>
        <w:rPr>
          <w:rFonts w:ascii="Wingdings" w:eastAsia="Wingdings" w:hAnsi="Wingdings"/>
          <w:color w:val="000000"/>
          <w:sz w:val="24"/>
        </w:rPr>
        <w:t>▪</w:t>
      </w:r>
      <w:r>
        <w:rPr>
          <w:rFonts w:ascii="Times New Roman" w:eastAsia="Times New Roman" w:hAnsi="Times New Roman"/>
          <w:color w:val="000000"/>
          <w:sz w:val="24"/>
        </w:rPr>
        <w:t xml:space="preserve">LLDP-MED ELIN support </w:t>
      </w:r>
      <w:r>
        <w:br/>
      </w:r>
      <w:r>
        <w:tab/>
      </w:r>
      <w:r>
        <w:rPr>
          <w:rFonts w:ascii="Wingdings" w:eastAsia="Wingdings" w:hAnsi="Wingdings"/>
          <w:color w:val="000000"/>
          <w:sz w:val="24"/>
        </w:rPr>
        <w:t>▪</w:t>
      </w:r>
      <w:r>
        <w:rPr>
          <w:rFonts w:ascii="Times New Roman" w:eastAsia="Times New Roman" w:hAnsi="Times New Roman"/>
          <w:color w:val="000000"/>
          <w:sz w:val="24"/>
        </w:rPr>
        <w:t xml:space="preserve">RADIUS Accounting </w:t>
      </w:r>
      <w:r>
        <w:br/>
      </w:r>
      <w:r>
        <w:tab/>
      </w:r>
      <w:r>
        <w:rPr>
          <w:rFonts w:ascii="Wingdings" w:eastAsia="Wingdings" w:hAnsi="Wingdings"/>
          <w:color w:val="000000"/>
          <w:sz w:val="24"/>
        </w:rPr>
        <w:t>▪</w:t>
      </w:r>
      <w:r>
        <w:rPr>
          <w:rFonts w:ascii="Times New Roman" w:eastAsia="Times New Roman" w:hAnsi="Times New Roman"/>
          <w:color w:val="000000"/>
          <w:sz w:val="24"/>
        </w:rPr>
        <w:t xml:space="preserve">RADIUS CoA </w:t>
      </w:r>
      <w:r>
        <w:br/>
      </w:r>
      <w:r>
        <w:tab/>
      </w:r>
      <w:r>
        <w:rPr>
          <w:rFonts w:ascii="Wingdings" w:eastAsia="Wingdings" w:hAnsi="Wingdings"/>
          <w:color w:val="000000"/>
          <w:sz w:val="24"/>
        </w:rPr>
        <w:t>▪</w:t>
      </w:r>
      <w:r>
        <w:rPr>
          <w:rFonts w:ascii="Times New Roman" w:eastAsia="Times New Roman" w:hAnsi="Times New Roman"/>
          <w:color w:val="000000"/>
          <w:sz w:val="24"/>
        </w:rPr>
        <w:t xml:space="preserve">sFLOW </w:t>
      </w:r>
      <w:r>
        <w:br/>
      </w:r>
      <w:r>
        <w:tab/>
      </w:r>
      <w:r>
        <w:rPr>
          <w:rFonts w:ascii="Wingdings" w:eastAsia="Wingdings" w:hAnsi="Wingdings"/>
          <w:color w:val="000000"/>
          <w:sz w:val="24"/>
        </w:rPr>
        <w:t>▪</w:t>
      </w:r>
      <w:r>
        <w:rPr>
          <w:rFonts w:ascii="Times New Roman" w:eastAsia="Times New Roman" w:hAnsi="Times New Roman"/>
          <w:color w:val="000000"/>
          <w:sz w:val="24"/>
        </w:rPr>
        <w:t xml:space="preserve">Sticky MAC </w:t>
      </w:r>
      <w:r>
        <w:br/>
      </w:r>
      <w:r>
        <w:tab/>
      </w:r>
      <w:r>
        <w:rPr>
          <w:rFonts w:ascii="Wingdings" w:eastAsia="Wingdings" w:hAnsi="Wingdings"/>
          <w:color w:val="000000"/>
          <w:sz w:val="24"/>
        </w:rPr>
        <w:t>▪</w:t>
      </w:r>
      <w:r>
        <w:rPr>
          <w:rFonts w:ascii="Times New Roman" w:eastAsia="Times New Roman" w:hAnsi="Times New Roman"/>
          <w:color w:val="000000"/>
          <w:sz w:val="24"/>
        </w:rPr>
        <w:t xml:space="preserve">Asignare VLAN dinamică </w:t>
      </w:r>
      <w:r>
        <w:br/>
      </w:r>
      <w:r>
        <w:tab/>
      </w:r>
      <w:r>
        <w:rPr>
          <w:rFonts w:ascii="Wingdings" w:eastAsia="Wingdings" w:hAnsi="Wingdings"/>
          <w:color w:val="000000"/>
          <w:sz w:val="24"/>
        </w:rPr>
        <w:t>▪</w:t>
      </w:r>
      <w:r>
        <w:rPr>
          <w:rFonts w:ascii="Times New Roman" w:eastAsia="Times New Roman" w:hAnsi="Times New Roman"/>
          <w:color w:val="000000"/>
          <w:sz w:val="24"/>
        </w:rPr>
        <w:t xml:space="preserve">Reliable Syslog </w:t>
      </w:r>
      <w:r>
        <w:br/>
      </w:r>
      <w:r>
        <w:tab/>
      </w:r>
      <w:r>
        <w:rPr>
          <w:rFonts w:ascii="Wingdings" w:eastAsia="Wingdings" w:hAnsi="Wingdings"/>
          <w:color w:val="000000"/>
          <w:sz w:val="24"/>
        </w:rPr>
        <w:t>▪</w:t>
      </w:r>
      <w:r>
        <w:rPr>
          <w:rFonts w:ascii="Times New Roman" w:eastAsia="Times New Roman" w:hAnsi="Times New Roman"/>
          <w:color w:val="000000"/>
          <w:sz w:val="24"/>
        </w:rPr>
        <w:t xml:space="preserve">Packet Capture </w:t>
      </w:r>
      <w:r>
        <w:br/>
      </w:r>
      <w:r>
        <w:tab/>
      </w:r>
      <w:r>
        <w:rPr>
          <w:rFonts w:ascii="Wingdings" w:eastAsia="Wingdings" w:hAnsi="Wingdings"/>
          <w:color w:val="000000"/>
          <w:sz w:val="24"/>
        </w:rPr>
        <w:t>▪</w:t>
      </w:r>
      <w:r>
        <w:rPr>
          <w:rFonts w:ascii="Times New Roman" w:eastAsia="Times New Roman" w:hAnsi="Times New Roman"/>
          <w:color w:val="000000"/>
          <w:sz w:val="24"/>
        </w:rPr>
        <w:t xml:space="preserve">ACL </w:t>
      </w:r>
      <w:r>
        <w:br/>
      </w:r>
      <w:r>
        <w:rPr>
          <w:rFonts w:ascii="Courier New" w:eastAsia="Courier New" w:hAnsi="Courier New"/>
          <w:color w:val="000000"/>
          <w:sz w:val="24"/>
        </w:rPr>
        <w:t>o</w:t>
      </w:r>
      <w:r>
        <w:rPr>
          <w:rFonts w:ascii="Times New Roman" w:eastAsia="Times New Roman" w:hAnsi="Times New Roman"/>
          <w:color w:val="000000"/>
          <w:sz w:val="24"/>
        </w:rPr>
        <w:t xml:space="preserve">Layer 2: </w:t>
      </w:r>
      <w:r>
        <w:br/>
      </w:r>
      <w:r>
        <w:tab/>
      </w:r>
      <w:r>
        <w:rPr>
          <w:rFonts w:ascii="Wingdings" w:eastAsia="Wingdings" w:hAnsi="Wingdings"/>
          <w:color w:val="000000"/>
          <w:sz w:val="24"/>
        </w:rPr>
        <w:t>▪</w:t>
      </w:r>
      <w:r>
        <w:rPr>
          <w:rFonts w:ascii="Times New Roman" w:eastAsia="Times New Roman" w:hAnsi="Times New Roman"/>
          <w:color w:val="000000"/>
          <w:sz w:val="24"/>
        </w:rPr>
        <w:t xml:space="preserve">IGMP Snooping, IGMP Querier, IGMP proxy </w:t>
      </w:r>
      <w:r>
        <w:br/>
      </w:r>
      <w:r>
        <w:tab/>
      </w:r>
      <w:r>
        <w:rPr>
          <w:rFonts w:ascii="Wingdings" w:eastAsia="Wingdings" w:hAnsi="Wingdings"/>
          <w:color w:val="000000"/>
          <w:sz w:val="24"/>
        </w:rPr>
        <w:t>▪</w:t>
      </w:r>
      <w:r>
        <w:rPr>
          <w:rFonts w:ascii="Times New Roman" w:eastAsia="Times New Roman" w:hAnsi="Times New Roman"/>
          <w:color w:val="000000"/>
          <w:sz w:val="24"/>
        </w:rPr>
        <w:t xml:space="preserve">MSTP </w:t>
      </w:r>
      <w:r>
        <w:br/>
      </w:r>
      <w:r>
        <w:tab/>
      </w:r>
      <w:r>
        <w:rPr>
          <w:rFonts w:ascii="Wingdings" w:eastAsia="Wingdings" w:hAnsi="Wingdings"/>
          <w:color w:val="000000"/>
          <w:sz w:val="24"/>
        </w:rPr>
        <w:t>▪</w:t>
      </w:r>
      <w:r>
        <w:rPr>
          <w:rFonts w:ascii="Times New Roman" w:eastAsia="Times New Roman" w:hAnsi="Times New Roman"/>
          <w:color w:val="000000"/>
          <w:sz w:val="24"/>
        </w:rPr>
        <w:t xml:space="preserve">Integrare Rapid PVST </w:t>
      </w:r>
      <w:r>
        <w:br/>
      </w:r>
      <w:r>
        <w:tab/>
      </w:r>
      <w:r>
        <w:rPr>
          <w:rFonts w:ascii="Wingdings" w:eastAsia="Wingdings" w:hAnsi="Wingdings"/>
          <w:color w:val="000000"/>
          <w:sz w:val="24"/>
        </w:rPr>
        <w:t>▪</w:t>
      </w:r>
      <w:r>
        <w:rPr>
          <w:rFonts w:ascii="Times New Roman" w:eastAsia="Times New Roman" w:hAnsi="Times New Roman"/>
          <w:color w:val="000000"/>
          <w:sz w:val="24"/>
        </w:rPr>
        <w:t xml:space="preserve">Storm Control, Per-Port Storm Control </w:t>
      </w:r>
      <w:r>
        <w:br/>
      </w:r>
      <w:r>
        <w:tab/>
      </w:r>
      <w:r>
        <w:rPr>
          <w:rFonts w:ascii="Wingdings" w:eastAsia="Wingdings" w:hAnsi="Wingdings"/>
          <w:color w:val="000000"/>
          <w:sz w:val="24"/>
        </w:rPr>
        <w:t>▪</w:t>
      </w:r>
      <w:r>
        <w:rPr>
          <w:rFonts w:ascii="Times New Roman" w:eastAsia="Times New Roman" w:hAnsi="Times New Roman"/>
          <w:color w:val="000000"/>
          <w:sz w:val="24"/>
        </w:rPr>
        <w:t xml:space="preserve">Loop Guard </w:t>
      </w:r>
      <w:r>
        <w:br/>
      </w:r>
      <w:r>
        <w:tab/>
      </w:r>
      <w:r>
        <w:rPr>
          <w:rFonts w:ascii="Wingdings" w:eastAsia="Wingdings" w:hAnsi="Wingdings"/>
          <w:color w:val="000000"/>
          <w:sz w:val="24"/>
        </w:rPr>
        <w:t>▪</w:t>
      </w:r>
      <w:r>
        <w:rPr>
          <w:rFonts w:ascii="Times New Roman" w:eastAsia="Times New Roman" w:hAnsi="Times New Roman"/>
          <w:color w:val="000000"/>
          <w:sz w:val="24"/>
        </w:rPr>
        <w:t xml:space="preserve">SPAN </w:t>
      </w:r>
      <w:r>
        <w:br/>
      </w:r>
      <w:r>
        <w:tab/>
      </w:r>
      <w:r>
        <w:rPr>
          <w:rFonts w:ascii="Wingdings" w:eastAsia="Wingdings" w:hAnsi="Wingdings"/>
          <w:color w:val="000000"/>
          <w:sz w:val="24"/>
        </w:rPr>
        <w:t>▪</w:t>
      </w:r>
      <w:r>
        <w:rPr>
          <w:rFonts w:ascii="Times New Roman" w:eastAsia="Times New Roman" w:hAnsi="Times New Roman"/>
          <w:color w:val="000000"/>
          <w:sz w:val="24"/>
        </w:rPr>
        <w:t xml:space="preserve">MAC Notification Trap </w:t>
      </w:r>
      <w:r>
        <w:br/>
      </w:r>
      <w:r>
        <w:rPr>
          <w:rFonts w:ascii="Courier New" w:eastAsia="Courier New" w:hAnsi="Courier New"/>
          <w:color w:val="000000"/>
          <w:sz w:val="24"/>
        </w:rPr>
        <w:t>o</w:t>
      </w:r>
      <w:r>
        <w:rPr>
          <w:rFonts w:ascii="Times New Roman" w:eastAsia="Times New Roman" w:hAnsi="Times New Roman"/>
          <w:color w:val="000000"/>
          <w:sz w:val="24"/>
        </w:rPr>
        <w:t xml:space="preserve">Layer 3: </w:t>
      </w:r>
      <w:r>
        <w:br/>
      </w:r>
      <w:r>
        <w:tab/>
      </w:r>
      <w:r>
        <w:rPr>
          <w:rFonts w:ascii="Wingdings" w:eastAsia="Wingdings" w:hAnsi="Wingdings"/>
          <w:color w:val="000000"/>
          <w:sz w:val="24"/>
        </w:rPr>
        <w:t>▪</w:t>
      </w:r>
      <w:r>
        <w:rPr>
          <w:rFonts w:ascii="Times New Roman" w:eastAsia="Times New Roman" w:hAnsi="Times New Roman"/>
          <w:color w:val="000000"/>
          <w:sz w:val="24"/>
        </w:rPr>
        <w:t xml:space="preserve">Facilitățile de Layer 3 pot fi oferite de switch în mod de operare </w:t>
      </w:r>
      <w:r>
        <w:tab/>
      </w:r>
      <w:r>
        <w:tab/>
      </w:r>
      <w:r>
        <w:rPr>
          <w:rFonts w:ascii="Times New Roman" w:eastAsia="Times New Roman" w:hAnsi="Times New Roman"/>
          <w:color w:val="000000"/>
          <w:sz w:val="24"/>
        </w:rPr>
        <w:t xml:space="preserve">standalone, fie asigurate de Switch Controller </w:t>
      </w:r>
      <w:r>
        <w:br/>
      </w:r>
      <w:r>
        <w:tab/>
      </w:r>
      <w:r>
        <w:rPr>
          <w:rFonts w:ascii="Wingdings" w:eastAsia="Wingdings" w:hAnsi="Wingdings"/>
          <w:color w:val="000000"/>
          <w:sz w:val="24"/>
        </w:rPr>
        <w:t>▪</w:t>
      </w:r>
      <w:r>
        <w:rPr>
          <w:rFonts w:ascii="Times New Roman" w:eastAsia="Times New Roman" w:hAnsi="Times New Roman"/>
          <w:color w:val="000000"/>
          <w:sz w:val="24"/>
        </w:rPr>
        <w:t xml:space="preserve">Static Routing </w:t>
      </w:r>
      <w:r>
        <w:br/>
      </w:r>
      <w:r>
        <w:tab/>
      </w:r>
      <w:r>
        <w:rPr>
          <w:rFonts w:ascii="Wingdings" w:eastAsia="Wingdings" w:hAnsi="Wingdings"/>
          <w:color w:val="000000"/>
          <w:sz w:val="24"/>
        </w:rPr>
        <w:t>▪</w:t>
      </w:r>
      <w:r>
        <w:rPr>
          <w:rFonts w:ascii="Times New Roman" w:eastAsia="Times New Roman" w:hAnsi="Times New Roman"/>
          <w:color w:val="000000"/>
          <w:sz w:val="24"/>
        </w:rPr>
        <w:t xml:space="preserve">Static BFD </w:t>
      </w:r>
      <w:r>
        <w:br/>
      </w:r>
      <w:r>
        <w:tab/>
      </w:r>
      <w:r>
        <w:rPr>
          <w:rFonts w:ascii="Wingdings" w:eastAsia="Wingdings" w:hAnsi="Wingdings"/>
          <w:color w:val="000000"/>
          <w:sz w:val="24"/>
        </w:rPr>
        <w:t>▪</w:t>
      </w:r>
      <w:r>
        <w:rPr>
          <w:rFonts w:ascii="Times New Roman" w:eastAsia="Times New Roman" w:hAnsi="Times New Roman"/>
          <w:color w:val="000000"/>
          <w:sz w:val="24"/>
        </w:rPr>
        <w:t xml:space="preserve">DHCP Server, DHCP Relay </w:t>
      </w:r>
      <w:r>
        <w:br/>
      </w:r>
      <w:r>
        <w:rPr>
          <w:rFonts w:ascii="Courier New" w:eastAsia="Courier New" w:hAnsi="Courier New"/>
          <w:color w:val="000000"/>
          <w:sz w:val="24"/>
        </w:rPr>
        <w:t>o</w:t>
      </w:r>
      <w:r>
        <w:rPr>
          <w:rFonts w:ascii="Times New Roman" w:eastAsia="Times New Roman" w:hAnsi="Times New Roman"/>
          <w:color w:val="000000"/>
          <w:sz w:val="24"/>
        </w:rPr>
        <w:t xml:space="preserve">QoS: </w:t>
      </w:r>
      <w:r>
        <w:br/>
      </w:r>
      <w:r>
        <w:tab/>
      </w:r>
      <w:r>
        <w:rPr>
          <w:rFonts w:ascii="Wingdings" w:eastAsia="Wingdings" w:hAnsi="Wingdings"/>
          <w:color w:val="000000"/>
          <w:sz w:val="24"/>
        </w:rPr>
        <w:t>▪</w:t>
      </w:r>
      <w:r>
        <w:rPr>
          <w:rFonts w:ascii="Times New Roman" w:eastAsia="Times New Roman" w:hAnsi="Times New Roman"/>
          <w:color w:val="000000"/>
          <w:sz w:val="24"/>
        </w:rPr>
        <w:t xml:space="preserve">802.1p, priority queuing trunk si WRED </w:t>
      </w:r>
      <w:r>
        <w:br/>
      </w:r>
      <w:r>
        <w:tab/>
      </w:r>
      <w:r>
        <w:rPr>
          <w:rFonts w:ascii="Wingdings" w:eastAsia="Wingdings" w:hAnsi="Wingdings"/>
          <w:color w:val="000000"/>
          <w:sz w:val="24"/>
        </w:rPr>
        <w:t>▪</w:t>
      </w:r>
      <w:r>
        <w:rPr>
          <w:rFonts w:ascii="Times New Roman" w:eastAsia="Times New Roman" w:hAnsi="Times New Roman"/>
          <w:color w:val="000000"/>
          <w:sz w:val="24"/>
        </w:rPr>
        <w:t xml:space="preserve">Taildrop Policy </w:t>
      </w:r>
      <w:r>
        <w:br/>
      </w:r>
      <w:r>
        <w:rPr>
          <w:rFonts w:ascii="Courier New" w:eastAsia="Courier New" w:hAnsi="Courier New"/>
          <w:color w:val="000000"/>
          <w:sz w:val="24"/>
        </w:rPr>
        <w:t>o</w:t>
      </w:r>
      <w:r>
        <w:rPr>
          <w:rFonts w:ascii="Times New Roman" w:eastAsia="Times New Roman" w:hAnsi="Times New Roman"/>
          <w:color w:val="000000"/>
          <w:sz w:val="24"/>
        </w:rPr>
        <w:t xml:space="preserve">RFC-uri suportate: </w:t>
      </w:r>
    </w:p>
    <w:p w14:paraId="784EE395" w14:textId="77777777" w:rsidR="0054384A" w:rsidRDefault="00000000">
      <w:pPr>
        <w:autoSpaceDE w:val="0"/>
        <w:autoSpaceDN w:val="0"/>
        <w:spacing w:before="498" w:after="0" w:line="230" w:lineRule="auto"/>
        <w:ind w:right="76"/>
        <w:jc w:val="right"/>
      </w:pPr>
      <w:r>
        <w:rPr>
          <w:rFonts w:ascii="Times New Roman" w:eastAsia="Times New Roman" w:hAnsi="Times New Roman"/>
          <w:b/>
          <w:color w:val="000000"/>
        </w:rPr>
        <w:t>132</w:t>
      </w:r>
      <w:r>
        <w:rPr>
          <w:rFonts w:ascii="Times New Roman" w:eastAsia="Times New Roman" w:hAnsi="Times New Roman"/>
          <w:color w:val="000000"/>
        </w:rPr>
        <w:t xml:space="preserve"> / </w:t>
      </w:r>
      <w:r>
        <w:rPr>
          <w:rFonts w:ascii="Times New Roman" w:eastAsia="Times New Roman" w:hAnsi="Times New Roman"/>
          <w:b/>
          <w:color w:val="000000"/>
        </w:rPr>
        <w:t>252</w:t>
      </w:r>
    </w:p>
    <w:p w14:paraId="057DBADA" w14:textId="77777777" w:rsidR="0054384A" w:rsidRDefault="0054384A">
      <w:pPr>
        <w:sectPr w:rsidR="0054384A">
          <w:pgSz w:w="11906" w:h="16838"/>
          <w:pgMar w:top="412" w:right="1330" w:bottom="354" w:left="1440" w:header="720" w:footer="720" w:gutter="0"/>
          <w:cols w:space="720"/>
          <w:docGrid w:linePitch="360"/>
        </w:sectPr>
      </w:pPr>
    </w:p>
    <w:p w14:paraId="4375F59E" w14:textId="77777777" w:rsidR="0054384A" w:rsidRDefault="0054384A">
      <w:pPr>
        <w:autoSpaceDE w:val="0"/>
        <w:autoSpaceDN w:val="0"/>
        <w:spacing w:after="194" w:line="220" w:lineRule="exact"/>
      </w:pPr>
    </w:p>
    <w:p w14:paraId="1F5C7F9F" w14:textId="77777777" w:rsidR="0054384A" w:rsidRDefault="00000000">
      <w:pPr>
        <w:tabs>
          <w:tab w:val="left" w:pos="7568"/>
        </w:tabs>
        <w:autoSpaceDE w:val="0"/>
        <w:autoSpaceDN w:val="0"/>
        <w:spacing w:after="0" w:line="240" w:lineRule="auto"/>
        <w:ind w:left="78"/>
      </w:pPr>
      <w:r>
        <w:rPr>
          <w:noProof/>
        </w:rPr>
        <w:drawing>
          <wp:inline distT="0" distB="0" distL="0" distR="0" wp14:anchorId="203F5A68" wp14:editId="397C1BC7">
            <wp:extent cx="3093720" cy="648970"/>
            <wp:effectExtent l="0" t="0" r="0" b="0"/>
            <wp:docPr id="29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9426C85" wp14:editId="344A123E">
            <wp:extent cx="869950" cy="923290"/>
            <wp:effectExtent l="0" t="0" r="0" b="0"/>
            <wp:docPr id="29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png"/>
                    <pic:cNvPicPr/>
                  </pic:nvPicPr>
                  <pic:blipFill>
                    <a:blip r:embed="rId7"/>
                    <a:stretch>
                      <a:fillRect/>
                    </a:stretch>
                  </pic:blipFill>
                  <pic:spPr>
                    <a:xfrm>
                      <a:off x="0" y="0"/>
                      <a:ext cx="869950" cy="923290"/>
                    </a:xfrm>
                    <a:prstGeom prst="rect">
                      <a:avLst/>
                    </a:prstGeom>
                  </pic:spPr>
                </pic:pic>
              </a:graphicData>
            </a:graphic>
          </wp:inline>
        </w:drawing>
      </w:r>
    </w:p>
    <w:p w14:paraId="3A98CCB5" w14:textId="77777777" w:rsidR="0054384A" w:rsidRDefault="00000000">
      <w:pPr>
        <w:tabs>
          <w:tab w:val="left" w:pos="2132"/>
        </w:tabs>
        <w:autoSpaceDE w:val="0"/>
        <w:autoSpaceDN w:val="0"/>
        <w:spacing w:before="276" w:after="110" w:line="329"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RFC 5880: Bidirectional Forwarding Detection (BFD) </w:t>
      </w:r>
      <w:r>
        <w:br/>
      </w:r>
      <w:r>
        <w:rPr>
          <w:rFonts w:ascii="Wingdings" w:eastAsia="Wingdings" w:hAnsi="Wingdings"/>
          <w:color w:val="000000"/>
          <w:sz w:val="24"/>
        </w:rPr>
        <w:t>▪</w:t>
      </w:r>
      <w:r>
        <w:rPr>
          <w:rFonts w:ascii="Times New Roman" w:eastAsia="Times New Roman" w:hAnsi="Times New Roman"/>
          <w:color w:val="000000"/>
          <w:sz w:val="24"/>
        </w:rPr>
        <w:t xml:space="preserve">RFC 5881: Bidirectional Forwarding Detection (BFD) for IPv4 and IPv6 </w:t>
      </w:r>
      <w:r>
        <w:tab/>
      </w:r>
      <w:r>
        <w:rPr>
          <w:rFonts w:ascii="Times New Roman" w:eastAsia="Times New Roman" w:hAnsi="Times New Roman"/>
          <w:color w:val="000000"/>
          <w:sz w:val="24"/>
        </w:rPr>
        <w:t xml:space="preserve">(Single Hop) </w:t>
      </w:r>
      <w:r>
        <w:br/>
      </w:r>
      <w:r>
        <w:rPr>
          <w:rFonts w:ascii="Wingdings" w:eastAsia="Wingdings" w:hAnsi="Wingdings"/>
          <w:color w:val="000000"/>
          <w:sz w:val="24"/>
        </w:rPr>
        <w:t>▪</w:t>
      </w:r>
      <w:r>
        <w:rPr>
          <w:rFonts w:ascii="Times New Roman" w:eastAsia="Times New Roman" w:hAnsi="Times New Roman"/>
          <w:color w:val="000000"/>
          <w:sz w:val="24"/>
        </w:rPr>
        <w:t xml:space="preserve">RFC 5882: Generic Application of Bidirectional Forwarding Detection </w:t>
      </w:r>
      <w:r>
        <w:tab/>
      </w:r>
      <w:r>
        <w:rPr>
          <w:rFonts w:ascii="Times New Roman" w:eastAsia="Times New Roman" w:hAnsi="Times New Roman"/>
          <w:color w:val="000000"/>
          <w:sz w:val="24"/>
        </w:rPr>
        <w:t xml:space="preserve">(BFD) </w:t>
      </w:r>
      <w:r>
        <w:br/>
      </w:r>
      <w:r>
        <w:rPr>
          <w:rFonts w:ascii="Wingdings" w:eastAsia="Wingdings" w:hAnsi="Wingdings"/>
          <w:color w:val="000000"/>
          <w:sz w:val="24"/>
        </w:rPr>
        <w:t>▪</w:t>
      </w:r>
      <w:r>
        <w:rPr>
          <w:rFonts w:ascii="Times New Roman" w:eastAsia="Times New Roman" w:hAnsi="Times New Roman"/>
          <w:color w:val="000000"/>
          <w:sz w:val="24"/>
        </w:rPr>
        <w:t xml:space="preserve">RFC 2464: Transmission of IPv6 Packets over Ethernet Networks: </w:t>
      </w:r>
      <w:r>
        <w:tab/>
      </w:r>
      <w:r>
        <w:rPr>
          <w:rFonts w:ascii="Times New Roman" w:eastAsia="Times New Roman" w:hAnsi="Times New Roman"/>
          <w:color w:val="000000"/>
          <w:sz w:val="24"/>
        </w:rPr>
        <w:t xml:space="preserve">Transmission of IPv6 Packets over Ethernet Networks </w:t>
      </w:r>
      <w:r>
        <w:br/>
      </w:r>
      <w:r>
        <w:rPr>
          <w:rFonts w:ascii="Wingdings" w:eastAsia="Wingdings" w:hAnsi="Wingdings"/>
          <w:color w:val="000000"/>
          <w:sz w:val="24"/>
        </w:rPr>
        <w:t>▪</w:t>
      </w:r>
      <w:r>
        <w:rPr>
          <w:rFonts w:ascii="Times New Roman" w:eastAsia="Times New Roman" w:hAnsi="Times New Roman"/>
          <w:color w:val="000000"/>
          <w:sz w:val="24"/>
        </w:rPr>
        <w:t xml:space="preserve">RFC 4862: IPv6 Stateless Address Auto configuration </w:t>
      </w:r>
      <w:r>
        <w:br/>
      </w:r>
      <w:r>
        <w:rPr>
          <w:rFonts w:ascii="Wingdings" w:eastAsia="Wingdings" w:hAnsi="Wingdings"/>
          <w:color w:val="000000"/>
          <w:sz w:val="24"/>
        </w:rPr>
        <w:t>▪</w:t>
      </w:r>
      <w:r>
        <w:rPr>
          <w:rFonts w:ascii="Times New Roman" w:eastAsia="Times New Roman" w:hAnsi="Times New Roman"/>
          <w:color w:val="000000"/>
          <w:sz w:val="24"/>
        </w:rPr>
        <w:t xml:space="preserve">RFC 4675: RADIUS Attributes for Virtual LAN and Priority Support </w:t>
      </w:r>
    </w:p>
    <w:tbl>
      <w:tblPr>
        <w:tblW w:w="0" w:type="auto"/>
        <w:tblInd w:w="880" w:type="dxa"/>
        <w:tblLayout w:type="fixed"/>
        <w:tblLook w:val="04A0" w:firstRow="1" w:lastRow="0" w:firstColumn="1" w:lastColumn="0" w:noHBand="0" w:noVBand="1"/>
      </w:tblPr>
      <w:tblGrid>
        <w:gridCol w:w="1860"/>
        <w:gridCol w:w="840"/>
        <w:gridCol w:w="1180"/>
        <w:gridCol w:w="1600"/>
        <w:gridCol w:w="1360"/>
        <w:gridCol w:w="460"/>
        <w:gridCol w:w="940"/>
      </w:tblGrid>
      <w:tr w:rsidR="0054384A" w14:paraId="70D337C9" w14:textId="77777777">
        <w:trPr>
          <w:trHeight w:hRule="exact" w:val="352"/>
        </w:trPr>
        <w:tc>
          <w:tcPr>
            <w:tcW w:w="1860" w:type="dxa"/>
            <w:tcMar>
              <w:left w:w="0" w:type="dxa"/>
              <w:right w:w="0" w:type="dxa"/>
            </w:tcMar>
          </w:tcPr>
          <w:p w14:paraId="12F1FC58" w14:textId="77777777" w:rsidR="0054384A" w:rsidRDefault="00000000">
            <w:pPr>
              <w:autoSpaceDE w:val="0"/>
              <w:autoSpaceDN w:val="0"/>
              <w:spacing w:before="60" w:after="0" w:line="230" w:lineRule="auto"/>
              <w:ind w:right="96"/>
              <w:jc w:val="right"/>
            </w:pPr>
            <w:r>
              <w:rPr>
                <w:rFonts w:ascii="Wingdings" w:eastAsia="Wingdings" w:hAnsi="Wingdings"/>
                <w:color w:val="000000"/>
                <w:sz w:val="24"/>
              </w:rPr>
              <w:t>▪</w:t>
            </w:r>
            <w:r>
              <w:rPr>
                <w:rFonts w:ascii="Times New Roman" w:eastAsia="Times New Roman" w:hAnsi="Times New Roman"/>
                <w:color w:val="000000"/>
                <w:sz w:val="24"/>
              </w:rPr>
              <w:t xml:space="preserve">RFC </w:t>
            </w:r>
          </w:p>
        </w:tc>
        <w:tc>
          <w:tcPr>
            <w:tcW w:w="840" w:type="dxa"/>
            <w:tcMar>
              <w:left w:w="0" w:type="dxa"/>
              <w:right w:w="0" w:type="dxa"/>
            </w:tcMar>
          </w:tcPr>
          <w:p w14:paraId="686A8579"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5176: </w:t>
            </w:r>
          </w:p>
        </w:tc>
        <w:tc>
          <w:tcPr>
            <w:tcW w:w="1180" w:type="dxa"/>
            <w:tcMar>
              <w:left w:w="0" w:type="dxa"/>
              <w:right w:w="0" w:type="dxa"/>
            </w:tcMar>
          </w:tcPr>
          <w:p w14:paraId="598F5410"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Dynamic </w:t>
            </w:r>
          </w:p>
        </w:tc>
        <w:tc>
          <w:tcPr>
            <w:tcW w:w="1600" w:type="dxa"/>
            <w:tcMar>
              <w:left w:w="0" w:type="dxa"/>
              <w:right w:w="0" w:type="dxa"/>
            </w:tcMar>
          </w:tcPr>
          <w:p w14:paraId="6A98D33C"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Authorization </w:t>
            </w:r>
          </w:p>
        </w:tc>
        <w:tc>
          <w:tcPr>
            <w:tcW w:w="1360" w:type="dxa"/>
            <w:tcMar>
              <w:left w:w="0" w:type="dxa"/>
              <w:right w:w="0" w:type="dxa"/>
            </w:tcMar>
          </w:tcPr>
          <w:p w14:paraId="03EC9472"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Extensions </w:t>
            </w:r>
          </w:p>
        </w:tc>
        <w:tc>
          <w:tcPr>
            <w:tcW w:w="460" w:type="dxa"/>
            <w:tcMar>
              <w:left w:w="0" w:type="dxa"/>
              <w:right w:w="0" w:type="dxa"/>
            </w:tcMar>
          </w:tcPr>
          <w:p w14:paraId="26077F41"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to </w:t>
            </w:r>
          </w:p>
        </w:tc>
        <w:tc>
          <w:tcPr>
            <w:tcW w:w="940" w:type="dxa"/>
            <w:tcMar>
              <w:left w:w="0" w:type="dxa"/>
              <w:right w:w="0" w:type="dxa"/>
            </w:tcMar>
          </w:tcPr>
          <w:p w14:paraId="08A9B00A" w14:textId="77777777" w:rsidR="0054384A" w:rsidRDefault="00000000">
            <w:pPr>
              <w:autoSpaceDE w:val="0"/>
              <w:autoSpaceDN w:val="0"/>
              <w:spacing w:before="62" w:after="0" w:line="230" w:lineRule="auto"/>
              <w:ind w:left="128"/>
            </w:pPr>
            <w:r>
              <w:rPr>
                <w:rFonts w:ascii="Times New Roman" w:eastAsia="Times New Roman" w:hAnsi="Times New Roman"/>
                <w:color w:val="000000"/>
                <w:sz w:val="24"/>
              </w:rPr>
              <w:t xml:space="preserve">Remote </w:t>
            </w:r>
          </w:p>
        </w:tc>
      </w:tr>
    </w:tbl>
    <w:p w14:paraId="72101726" w14:textId="77777777" w:rsidR="0054384A" w:rsidRDefault="00000000">
      <w:pPr>
        <w:tabs>
          <w:tab w:val="left" w:pos="1052"/>
          <w:tab w:val="left" w:pos="1412"/>
          <w:tab w:val="left" w:pos="1772"/>
          <w:tab w:val="left" w:pos="2132"/>
        </w:tabs>
        <w:autoSpaceDE w:val="0"/>
        <w:autoSpaceDN w:val="0"/>
        <w:spacing w:before="26" w:after="0" w:line="362" w:lineRule="auto"/>
        <w:ind w:left="680"/>
      </w:pPr>
      <w:r>
        <w:tab/>
      </w:r>
      <w:r>
        <w:tab/>
      </w:r>
      <w:r>
        <w:tab/>
      </w:r>
      <w:r>
        <w:tab/>
      </w:r>
      <w:r>
        <w:rPr>
          <w:rFonts w:ascii="Times New Roman" w:eastAsia="Times New Roman" w:hAnsi="Times New Roman"/>
          <w:color w:val="000000"/>
          <w:sz w:val="24"/>
        </w:rPr>
        <w:t xml:space="preserve">Authentication Dial In User Service (RADIUS)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RFC 3176: InMon Corporation's sFlow: A Method for Monitoring </w:t>
      </w:r>
      <w:r>
        <w:tab/>
      </w:r>
      <w:r>
        <w:tab/>
      </w:r>
      <w:r>
        <w:tab/>
      </w:r>
      <w:r>
        <w:tab/>
      </w:r>
      <w:r>
        <w:rPr>
          <w:rFonts w:ascii="Times New Roman" w:eastAsia="Times New Roman" w:hAnsi="Times New Roman"/>
          <w:color w:val="000000"/>
          <w:sz w:val="24"/>
        </w:rPr>
        <w:t xml:space="preserve">Traffic in Switched and Routed Networks </w:t>
      </w:r>
      <w:r>
        <w:br/>
      </w:r>
      <w:r>
        <w:rPr>
          <w:rFonts w:ascii="Symbol" w:eastAsia="Symbol" w:hAnsi="Symbol"/>
          <w:color w:val="000000"/>
          <w:sz w:val="24"/>
        </w:rPr>
        <w:t>•</w:t>
      </w:r>
      <w:r>
        <w:rPr>
          <w:rFonts w:ascii="Times New Roman" w:eastAsia="Times New Roman" w:hAnsi="Times New Roman"/>
          <w:color w:val="000000"/>
          <w:sz w:val="24"/>
        </w:rPr>
        <w:t xml:space="preserve">Funcții de Administrare </w:t>
      </w:r>
      <w:r>
        <w:br/>
      </w:r>
      <w:r>
        <w:rPr>
          <w:rFonts w:ascii="Courier New" w:eastAsia="Courier New" w:hAnsi="Courier New"/>
          <w:color w:val="000000"/>
          <w:sz w:val="24"/>
        </w:rPr>
        <w:t>o</w:t>
      </w:r>
      <w:r>
        <w:rPr>
          <w:rFonts w:ascii="Times New Roman" w:eastAsia="Times New Roman" w:hAnsi="Times New Roman"/>
          <w:color w:val="000000"/>
          <w:sz w:val="24"/>
        </w:rPr>
        <w:t xml:space="preserve">Unelte: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diagnostic de cablu (TDR – Time Domain Reflectometer) </w:t>
      </w:r>
      <w:r>
        <w:tab/>
      </w:r>
      <w:r>
        <w:tab/>
      </w:r>
      <w:r>
        <w:rPr>
          <w:rFonts w:ascii="Wingdings" w:eastAsia="Wingdings" w:hAnsi="Wingdings"/>
          <w:color w:val="000000"/>
          <w:sz w:val="24"/>
        </w:rPr>
        <w:t>▪</w:t>
      </w:r>
      <w:r>
        <w:rPr>
          <w:rFonts w:ascii="Times New Roman" w:eastAsia="Times New Roman" w:hAnsi="Times New Roman"/>
          <w:color w:val="000000"/>
          <w:sz w:val="24"/>
        </w:rPr>
        <w:t xml:space="preserve">Temperatura de Sistem </w:t>
      </w:r>
      <w:r>
        <w:br/>
      </w:r>
      <w:r>
        <w:rPr>
          <w:rFonts w:ascii="Courier New" w:eastAsia="Courier New" w:hAnsi="Courier New"/>
          <w:color w:val="000000"/>
          <w:sz w:val="24"/>
        </w:rPr>
        <w:t>o</w:t>
      </w:r>
      <w:r>
        <w:rPr>
          <w:rFonts w:ascii="Times New Roman" w:eastAsia="Times New Roman" w:hAnsi="Times New Roman"/>
          <w:color w:val="000000"/>
          <w:sz w:val="24"/>
        </w:rPr>
        <w:t xml:space="preserve">Protocoale pentru administrare: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HTTP REST API, pentru administrare și monitorizare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dual firmware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HTTPS, CLI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SNTP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RMON </w:t>
      </w:r>
      <w:r>
        <w:br/>
      </w:r>
      <w:r>
        <w:rPr>
          <w:rFonts w:ascii="Symbol" w:eastAsia="Symbol" w:hAnsi="Symbol"/>
          <w:color w:val="000000"/>
          <w:sz w:val="24"/>
        </w:rPr>
        <w:t>•</w:t>
      </w:r>
      <w:r>
        <w:rPr>
          <w:rFonts w:ascii="Times New Roman" w:eastAsia="Times New Roman" w:hAnsi="Times New Roman"/>
          <w:color w:val="000000"/>
          <w:sz w:val="24"/>
        </w:rPr>
        <w:t xml:space="preserve">Certificate </w:t>
      </w:r>
      <w:r>
        <w:br/>
      </w:r>
      <w:r>
        <w:rPr>
          <w:rFonts w:ascii="Courier New" w:eastAsia="Courier New" w:hAnsi="Courier New"/>
          <w:color w:val="000000"/>
          <w:sz w:val="24"/>
        </w:rPr>
        <w:t>o</w:t>
      </w:r>
      <w:r>
        <w:rPr>
          <w:rFonts w:ascii="Times New Roman" w:eastAsia="Times New Roman" w:hAnsi="Times New Roman"/>
          <w:color w:val="000000"/>
          <w:sz w:val="24"/>
        </w:rPr>
        <w:t xml:space="preserve">CE </w:t>
      </w:r>
      <w:r>
        <w:br/>
      </w:r>
      <w:r>
        <w:rPr>
          <w:rFonts w:ascii="Courier New" w:eastAsia="Courier New" w:hAnsi="Courier New"/>
          <w:color w:val="000000"/>
          <w:sz w:val="24"/>
        </w:rPr>
        <w:t>o</w:t>
      </w:r>
      <w:r>
        <w:rPr>
          <w:rFonts w:ascii="Times New Roman" w:eastAsia="Times New Roman" w:hAnsi="Times New Roman"/>
          <w:color w:val="000000"/>
          <w:sz w:val="24"/>
        </w:rPr>
        <w:t xml:space="preserve">ROHSv2 </w:t>
      </w:r>
      <w:r>
        <w:br/>
      </w:r>
      <w:r>
        <w:rPr>
          <w:rFonts w:ascii="Symbol" w:eastAsia="Symbol" w:hAnsi="Symbol"/>
          <w:color w:val="000000"/>
          <w:sz w:val="24"/>
        </w:rPr>
        <w:t>•</w:t>
      </w:r>
      <w:r>
        <w:rPr>
          <w:rFonts w:ascii="Times New Roman" w:eastAsia="Times New Roman" w:hAnsi="Times New Roman"/>
          <w:color w:val="000000"/>
          <w:sz w:val="24"/>
        </w:rPr>
        <w:t xml:space="preserve">Service și garantie </w:t>
      </w:r>
      <w:r>
        <w:br/>
      </w:r>
      <w:r>
        <w:rPr>
          <w:rFonts w:ascii="Courier New" w:eastAsia="Courier New" w:hAnsi="Courier New"/>
          <w:color w:val="000000"/>
          <w:sz w:val="24"/>
        </w:rPr>
        <w:t>o</w:t>
      </w:r>
      <w:r>
        <w:rPr>
          <w:rFonts w:ascii="Times New Roman" w:eastAsia="Times New Roman" w:hAnsi="Times New Roman"/>
          <w:color w:val="000000"/>
          <w:sz w:val="24"/>
        </w:rPr>
        <w:t xml:space="preserve">Solutia va beneficia de minim 36 de luni de suport de la momentul instalării ce </w:t>
      </w:r>
      <w:r>
        <w:tab/>
      </w:r>
      <w:r>
        <w:rPr>
          <w:rFonts w:ascii="Times New Roman" w:eastAsia="Times New Roman" w:hAnsi="Times New Roman"/>
          <w:color w:val="000000"/>
          <w:sz w:val="24"/>
        </w:rPr>
        <w:t xml:space="preserve">va include: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Inlocuirea echipamentului in caz de defectiune hardware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tehnic din partea vendorului 7 zile pe saptamana, 24 ore pe zi </w:t>
      </w:r>
    </w:p>
    <w:p w14:paraId="6E54F3D4" w14:textId="77777777" w:rsidR="0054384A" w:rsidRDefault="00000000">
      <w:pPr>
        <w:autoSpaceDE w:val="0"/>
        <w:autoSpaceDN w:val="0"/>
        <w:spacing w:before="608" w:after="0" w:line="230" w:lineRule="auto"/>
        <w:ind w:right="78"/>
        <w:jc w:val="right"/>
      </w:pPr>
      <w:r>
        <w:rPr>
          <w:rFonts w:ascii="Times New Roman" w:eastAsia="Times New Roman" w:hAnsi="Times New Roman"/>
          <w:b/>
          <w:color w:val="000000"/>
        </w:rPr>
        <w:t>133</w:t>
      </w:r>
      <w:r>
        <w:rPr>
          <w:rFonts w:ascii="Times New Roman" w:eastAsia="Times New Roman" w:hAnsi="Times New Roman"/>
          <w:color w:val="000000"/>
        </w:rPr>
        <w:t xml:space="preserve"> / </w:t>
      </w:r>
      <w:r>
        <w:rPr>
          <w:rFonts w:ascii="Times New Roman" w:eastAsia="Times New Roman" w:hAnsi="Times New Roman"/>
          <w:b/>
          <w:color w:val="000000"/>
        </w:rPr>
        <w:t>252</w:t>
      </w:r>
    </w:p>
    <w:p w14:paraId="4C1B02ED" w14:textId="77777777" w:rsidR="0054384A" w:rsidRDefault="0054384A">
      <w:pPr>
        <w:sectPr w:rsidR="0054384A">
          <w:pgSz w:w="11906" w:h="16838"/>
          <w:pgMar w:top="412" w:right="1328" w:bottom="354" w:left="1440" w:header="720" w:footer="720" w:gutter="0"/>
          <w:cols w:space="720"/>
          <w:docGrid w:linePitch="360"/>
        </w:sectPr>
      </w:pPr>
    </w:p>
    <w:p w14:paraId="434C2221" w14:textId="77777777" w:rsidR="0054384A" w:rsidRDefault="0054384A">
      <w:pPr>
        <w:autoSpaceDE w:val="0"/>
        <w:autoSpaceDN w:val="0"/>
        <w:spacing w:after="194" w:line="220" w:lineRule="exact"/>
      </w:pPr>
    </w:p>
    <w:p w14:paraId="5AC61245" w14:textId="77777777" w:rsidR="0054384A" w:rsidRDefault="00000000">
      <w:pPr>
        <w:tabs>
          <w:tab w:val="left" w:pos="7596"/>
        </w:tabs>
        <w:autoSpaceDE w:val="0"/>
        <w:autoSpaceDN w:val="0"/>
        <w:spacing w:after="0" w:line="240" w:lineRule="auto"/>
        <w:ind w:left="106"/>
      </w:pPr>
      <w:r>
        <w:rPr>
          <w:noProof/>
        </w:rPr>
        <w:drawing>
          <wp:inline distT="0" distB="0" distL="0" distR="0" wp14:anchorId="18AAABE4" wp14:editId="66911BB9">
            <wp:extent cx="3093720" cy="648970"/>
            <wp:effectExtent l="0" t="0" r="0" b="0"/>
            <wp:docPr id="29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7E17680" wp14:editId="4F8BF4BA">
            <wp:extent cx="869950" cy="923290"/>
            <wp:effectExtent l="0" t="0" r="0" b="0"/>
            <wp:docPr id="29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png"/>
                    <pic:cNvPicPr/>
                  </pic:nvPicPr>
                  <pic:blipFill>
                    <a:blip r:embed="rId7"/>
                    <a:stretch>
                      <a:fillRect/>
                    </a:stretch>
                  </pic:blipFill>
                  <pic:spPr>
                    <a:xfrm>
                      <a:off x="0" y="0"/>
                      <a:ext cx="869950" cy="923290"/>
                    </a:xfrm>
                    <a:prstGeom prst="rect">
                      <a:avLst/>
                    </a:prstGeom>
                  </pic:spPr>
                </pic:pic>
              </a:graphicData>
            </a:graphic>
          </wp:inline>
        </w:drawing>
      </w:r>
    </w:p>
    <w:p w14:paraId="7BB7C970" w14:textId="77777777" w:rsidR="0054384A" w:rsidRDefault="00000000">
      <w:pPr>
        <w:autoSpaceDE w:val="0"/>
        <w:autoSpaceDN w:val="0"/>
        <w:spacing w:before="276" w:after="0" w:line="233" w:lineRule="auto"/>
        <w:ind w:left="1800"/>
      </w:pPr>
      <w:r>
        <w:rPr>
          <w:rFonts w:ascii="Wingdings" w:eastAsia="Wingdings" w:hAnsi="Wingdings"/>
          <w:color w:val="000000"/>
          <w:sz w:val="24"/>
        </w:rPr>
        <w:t>▪</w:t>
      </w:r>
      <w:r>
        <w:rPr>
          <w:rFonts w:ascii="Times New Roman" w:eastAsia="Times New Roman" w:hAnsi="Times New Roman"/>
          <w:color w:val="000000"/>
          <w:sz w:val="24"/>
        </w:rPr>
        <w:t xml:space="preserve">Update firmware versiuni minore si majore </w:t>
      </w:r>
    </w:p>
    <w:p w14:paraId="54B7CEDD" w14:textId="77777777" w:rsidR="0054384A" w:rsidRDefault="00000000">
      <w:pPr>
        <w:tabs>
          <w:tab w:val="left" w:pos="708"/>
          <w:tab w:val="left" w:pos="1080"/>
          <w:tab w:val="left" w:pos="1440"/>
          <w:tab w:val="left" w:pos="1800"/>
        </w:tabs>
        <w:autoSpaceDE w:val="0"/>
        <w:autoSpaceDN w:val="0"/>
        <w:spacing w:before="694" w:after="0" w:line="329" w:lineRule="auto"/>
      </w:pPr>
      <w:r>
        <w:rPr>
          <w:rFonts w:ascii="Times New Roman" w:eastAsia="Times New Roman" w:hAnsi="Times New Roman"/>
          <w:i/>
          <w:color w:val="000000"/>
          <w:sz w:val="24"/>
        </w:rPr>
        <w:t xml:space="preserve">3.4.3.4.2.3. </w:t>
      </w:r>
      <w:r>
        <w:tab/>
      </w:r>
      <w:r>
        <w:rPr>
          <w:rFonts w:ascii="Times New Roman" w:eastAsia="Times New Roman" w:hAnsi="Times New Roman"/>
          <w:i/>
          <w:color w:val="000000"/>
          <w:sz w:val="24"/>
        </w:rPr>
        <w:t xml:space="preserve">Switch POE </w:t>
      </w:r>
      <w:r>
        <w:br/>
      </w:r>
      <w:r>
        <w:tab/>
      </w:r>
      <w:r>
        <w:rPr>
          <w:rFonts w:ascii="Times New Roman" w:eastAsia="Times New Roman" w:hAnsi="Times New Roman"/>
          <w:color w:val="000000"/>
          <w:sz w:val="24"/>
        </w:rPr>
        <w:t xml:space="preserve">Vor fi implementate la nivelul ANSVSA 5 echipamente de tip switch POE, iar la nivelul DSVSA și institute subordonate câte 1 echipament de tip switch POE care trebuie să îndeplinească următoarele caracteristici: </w:t>
      </w:r>
      <w:r>
        <w:br/>
      </w:r>
      <w:r>
        <w:tab/>
      </w:r>
      <w:r>
        <w:rPr>
          <w:rFonts w:ascii="Symbol" w:eastAsia="Symbol" w:hAnsi="Symbol"/>
          <w:color w:val="000000"/>
          <w:sz w:val="24"/>
        </w:rPr>
        <w:t>•</w:t>
      </w:r>
      <w:r>
        <w:rPr>
          <w:rFonts w:ascii="Times New Roman" w:eastAsia="Times New Roman" w:hAnsi="Times New Roman"/>
          <w:color w:val="000000"/>
          <w:sz w:val="24"/>
        </w:rPr>
        <w:t xml:space="preserve">Specificatii Hardware </w:t>
      </w:r>
      <w:r>
        <w:br/>
      </w:r>
      <w:r>
        <w:tab/>
      </w:r>
      <w:r>
        <w:tab/>
      </w:r>
      <w:r>
        <w:rPr>
          <w:rFonts w:ascii="Courier New" w:eastAsia="Courier New" w:hAnsi="Courier New"/>
          <w:color w:val="000000"/>
          <w:sz w:val="24"/>
        </w:rPr>
        <w:t>o</w:t>
      </w:r>
      <w:r>
        <w:rPr>
          <w:rFonts w:ascii="Times New Roman" w:eastAsia="Times New Roman" w:hAnsi="Times New Roman"/>
          <w:color w:val="000000"/>
          <w:sz w:val="24"/>
        </w:rPr>
        <w:t xml:space="preserve">Echipamentul trebuie sa ofere urmatoarele specificatii si necesarul de echipare: </w:t>
      </w:r>
      <w:r>
        <w:tab/>
      </w:r>
      <w:r>
        <w:tab/>
      </w:r>
      <w:r>
        <w:tab/>
      </w:r>
      <w:r>
        <w:tab/>
      </w:r>
      <w:r>
        <w:rPr>
          <w:rFonts w:ascii="Wingdings" w:eastAsia="Wingdings" w:hAnsi="Wingdings"/>
          <w:color w:val="000000"/>
          <w:sz w:val="24"/>
        </w:rPr>
        <w:t>▪</w:t>
      </w:r>
      <w:r>
        <w:rPr>
          <w:rFonts w:ascii="Times New Roman" w:eastAsia="Times New Roman" w:hAnsi="Times New Roman"/>
          <w:color w:val="000000"/>
          <w:sz w:val="24"/>
        </w:rPr>
        <w:t xml:space="preserve">Montabil in rack, maximum 1U. </w:t>
      </w:r>
    </w:p>
    <w:p w14:paraId="2A87D3D2" w14:textId="77777777" w:rsidR="0054384A" w:rsidRDefault="00000000">
      <w:pPr>
        <w:tabs>
          <w:tab w:val="left" w:pos="1440"/>
          <w:tab w:val="left" w:pos="1800"/>
          <w:tab w:val="left" w:pos="2160"/>
        </w:tabs>
        <w:autoSpaceDE w:val="0"/>
        <w:autoSpaceDN w:val="0"/>
        <w:spacing w:before="168" w:after="0" w:line="341" w:lineRule="auto"/>
        <w:ind w:left="1080"/>
      </w:pPr>
      <w:r>
        <w:tab/>
      </w:r>
      <w:r>
        <w:tab/>
      </w:r>
      <w:r>
        <w:rPr>
          <w:rFonts w:ascii="Wingdings" w:eastAsia="Wingdings" w:hAnsi="Wingdings"/>
          <w:color w:val="000000"/>
          <w:sz w:val="24"/>
        </w:rPr>
        <w:t>▪</w:t>
      </w:r>
      <w:r>
        <w:rPr>
          <w:rFonts w:ascii="Times New Roman" w:eastAsia="Times New Roman" w:hAnsi="Times New Roman"/>
          <w:color w:val="000000"/>
          <w:sz w:val="24"/>
        </w:rPr>
        <w:t xml:space="preserve">24 interfete GE RJ45, unde toate cele 24 de interfete vor putea oferi </w:t>
      </w:r>
      <w:r>
        <w:tab/>
      </w:r>
      <w:r>
        <w:tab/>
      </w:r>
      <w:r>
        <w:tab/>
      </w:r>
      <w:r>
        <w:rPr>
          <w:rFonts w:ascii="Times New Roman" w:eastAsia="Times New Roman" w:hAnsi="Times New Roman"/>
          <w:color w:val="000000"/>
          <w:sz w:val="24"/>
        </w:rPr>
        <w:t xml:space="preserve">alimentare PoE, cu suport atat pentru 802.3af cat si 802.3at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Buget PoE minim 370W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4 interfete 10Gbps SFP+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1 port consola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Sursa interna AC, 240V, 50-60Hz conform cu legislatia romaneasca </w:t>
      </w:r>
      <w:r>
        <w:tab/>
      </w:r>
      <w:r>
        <w:tab/>
      </w:r>
      <w:r>
        <w:rPr>
          <w:rFonts w:ascii="Wingdings" w:eastAsia="Wingdings" w:hAnsi="Wingdings"/>
          <w:color w:val="000000"/>
          <w:sz w:val="24"/>
        </w:rPr>
        <w:t>▪</w:t>
      </w:r>
      <w:r>
        <w:rPr>
          <w:rFonts w:ascii="Times New Roman" w:eastAsia="Times New Roman" w:hAnsi="Times New Roman"/>
          <w:color w:val="000000"/>
          <w:sz w:val="24"/>
        </w:rPr>
        <w:t xml:space="preserve">Consum maxim de putere de 460W </w:t>
      </w:r>
      <w:r>
        <w:br/>
      </w:r>
      <w:r>
        <w:rPr>
          <w:rFonts w:ascii="Courier New" w:eastAsia="Courier New" w:hAnsi="Courier New"/>
          <w:color w:val="000000"/>
          <w:sz w:val="24"/>
        </w:rPr>
        <w:t>o</w:t>
      </w:r>
      <w:r>
        <w:rPr>
          <w:rFonts w:ascii="Times New Roman" w:eastAsia="Times New Roman" w:hAnsi="Times New Roman"/>
          <w:color w:val="000000"/>
          <w:sz w:val="24"/>
        </w:rPr>
        <w:t xml:space="preserve">Echipamentul va permite operare la temperaturi cuprinse intre 0 si 45 de grade </w:t>
      </w:r>
      <w:r>
        <w:tab/>
      </w:r>
      <w:r>
        <w:rPr>
          <w:rFonts w:ascii="Times New Roman" w:eastAsia="Times New Roman" w:hAnsi="Times New Roman"/>
          <w:color w:val="000000"/>
          <w:sz w:val="24"/>
        </w:rPr>
        <w:t xml:space="preserve">C. </w:t>
      </w:r>
    </w:p>
    <w:p w14:paraId="37D5E978" w14:textId="77777777" w:rsidR="0054384A" w:rsidRDefault="00000000">
      <w:pPr>
        <w:tabs>
          <w:tab w:val="left" w:pos="1440"/>
        </w:tabs>
        <w:autoSpaceDE w:val="0"/>
        <w:autoSpaceDN w:val="0"/>
        <w:spacing w:before="170" w:after="0" w:line="254"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Echipamentul va fi controlat si administrat de catre switch controller-ul din </w:t>
      </w:r>
      <w:r>
        <w:tab/>
      </w:r>
      <w:r>
        <w:rPr>
          <w:rFonts w:ascii="Times New Roman" w:eastAsia="Times New Roman" w:hAnsi="Times New Roman"/>
          <w:color w:val="000000"/>
          <w:sz w:val="24"/>
        </w:rPr>
        <w:t xml:space="preserve">firewall-ul ofertat. </w:t>
      </w:r>
    </w:p>
    <w:p w14:paraId="246A73B1" w14:textId="77777777" w:rsidR="0054384A" w:rsidRDefault="00000000">
      <w:pPr>
        <w:tabs>
          <w:tab w:val="left" w:pos="1080"/>
        </w:tabs>
        <w:autoSpaceDE w:val="0"/>
        <w:autoSpaceDN w:val="0"/>
        <w:spacing w:before="162" w:after="0" w:line="365" w:lineRule="auto"/>
        <w:ind w:left="708" w:right="1872"/>
      </w:pPr>
      <w:r>
        <w:rPr>
          <w:rFonts w:ascii="Symbol" w:eastAsia="Symbol" w:hAnsi="Symbol"/>
          <w:color w:val="000000"/>
          <w:sz w:val="24"/>
        </w:rPr>
        <w:t>•</w:t>
      </w:r>
      <w:r>
        <w:rPr>
          <w:rFonts w:ascii="Times New Roman" w:eastAsia="Times New Roman" w:hAnsi="Times New Roman"/>
          <w:color w:val="000000"/>
          <w:sz w:val="24"/>
        </w:rPr>
        <w:t xml:space="preserve">Performanta sistemului </w:t>
      </w:r>
      <w:r>
        <w:br/>
      </w:r>
      <w:r>
        <w:rPr>
          <w:rFonts w:ascii="Courier New" w:eastAsia="Courier New" w:hAnsi="Courier New"/>
          <w:color w:val="000000"/>
          <w:sz w:val="24"/>
        </w:rPr>
        <w:t>o</w:t>
      </w:r>
      <w:r>
        <w:rPr>
          <w:rFonts w:ascii="Times New Roman" w:eastAsia="Times New Roman" w:hAnsi="Times New Roman"/>
          <w:color w:val="000000"/>
          <w:sz w:val="24"/>
        </w:rPr>
        <w:t xml:space="preserve">Arhitectura non-blocking (capacitate switching: 128 Gbps) </w:t>
      </w:r>
      <w:r>
        <w:rPr>
          <w:rFonts w:ascii="Courier New" w:eastAsia="Courier New" w:hAnsi="Courier New"/>
          <w:color w:val="000000"/>
          <w:sz w:val="24"/>
        </w:rPr>
        <w:t>o</w:t>
      </w:r>
      <w:r>
        <w:rPr>
          <w:rFonts w:ascii="Times New Roman" w:eastAsia="Times New Roman" w:hAnsi="Times New Roman"/>
          <w:color w:val="000000"/>
          <w:sz w:val="24"/>
        </w:rPr>
        <w:t xml:space="preserve">Capacitate de procesare (pachete pe secunda): 190 Mpps </w:t>
      </w:r>
      <w:r>
        <w:rPr>
          <w:rFonts w:ascii="Courier New" w:eastAsia="Courier New" w:hAnsi="Courier New"/>
          <w:color w:val="000000"/>
          <w:sz w:val="24"/>
        </w:rPr>
        <w:t>o</w:t>
      </w:r>
      <w:r>
        <w:rPr>
          <w:rFonts w:ascii="Times New Roman" w:eastAsia="Times New Roman" w:hAnsi="Times New Roman"/>
          <w:color w:val="000000"/>
          <w:sz w:val="24"/>
        </w:rPr>
        <w:t xml:space="preserve">Stocare Adrese MAC: 32K Adrese MAC </w:t>
      </w:r>
      <w:r>
        <w:br/>
      </w:r>
      <w:r>
        <w:rPr>
          <w:rFonts w:ascii="Courier New" w:eastAsia="Courier New" w:hAnsi="Courier New"/>
          <w:color w:val="000000"/>
          <w:sz w:val="24"/>
        </w:rPr>
        <w:t>o</w:t>
      </w:r>
      <w:r>
        <w:rPr>
          <w:rFonts w:ascii="Times New Roman" w:eastAsia="Times New Roman" w:hAnsi="Times New Roman"/>
          <w:color w:val="000000"/>
          <w:sz w:val="24"/>
        </w:rPr>
        <w:t xml:space="preserve">VLAN-uri suportate: 4K </w:t>
      </w:r>
      <w:r>
        <w:br/>
      </w:r>
      <w:r>
        <w:rPr>
          <w:rFonts w:ascii="Courier New" w:eastAsia="Courier New" w:hAnsi="Courier New"/>
          <w:color w:val="000000"/>
          <w:sz w:val="24"/>
        </w:rPr>
        <w:t>o</w:t>
      </w:r>
      <w:r>
        <w:rPr>
          <w:rFonts w:ascii="Times New Roman" w:eastAsia="Times New Roman" w:hAnsi="Times New Roman"/>
          <w:color w:val="000000"/>
          <w:sz w:val="24"/>
        </w:rPr>
        <w:t xml:space="preserve">Latenta: &lt;1µs </w:t>
      </w:r>
      <w:r>
        <w:br/>
      </w:r>
      <w:r>
        <w:rPr>
          <w:rFonts w:ascii="Courier New" w:eastAsia="Courier New" w:hAnsi="Courier New"/>
          <w:color w:val="000000"/>
          <w:sz w:val="24"/>
        </w:rPr>
        <w:t>o</w:t>
      </w:r>
      <w:r>
        <w:rPr>
          <w:rFonts w:ascii="Times New Roman" w:eastAsia="Times New Roman" w:hAnsi="Times New Roman"/>
          <w:color w:val="000000"/>
          <w:sz w:val="24"/>
        </w:rPr>
        <w:t xml:space="preserve">RAM: 512MB </w:t>
      </w:r>
      <w:r>
        <w:br/>
      </w:r>
      <w:r>
        <w:rPr>
          <w:rFonts w:ascii="Courier New" w:eastAsia="Courier New" w:hAnsi="Courier New"/>
          <w:color w:val="000000"/>
          <w:sz w:val="24"/>
        </w:rPr>
        <w:t>o</w:t>
      </w:r>
      <w:r>
        <w:rPr>
          <w:rFonts w:ascii="Times New Roman" w:eastAsia="Times New Roman" w:hAnsi="Times New Roman"/>
          <w:color w:val="000000"/>
          <w:sz w:val="24"/>
        </w:rPr>
        <w:t xml:space="preserve">Flash: 64MB </w:t>
      </w:r>
      <w:r>
        <w:br/>
      </w:r>
      <w:r>
        <w:rPr>
          <w:rFonts w:ascii="Symbol" w:eastAsia="Symbol" w:hAnsi="Symbol"/>
          <w:color w:val="000000"/>
          <w:sz w:val="24"/>
        </w:rPr>
        <w:t>•</w:t>
      </w:r>
      <w:r>
        <w:rPr>
          <w:rFonts w:ascii="Times New Roman" w:eastAsia="Times New Roman" w:hAnsi="Times New Roman"/>
          <w:color w:val="000000"/>
          <w:sz w:val="24"/>
        </w:rPr>
        <w:t xml:space="preserve">Protocoale si standarde </w:t>
      </w:r>
      <w:r>
        <w:br/>
      </w:r>
      <w:r>
        <w:rPr>
          <w:rFonts w:ascii="Courier New" w:eastAsia="Courier New" w:hAnsi="Courier New"/>
          <w:color w:val="000000"/>
          <w:sz w:val="24"/>
        </w:rPr>
        <w:t>o</w:t>
      </w:r>
      <w:r>
        <w:rPr>
          <w:rFonts w:ascii="Times New Roman" w:eastAsia="Times New Roman" w:hAnsi="Times New Roman"/>
          <w:color w:val="000000"/>
          <w:sz w:val="24"/>
        </w:rPr>
        <w:t xml:space="preserve">Securitate: </w:t>
      </w:r>
    </w:p>
    <w:p w14:paraId="22E511A3" w14:textId="77777777" w:rsidR="0054384A" w:rsidRDefault="00000000">
      <w:pPr>
        <w:autoSpaceDE w:val="0"/>
        <w:autoSpaceDN w:val="0"/>
        <w:spacing w:before="842" w:after="0" w:line="230" w:lineRule="auto"/>
        <w:ind w:right="76"/>
        <w:jc w:val="right"/>
      </w:pPr>
      <w:r>
        <w:rPr>
          <w:rFonts w:ascii="Times New Roman" w:eastAsia="Times New Roman" w:hAnsi="Times New Roman"/>
          <w:b/>
          <w:color w:val="000000"/>
        </w:rPr>
        <w:t>134</w:t>
      </w:r>
      <w:r>
        <w:rPr>
          <w:rFonts w:ascii="Times New Roman" w:eastAsia="Times New Roman" w:hAnsi="Times New Roman"/>
          <w:color w:val="000000"/>
        </w:rPr>
        <w:t xml:space="preserve"> / </w:t>
      </w:r>
      <w:r>
        <w:rPr>
          <w:rFonts w:ascii="Times New Roman" w:eastAsia="Times New Roman" w:hAnsi="Times New Roman"/>
          <w:b/>
          <w:color w:val="000000"/>
        </w:rPr>
        <w:t>252</w:t>
      </w:r>
    </w:p>
    <w:p w14:paraId="48E266DE" w14:textId="77777777" w:rsidR="0054384A" w:rsidRDefault="0054384A">
      <w:pPr>
        <w:sectPr w:rsidR="0054384A">
          <w:pgSz w:w="11906" w:h="16838"/>
          <w:pgMar w:top="412" w:right="1330" w:bottom="354" w:left="1412" w:header="720" w:footer="720" w:gutter="0"/>
          <w:cols w:space="720"/>
          <w:docGrid w:linePitch="360"/>
        </w:sectPr>
      </w:pPr>
    </w:p>
    <w:p w14:paraId="30912585" w14:textId="77777777" w:rsidR="0054384A" w:rsidRDefault="0054384A">
      <w:pPr>
        <w:autoSpaceDE w:val="0"/>
        <w:autoSpaceDN w:val="0"/>
        <w:spacing w:after="194" w:line="220" w:lineRule="exact"/>
      </w:pPr>
    </w:p>
    <w:p w14:paraId="4B59351C" w14:textId="77777777" w:rsidR="0054384A" w:rsidRDefault="00000000">
      <w:pPr>
        <w:tabs>
          <w:tab w:val="left" w:pos="7568"/>
        </w:tabs>
        <w:autoSpaceDE w:val="0"/>
        <w:autoSpaceDN w:val="0"/>
        <w:spacing w:after="0" w:line="240" w:lineRule="auto"/>
        <w:ind w:left="78"/>
      </w:pPr>
      <w:r>
        <w:rPr>
          <w:noProof/>
        </w:rPr>
        <w:drawing>
          <wp:inline distT="0" distB="0" distL="0" distR="0" wp14:anchorId="47385072" wp14:editId="56730D30">
            <wp:extent cx="3093720" cy="648970"/>
            <wp:effectExtent l="0" t="0" r="0" b="0"/>
            <wp:docPr id="29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6CDDA3C" wp14:editId="7239E392">
            <wp:extent cx="869950" cy="923290"/>
            <wp:effectExtent l="0" t="0" r="0" b="0"/>
            <wp:docPr id="29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png"/>
                    <pic:cNvPicPr/>
                  </pic:nvPicPr>
                  <pic:blipFill>
                    <a:blip r:embed="rId7"/>
                    <a:stretch>
                      <a:fillRect/>
                    </a:stretch>
                  </pic:blipFill>
                  <pic:spPr>
                    <a:xfrm>
                      <a:off x="0" y="0"/>
                      <a:ext cx="869950" cy="923290"/>
                    </a:xfrm>
                    <a:prstGeom prst="rect">
                      <a:avLst/>
                    </a:prstGeom>
                  </pic:spPr>
                </pic:pic>
              </a:graphicData>
            </a:graphic>
          </wp:inline>
        </w:drawing>
      </w:r>
    </w:p>
    <w:p w14:paraId="38574C30" w14:textId="77777777" w:rsidR="0054384A" w:rsidRDefault="00000000">
      <w:pPr>
        <w:tabs>
          <w:tab w:val="left" w:pos="1772"/>
          <w:tab w:val="left" w:pos="2132"/>
        </w:tabs>
        <w:autoSpaceDE w:val="0"/>
        <w:autoSpaceDN w:val="0"/>
        <w:spacing w:before="276" w:after="0" w:line="370" w:lineRule="auto"/>
        <w:ind w:left="1052"/>
      </w:pPr>
      <w:r>
        <w:tab/>
      </w:r>
      <w:r>
        <w:rPr>
          <w:rFonts w:ascii="Wingdings" w:eastAsia="Wingdings" w:hAnsi="Wingdings"/>
          <w:color w:val="000000"/>
          <w:sz w:val="24"/>
        </w:rPr>
        <w:t>▪</w:t>
      </w:r>
      <w:r>
        <w:rPr>
          <w:rFonts w:ascii="Times New Roman" w:eastAsia="Times New Roman" w:hAnsi="Times New Roman"/>
          <w:color w:val="000000"/>
          <w:sz w:val="24"/>
        </w:rPr>
        <w:t xml:space="preserve">802.1X (port Based, Mac Based) </w:t>
      </w:r>
      <w:r>
        <w:br/>
      </w:r>
      <w:r>
        <w:tab/>
      </w:r>
      <w:r>
        <w:rPr>
          <w:rFonts w:ascii="Wingdings" w:eastAsia="Wingdings" w:hAnsi="Wingdings"/>
          <w:color w:val="000000"/>
          <w:sz w:val="24"/>
        </w:rPr>
        <w:t>▪</w:t>
      </w:r>
      <w:r>
        <w:rPr>
          <w:rFonts w:ascii="Times New Roman" w:eastAsia="Times New Roman" w:hAnsi="Times New Roman"/>
          <w:color w:val="000000"/>
          <w:sz w:val="24"/>
        </w:rPr>
        <w:t xml:space="preserve">802.1X MAB </w:t>
      </w:r>
      <w:r>
        <w:br/>
      </w:r>
      <w:r>
        <w:tab/>
      </w:r>
      <w:r>
        <w:rPr>
          <w:rFonts w:ascii="Wingdings" w:eastAsia="Wingdings" w:hAnsi="Wingdings"/>
          <w:color w:val="000000"/>
          <w:sz w:val="24"/>
        </w:rPr>
        <w:t>▪</w:t>
      </w:r>
      <w:r>
        <w:rPr>
          <w:rFonts w:ascii="Times New Roman" w:eastAsia="Times New Roman" w:hAnsi="Times New Roman"/>
          <w:color w:val="000000"/>
          <w:sz w:val="24"/>
        </w:rPr>
        <w:t xml:space="preserve">DHCP Snooping </w:t>
      </w:r>
      <w:r>
        <w:br/>
      </w:r>
      <w:r>
        <w:tab/>
      </w:r>
      <w:r>
        <w:rPr>
          <w:rFonts w:ascii="Wingdings" w:eastAsia="Wingdings" w:hAnsi="Wingdings"/>
          <w:color w:val="000000"/>
          <w:sz w:val="24"/>
        </w:rPr>
        <w:t>▪</w:t>
      </w:r>
      <w:r>
        <w:rPr>
          <w:rFonts w:ascii="Times New Roman" w:eastAsia="Times New Roman" w:hAnsi="Times New Roman"/>
          <w:color w:val="000000"/>
          <w:sz w:val="24"/>
        </w:rPr>
        <w:t xml:space="preserve">Dynamic ARP Inspection </w:t>
      </w:r>
      <w:r>
        <w:br/>
      </w:r>
      <w:r>
        <w:tab/>
      </w:r>
      <w:r>
        <w:rPr>
          <w:rFonts w:ascii="Wingdings" w:eastAsia="Wingdings" w:hAnsi="Wingdings"/>
          <w:color w:val="000000"/>
          <w:sz w:val="24"/>
        </w:rPr>
        <w:t>▪</w:t>
      </w:r>
      <w:r>
        <w:rPr>
          <w:rFonts w:ascii="Times New Roman" w:eastAsia="Times New Roman" w:hAnsi="Times New Roman"/>
          <w:color w:val="000000"/>
          <w:sz w:val="24"/>
        </w:rPr>
        <w:t xml:space="preserve">IEEE 802.1X Open Auth </w:t>
      </w:r>
      <w:r>
        <w:br/>
      </w:r>
      <w:r>
        <w:tab/>
      </w:r>
      <w:r>
        <w:rPr>
          <w:rFonts w:ascii="Wingdings" w:eastAsia="Wingdings" w:hAnsi="Wingdings"/>
          <w:color w:val="000000"/>
          <w:sz w:val="24"/>
        </w:rPr>
        <w:t>▪</w:t>
      </w:r>
      <w:r>
        <w:rPr>
          <w:rFonts w:ascii="Times New Roman" w:eastAsia="Times New Roman" w:hAnsi="Times New Roman"/>
          <w:color w:val="000000"/>
          <w:sz w:val="24"/>
        </w:rPr>
        <w:t xml:space="preserve">LLDP-MED ELIN support </w:t>
      </w:r>
      <w:r>
        <w:br/>
      </w:r>
      <w:r>
        <w:tab/>
      </w:r>
      <w:r>
        <w:rPr>
          <w:rFonts w:ascii="Wingdings" w:eastAsia="Wingdings" w:hAnsi="Wingdings"/>
          <w:color w:val="000000"/>
          <w:sz w:val="24"/>
        </w:rPr>
        <w:t>▪</w:t>
      </w:r>
      <w:r>
        <w:rPr>
          <w:rFonts w:ascii="Times New Roman" w:eastAsia="Times New Roman" w:hAnsi="Times New Roman"/>
          <w:color w:val="000000"/>
          <w:sz w:val="24"/>
        </w:rPr>
        <w:t xml:space="preserve">RADIUS Accounting </w:t>
      </w:r>
      <w:r>
        <w:br/>
      </w:r>
      <w:r>
        <w:tab/>
      </w:r>
      <w:r>
        <w:rPr>
          <w:rFonts w:ascii="Wingdings" w:eastAsia="Wingdings" w:hAnsi="Wingdings"/>
          <w:color w:val="000000"/>
          <w:sz w:val="24"/>
        </w:rPr>
        <w:t>▪</w:t>
      </w:r>
      <w:r>
        <w:rPr>
          <w:rFonts w:ascii="Times New Roman" w:eastAsia="Times New Roman" w:hAnsi="Times New Roman"/>
          <w:color w:val="000000"/>
          <w:sz w:val="24"/>
        </w:rPr>
        <w:t xml:space="preserve">RADIUS CoA </w:t>
      </w:r>
      <w:r>
        <w:br/>
      </w:r>
      <w:r>
        <w:tab/>
      </w:r>
      <w:r>
        <w:rPr>
          <w:rFonts w:ascii="Wingdings" w:eastAsia="Wingdings" w:hAnsi="Wingdings"/>
          <w:color w:val="000000"/>
          <w:sz w:val="24"/>
        </w:rPr>
        <w:t>▪</w:t>
      </w:r>
      <w:r>
        <w:rPr>
          <w:rFonts w:ascii="Times New Roman" w:eastAsia="Times New Roman" w:hAnsi="Times New Roman"/>
          <w:color w:val="000000"/>
          <w:sz w:val="24"/>
        </w:rPr>
        <w:t xml:space="preserve">Sticky MAC </w:t>
      </w:r>
      <w:r>
        <w:br/>
      </w:r>
      <w:r>
        <w:tab/>
      </w:r>
      <w:r>
        <w:rPr>
          <w:rFonts w:ascii="Wingdings" w:eastAsia="Wingdings" w:hAnsi="Wingdings"/>
          <w:color w:val="000000"/>
          <w:sz w:val="24"/>
        </w:rPr>
        <w:t>▪</w:t>
      </w:r>
      <w:r>
        <w:rPr>
          <w:rFonts w:ascii="Times New Roman" w:eastAsia="Times New Roman" w:hAnsi="Times New Roman"/>
          <w:color w:val="000000"/>
          <w:sz w:val="24"/>
        </w:rPr>
        <w:t xml:space="preserve">Asignare VLAN dinamica </w:t>
      </w:r>
      <w:r>
        <w:br/>
      </w:r>
      <w:r>
        <w:tab/>
      </w:r>
      <w:r>
        <w:rPr>
          <w:rFonts w:ascii="Wingdings" w:eastAsia="Wingdings" w:hAnsi="Wingdings"/>
          <w:color w:val="000000"/>
          <w:sz w:val="24"/>
        </w:rPr>
        <w:t>▪</w:t>
      </w:r>
      <w:r>
        <w:rPr>
          <w:rFonts w:ascii="Times New Roman" w:eastAsia="Times New Roman" w:hAnsi="Times New Roman"/>
          <w:color w:val="000000"/>
          <w:sz w:val="24"/>
        </w:rPr>
        <w:t xml:space="preserve">ACL </w:t>
      </w:r>
      <w:r>
        <w:br/>
      </w:r>
      <w:r>
        <w:rPr>
          <w:rFonts w:ascii="Courier New" w:eastAsia="Courier New" w:hAnsi="Courier New"/>
          <w:color w:val="000000"/>
          <w:sz w:val="24"/>
        </w:rPr>
        <w:t>o</w:t>
      </w:r>
      <w:r>
        <w:rPr>
          <w:rFonts w:ascii="Times New Roman" w:eastAsia="Times New Roman" w:hAnsi="Times New Roman"/>
          <w:color w:val="000000"/>
          <w:sz w:val="24"/>
        </w:rPr>
        <w:t xml:space="preserve">Layer 2: </w:t>
      </w:r>
      <w:r>
        <w:br/>
      </w:r>
      <w:r>
        <w:tab/>
      </w:r>
      <w:r>
        <w:rPr>
          <w:rFonts w:ascii="Wingdings" w:eastAsia="Wingdings" w:hAnsi="Wingdings"/>
          <w:color w:val="000000"/>
          <w:sz w:val="24"/>
        </w:rPr>
        <w:t>▪</w:t>
      </w:r>
      <w:r>
        <w:rPr>
          <w:rFonts w:ascii="Times New Roman" w:eastAsia="Times New Roman" w:hAnsi="Times New Roman"/>
          <w:color w:val="000000"/>
          <w:sz w:val="24"/>
        </w:rPr>
        <w:t xml:space="preserve">IGMP Snooping, IGMP Querier, IGMP proxy </w:t>
      </w:r>
      <w:r>
        <w:br/>
      </w:r>
      <w:r>
        <w:tab/>
      </w:r>
      <w:r>
        <w:rPr>
          <w:rFonts w:ascii="Wingdings" w:eastAsia="Wingdings" w:hAnsi="Wingdings"/>
          <w:color w:val="000000"/>
          <w:sz w:val="24"/>
        </w:rPr>
        <w:t>▪</w:t>
      </w:r>
      <w:r>
        <w:rPr>
          <w:rFonts w:ascii="Times New Roman" w:eastAsia="Times New Roman" w:hAnsi="Times New Roman"/>
          <w:color w:val="000000"/>
          <w:sz w:val="24"/>
        </w:rPr>
        <w:t xml:space="preserve">MSTP </w:t>
      </w:r>
      <w:r>
        <w:br/>
      </w:r>
      <w:r>
        <w:tab/>
      </w:r>
      <w:r>
        <w:rPr>
          <w:rFonts w:ascii="Wingdings" w:eastAsia="Wingdings" w:hAnsi="Wingdings"/>
          <w:color w:val="000000"/>
          <w:sz w:val="24"/>
        </w:rPr>
        <w:t>▪</w:t>
      </w:r>
      <w:r>
        <w:rPr>
          <w:rFonts w:ascii="Times New Roman" w:eastAsia="Times New Roman" w:hAnsi="Times New Roman"/>
          <w:color w:val="000000"/>
          <w:sz w:val="24"/>
        </w:rPr>
        <w:t xml:space="preserve">Integrare Rapid PVST </w:t>
      </w:r>
      <w:r>
        <w:br/>
      </w:r>
      <w:r>
        <w:tab/>
      </w:r>
      <w:r>
        <w:rPr>
          <w:rFonts w:ascii="Wingdings" w:eastAsia="Wingdings" w:hAnsi="Wingdings"/>
          <w:color w:val="000000"/>
          <w:sz w:val="24"/>
        </w:rPr>
        <w:t>▪</w:t>
      </w:r>
      <w:r>
        <w:rPr>
          <w:rFonts w:ascii="Times New Roman" w:eastAsia="Times New Roman" w:hAnsi="Times New Roman"/>
          <w:color w:val="000000"/>
          <w:sz w:val="24"/>
        </w:rPr>
        <w:t xml:space="preserve">Storm Control, Per-Port Storm Control </w:t>
      </w:r>
      <w:r>
        <w:br/>
      </w:r>
      <w:r>
        <w:tab/>
      </w:r>
      <w:r>
        <w:rPr>
          <w:rFonts w:ascii="Wingdings" w:eastAsia="Wingdings" w:hAnsi="Wingdings"/>
          <w:color w:val="000000"/>
          <w:sz w:val="24"/>
        </w:rPr>
        <w:t>▪</w:t>
      </w:r>
      <w:r>
        <w:rPr>
          <w:rFonts w:ascii="Times New Roman" w:eastAsia="Times New Roman" w:hAnsi="Times New Roman"/>
          <w:color w:val="000000"/>
          <w:sz w:val="24"/>
        </w:rPr>
        <w:t xml:space="preserve">Loop Guard </w:t>
      </w:r>
      <w:r>
        <w:br/>
      </w:r>
      <w:r>
        <w:tab/>
      </w:r>
      <w:r>
        <w:rPr>
          <w:rFonts w:ascii="Wingdings" w:eastAsia="Wingdings" w:hAnsi="Wingdings"/>
          <w:color w:val="000000"/>
          <w:sz w:val="24"/>
        </w:rPr>
        <w:t>▪</w:t>
      </w:r>
      <w:r>
        <w:rPr>
          <w:rFonts w:ascii="Times New Roman" w:eastAsia="Times New Roman" w:hAnsi="Times New Roman"/>
          <w:color w:val="000000"/>
          <w:sz w:val="24"/>
        </w:rPr>
        <w:t xml:space="preserve">SPAN </w:t>
      </w:r>
      <w:r>
        <w:br/>
      </w:r>
      <w:r>
        <w:rPr>
          <w:rFonts w:ascii="Courier New" w:eastAsia="Courier New" w:hAnsi="Courier New"/>
          <w:color w:val="000000"/>
          <w:sz w:val="24"/>
        </w:rPr>
        <w:t>o</w:t>
      </w:r>
      <w:r>
        <w:rPr>
          <w:rFonts w:ascii="Times New Roman" w:eastAsia="Times New Roman" w:hAnsi="Times New Roman"/>
          <w:color w:val="000000"/>
          <w:sz w:val="24"/>
        </w:rPr>
        <w:t xml:space="preserve">Layer 3: </w:t>
      </w:r>
      <w:r>
        <w:br/>
      </w:r>
      <w:r>
        <w:tab/>
      </w:r>
      <w:r>
        <w:rPr>
          <w:rFonts w:ascii="Wingdings" w:eastAsia="Wingdings" w:hAnsi="Wingdings"/>
          <w:color w:val="000000"/>
          <w:sz w:val="24"/>
        </w:rPr>
        <w:t>▪</w:t>
      </w:r>
      <w:r>
        <w:rPr>
          <w:rFonts w:ascii="Times New Roman" w:eastAsia="Times New Roman" w:hAnsi="Times New Roman"/>
          <w:color w:val="000000"/>
          <w:sz w:val="24"/>
        </w:rPr>
        <w:t xml:space="preserve">Facilitatile de Layer 3 pot fi oferite de switch in mod de operare </w:t>
      </w:r>
      <w:r>
        <w:tab/>
      </w:r>
      <w:r>
        <w:tab/>
      </w:r>
      <w:r>
        <w:rPr>
          <w:rFonts w:ascii="Times New Roman" w:eastAsia="Times New Roman" w:hAnsi="Times New Roman"/>
          <w:color w:val="000000"/>
          <w:sz w:val="24"/>
        </w:rPr>
        <w:t xml:space="preserve">standalone, fie asigurate de Switch Controller </w:t>
      </w:r>
      <w:r>
        <w:br/>
      </w:r>
      <w:r>
        <w:tab/>
      </w:r>
      <w:r>
        <w:rPr>
          <w:rFonts w:ascii="Wingdings" w:eastAsia="Wingdings" w:hAnsi="Wingdings"/>
          <w:color w:val="000000"/>
          <w:sz w:val="24"/>
        </w:rPr>
        <w:t>▪</w:t>
      </w:r>
      <w:r>
        <w:rPr>
          <w:rFonts w:ascii="Times New Roman" w:eastAsia="Times New Roman" w:hAnsi="Times New Roman"/>
          <w:color w:val="000000"/>
          <w:sz w:val="24"/>
        </w:rPr>
        <w:t xml:space="preserve">Static Routing </w:t>
      </w:r>
      <w:r>
        <w:br/>
      </w:r>
      <w:r>
        <w:tab/>
      </w:r>
      <w:r>
        <w:rPr>
          <w:rFonts w:ascii="Wingdings" w:eastAsia="Wingdings" w:hAnsi="Wingdings"/>
          <w:color w:val="000000"/>
          <w:sz w:val="24"/>
        </w:rPr>
        <w:t>▪</w:t>
      </w:r>
      <w:r>
        <w:rPr>
          <w:rFonts w:ascii="Times New Roman" w:eastAsia="Times New Roman" w:hAnsi="Times New Roman"/>
          <w:color w:val="000000"/>
          <w:sz w:val="24"/>
        </w:rPr>
        <w:t xml:space="preserve">Static BFD </w:t>
      </w:r>
      <w:r>
        <w:br/>
      </w:r>
      <w:r>
        <w:tab/>
      </w:r>
      <w:r>
        <w:rPr>
          <w:rFonts w:ascii="Wingdings" w:eastAsia="Wingdings" w:hAnsi="Wingdings"/>
          <w:color w:val="000000"/>
          <w:sz w:val="24"/>
        </w:rPr>
        <w:t>▪</w:t>
      </w:r>
      <w:r>
        <w:rPr>
          <w:rFonts w:ascii="Times New Roman" w:eastAsia="Times New Roman" w:hAnsi="Times New Roman"/>
          <w:color w:val="000000"/>
          <w:sz w:val="24"/>
        </w:rPr>
        <w:t xml:space="preserve">DHCP Server, DHCP Relay </w:t>
      </w:r>
      <w:r>
        <w:br/>
      </w:r>
      <w:r>
        <w:rPr>
          <w:rFonts w:ascii="Courier New" w:eastAsia="Courier New" w:hAnsi="Courier New"/>
          <w:color w:val="000000"/>
          <w:sz w:val="24"/>
        </w:rPr>
        <w:t>o</w:t>
      </w:r>
      <w:r>
        <w:rPr>
          <w:rFonts w:ascii="Times New Roman" w:eastAsia="Times New Roman" w:hAnsi="Times New Roman"/>
          <w:color w:val="000000"/>
          <w:sz w:val="24"/>
        </w:rPr>
        <w:t xml:space="preserve">QoS: </w:t>
      </w:r>
      <w:r>
        <w:br/>
      </w:r>
      <w:r>
        <w:tab/>
      </w:r>
      <w:r>
        <w:rPr>
          <w:rFonts w:ascii="Wingdings" w:eastAsia="Wingdings" w:hAnsi="Wingdings"/>
          <w:color w:val="000000"/>
          <w:sz w:val="24"/>
        </w:rPr>
        <w:t>▪</w:t>
      </w:r>
      <w:r>
        <w:rPr>
          <w:rFonts w:ascii="Times New Roman" w:eastAsia="Times New Roman" w:hAnsi="Times New Roman"/>
          <w:color w:val="000000"/>
          <w:sz w:val="24"/>
        </w:rPr>
        <w:t xml:space="preserve">802.1p, priority queuing trunk si WRED </w:t>
      </w:r>
      <w:r>
        <w:br/>
      </w:r>
      <w:r>
        <w:rPr>
          <w:rFonts w:ascii="Courier New" w:eastAsia="Courier New" w:hAnsi="Courier New"/>
          <w:color w:val="000000"/>
          <w:sz w:val="24"/>
        </w:rPr>
        <w:t>o</w:t>
      </w:r>
      <w:r>
        <w:rPr>
          <w:rFonts w:ascii="Times New Roman" w:eastAsia="Times New Roman" w:hAnsi="Times New Roman"/>
          <w:color w:val="000000"/>
          <w:sz w:val="24"/>
        </w:rPr>
        <w:t xml:space="preserve">RFC-uri suportate: </w:t>
      </w:r>
      <w:r>
        <w:br/>
      </w:r>
      <w:r>
        <w:tab/>
      </w:r>
      <w:r>
        <w:rPr>
          <w:rFonts w:ascii="Wingdings" w:eastAsia="Wingdings" w:hAnsi="Wingdings"/>
          <w:color w:val="000000"/>
          <w:sz w:val="24"/>
        </w:rPr>
        <w:t>▪</w:t>
      </w:r>
      <w:r>
        <w:rPr>
          <w:rFonts w:ascii="Times New Roman" w:eastAsia="Times New Roman" w:hAnsi="Times New Roman"/>
          <w:color w:val="000000"/>
          <w:sz w:val="24"/>
        </w:rPr>
        <w:t xml:space="preserve">RFC 5880: Bidirectional Forwarding Detection (BFD) </w:t>
      </w:r>
      <w:r>
        <w:br/>
      </w:r>
      <w:r>
        <w:tab/>
      </w:r>
      <w:r>
        <w:rPr>
          <w:rFonts w:ascii="Wingdings" w:eastAsia="Wingdings" w:hAnsi="Wingdings"/>
          <w:color w:val="000000"/>
          <w:sz w:val="24"/>
        </w:rPr>
        <w:t>▪</w:t>
      </w:r>
      <w:r>
        <w:rPr>
          <w:rFonts w:ascii="Times New Roman" w:eastAsia="Times New Roman" w:hAnsi="Times New Roman"/>
          <w:color w:val="000000"/>
          <w:sz w:val="24"/>
        </w:rPr>
        <w:t xml:space="preserve">RFC 5881: Bidirectional Forwarding Detection (BFD) for IPv4 and IPv6 </w:t>
      </w:r>
      <w:r>
        <w:tab/>
      </w:r>
      <w:r>
        <w:tab/>
      </w:r>
      <w:r>
        <w:rPr>
          <w:rFonts w:ascii="Times New Roman" w:eastAsia="Times New Roman" w:hAnsi="Times New Roman"/>
          <w:color w:val="000000"/>
          <w:sz w:val="24"/>
        </w:rPr>
        <w:t xml:space="preserve">(Single Hop) </w:t>
      </w:r>
    </w:p>
    <w:p w14:paraId="08129F30" w14:textId="77777777" w:rsidR="0054384A" w:rsidRDefault="00000000">
      <w:pPr>
        <w:autoSpaceDE w:val="0"/>
        <w:autoSpaceDN w:val="0"/>
        <w:spacing w:before="618" w:after="0" w:line="230" w:lineRule="auto"/>
        <w:ind w:right="72"/>
        <w:jc w:val="right"/>
      </w:pPr>
      <w:r>
        <w:rPr>
          <w:rFonts w:ascii="Times New Roman" w:eastAsia="Times New Roman" w:hAnsi="Times New Roman"/>
          <w:b/>
          <w:color w:val="000000"/>
        </w:rPr>
        <w:t>135</w:t>
      </w:r>
      <w:r>
        <w:rPr>
          <w:rFonts w:ascii="Times New Roman" w:eastAsia="Times New Roman" w:hAnsi="Times New Roman"/>
          <w:color w:val="000000"/>
        </w:rPr>
        <w:t xml:space="preserve"> / </w:t>
      </w:r>
      <w:r>
        <w:rPr>
          <w:rFonts w:ascii="Times New Roman" w:eastAsia="Times New Roman" w:hAnsi="Times New Roman"/>
          <w:b/>
          <w:color w:val="000000"/>
        </w:rPr>
        <w:t>252</w:t>
      </w:r>
    </w:p>
    <w:p w14:paraId="4D71AE6E" w14:textId="77777777" w:rsidR="0054384A" w:rsidRDefault="0054384A">
      <w:pPr>
        <w:sectPr w:rsidR="0054384A">
          <w:pgSz w:w="11906" w:h="16838"/>
          <w:pgMar w:top="412" w:right="1334" w:bottom="354" w:left="1440" w:header="720" w:footer="720" w:gutter="0"/>
          <w:cols w:space="720"/>
          <w:docGrid w:linePitch="360"/>
        </w:sectPr>
      </w:pPr>
    </w:p>
    <w:p w14:paraId="1D3DA26E" w14:textId="77777777" w:rsidR="0054384A" w:rsidRDefault="0054384A">
      <w:pPr>
        <w:autoSpaceDE w:val="0"/>
        <w:autoSpaceDN w:val="0"/>
        <w:spacing w:after="194" w:line="220" w:lineRule="exact"/>
      </w:pPr>
    </w:p>
    <w:p w14:paraId="608D2216" w14:textId="77777777" w:rsidR="0054384A" w:rsidRDefault="00000000">
      <w:pPr>
        <w:tabs>
          <w:tab w:val="left" w:pos="7568"/>
        </w:tabs>
        <w:autoSpaceDE w:val="0"/>
        <w:autoSpaceDN w:val="0"/>
        <w:spacing w:after="0" w:line="240" w:lineRule="auto"/>
        <w:ind w:left="78"/>
      </w:pPr>
      <w:r>
        <w:rPr>
          <w:noProof/>
        </w:rPr>
        <w:drawing>
          <wp:inline distT="0" distB="0" distL="0" distR="0" wp14:anchorId="31DC4596" wp14:editId="6A66548C">
            <wp:extent cx="3093720" cy="648970"/>
            <wp:effectExtent l="0" t="0" r="0" b="0"/>
            <wp:docPr id="29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2C65C84" wp14:editId="3ED8361B">
            <wp:extent cx="869950" cy="923290"/>
            <wp:effectExtent l="0" t="0" r="0" b="0"/>
            <wp:docPr id="29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png"/>
                    <pic:cNvPicPr/>
                  </pic:nvPicPr>
                  <pic:blipFill>
                    <a:blip r:embed="rId7"/>
                    <a:stretch>
                      <a:fillRect/>
                    </a:stretch>
                  </pic:blipFill>
                  <pic:spPr>
                    <a:xfrm>
                      <a:off x="0" y="0"/>
                      <a:ext cx="869950" cy="923290"/>
                    </a:xfrm>
                    <a:prstGeom prst="rect">
                      <a:avLst/>
                    </a:prstGeom>
                  </pic:spPr>
                </pic:pic>
              </a:graphicData>
            </a:graphic>
          </wp:inline>
        </w:drawing>
      </w:r>
    </w:p>
    <w:p w14:paraId="216194D0" w14:textId="77777777" w:rsidR="0054384A" w:rsidRDefault="00000000">
      <w:pPr>
        <w:tabs>
          <w:tab w:val="left" w:pos="2132"/>
        </w:tabs>
        <w:autoSpaceDE w:val="0"/>
        <w:autoSpaceDN w:val="0"/>
        <w:spacing w:before="276" w:after="110" w:line="322"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RFC 5882: Generic Application of Bidirectional Forwarding Detection </w:t>
      </w:r>
      <w:r>
        <w:tab/>
      </w:r>
      <w:r>
        <w:rPr>
          <w:rFonts w:ascii="Times New Roman" w:eastAsia="Times New Roman" w:hAnsi="Times New Roman"/>
          <w:color w:val="000000"/>
          <w:sz w:val="24"/>
        </w:rPr>
        <w:t xml:space="preserve">(BFD) </w:t>
      </w:r>
      <w:r>
        <w:br/>
      </w:r>
      <w:r>
        <w:rPr>
          <w:rFonts w:ascii="Wingdings" w:eastAsia="Wingdings" w:hAnsi="Wingdings"/>
          <w:color w:val="000000"/>
          <w:sz w:val="24"/>
        </w:rPr>
        <w:t>▪</w:t>
      </w:r>
      <w:r>
        <w:rPr>
          <w:rFonts w:ascii="Times New Roman" w:eastAsia="Times New Roman" w:hAnsi="Times New Roman"/>
          <w:color w:val="000000"/>
          <w:sz w:val="24"/>
        </w:rPr>
        <w:t xml:space="preserve">RFC 2464: Transmission of IPv6 Packets over Ethernet Networks: </w:t>
      </w:r>
      <w:r>
        <w:tab/>
      </w:r>
      <w:r>
        <w:rPr>
          <w:rFonts w:ascii="Times New Roman" w:eastAsia="Times New Roman" w:hAnsi="Times New Roman"/>
          <w:color w:val="000000"/>
          <w:sz w:val="24"/>
        </w:rPr>
        <w:t xml:space="preserve">Transmission of IPv6 Packets over Ethernet Networks </w:t>
      </w:r>
      <w:r>
        <w:br/>
      </w:r>
      <w:r>
        <w:rPr>
          <w:rFonts w:ascii="Wingdings" w:eastAsia="Wingdings" w:hAnsi="Wingdings"/>
          <w:color w:val="000000"/>
          <w:sz w:val="24"/>
        </w:rPr>
        <w:t>▪</w:t>
      </w:r>
      <w:r>
        <w:rPr>
          <w:rFonts w:ascii="Times New Roman" w:eastAsia="Times New Roman" w:hAnsi="Times New Roman"/>
          <w:color w:val="000000"/>
          <w:sz w:val="24"/>
        </w:rPr>
        <w:t xml:space="preserve">RFC 4862: IPv6 Stateless Address Auto configuration </w:t>
      </w:r>
      <w:r>
        <w:br/>
      </w:r>
      <w:r>
        <w:rPr>
          <w:rFonts w:ascii="Wingdings" w:eastAsia="Wingdings" w:hAnsi="Wingdings"/>
          <w:color w:val="000000"/>
          <w:sz w:val="24"/>
        </w:rPr>
        <w:t>▪</w:t>
      </w:r>
      <w:r>
        <w:rPr>
          <w:rFonts w:ascii="Times New Roman" w:eastAsia="Times New Roman" w:hAnsi="Times New Roman"/>
          <w:color w:val="000000"/>
          <w:sz w:val="24"/>
        </w:rPr>
        <w:t xml:space="preserve">RFC 4675: RADIUS Attributes for Virtual LAN and Priority Support </w:t>
      </w:r>
    </w:p>
    <w:tbl>
      <w:tblPr>
        <w:tblW w:w="0" w:type="auto"/>
        <w:tblInd w:w="880" w:type="dxa"/>
        <w:tblLayout w:type="fixed"/>
        <w:tblLook w:val="04A0" w:firstRow="1" w:lastRow="0" w:firstColumn="1" w:lastColumn="0" w:noHBand="0" w:noVBand="1"/>
      </w:tblPr>
      <w:tblGrid>
        <w:gridCol w:w="1860"/>
        <w:gridCol w:w="840"/>
        <w:gridCol w:w="1180"/>
        <w:gridCol w:w="1600"/>
        <w:gridCol w:w="1360"/>
        <w:gridCol w:w="460"/>
        <w:gridCol w:w="940"/>
      </w:tblGrid>
      <w:tr w:rsidR="0054384A" w14:paraId="11E038C7" w14:textId="77777777">
        <w:trPr>
          <w:trHeight w:hRule="exact" w:val="354"/>
        </w:trPr>
        <w:tc>
          <w:tcPr>
            <w:tcW w:w="1860" w:type="dxa"/>
            <w:tcMar>
              <w:left w:w="0" w:type="dxa"/>
              <w:right w:w="0" w:type="dxa"/>
            </w:tcMar>
          </w:tcPr>
          <w:p w14:paraId="3796BBD7" w14:textId="77777777" w:rsidR="0054384A" w:rsidRDefault="00000000">
            <w:pPr>
              <w:autoSpaceDE w:val="0"/>
              <w:autoSpaceDN w:val="0"/>
              <w:spacing w:before="60" w:after="0" w:line="233" w:lineRule="auto"/>
              <w:ind w:right="96"/>
              <w:jc w:val="right"/>
            </w:pPr>
            <w:r>
              <w:rPr>
                <w:rFonts w:ascii="Wingdings" w:eastAsia="Wingdings" w:hAnsi="Wingdings"/>
                <w:color w:val="000000"/>
                <w:sz w:val="24"/>
              </w:rPr>
              <w:t>▪</w:t>
            </w:r>
            <w:r>
              <w:rPr>
                <w:rFonts w:ascii="Times New Roman" w:eastAsia="Times New Roman" w:hAnsi="Times New Roman"/>
                <w:color w:val="000000"/>
                <w:sz w:val="24"/>
              </w:rPr>
              <w:t xml:space="preserve">RFC </w:t>
            </w:r>
          </w:p>
        </w:tc>
        <w:tc>
          <w:tcPr>
            <w:tcW w:w="840" w:type="dxa"/>
            <w:tcMar>
              <w:left w:w="0" w:type="dxa"/>
              <w:right w:w="0" w:type="dxa"/>
            </w:tcMar>
          </w:tcPr>
          <w:p w14:paraId="2CB0FD80"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5176: </w:t>
            </w:r>
          </w:p>
        </w:tc>
        <w:tc>
          <w:tcPr>
            <w:tcW w:w="1180" w:type="dxa"/>
            <w:tcMar>
              <w:left w:w="0" w:type="dxa"/>
              <w:right w:w="0" w:type="dxa"/>
            </w:tcMar>
          </w:tcPr>
          <w:p w14:paraId="1CF9DB8A"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Dynamic </w:t>
            </w:r>
          </w:p>
        </w:tc>
        <w:tc>
          <w:tcPr>
            <w:tcW w:w="1600" w:type="dxa"/>
            <w:tcMar>
              <w:left w:w="0" w:type="dxa"/>
              <w:right w:w="0" w:type="dxa"/>
            </w:tcMar>
          </w:tcPr>
          <w:p w14:paraId="3867EDE9"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Authorization </w:t>
            </w:r>
          </w:p>
        </w:tc>
        <w:tc>
          <w:tcPr>
            <w:tcW w:w="1360" w:type="dxa"/>
            <w:tcMar>
              <w:left w:w="0" w:type="dxa"/>
              <w:right w:w="0" w:type="dxa"/>
            </w:tcMar>
          </w:tcPr>
          <w:p w14:paraId="061EE701"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Extensions </w:t>
            </w:r>
          </w:p>
        </w:tc>
        <w:tc>
          <w:tcPr>
            <w:tcW w:w="460" w:type="dxa"/>
            <w:tcMar>
              <w:left w:w="0" w:type="dxa"/>
              <w:right w:w="0" w:type="dxa"/>
            </w:tcMar>
          </w:tcPr>
          <w:p w14:paraId="6A90BF4B"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to </w:t>
            </w:r>
          </w:p>
        </w:tc>
        <w:tc>
          <w:tcPr>
            <w:tcW w:w="940" w:type="dxa"/>
            <w:tcMar>
              <w:left w:w="0" w:type="dxa"/>
              <w:right w:w="0" w:type="dxa"/>
            </w:tcMar>
          </w:tcPr>
          <w:p w14:paraId="4E078759" w14:textId="77777777" w:rsidR="0054384A" w:rsidRDefault="00000000">
            <w:pPr>
              <w:autoSpaceDE w:val="0"/>
              <w:autoSpaceDN w:val="0"/>
              <w:spacing w:before="62" w:after="0" w:line="230" w:lineRule="auto"/>
              <w:ind w:left="128"/>
            </w:pPr>
            <w:r>
              <w:rPr>
                <w:rFonts w:ascii="Times New Roman" w:eastAsia="Times New Roman" w:hAnsi="Times New Roman"/>
                <w:color w:val="000000"/>
                <w:sz w:val="24"/>
              </w:rPr>
              <w:t xml:space="preserve">Remote </w:t>
            </w:r>
          </w:p>
        </w:tc>
      </w:tr>
    </w:tbl>
    <w:p w14:paraId="61EEDCCB" w14:textId="77777777" w:rsidR="0054384A" w:rsidRDefault="00000000">
      <w:pPr>
        <w:tabs>
          <w:tab w:val="left" w:pos="1052"/>
          <w:tab w:val="left" w:pos="1412"/>
          <w:tab w:val="left" w:pos="1772"/>
          <w:tab w:val="left" w:pos="2132"/>
        </w:tabs>
        <w:autoSpaceDE w:val="0"/>
        <w:autoSpaceDN w:val="0"/>
        <w:spacing w:before="26" w:after="0" w:line="362" w:lineRule="auto"/>
        <w:ind w:left="680"/>
      </w:pPr>
      <w:r>
        <w:tab/>
      </w:r>
      <w:r>
        <w:tab/>
      </w:r>
      <w:r>
        <w:tab/>
      </w:r>
      <w:r>
        <w:tab/>
      </w:r>
      <w:r>
        <w:rPr>
          <w:rFonts w:ascii="Times New Roman" w:eastAsia="Times New Roman" w:hAnsi="Times New Roman"/>
          <w:color w:val="000000"/>
          <w:sz w:val="24"/>
        </w:rPr>
        <w:t xml:space="preserve">Authentication Dial In User Service (RADIUS)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RFC 3176: InMon Corporation's sFlow: A Method for Monitoring </w:t>
      </w:r>
      <w:r>
        <w:tab/>
      </w:r>
      <w:r>
        <w:tab/>
      </w:r>
      <w:r>
        <w:tab/>
      </w:r>
      <w:r>
        <w:tab/>
      </w:r>
      <w:r>
        <w:rPr>
          <w:rFonts w:ascii="Times New Roman" w:eastAsia="Times New Roman" w:hAnsi="Times New Roman"/>
          <w:color w:val="000000"/>
          <w:sz w:val="24"/>
        </w:rPr>
        <w:t xml:space="preserve">Traffic in Switched and Routed Networks </w:t>
      </w:r>
      <w:r>
        <w:br/>
      </w:r>
      <w:r>
        <w:rPr>
          <w:rFonts w:ascii="Symbol" w:eastAsia="Symbol" w:hAnsi="Symbol"/>
          <w:color w:val="000000"/>
          <w:sz w:val="24"/>
        </w:rPr>
        <w:t>•</w:t>
      </w:r>
      <w:r>
        <w:rPr>
          <w:rFonts w:ascii="Times New Roman" w:eastAsia="Times New Roman" w:hAnsi="Times New Roman"/>
          <w:color w:val="000000"/>
          <w:sz w:val="24"/>
        </w:rPr>
        <w:t xml:space="preserve">Functii de Administrare </w:t>
      </w:r>
      <w:r>
        <w:br/>
      </w:r>
      <w:r>
        <w:rPr>
          <w:rFonts w:ascii="Courier New" w:eastAsia="Courier New" w:hAnsi="Courier New"/>
          <w:color w:val="000000"/>
          <w:sz w:val="24"/>
        </w:rPr>
        <w:t>o</w:t>
      </w:r>
      <w:r>
        <w:rPr>
          <w:rFonts w:ascii="Times New Roman" w:eastAsia="Times New Roman" w:hAnsi="Times New Roman"/>
          <w:color w:val="000000"/>
          <w:sz w:val="24"/>
        </w:rPr>
        <w:t xml:space="preserve">Unelte: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diagnostic de cablu (TDR – Time Domain Reflectometer) </w:t>
      </w:r>
      <w:r>
        <w:tab/>
      </w:r>
      <w:r>
        <w:tab/>
      </w:r>
      <w:r>
        <w:rPr>
          <w:rFonts w:ascii="Wingdings" w:eastAsia="Wingdings" w:hAnsi="Wingdings"/>
          <w:color w:val="000000"/>
          <w:sz w:val="24"/>
        </w:rPr>
        <w:t>▪</w:t>
      </w:r>
      <w:r>
        <w:rPr>
          <w:rFonts w:ascii="Times New Roman" w:eastAsia="Times New Roman" w:hAnsi="Times New Roman"/>
          <w:color w:val="000000"/>
          <w:sz w:val="24"/>
        </w:rPr>
        <w:t xml:space="preserve">Temperatura de Sistem </w:t>
      </w:r>
      <w:r>
        <w:br/>
      </w:r>
      <w:r>
        <w:rPr>
          <w:rFonts w:ascii="Courier New" w:eastAsia="Courier New" w:hAnsi="Courier New"/>
          <w:color w:val="000000"/>
          <w:sz w:val="24"/>
        </w:rPr>
        <w:t>o</w:t>
      </w:r>
      <w:r>
        <w:rPr>
          <w:rFonts w:ascii="Times New Roman" w:eastAsia="Times New Roman" w:hAnsi="Times New Roman"/>
          <w:color w:val="000000"/>
          <w:sz w:val="24"/>
        </w:rPr>
        <w:t xml:space="preserve">Protocoale pentru administrare: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HTTP REST API, pentru administrare si monitorizare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pentru dual firmware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HTTPS, CLI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SNTP </w:t>
      </w:r>
      <w:r>
        <w:br/>
      </w:r>
      <w:r>
        <w:rPr>
          <w:rFonts w:ascii="Symbol" w:eastAsia="Symbol" w:hAnsi="Symbol"/>
          <w:color w:val="000000"/>
          <w:sz w:val="24"/>
        </w:rPr>
        <w:t>•</w:t>
      </w:r>
      <w:r>
        <w:rPr>
          <w:rFonts w:ascii="Times New Roman" w:eastAsia="Times New Roman" w:hAnsi="Times New Roman"/>
          <w:color w:val="000000"/>
          <w:sz w:val="24"/>
        </w:rPr>
        <w:t xml:space="preserve">Certificate </w:t>
      </w:r>
      <w:r>
        <w:br/>
      </w:r>
      <w:r>
        <w:rPr>
          <w:rFonts w:ascii="Courier New" w:eastAsia="Courier New" w:hAnsi="Courier New"/>
          <w:color w:val="000000"/>
          <w:sz w:val="24"/>
        </w:rPr>
        <w:t>o</w:t>
      </w:r>
      <w:r>
        <w:rPr>
          <w:rFonts w:ascii="Times New Roman" w:eastAsia="Times New Roman" w:hAnsi="Times New Roman"/>
          <w:color w:val="000000"/>
          <w:sz w:val="24"/>
        </w:rPr>
        <w:t xml:space="preserve">CE </w:t>
      </w:r>
      <w:r>
        <w:br/>
      </w:r>
      <w:r>
        <w:rPr>
          <w:rFonts w:ascii="Courier New" w:eastAsia="Courier New" w:hAnsi="Courier New"/>
          <w:color w:val="000000"/>
          <w:sz w:val="24"/>
        </w:rPr>
        <w:t>o</w:t>
      </w:r>
      <w:r>
        <w:rPr>
          <w:rFonts w:ascii="Times New Roman" w:eastAsia="Times New Roman" w:hAnsi="Times New Roman"/>
          <w:color w:val="000000"/>
          <w:sz w:val="24"/>
        </w:rPr>
        <w:t xml:space="preserve">ROHSv2 </w:t>
      </w:r>
      <w:r>
        <w:br/>
      </w:r>
      <w:r>
        <w:rPr>
          <w:rFonts w:ascii="Symbol" w:eastAsia="Symbol" w:hAnsi="Symbol"/>
          <w:color w:val="000000"/>
          <w:sz w:val="24"/>
        </w:rPr>
        <w:t>•</w:t>
      </w:r>
      <w:r>
        <w:rPr>
          <w:rFonts w:ascii="Times New Roman" w:eastAsia="Times New Roman" w:hAnsi="Times New Roman"/>
          <w:color w:val="000000"/>
          <w:sz w:val="24"/>
        </w:rPr>
        <w:t xml:space="preserve">Service si garantie </w:t>
      </w:r>
      <w:r>
        <w:br/>
      </w:r>
      <w:r>
        <w:rPr>
          <w:rFonts w:ascii="Courier New" w:eastAsia="Courier New" w:hAnsi="Courier New"/>
          <w:color w:val="000000"/>
          <w:sz w:val="24"/>
        </w:rPr>
        <w:t>o</w:t>
      </w:r>
      <w:r>
        <w:rPr>
          <w:rFonts w:ascii="Times New Roman" w:eastAsia="Times New Roman" w:hAnsi="Times New Roman"/>
          <w:color w:val="000000"/>
          <w:sz w:val="24"/>
        </w:rPr>
        <w:t xml:space="preserve">Solutia va beneficia de minim 36 de luni de suport de la momentul instalării ce </w:t>
      </w:r>
      <w:r>
        <w:tab/>
      </w:r>
      <w:r>
        <w:rPr>
          <w:rFonts w:ascii="Times New Roman" w:eastAsia="Times New Roman" w:hAnsi="Times New Roman"/>
          <w:color w:val="000000"/>
          <w:sz w:val="24"/>
        </w:rPr>
        <w:t xml:space="preserve">va include: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Inlocuirea echipamentului in caz de defectiune hardware;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tehnic din partea vendorului 7 zile pe saptamana, 24 ore pe zi; </w:t>
      </w:r>
      <w:r>
        <w:tab/>
      </w:r>
      <w:r>
        <w:tab/>
      </w:r>
      <w:r>
        <w:rPr>
          <w:rFonts w:ascii="Wingdings" w:eastAsia="Wingdings" w:hAnsi="Wingdings"/>
          <w:color w:val="000000"/>
          <w:sz w:val="24"/>
        </w:rPr>
        <w:t>▪</w:t>
      </w:r>
      <w:r>
        <w:rPr>
          <w:rFonts w:ascii="Times New Roman" w:eastAsia="Times New Roman" w:hAnsi="Times New Roman"/>
          <w:color w:val="000000"/>
          <w:sz w:val="24"/>
        </w:rPr>
        <w:t xml:space="preserve">Update firmware versiuni minore si majore. </w:t>
      </w:r>
    </w:p>
    <w:p w14:paraId="239941EC" w14:textId="77777777" w:rsidR="0054384A" w:rsidRDefault="00000000">
      <w:pPr>
        <w:autoSpaceDE w:val="0"/>
        <w:autoSpaceDN w:val="0"/>
        <w:spacing w:before="1802" w:after="0" w:line="230" w:lineRule="auto"/>
        <w:ind w:right="78"/>
        <w:jc w:val="right"/>
      </w:pPr>
      <w:r>
        <w:rPr>
          <w:rFonts w:ascii="Times New Roman" w:eastAsia="Times New Roman" w:hAnsi="Times New Roman"/>
          <w:b/>
          <w:color w:val="000000"/>
        </w:rPr>
        <w:t>136</w:t>
      </w:r>
      <w:r>
        <w:rPr>
          <w:rFonts w:ascii="Times New Roman" w:eastAsia="Times New Roman" w:hAnsi="Times New Roman"/>
          <w:color w:val="000000"/>
        </w:rPr>
        <w:t xml:space="preserve"> / </w:t>
      </w:r>
      <w:r>
        <w:rPr>
          <w:rFonts w:ascii="Times New Roman" w:eastAsia="Times New Roman" w:hAnsi="Times New Roman"/>
          <w:b/>
          <w:color w:val="000000"/>
        </w:rPr>
        <w:t>252</w:t>
      </w:r>
    </w:p>
    <w:p w14:paraId="4982BCF9" w14:textId="77777777" w:rsidR="0054384A" w:rsidRDefault="0054384A">
      <w:pPr>
        <w:sectPr w:rsidR="0054384A">
          <w:pgSz w:w="11906" w:h="16838"/>
          <w:pgMar w:top="412" w:right="1328" w:bottom="354" w:left="1440" w:header="720" w:footer="720" w:gutter="0"/>
          <w:cols w:space="720"/>
          <w:docGrid w:linePitch="360"/>
        </w:sectPr>
      </w:pPr>
    </w:p>
    <w:p w14:paraId="379865D0" w14:textId="77777777" w:rsidR="0054384A" w:rsidRDefault="0054384A">
      <w:pPr>
        <w:autoSpaceDE w:val="0"/>
        <w:autoSpaceDN w:val="0"/>
        <w:spacing w:after="194" w:line="220" w:lineRule="exact"/>
      </w:pPr>
    </w:p>
    <w:p w14:paraId="6C86AFBB" w14:textId="77777777" w:rsidR="0054384A" w:rsidRDefault="00000000">
      <w:pPr>
        <w:tabs>
          <w:tab w:val="left" w:pos="7596"/>
        </w:tabs>
        <w:autoSpaceDE w:val="0"/>
        <w:autoSpaceDN w:val="0"/>
        <w:spacing w:after="0" w:line="240" w:lineRule="auto"/>
        <w:ind w:left="106"/>
      </w:pPr>
      <w:r>
        <w:rPr>
          <w:noProof/>
        </w:rPr>
        <w:drawing>
          <wp:inline distT="0" distB="0" distL="0" distR="0" wp14:anchorId="07A070EB" wp14:editId="3118A94F">
            <wp:extent cx="3093720" cy="648970"/>
            <wp:effectExtent l="0" t="0" r="0" b="0"/>
            <wp:docPr id="29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A240F8C" wp14:editId="74752B26">
            <wp:extent cx="869950" cy="923290"/>
            <wp:effectExtent l="0" t="0" r="0" b="0"/>
            <wp:docPr id="30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png"/>
                    <pic:cNvPicPr/>
                  </pic:nvPicPr>
                  <pic:blipFill>
                    <a:blip r:embed="rId7"/>
                    <a:stretch>
                      <a:fillRect/>
                    </a:stretch>
                  </pic:blipFill>
                  <pic:spPr>
                    <a:xfrm>
                      <a:off x="0" y="0"/>
                      <a:ext cx="869950" cy="923290"/>
                    </a:xfrm>
                    <a:prstGeom prst="rect">
                      <a:avLst/>
                    </a:prstGeom>
                  </pic:spPr>
                </pic:pic>
              </a:graphicData>
            </a:graphic>
          </wp:inline>
        </w:drawing>
      </w:r>
    </w:p>
    <w:p w14:paraId="06108A9B" w14:textId="77777777" w:rsidR="0054384A" w:rsidRDefault="00000000">
      <w:pPr>
        <w:tabs>
          <w:tab w:val="left" w:pos="708"/>
          <w:tab w:val="left" w:pos="1440"/>
        </w:tabs>
        <w:autoSpaceDE w:val="0"/>
        <w:autoSpaceDN w:val="0"/>
        <w:spacing w:before="278" w:after="0" w:line="312" w:lineRule="auto"/>
      </w:pPr>
      <w:r>
        <w:rPr>
          <w:rFonts w:ascii="Times New Roman" w:eastAsia="Times New Roman" w:hAnsi="Times New Roman"/>
          <w:i/>
          <w:color w:val="000000"/>
          <w:sz w:val="24"/>
        </w:rPr>
        <w:t xml:space="preserve">3.4.3.4.2.4. </w:t>
      </w:r>
      <w:r>
        <w:tab/>
      </w:r>
      <w:r>
        <w:rPr>
          <w:rFonts w:ascii="Times New Roman" w:eastAsia="Times New Roman" w:hAnsi="Times New Roman"/>
          <w:i/>
          <w:color w:val="000000"/>
          <w:sz w:val="24"/>
        </w:rPr>
        <w:t xml:space="preserve">Access point </w:t>
      </w:r>
      <w:r>
        <w:br/>
      </w:r>
      <w:r>
        <w:tab/>
      </w:r>
      <w:r>
        <w:rPr>
          <w:rFonts w:ascii="Times New Roman" w:eastAsia="Times New Roman" w:hAnsi="Times New Roman"/>
          <w:color w:val="000000"/>
          <w:sz w:val="24"/>
        </w:rPr>
        <w:t xml:space="preserve">Vor fi implementate la nivelul ANSVSA 40 echipamente de tip access point, iar la nivelul DSVSA și institute subordonate câte 3 echipamente de tip access point care trebuie să îndeplinească următoarele caracteristici: </w:t>
      </w:r>
      <w:r>
        <w:br/>
      </w:r>
      <w:r>
        <w:tab/>
      </w:r>
      <w:r>
        <w:rPr>
          <w:rFonts w:ascii="Symbol" w:eastAsia="Symbol" w:hAnsi="Symbol"/>
          <w:color w:val="000000"/>
          <w:sz w:val="24"/>
        </w:rPr>
        <w:t>•</w:t>
      </w:r>
      <w:r>
        <w:rPr>
          <w:rFonts w:ascii="Times New Roman" w:eastAsia="Times New Roman" w:hAnsi="Times New Roman"/>
          <w:color w:val="000000"/>
          <w:sz w:val="24"/>
        </w:rPr>
        <w:t xml:space="preserve">Access Point de interior, 802.11be/WiFi 7 </w:t>
      </w:r>
      <w:r>
        <w:br/>
      </w:r>
      <w:r>
        <w:tab/>
      </w:r>
      <w:r>
        <w:rPr>
          <w:rFonts w:ascii="Symbol" w:eastAsia="Symbol" w:hAnsi="Symbol"/>
          <w:color w:val="000000"/>
          <w:sz w:val="24"/>
        </w:rPr>
        <w:t>•</w:t>
      </w:r>
      <w:r>
        <w:rPr>
          <w:rFonts w:ascii="Times New Roman" w:eastAsia="Times New Roman" w:hAnsi="Times New Roman"/>
          <w:color w:val="000000"/>
          <w:sz w:val="24"/>
        </w:rPr>
        <w:t xml:space="preserve">Integrare: pentru administrare și control centralizat trebuie să se integreze cu wireless </w:t>
      </w:r>
      <w:r>
        <w:tab/>
      </w:r>
      <w:r>
        <w:rPr>
          <w:rFonts w:ascii="Times New Roman" w:eastAsia="Times New Roman" w:hAnsi="Times New Roman"/>
          <w:color w:val="000000"/>
          <w:sz w:val="24"/>
        </w:rPr>
        <w:t xml:space="preserve">controller-ul integrat în soluția de firewall ofertată. </w:t>
      </w:r>
    </w:p>
    <w:p w14:paraId="43A1FE8D" w14:textId="77777777" w:rsidR="0054384A" w:rsidRDefault="00000000">
      <w:pPr>
        <w:tabs>
          <w:tab w:val="left" w:pos="1080"/>
          <w:tab w:val="left" w:pos="1800"/>
        </w:tabs>
        <w:autoSpaceDE w:val="0"/>
        <w:autoSpaceDN w:val="0"/>
        <w:spacing w:before="162" w:after="0" w:line="372" w:lineRule="auto"/>
        <w:ind w:left="708"/>
      </w:pPr>
      <w:r>
        <w:rPr>
          <w:rFonts w:ascii="Symbol" w:eastAsia="Symbol" w:hAnsi="Symbol"/>
          <w:color w:val="000000"/>
          <w:sz w:val="24"/>
        </w:rPr>
        <w:t>•</w:t>
      </w:r>
      <w:r>
        <w:rPr>
          <w:rFonts w:ascii="Times New Roman" w:eastAsia="Times New Roman" w:hAnsi="Times New Roman"/>
          <w:color w:val="000000"/>
          <w:sz w:val="24"/>
        </w:rPr>
        <w:t xml:space="preserve">Moduri de operare suportate: </w:t>
      </w:r>
      <w:r>
        <w:br/>
      </w:r>
      <w:r>
        <w:rPr>
          <w:rFonts w:ascii="Courier New" w:eastAsia="Courier New" w:hAnsi="Courier New"/>
          <w:color w:val="000000"/>
          <w:sz w:val="24"/>
        </w:rPr>
        <w:t>o</w:t>
      </w:r>
      <w:r>
        <w:rPr>
          <w:rFonts w:ascii="Times New Roman" w:eastAsia="Times New Roman" w:hAnsi="Times New Roman"/>
          <w:color w:val="000000"/>
          <w:sz w:val="24"/>
        </w:rPr>
        <w:t xml:space="preserve">Centralizat (Traficul de date de la utilizator tunelat CAPWAP către controller) </w:t>
      </w:r>
      <w:r>
        <w:rPr>
          <w:rFonts w:ascii="Courier New" w:eastAsia="Courier New" w:hAnsi="Courier New"/>
          <w:color w:val="000000"/>
          <w:sz w:val="24"/>
        </w:rPr>
        <w:t>o</w:t>
      </w:r>
      <w:r>
        <w:rPr>
          <w:rFonts w:ascii="Times New Roman" w:eastAsia="Times New Roman" w:hAnsi="Times New Roman"/>
          <w:color w:val="000000"/>
          <w:sz w:val="24"/>
        </w:rPr>
        <w:t xml:space="preserve">Distribuit (Traficul de date este comutat în AP) </w:t>
      </w:r>
      <w:r>
        <w:br/>
      </w:r>
      <w:r>
        <w:rPr>
          <w:rFonts w:ascii="Courier New" w:eastAsia="Courier New" w:hAnsi="Courier New"/>
          <w:color w:val="000000"/>
          <w:sz w:val="24"/>
        </w:rPr>
        <w:t>o</w:t>
      </w:r>
      <w:r>
        <w:rPr>
          <w:rFonts w:ascii="Times New Roman" w:eastAsia="Times New Roman" w:hAnsi="Times New Roman"/>
          <w:color w:val="000000"/>
          <w:sz w:val="24"/>
        </w:rPr>
        <w:t xml:space="preserve">Mesh </w:t>
      </w:r>
      <w:r>
        <w:br/>
      </w:r>
      <w:r>
        <w:rPr>
          <w:rFonts w:ascii="Symbol" w:eastAsia="Symbol" w:hAnsi="Symbol"/>
          <w:color w:val="000000"/>
          <w:sz w:val="24"/>
        </w:rPr>
        <w:t>•</w:t>
      </w:r>
      <w:r>
        <w:rPr>
          <w:rFonts w:ascii="Times New Roman" w:eastAsia="Times New Roman" w:hAnsi="Times New Roman"/>
          <w:color w:val="000000"/>
          <w:sz w:val="24"/>
        </w:rPr>
        <w:t xml:space="preserve">Benzi frecvențe (GHz): </w:t>
      </w:r>
      <w:r>
        <w:br/>
      </w:r>
      <w:r>
        <w:rPr>
          <w:rFonts w:ascii="Courier New" w:eastAsia="Courier New" w:hAnsi="Courier New"/>
          <w:color w:val="000000"/>
          <w:sz w:val="24"/>
        </w:rPr>
        <w:t>o</w:t>
      </w:r>
      <w:r>
        <w:rPr>
          <w:rFonts w:ascii="Times New Roman" w:eastAsia="Times New Roman" w:hAnsi="Times New Roman"/>
          <w:color w:val="000000"/>
          <w:sz w:val="24"/>
        </w:rPr>
        <w:t xml:space="preserve">2.4GHz Band: ISM 2.4-2.484GHz; </w:t>
      </w:r>
      <w:r>
        <w:br/>
      </w:r>
      <w:r>
        <w:rPr>
          <w:rFonts w:ascii="Courier New" w:eastAsia="Courier New" w:hAnsi="Courier New"/>
          <w:color w:val="000000"/>
          <w:sz w:val="24"/>
        </w:rPr>
        <w:t>o</w:t>
      </w:r>
      <w:r>
        <w:rPr>
          <w:rFonts w:ascii="Times New Roman" w:eastAsia="Times New Roman" w:hAnsi="Times New Roman"/>
          <w:color w:val="000000"/>
          <w:sz w:val="24"/>
        </w:rPr>
        <w:t xml:space="preserve">5.0GHz Band: </w:t>
      </w:r>
      <w:r>
        <w:br/>
      </w:r>
      <w:r>
        <w:tab/>
      </w:r>
      <w:r>
        <w:rPr>
          <w:rFonts w:ascii="Wingdings" w:eastAsia="Wingdings" w:hAnsi="Wingdings"/>
          <w:color w:val="000000"/>
          <w:sz w:val="24"/>
        </w:rPr>
        <w:t>▪</w:t>
      </w:r>
      <w:r>
        <w:rPr>
          <w:rFonts w:ascii="Times New Roman" w:eastAsia="Times New Roman" w:hAnsi="Times New Roman"/>
          <w:color w:val="000000"/>
          <w:sz w:val="24"/>
        </w:rPr>
        <w:t xml:space="preserve">UNII-1 5.15-5.25GHz, </w:t>
      </w:r>
      <w:r>
        <w:br/>
      </w:r>
      <w:r>
        <w:tab/>
      </w:r>
      <w:r>
        <w:rPr>
          <w:rFonts w:ascii="Wingdings" w:eastAsia="Wingdings" w:hAnsi="Wingdings"/>
          <w:color w:val="000000"/>
          <w:sz w:val="24"/>
        </w:rPr>
        <w:t>▪</w:t>
      </w:r>
      <w:r>
        <w:rPr>
          <w:rFonts w:ascii="Times New Roman" w:eastAsia="Times New Roman" w:hAnsi="Times New Roman"/>
          <w:color w:val="000000"/>
          <w:sz w:val="24"/>
        </w:rPr>
        <w:t xml:space="preserve">UNII-2A 5.25-5.35GHz, </w:t>
      </w:r>
      <w:r>
        <w:br/>
      </w:r>
      <w:r>
        <w:tab/>
      </w:r>
      <w:r>
        <w:rPr>
          <w:rFonts w:ascii="Wingdings" w:eastAsia="Wingdings" w:hAnsi="Wingdings"/>
          <w:color w:val="000000"/>
          <w:sz w:val="24"/>
        </w:rPr>
        <w:t>▪</w:t>
      </w:r>
      <w:r>
        <w:rPr>
          <w:rFonts w:ascii="Times New Roman" w:eastAsia="Times New Roman" w:hAnsi="Times New Roman"/>
          <w:color w:val="000000"/>
          <w:sz w:val="24"/>
        </w:rPr>
        <w:t xml:space="preserve">UNII-2C 5.47-5.73GHz, </w:t>
      </w:r>
      <w:r>
        <w:br/>
      </w:r>
      <w:r>
        <w:tab/>
      </w:r>
      <w:r>
        <w:rPr>
          <w:rFonts w:ascii="Wingdings" w:eastAsia="Wingdings" w:hAnsi="Wingdings"/>
          <w:color w:val="000000"/>
          <w:sz w:val="24"/>
        </w:rPr>
        <w:t>▪</w:t>
      </w:r>
      <w:r>
        <w:rPr>
          <w:rFonts w:ascii="Times New Roman" w:eastAsia="Times New Roman" w:hAnsi="Times New Roman"/>
          <w:color w:val="000000"/>
          <w:sz w:val="24"/>
        </w:rPr>
        <w:t xml:space="preserve">UNII-3 5.725-5.85GHz, </w:t>
      </w:r>
      <w:r>
        <w:br/>
      </w:r>
      <w:r>
        <w:tab/>
      </w:r>
      <w:r>
        <w:rPr>
          <w:rFonts w:ascii="Wingdings" w:eastAsia="Wingdings" w:hAnsi="Wingdings"/>
          <w:color w:val="000000"/>
          <w:sz w:val="24"/>
        </w:rPr>
        <w:t>▪</w:t>
      </w:r>
      <w:r>
        <w:rPr>
          <w:rFonts w:ascii="Times New Roman" w:eastAsia="Times New Roman" w:hAnsi="Times New Roman"/>
          <w:color w:val="000000"/>
          <w:sz w:val="24"/>
        </w:rPr>
        <w:t xml:space="preserve">UNII-4 5.85-5.895GHz </w:t>
      </w:r>
      <w:r>
        <w:br/>
      </w:r>
      <w:r>
        <w:rPr>
          <w:rFonts w:ascii="Courier New" w:eastAsia="Courier New" w:hAnsi="Courier New"/>
          <w:color w:val="000000"/>
          <w:sz w:val="24"/>
        </w:rPr>
        <w:t>o</w:t>
      </w:r>
      <w:r>
        <w:rPr>
          <w:rFonts w:ascii="Times New Roman" w:eastAsia="Times New Roman" w:hAnsi="Times New Roman"/>
          <w:color w:val="000000"/>
          <w:sz w:val="24"/>
        </w:rPr>
        <w:t xml:space="preserve">6.0GHz Band: </w:t>
      </w:r>
      <w:r>
        <w:br/>
      </w:r>
      <w:r>
        <w:tab/>
      </w:r>
      <w:r>
        <w:rPr>
          <w:rFonts w:ascii="Wingdings" w:eastAsia="Wingdings" w:hAnsi="Wingdings"/>
          <w:color w:val="000000"/>
          <w:sz w:val="24"/>
        </w:rPr>
        <w:t>▪</w:t>
      </w:r>
      <w:r>
        <w:rPr>
          <w:rFonts w:ascii="Times New Roman" w:eastAsia="Times New Roman" w:hAnsi="Times New Roman"/>
          <w:color w:val="000000"/>
          <w:sz w:val="24"/>
        </w:rPr>
        <w:t xml:space="preserve">UNII-5 5.925-6.425GHz, </w:t>
      </w:r>
      <w:r>
        <w:br/>
      </w:r>
      <w:r>
        <w:tab/>
      </w:r>
      <w:r>
        <w:rPr>
          <w:rFonts w:ascii="Wingdings" w:eastAsia="Wingdings" w:hAnsi="Wingdings"/>
          <w:color w:val="000000"/>
          <w:sz w:val="24"/>
        </w:rPr>
        <w:t>▪</w:t>
      </w:r>
      <w:r>
        <w:rPr>
          <w:rFonts w:ascii="Times New Roman" w:eastAsia="Times New Roman" w:hAnsi="Times New Roman"/>
          <w:color w:val="000000"/>
          <w:sz w:val="24"/>
        </w:rPr>
        <w:t xml:space="preserve">UNII-6-6.425-6.525GHz, </w:t>
      </w:r>
      <w:r>
        <w:br/>
      </w:r>
      <w:r>
        <w:tab/>
      </w:r>
      <w:r>
        <w:rPr>
          <w:rFonts w:ascii="Wingdings" w:eastAsia="Wingdings" w:hAnsi="Wingdings"/>
          <w:color w:val="000000"/>
          <w:sz w:val="24"/>
        </w:rPr>
        <w:t>▪</w:t>
      </w:r>
      <w:r>
        <w:rPr>
          <w:rFonts w:ascii="Times New Roman" w:eastAsia="Times New Roman" w:hAnsi="Times New Roman"/>
          <w:color w:val="000000"/>
          <w:sz w:val="24"/>
        </w:rPr>
        <w:t xml:space="preserve">UNII-7 6.525-6.875, </w:t>
      </w:r>
      <w:r>
        <w:br/>
      </w:r>
      <w:r>
        <w:tab/>
      </w:r>
      <w:r>
        <w:rPr>
          <w:rFonts w:ascii="Wingdings" w:eastAsia="Wingdings" w:hAnsi="Wingdings"/>
          <w:color w:val="000000"/>
          <w:sz w:val="24"/>
        </w:rPr>
        <w:t>▪</w:t>
      </w:r>
      <w:r>
        <w:rPr>
          <w:rFonts w:ascii="Times New Roman" w:eastAsia="Times New Roman" w:hAnsi="Times New Roman"/>
          <w:color w:val="000000"/>
          <w:sz w:val="24"/>
        </w:rPr>
        <w:t xml:space="preserve">UNII-8 6.875-7.125GHz </w:t>
      </w:r>
      <w:r>
        <w:br/>
      </w:r>
      <w:r>
        <w:rPr>
          <w:rFonts w:ascii="Symbol" w:eastAsia="Symbol" w:hAnsi="Symbol"/>
          <w:color w:val="000000"/>
          <w:sz w:val="24"/>
        </w:rPr>
        <w:t>•</w:t>
      </w:r>
      <w:r>
        <w:rPr>
          <w:rFonts w:ascii="Times New Roman" w:eastAsia="Times New Roman" w:hAnsi="Times New Roman"/>
          <w:color w:val="000000"/>
          <w:sz w:val="24"/>
        </w:rPr>
        <w:t xml:space="preserve">6 Antene Interne: </w:t>
      </w:r>
      <w:r>
        <w:br/>
      </w:r>
      <w:r>
        <w:rPr>
          <w:rFonts w:ascii="Courier New" w:eastAsia="Courier New" w:hAnsi="Courier New"/>
          <w:color w:val="000000"/>
          <w:sz w:val="24"/>
        </w:rPr>
        <w:t>o</w:t>
      </w:r>
      <w:r>
        <w:rPr>
          <w:rFonts w:ascii="Times New Roman" w:eastAsia="Times New Roman" w:hAnsi="Times New Roman"/>
          <w:color w:val="000000"/>
          <w:sz w:val="24"/>
        </w:rPr>
        <w:t xml:space="preserve">2 x Dual Band: 2.4GHz - 4.2dBi, 5GHz - 5 dBi </w:t>
      </w:r>
      <w:r>
        <w:br/>
      </w:r>
      <w:r>
        <w:rPr>
          <w:rFonts w:ascii="Courier New" w:eastAsia="Courier New" w:hAnsi="Courier New"/>
          <w:color w:val="000000"/>
          <w:sz w:val="24"/>
        </w:rPr>
        <w:t>o</w:t>
      </w:r>
      <w:r>
        <w:rPr>
          <w:rFonts w:ascii="Times New Roman" w:eastAsia="Times New Roman" w:hAnsi="Times New Roman"/>
          <w:color w:val="000000"/>
          <w:sz w:val="24"/>
        </w:rPr>
        <w:t xml:space="preserve">2 x 6GHz: 5.1dBi </w:t>
      </w:r>
      <w:r>
        <w:br/>
      </w:r>
      <w:r>
        <w:rPr>
          <w:rFonts w:ascii="Courier New" w:eastAsia="Courier New" w:hAnsi="Courier New"/>
          <w:color w:val="000000"/>
          <w:sz w:val="24"/>
        </w:rPr>
        <w:t>o</w:t>
      </w:r>
      <w:r>
        <w:rPr>
          <w:rFonts w:ascii="Times New Roman" w:eastAsia="Times New Roman" w:hAnsi="Times New Roman"/>
          <w:color w:val="000000"/>
          <w:sz w:val="24"/>
        </w:rPr>
        <w:t xml:space="preserve">1 x BLE: 2.4GHz - 3.4 dBi </w:t>
      </w:r>
      <w:r>
        <w:br/>
      </w:r>
      <w:r>
        <w:rPr>
          <w:rFonts w:ascii="Courier New" w:eastAsia="Courier New" w:hAnsi="Courier New"/>
          <w:color w:val="000000"/>
          <w:sz w:val="24"/>
        </w:rPr>
        <w:t>o</w:t>
      </w:r>
      <w:r>
        <w:rPr>
          <w:rFonts w:ascii="Times New Roman" w:eastAsia="Times New Roman" w:hAnsi="Times New Roman"/>
          <w:color w:val="000000"/>
          <w:sz w:val="24"/>
        </w:rPr>
        <w:t xml:space="preserve">1 x GPS </w:t>
      </w:r>
      <w:r>
        <w:br/>
      </w:r>
      <w:r>
        <w:rPr>
          <w:rFonts w:ascii="Symbol" w:eastAsia="Symbol" w:hAnsi="Symbol"/>
          <w:color w:val="000000"/>
          <w:sz w:val="24"/>
        </w:rPr>
        <w:t>•</w:t>
      </w:r>
      <w:r>
        <w:rPr>
          <w:rFonts w:ascii="Times New Roman" w:eastAsia="Times New Roman" w:hAnsi="Times New Roman"/>
          <w:color w:val="000000"/>
          <w:sz w:val="24"/>
        </w:rPr>
        <w:t xml:space="preserve">Radio: </w:t>
      </w:r>
    </w:p>
    <w:p w14:paraId="38AF4170" w14:textId="77777777" w:rsidR="0054384A" w:rsidRDefault="00000000">
      <w:pPr>
        <w:autoSpaceDE w:val="0"/>
        <w:autoSpaceDN w:val="0"/>
        <w:spacing w:before="632" w:after="0" w:line="230" w:lineRule="auto"/>
        <w:ind w:right="76"/>
        <w:jc w:val="right"/>
      </w:pPr>
      <w:r>
        <w:rPr>
          <w:rFonts w:ascii="Times New Roman" w:eastAsia="Times New Roman" w:hAnsi="Times New Roman"/>
          <w:b/>
          <w:color w:val="000000"/>
        </w:rPr>
        <w:t>137</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6E33D7" w14:textId="77777777" w:rsidR="0054384A" w:rsidRDefault="0054384A">
      <w:pPr>
        <w:sectPr w:rsidR="0054384A">
          <w:pgSz w:w="11906" w:h="16838"/>
          <w:pgMar w:top="412" w:right="1330" w:bottom="354" w:left="1412" w:header="720" w:footer="720" w:gutter="0"/>
          <w:cols w:space="720"/>
          <w:docGrid w:linePitch="360"/>
        </w:sectPr>
      </w:pPr>
    </w:p>
    <w:p w14:paraId="3CC783E4" w14:textId="77777777" w:rsidR="0054384A" w:rsidRDefault="0054384A">
      <w:pPr>
        <w:autoSpaceDE w:val="0"/>
        <w:autoSpaceDN w:val="0"/>
        <w:spacing w:after="194" w:line="220" w:lineRule="exact"/>
      </w:pPr>
    </w:p>
    <w:p w14:paraId="4D1B91ED" w14:textId="77777777" w:rsidR="0054384A" w:rsidRDefault="00000000">
      <w:pPr>
        <w:tabs>
          <w:tab w:val="left" w:pos="7568"/>
        </w:tabs>
        <w:autoSpaceDE w:val="0"/>
        <w:autoSpaceDN w:val="0"/>
        <w:spacing w:after="0" w:line="240" w:lineRule="auto"/>
        <w:ind w:left="78"/>
      </w:pPr>
      <w:r>
        <w:rPr>
          <w:noProof/>
        </w:rPr>
        <w:drawing>
          <wp:inline distT="0" distB="0" distL="0" distR="0" wp14:anchorId="4E0540F9" wp14:editId="3A9A6726">
            <wp:extent cx="3093720" cy="648970"/>
            <wp:effectExtent l="0" t="0" r="0" b="0"/>
            <wp:docPr id="30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073FCB6" wp14:editId="0CB2BF24">
            <wp:extent cx="869950" cy="923290"/>
            <wp:effectExtent l="0" t="0" r="0" b="0"/>
            <wp:docPr id="30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png"/>
                    <pic:cNvPicPr/>
                  </pic:nvPicPr>
                  <pic:blipFill>
                    <a:blip r:embed="rId7"/>
                    <a:stretch>
                      <a:fillRect/>
                    </a:stretch>
                  </pic:blipFill>
                  <pic:spPr>
                    <a:xfrm>
                      <a:off x="0" y="0"/>
                      <a:ext cx="869950" cy="923290"/>
                    </a:xfrm>
                    <a:prstGeom prst="rect">
                      <a:avLst/>
                    </a:prstGeom>
                  </pic:spPr>
                </pic:pic>
              </a:graphicData>
            </a:graphic>
          </wp:inline>
        </w:drawing>
      </w:r>
    </w:p>
    <w:p w14:paraId="35BA119B" w14:textId="77777777" w:rsidR="0054384A" w:rsidRDefault="00000000">
      <w:pPr>
        <w:tabs>
          <w:tab w:val="left" w:pos="1052"/>
          <w:tab w:val="left" w:pos="1412"/>
        </w:tabs>
        <w:autoSpaceDE w:val="0"/>
        <w:autoSpaceDN w:val="0"/>
        <w:spacing w:before="278" w:after="112" w:line="338" w:lineRule="auto"/>
        <w:ind w:left="680"/>
      </w:pPr>
      <w:r>
        <w:rPr>
          <w:rFonts w:ascii="Courier New" w:eastAsia="Courier New" w:hAnsi="Courier New"/>
          <w:color w:val="000000"/>
          <w:sz w:val="24"/>
        </w:rPr>
        <w:t>o</w:t>
      </w:r>
      <w:r>
        <w:rPr>
          <w:rFonts w:ascii="Times New Roman" w:eastAsia="Times New Roman" w:hAnsi="Times New Roman"/>
          <w:color w:val="000000"/>
          <w:sz w:val="24"/>
        </w:rPr>
        <w:t xml:space="preserve">1 x 2.4GHz, 2x2:2SS, canal 20/40MHz, 1024QAM, 688 Mbps </w:t>
      </w:r>
      <w:r>
        <w:br/>
      </w:r>
      <w:r>
        <w:rPr>
          <w:rFonts w:ascii="Courier New" w:eastAsia="Courier New" w:hAnsi="Courier New"/>
          <w:color w:val="000000"/>
          <w:sz w:val="24"/>
        </w:rPr>
        <w:t>o</w:t>
      </w:r>
      <w:r>
        <w:rPr>
          <w:rFonts w:ascii="Times New Roman" w:eastAsia="Times New Roman" w:hAnsi="Times New Roman"/>
          <w:color w:val="000000"/>
          <w:sz w:val="24"/>
        </w:rPr>
        <w:t xml:space="preserve">1 x 5GHz (UNII-1 - UNII-4), 2x2: 2SS, canal 20/40/80/160MHz, 4096QAM, , </w:t>
      </w:r>
      <w:r>
        <w:tab/>
      </w:r>
      <w:r>
        <w:rPr>
          <w:rFonts w:ascii="Times New Roman" w:eastAsia="Times New Roman" w:hAnsi="Times New Roman"/>
          <w:color w:val="000000"/>
          <w:sz w:val="24"/>
        </w:rPr>
        <w:t xml:space="preserve">2882 Mbps </w:t>
      </w:r>
      <w:r>
        <w:br/>
      </w:r>
      <w:r>
        <w:rPr>
          <w:rFonts w:ascii="Courier New" w:eastAsia="Courier New" w:hAnsi="Courier New"/>
          <w:color w:val="000000"/>
          <w:sz w:val="24"/>
        </w:rPr>
        <w:t>o</w:t>
      </w:r>
      <w:r>
        <w:rPr>
          <w:rFonts w:ascii="Times New Roman" w:eastAsia="Times New Roman" w:hAnsi="Times New Roman"/>
          <w:color w:val="000000"/>
          <w:sz w:val="24"/>
        </w:rPr>
        <w:t xml:space="preserve">1 x 6GHz (UNII-5 - UNII-8), 2x2:2SS, canal 20/40/80/160/320MHz, 4096 </w:t>
      </w:r>
      <w:r>
        <w:tab/>
      </w:r>
      <w:r>
        <w:rPr>
          <w:rFonts w:ascii="Times New Roman" w:eastAsia="Times New Roman" w:hAnsi="Times New Roman"/>
          <w:color w:val="000000"/>
          <w:sz w:val="24"/>
        </w:rPr>
        <w:t xml:space="preserve">QAM, 5765 Mbps </w:t>
      </w:r>
      <w:r>
        <w:br/>
      </w:r>
      <w:r>
        <w:rPr>
          <w:rFonts w:ascii="Courier New" w:eastAsia="Courier New" w:hAnsi="Courier New"/>
          <w:color w:val="000000"/>
          <w:sz w:val="24"/>
        </w:rPr>
        <w:t>o</w:t>
      </w:r>
      <w:r>
        <w:rPr>
          <w:rFonts w:ascii="Times New Roman" w:eastAsia="Times New Roman" w:hAnsi="Times New Roman"/>
          <w:color w:val="000000"/>
          <w:sz w:val="24"/>
        </w:rPr>
        <w:t xml:space="preserve">1x BLE, Bluetooth scanning si iBeacon advertizement @10 dBm TX Power </w:t>
      </w:r>
      <w:r>
        <w:rPr>
          <w:rFonts w:ascii="Symbol" w:eastAsia="Symbol" w:hAnsi="Symbol"/>
          <w:color w:val="000000"/>
          <w:sz w:val="24"/>
        </w:rPr>
        <w:t>•</w:t>
      </w:r>
      <w:r>
        <w:rPr>
          <w:rFonts w:ascii="Times New Roman" w:eastAsia="Times New Roman" w:hAnsi="Times New Roman"/>
          <w:color w:val="000000"/>
          <w:sz w:val="24"/>
        </w:rPr>
        <w:t xml:space="preserve">SSID-uri suportate: până la 24 </w:t>
      </w:r>
      <w:r>
        <w:br/>
      </w:r>
      <w:r>
        <w:rPr>
          <w:rFonts w:ascii="Symbol" w:eastAsia="Symbol" w:hAnsi="Symbol"/>
          <w:color w:val="000000"/>
          <w:sz w:val="24"/>
        </w:rPr>
        <w:t>•</w:t>
      </w:r>
      <w:r>
        <w:rPr>
          <w:rFonts w:ascii="Times New Roman" w:eastAsia="Times New Roman" w:hAnsi="Times New Roman"/>
          <w:color w:val="000000"/>
          <w:sz w:val="24"/>
        </w:rPr>
        <w:t xml:space="preserve">Tip SSID: Bridge, Tunel și MESH </w:t>
      </w:r>
      <w:r>
        <w:br/>
      </w:r>
      <w:r>
        <w:rPr>
          <w:rFonts w:ascii="Symbol" w:eastAsia="Symbol" w:hAnsi="Symbol"/>
          <w:color w:val="000000"/>
          <w:sz w:val="24"/>
        </w:rPr>
        <w:t>•</w:t>
      </w:r>
      <w:r>
        <w:rPr>
          <w:rFonts w:ascii="Times New Roman" w:eastAsia="Times New Roman" w:hAnsi="Times New Roman"/>
          <w:color w:val="000000"/>
          <w:sz w:val="24"/>
        </w:rPr>
        <w:t xml:space="preserve">Securitate: </w:t>
      </w:r>
    </w:p>
    <w:tbl>
      <w:tblPr>
        <w:tblW w:w="0" w:type="auto"/>
        <w:tblInd w:w="520" w:type="dxa"/>
        <w:tblLayout w:type="fixed"/>
        <w:tblLook w:val="04A0" w:firstRow="1" w:lastRow="0" w:firstColumn="1" w:lastColumn="0" w:noHBand="0" w:noVBand="1"/>
      </w:tblPr>
      <w:tblGrid>
        <w:gridCol w:w="2300"/>
        <w:gridCol w:w="3180"/>
        <w:gridCol w:w="3120"/>
      </w:tblGrid>
      <w:tr w:rsidR="0054384A" w14:paraId="7B88AC79" w14:textId="77777777">
        <w:trPr>
          <w:trHeight w:hRule="exact" w:val="350"/>
        </w:trPr>
        <w:tc>
          <w:tcPr>
            <w:tcW w:w="2300" w:type="dxa"/>
            <w:tcMar>
              <w:left w:w="0" w:type="dxa"/>
              <w:right w:w="0" w:type="dxa"/>
            </w:tcMar>
          </w:tcPr>
          <w:p w14:paraId="3E423F5A" w14:textId="77777777" w:rsidR="0054384A" w:rsidRDefault="00000000">
            <w:pPr>
              <w:autoSpaceDE w:val="0"/>
              <w:autoSpaceDN w:val="0"/>
              <w:spacing w:before="60" w:after="0" w:line="230" w:lineRule="auto"/>
              <w:ind w:left="532"/>
            </w:pPr>
            <w:r>
              <w:rPr>
                <w:rFonts w:ascii="Courier New" w:eastAsia="Courier New" w:hAnsi="Courier New"/>
                <w:color w:val="000000"/>
                <w:sz w:val="24"/>
              </w:rPr>
              <w:t>o</w:t>
            </w:r>
            <w:r>
              <w:rPr>
                <w:rFonts w:ascii="Times New Roman" w:eastAsia="Times New Roman" w:hAnsi="Times New Roman"/>
                <w:color w:val="000000"/>
                <w:sz w:val="24"/>
              </w:rPr>
              <w:t xml:space="preserve">EAP-TLS, </w:t>
            </w:r>
          </w:p>
        </w:tc>
        <w:tc>
          <w:tcPr>
            <w:tcW w:w="3180" w:type="dxa"/>
            <w:tcMar>
              <w:left w:w="0" w:type="dxa"/>
              <w:right w:w="0" w:type="dxa"/>
            </w:tcMar>
          </w:tcPr>
          <w:p w14:paraId="0E852395"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EAP-TTLS/MSCHAPv2, </w:t>
            </w:r>
          </w:p>
        </w:tc>
        <w:tc>
          <w:tcPr>
            <w:tcW w:w="3120" w:type="dxa"/>
            <w:tcMar>
              <w:left w:w="0" w:type="dxa"/>
              <w:right w:w="0" w:type="dxa"/>
            </w:tcMar>
          </w:tcPr>
          <w:p w14:paraId="24B2D456" w14:textId="77777777" w:rsidR="0054384A" w:rsidRDefault="00000000">
            <w:pPr>
              <w:autoSpaceDE w:val="0"/>
              <w:autoSpaceDN w:val="0"/>
              <w:spacing w:before="60" w:after="0" w:line="230" w:lineRule="auto"/>
              <w:ind w:left="340"/>
            </w:pPr>
            <w:r>
              <w:rPr>
                <w:rFonts w:ascii="Times New Roman" w:eastAsia="Times New Roman" w:hAnsi="Times New Roman"/>
                <w:color w:val="000000"/>
                <w:sz w:val="24"/>
              </w:rPr>
              <w:t xml:space="preserve">PEAPv0/EAP-MSCHAPv2, </w:t>
            </w:r>
          </w:p>
        </w:tc>
      </w:tr>
    </w:tbl>
    <w:p w14:paraId="454D97DE" w14:textId="77777777" w:rsidR="0054384A" w:rsidRDefault="00000000">
      <w:pPr>
        <w:tabs>
          <w:tab w:val="left" w:pos="1052"/>
          <w:tab w:val="left" w:pos="1412"/>
        </w:tabs>
        <w:autoSpaceDE w:val="0"/>
        <w:autoSpaceDN w:val="0"/>
        <w:spacing w:before="26" w:after="0" w:line="343" w:lineRule="auto"/>
        <w:ind w:left="680"/>
      </w:pPr>
      <w:r>
        <w:tab/>
      </w:r>
      <w:r>
        <w:rPr>
          <w:rFonts w:ascii="Times New Roman" w:eastAsia="Times New Roman" w:hAnsi="Times New Roman"/>
          <w:color w:val="000000"/>
          <w:sz w:val="24"/>
        </w:rPr>
        <w:t xml:space="preserve">PEAPv1/EAP-GTC, EAP-SIM, EAP-AKA, EAP-FAST </w:t>
      </w:r>
      <w:r>
        <w:br/>
      </w:r>
      <w:r>
        <w:rPr>
          <w:rFonts w:ascii="Courier New" w:eastAsia="Courier New" w:hAnsi="Courier New"/>
          <w:color w:val="000000"/>
          <w:sz w:val="24"/>
        </w:rPr>
        <w:t>o</w:t>
      </w:r>
      <w:r>
        <w:rPr>
          <w:rFonts w:ascii="Times New Roman" w:eastAsia="Times New Roman" w:hAnsi="Times New Roman"/>
          <w:color w:val="000000"/>
          <w:sz w:val="24"/>
        </w:rPr>
        <w:t xml:space="preserve">WPA PSK, WPA2 PSK, WPA cu 802.1X, WPA2 cu 802.1X, WPA3 cu 802.1X </w:t>
      </w:r>
      <w:r>
        <w:tab/>
      </w:r>
      <w:r>
        <w:rPr>
          <w:rFonts w:ascii="Times New Roman" w:eastAsia="Times New Roman" w:hAnsi="Times New Roman"/>
          <w:color w:val="000000"/>
          <w:sz w:val="24"/>
        </w:rPr>
        <w:t xml:space="preserve">si PSK, Web Captive Portal, MAC blocklist și allowlist </w:t>
      </w:r>
      <w:r>
        <w:br/>
      </w:r>
      <w:r>
        <w:rPr>
          <w:rFonts w:ascii="Courier New" w:eastAsia="Courier New" w:hAnsi="Courier New"/>
          <w:color w:val="000000"/>
          <w:sz w:val="24"/>
        </w:rPr>
        <w:t>o</w:t>
      </w:r>
      <w:r>
        <w:rPr>
          <w:rFonts w:ascii="Times New Roman" w:eastAsia="Times New Roman" w:hAnsi="Times New Roman"/>
          <w:color w:val="000000"/>
          <w:sz w:val="24"/>
        </w:rPr>
        <w:t xml:space="preserve">Kesington Lock </w:t>
      </w:r>
      <w:r>
        <w:br/>
      </w:r>
      <w:r>
        <w:rPr>
          <w:rFonts w:ascii="Symbol" w:eastAsia="Symbol" w:hAnsi="Symbol"/>
          <w:color w:val="000000"/>
          <w:sz w:val="24"/>
        </w:rPr>
        <w:t>•</w:t>
      </w:r>
      <w:r>
        <w:rPr>
          <w:rFonts w:ascii="Times New Roman" w:eastAsia="Times New Roman" w:hAnsi="Times New Roman"/>
          <w:color w:val="000000"/>
          <w:sz w:val="24"/>
        </w:rPr>
        <w:t xml:space="preserve">Standarde IEEE: 802.11a, 802.11b, 802.11be, 802.11e, 802.11g, 802.11h, 802.11i, 802.11j, 802.11k, 802.11n, 802.11r, 802.11v, 802.11ac, 802.11ax, 802.1X, 802.3af, 802.3at, 802.3bt, 802.3az, 802.1Q, 802.11u, 802.11w, 802.11bz </w:t>
      </w:r>
      <w:r>
        <w:br/>
      </w:r>
      <w:r>
        <w:rPr>
          <w:rFonts w:ascii="Symbol" w:eastAsia="Symbol" w:hAnsi="Symbol"/>
          <w:color w:val="000000"/>
          <w:sz w:val="24"/>
        </w:rPr>
        <w:t>•</w:t>
      </w:r>
      <w:r>
        <w:rPr>
          <w:rFonts w:ascii="Times New Roman" w:eastAsia="Times New Roman" w:hAnsi="Times New Roman"/>
          <w:color w:val="000000"/>
          <w:sz w:val="24"/>
        </w:rPr>
        <w:t xml:space="preserve">Capacitate de clienți per radio: până la 512 </w:t>
      </w:r>
      <w:r>
        <w:br/>
      </w:r>
      <w:r>
        <w:rPr>
          <w:rFonts w:ascii="Symbol" w:eastAsia="Symbol" w:hAnsi="Symbol"/>
          <w:color w:val="000000"/>
          <w:sz w:val="24"/>
        </w:rPr>
        <w:t>•</w:t>
      </w:r>
      <w:r>
        <w:rPr>
          <w:rFonts w:ascii="Times New Roman" w:eastAsia="Times New Roman" w:hAnsi="Times New Roman"/>
          <w:color w:val="000000"/>
          <w:sz w:val="24"/>
        </w:rPr>
        <w:t xml:space="preserve">Administrare: </w:t>
      </w:r>
      <w:r>
        <w:br/>
      </w:r>
      <w:r>
        <w:rPr>
          <w:rFonts w:ascii="Courier New" w:eastAsia="Courier New" w:hAnsi="Courier New"/>
          <w:color w:val="000000"/>
          <w:sz w:val="24"/>
        </w:rPr>
        <w:t>o</w:t>
      </w:r>
      <w:r>
        <w:rPr>
          <w:rFonts w:ascii="Times New Roman" w:eastAsia="Times New Roman" w:hAnsi="Times New Roman"/>
          <w:color w:val="000000"/>
          <w:sz w:val="24"/>
        </w:rPr>
        <w:t xml:space="preserve">Instalarea nu presupune configurație inițială pe AP </w:t>
      </w:r>
      <w:r>
        <w:br/>
      </w:r>
      <w:r>
        <w:rPr>
          <w:rFonts w:ascii="Courier New" w:eastAsia="Courier New" w:hAnsi="Courier New"/>
          <w:color w:val="000000"/>
          <w:sz w:val="24"/>
        </w:rPr>
        <w:t>o</w:t>
      </w:r>
      <w:r>
        <w:rPr>
          <w:rFonts w:ascii="Times New Roman" w:eastAsia="Times New Roman" w:hAnsi="Times New Roman"/>
          <w:color w:val="000000"/>
          <w:sz w:val="24"/>
        </w:rPr>
        <w:t xml:space="preserve">AP-urile pot fi instalate în aceasi rețea Layer 2 dar și peste Layer 3 </w:t>
      </w:r>
      <w:r>
        <w:br/>
      </w:r>
      <w:r>
        <w:rPr>
          <w:rFonts w:ascii="Courier New" w:eastAsia="Courier New" w:hAnsi="Courier New"/>
          <w:color w:val="000000"/>
          <w:sz w:val="24"/>
        </w:rPr>
        <w:t>o</w:t>
      </w:r>
      <w:r>
        <w:rPr>
          <w:rFonts w:ascii="Times New Roman" w:eastAsia="Times New Roman" w:hAnsi="Times New Roman"/>
          <w:color w:val="000000"/>
          <w:sz w:val="24"/>
        </w:rPr>
        <w:t xml:space="preserve">Poate rula versiune diferită de firmware față de cea din controller pentru </w:t>
      </w:r>
      <w:r>
        <w:tab/>
      </w:r>
      <w:r>
        <w:rPr>
          <w:rFonts w:ascii="Times New Roman" w:eastAsia="Times New Roman" w:hAnsi="Times New Roman"/>
          <w:color w:val="000000"/>
          <w:sz w:val="24"/>
        </w:rPr>
        <w:t xml:space="preserve">flxibilitate în operațiunile de upragde și păstraea AP-urilor existente atunci când </w:t>
      </w:r>
      <w:r>
        <w:tab/>
      </w:r>
      <w:r>
        <w:rPr>
          <w:rFonts w:ascii="Times New Roman" w:eastAsia="Times New Roman" w:hAnsi="Times New Roman"/>
          <w:color w:val="000000"/>
          <w:sz w:val="24"/>
        </w:rPr>
        <w:t xml:space="preserve">se adaugă AP-uri noi în rețea </w:t>
      </w:r>
      <w:r>
        <w:br/>
      </w:r>
      <w:r>
        <w:rPr>
          <w:rFonts w:ascii="Courier New" w:eastAsia="Courier New" w:hAnsi="Courier New"/>
          <w:color w:val="000000"/>
          <w:sz w:val="24"/>
        </w:rPr>
        <w:t>o</w:t>
      </w:r>
      <w:r>
        <w:rPr>
          <w:rFonts w:ascii="Times New Roman" w:eastAsia="Times New Roman" w:hAnsi="Times New Roman"/>
          <w:color w:val="000000"/>
          <w:sz w:val="24"/>
        </w:rPr>
        <w:t xml:space="preserve">Dezactivare LED </w:t>
      </w:r>
      <w:r>
        <w:br/>
      </w:r>
      <w:r>
        <w:rPr>
          <w:rFonts w:ascii="Courier New" w:eastAsia="Courier New" w:hAnsi="Courier New"/>
          <w:color w:val="000000"/>
          <w:sz w:val="24"/>
        </w:rPr>
        <w:t>o</w:t>
      </w:r>
      <w:r>
        <w:rPr>
          <w:rFonts w:ascii="Times New Roman" w:eastAsia="Times New Roman" w:hAnsi="Times New Roman"/>
          <w:color w:val="000000"/>
          <w:sz w:val="24"/>
        </w:rPr>
        <w:t xml:space="preserve">Integrarea vizuală în topologie de rețea (fizică, logică) cu statusul </w:t>
      </w:r>
      <w:r>
        <w:tab/>
      </w:r>
      <w:r>
        <w:rPr>
          <w:rFonts w:ascii="Times New Roman" w:eastAsia="Times New Roman" w:hAnsi="Times New Roman"/>
          <w:color w:val="000000"/>
          <w:sz w:val="24"/>
        </w:rPr>
        <w:t xml:space="preserve">echipamentului precum și a echipamentelor conectate la acesta </w:t>
      </w:r>
      <w:r>
        <w:br/>
      </w:r>
      <w:r>
        <w:rPr>
          <w:rFonts w:ascii="Courier New" w:eastAsia="Courier New" w:hAnsi="Courier New"/>
          <w:color w:val="000000"/>
          <w:sz w:val="24"/>
        </w:rPr>
        <w:t>o</w:t>
      </w:r>
      <w:r>
        <w:rPr>
          <w:rFonts w:ascii="Times New Roman" w:eastAsia="Times New Roman" w:hAnsi="Times New Roman"/>
          <w:color w:val="000000"/>
          <w:sz w:val="24"/>
        </w:rPr>
        <w:t xml:space="preserve">Alternativ, poate fi administrat din Cloud </w:t>
      </w:r>
      <w:r>
        <w:br/>
      </w:r>
      <w:r>
        <w:rPr>
          <w:rFonts w:ascii="Symbol" w:eastAsia="Symbol" w:hAnsi="Symbol"/>
          <w:color w:val="000000"/>
          <w:sz w:val="24"/>
        </w:rPr>
        <w:t>•</w:t>
      </w:r>
      <w:r>
        <w:rPr>
          <w:rFonts w:ascii="Times New Roman" w:eastAsia="Times New Roman" w:hAnsi="Times New Roman"/>
          <w:color w:val="000000"/>
          <w:sz w:val="24"/>
        </w:rPr>
        <w:t xml:space="preserve">Alte facilități: </w:t>
      </w:r>
      <w:r>
        <w:br/>
      </w:r>
      <w:r>
        <w:rPr>
          <w:rFonts w:ascii="Courier New" w:eastAsia="Courier New" w:hAnsi="Courier New"/>
          <w:color w:val="000000"/>
          <w:sz w:val="24"/>
        </w:rPr>
        <w:t>o</w:t>
      </w:r>
      <w:r>
        <w:rPr>
          <w:rFonts w:ascii="Times New Roman" w:eastAsia="Times New Roman" w:hAnsi="Times New Roman"/>
          <w:color w:val="000000"/>
          <w:sz w:val="24"/>
        </w:rPr>
        <w:t xml:space="preserve">OFDMA </w:t>
      </w:r>
      <w:r>
        <w:br/>
      </w:r>
      <w:r>
        <w:rPr>
          <w:rFonts w:ascii="Courier New" w:eastAsia="Courier New" w:hAnsi="Courier New"/>
          <w:color w:val="000000"/>
          <w:sz w:val="24"/>
        </w:rPr>
        <w:t>o</w:t>
      </w:r>
      <w:r>
        <w:rPr>
          <w:rFonts w:ascii="Times New Roman" w:eastAsia="Times New Roman" w:hAnsi="Times New Roman"/>
          <w:color w:val="000000"/>
          <w:sz w:val="24"/>
        </w:rPr>
        <w:t xml:space="preserve">BSS Coloring </w:t>
      </w:r>
      <w:r>
        <w:br/>
      </w:r>
      <w:r>
        <w:rPr>
          <w:rFonts w:ascii="Courier New" w:eastAsia="Courier New" w:hAnsi="Courier New"/>
          <w:color w:val="000000"/>
          <w:sz w:val="24"/>
        </w:rPr>
        <w:t>o</w:t>
      </w:r>
      <w:r>
        <w:rPr>
          <w:rFonts w:ascii="Times New Roman" w:eastAsia="Times New Roman" w:hAnsi="Times New Roman"/>
          <w:color w:val="000000"/>
          <w:sz w:val="24"/>
        </w:rPr>
        <w:t xml:space="preserve">MU-MIMO Uplink/Downlink </w:t>
      </w:r>
    </w:p>
    <w:p w14:paraId="4CC7E781" w14:textId="77777777" w:rsidR="0054384A" w:rsidRDefault="00000000">
      <w:pPr>
        <w:autoSpaceDE w:val="0"/>
        <w:autoSpaceDN w:val="0"/>
        <w:spacing w:before="462" w:after="0" w:line="230" w:lineRule="auto"/>
        <w:ind w:right="78"/>
        <w:jc w:val="right"/>
      </w:pPr>
      <w:r>
        <w:rPr>
          <w:rFonts w:ascii="Times New Roman" w:eastAsia="Times New Roman" w:hAnsi="Times New Roman"/>
          <w:b/>
          <w:color w:val="000000"/>
        </w:rPr>
        <w:t>138</w:t>
      </w:r>
      <w:r>
        <w:rPr>
          <w:rFonts w:ascii="Times New Roman" w:eastAsia="Times New Roman" w:hAnsi="Times New Roman"/>
          <w:color w:val="000000"/>
        </w:rPr>
        <w:t xml:space="preserve"> / </w:t>
      </w:r>
      <w:r>
        <w:rPr>
          <w:rFonts w:ascii="Times New Roman" w:eastAsia="Times New Roman" w:hAnsi="Times New Roman"/>
          <w:b/>
          <w:color w:val="000000"/>
        </w:rPr>
        <w:t>252</w:t>
      </w:r>
    </w:p>
    <w:p w14:paraId="2C09211F" w14:textId="77777777" w:rsidR="0054384A" w:rsidRDefault="0054384A">
      <w:pPr>
        <w:sectPr w:rsidR="0054384A">
          <w:pgSz w:w="11906" w:h="16838"/>
          <w:pgMar w:top="412" w:right="1328" w:bottom="354" w:left="1440" w:header="720" w:footer="720" w:gutter="0"/>
          <w:cols w:space="720"/>
          <w:docGrid w:linePitch="360"/>
        </w:sectPr>
      </w:pPr>
    </w:p>
    <w:p w14:paraId="75487342" w14:textId="77777777" w:rsidR="0054384A" w:rsidRDefault="0054384A">
      <w:pPr>
        <w:autoSpaceDE w:val="0"/>
        <w:autoSpaceDN w:val="0"/>
        <w:spacing w:after="194" w:line="220" w:lineRule="exact"/>
      </w:pPr>
    </w:p>
    <w:p w14:paraId="777A9260" w14:textId="77777777" w:rsidR="0054384A" w:rsidRDefault="00000000">
      <w:pPr>
        <w:tabs>
          <w:tab w:val="left" w:pos="7596"/>
        </w:tabs>
        <w:autoSpaceDE w:val="0"/>
        <w:autoSpaceDN w:val="0"/>
        <w:spacing w:after="0" w:line="240" w:lineRule="auto"/>
        <w:ind w:left="106"/>
      </w:pPr>
      <w:r>
        <w:rPr>
          <w:noProof/>
        </w:rPr>
        <w:drawing>
          <wp:inline distT="0" distB="0" distL="0" distR="0" wp14:anchorId="405B8692" wp14:editId="12465540">
            <wp:extent cx="3093720" cy="648970"/>
            <wp:effectExtent l="0" t="0" r="0" b="0"/>
            <wp:docPr id="30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F41334B" wp14:editId="7359A32D">
            <wp:extent cx="869950" cy="923290"/>
            <wp:effectExtent l="0" t="0" r="0" b="0"/>
            <wp:docPr id="30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png"/>
                    <pic:cNvPicPr/>
                  </pic:nvPicPr>
                  <pic:blipFill>
                    <a:blip r:embed="rId7"/>
                    <a:stretch>
                      <a:fillRect/>
                    </a:stretch>
                  </pic:blipFill>
                  <pic:spPr>
                    <a:xfrm>
                      <a:off x="0" y="0"/>
                      <a:ext cx="869950" cy="923290"/>
                    </a:xfrm>
                    <a:prstGeom prst="rect">
                      <a:avLst/>
                    </a:prstGeom>
                  </pic:spPr>
                </pic:pic>
              </a:graphicData>
            </a:graphic>
          </wp:inline>
        </w:drawing>
      </w:r>
    </w:p>
    <w:p w14:paraId="344E6031" w14:textId="77777777" w:rsidR="0054384A" w:rsidRDefault="00000000">
      <w:pPr>
        <w:tabs>
          <w:tab w:val="left" w:pos="1080"/>
          <w:tab w:val="left" w:pos="1440"/>
          <w:tab w:val="left" w:pos="1800"/>
          <w:tab w:val="left" w:pos="2160"/>
        </w:tabs>
        <w:autoSpaceDE w:val="0"/>
        <w:autoSpaceDN w:val="0"/>
        <w:spacing w:before="278" w:after="0" w:line="358" w:lineRule="auto"/>
        <w:ind w:left="708"/>
      </w:pPr>
      <w:r>
        <w:rPr>
          <w:rFonts w:ascii="Courier New" w:eastAsia="Courier New" w:hAnsi="Courier New"/>
          <w:color w:val="000000"/>
          <w:sz w:val="24"/>
        </w:rPr>
        <w:t>o</w:t>
      </w:r>
      <w:r>
        <w:rPr>
          <w:rFonts w:ascii="Times New Roman" w:eastAsia="Times New Roman" w:hAnsi="Times New Roman"/>
          <w:color w:val="000000"/>
          <w:sz w:val="24"/>
        </w:rPr>
        <w:t xml:space="preserve">TWT </w:t>
      </w:r>
      <w:r>
        <w:br/>
      </w:r>
      <w:r>
        <w:rPr>
          <w:rFonts w:ascii="Courier New" w:eastAsia="Courier New" w:hAnsi="Courier New"/>
          <w:color w:val="000000"/>
          <w:sz w:val="24"/>
        </w:rPr>
        <w:t>o</w:t>
      </w:r>
      <w:r>
        <w:rPr>
          <w:rFonts w:ascii="Times New Roman" w:eastAsia="Times New Roman" w:hAnsi="Times New Roman"/>
          <w:color w:val="000000"/>
          <w:sz w:val="24"/>
        </w:rPr>
        <w:t xml:space="preserve">Integrare cu soluții de analytics (trebuie să fie capabil să transmita către un server </w:t>
      </w:r>
      <w:r>
        <w:tab/>
      </w:r>
      <w:r>
        <w:rPr>
          <w:rFonts w:ascii="Times New Roman" w:eastAsia="Times New Roman" w:hAnsi="Times New Roman"/>
          <w:color w:val="000000"/>
          <w:sz w:val="24"/>
        </w:rPr>
        <w:t xml:space="preserve">de analytics informații privind dispozitivele detectate, asociate, nivelul de </w:t>
      </w:r>
      <w:r>
        <w:tab/>
      </w:r>
      <w:r>
        <w:rPr>
          <w:rFonts w:ascii="Times New Roman" w:eastAsia="Times New Roman" w:hAnsi="Times New Roman"/>
          <w:color w:val="000000"/>
          <w:sz w:val="24"/>
        </w:rPr>
        <w:t xml:space="preserve">semnal etc. utilizând API) </w:t>
      </w:r>
      <w:r>
        <w:br/>
      </w:r>
      <w:r>
        <w:rPr>
          <w:rFonts w:ascii="Symbol" w:eastAsia="Symbol" w:hAnsi="Symbol"/>
          <w:color w:val="000000"/>
          <w:sz w:val="24"/>
        </w:rPr>
        <w:t>•</w:t>
      </w:r>
      <w:r>
        <w:rPr>
          <w:rFonts w:ascii="Times New Roman" w:eastAsia="Times New Roman" w:hAnsi="Times New Roman"/>
          <w:color w:val="000000"/>
          <w:sz w:val="24"/>
        </w:rPr>
        <w:t xml:space="preserve">Monitorizare Wireless: </w:t>
      </w:r>
      <w:r>
        <w:br/>
      </w:r>
      <w:r>
        <w:rPr>
          <w:rFonts w:ascii="Courier New" w:eastAsia="Courier New" w:hAnsi="Courier New"/>
          <w:color w:val="000000"/>
          <w:sz w:val="24"/>
        </w:rPr>
        <w:t>o</w:t>
      </w:r>
      <w:r>
        <w:rPr>
          <w:rFonts w:ascii="Times New Roman" w:eastAsia="Times New Roman" w:hAnsi="Times New Roman"/>
          <w:color w:val="000000"/>
          <w:sz w:val="24"/>
        </w:rPr>
        <w:t xml:space="preserve">Scanare AP-uri rogue și mitigare </w:t>
      </w:r>
      <w:r>
        <w:br/>
      </w:r>
      <w:r>
        <w:rPr>
          <w:rFonts w:ascii="Courier New" w:eastAsia="Courier New" w:hAnsi="Courier New"/>
          <w:color w:val="000000"/>
          <w:sz w:val="24"/>
        </w:rPr>
        <w:t>o</w:t>
      </w:r>
      <w:r>
        <w:rPr>
          <w:rFonts w:ascii="Times New Roman" w:eastAsia="Times New Roman" w:hAnsi="Times New Roman"/>
          <w:color w:val="000000"/>
          <w:sz w:val="24"/>
        </w:rPr>
        <w:t xml:space="preserve">Wireless IDS (cu radio dedicat și în background) </w:t>
      </w:r>
      <w:r>
        <w:br/>
      </w:r>
      <w:r>
        <w:rPr>
          <w:rFonts w:ascii="Courier New" w:eastAsia="Courier New" w:hAnsi="Courier New"/>
          <w:color w:val="000000"/>
          <w:sz w:val="24"/>
        </w:rPr>
        <w:t>o</w:t>
      </w:r>
      <w:r>
        <w:rPr>
          <w:rFonts w:ascii="Times New Roman" w:eastAsia="Times New Roman" w:hAnsi="Times New Roman"/>
          <w:color w:val="000000"/>
          <w:sz w:val="24"/>
        </w:rPr>
        <w:t xml:space="preserve">Sniffer Pachete </w:t>
      </w:r>
      <w:r>
        <w:br/>
      </w:r>
      <w:r>
        <w:rPr>
          <w:rFonts w:ascii="Courier New" w:eastAsia="Courier New" w:hAnsi="Courier New"/>
          <w:color w:val="000000"/>
          <w:sz w:val="24"/>
        </w:rPr>
        <w:t>o</w:t>
      </w:r>
      <w:r>
        <w:rPr>
          <w:rFonts w:ascii="Times New Roman" w:eastAsia="Times New Roman" w:hAnsi="Times New Roman"/>
          <w:color w:val="000000"/>
          <w:sz w:val="24"/>
        </w:rPr>
        <w:t xml:space="preserve">Spectrum Analyzer </w:t>
      </w:r>
      <w:r>
        <w:br/>
      </w:r>
      <w:r>
        <w:rPr>
          <w:rFonts w:ascii="Symbol" w:eastAsia="Symbol" w:hAnsi="Symbol"/>
          <w:color w:val="000000"/>
          <w:sz w:val="24"/>
        </w:rPr>
        <w:t>•</w:t>
      </w:r>
      <w:r>
        <w:rPr>
          <w:rFonts w:ascii="Times New Roman" w:eastAsia="Times New Roman" w:hAnsi="Times New Roman"/>
          <w:color w:val="000000"/>
          <w:sz w:val="24"/>
        </w:rPr>
        <w:t xml:space="preserve">Specificații fizice: </w:t>
      </w:r>
      <w:r>
        <w:br/>
      </w:r>
      <w:r>
        <w:rPr>
          <w:rFonts w:ascii="Courier New" w:eastAsia="Courier New" w:hAnsi="Courier New"/>
          <w:color w:val="000000"/>
          <w:sz w:val="24"/>
        </w:rPr>
        <w:t>o</w:t>
      </w:r>
      <w:r>
        <w:rPr>
          <w:rFonts w:ascii="Times New Roman" w:eastAsia="Times New Roman" w:hAnsi="Times New Roman"/>
          <w:color w:val="000000"/>
          <w:sz w:val="24"/>
        </w:rPr>
        <w:t xml:space="preserve">Alimentare: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802.3at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Suportă opțional și alimentator extern </w:t>
      </w:r>
      <w:r>
        <w:br/>
      </w:r>
      <w:r>
        <w:rPr>
          <w:rFonts w:ascii="Courier New" w:eastAsia="Courier New" w:hAnsi="Courier New"/>
          <w:color w:val="000000"/>
          <w:sz w:val="24"/>
        </w:rPr>
        <w:t>o</w:t>
      </w:r>
      <w:r>
        <w:rPr>
          <w:rFonts w:ascii="Times New Roman" w:eastAsia="Times New Roman" w:hAnsi="Times New Roman"/>
          <w:color w:val="000000"/>
          <w:sz w:val="24"/>
        </w:rPr>
        <w:t xml:space="preserve">Interfețe/porturi: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1 x 100/1000/2500/5000 Mbps RJ45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1 x Console RJ45 </w:t>
      </w:r>
      <w:r>
        <w:br/>
      </w:r>
      <w:r>
        <w:rPr>
          <w:rFonts w:ascii="Courier New" w:eastAsia="Courier New" w:hAnsi="Courier New"/>
          <w:color w:val="000000"/>
          <w:sz w:val="24"/>
        </w:rPr>
        <w:t>o</w:t>
      </w:r>
      <w:r>
        <w:rPr>
          <w:rFonts w:ascii="Times New Roman" w:eastAsia="Times New Roman" w:hAnsi="Times New Roman"/>
          <w:color w:val="000000"/>
          <w:sz w:val="24"/>
        </w:rPr>
        <w:t xml:space="preserve">LED: LED-uri pentru starea alimentarii si a interfetelor (Rj45, Wi-Fi) </w:t>
      </w:r>
      <w:r>
        <w:br/>
      </w:r>
      <w:r>
        <w:rPr>
          <w:rFonts w:ascii="Courier New" w:eastAsia="Courier New" w:hAnsi="Courier New"/>
          <w:color w:val="000000"/>
          <w:sz w:val="24"/>
        </w:rPr>
        <w:t>o</w:t>
      </w:r>
      <w:r>
        <w:rPr>
          <w:rFonts w:ascii="Times New Roman" w:eastAsia="Times New Roman" w:hAnsi="Times New Roman"/>
          <w:color w:val="000000"/>
          <w:sz w:val="24"/>
        </w:rPr>
        <w:t xml:space="preserve">Instalare: Kit inclus de montare pe perete si tavan (inclusiv Sina T) </w:t>
      </w:r>
      <w:r>
        <w:br/>
      </w:r>
      <w:r>
        <w:rPr>
          <w:rFonts w:ascii="Courier New" w:eastAsia="Courier New" w:hAnsi="Courier New"/>
          <w:color w:val="000000"/>
          <w:sz w:val="24"/>
        </w:rPr>
        <w:t>o</w:t>
      </w:r>
      <w:r>
        <w:rPr>
          <w:rFonts w:ascii="Times New Roman" w:eastAsia="Times New Roman" w:hAnsi="Times New Roman"/>
          <w:color w:val="000000"/>
          <w:sz w:val="24"/>
        </w:rPr>
        <w:t xml:space="preserve">Mediu: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Temperatura de operare: 0:+50°C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MTBF: min 10ani </w:t>
      </w:r>
      <w:r>
        <w:br/>
      </w:r>
      <w:r>
        <w:rPr>
          <w:rFonts w:ascii="Symbol" w:eastAsia="Symbol" w:hAnsi="Symbol"/>
          <w:color w:val="000000"/>
          <w:sz w:val="24"/>
        </w:rPr>
        <w:t>•</w:t>
      </w:r>
      <w:r>
        <w:rPr>
          <w:rFonts w:ascii="Times New Roman" w:eastAsia="Times New Roman" w:hAnsi="Times New Roman"/>
          <w:color w:val="000000"/>
          <w:sz w:val="24"/>
        </w:rPr>
        <w:t xml:space="preserve">Service și garanție: </w:t>
      </w:r>
      <w:r>
        <w:br/>
      </w:r>
      <w:r>
        <w:rPr>
          <w:rFonts w:ascii="Courier New" w:eastAsia="Courier New" w:hAnsi="Courier New"/>
          <w:color w:val="000000"/>
          <w:sz w:val="24"/>
        </w:rPr>
        <w:t>o</w:t>
      </w:r>
      <w:r>
        <w:rPr>
          <w:rFonts w:ascii="Times New Roman" w:eastAsia="Times New Roman" w:hAnsi="Times New Roman"/>
          <w:color w:val="000000"/>
          <w:sz w:val="24"/>
        </w:rPr>
        <w:t xml:space="preserve">Va beneficia de minim 36 de luni de suport 24x7 de la momentul instalării ce va </w:t>
      </w:r>
      <w:r>
        <w:tab/>
      </w:r>
      <w:r>
        <w:rPr>
          <w:rFonts w:ascii="Times New Roman" w:eastAsia="Times New Roman" w:hAnsi="Times New Roman"/>
          <w:color w:val="000000"/>
          <w:sz w:val="24"/>
        </w:rPr>
        <w:t xml:space="preserve">include: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acces la suportul tehnic al producătorului (include access la </w:t>
      </w:r>
      <w:r>
        <w:tab/>
      </w:r>
      <w:r>
        <w:tab/>
      </w:r>
      <w:r>
        <w:tab/>
      </w:r>
      <w:r>
        <w:tab/>
      </w:r>
      <w:r>
        <w:rPr>
          <w:rFonts w:ascii="Times New Roman" w:eastAsia="Times New Roman" w:hAnsi="Times New Roman"/>
          <w:color w:val="000000"/>
          <w:sz w:val="24"/>
        </w:rPr>
        <w:t xml:space="preserve">upgrade/update de firmware)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Limited lifetime warranty. </w:t>
      </w:r>
    </w:p>
    <w:p w14:paraId="3DCD0042" w14:textId="77777777" w:rsidR="0054384A" w:rsidRDefault="00000000">
      <w:pPr>
        <w:tabs>
          <w:tab w:val="left" w:pos="708"/>
          <w:tab w:val="left" w:pos="1440"/>
        </w:tabs>
        <w:autoSpaceDE w:val="0"/>
        <w:autoSpaceDN w:val="0"/>
        <w:spacing w:before="608" w:after="0" w:line="295" w:lineRule="auto"/>
      </w:pPr>
      <w:r>
        <w:rPr>
          <w:rFonts w:ascii="Times New Roman" w:eastAsia="Times New Roman" w:hAnsi="Times New Roman"/>
          <w:i/>
          <w:color w:val="000000"/>
          <w:sz w:val="24"/>
        </w:rPr>
        <w:t xml:space="preserve">3.4.3.4.2.5. </w:t>
      </w:r>
      <w:r>
        <w:tab/>
      </w:r>
      <w:r>
        <w:rPr>
          <w:rFonts w:ascii="Times New Roman" w:eastAsia="Times New Roman" w:hAnsi="Times New Roman"/>
          <w:i/>
          <w:color w:val="000000"/>
          <w:sz w:val="24"/>
        </w:rPr>
        <w:t xml:space="preserve">Switch agregare </w:t>
      </w:r>
      <w:r>
        <w:br/>
      </w:r>
      <w:r>
        <w:tab/>
      </w:r>
      <w:r>
        <w:rPr>
          <w:rFonts w:ascii="Times New Roman" w:eastAsia="Times New Roman" w:hAnsi="Times New Roman"/>
          <w:color w:val="000000"/>
          <w:sz w:val="24"/>
        </w:rPr>
        <w:t xml:space="preserve">Vor fi implementate la nivelul ANSVSA 2 echipamente de tip switch agregare care trebuie să îndeplinească următoarele caracteristici: </w:t>
      </w:r>
    </w:p>
    <w:p w14:paraId="7C8FB040" w14:textId="77777777" w:rsidR="0054384A" w:rsidRDefault="00000000">
      <w:pPr>
        <w:autoSpaceDE w:val="0"/>
        <w:autoSpaceDN w:val="0"/>
        <w:spacing w:before="488" w:after="0" w:line="230" w:lineRule="auto"/>
        <w:ind w:right="76"/>
        <w:jc w:val="right"/>
      </w:pPr>
      <w:r>
        <w:rPr>
          <w:rFonts w:ascii="Times New Roman" w:eastAsia="Times New Roman" w:hAnsi="Times New Roman"/>
          <w:b/>
          <w:color w:val="000000"/>
        </w:rPr>
        <w:t>139</w:t>
      </w:r>
      <w:r>
        <w:rPr>
          <w:rFonts w:ascii="Times New Roman" w:eastAsia="Times New Roman" w:hAnsi="Times New Roman"/>
          <w:color w:val="000000"/>
        </w:rPr>
        <w:t xml:space="preserve"> / </w:t>
      </w:r>
      <w:r>
        <w:rPr>
          <w:rFonts w:ascii="Times New Roman" w:eastAsia="Times New Roman" w:hAnsi="Times New Roman"/>
          <w:b/>
          <w:color w:val="000000"/>
        </w:rPr>
        <w:t>252</w:t>
      </w:r>
    </w:p>
    <w:p w14:paraId="2F698402" w14:textId="77777777" w:rsidR="0054384A" w:rsidRDefault="0054384A">
      <w:pPr>
        <w:sectPr w:rsidR="0054384A">
          <w:pgSz w:w="11906" w:h="16838"/>
          <w:pgMar w:top="412" w:right="1330" w:bottom="354" w:left="1412" w:header="720" w:footer="720" w:gutter="0"/>
          <w:cols w:space="720"/>
          <w:docGrid w:linePitch="360"/>
        </w:sectPr>
      </w:pPr>
    </w:p>
    <w:p w14:paraId="7DFA04D5" w14:textId="77777777" w:rsidR="0054384A" w:rsidRDefault="0054384A">
      <w:pPr>
        <w:autoSpaceDE w:val="0"/>
        <w:autoSpaceDN w:val="0"/>
        <w:spacing w:after="194" w:line="220" w:lineRule="exact"/>
      </w:pPr>
    </w:p>
    <w:p w14:paraId="7B9863D9" w14:textId="77777777" w:rsidR="0054384A" w:rsidRDefault="00000000">
      <w:pPr>
        <w:tabs>
          <w:tab w:val="left" w:pos="7568"/>
        </w:tabs>
        <w:autoSpaceDE w:val="0"/>
        <w:autoSpaceDN w:val="0"/>
        <w:spacing w:after="0" w:line="240" w:lineRule="auto"/>
        <w:ind w:left="78"/>
      </w:pPr>
      <w:r>
        <w:rPr>
          <w:noProof/>
        </w:rPr>
        <w:drawing>
          <wp:inline distT="0" distB="0" distL="0" distR="0" wp14:anchorId="50D5FADF" wp14:editId="3C060ADD">
            <wp:extent cx="3093720" cy="648970"/>
            <wp:effectExtent l="0" t="0" r="0" b="0"/>
            <wp:docPr id="30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EDB8F8F" wp14:editId="581F4188">
            <wp:extent cx="869950" cy="923290"/>
            <wp:effectExtent l="0" t="0" r="0" b="0"/>
            <wp:docPr id="30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png"/>
                    <pic:cNvPicPr/>
                  </pic:nvPicPr>
                  <pic:blipFill>
                    <a:blip r:embed="rId7"/>
                    <a:stretch>
                      <a:fillRect/>
                    </a:stretch>
                  </pic:blipFill>
                  <pic:spPr>
                    <a:xfrm>
                      <a:off x="0" y="0"/>
                      <a:ext cx="869950" cy="923290"/>
                    </a:xfrm>
                    <a:prstGeom prst="rect">
                      <a:avLst/>
                    </a:prstGeom>
                  </pic:spPr>
                </pic:pic>
              </a:graphicData>
            </a:graphic>
          </wp:inline>
        </w:drawing>
      </w:r>
    </w:p>
    <w:p w14:paraId="203B816E" w14:textId="77777777" w:rsidR="0054384A" w:rsidRDefault="00000000">
      <w:pPr>
        <w:tabs>
          <w:tab w:val="left" w:pos="1052"/>
          <w:tab w:val="left" w:pos="1772"/>
        </w:tabs>
        <w:autoSpaceDE w:val="0"/>
        <w:autoSpaceDN w:val="0"/>
        <w:spacing w:before="270" w:after="0" w:line="331" w:lineRule="auto"/>
        <w:ind w:left="680"/>
      </w:pPr>
      <w:r>
        <w:rPr>
          <w:rFonts w:ascii="Symbol" w:eastAsia="Symbol" w:hAnsi="Symbol"/>
          <w:color w:val="000000"/>
          <w:sz w:val="24"/>
        </w:rPr>
        <w:t>•</w:t>
      </w:r>
      <w:r>
        <w:rPr>
          <w:rFonts w:ascii="Times New Roman" w:eastAsia="Times New Roman" w:hAnsi="Times New Roman"/>
          <w:color w:val="000000"/>
          <w:sz w:val="24"/>
        </w:rPr>
        <w:t xml:space="preserve">Specificatii Hardware </w:t>
      </w:r>
      <w:r>
        <w:br/>
      </w:r>
      <w:r>
        <w:rPr>
          <w:rFonts w:ascii="Courier New" w:eastAsia="Courier New" w:hAnsi="Courier New"/>
          <w:color w:val="000000"/>
          <w:sz w:val="24"/>
        </w:rPr>
        <w:t>o</w:t>
      </w:r>
      <w:r>
        <w:rPr>
          <w:rFonts w:ascii="Times New Roman" w:eastAsia="Times New Roman" w:hAnsi="Times New Roman"/>
          <w:color w:val="000000"/>
          <w:sz w:val="24"/>
        </w:rPr>
        <w:t xml:space="preserve">Echipamentul trebuie să ofere următoarele specificații și necesarul de echipare: </w:t>
      </w:r>
      <w:r>
        <w:tab/>
      </w:r>
      <w:r>
        <w:rPr>
          <w:rFonts w:ascii="Wingdings" w:eastAsia="Wingdings" w:hAnsi="Wingdings"/>
          <w:color w:val="000000"/>
          <w:sz w:val="24"/>
        </w:rPr>
        <w:t>▪</w:t>
      </w:r>
      <w:r>
        <w:rPr>
          <w:rFonts w:ascii="Times New Roman" w:eastAsia="Times New Roman" w:hAnsi="Times New Roman"/>
          <w:color w:val="000000"/>
          <w:sz w:val="24"/>
        </w:rPr>
        <w:t xml:space="preserve">Montabil în rack, maximum 1U. </w:t>
      </w:r>
    </w:p>
    <w:p w14:paraId="25E12DB5" w14:textId="77777777" w:rsidR="0054384A" w:rsidRDefault="00000000">
      <w:pPr>
        <w:tabs>
          <w:tab w:val="left" w:pos="1412"/>
          <w:tab w:val="left" w:pos="1772"/>
        </w:tabs>
        <w:autoSpaceDE w:val="0"/>
        <w:autoSpaceDN w:val="0"/>
        <w:spacing w:before="168" w:after="0" w:line="348" w:lineRule="auto"/>
        <w:ind w:left="1052"/>
      </w:pPr>
      <w:r>
        <w:tab/>
      </w:r>
      <w:r>
        <w:tab/>
      </w:r>
      <w:r>
        <w:rPr>
          <w:rFonts w:ascii="Wingdings" w:eastAsia="Wingdings" w:hAnsi="Wingdings"/>
          <w:color w:val="000000"/>
          <w:sz w:val="24"/>
        </w:rPr>
        <w:t>▪</w:t>
      </w:r>
      <w:r>
        <w:rPr>
          <w:rFonts w:ascii="Times New Roman" w:eastAsia="Times New Roman" w:hAnsi="Times New Roman"/>
          <w:color w:val="000000"/>
          <w:sz w:val="24"/>
        </w:rPr>
        <w:t xml:space="preserve">24 interfețe  GE/10GE SFP+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2 interfețe 40GE/100GE QSFP+/QSFP28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1 port Management 10/100/1000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1 port consola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Sursa interna AC, 240V, 50-60Hz conform cu legislatia romaneasca </w:t>
      </w:r>
      <w:r>
        <w:tab/>
      </w:r>
      <w:r>
        <w:tab/>
      </w:r>
      <w:r>
        <w:rPr>
          <w:rFonts w:ascii="Wingdings" w:eastAsia="Wingdings" w:hAnsi="Wingdings"/>
          <w:color w:val="000000"/>
          <w:sz w:val="24"/>
        </w:rPr>
        <w:t>▪</w:t>
      </w:r>
      <w:r>
        <w:rPr>
          <w:rFonts w:ascii="Times New Roman" w:eastAsia="Times New Roman" w:hAnsi="Times New Roman"/>
          <w:color w:val="000000"/>
          <w:sz w:val="24"/>
        </w:rPr>
        <w:t xml:space="preserve">Consum maxim de putere de 180W </w:t>
      </w:r>
      <w:r>
        <w:br/>
      </w:r>
      <w:r>
        <w:rPr>
          <w:rFonts w:ascii="Courier New" w:eastAsia="Courier New" w:hAnsi="Courier New"/>
          <w:color w:val="000000"/>
          <w:sz w:val="24"/>
        </w:rPr>
        <w:t>o</w:t>
      </w:r>
      <w:r>
        <w:rPr>
          <w:rFonts w:ascii="Times New Roman" w:eastAsia="Times New Roman" w:hAnsi="Times New Roman"/>
          <w:color w:val="000000"/>
          <w:sz w:val="24"/>
        </w:rPr>
        <w:t xml:space="preserve">Echipamentul va permite operare la temperaturi cuprinse între 0 si 40 de grade </w:t>
      </w:r>
      <w:r>
        <w:tab/>
      </w:r>
      <w:r>
        <w:rPr>
          <w:rFonts w:ascii="Times New Roman" w:eastAsia="Times New Roman" w:hAnsi="Times New Roman"/>
          <w:color w:val="000000"/>
          <w:sz w:val="24"/>
        </w:rPr>
        <w:t xml:space="preserve">C, în condiții de umiditate cuprinse între 10 – 90% fără condens. </w:t>
      </w:r>
    </w:p>
    <w:p w14:paraId="4AA33CF0" w14:textId="77777777" w:rsidR="0054384A" w:rsidRDefault="00000000">
      <w:pPr>
        <w:tabs>
          <w:tab w:val="left" w:pos="1412"/>
        </w:tabs>
        <w:autoSpaceDE w:val="0"/>
        <w:autoSpaceDN w:val="0"/>
        <w:spacing w:before="174" w:after="0" w:line="252"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Echipamentul va fi controlat și administrat de către switch controller-ul din </w:t>
      </w:r>
      <w:r>
        <w:tab/>
      </w:r>
      <w:r>
        <w:rPr>
          <w:rFonts w:ascii="Times New Roman" w:eastAsia="Times New Roman" w:hAnsi="Times New Roman"/>
          <w:color w:val="000000"/>
          <w:sz w:val="24"/>
        </w:rPr>
        <w:t xml:space="preserve">firewall-ul ofertat. </w:t>
      </w:r>
    </w:p>
    <w:p w14:paraId="7365A843" w14:textId="77777777" w:rsidR="0054384A" w:rsidRDefault="00000000">
      <w:pPr>
        <w:tabs>
          <w:tab w:val="left" w:pos="1052"/>
          <w:tab w:val="left" w:pos="1772"/>
        </w:tabs>
        <w:autoSpaceDE w:val="0"/>
        <w:autoSpaceDN w:val="0"/>
        <w:spacing w:before="164" w:after="0" w:line="372" w:lineRule="auto"/>
        <w:ind w:left="680" w:right="864"/>
      </w:pPr>
      <w:r>
        <w:rPr>
          <w:rFonts w:ascii="Symbol" w:eastAsia="Symbol" w:hAnsi="Symbol"/>
          <w:color w:val="000000"/>
          <w:sz w:val="24"/>
        </w:rPr>
        <w:t>•</w:t>
      </w:r>
      <w:r>
        <w:rPr>
          <w:rFonts w:ascii="Times New Roman" w:eastAsia="Times New Roman" w:hAnsi="Times New Roman"/>
          <w:color w:val="000000"/>
          <w:sz w:val="24"/>
        </w:rPr>
        <w:t xml:space="preserve">Performanta sistemului </w:t>
      </w:r>
      <w:r>
        <w:br/>
      </w:r>
      <w:r>
        <w:rPr>
          <w:rFonts w:ascii="Courier New" w:eastAsia="Courier New" w:hAnsi="Courier New"/>
          <w:color w:val="000000"/>
          <w:sz w:val="24"/>
        </w:rPr>
        <w:t>o</w:t>
      </w:r>
      <w:r>
        <w:rPr>
          <w:rFonts w:ascii="Times New Roman" w:eastAsia="Times New Roman" w:hAnsi="Times New Roman"/>
          <w:color w:val="000000"/>
          <w:sz w:val="24"/>
        </w:rPr>
        <w:t xml:space="preserve">Capacitate switching: 880 Gbps </w:t>
      </w:r>
      <w:r>
        <w:br/>
      </w:r>
      <w:r>
        <w:rPr>
          <w:rFonts w:ascii="Courier New" w:eastAsia="Courier New" w:hAnsi="Courier New"/>
          <w:color w:val="000000"/>
          <w:sz w:val="24"/>
        </w:rPr>
        <w:t>o</w:t>
      </w:r>
      <w:r>
        <w:rPr>
          <w:rFonts w:ascii="Times New Roman" w:eastAsia="Times New Roman" w:hAnsi="Times New Roman"/>
          <w:color w:val="000000"/>
          <w:sz w:val="24"/>
        </w:rPr>
        <w:t xml:space="preserve">Capacitate de procesare (pachete pe secunda): 1309 Mpps </w:t>
      </w:r>
      <w:r>
        <w:br/>
      </w:r>
      <w:r>
        <w:rPr>
          <w:rFonts w:ascii="Courier New" w:eastAsia="Courier New" w:hAnsi="Courier New"/>
          <w:color w:val="000000"/>
          <w:sz w:val="24"/>
        </w:rPr>
        <w:t>o</w:t>
      </w:r>
      <w:r>
        <w:rPr>
          <w:rFonts w:ascii="Times New Roman" w:eastAsia="Times New Roman" w:hAnsi="Times New Roman"/>
          <w:color w:val="000000"/>
          <w:sz w:val="24"/>
        </w:rPr>
        <w:t xml:space="preserve">Stocare Adrese MAC: 64K Adrese MAC </w:t>
      </w:r>
      <w:r>
        <w:br/>
      </w:r>
      <w:r>
        <w:rPr>
          <w:rFonts w:ascii="Courier New" w:eastAsia="Courier New" w:hAnsi="Courier New"/>
          <w:color w:val="000000"/>
          <w:sz w:val="24"/>
        </w:rPr>
        <w:t>o</w:t>
      </w:r>
      <w:r>
        <w:rPr>
          <w:rFonts w:ascii="Times New Roman" w:eastAsia="Times New Roman" w:hAnsi="Times New Roman"/>
          <w:color w:val="000000"/>
          <w:sz w:val="24"/>
        </w:rPr>
        <w:t xml:space="preserve">VLAN-uri suportate: 4K </w:t>
      </w:r>
      <w:r>
        <w:br/>
      </w:r>
      <w:r>
        <w:rPr>
          <w:rFonts w:ascii="Courier New" w:eastAsia="Courier New" w:hAnsi="Courier New"/>
          <w:color w:val="000000"/>
          <w:sz w:val="24"/>
        </w:rPr>
        <w:t>o</w:t>
      </w:r>
      <w:r>
        <w:rPr>
          <w:rFonts w:ascii="Times New Roman" w:eastAsia="Times New Roman" w:hAnsi="Times New Roman"/>
          <w:color w:val="000000"/>
          <w:sz w:val="24"/>
        </w:rPr>
        <w:t xml:space="preserve">Latenta: ~1µs </w:t>
      </w:r>
      <w:r>
        <w:br/>
      </w:r>
      <w:r>
        <w:rPr>
          <w:rFonts w:ascii="Courier New" w:eastAsia="Courier New" w:hAnsi="Courier New"/>
          <w:color w:val="000000"/>
          <w:sz w:val="24"/>
        </w:rPr>
        <w:t>o</w:t>
      </w:r>
      <w:r>
        <w:rPr>
          <w:rFonts w:ascii="Times New Roman" w:eastAsia="Times New Roman" w:hAnsi="Times New Roman"/>
          <w:color w:val="000000"/>
          <w:sz w:val="24"/>
        </w:rPr>
        <w:t xml:space="preserve">RAM: 8GB DDR4 </w:t>
      </w:r>
      <w:r>
        <w:br/>
      </w:r>
      <w:r>
        <w:rPr>
          <w:rFonts w:ascii="Courier New" w:eastAsia="Courier New" w:hAnsi="Courier New"/>
          <w:color w:val="000000"/>
          <w:sz w:val="24"/>
        </w:rPr>
        <w:t>o</w:t>
      </w:r>
      <w:r>
        <w:rPr>
          <w:rFonts w:ascii="Times New Roman" w:eastAsia="Times New Roman" w:hAnsi="Times New Roman"/>
          <w:color w:val="000000"/>
          <w:sz w:val="24"/>
        </w:rPr>
        <w:t xml:space="preserve">Flash: 32MB </w:t>
      </w:r>
      <w:r>
        <w:br/>
      </w:r>
      <w:r>
        <w:rPr>
          <w:rFonts w:ascii="Courier New" w:eastAsia="Courier New" w:hAnsi="Courier New"/>
          <w:color w:val="000000"/>
          <w:sz w:val="24"/>
        </w:rPr>
        <w:t>o</w:t>
      </w:r>
      <w:r>
        <w:rPr>
          <w:rFonts w:ascii="Times New Roman" w:eastAsia="Times New Roman" w:hAnsi="Times New Roman"/>
          <w:color w:val="000000"/>
          <w:sz w:val="24"/>
        </w:rPr>
        <w:t xml:space="preserve">Memorie Interna de tip SSD: 8GB </w:t>
      </w:r>
      <w:r>
        <w:br/>
      </w:r>
      <w:r>
        <w:rPr>
          <w:rFonts w:ascii="Courier New" w:eastAsia="Courier New" w:hAnsi="Courier New"/>
          <w:color w:val="000000"/>
          <w:sz w:val="24"/>
        </w:rPr>
        <w:t>o</w:t>
      </w:r>
      <w:r>
        <w:rPr>
          <w:rFonts w:ascii="Times New Roman" w:eastAsia="Times New Roman" w:hAnsi="Times New Roman"/>
          <w:color w:val="000000"/>
          <w:sz w:val="24"/>
        </w:rPr>
        <w:t xml:space="preserve">Rutare IPv4/IPV6 </w:t>
      </w:r>
      <w:r>
        <w:br/>
      </w:r>
      <w:r>
        <w:rPr>
          <w:rFonts w:ascii="Symbol" w:eastAsia="Symbol" w:hAnsi="Symbol"/>
          <w:color w:val="000000"/>
          <w:sz w:val="24"/>
        </w:rPr>
        <w:t>•</w:t>
      </w:r>
      <w:r>
        <w:rPr>
          <w:rFonts w:ascii="Times New Roman" w:eastAsia="Times New Roman" w:hAnsi="Times New Roman"/>
          <w:color w:val="000000"/>
          <w:sz w:val="24"/>
        </w:rPr>
        <w:t xml:space="preserve">Protocoale si standarde </w:t>
      </w:r>
      <w:r>
        <w:br/>
      </w:r>
      <w:r>
        <w:rPr>
          <w:rFonts w:ascii="Courier New" w:eastAsia="Courier New" w:hAnsi="Courier New"/>
          <w:color w:val="000000"/>
          <w:sz w:val="24"/>
        </w:rPr>
        <w:t>o</w:t>
      </w:r>
      <w:r>
        <w:rPr>
          <w:rFonts w:ascii="Times New Roman" w:eastAsia="Times New Roman" w:hAnsi="Times New Roman"/>
          <w:color w:val="000000"/>
          <w:sz w:val="24"/>
        </w:rPr>
        <w:t xml:space="preserve">Securitate: </w:t>
      </w:r>
      <w:r>
        <w:br/>
      </w:r>
      <w:r>
        <w:tab/>
      </w:r>
      <w:r>
        <w:rPr>
          <w:rFonts w:ascii="Wingdings" w:eastAsia="Wingdings" w:hAnsi="Wingdings"/>
          <w:color w:val="000000"/>
          <w:sz w:val="24"/>
        </w:rPr>
        <w:t>▪</w:t>
      </w:r>
      <w:r>
        <w:rPr>
          <w:rFonts w:ascii="Times New Roman" w:eastAsia="Times New Roman" w:hAnsi="Times New Roman"/>
          <w:color w:val="000000"/>
          <w:sz w:val="24"/>
        </w:rPr>
        <w:t xml:space="preserve">RADIUS pentru autentificare administrativă </w:t>
      </w:r>
      <w:r>
        <w:br/>
      </w:r>
      <w:r>
        <w:tab/>
      </w:r>
      <w:r>
        <w:rPr>
          <w:rFonts w:ascii="Wingdings" w:eastAsia="Wingdings" w:hAnsi="Wingdings"/>
          <w:color w:val="000000"/>
          <w:sz w:val="24"/>
        </w:rPr>
        <w:t>▪</w:t>
      </w:r>
      <w:r>
        <w:rPr>
          <w:rFonts w:ascii="Times New Roman" w:eastAsia="Times New Roman" w:hAnsi="Times New Roman"/>
          <w:color w:val="000000"/>
          <w:sz w:val="24"/>
        </w:rPr>
        <w:t xml:space="preserve">TACACS+ pentru autentificare administrativă </w:t>
      </w:r>
      <w:r>
        <w:br/>
      </w:r>
      <w:r>
        <w:tab/>
      </w:r>
      <w:r>
        <w:rPr>
          <w:rFonts w:ascii="Wingdings" w:eastAsia="Wingdings" w:hAnsi="Wingdings"/>
          <w:color w:val="000000"/>
          <w:sz w:val="24"/>
        </w:rPr>
        <w:t>▪</w:t>
      </w:r>
      <w:r>
        <w:rPr>
          <w:rFonts w:ascii="Times New Roman" w:eastAsia="Times New Roman" w:hAnsi="Times New Roman"/>
          <w:color w:val="000000"/>
          <w:sz w:val="24"/>
        </w:rPr>
        <w:t xml:space="preserve">802.1X (port Based, Mac Based) </w:t>
      </w:r>
      <w:r>
        <w:br/>
      </w:r>
      <w:r>
        <w:tab/>
      </w:r>
      <w:r>
        <w:rPr>
          <w:rFonts w:ascii="Wingdings" w:eastAsia="Wingdings" w:hAnsi="Wingdings"/>
          <w:color w:val="000000"/>
          <w:sz w:val="24"/>
        </w:rPr>
        <w:t>▪</w:t>
      </w:r>
      <w:r>
        <w:rPr>
          <w:rFonts w:ascii="Times New Roman" w:eastAsia="Times New Roman" w:hAnsi="Times New Roman"/>
          <w:color w:val="000000"/>
          <w:sz w:val="24"/>
        </w:rPr>
        <w:t xml:space="preserve">802.1X MAC </w:t>
      </w:r>
      <w:r>
        <w:br/>
      </w:r>
      <w:r>
        <w:tab/>
      </w:r>
      <w:r>
        <w:rPr>
          <w:rFonts w:ascii="Wingdings" w:eastAsia="Wingdings" w:hAnsi="Wingdings"/>
          <w:color w:val="000000"/>
          <w:sz w:val="24"/>
        </w:rPr>
        <w:t>▪</w:t>
      </w:r>
      <w:r>
        <w:rPr>
          <w:rFonts w:ascii="Times New Roman" w:eastAsia="Times New Roman" w:hAnsi="Times New Roman"/>
          <w:color w:val="000000"/>
          <w:sz w:val="24"/>
        </w:rPr>
        <w:t xml:space="preserve">ACL, ACL Multistage, Dynamic ACL, Multiple Ingress ACL </w:t>
      </w:r>
    </w:p>
    <w:p w14:paraId="1DF513D1" w14:textId="77777777" w:rsidR="0054384A" w:rsidRDefault="00000000">
      <w:pPr>
        <w:autoSpaceDE w:val="0"/>
        <w:autoSpaceDN w:val="0"/>
        <w:spacing w:before="568" w:after="0" w:line="230" w:lineRule="auto"/>
        <w:ind w:right="76"/>
        <w:jc w:val="right"/>
      </w:pPr>
      <w:r>
        <w:rPr>
          <w:rFonts w:ascii="Times New Roman" w:eastAsia="Times New Roman" w:hAnsi="Times New Roman"/>
          <w:b/>
          <w:color w:val="000000"/>
        </w:rPr>
        <w:t>140</w:t>
      </w:r>
      <w:r>
        <w:rPr>
          <w:rFonts w:ascii="Times New Roman" w:eastAsia="Times New Roman" w:hAnsi="Times New Roman"/>
          <w:color w:val="000000"/>
        </w:rPr>
        <w:t xml:space="preserve"> / </w:t>
      </w:r>
      <w:r>
        <w:rPr>
          <w:rFonts w:ascii="Times New Roman" w:eastAsia="Times New Roman" w:hAnsi="Times New Roman"/>
          <w:b/>
          <w:color w:val="000000"/>
        </w:rPr>
        <w:t>252</w:t>
      </w:r>
    </w:p>
    <w:p w14:paraId="5E060DF8" w14:textId="77777777" w:rsidR="0054384A" w:rsidRDefault="0054384A">
      <w:pPr>
        <w:sectPr w:rsidR="0054384A">
          <w:pgSz w:w="11906" w:h="16838"/>
          <w:pgMar w:top="412" w:right="1330" w:bottom="354" w:left="1440" w:header="720" w:footer="720" w:gutter="0"/>
          <w:cols w:space="720"/>
          <w:docGrid w:linePitch="360"/>
        </w:sectPr>
      </w:pPr>
    </w:p>
    <w:p w14:paraId="2952C327" w14:textId="77777777" w:rsidR="0054384A" w:rsidRDefault="0054384A">
      <w:pPr>
        <w:autoSpaceDE w:val="0"/>
        <w:autoSpaceDN w:val="0"/>
        <w:spacing w:after="194" w:line="220" w:lineRule="exact"/>
      </w:pPr>
    </w:p>
    <w:p w14:paraId="671583C3" w14:textId="77777777" w:rsidR="0054384A" w:rsidRDefault="00000000">
      <w:pPr>
        <w:tabs>
          <w:tab w:val="left" w:pos="7568"/>
        </w:tabs>
        <w:autoSpaceDE w:val="0"/>
        <w:autoSpaceDN w:val="0"/>
        <w:spacing w:after="0" w:line="240" w:lineRule="auto"/>
        <w:ind w:left="78"/>
      </w:pPr>
      <w:r>
        <w:rPr>
          <w:noProof/>
        </w:rPr>
        <w:drawing>
          <wp:inline distT="0" distB="0" distL="0" distR="0" wp14:anchorId="4221DD6A" wp14:editId="283811A3">
            <wp:extent cx="3093720" cy="648970"/>
            <wp:effectExtent l="0" t="0" r="0" b="0"/>
            <wp:docPr id="3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A0963CC" wp14:editId="25464AD3">
            <wp:extent cx="869950" cy="923290"/>
            <wp:effectExtent l="0" t="0" r="0" b="0"/>
            <wp:docPr id="30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png"/>
                    <pic:cNvPicPr/>
                  </pic:nvPicPr>
                  <pic:blipFill>
                    <a:blip r:embed="rId7"/>
                    <a:stretch>
                      <a:fillRect/>
                    </a:stretch>
                  </pic:blipFill>
                  <pic:spPr>
                    <a:xfrm>
                      <a:off x="0" y="0"/>
                      <a:ext cx="869950" cy="923290"/>
                    </a:xfrm>
                    <a:prstGeom prst="rect">
                      <a:avLst/>
                    </a:prstGeom>
                  </pic:spPr>
                </pic:pic>
              </a:graphicData>
            </a:graphic>
          </wp:inline>
        </w:drawing>
      </w:r>
    </w:p>
    <w:p w14:paraId="3F6CAC74" w14:textId="77777777" w:rsidR="0054384A" w:rsidRDefault="00000000">
      <w:pPr>
        <w:tabs>
          <w:tab w:val="left" w:pos="1772"/>
        </w:tabs>
        <w:autoSpaceDE w:val="0"/>
        <w:autoSpaceDN w:val="0"/>
        <w:spacing w:before="276" w:after="0" w:line="374" w:lineRule="auto"/>
        <w:ind w:left="1052" w:right="2448"/>
      </w:pPr>
      <w:r>
        <w:tab/>
      </w:r>
      <w:r>
        <w:rPr>
          <w:rFonts w:ascii="Wingdings" w:eastAsia="Wingdings" w:hAnsi="Wingdings"/>
          <w:color w:val="000000"/>
          <w:sz w:val="24"/>
        </w:rPr>
        <w:t>▪</w:t>
      </w:r>
      <w:r>
        <w:rPr>
          <w:rFonts w:ascii="Times New Roman" w:eastAsia="Times New Roman" w:hAnsi="Times New Roman"/>
          <w:color w:val="000000"/>
          <w:sz w:val="24"/>
        </w:rPr>
        <w:t xml:space="preserve">DHCP Snooping </w:t>
      </w:r>
      <w:r>
        <w:br/>
      </w:r>
      <w:r>
        <w:tab/>
      </w:r>
      <w:r>
        <w:rPr>
          <w:rFonts w:ascii="Wingdings" w:eastAsia="Wingdings" w:hAnsi="Wingdings"/>
          <w:color w:val="000000"/>
          <w:sz w:val="24"/>
        </w:rPr>
        <w:t>▪</w:t>
      </w:r>
      <w:r>
        <w:rPr>
          <w:rFonts w:ascii="Times New Roman" w:eastAsia="Times New Roman" w:hAnsi="Times New Roman"/>
          <w:color w:val="000000"/>
          <w:sz w:val="24"/>
        </w:rPr>
        <w:t xml:space="preserve">Dynamic ARP Inspection </w:t>
      </w:r>
      <w:r>
        <w:br/>
      </w:r>
      <w:r>
        <w:tab/>
      </w:r>
      <w:r>
        <w:rPr>
          <w:rFonts w:ascii="Wingdings" w:eastAsia="Wingdings" w:hAnsi="Wingdings"/>
          <w:color w:val="000000"/>
          <w:sz w:val="24"/>
        </w:rPr>
        <w:t>▪</w:t>
      </w:r>
      <w:r>
        <w:rPr>
          <w:rFonts w:ascii="Times New Roman" w:eastAsia="Times New Roman" w:hAnsi="Times New Roman"/>
          <w:color w:val="000000"/>
          <w:sz w:val="24"/>
        </w:rPr>
        <w:t xml:space="preserve">FIPS 140-2 </w:t>
      </w:r>
      <w:r>
        <w:br/>
      </w:r>
      <w:r>
        <w:tab/>
      </w:r>
      <w:r>
        <w:rPr>
          <w:rFonts w:ascii="Wingdings" w:eastAsia="Wingdings" w:hAnsi="Wingdings"/>
          <w:color w:val="000000"/>
          <w:sz w:val="24"/>
        </w:rPr>
        <w:t>▪</w:t>
      </w:r>
      <w:r>
        <w:rPr>
          <w:rFonts w:ascii="Times New Roman" w:eastAsia="Times New Roman" w:hAnsi="Times New Roman"/>
          <w:color w:val="000000"/>
          <w:sz w:val="24"/>
        </w:rPr>
        <w:t xml:space="preserve">Export NetFlow si IPFix Flow </w:t>
      </w:r>
      <w:r>
        <w:br/>
      </w:r>
      <w:r>
        <w:tab/>
      </w:r>
      <w:r>
        <w:rPr>
          <w:rFonts w:ascii="Wingdings" w:eastAsia="Wingdings" w:hAnsi="Wingdings"/>
          <w:color w:val="000000"/>
          <w:sz w:val="24"/>
        </w:rPr>
        <w:t>▪</w:t>
      </w:r>
      <w:r>
        <w:rPr>
          <w:rFonts w:ascii="Times New Roman" w:eastAsia="Times New Roman" w:hAnsi="Times New Roman"/>
          <w:color w:val="000000"/>
          <w:sz w:val="24"/>
        </w:rPr>
        <w:t xml:space="preserve">IEEE 802.1X Open Auth </w:t>
      </w:r>
      <w:r>
        <w:br/>
      </w:r>
      <w:r>
        <w:tab/>
      </w:r>
      <w:r>
        <w:rPr>
          <w:rFonts w:ascii="Wingdings" w:eastAsia="Wingdings" w:hAnsi="Wingdings"/>
          <w:color w:val="000000"/>
          <w:sz w:val="24"/>
        </w:rPr>
        <w:t>▪</w:t>
      </w:r>
      <w:r>
        <w:rPr>
          <w:rFonts w:ascii="Times New Roman" w:eastAsia="Times New Roman" w:hAnsi="Times New Roman"/>
          <w:color w:val="000000"/>
          <w:sz w:val="24"/>
        </w:rPr>
        <w:t xml:space="preserve">IP Source Guard </w:t>
      </w:r>
      <w:r>
        <w:br/>
      </w:r>
      <w:r>
        <w:tab/>
      </w:r>
      <w:r>
        <w:rPr>
          <w:rFonts w:ascii="Wingdings" w:eastAsia="Wingdings" w:hAnsi="Wingdings"/>
          <w:color w:val="000000"/>
          <w:sz w:val="24"/>
        </w:rPr>
        <w:t>▪</w:t>
      </w:r>
      <w:r>
        <w:rPr>
          <w:rFonts w:ascii="Times New Roman" w:eastAsia="Times New Roman" w:hAnsi="Times New Roman"/>
          <w:color w:val="000000"/>
          <w:sz w:val="24"/>
        </w:rPr>
        <w:t xml:space="preserve">IPv6 RA Guard </w:t>
      </w:r>
      <w:r>
        <w:br/>
      </w:r>
      <w:r>
        <w:tab/>
      </w:r>
      <w:r>
        <w:rPr>
          <w:rFonts w:ascii="Wingdings" w:eastAsia="Wingdings" w:hAnsi="Wingdings"/>
          <w:color w:val="000000"/>
          <w:sz w:val="24"/>
        </w:rPr>
        <w:t>▪</w:t>
      </w:r>
      <w:r>
        <w:rPr>
          <w:rFonts w:ascii="Times New Roman" w:eastAsia="Times New Roman" w:hAnsi="Times New Roman"/>
          <w:color w:val="000000"/>
          <w:sz w:val="24"/>
        </w:rPr>
        <w:t xml:space="preserve">LLDP-MED ELIN support </w:t>
      </w:r>
      <w:r>
        <w:br/>
      </w:r>
      <w:r>
        <w:tab/>
      </w:r>
      <w:r>
        <w:rPr>
          <w:rFonts w:ascii="Wingdings" w:eastAsia="Wingdings" w:hAnsi="Wingdings"/>
          <w:color w:val="000000"/>
          <w:sz w:val="24"/>
        </w:rPr>
        <w:t>▪</w:t>
      </w:r>
      <w:r>
        <w:rPr>
          <w:rFonts w:ascii="Times New Roman" w:eastAsia="Times New Roman" w:hAnsi="Times New Roman"/>
          <w:color w:val="000000"/>
          <w:sz w:val="24"/>
        </w:rPr>
        <w:t xml:space="preserve">MAC-IP Binding </w:t>
      </w:r>
      <w:r>
        <w:br/>
      </w:r>
      <w:r>
        <w:tab/>
      </w:r>
      <w:r>
        <w:rPr>
          <w:rFonts w:ascii="Wingdings" w:eastAsia="Wingdings" w:hAnsi="Wingdings"/>
          <w:color w:val="000000"/>
          <w:sz w:val="24"/>
        </w:rPr>
        <w:t>▪</w:t>
      </w:r>
      <w:r>
        <w:rPr>
          <w:rFonts w:ascii="Times New Roman" w:eastAsia="Times New Roman" w:hAnsi="Times New Roman"/>
          <w:color w:val="000000"/>
          <w:sz w:val="24"/>
        </w:rPr>
        <w:t xml:space="preserve">RADIUS Accounting </w:t>
      </w:r>
      <w:r>
        <w:br/>
      </w:r>
      <w:r>
        <w:tab/>
      </w:r>
      <w:r>
        <w:rPr>
          <w:rFonts w:ascii="Wingdings" w:eastAsia="Wingdings" w:hAnsi="Wingdings"/>
          <w:color w:val="000000"/>
          <w:sz w:val="24"/>
        </w:rPr>
        <w:t>▪</w:t>
      </w:r>
      <w:r>
        <w:rPr>
          <w:rFonts w:ascii="Times New Roman" w:eastAsia="Times New Roman" w:hAnsi="Times New Roman"/>
          <w:color w:val="000000"/>
          <w:sz w:val="24"/>
        </w:rPr>
        <w:t xml:space="preserve">RADIUS CoA </w:t>
      </w:r>
      <w:r>
        <w:br/>
      </w:r>
      <w:r>
        <w:tab/>
      </w:r>
      <w:r>
        <w:rPr>
          <w:rFonts w:ascii="Wingdings" w:eastAsia="Wingdings" w:hAnsi="Wingdings"/>
          <w:color w:val="000000"/>
          <w:sz w:val="24"/>
        </w:rPr>
        <w:t>▪</w:t>
      </w:r>
      <w:r>
        <w:rPr>
          <w:rFonts w:ascii="Times New Roman" w:eastAsia="Times New Roman" w:hAnsi="Times New Roman"/>
          <w:color w:val="000000"/>
          <w:sz w:val="24"/>
        </w:rPr>
        <w:t xml:space="preserve">sFLOW </w:t>
      </w:r>
      <w:r>
        <w:br/>
      </w:r>
      <w:r>
        <w:tab/>
      </w:r>
      <w:r>
        <w:rPr>
          <w:rFonts w:ascii="Wingdings" w:eastAsia="Wingdings" w:hAnsi="Wingdings"/>
          <w:color w:val="000000"/>
          <w:sz w:val="24"/>
        </w:rPr>
        <w:t>▪</w:t>
      </w:r>
      <w:r>
        <w:rPr>
          <w:rFonts w:ascii="Times New Roman" w:eastAsia="Times New Roman" w:hAnsi="Times New Roman"/>
          <w:color w:val="000000"/>
          <w:sz w:val="24"/>
        </w:rPr>
        <w:t xml:space="preserve">Sticky MAC </w:t>
      </w:r>
      <w:r>
        <w:br/>
      </w:r>
      <w:r>
        <w:tab/>
      </w:r>
      <w:r>
        <w:rPr>
          <w:rFonts w:ascii="Wingdings" w:eastAsia="Wingdings" w:hAnsi="Wingdings"/>
          <w:color w:val="000000"/>
          <w:sz w:val="24"/>
        </w:rPr>
        <w:t>▪</w:t>
      </w:r>
      <w:r>
        <w:rPr>
          <w:rFonts w:ascii="Times New Roman" w:eastAsia="Times New Roman" w:hAnsi="Times New Roman"/>
          <w:color w:val="000000"/>
          <w:sz w:val="24"/>
        </w:rPr>
        <w:t xml:space="preserve">Asignare VLAN dinamica </w:t>
      </w:r>
      <w:r>
        <w:br/>
      </w:r>
      <w:r>
        <w:tab/>
      </w:r>
      <w:r>
        <w:rPr>
          <w:rFonts w:ascii="Wingdings" w:eastAsia="Wingdings" w:hAnsi="Wingdings"/>
          <w:color w:val="000000"/>
          <w:sz w:val="24"/>
        </w:rPr>
        <w:t>▪</w:t>
      </w:r>
      <w:r>
        <w:rPr>
          <w:rFonts w:ascii="Times New Roman" w:eastAsia="Times New Roman" w:hAnsi="Times New Roman"/>
          <w:color w:val="000000"/>
          <w:sz w:val="24"/>
        </w:rPr>
        <w:t xml:space="preserve">Reliable Syslog </w:t>
      </w:r>
      <w:r>
        <w:br/>
      </w:r>
      <w:r>
        <w:tab/>
      </w:r>
      <w:r>
        <w:rPr>
          <w:rFonts w:ascii="Wingdings" w:eastAsia="Wingdings" w:hAnsi="Wingdings"/>
          <w:color w:val="000000"/>
          <w:sz w:val="24"/>
        </w:rPr>
        <w:t>▪</w:t>
      </w:r>
      <w:r>
        <w:rPr>
          <w:rFonts w:ascii="Times New Roman" w:eastAsia="Times New Roman" w:hAnsi="Times New Roman"/>
          <w:color w:val="000000"/>
          <w:sz w:val="24"/>
        </w:rPr>
        <w:t xml:space="preserve">Packet Capture </w:t>
      </w:r>
      <w:r>
        <w:br/>
      </w:r>
      <w:r>
        <w:rPr>
          <w:rFonts w:ascii="Courier New" w:eastAsia="Courier New" w:hAnsi="Courier New"/>
          <w:color w:val="000000"/>
          <w:sz w:val="24"/>
        </w:rPr>
        <w:t>o</w:t>
      </w:r>
      <w:r>
        <w:rPr>
          <w:rFonts w:ascii="Times New Roman" w:eastAsia="Times New Roman" w:hAnsi="Times New Roman"/>
          <w:color w:val="000000"/>
          <w:sz w:val="24"/>
        </w:rPr>
        <w:t xml:space="preserve">High-Availability </w:t>
      </w:r>
      <w:r>
        <w:br/>
      </w:r>
      <w:r>
        <w:tab/>
      </w:r>
      <w:r>
        <w:rPr>
          <w:rFonts w:ascii="Wingdings" w:eastAsia="Wingdings" w:hAnsi="Wingdings"/>
          <w:color w:val="000000"/>
          <w:sz w:val="24"/>
        </w:rPr>
        <w:t>▪</w:t>
      </w:r>
      <w:r>
        <w:rPr>
          <w:rFonts w:ascii="Times New Roman" w:eastAsia="Times New Roman" w:hAnsi="Times New Roman"/>
          <w:color w:val="000000"/>
          <w:sz w:val="24"/>
        </w:rPr>
        <w:t xml:space="preserve">Multi Chassis Link Aggregation (MC-LAG) </w:t>
      </w:r>
      <w:r>
        <w:tab/>
      </w:r>
      <w:r>
        <w:rPr>
          <w:rFonts w:ascii="Wingdings" w:eastAsia="Wingdings" w:hAnsi="Wingdings"/>
          <w:color w:val="000000"/>
          <w:sz w:val="24"/>
        </w:rPr>
        <w:t>▪</w:t>
      </w:r>
      <w:r>
        <w:rPr>
          <w:rFonts w:ascii="Times New Roman" w:eastAsia="Times New Roman" w:hAnsi="Times New Roman"/>
          <w:color w:val="000000"/>
          <w:sz w:val="24"/>
        </w:rPr>
        <w:t xml:space="preserve">Multi-Stage Load balancing </w:t>
      </w:r>
      <w:r>
        <w:br/>
      </w:r>
      <w:r>
        <w:rPr>
          <w:rFonts w:ascii="Courier New" w:eastAsia="Courier New" w:hAnsi="Courier New"/>
          <w:color w:val="000000"/>
          <w:sz w:val="24"/>
        </w:rPr>
        <w:t>o</w:t>
      </w:r>
      <w:r>
        <w:rPr>
          <w:rFonts w:ascii="Times New Roman" w:eastAsia="Times New Roman" w:hAnsi="Times New Roman"/>
          <w:color w:val="000000"/>
          <w:sz w:val="24"/>
        </w:rPr>
        <w:t xml:space="preserve">Layer 2: </w:t>
      </w:r>
      <w:r>
        <w:br/>
      </w:r>
      <w:r>
        <w:tab/>
      </w:r>
      <w:r>
        <w:rPr>
          <w:rFonts w:ascii="Wingdings" w:eastAsia="Wingdings" w:hAnsi="Wingdings"/>
          <w:color w:val="000000"/>
          <w:sz w:val="24"/>
        </w:rPr>
        <w:t>▪</w:t>
      </w:r>
      <w:r>
        <w:rPr>
          <w:rFonts w:ascii="Times New Roman" w:eastAsia="Times New Roman" w:hAnsi="Times New Roman"/>
          <w:color w:val="000000"/>
          <w:sz w:val="24"/>
        </w:rPr>
        <w:t xml:space="preserve">IGMP Snooping, IGMP Querier, IGMP proxy </w:t>
      </w:r>
      <w:r>
        <w:tab/>
      </w:r>
      <w:r>
        <w:rPr>
          <w:rFonts w:ascii="Wingdings" w:eastAsia="Wingdings" w:hAnsi="Wingdings"/>
          <w:color w:val="000000"/>
          <w:sz w:val="24"/>
        </w:rPr>
        <w:t>▪</w:t>
      </w:r>
      <w:r>
        <w:rPr>
          <w:rFonts w:ascii="Times New Roman" w:eastAsia="Times New Roman" w:hAnsi="Times New Roman"/>
          <w:color w:val="000000"/>
          <w:sz w:val="24"/>
        </w:rPr>
        <w:t xml:space="preserve">MLD Snopping, MLD Proxy, MLD Querier </w:t>
      </w:r>
      <w:r>
        <w:tab/>
      </w:r>
      <w:r>
        <w:rPr>
          <w:rFonts w:ascii="Wingdings" w:eastAsia="Wingdings" w:hAnsi="Wingdings"/>
          <w:color w:val="000000"/>
          <w:sz w:val="24"/>
        </w:rPr>
        <w:t>▪</w:t>
      </w:r>
      <w:r>
        <w:rPr>
          <w:rFonts w:ascii="Times New Roman" w:eastAsia="Times New Roman" w:hAnsi="Times New Roman"/>
          <w:color w:val="000000"/>
          <w:sz w:val="24"/>
        </w:rPr>
        <w:t xml:space="preserve">MSTP </w:t>
      </w:r>
      <w:r>
        <w:br/>
      </w:r>
      <w:r>
        <w:tab/>
      </w:r>
      <w:r>
        <w:rPr>
          <w:rFonts w:ascii="Wingdings" w:eastAsia="Wingdings" w:hAnsi="Wingdings"/>
          <w:color w:val="000000"/>
          <w:sz w:val="24"/>
        </w:rPr>
        <w:t>▪</w:t>
      </w:r>
      <w:r>
        <w:rPr>
          <w:rFonts w:ascii="Times New Roman" w:eastAsia="Times New Roman" w:hAnsi="Times New Roman"/>
          <w:color w:val="000000"/>
          <w:sz w:val="24"/>
        </w:rPr>
        <w:t xml:space="preserve">Integrare Rapid PVST </w:t>
      </w:r>
      <w:r>
        <w:br/>
      </w:r>
      <w:r>
        <w:tab/>
      </w:r>
      <w:r>
        <w:rPr>
          <w:rFonts w:ascii="Wingdings" w:eastAsia="Wingdings" w:hAnsi="Wingdings"/>
          <w:color w:val="000000"/>
          <w:sz w:val="24"/>
        </w:rPr>
        <w:t>▪</w:t>
      </w:r>
      <w:r>
        <w:rPr>
          <w:rFonts w:ascii="Times New Roman" w:eastAsia="Times New Roman" w:hAnsi="Times New Roman"/>
          <w:color w:val="000000"/>
          <w:sz w:val="24"/>
        </w:rPr>
        <w:t xml:space="preserve">Private VLAN </w:t>
      </w:r>
      <w:r>
        <w:br/>
      </w:r>
      <w:r>
        <w:tab/>
      </w:r>
      <w:r>
        <w:rPr>
          <w:rFonts w:ascii="Wingdings" w:eastAsia="Wingdings" w:hAnsi="Wingdings"/>
          <w:color w:val="000000"/>
          <w:sz w:val="24"/>
        </w:rPr>
        <w:t>▪</w:t>
      </w:r>
      <w:r>
        <w:rPr>
          <w:rFonts w:ascii="Times New Roman" w:eastAsia="Times New Roman" w:hAnsi="Times New Roman"/>
          <w:color w:val="000000"/>
          <w:sz w:val="24"/>
        </w:rPr>
        <w:t xml:space="preserve">Priority Based Flow Control </w:t>
      </w:r>
      <w:r>
        <w:br/>
      </w:r>
      <w:r>
        <w:tab/>
      </w:r>
      <w:r>
        <w:rPr>
          <w:rFonts w:ascii="Wingdings" w:eastAsia="Wingdings" w:hAnsi="Wingdings"/>
          <w:color w:val="000000"/>
          <w:sz w:val="24"/>
        </w:rPr>
        <w:t>▪</w:t>
      </w:r>
      <w:r>
        <w:rPr>
          <w:rFonts w:ascii="Times New Roman" w:eastAsia="Times New Roman" w:hAnsi="Times New Roman"/>
          <w:color w:val="000000"/>
          <w:sz w:val="24"/>
        </w:rPr>
        <w:t xml:space="preserve">4000 VLANs support </w:t>
      </w:r>
      <w:r>
        <w:br/>
      </w:r>
      <w:r>
        <w:tab/>
      </w:r>
      <w:r>
        <w:rPr>
          <w:rFonts w:ascii="Wingdings" w:eastAsia="Wingdings" w:hAnsi="Wingdings"/>
          <w:color w:val="000000"/>
          <w:sz w:val="24"/>
        </w:rPr>
        <w:t>▪</w:t>
      </w:r>
      <w:r>
        <w:rPr>
          <w:rFonts w:ascii="Times New Roman" w:eastAsia="Times New Roman" w:hAnsi="Times New Roman"/>
          <w:color w:val="000000"/>
          <w:sz w:val="24"/>
        </w:rPr>
        <w:t xml:space="preserve">Virtual Wire </w:t>
      </w:r>
      <w:r>
        <w:br/>
      </w:r>
      <w:r>
        <w:tab/>
      </w:r>
      <w:r>
        <w:rPr>
          <w:rFonts w:ascii="Wingdings" w:eastAsia="Wingdings" w:hAnsi="Wingdings"/>
          <w:color w:val="000000"/>
          <w:sz w:val="24"/>
        </w:rPr>
        <w:t>▪</w:t>
      </w:r>
      <w:r>
        <w:rPr>
          <w:rFonts w:ascii="Times New Roman" w:eastAsia="Times New Roman" w:hAnsi="Times New Roman"/>
          <w:color w:val="000000"/>
          <w:sz w:val="24"/>
        </w:rPr>
        <w:t xml:space="preserve">SPAN, RSPAN si ERSPAN </w:t>
      </w:r>
    </w:p>
    <w:p w14:paraId="4720A519" w14:textId="77777777" w:rsidR="0054384A" w:rsidRDefault="00000000">
      <w:pPr>
        <w:autoSpaceDE w:val="0"/>
        <w:autoSpaceDN w:val="0"/>
        <w:spacing w:before="816" w:after="0" w:line="230" w:lineRule="auto"/>
        <w:ind w:right="20"/>
        <w:jc w:val="right"/>
      </w:pPr>
      <w:r>
        <w:rPr>
          <w:rFonts w:ascii="Times New Roman" w:eastAsia="Times New Roman" w:hAnsi="Times New Roman"/>
          <w:b/>
          <w:color w:val="000000"/>
        </w:rPr>
        <w:t>141</w:t>
      </w:r>
      <w:r>
        <w:rPr>
          <w:rFonts w:ascii="Times New Roman" w:eastAsia="Times New Roman" w:hAnsi="Times New Roman"/>
          <w:color w:val="000000"/>
        </w:rPr>
        <w:t xml:space="preserve"> / </w:t>
      </w:r>
      <w:r>
        <w:rPr>
          <w:rFonts w:ascii="Times New Roman" w:eastAsia="Times New Roman" w:hAnsi="Times New Roman"/>
          <w:b/>
          <w:color w:val="000000"/>
        </w:rPr>
        <w:t>252</w:t>
      </w:r>
    </w:p>
    <w:p w14:paraId="4A6A8A72" w14:textId="77777777" w:rsidR="0054384A" w:rsidRDefault="0054384A">
      <w:pPr>
        <w:sectPr w:rsidR="0054384A">
          <w:pgSz w:w="11906" w:h="16838"/>
          <w:pgMar w:top="412" w:right="1386" w:bottom="354" w:left="1440" w:header="720" w:footer="720" w:gutter="0"/>
          <w:cols w:space="720"/>
          <w:docGrid w:linePitch="360"/>
        </w:sectPr>
      </w:pPr>
    </w:p>
    <w:p w14:paraId="744E1380" w14:textId="77777777" w:rsidR="0054384A" w:rsidRDefault="0054384A">
      <w:pPr>
        <w:autoSpaceDE w:val="0"/>
        <w:autoSpaceDN w:val="0"/>
        <w:spacing w:after="194" w:line="220" w:lineRule="exact"/>
      </w:pPr>
    </w:p>
    <w:p w14:paraId="724EF867" w14:textId="77777777" w:rsidR="0054384A" w:rsidRDefault="00000000">
      <w:pPr>
        <w:tabs>
          <w:tab w:val="left" w:pos="7568"/>
        </w:tabs>
        <w:autoSpaceDE w:val="0"/>
        <w:autoSpaceDN w:val="0"/>
        <w:spacing w:after="0" w:line="240" w:lineRule="auto"/>
        <w:ind w:left="78"/>
      </w:pPr>
      <w:r>
        <w:rPr>
          <w:noProof/>
        </w:rPr>
        <w:drawing>
          <wp:inline distT="0" distB="0" distL="0" distR="0" wp14:anchorId="14B13F98" wp14:editId="6EE173DF">
            <wp:extent cx="3093720" cy="648970"/>
            <wp:effectExtent l="0" t="0" r="0" b="0"/>
            <wp:docPr id="30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A27210E" wp14:editId="2A2BF76B">
            <wp:extent cx="869950" cy="923290"/>
            <wp:effectExtent l="0" t="0" r="0" b="0"/>
            <wp:docPr id="31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png"/>
                    <pic:cNvPicPr/>
                  </pic:nvPicPr>
                  <pic:blipFill>
                    <a:blip r:embed="rId7"/>
                    <a:stretch>
                      <a:fillRect/>
                    </a:stretch>
                  </pic:blipFill>
                  <pic:spPr>
                    <a:xfrm>
                      <a:off x="0" y="0"/>
                      <a:ext cx="869950" cy="923290"/>
                    </a:xfrm>
                    <a:prstGeom prst="rect">
                      <a:avLst/>
                    </a:prstGeom>
                  </pic:spPr>
                </pic:pic>
              </a:graphicData>
            </a:graphic>
          </wp:inline>
        </w:drawing>
      </w:r>
    </w:p>
    <w:p w14:paraId="5A9C7EA1" w14:textId="77777777" w:rsidR="0054384A" w:rsidRDefault="00000000">
      <w:pPr>
        <w:tabs>
          <w:tab w:val="left" w:pos="1772"/>
          <w:tab w:val="left" w:pos="2132"/>
        </w:tabs>
        <w:autoSpaceDE w:val="0"/>
        <w:autoSpaceDN w:val="0"/>
        <w:spacing w:before="278" w:after="0" w:line="365" w:lineRule="auto"/>
        <w:ind w:left="1052"/>
      </w:pPr>
      <w:r>
        <w:rPr>
          <w:rFonts w:ascii="Courier New" w:eastAsia="Courier New" w:hAnsi="Courier New"/>
          <w:color w:val="000000"/>
          <w:sz w:val="24"/>
        </w:rPr>
        <w:t>o</w:t>
      </w:r>
      <w:r>
        <w:rPr>
          <w:rFonts w:ascii="Times New Roman" w:eastAsia="Times New Roman" w:hAnsi="Times New Roman"/>
          <w:color w:val="000000"/>
          <w:sz w:val="24"/>
        </w:rPr>
        <w:t xml:space="preserve">Layer 3: </w:t>
      </w:r>
      <w:r>
        <w:br/>
      </w:r>
      <w:r>
        <w:tab/>
      </w:r>
      <w:r>
        <w:rPr>
          <w:rFonts w:ascii="Wingdings" w:eastAsia="Wingdings" w:hAnsi="Wingdings"/>
          <w:color w:val="000000"/>
          <w:sz w:val="24"/>
        </w:rPr>
        <w:t>▪</w:t>
      </w:r>
      <w:r>
        <w:rPr>
          <w:rFonts w:ascii="Times New Roman" w:eastAsia="Times New Roman" w:hAnsi="Times New Roman"/>
          <w:color w:val="000000"/>
          <w:sz w:val="24"/>
        </w:rPr>
        <w:t xml:space="preserve">Facilitățile de Layer3 pot fi oferite de switch in mod de operare </w:t>
      </w:r>
      <w:r>
        <w:tab/>
      </w:r>
      <w:r>
        <w:tab/>
      </w:r>
      <w:r>
        <w:rPr>
          <w:rFonts w:ascii="Times New Roman" w:eastAsia="Times New Roman" w:hAnsi="Times New Roman"/>
          <w:color w:val="000000"/>
          <w:sz w:val="24"/>
        </w:rPr>
        <w:t xml:space="preserve">Standalone, fie asigurate de Switch Controller </w:t>
      </w:r>
      <w:r>
        <w:br/>
      </w:r>
      <w:r>
        <w:tab/>
      </w:r>
      <w:r>
        <w:rPr>
          <w:rFonts w:ascii="Wingdings" w:eastAsia="Wingdings" w:hAnsi="Wingdings"/>
          <w:color w:val="000000"/>
          <w:sz w:val="24"/>
        </w:rPr>
        <w:t>▪</w:t>
      </w:r>
      <w:r>
        <w:rPr>
          <w:rFonts w:ascii="Times New Roman" w:eastAsia="Times New Roman" w:hAnsi="Times New Roman"/>
          <w:color w:val="000000"/>
          <w:sz w:val="24"/>
        </w:rPr>
        <w:t xml:space="preserve">VXLAN (in Hardware) </w:t>
      </w:r>
      <w:r>
        <w:br/>
      </w:r>
      <w:r>
        <w:tab/>
      </w:r>
      <w:r>
        <w:rPr>
          <w:rFonts w:ascii="Wingdings" w:eastAsia="Wingdings" w:hAnsi="Wingdings"/>
          <w:color w:val="000000"/>
          <w:sz w:val="24"/>
        </w:rPr>
        <w:t>▪</w:t>
      </w:r>
      <w:r>
        <w:rPr>
          <w:rFonts w:ascii="Times New Roman" w:eastAsia="Times New Roman" w:hAnsi="Times New Roman"/>
          <w:color w:val="000000"/>
          <w:sz w:val="24"/>
        </w:rPr>
        <w:t xml:space="preserve">Static Routing </w:t>
      </w:r>
      <w:r>
        <w:br/>
      </w:r>
      <w:r>
        <w:tab/>
      </w:r>
      <w:r>
        <w:rPr>
          <w:rFonts w:ascii="Wingdings" w:eastAsia="Wingdings" w:hAnsi="Wingdings"/>
          <w:color w:val="000000"/>
          <w:sz w:val="24"/>
        </w:rPr>
        <w:t>▪</w:t>
      </w:r>
      <w:r>
        <w:rPr>
          <w:rFonts w:ascii="Times New Roman" w:eastAsia="Times New Roman" w:hAnsi="Times New Roman"/>
          <w:color w:val="000000"/>
          <w:sz w:val="24"/>
        </w:rPr>
        <w:t xml:space="preserve">Degrevare routing in Hardware </w:t>
      </w:r>
      <w:r>
        <w:br/>
      </w:r>
      <w:r>
        <w:tab/>
      </w:r>
      <w:r>
        <w:rPr>
          <w:rFonts w:ascii="Wingdings" w:eastAsia="Wingdings" w:hAnsi="Wingdings"/>
          <w:color w:val="000000"/>
          <w:sz w:val="24"/>
        </w:rPr>
        <w:t>▪</w:t>
      </w:r>
      <w:r>
        <w:rPr>
          <w:rFonts w:ascii="Times New Roman" w:eastAsia="Times New Roman" w:hAnsi="Times New Roman"/>
          <w:color w:val="000000"/>
          <w:sz w:val="24"/>
        </w:rPr>
        <w:t xml:space="preserve">Policy Based Routing </w:t>
      </w:r>
      <w:r>
        <w:br/>
      </w:r>
      <w:r>
        <w:tab/>
      </w:r>
      <w:r>
        <w:rPr>
          <w:rFonts w:ascii="Wingdings" w:eastAsia="Wingdings" w:hAnsi="Wingdings"/>
          <w:color w:val="000000"/>
          <w:sz w:val="24"/>
        </w:rPr>
        <w:t>▪</w:t>
      </w:r>
      <w:r>
        <w:rPr>
          <w:rFonts w:ascii="Times New Roman" w:eastAsia="Times New Roman" w:hAnsi="Times New Roman"/>
          <w:color w:val="000000"/>
          <w:sz w:val="24"/>
        </w:rPr>
        <w:t xml:space="preserve">OSPF (IPv4 si IPv6), OSPF database overflow protection </w:t>
      </w:r>
      <w:r>
        <w:br/>
      </w:r>
      <w:r>
        <w:tab/>
      </w:r>
      <w:r>
        <w:rPr>
          <w:rFonts w:ascii="Wingdings" w:eastAsia="Wingdings" w:hAnsi="Wingdings"/>
          <w:color w:val="000000"/>
          <w:sz w:val="24"/>
        </w:rPr>
        <w:t>▪</w:t>
      </w:r>
      <w:r>
        <w:rPr>
          <w:rFonts w:ascii="Times New Roman" w:eastAsia="Times New Roman" w:hAnsi="Times New Roman"/>
          <w:color w:val="000000"/>
          <w:sz w:val="24"/>
        </w:rPr>
        <w:t xml:space="preserve">OSPF VRF </w:t>
      </w:r>
      <w:r>
        <w:br/>
      </w:r>
      <w:r>
        <w:tab/>
      </w:r>
      <w:r>
        <w:rPr>
          <w:rFonts w:ascii="Wingdings" w:eastAsia="Wingdings" w:hAnsi="Wingdings"/>
          <w:color w:val="000000"/>
          <w:sz w:val="24"/>
        </w:rPr>
        <w:t>▪</w:t>
      </w:r>
      <w:r>
        <w:rPr>
          <w:rFonts w:ascii="Times New Roman" w:eastAsia="Times New Roman" w:hAnsi="Times New Roman"/>
          <w:color w:val="000000"/>
          <w:sz w:val="24"/>
        </w:rPr>
        <w:t xml:space="preserve">VRRP </w:t>
      </w:r>
      <w:r>
        <w:br/>
      </w:r>
      <w:r>
        <w:tab/>
      </w:r>
      <w:r>
        <w:rPr>
          <w:rFonts w:ascii="Wingdings" w:eastAsia="Wingdings" w:hAnsi="Wingdings"/>
          <w:color w:val="000000"/>
          <w:sz w:val="24"/>
        </w:rPr>
        <w:t>▪</w:t>
      </w:r>
      <w:r>
        <w:rPr>
          <w:rFonts w:ascii="Times New Roman" w:eastAsia="Times New Roman" w:hAnsi="Times New Roman"/>
          <w:color w:val="000000"/>
          <w:sz w:val="24"/>
        </w:rPr>
        <w:t xml:space="preserve">BGP </w:t>
      </w:r>
      <w:r>
        <w:br/>
      </w:r>
      <w:r>
        <w:tab/>
      </w:r>
      <w:r>
        <w:rPr>
          <w:rFonts w:ascii="Wingdings" w:eastAsia="Wingdings" w:hAnsi="Wingdings"/>
          <w:color w:val="000000"/>
          <w:sz w:val="24"/>
        </w:rPr>
        <w:t>▪</w:t>
      </w:r>
      <w:r>
        <w:rPr>
          <w:rFonts w:ascii="Times New Roman" w:eastAsia="Times New Roman" w:hAnsi="Times New Roman"/>
          <w:color w:val="000000"/>
          <w:sz w:val="24"/>
        </w:rPr>
        <w:t xml:space="preserve">IS-IS </w:t>
      </w:r>
      <w:r>
        <w:br/>
      </w:r>
      <w:r>
        <w:tab/>
      </w:r>
      <w:r>
        <w:rPr>
          <w:rFonts w:ascii="Wingdings" w:eastAsia="Wingdings" w:hAnsi="Wingdings"/>
          <w:color w:val="000000"/>
          <w:sz w:val="24"/>
        </w:rPr>
        <w:t>▪</w:t>
      </w:r>
      <w:r>
        <w:rPr>
          <w:rFonts w:ascii="Times New Roman" w:eastAsia="Times New Roman" w:hAnsi="Times New Roman"/>
          <w:color w:val="000000"/>
          <w:sz w:val="24"/>
        </w:rPr>
        <w:t xml:space="preserve">PIM </w:t>
      </w:r>
      <w:r>
        <w:br/>
      </w:r>
      <w:r>
        <w:tab/>
      </w:r>
      <w:r>
        <w:rPr>
          <w:rFonts w:ascii="Wingdings" w:eastAsia="Wingdings" w:hAnsi="Wingdings"/>
          <w:color w:val="000000"/>
          <w:sz w:val="24"/>
        </w:rPr>
        <w:t>▪</w:t>
      </w:r>
      <w:r>
        <w:rPr>
          <w:rFonts w:ascii="Times New Roman" w:eastAsia="Times New Roman" w:hAnsi="Times New Roman"/>
          <w:color w:val="000000"/>
          <w:sz w:val="24"/>
        </w:rPr>
        <w:t xml:space="preserve">BFD, BFD for BGP v6 </w:t>
      </w:r>
      <w:r>
        <w:br/>
      </w:r>
      <w:r>
        <w:tab/>
      </w:r>
      <w:r>
        <w:rPr>
          <w:rFonts w:ascii="Wingdings" w:eastAsia="Wingdings" w:hAnsi="Wingdings"/>
          <w:color w:val="000000"/>
          <w:sz w:val="24"/>
        </w:rPr>
        <w:t>▪</w:t>
      </w:r>
      <w:r>
        <w:rPr>
          <w:rFonts w:ascii="Times New Roman" w:eastAsia="Times New Roman" w:hAnsi="Times New Roman"/>
          <w:color w:val="000000"/>
          <w:sz w:val="24"/>
        </w:rPr>
        <w:t xml:space="preserve">DHCP Server, DHCP Relay </w:t>
      </w:r>
      <w:r>
        <w:br/>
      </w:r>
      <w:r>
        <w:rPr>
          <w:rFonts w:ascii="Courier New" w:eastAsia="Courier New" w:hAnsi="Courier New"/>
          <w:color w:val="000000"/>
          <w:sz w:val="24"/>
        </w:rPr>
        <w:t>o</w:t>
      </w:r>
      <w:r>
        <w:rPr>
          <w:rFonts w:ascii="Times New Roman" w:eastAsia="Times New Roman" w:hAnsi="Times New Roman"/>
          <w:color w:val="000000"/>
          <w:sz w:val="24"/>
        </w:rPr>
        <w:t xml:space="preserve">QoS: </w:t>
      </w:r>
      <w:r>
        <w:br/>
      </w:r>
      <w:r>
        <w:tab/>
      </w:r>
      <w:r>
        <w:rPr>
          <w:rFonts w:ascii="Wingdings" w:eastAsia="Wingdings" w:hAnsi="Wingdings"/>
          <w:color w:val="000000"/>
          <w:sz w:val="24"/>
        </w:rPr>
        <w:t>▪</w:t>
      </w:r>
      <w:r>
        <w:rPr>
          <w:rFonts w:ascii="Times New Roman" w:eastAsia="Times New Roman" w:hAnsi="Times New Roman"/>
          <w:color w:val="000000"/>
          <w:sz w:val="24"/>
        </w:rPr>
        <w:t xml:space="preserve">802.1p, priority queuing trunk si WRED </w:t>
      </w:r>
      <w:r>
        <w:br/>
      </w:r>
      <w:r>
        <w:tab/>
      </w:r>
      <w:r>
        <w:rPr>
          <w:rFonts w:ascii="Wingdings" w:eastAsia="Wingdings" w:hAnsi="Wingdings"/>
          <w:color w:val="000000"/>
          <w:sz w:val="24"/>
        </w:rPr>
        <w:t>▪</w:t>
      </w:r>
      <w:r>
        <w:rPr>
          <w:rFonts w:ascii="Times New Roman" w:eastAsia="Times New Roman" w:hAnsi="Times New Roman"/>
          <w:color w:val="000000"/>
          <w:sz w:val="24"/>
        </w:rPr>
        <w:t xml:space="preserve">Taildrop Policy </w:t>
      </w:r>
      <w:r>
        <w:br/>
      </w:r>
      <w:r>
        <w:tab/>
      </w:r>
      <w:r>
        <w:rPr>
          <w:rFonts w:ascii="Wingdings" w:eastAsia="Wingdings" w:hAnsi="Wingdings"/>
          <w:color w:val="000000"/>
          <w:sz w:val="24"/>
        </w:rPr>
        <w:t>▪</w:t>
      </w:r>
      <w:r>
        <w:rPr>
          <w:rFonts w:ascii="Times New Roman" w:eastAsia="Times New Roman" w:hAnsi="Times New Roman"/>
          <w:color w:val="000000"/>
          <w:sz w:val="24"/>
        </w:rPr>
        <w:t xml:space="preserve">WRED drop policy </w:t>
      </w:r>
      <w:r>
        <w:br/>
      </w:r>
      <w:r>
        <w:tab/>
      </w:r>
      <w:r>
        <w:rPr>
          <w:rFonts w:ascii="Wingdings" w:eastAsia="Wingdings" w:hAnsi="Wingdings"/>
          <w:color w:val="000000"/>
          <w:sz w:val="24"/>
        </w:rPr>
        <w:t>▪</w:t>
      </w:r>
      <w:r>
        <w:rPr>
          <w:rFonts w:ascii="Times New Roman" w:eastAsia="Times New Roman" w:hAnsi="Times New Roman"/>
          <w:color w:val="000000"/>
          <w:sz w:val="24"/>
        </w:rPr>
        <w:t xml:space="preserve">QoS marking (IPv4/IPv6) </w:t>
      </w:r>
      <w:r>
        <w:br/>
      </w:r>
      <w:r>
        <w:tab/>
      </w:r>
      <w:r>
        <w:rPr>
          <w:rFonts w:ascii="Wingdings" w:eastAsia="Wingdings" w:hAnsi="Wingdings"/>
          <w:color w:val="000000"/>
          <w:sz w:val="24"/>
        </w:rPr>
        <w:t>▪</w:t>
      </w:r>
      <w:r>
        <w:rPr>
          <w:rFonts w:ascii="Times New Roman" w:eastAsia="Times New Roman" w:hAnsi="Times New Roman"/>
          <w:color w:val="000000"/>
          <w:sz w:val="24"/>
        </w:rPr>
        <w:t xml:space="preserve">Egress priority tagging </w:t>
      </w:r>
      <w:r>
        <w:br/>
      </w:r>
      <w:r>
        <w:tab/>
      </w:r>
      <w:r>
        <w:rPr>
          <w:rFonts w:ascii="Wingdings" w:eastAsia="Wingdings" w:hAnsi="Wingdings"/>
          <w:color w:val="000000"/>
          <w:sz w:val="24"/>
        </w:rPr>
        <w:t>▪</w:t>
      </w:r>
      <w:r>
        <w:rPr>
          <w:rFonts w:ascii="Times New Roman" w:eastAsia="Times New Roman" w:hAnsi="Times New Roman"/>
          <w:color w:val="000000"/>
          <w:sz w:val="24"/>
        </w:rPr>
        <w:t xml:space="preserve">ECN (IPv4/IPv6) </w:t>
      </w:r>
      <w:r>
        <w:br/>
      </w:r>
      <w:r>
        <w:rPr>
          <w:rFonts w:ascii="Courier New" w:eastAsia="Courier New" w:hAnsi="Courier New"/>
          <w:color w:val="000000"/>
          <w:sz w:val="24"/>
        </w:rPr>
        <w:t>o</w:t>
      </w:r>
      <w:r>
        <w:rPr>
          <w:rFonts w:ascii="Times New Roman" w:eastAsia="Times New Roman" w:hAnsi="Times New Roman"/>
          <w:color w:val="000000"/>
          <w:sz w:val="24"/>
        </w:rPr>
        <w:t xml:space="preserve">RFC-uri suportate: </w:t>
      </w:r>
      <w:r>
        <w:br/>
      </w:r>
      <w:r>
        <w:tab/>
      </w:r>
      <w:r>
        <w:rPr>
          <w:rFonts w:ascii="Wingdings" w:eastAsia="Wingdings" w:hAnsi="Wingdings"/>
          <w:color w:val="000000"/>
          <w:sz w:val="24"/>
        </w:rPr>
        <w:t>▪</w:t>
      </w:r>
      <w:r>
        <w:rPr>
          <w:rFonts w:ascii="Times New Roman" w:eastAsia="Times New Roman" w:hAnsi="Times New Roman"/>
          <w:color w:val="000000"/>
          <w:sz w:val="24"/>
        </w:rPr>
        <w:t xml:space="preserve">RFC 5880: Bidirectional Forwarding Detection (BFD) </w:t>
      </w:r>
      <w:r>
        <w:br/>
      </w:r>
      <w:r>
        <w:tab/>
      </w:r>
      <w:r>
        <w:rPr>
          <w:rFonts w:ascii="Wingdings" w:eastAsia="Wingdings" w:hAnsi="Wingdings"/>
          <w:color w:val="000000"/>
          <w:sz w:val="24"/>
        </w:rPr>
        <w:t>▪</w:t>
      </w:r>
      <w:r>
        <w:rPr>
          <w:rFonts w:ascii="Times New Roman" w:eastAsia="Times New Roman" w:hAnsi="Times New Roman"/>
          <w:color w:val="000000"/>
          <w:sz w:val="24"/>
        </w:rPr>
        <w:t xml:space="preserve">RFC 5881: Bidirectional Forwarding Detection (BFD) for IPv4 and IPv6 </w:t>
      </w:r>
      <w:r>
        <w:tab/>
      </w:r>
      <w:r>
        <w:tab/>
      </w:r>
      <w:r>
        <w:rPr>
          <w:rFonts w:ascii="Times New Roman" w:eastAsia="Times New Roman" w:hAnsi="Times New Roman"/>
          <w:color w:val="000000"/>
          <w:sz w:val="24"/>
        </w:rPr>
        <w:t xml:space="preserve">(Single Hop) </w:t>
      </w:r>
      <w:r>
        <w:br/>
      </w:r>
      <w:r>
        <w:tab/>
      </w:r>
      <w:r>
        <w:rPr>
          <w:rFonts w:ascii="Wingdings" w:eastAsia="Wingdings" w:hAnsi="Wingdings"/>
          <w:color w:val="000000"/>
          <w:sz w:val="24"/>
        </w:rPr>
        <w:t>▪</w:t>
      </w:r>
      <w:r>
        <w:rPr>
          <w:rFonts w:ascii="Times New Roman" w:eastAsia="Times New Roman" w:hAnsi="Times New Roman"/>
          <w:color w:val="000000"/>
          <w:sz w:val="24"/>
        </w:rPr>
        <w:t xml:space="preserve">RFC 5882: Generic Application of Bidirectional Forwarding Detection </w:t>
      </w:r>
      <w:r>
        <w:tab/>
      </w:r>
      <w:r>
        <w:tab/>
      </w:r>
      <w:r>
        <w:rPr>
          <w:rFonts w:ascii="Times New Roman" w:eastAsia="Times New Roman" w:hAnsi="Times New Roman"/>
          <w:color w:val="000000"/>
          <w:sz w:val="24"/>
        </w:rPr>
        <w:t xml:space="preserve">(BFD) </w:t>
      </w:r>
      <w:r>
        <w:br/>
      </w:r>
      <w:r>
        <w:tab/>
      </w:r>
      <w:r>
        <w:rPr>
          <w:rFonts w:ascii="Wingdings" w:eastAsia="Wingdings" w:hAnsi="Wingdings"/>
          <w:color w:val="000000"/>
          <w:sz w:val="24"/>
        </w:rPr>
        <w:t>▪</w:t>
      </w:r>
      <w:r>
        <w:rPr>
          <w:rFonts w:ascii="Times New Roman" w:eastAsia="Times New Roman" w:hAnsi="Times New Roman"/>
          <w:color w:val="000000"/>
          <w:sz w:val="24"/>
        </w:rPr>
        <w:t xml:space="preserve">RFC 1771: A Border Gateway Protocol 4 (BGP-4) </w:t>
      </w:r>
      <w:r>
        <w:br/>
      </w:r>
      <w:r>
        <w:tab/>
      </w:r>
      <w:r>
        <w:rPr>
          <w:rFonts w:ascii="Wingdings" w:eastAsia="Wingdings" w:hAnsi="Wingdings"/>
          <w:color w:val="000000"/>
          <w:sz w:val="24"/>
        </w:rPr>
        <w:t>▪</w:t>
      </w:r>
      <w:r>
        <w:rPr>
          <w:rFonts w:ascii="Times New Roman" w:eastAsia="Times New Roman" w:hAnsi="Times New Roman"/>
          <w:color w:val="000000"/>
          <w:sz w:val="24"/>
        </w:rPr>
        <w:t xml:space="preserve">RFC 4271: BGP-4 </w:t>
      </w:r>
    </w:p>
    <w:p w14:paraId="40B2C007" w14:textId="77777777" w:rsidR="0054384A" w:rsidRDefault="00000000">
      <w:pPr>
        <w:autoSpaceDE w:val="0"/>
        <w:autoSpaceDN w:val="0"/>
        <w:spacing w:before="738" w:after="0" w:line="230" w:lineRule="auto"/>
        <w:ind w:right="72"/>
        <w:jc w:val="right"/>
      </w:pPr>
      <w:r>
        <w:rPr>
          <w:rFonts w:ascii="Times New Roman" w:eastAsia="Times New Roman" w:hAnsi="Times New Roman"/>
          <w:b/>
          <w:color w:val="000000"/>
        </w:rPr>
        <w:t>142</w:t>
      </w:r>
      <w:r>
        <w:rPr>
          <w:rFonts w:ascii="Times New Roman" w:eastAsia="Times New Roman" w:hAnsi="Times New Roman"/>
          <w:color w:val="000000"/>
        </w:rPr>
        <w:t xml:space="preserve"> / </w:t>
      </w:r>
      <w:r>
        <w:rPr>
          <w:rFonts w:ascii="Times New Roman" w:eastAsia="Times New Roman" w:hAnsi="Times New Roman"/>
          <w:b/>
          <w:color w:val="000000"/>
        </w:rPr>
        <w:t>252</w:t>
      </w:r>
    </w:p>
    <w:p w14:paraId="247DA8B5" w14:textId="77777777" w:rsidR="0054384A" w:rsidRDefault="0054384A">
      <w:pPr>
        <w:sectPr w:rsidR="0054384A">
          <w:pgSz w:w="11906" w:h="16838"/>
          <w:pgMar w:top="412" w:right="1334" w:bottom="354" w:left="1440" w:header="720" w:footer="720" w:gutter="0"/>
          <w:cols w:space="720"/>
          <w:docGrid w:linePitch="360"/>
        </w:sectPr>
      </w:pPr>
    </w:p>
    <w:p w14:paraId="03BDEB45" w14:textId="77777777" w:rsidR="0054384A" w:rsidRDefault="0054384A">
      <w:pPr>
        <w:autoSpaceDE w:val="0"/>
        <w:autoSpaceDN w:val="0"/>
        <w:spacing w:after="194" w:line="220" w:lineRule="exact"/>
      </w:pPr>
    </w:p>
    <w:p w14:paraId="27F75C6E" w14:textId="77777777" w:rsidR="0054384A" w:rsidRDefault="00000000">
      <w:pPr>
        <w:tabs>
          <w:tab w:val="left" w:pos="7568"/>
        </w:tabs>
        <w:autoSpaceDE w:val="0"/>
        <w:autoSpaceDN w:val="0"/>
        <w:spacing w:after="0" w:line="240" w:lineRule="auto"/>
        <w:ind w:left="78"/>
      </w:pPr>
      <w:r>
        <w:rPr>
          <w:noProof/>
        </w:rPr>
        <w:drawing>
          <wp:inline distT="0" distB="0" distL="0" distR="0" wp14:anchorId="73BF9BD6" wp14:editId="18CA4406">
            <wp:extent cx="3093720" cy="648970"/>
            <wp:effectExtent l="0" t="0" r="0" b="0"/>
            <wp:docPr id="31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2A06795" wp14:editId="7EB28AF4">
            <wp:extent cx="869950" cy="923290"/>
            <wp:effectExtent l="0" t="0" r="0" b="0"/>
            <wp:docPr id="31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png"/>
                    <pic:cNvPicPr/>
                  </pic:nvPicPr>
                  <pic:blipFill>
                    <a:blip r:embed="rId7"/>
                    <a:stretch>
                      <a:fillRect/>
                    </a:stretch>
                  </pic:blipFill>
                  <pic:spPr>
                    <a:xfrm>
                      <a:off x="0" y="0"/>
                      <a:ext cx="869950" cy="923290"/>
                    </a:xfrm>
                    <a:prstGeom prst="rect">
                      <a:avLst/>
                    </a:prstGeom>
                  </pic:spPr>
                </pic:pic>
              </a:graphicData>
            </a:graphic>
          </wp:inline>
        </w:drawing>
      </w:r>
    </w:p>
    <w:p w14:paraId="57A1C1CD" w14:textId="77777777" w:rsidR="0054384A" w:rsidRDefault="00000000">
      <w:pPr>
        <w:tabs>
          <w:tab w:val="left" w:pos="2132"/>
        </w:tabs>
        <w:autoSpaceDE w:val="0"/>
        <w:autoSpaceDN w:val="0"/>
        <w:spacing w:before="276" w:after="112" w:line="331" w:lineRule="auto"/>
        <w:ind w:left="1772"/>
      </w:pPr>
      <w:r>
        <w:rPr>
          <w:rFonts w:ascii="Wingdings" w:eastAsia="Wingdings" w:hAnsi="Wingdings"/>
          <w:color w:val="000000"/>
          <w:sz w:val="24"/>
        </w:rPr>
        <w:t>▪</w:t>
      </w:r>
      <w:r>
        <w:rPr>
          <w:rFonts w:ascii="Times New Roman" w:eastAsia="Times New Roman" w:hAnsi="Times New Roman"/>
          <w:color w:val="000000"/>
          <w:sz w:val="24"/>
        </w:rPr>
        <w:t xml:space="preserve">RFC 2796: BGP Route Reflection - An Alternative to Full Mesh IBGP </w:t>
      </w:r>
      <w:r>
        <w:rPr>
          <w:rFonts w:ascii="Wingdings" w:eastAsia="Wingdings" w:hAnsi="Wingdings"/>
          <w:color w:val="000000"/>
          <w:sz w:val="24"/>
        </w:rPr>
        <w:t>▪</w:t>
      </w:r>
      <w:r>
        <w:rPr>
          <w:rFonts w:ascii="Times New Roman" w:eastAsia="Times New Roman" w:hAnsi="Times New Roman"/>
          <w:color w:val="000000"/>
          <w:sz w:val="24"/>
        </w:rPr>
        <w:t>RFC 2545: Use of BGP-4 Multiprotocol Extensions for IPv6 Inter-</w:t>
      </w:r>
      <w:r>
        <w:tab/>
      </w:r>
      <w:r>
        <w:rPr>
          <w:rFonts w:ascii="Times New Roman" w:eastAsia="Times New Roman" w:hAnsi="Times New Roman"/>
          <w:color w:val="000000"/>
          <w:sz w:val="24"/>
        </w:rPr>
        <w:t xml:space="preserve">Domain Routing </w:t>
      </w:r>
      <w:r>
        <w:br/>
      </w:r>
      <w:r>
        <w:rPr>
          <w:rFonts w:ascii="Wingdings" w:eastAsia="Wingdings" w:hAnsi="Wingdings"/>
          <w:color w:val="000000"/>
          <w:sz w:val="24"/>
        </w:rPr>
        <w:t>▪</w:t>
      </w:r>
      <w:r>
        <w:rPr>
          <w:rFonts w:ascii="Times New Roman" w:eastAsia="Times New Roman" w:hAnsi="Times New Roman"/>
          <w:color w:val="000000"/>
          <w:sz w:val="24"/>
        </w:rPr>
        <w:t xml:space="preserve">RFC 2858: Multiprotocol Extensions for BGP-4 </w:t>
      </w:r>
      <w:r>
        <w:br/>
      </w:r>
      <w:r>
        <w:rPr>
          <w:rFonts w:ascii="Wingdings" w:eastAsia="Wingdings" w:hAnsi="Wingdings"/>
          <w:color w:val="000000"/>
          <w:sz w:val="24"/>
        </w:rPr>
        <w:t>▪</w:t>
      </w:r>
      <w:r>
        <w:rPr>
          <w:rFonts w:ascii="Times New Roman" w:eastAsia="Times New Roman" w:hAnsi="Times New Roman"/>
          <w:color w:val="000000"/>
          <w:sz w:val="24"/>
        </w:rPr>
        <w:t xml:space="preserve">RFC 6793: BGP Support for Four-Octet Autonomous System (AS) </w:t>
      </w:r>
      <w:r>
        <w:tab/>
      </w:r>
      <w:r>
        <w:rPr>
          <w:rFonts w:ascii="Times New Roman" w:eastAsia="Times New Roman" w:hAnsi="Times New Roman"/>
          <w:color w:val="000000"/>
          <w:sz w:val="24"/>
        </w:rPr>
        <w:t xml:space="preserve">Number Space </w:t>
      </w:r>
      <w:r>
        <w:br/>
      </w:r>
      <w:r>
        <w:rPr>
          <w:rFonts w:ascii="Wingdings" w:eastAsia="Wingdings" w:hAnsi="Wingdings"/>
          <w:color w:val="000000"/>
          <w:sz w:val="24"/>
        </w:rPr>
        <w:t>▪</w:t>
      </w:r>
      <w:r>
        <w:rPr>
          <w:rFonts w:ascii="Times New Roman" w:eastAsia="Times New Roman" w:hAnsi="Times New Roman"/>
          <w:color w:val="000000"/>
          <w:sz w:val="24"/>
        </w:rPr>
        <w:t xml:space="preserve">RFC 8212: Default External BGP (EBGP) Route Propagation Behavior </w:t>
      </w:r>
      <w:r>
        <w:tab/>
      </w:r>
      <w:r>
        <w:rPr>
          <w:rFonts w:ascii="Times New Roman" w:eastAsia="Times New Roman" w:hAnsi="Times New Roman"/>
          <w:color w:val="000000"/>
          <w:sz w:val="24"/>
        </w:rPr>
        <w:t xml:space="preserve">without Policies </w:t>
      </w:r>
      <w:r>
        <w:br/>
      </w:r>
      <w:r>
        <w:rPr>
          <w:rFonts w:ascii="Wingdings" w:eastAsia="Wingdings" w:hAnsi="Wingdings"/>
          <w:color w:val="000000"/>
          <w:sz w:val="24"/>
        </w:rPr>
        <w:t>▪</w:t>
      </w:r>
      <w:r>
        <w:rPr>
          <w:rFonts w:ascii="Times New Roman" w:eastAsia="Times New Roman" w:hAnsi="Times New Roman"/>
          <w:color w:val="000000"/>
          <w:sz w:val="24"/>
        </w:rPr>
        <w:t xml:space="preserve">RFC 2362: Protocol Independent Multicast-Sparse Mode (PIM-SM): </w:t>
      </w:r>
      <w:r>
        <w:tab/>
      </w:r>
      <w:r>
        <w:rPr>
          <w:rFonts w:ascii="Times New Roman" w:eastAsia="Times New Roman" w:hAnsi="Times New Roman"/>
          <w:color w:val="000000"/>
          <w:sz w:val="24"/>
        </w:rPr>
        <w:t xml:space="preserve">Protocol Specification </w:t>
      </w:r>
      <w:r>
        <w:br/>
      </w:r>
      <w:r>
        <w:rPr>
          <w:rFonts w:ascii="Wingdings" w:eastAsia="Wingdings" w:hAnsi="Wingdings"/>
          <w:color w:val="000000"/>
          <w:sz w:val="24"/>
        </w:rPr>
        <w:t>▪</w:t>
      </w:r>
      <w:r>
        <w:rPr>
          <w:rFonts w:ascii="Times New Roman" w:eastAsia="Times New Roman" w:hAnsi="Times New Roman"/>
          <w:color w:val="000000"/>
          <w:sz w:val="24"/>
        </w:rPr>
        <w:t xml:space="preserve">RFC 4541: Considerations for Internet Group Management Protocol </w:t>
      </w:r>
      <w:r>
        <w:tab/>
      </w:r>
      <w:r>
        <w:rPr>
          <w:rFonts w:ascii="Times New Roman" w:eastAsia="Times New Roman" w:hAnsi="Times New Roman"/>
          <w:color w:val="000000"/>
          <w:sz w:val="24"/>
        </w:rPr>
        <w:t xml:space="preserve">(IGMP) and Multicast Listener Discovery (MLD) Snooping Switches </w:t>
      </w:r>
      <w:r>
        <w:rPr>
          <w:rFonts w:ascii="Wingdings" w:eastAsia="Wingdings" w:hAnsi="Wingdings"/>
          <w:color w:val="000000"/>
          <w:sz w:val="24"/>
        </w:rPr>
        <w:t>▪</w:t>
      </w:r>
      <w:r>
        <w:rPr>
          <w:rFonts w:ascii="Times New Roman" w:eastAsia="Times New Roman" w:hAnsi="Times New Roman"/>
          <w:color w:val="000000"/>
          <w:sz w:val="24"/>
        </w:rPr>
        <w:t xml:space="preserve">RFC 2464: Transmission of IPv6 Packets over Ethernet Networks: </w:t>
      </w:r>
      <w:r>
        <w:tab/>
      </w:r>
      <w:r>
        <w:rPr>
          <w:rFonts w:ascii="Times New Roman" w:eastAsia="Times New Roman" w:hAnsi="Times New Roman"/>
          <w:color w:val="000000"/>
          <w:sz w:val="24"/>
        </w:rPr>
        <w:t xml:space="preserve">Transmission of IPv6 Packets over Ethernet Networks </w:t>
      </w:r>
      <w:r>
        <w:br/>
      </w:r>
      <w:r>
        <w:rPr>
          <w:rFonts w:ascii="Wingdings" w:eastAsia="Wingdings" w:hAnsi="Wingdings"/>
          <w:color w:val="000000"/>
          <w:sz w:val="24"/>
        </w:rPr>
        <w:t>▪</w:t>
      </w:r>
      <w:r>
        <w:rPr>
          <w:rFonts w:ascii="Times New Roman" w:eastAsia="Times New Roman" w:hAnsi="Times New Roman"/>
          <w:color w:val="000000"/>
          <w:sz w:val="24"/>
        </w:rPr>
        <w:t xml:space="preserve">RFC 4862: IPv6 Stateless Address Auto configuration </w:t>
      </w:r>
      <w:r>
        <w:br/>
      </w:r>
      <w:r>
        <w:rPr>
          <w:rFonts w:ascii="Wingdings" w:eastAsia="Wingdings" w:hAnsi="Wingdings"/>
          <w:color w:val="000000"/>
          <w:sz w:val="24"/>
        </w:rPr>
        <w:t>▪</w:t>
      </w:r>
      <w:r>
        <w:rPr>
          <w:rFonts w:ascii="Times New Roman" w:eastAsia="Times New Roman" w:hAnsi="Times New Roman"/>
          <w:color w:val="000000"/>
          <w:sz w:val="24"/>
        </w:rPr>
        <w:t xml:space="preserve">RFC 4675: RADIUS Attributes for Virtual LAN and Priority Support </w:t>
      </w:r>
    </w:p>
    <w:tbl>
      <w:tblPr>
        <w:tblW w:w="0" w:type="auto"/>
        <w:tblInd w:w="880" w:type="dxa"/>
        <w:tblLayout w:type="fixed"/>
        <w:tblLook w:val="04A0" w:firstRow="1" w:lastRow="0" w:firstColumn="1" w:lastColumn="0" w:noHBand="0" w:noVBand="1"/>
      </w:tblPr>
      <w:tblGrid>
        <w:gridCol w:w="1860"/>
        <w:gridCol w:w="840"/>
        <w:gridCol w:w="1180"/>
        <w:gridCol w:w="1600"/>
        <w:gridCol w:w="1360"/>
        <w:gridCol w:w="460"/>
        <w:gridCol w:w="940"/>
      </w:tblGrid>
      <w:tr w:rsidR="0054384A" w14:paraId="01FBA101" w14:textId="77777777">
        <w:trPr>
          <w:trHeight w:hRule="exact" w:val="352"/>
        </w:trPr>
        <w:tc>
          <w:tcPr>
            <w:tcW w:w="1860" w:type="dxa"/>
            <w:tcMar>
              <w:left w:w="0" w:type="dxa"/>
              <w:right w:w="0" w:type="dxa"/>
            </w:tcMar>
          </w:tcPr>
          <w:p w14:paraId="7394A724" w14:textId="77777777" w:rsidR="0054384A" w:rsidRDefault="00000000">
            <w:pPr>
              <w:autoSpaceDE w:val="0"/>
              <w:autoSpaceDN w:val="0"/>
              <w:spacing w:before="60" w:after="0" w:line="233" w:lineRule="auto"/>
              <w:ind w:right="96"/>
              <w:jc w:val="right"/>
            </w:pPr>
            <w:r>
              <w:rPr>
                <w:rFonts w:ascii="Wingdings" w:eastAsia="Wingdings" w:hAnsi="Wingdings"/>
                <w:color w:val="000000"/>
                <w:sz w:val="24"/>
              </w:rPr>
              <w:t>▪</w:t>
            </w:r>
            <w:r>
              <w:rPr>
                <w:rFonts w:ascii="Times New Roman" w:eastAsia="Times New Roman" w:hAnsi="Times New Roman"/>
                <w:color w:val="000000"/>
                <w:sz w:val="24"/>
              </w:rPr>
              <w:t xml:space="preserve">RFC </w:t>
            </w:r>
          </w:p>
        </w:tc>
        <w:tc>
          <w:tcPr>
            <w:tcW w:w="840" w:type="dxa"/>
            <w:tcMar>
              <w:left w:w="0" w:type="dxa"/>
              <w:right w:w="0" w:type="dxa"/>
            </w:tcMar>
          </w:tcPr>
          <w:p w14:paraId="28DD0FD5"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5176: </w:t>
            </w:r>
          </w:p>
        </w:tc>
        <w:tc>
          <w:tcPr>
            <w:tcW w:w="1180" w:type="dxa"/>
            <w:tcMar>
              <w:left w:w="0" w:type="dxa"/>
              <w:right w:w="0" w:type="dxa"/>
            </w:tcMar>
          </w:tcPr>
          <w:p w14:paraId="43B52CAE"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Dynamic </w:t>
            </w:r>
          </w:p>
        </w:tc>
        <w:tc>
          <w:tcPr>
            <w:tcW w:w="1600" w:type="dxa"/>
            <w:tcMar>
              <w:left w:w="0" w:type="dxa"/>
              <w:right w:w="0" w:type="dxa"/>
            </w:tcMar>
          </w:tcPr>
          <w:p w14:paraId="187FE1EF"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Authorization </w:t>
            </w:r>
          </w:p>
        </w:tc>
        <w:tc>
          <w:tcPr>
            <w:tcW w:w="1360" w:type="dxa"/>
            <w:tcMar>
              <w:left w:w="0" w:type="dxa"/>
              <w:right w:w="0" w:type="dxa"/>
            </w:tcMar>
          </w:tcPr>
          <w:p w14:paraId="7D0B55AD"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Extensions </w:t>
            </w:r>
          </w:p>
        </w:tc>
        <w:tc>
          <w:tcPr>
            <w:tcW w:w="460" w:type="dxa"/>
            <w:tcMar>
              <w:left w:w="0" w:type="dxa"/>
              <w:right w:w="0" w:type="dxa"/>
            </w:tcMar>
          </w:tcPr>
          <w:p w14:paraId="36E2D578" w14:textId="77777777" w:rsidR="0054384A" w:rsidRDefault="00000000">
            <w:pPr>
              <w:autoSpaceDE w:val="0"/>
              <w:autoSpaceDN w:val="0"/>
              <w:spacing w:before="62" w:after="0" w:line="230" w:lineRule="auto"/>
              <w:jc w:val="center"/>
            </w:pPr>
            <w:r>
              <w:rPr>
                <w:rFonts w:ascii="Times New Roman" w:eastAsia="Times New Roman" w:hAnsi="Times New Roman"/>
                <w:color w:val="000000"/>
                <w:sz w:val="24"/>
              </w:rPr>
              <w:t xml:space="preserve">to </w:t>
            </w:r>
          </w:p>
        </w:tc>
        <w:tc>
          <w:tcPr>
            <w:tcW w:w="940" w:type="dxa"/>
            <w:tcMar>
              <w:left w:w="0" w:type="dxa"/>
              <w:right w:w="0" w:type="dxa"/>
            </w:tcMar>
          </w:tcPr>
          <w:p w14:paraId="37242DBE" w14:textId="77777777" w:rsidR="0054384A" w:rsidRDefault="00000000">
            <w:pPr>
              <w:autoSpaceDE w:val="0"/>
              <w:autoSpaceDN w:val="0"/>
              <w:spacing w:before="62" w:after="0" w:line="230" w:lineRule="auto"/>
              <w:ind w:left="128"/>
            </w:pPr>
            <w:r>
              <w:rPr>
                <w:rFonts w:ascii="Times New Roman" w:eastAsia="Times New Roman" w:hAnsi="Times New Roman"/>
                <w:color w:val="000000"/>
                <w:sz w:val="24"/>
              </w:rPr>
              <w:t xml:space="preserve">Remote </w:t>
            </w:r>
          </w:p>
        </w:tc>
      </w:tr>
    </w:tbl>
    <w:p w14:paraId="2D5C41B6" w14:textId="77777777" w:rsidR="0054384A" w:rsidRDefault="00000000">
      <w:pPr>
        <w:tabs>
          <w:tab w:val="left" w:pos="1052"/>
          <w:tab w:val="left" w:pos="1772"/>
          <w:tab w:val="left" w:pos="2132"/>
        </w:tabs>
        <w:autoSpaceDE w:val="0"/>
        <w:autoSpaceDN w:val="0"/>
        <w:spacing w:before="26" w:after="0" w:line="362" w:lineRule="auto"/>
        <w:ind w:left="680"/>
      </w:pPr>
      <w:r>
        <w:tab/>
      </w:r>
      <w:r>
        <w:tab/>
      </w:r>
      <w:r>
        <w:tab/>
      </w:r>
      <w:r>
        <w:rPr>
          <w:rFonts w:ascii="Times New Roman" w:eastAsia="Times New Roman" w:hAnsi="Times New Roman"/>
          <w:color w:val="000000"/>
          <w:sz w:val="24"/>
        </w:rPr>
        <w:t xml:space="preserve">Authentication Dial In User Service (RADIUS) </w:t>
      </w:r>
      <w:r>
        <w:br/>
      </w:r>
      <w:r>
        <w:tab/>
      </w:r>
      <w:r>
        <w:rPr>
          <w:rFonts w:ascii="Wingdings" w:eastAsia="Wingdings" w:hAnsi="Wingdings"/>
          <w:color w:val="000000"/>
          <w:sz w:val="24"/>
        </w:rPr>
        <w:t>▪</w:t>
      </w:r>
      <w:r>
        <w:rPr>
          <w:rFonts w:ascii="Times New Roman" w:eastAsia="Times New Roman" w:hAnsi="Times New Roman"/>
          <w:color w:val="000000"/>
          <w:sz w:val="24"/>
        </w:rPr>
        <w:t xml:space="preserve">RFC 3176: InMon Corporation's sFlow: A Method for Monitoring </w:t>
      </w:r>
      <w:r>
        <w:tab/>
      </w:r>
      <w:r>
        <w:tab/>
      </w:r>
      <w:r>
        <w:tab/>
      </w:r>
      <w:r>
        <w:rPr>
          <w:rFonts w:ascii="Times New Roman" w:eastAsia="Times New Roman" w:hAnsi="Times New Roman"/>
          <w:color w:val="000000"/>
          <w:sz w:val="24"/>
        </w:rPr>
        <w:t xml:space="preserve">Traffic in Switched and Routed Networks </w:t>
      </w:r>
      <w:r>
        <w:br/>
      </w:r>
      <w:r>
        <w:tab/>
      </w:r>
      <w:r>
        <w:rPr>
          <w:rFonts w:ascii="Wingdings" w:eastAsia="Wingdings" w:hAnsi="Wingdings"/>
          <w:color w:val="000000"/>
          <w:sz w:val="24"/>
        </w:rPr>
        <w:t>▪</w:t>
      </w:r>
      <w:r>
        <w:rPr>
          <w:rFonts w:ascii="Times New Roman" w:eastAsia="Times New Roman" w:hAnsi="Times New Roman"/>
          <w:color w:val="000000"/>
          <w:sz w:val="24"/>
        </w:rPr>
        <w:t xml:space="preserve">RFC 3954: Cisco Systems NetFlow Services Export Version 9 </w:t>
      </w:r>
      <w:r>
        <w:br/>
      </w:r>
      <w:r>
        <w:tab/>
      </w:r>
      <w:r>
        <w:rPr>
          <w:rFonts w:ascii="Wingdings" w:eastAsia="Wingdings" w:hAnsi="Wingdings"/>
          <w:color w:val="000000"/>
          <w:sz w:val="24"/>
        </w:rPr>
        <w:t>▪</w:t>
      </w:r>
      <w:r>
        <w:rPr>
          <w:rFonts w:ascii="Times New Roman" w:eastAsia="Times New Roman" w:hAnsi="Times New Roman"/>
          <w:color w:val="000000"/>
          <w:sz w:val="24"/>
        </w:rPr>
        <w:t xml:space="preserve">RFC 5798: VRRPv3 (IPv4 and IPv6) </w:t>
      </w:r>
      <w:r>
        <w:br/>
      </w:r>
      <w:r>
        <w:rPr>
          <w:rFonts w:ascii="Symbol" w:eastAsia="Symbol" w:hAnsi="Symbol"/>
          <w:color w:val="000000"/>
          <w:sz w:val="24"/>
        </w:rPr>
        <w:t>•</w:t>
      </w:r>
      <w:r>
        <w:rPr>
          <w:rFonts w:ascii="Times New Roman" w:eastAsia="Times New Roman" w:hAnsi="Times New Roman"/>
          <w:color w:val="000000"/>
          <w:sz w:val="24"/>
        </w:rPr>
        <w:t xml:space="preserve">Functii de Administrare </w:t>
      </w:r>
      <w:r>
        <w:br/>
      </w:r>
      <w:r>
        <w:rPr>
          <w:rFonts w:ascii="Courier New" w:eastAsia="Courier New" w:hAnsi="Courier New"/>
          <w:color w:val="000000"/>
          <w:sz w:val="24"/>
        </w:rPr>
        <w:t>o</w:t>
      </w:r>
      <w:r>
        <w:rPr>
          <w:rFonts w:ascii="Times New Roman" w:eastAsia="Times New Roman" w:hAnsi="Times New Roman"/>
          <w:color w:val="000000"/>
          <w:sz w:val="24"/>
        </w:rPr>
        <w:t xml:space="preserve">Unelte: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diagnostic de cablu (TDR – Time Domain Reflectometer) </w:t>
      </w:r>
      <w:r>
        <w:tab/>
      </w:r>
      <w:r>
        <w:rPr>
          <w:rFonts w:ascii="Wingdings" w:eastAsia="Wingdings" w:hAnsi="Wingdings"/>
          <w:color w:val="000000"/>
          <w:sz w:val="24"/>
        </w:rPr>
        <w:t>▪</w:t>
      </w:r>
      <w:r>
        <w:rPr>
          <w:rFonts w:ascii="Times New Roman" w:eastAsia="Times New Roman" w:hAnsi="Times New Roman"/>
          <w:color w:val="000000"/>
          <w:sz w:val="24"/>
        </w:rPr>
        <w:t xml:space="preserve">Temperatura de Sistem </w:t>
      </w:r>
      <w:r>
        <w:br/>
      </w:r>
      <w:r>
        <w:rPr>
          <w:rFonts w:ascii="Courier New" w:eastAsia="Courier New" w:hAnsi="Courier New"/>
          <w:color w:val="000000"/>
          <w:sz w:val="24"/>
        </w:rPr>
        <w:t>o</w:t>
      </w:r>
      <w:r>
        <w:rPr>
          <w:rFonts w:ascii="Times New Roman" w:eastAsia="Times New Roman" w:hAnsi="Times New Roman"/>
          <w:color w:val="000000"/>
          <w:sz w:val="24"/>
        </w:rPr>
        <w:t xml:space="preserve">Protocoale pentru administrare: </w:t>
      </w:r>
      <w:r>
        <w:br/>
      </w:r>
      <w:r>
        <w:tab/>
      </w:r>
      <w:r>
        <w:rPr>
          <w:rFonts w:ascii="Wingdings" w:eastAsia="Wingdings" w:hAnsi="Wingdings"/>
          <w:color w:val="000000"/>
          <w:sz w:val="24"/>
        </w:rPr>
        <w:t>▪</w:t>
      </w:r>
      <w:r>
        <w:rPr>
          <w:rFonts w:ascii="Times New Roman" w:eastAsia="Times New Roman" w:hAnsi="Times New Roman"/>
          <w:color w:val="000000"/>
          <w:sz w:val="24"/>
        </w:rPr>
        <w:t xml:space="preserve">HTTP REST API, pentru administrare si monitorizare </w:t>
      </w:r>
      <w:r>
        <w:br/>
      </w:r>
      <w:r>
        <w:tab/>
      </w:r>
      <w:r>
        <w:rPr>
          <w:rFonts w:ascii="Wingdings" w:eastAsia="Wingdings" w:hAnsi="Wingdings"/>
          <w:color w:val="000000"/>
          <w:sz w:val="24"/>
        </w:rPr>
        <w:t>▪</w:t>
      </w:r>
      <w:r>
        <w:rPr>
          <w:rFonts w:ascii="Times New Roman" w:eastAsia="Times New Roman" w:hAnsi="Times New Roman"/>
          <w:color w:val="000000"/>
          <w:sz w:val="24"/>
        </w:rPr>
        <w:t xml:space="preserve">Suport pentru dual firmware </w:t>
      </w:r>
      <w:r>
        <w:br/>
      </w:r>
      <w:r>
        <w:tab/>
      </w:r>
      <w:r>
        <w:rPr>
          <w:rFonts w:ascii="Wingdings" w:eastAsia="Wingdings" w:hAnsi="Wingdings"/>
          <w:color w:val="000000"/>
          <w:sz w:val="24"/>
        </w:rPr>
        <w:t>▪</w:t>
      </w:r>
      <w:r>
        <w:rPr>
          <w:rFonts w:ascii="Times New Roman" w:eastAsia="Times New Roman" w:hAnsi="Times New Roman"/>
          <w:color w:val="000000"/>
          <w:sz w:val="24"/>
        </w:rPr>
        <w:t xml:space="preserve">HTTPS, CLI </w:t>
      </w:r>
      <w:r>
        <w:br/>
      </w:r>
      <w:r>
        <w:tab/>
      </w:r>
      <w:r>
        <w:rPr>
          <w:rFonts w:ascii="Wingdings" w:eastAsia="Wingdings" w:hAnsi="Wingdings"/>
          <w:color w:val="000000"/>
          <w:sz w:val="24"/>
        </w:rPr>
        <w:t>▪</w:t>
      </w:r>
      <w:r>
        <w:rPr>
          <w:rFonts w:ascii="Times New Roman" w:eastAsia="Times New Roman" w:hAnsi="Times New Roman"/>
          <w:color w:val="000000"/>
          <w:sz w:val="24"/>
        </w:rPr>
        <w:t xml:space="preserve">SNTP </w:t>
      </w:r>
    </w:p>
    <w:p w14:paraId="4751AC40" w14:textId="77777777" w:rsidR="0054384A" w:rsidRDefault="00000000">
      <w:pPr>
        <w:autoSpaceDE w:val="0"/>
        <w:autoSpaceDN w:val="0"/>
        <w:spacing w:before="884" w:after="0" w:line="230" w:lineRule="auto"/>
        <w:ind w:right="78"/>
        <w:jc w:val="right"/>
      </w:pPr>
      <w:r>
        <w:rPr>
          <w:rFonts w:ascii="Times New Roman" w:eastAsia="Times New Roman" w:hAnsi="Times New Roman"/>
          <w:b/>
          <w:color w:val="000000"/>
        </w:rPr>
        <w:t>143</w:t>
      </w:r>
      <w:r>
        <w:rPr>
          <w:rFonts w:ascii="Times New Roman" w:eastAsia="Times New Roman" w:hAnsi="Times New Roman"/>
          <w:color w:val="000000"/>
        </w:rPr>
        <w:t xml:space="preserve"> / </w:t>
      </w:r>
      <w:r>
        <w:rPr>
          <w:rFonts w:ascii="Times New Roman" w:eastAsia="Times New Roman" w:hAnsi="Times New Roman"/>
          <w:b/>
          <w:color w:val="000000"/>
        </w:rPr>
        <w:t>252</w:t>
      </w:r>
    </w:p>
    <w:p w14:paraId="2349E885" w14:textId="77777777" w:rsidR="0054384A" w:rsidRDefault="0054384A">
      <w:pPr>
        <w:sectPr w:rsidR="0054384A">
          <w:pgSz w:w="11906" w:h="16838"/>
          <w:pgMar w:top="412" w:right="1328" w:bottom="354" w:left="1440" w:header="720" w:footer="720" w:gutter="0"/>
          <w:cols w:space="720"/>
          <w:docGrid w:linePitch="360"/>
        </w:sectPr>
      </w:pPr>
    </w:p>
    <w:p w14:paraId="656A04EA" w14:textId="77777777" w:rsidR="0054384A" w:rsidRDefault="0054384A">
      <w:pPr>
        <w:autoSpaceDE w:val="0"/>
        <w:autoSpaceDN w:val="0"/>
        <w:spacing w:after="194" w:line="220" w:lineRule="exact"/>
      </w:pPr>
    </w:p>
    <w:p w14:paraId="2F4B739A" w14:textId="77777777" w:rsidR="0054384A" w:rsidRDefault="00000000">
      <w:pPr>
        <w:tabs>
          <w:tab w:val="left" w:pos="7596"/>
        </w:tabs>
        <w:autoSpaceDE w:val="0"/>
        <w:autoSpaceDN w:val="0"/>
        <w:spacing w:after="0" w:line="240" w:lineRule="auto"/>
        <w:ind w:left="106"/>
      </w:pPr>
      <w:r>
        <w:rPr>
          <w:noProof/>
        </w:rPr>
        <w:drawing>
          <wp:inline distT="0" distB="0" distL="0" distR="0" wp14:anchorId="2289ABF4" wp14:editId="1696661E">
            <wp:extent cx="3093720" cy="648970"/>
            <wp:effectExtent l="0" t="0" r="0" b="0"/>
            <wp:docPr id="31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2D84266" wp14:editId="5D78110E">
            <wp:extent cx="869950" cy="923290"/>
            <wp:effectExtent l="0" t="0" r="0" b="0"/>
            <wp:docPr id="31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png"/>
                    <pic:cNvPicPr/>
                  </pic:nvPicPr>
                  <pic:blipFill>
                    <a:blip r:embed="rId7"/>
                    <a:stretch>
                      <a:fillRect/>
                    </a:stretch>
                  </pic:blipFill>
                  <pic:spPr>
                    <a:xfrm>
                      <a:off x="0" y="0"/>
                      <a:ext cx="869950" cy="923290"/>
                    </a:xfrm>
                    <a:prstGeom prst="rect">
                      <a:avLst/>
                    </a:prstGeom>
                  </pic:spPr>
                </pic:pic>
              </a:graphicData>
            </a:graphic>
          </wp:inline>
        </w:drawing>
      </w:r>
    </w:p>
    <w:p w14:paraId="7C9EB8AD" w14:textId="77777777" w:rsidR="0054384A" w:rsidRDefault="00000000">
      <w:pPr>
        <w:tabs>
          <w:tab w:val="left" w:pos="1080"/>
          <w:tab w:val="left" w:pos="1440"/>
          <w:tab w:val="left" w:pos="1800"/>
        </w:tabs>
        <w:autoSpaceDE w:val="0"/>
        <w:autoSpaceDN w:val="0"/>
        <w:spacing w:before="276" w:after="0" w:line="353" w:lineRule="auto"/>
        <w:ind w:left="708"/>
      </w:pPr>
      <w:r>
        <w:tab/>
      </w:r>
      <w:r>
        <w:tab/>
      </w:r>
      <w:r>
        <w:rPr>
          <w:rFonts w:ascii="Wingdings" w:eastAsia="Wingdings" w:hAnsi="Wingdings"/>
          <w:color w:val="000000"/>
          <w:sz w:val="24"/>
        </w:rPr>
        <w:t>▪</w:t>
      </w:r>
      <w:r>
        <w:rPr>
          <w:rFonts w:ascii="Times New Roman" w:eastAsia="Times New Roman" w:hAnsi="Times New Roman"/>
          <w:color w:val="000000"/>
          <w:sz w:val="24"/>
        </w:rPr>
        <w:t xml:space="preserve">RMON </w:t>
      </w:r>
      <w:r>
        <w:br/>
      </w:r>
      <w:r>
        <w:rPr>
          <w:rFonts w:ascii="Symbol" w:eastAsia="Symbol" w:hAnsi="Symbol"/>
          <w:color w:val="000000"/>
          <w:sz w:val="24"/>
        </w:rPr>
        <w:t>•</w:t>
      </w:r>
      <w:r>
        <w:rPr>
          <w:rFonts w:ascii="Times New Roman" w:eastAsia="Times New Roman" w:hAnsi="Times New Roman"/>
          <w:color w:val="000000"/>
          <w:sz w:val="24"/>
        </w:rPr>
        <w:t xml:space="preserve">Certificate </w:t>
      </w:r>
      <w:r>
        <w:br/>
      </w:r>
      <w:r>
        <w:rPr>
          <w:rFonts w:ascii="Courier New" w:eastAsia="Courier New" w:hAnsi="Courier New"/>
          <w:color w:val="000000"/>
          <w:sz w:val="24"/>
        </w:rPr>
        <w:t>o</w:t>
      </w:r>
      <w:r>
        <w:rPr>
          <w:rFonts w:ascii="Times New Roman" w:eastAsia="Times New Roman" w:hAnsi="Times New Roman"/>
          <w:color w:val="000000"/>
          <w:sz w:val="24"/>
        </w:rPr>
        <w:t xml:space="preserve">CE </w:t>
      </w:r>
      <w:r>
        <w:br/>
      </w:r>
      <w:r>
        <w:rPr>
          <w:rFonts w:ascii="Courier New" w:eastAsia="Courier New" w:hAnsi="Courier New"/>
          <w:color w:val="000000"/>
          <w:sz w:val="24"/>
        </w:rPr>
        <w:t>o</w:t>
      </w:r>
      <w:r>
        <w:rPr>
          <w:rFonts w:ascii="Times New Roman" w:eastAsia="Times New Roman" w:hAnsi="Times New Roman"/>
          <w:color w:val="000000"/>
          <w:sz w:val="24"/>
        </w:rPr>
        <w:t xml:space="preserve">ROHSv2 </w:t>
      </w:r>
      <w:r>
        <w:br/>
      </w:r>
      <w:r>
        <w:rPr>
          <w:rFonts w:ascii="Symbol" w:eastAsia="Symbol" w:hAnsi="Symbol"/>
          <w:color w:val="000000"/>
          <w:sz w:val="24"/>
        </w:rPr>
        <w:t>•</w:t>
      </w:r>
      <w:r>
        <w:rPr>
          <w:rFonts w:ascii="Times New Roman" w:eastAsia="Times New Roman" w:hAnsi="Times New Roman"/>
          <w:color w:val="000000"/>
          <w:sz w:val="24"/>
        </w:rPr>
        <w:t xml:space="preserve">Service si garantie </w:t>
      </w:r>
      <w:r>
        <w:br/>
      </w:r>
      <w:r>
        <w:rPr>
          <w:rFonts w:ascii="Courier New" w:eastAsia="Courier New" w:hAnsi="Courier New"/>
          <w:color w:val="000000"/>
          <w:sz w:val="24"/>
        </w:rPr>
        <w:t>o</w:t>
      </w:r>
      <w:r>
        <w:rPr>
          <w:rFonts w:ascii="Times New Roman" w:eastAsia="Times New Roman" w:hAnsi="Times New Roman"/>
          <w:color w:val="000000"/>
          <w:sz w:val="24"/>
        </w:rPr>
        <w:t xml:space="preserve">Solutia va beneficia de minim 36 de luni de suport de la momentul instalării ce </w:t>
      </w:r>
      <w:r>
        <w:tab/>
      </w:r>
      <w:r>
        <w:rPr>
          <w:rFonts w:ascii="Times New Roman" w:eastAsia="Times New Roman" w:hAnsi="Times New Roman"/>
          <w:color w:val="000000"/>
          <w:sz w:val="24"/>
        </w:rPr>
        <w:t xml:space="preserve">va include: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Inlocuirea echipamentului in caz de defectiune hardware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Suport tehnic din partea vendorului 7 zile pe saptamana, 24 ore pe zi </w:t>
      </w:r>
      <w:r>
        <w:tab/>
      </w:r>
      <w:r>
        <w:tab/>
      </w:r>
      <w:r>
        <w:rPr>
          <w:rFonts w:ascii="Wingdings" w:eastAsia="Wingdings" w:hAnsi="Wingdings"/>
          <w:color w:val="000000"/>
          <w:sz w:val="24"/>
        </w:rPr>
        <w:t>▪</w:t>
      </w:r>
      <w:r>
        <w:rPr>
          <w:rFonts w:ascii="Times New Roman" w:eastAsia="Times New Roman" w:hAnsi="Times New Roman"/>
          <w:color w:val="000000"/>
          <w:sz w:val="24"/>
        </w:rPr>
        <w:t xml:space="preserve">Update firmware versiuni minore si majore </w:t>
      </w:r>
    </w:p>
    <w:p w14:paraId="701FCDF7" w14:textId="77777777" w:rsidR="0054384A" w:rsidRDefault="00000000">
      <w:pPr>
        <w:tabs>
          <w:tab w:val="left" w:pos="708"/>
          <w:tab w:val="left" w:pos="1440"/>
          <w:tab w:val="left" w:pos="1800"/>
        </w:tabs>
        <w:autoSpaceDE w:val="0"/>
        <w:autoSpaceDN w:val="0"/>
        <w:spacing w:before="610" w:after="0" w:line="338" w:lineRule="auto"/>
      </w:pPr>
      <w:r>
        <w:rPr>
          <w:rFonts w:ascii="Times New Roman" w:eastAsia="Times New Roman" w:hAnsi="Times New Roman"/>
          <w:i/>
          <w:color w:val="000000"/>
          <w:sz w:val="24"/>
        </w:rPr>
        <w:t xml:space="preserve">3.4.3.4.2.6. </w:t>
      </w:r>
      <w:r>
        <w:tab/>
      </w:r>
      <w:r>
        <w:rPr>
          <w:rFonts w:ascii="Times New Roman" w:eastAsia="Times New Roman" w:hAnsi="Times New Roman"/>
          <w:i/>
          <w:color w:val="000000"/>
          <w:sz w:val="24"/>
        </w:rPr>
        <w:t xml:space="preserve">Laptop </w:t>
      </w:r>
      <w:r>
        <w:br/>
      </w:r>
      <w:r>
        <w:tab/>
      </w:r>
      <w:r>
        <w:rPr>
          <w:rFonts w:ascii="Times New Roman" w:eastAsia="Times New Roman" w:hAnsi="Times New Roman"/>
          <w:color w:val="000000"/>
          <w:sz w:val="24"/>
        </w:rPr>
        <w:t xml:space="preserve">Trebuie să fie livrate 100 de laptopuri care vor avea următoarele caracteristici: </w:t>
      </w:r>
      <w:r>
        <w:tab/>
      </w:r>
      <w:r>
        <w:tab/>
      </w:r>
      <w:r>
        <w:tab/>
      </w:r>
      <w:r>
        <w:rPr>
          <w:rFonts w:ascii="Symbol" w:eastAsia="Symbol" w:hAnsi="Symbol"/>
          <w:color w:val="000000"/>
          <w:sz w:val="24"/>
        </w:rPr>
        <w:t>•</w:t>
      </w:r>
      <w:r>
        <w:rPr>
          <w:rFonts w:ascii="Times New Roman" w:eastAsia="Times New Roman" w:hAnsi="Times New Roman"/>
          <w:color w:val="000000"/>
          <w:sz w:val="24"/>
        </w:rPr>
        <w:t xml:space="preserve">procesor: echipat cu procesor de ultimă generație minim 8 core, minim </w:t>
      </w:r>
      <w:r>
        <w:tab/>
      </w:r>
      <w:r>
        <w:tab/>
      </w:r>
      <w:r>
        <w:tab/>
      </w:r>
      <w:r>
        <w:rPr>
          <w:rFonts w:ascii="Times New Roman" w:eastAsia="Times New Roman" w:hAnsi="Times New Roman"/>
          <w:color w:val="000000"/>
          <w:sz w:val="24"/>
        </w:rPr>
        <w:t xml:space="preserve">Intel® Core™ Ultra 7 din seria 100/200 sau echivalent;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ecran: Minim 16” diagonală, Tehnologie WVA sau echivalent, 165Hz </w:t>
      </w:r>
      <w:r>
        <w:tab/>
      </w:r>
      <w:r>
        <w:tab/>
      </w:r>
      <w:r>
        <w:tab/>
      </w:r>
      <w:r>
        <w:rPr>
          <w:rFonts w:ascii="Times New Roman" w:eastAsia="Times New Roman" w:hAnsi="Times New Roman"/>
          <w:color w:val="000000"/>
          <w:sz w:val="24"/>
        </w:rPr>
        <w:t xml:space="preserve">rata de refresh, rezoluție FHD+ (1920x1200) ; </w:t>
      </w:r>
      <w:r>
        <w:br/>
      </w:r>
      <w:r>
        <w:tab/>
      </w:r>
      <w:r>
        <w:tab/>
      </w:r>
      <w:r>
        <w:tab/>
      </w:r>
      <w:r>
        <w:rPr>
          <w:rFonts w:ascii="Symbol" w:eastAsia="Symbol" w:hAnsi="Symbol"/>
          <w:color w:val="000000"/>
          <w:sz w:val="24"/>
        </w:rPr>
        <w:t>•</w:t>
      </w:r>
      <w:r>
        <w:rPr>
          <w:rFonts w:ascii="Times New Roman" w:eastAsia="Times New Roman" w:hAnsi="Times New Roman"/>
          <w:color w:val="000000"/>
          <w:sz w:val="24"/>
        </w:rPr>
        <w:t>carcasă: metalică, rezistentă la șocuri, lovituri și la uzură, validare MIL-</w:t>
      </w:r>
      <w:r>
        <w:tab/>
      </w:r>
      <w:r>
        <w:tab/>
      </w:r>
      <w:r>
        <w:tab/>
      </w:r>
      <w:r>
        <w:rPr>
          <w:rFonts w:ascii="Times New Roman" w:eastAsia="Times New Roman" w:hAnsi="Times New Roman"/>
          <w:color w:val="000000"/>
          <w:sz w:val="24"/>
        </w:rPr>
        <w:t xml:space="preserve">STD-810H, deschidere la 180⁰;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RAM: instalată minim 16GB DDR5;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stocare: 1TB, SSD M.2 NVMe PCIe Gen 4;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video: placă video integrată;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cameră Web: camera web integrată 2.0MP FHD;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audio: două boxe integrate – High Definition Audio;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conectivitate: Wi-Fi 7, Bluetooth 5.4;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porturi (integrate): 3 x USB 3.2 (din care cel puțin unul Type C), 1 x </w:t>
      </w:r>
      <w:r>
        <w:tab/>
      </w:r>
      <w:r>
        <w:tab/>
      </w:r>
      <w:r>
        <w:tab/>
      </w:r>
      <w:r>
        <w:rPr>
          <w:rFonts w:ascii="Times New Roman" w:eastAsia="Times New Roman" w:hAnsi="Times New Roman"/>
          <w:color w:val="000000"/>
          <w:sz w:val="24"/>
        </w:rPr>
        <w:t xml:space="preserve">Thunderbolt (cu funcție de a fi alimentare a laptopului), 1 x HDMI, 1 x Audio </w:t>
      </w:r>
      <w:r>
        <w:tab/>
      </w:r>
      <w:r>
        <w:tab/>
      </w:r>
      <w:r>
        <w:tab/>
      </w:r>
      <w:r>
        <w:rPr>
          <w:rFonts w:ascii="Times New Roman" w:eastAsia="Times New Roman" w:hAnsi="Times New Roman"/>
          <w:color w:val="000000"/>
          <w:sz w:val="24"/>
        </w:rPr>
        <w:t xml:space="preserve">jack (căști și microfon);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card Reader: MicroSD; </w:t>
      </w:r>
      <w:r>
        <w:br/>
      </w:r>
      <w:r>
        <w:tab/>
      </w:r>
      <w:r>
        <w:tab/>
      </w:r>
      <w:r>
        <w:tab/>
      </w:r>
      <w:r>
        <w:rPr>
          <w:rFonts w:ascii="Symbol" w:eastAsia="Symbol" w:hAnsi="Symbol"/>
          <w:color w:val="000000"/>
          <w:sz w:val="24"/>
        </w:rPr>
        <w:t>•</w:t>
      </w:r>
      <w:r>
        <w:rPr>
          <w:rFonts w:ascii="Times New Roman" w:eastAsia="Times New Roman" w:hAnsi="Times New Roman"/>
          <w:color w:val="000000"/>
          <w:sz w:val="24"/>
        </w:rPr>
        <w:t xml:space="preserve">securitate: Modul integrat TPM 2.0, Windows Hello Camera cu modul </w:t>
      </w:r>
      <w:r>
        <w:tab/>
      </w:r>
      <w:r>
        <w:tab/>
      </w:r>
      <w:r>
        <w:tab/>
      </w:r>
      <w:r>
        <w:rPr>
          <w:rFonts w:ascii="Times New Roman" w:eastAsia="Times New Roman" w:hAnsi="Times New Roman"/>
          <w:color w:val="000000"/>
          <w:sz w:val="24"/>
        </w:rPr>
        <w:t xml:space="preserve">SecureBIO; </w:t>
      </w:r>
    </w:p>
    <w:p w14:paraId="0F2D6628" w14:textId="77777777" w:rsidR="0054384A" w:rsidRDefault="00000000">
      <w:pPr>
        <w:autoSpaceDE w:val="0"/>
        <w:autoSpaceDN w:val="0"/>
        <w:spacing w:before="540" w:after="0" w:line="230" w:lineRule="auto"/>
        <w:ind w:right="74"/>
        <w:jc w:val="right"/>
      </w:pPr>
      <w:r>
        <w:rPr>
          <w:rFonts w:ascii="Times New Roman" w:eastAsia="Times New Roman" w:hAnsi="Times New Roman"/>
          <w:b/>
          <w:color w:val="000000"/>
        </w:rPr>
        <w:t>144</w:t>
      </w:r>
      <w:r>
        <w:rPr>
          <w:rFonts w:ascii="Times New Roman" w:eastAsia="Times New Roman" w:hAnsi="Times New Roman"/>
          <w:color w:val="000000"/>
        </w:rPr>
        <w:t xml:space="preserve"> / </w:t>
      </w:r>
      <w:r>
        <w:rPr>
          <w:rFonts w:ascii="Times New Roman" w:eastAsia="Times New Roman" w:hAnsi="Times New Roman"/>
          <w:b/>
          <w:color w:val="000000"/>
        </w:rPr>
        <w:t>252</w:t>
      </w:r>
    </w:p>
    <w:p w14:paraId="5BB4D5E2" w14:textId="77777777" w:rsidR="0054384A" w:rsidRDefault="0054384A">
      <w:pPr>
        <w:sectPr w:rsidR="0054384A">
          <w:pgSz w:w="11906" w:h="16838"/>
          <w:pgMar w:top="412" w:right="1332" w:bottom="354" w:left="1412" w:header="720" w:footer="720" w:gutter="0"/>
          <w:cols w:space="720"/>
          <w:docGrid w:linePitch="360"/>
        </w:sectPr>
      </w:pPr>
    </w:p>
    <w:p w14:paraId="437E38A3" w14:textId="77777777" w:rsidR="0054384A" w:rsidRDefault="0054384A">
      <w:pPr>
        <w:autoSpaceDE w:val="0"/>
        <w:autoSpaceDN w:val="0"/>
        <w:spacing w:after="194" w:line="220" w:lineRule="exact"/>
      </w:pPr>
    </w:p>
    <w:p w14:paraId="5C4F9084" w14:textId="77777777" w:rsidR="0054384A" w:rsidRDefault="00000000">
      <w:pPr>
        <w:tabs>
          <w:tab w:val="left" w:pos="7596"/>
        </w:tabs>
        <w:autoSpaceDE w:val="0"/>
        <w:autoSpaceDN w:val="0"/>
        <w:spacing w:after="0" w:line="240" w:lineRule="auto"/>
        <w:ind w:left="106"/>
      </w:pPr>
      <w:r>
        <w:rPr>
          <w:noProof/>
        </w:rPr>
        <w:drawing>
          <wp:inline distT="0" distB="0" distL="0" distR="0" wp14:anchorId="6233234C" wp14:editId="5EDDF2F3">
            <wp:extent cx="3093720" cy="648970"/>
            <wp:effectExtent l="0" t="0" r="0" b="0"/>
            <wp:docPr id="31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3BE340A" wp14:editId="32DF1C5B">
            <wp:extent cx="869950" cy="923290"/>
            <wp:effectExtent l="0" t="0" r="0" b="0"/>
            <wp:docPr id="31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png"/>
                    <pic:cNvPicPr/>
                  </pic:nvPicPr>
                  <pic:blipFill>
                    <a:blip r:embed="rId7"/>
                    <a:stretch>
                      <a:fillRect/>
                    </a:stretch>
                  </pic:blipFill>
                  <pic:spPr>
                    <a:xfrm>
                      <a:off x="0" y="0"/>
                      <a:ext cx="869950" cy="923290"/>
                    </a:xfrm>
                    <a:prstGeom prst="rect">
                      <a:avLst/>
                    </a:prstGeom>
                  </pic:spPr>
                </pic:pic>
              </a:graphicData>
            </a:graphic>
          </wp:inline>
        </w:drawing>
      </w:r>
    </w:p>
    <w:p w14:paraId="736806D8" w14:textId="77777777" w:rsidR="0054384A" w:rsidRDefault="00000000">
      <w:pPr>
        <w:autoSpaceDE w:val="0"/>
        <w:autoSpaceDN w:val="0"/>
        <w:spacing w:before="270" w:after="0" w:line="329" w:lineRule="auto"/>
        <w:ind w:left="1800"/>
      </w:pPr>
      <w:r>
        <w:rPr>
          <w:rFonts w:ascii="Symbol" w:eastAsia="Symbol" w:hAnsi="Symbol"/>
          <w:color w:val="000000"/>
          <w:sz w:val="24"/>
        </w:rPr>
        <w:t>•</w:t>
      </w:r>
      <w:r>
        <w:rPr>
          <w:rFonts w:ascii="Times New Roman" w:eastAsia="Times New Roman" w:hAnsi="Times New Roman"/>
          <w:color w:val="000000"/>
          <w:sz w:val="24"/>
        </w:rPr>
        <w:t xml:space="preserve">tastatură: tastatura iluminată cu num pad integrat, cu fir, conector USB; </w:t>
      </w:r>
      <w:r>
        <w:rPr>
          <w:rFonts w:ascii="Symbol" w:eastAsia="Symbol" w:hAnsi="Symbol"/>
          <w:color w:val="000000"/>
          <w:sz w:val="24"/>
        </w:rPr>
        <w:t>•</w:t>
      </w:r>
      <w:r>
        <w:rPr>
          <w:rFonts w:ascii="Times New Roman" w:eastAsia="Times New Roman" w:hAnsi="Times New Roman"/>
          <w:color w:val="000000"/>
          <w:sz w:val="24"/>
        </w:rPr>
        <w:t xml:space="preserve">acumulator: minim 70Wh </w:t>
      </w:r>
      <w:r>
        <w:br/>
      </w:r>
      <w:r>
        <w:rPr>
          <w:rFonts w:ascii="Symbol" w:eastAsia="Symbol" w:hAnsi="Symbol"/>
          <w:color w:val="000000"/>
          <w:sz w:val="24"/>
        </w:rPr>
        <w:t>•</w:t>
      </w:r>
      <w:r>
        <w:rPr>
          <w:rFonts w:ascii="Times New Roman" w:eastAsia="Times New Roman" w:hAnsi="Times New Roman"/>
          <w:color w:val="000000"/>
          <w:sz w:val="24"/>
        </w:rPr>
        <w:t xml:space="preserve">alimentator: minim 65W; </w:t>
      </w:r>
      <w:r>
        <w:br/>
      </w:r>
      <w:r>
        <w:rPr>
          <w:rFonts w:ascii="Symbol" w:eastAsia="Symbol" w:hAnsi="Symbol"/>
          <w:color w:val="000000"/>
          <w:sz w:val="24"/>
        </w:rPr>
        <w:t>•</w:t>
      </w:r>
      <w:r>
        <w:rPr>
          <w:rFonts w:ascii="Times New Roman" w:eastAsia="Times New Roman" w:hAnsi="Times New Roman"/>
          <w:color w:val="000000"/>
          <w:sz w:val="24"/>
        </w:rPr>
        <w:t xml:space="preserve">certificări și conformitate: Certificare Microsoft Windows 11 Professional (listare pe Microsoft WCPL </w:t>
      </w:r>
      <w:hyperlink r:id="rId76" w:history="1">
        <w:r>
          <w:rPr>
            <w:rFonts w:ascii="Times New Roman" w:eastAsia="Times New Roman" w:hAnsi="Times New Roman"/>
            <w:color w:val="0000FF"/>
            <w:sz w:val="24"/>
            <w:u w:val="single"/>
          </w:rPr>
          <w:t>https://partner.microsoft.com/en-</w:t>
        </w:r>
      </w:hyperlink>
      <w:hyperlink r:id="rId77" w:history="1">
        <w:r>
          <w:rPr>
            <w:rFonts w:ascii="Times New Roman" w:eastAsia="Times New Roman" w:hAnsi="Times New Roman"/>
            <w:color w:val="0000FF"/>
            <w:sz w:val="24"/>
            <w:u w:val="single"/>
          </w:rPr>
          <w:t>us/dashboard/hardware/search/cpl</w:t>
        </w:r>
      </w:hyperlink>
      <w:hyperlink r:id="rId78"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sau echivalent </w:t>
      </w:r>
      <w:r>
        <w:br/>
      </w:r>
      <w:r>
        <w:rPr>
          <w:rFonts w:ascii="Symbol" w:eastAsia="Symbol" w:hAnsi="Symbol"/>
          <w:color w:val="000000"/>
          <w:sz w:val="24"/>
        </w:rPr>
        <w:t>•</w:t>
      </w:r>
      <w:r>
        <w:rPr>
          <w:rFonts w:ascii="Times New Roman" w:eastAsia="Times New Roman" w:hAnsi="Times New Roman"/>
          <w:color w:val="000000"/>
          <w:sz w:val="24"/>
        </w:rPr>
        <w:t xml:space="preserve">portabilitate: greutate mai mica de 1.5 kg; </w:t>
      </w:r>
      <w:r>
        <w:br/>
      </w:r>
      <w:r>
        <w:rPr>
          <w:rFonts w:ascii="Symbol" w:eastAsia="Symbol" w:hAnsi="Symbol"/>
          <w:color w:val="000000"/>
          <w:sz w:val="24"/>
        </w:rPr>
        <w:t>•</w:t>
      </w:r>
      <w:r>
        <w:rPr>
          <w:rFonts w:ascii="Times New Roman" w:eastAsia="Times New Roman" w:hAnsi="Times New Roman"/>
          <w:color w:val="000000"/>
          <w:sz w:val="24"/>
        </w:rPr>
        <w:t xml:space="preserve">sistem de operare: cea mai recentă versiune de Microsoft Windows din gama PRO sau echivalent cu cheie inserată în BIOS; </w:t>
      </w:r>
      <w:r>
        <w:br/>
      </w:r>
      <w:r>
        <w:rPr>
          <w:rFonts w:ascii="Symbol" w:eastAsia="Symbol" w:hAnsi="Symbol"/>
          <w:color w:val="000000"/>
          <w:sz w:val="24"/>
        </w:rPr>
        <w:t>•</w:t>
      </w:r>
      <w:r>
        <w:rPr>
          <w:rFonts w:ascii="Times New Roman" w:eastAsia="Times New Roman" w:hAnsi="Times New Roman"/>
          <w:color w:val="000000"/>
          <w:sz w:val="24"/>
        </w:rPr>
        <w:t xml:space="preserve">pachet Office: Microsoft Office Home &amp; Business sau echivalent preinstalat, licență perpetuă; </w:t>
      </w:r>
      <w:r>
        <w:br/>
      </w:r>
      <w:r>
        <w:rPr>
          <w:rFonts w:ascii="Symbol" w:eastAsia="Symbol" w:hAnsi="Symbol"/>
          <w:color w:val="000000"/>
          <w:sz w:val="24"/>
        </w:rPr>
        <w:t>•</w:t>
      </w:r>
      <w:r>
        <w:rPr>
          <w:rFonts w:ascii="Times New Roman" w:eastAsia="Times New Roman" w:hAnsi="Times New Roman"/>
          <w:color w:val="000000"/>
          <w:sz w:val="24"/>
        </w:rPr>
        <w:t xml:space="preserve">software antivirus; </w:t>
      </w:r>
      <w:r>
        <w:br/>
      </w:r>
      <w:r>
        <w:rPr>
          <w:rFonts w:ascii="Symbol" w:eastAsia="Symbol" w:hAnsi="Symbol"/>
          <w:color w:val="000000"/>
          <w:sz w:val="24"/>
        </w:rPr>
        <w:t>•</w:t>
      </w:r>
      <w:r>
        <w:rPr>
          <w:rFonts w:ascii="Times New Roman" w:eastAsia="Times New Roman" w:hAnsi="Times New Roman"/>
          <w:color w:val="000000"/>
          <w:sz w:val="24"/>
        </w:rPr>
        <w:t xml:space="preserve">mouse bluetooth și geantă de transport compatibilă cu terminalul și accesoriile incluse. </w:t>
      </w:r>
    </w:p>
    <w:p w14:paraId="78DB8613" w14:textId="77777777" w:rsidR="0054384A" w:rsidRDefault="00000000">
      <w:pPr>
        <w:tabs>
          <w:tab w:val="left" w:pos="708"/>
          <w:tab w:val="left" w:pos="1440"/>
        </w:tabs>
        <w:autoSpaceDE w:val="0"/>
        <w:autoSpaceDN w:val="0"/>
        <w:spacing w:before="608" w:after="0" w:line="295" w:lineRule="auto"/>
      </w:pPr>
      <w:r>
        <w:rPr>
          <w:rFonts w:ascii="Times New Roman" w:eastAsia="Times New Roman" w:hAnsi="Times New Roman"/>
          <w:i/>
          <w:color w:val="000000"/>
          <w:sz w:val="24"/>
        </w:rPr>
        <w:t xml:space="preserve">3.4.3.4.2.7. </w:t>
      </w:r>
      <w:r>
        <w:tab/>
      </w:r>
      <w:r>
        <w:rPr>
          <w:rFonts w:ascii="Times New Roman" w:eastAsia="Times New Roman" w:hAnsi="Times New Roman"/>
          <w:i/>
          <w:color w:val="000000"/>
          <w:sz w:val="24"/>
        </w:rPr>
        <w:t xml:space="preserve">Complete de lucru pentru activitățile de teren </w:t>
      </w:r>
      <w:r>
        <w:br/>
      </w:r>
      <w:r>
        <w:tab/>
      </w:r>
      <w:r>
        <w:rPr>
          <w:rFonts w:ascii="Times New Roman" w:eastAsia="Times New Roman" w:hAnsi="Times New Roman"/>
          <w:color w:val="000000"/>
          <w:sz w:val="24"/>
        </w:rPr>
        <w:t xml:space="preserve">Trebuie livrate 336 de complete destinate activităților de teren, fiecare complet fiind compus din terminal mobil și imprimantă mobilă. </w:t>
      </w:r>
    </w:p>
    <w:p w14:paraId="18B37F9D" w14:textId="77777777" w:rsidR="0054384A" w:rsidRDefault="00000000">
      <w:pPr>
        <w:autoSpaceDE w:val="0"/>
        <w:autoSpaceDN w:val="0"/>
        <w:spacing w:before="172" w:after="0" w:line="334" w:lineRule="auto"/>
        <w:ind w:left="1800" w:hanging="1092"/>
      </w:pPr>
      <w:r>
        <w:rPr>
          <w:rFonts w:ascii="Times New Roman" w:eastAsia="Times New Roman" w:hAnsi="Times New Roman"/>
          <w:color w:val="000000"/>
          <w:sz w:val="24"/>
        </w:rPr>
        <w:t xml:space="preserve">Terminalele mobile vor avea următoarele caracteristici: </w:t>
      </w:r>
      <w:r>
        <w:br/>
      </w:r>
      <w:r>
        <w:rPr>
          <w:rFonts w:ascii="Symbol" w:eastAsia="Symbol" w:hAnsi="Symbol"/>
          <w:color w:val="000000"/>
          <w:sz w:val="24"/>
        </w:rPr>
        <w:t>•</w:t>
      </w:r>
      <w:r>
        <w:rPr>
          <w:rFonts w:ascii="Times New Roman" w:eastAsia="Times New Roman" w:hAnsi="Times New Roman"/>
          <w:color w:val="000000"/>
          <w:sz w:val="24"/>
        </w:rPr>
        <w:t xml:space="preserve">procesor: echipat cu procesor de ultimă generație minim 8 core, minim Intel® Core™ Ultra 5 din seria 100/200 sau echivalent; </w:t>
      </w:r>
      <w:r>
        <w:br/>
      </w:r>
      <w:r>
        <w:rPr>
          <w:rFonts w:ascii="Symbol" w:eastAsia="Symbol" w:hAnsi="Symbol"/>
          <w:color w:val="000000"/>
          <w:sz w:val="24"/>
        </w:rPr>
        <w:t>•</w:t>
      </w:r>
      <w:r>
        <w:rPr>
          <w:rFonts w:ascii="Times New Roman" w:eastAsia="Times New Roman" w:hAnsi="Times New Roman"/>
          <w:color w:val="000000"/>
          <w:sz w:val="24"/>
        </w:rPr>
        <w:t xml:space="preserve">ecran: minim 14.0”, rezoluție minimă 1920x1200, mat (anti-glare), 16:10 panel, tehnologie WVA (unghi mare de vizibilitate, 178 grade), sau echivalent; </w:t>
      </w:r>
      <w:r>
        <w:br/>
      </w:r>
      <w:r>
        <w:rPr>
          <w:rFonts w:ascii="Symbol" w:eastAsia="Symbol" w:hAnsi="Symbol"/>
          <w:color w:val="000000"/>
          <w:sz w:val="24"/>
        </w:rPr>
        <w:t>•</w:t>
      </w:r>
      <w:r>
        <w:rPr>
          <w:rFonts w:ascii="Times New Roman" w:eastAsia="Times New Roman" w:hAnsi="Times New Roman"/>
          <w:color w:val="000000"/>
          <w:sz w:val="24"/>
        </w:rPr>
        <w:t xml:space="preserve">carcasă: metalică, rezistentă la șocuri, lovituri și la uzură, validare MIL-STD-810H, deschidere la 180⁰; </w:t>
      </w:r>
      <w:r>
        <w:br/>
      </w:r>
      <w:r>
        <w:rPr>
          <w:rFonts w:ascii="Symbol" w:eastAsia="Symbol" w:hAnsi="Symbol"/>
          <w:color w:val="000000"/>
          <w:sz w:val="24"/>
        </w:rPr>
        <w:t>•</w:t>
      </w:r>
      <w:r>
        <w:rPr>
          <w:rFonts w:ascii="Times New Roman" w:eastAsia="Times New Roman" w:hAnsi="Times New Roman"/>
          <w:color w:val="000000"/>
          <w:sz w:val="24"/>
        </w:rPr>
        <w:t xml:space="preserve">RAM: minim 16GB DDR5X; </w:t>
      </w:r>
      <w:r>
        <w:br/>
      </w:r>
      <w:r>
        <w:rPr>
          <w:rFonts w:ascii="Symbol" w:eastAsia="Symbol" w:hAnsi="Symbol"/>
          <w:color w:val="000000"/>
          <w:sz w:val="24"/>
        </w:rPr>
        <w:t>•</w:t>
      </w:r>
      <w:r>
        <w:rPr>
          <w:rFonts w:ascii="Times New Roman" w:eastAsia="Times New Roman" w:hAnsi="Times New Roman"/>
          <w:color w:val="000000"/>
          <w:sz w:val="24"/>
        </w:rPr>
        <w:t xml:space="preserve">stocare: 1TB M.2 SSD, PCIe Gen4x4; </w:t>
      </w:r>
      <w:r>
        <w:br/>
      </w:r>
      <w:r>
        <w:rPr>
          <w:rFonts w:ascii="Symbol" w:eastAsia="Symbol" w:hAnsi="Symbol"/>
          <w:color w:val="000000"/>
          <w:sz w:val="24"/>
        </w:rPr>
        <w:t>•</w:t>
      </w:r>
      <w:r>
        <w:rPr>
          <w:rFonts w:ascii="Times New Roman" w:eastAsia="Times New Roman" w:hAnsi="Times New Roman"/>
          <w:color w:val="000000"/>
          <w:sz w:val="24"/>
        </w:rPr>
        <w:t xml:space="preserve">video: placă video integrată; </w:t>
      </w:r>
      <w:r>
        <w:br/>
      </w:r>
      <w:r>
        <w:rPr>
          <w:rFonts w:ascii="Symbol" w:eastAsia="Symbol" w:hAnsi="Symbol"/>
          <w:color w:val="000000"/>
          <w:sz w:val="24"/>
        </w:rPr>
        <w:t>•</w:t>
      </w:r>
      <w:r>
        <w:rPr>
          <w:rFonts w:ascii="Times New Roman" w:eastAsia="Times New Roman" w:hAnsi="Times New Roman"/>
          <w:color w:val="000000"/>
          <w:sz w:val="24"/>
        </w:rPr>
        <w:t xml:space="preserve">audio: Microfon încorporat, două difuzoare încorporate; </w:t>
      </w:r>
      <w:r>
        <w:br/>
      </w:r>
      <w:r>
        <w:rPr>
          <w:rFonts w:ascii="Symbol" w:eastAsia="Symbol" w:hAnsi="Symbol"/>
          <w:color w:val="000000"/>
          <w:sz w:val="24"/>
        </w:rPr>
        <w:t>•</w:t>
      </w:r>
      <w:r>
        <w:rPr>
          <w:rFonts w:ascii="Times New Roman" w:eastAsia="Times New Roman" w:hAnsi="Times New Roman"/>
          <w:color w:val="000000"/>
          <w:sz w:val="24"/>
        </w:rPr>
        <w:t xml:space="preserve">conectivitate: WiFi, Bluetooth; </w:t>
      </w:r>
    </w:p>
    <w:p w14:paraId="3933757D" w14:textId="77777777" w:rsidR="0054384A" w:rsidRDefault="00000000">
      <w:pPr>
        <w:autoSpaceDE w:val="0"/>
        <w:autoSpaceDN w:val="0"/>
        <w:spacing w:before="846" w:after="0" w:line="230" w:lineRule="auto"/>
        <w:ind w:right="78"/>
        <w:jc w:val="right"/>
      </w:pPr>
      <w:r>
        <w:rPr>
          <w:rFonts w:ascii="Times New Roman" w:eastAsia="Times New Roman" w:hAnsi="Times New Roman"/>
          <w:b/>
          <w:color w:val="000000"/>
        </w:rPr>
        <w:t>145</w:t>
      </w:r>
      <w:r>
        <w:rPr>
          <w:rFonts w:ascii="Times New Roman" w:eastAsia="Times New Roman" w:hAnsi="Times New Roman"/>
          <w:color w:val="000000"/>
        </w:rPr>
        <w:t xml:space="preserve"> / </w:t>
      </w:r>
      <w:r>
        <w:rPr>
          <w:rFonts w:ascii="Times New Roman" w:eastAsia="Times New Roman" w:hAnsi="Times New Roman"/>
          <w:b/>
          <w:color w:val="000000"/>
        </w:rPr>
        <w:t>252</w:t>
      </w:r>
    </w:p>
    <w:p w14:paraId="062F12E2" w14:textId="77777777" w:rsidR="0054384A" w:rsidRDefault="0054384A">
      <w:pPr>
        <w:sectPr w:rsidR="0054384A">
          <w:pgSz w:w="11906" w:h="16838"/>
          <w:pgMar w:top="412" w:right="1328" w:bottom="354" w:left="1412" w:header="720" w:footer="720" w:gutter="0"/>
          <w:cols w:space="720"/>
          <w:docGrid w:linePitch="360"/>
        </w:sectPr>
      </w:pPr>
    </w:p>
    <w:p w14:paraId="56F40CBE" w14:textId="77777777" w:rsidR="0054384A" w:rsidRDefault="0054384A">
      <w:pPr>
        <w:autoSpaceDE w:val="0"/>
        <w:autoSpaceDN w:val="0"/>
        <w:spacing w:after="194" w:line="220" w:lineRule="exact"/>
      </w:pPr>
    </w:p>
    <w:p w14:paraId="6B99A80B" w14:textId="77777777" w:rsidR="0054384A" w:rsidRDefault="00000000">
      <w:pPr>
        <w:tabs>
          <w:tab w:val="left" w:pos="7568"/>
        </w:tabs>
        <w:autoSpaceDE w:val="0"/>
        <w:autoSpaceDN w:val="0"/>
        <w:spacing w:after="0" w:line="240" w:lineRule="auto"/>
        <w:ind w:left="78"/>
      </w:pPr>
      <w:r>
        <w:rPr>
          <w:noProof/>
        </w:rPr>
        <w:drawing>
          <wp:inline distT="0" distB="0" distL="0" distR="0" wp14:anchorId="344F95CB" wp14:editId="6C325234">
            <wp:extent cx="3093720" cy="648970"/>
            <wp:effectExtent l="0" t="0" r="0" b="0"/>
            <wp:docPr id="31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1887D57" wp14:editId="4C3D5489">
            <wp:extent cx="869950" cy="923290"/>
            <wp:effectExtent l="0" t="0" r="0" b="0"/>
            <wp:docPr id="31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png"/>
                    <pic:cNvPicPr/>
                  </pic:nvPicPr>
                  <pic:blipFill>
                    <a:blip r:embed="rId7"/>
                    <a:stretch>
                      <a:fillRect/>
                    </a:stretch>
                  </pic:blipFill>
                  <pic:spPr>
                    <a:xfrm>
                      <a:off x="0" y="0"/>
                      <a:ext cx="869950" cy="923290"/>
                    </a:xfrm>
                    <a:prstGeom prst="rect">
                      <a:avLst/>
                    </a:prstGeom>
                  </pic:spPr>
                </pic:pic>
              </a:graphicData>
            </a:graphic>
          </wp:inline>
        </w:drawing>
      </w:r>
    </w:p>
    <w:p w14:paraId="00D091BB" w14:textId="77777777" w:rsidR="0054384A" w:rsidRDefault="00000000">
      <w:pPr>
        <w:tabs>
          <w:tab w:val="left" w:pos="2492"/>
          <w:tab w:val="left" w:pos="2852"/>
          <w:tab w:val="left" w:pos="5882"/>
        </w:tabs>
        <w:autoSpaceDE w:val="0"/>
        <w:autoSpaceDN w:val="0"/>
        <w:spacing w:before="270" w:after="0" w:line="326" w:lineRule="auto"/>
        <w:ind w:left="1772"/>
      </w:pPr>
      <w:r>
        <w:rPr>
          <w:rFonts w:ascii="Symbol" w:eastAsia="Symbol" w:hAnsi="Symbol"/>
          <w:color w:val="000000"/>
          <w:sz w:val="24"/>
        </w:rPr>
        <w:t>•</w:t>
      </w:r>
      <w:r>
        <w:rPr>
          <w:rFonts w:ascii="Times New Roman" w:eastAsia="Times New Roman" w:hAnsi="Times New Roman"/>
          <w:color w:val="000000"/>
          <w:sz w:val="24"/>
        </w:rPr>
        <w:t xml:space="preserve">porturi: 1 x Thunderbolt 4 cu Power Delivery DC In, 1 x HDMI (cu HDCP), 2 x USB 3.2 port (Type A),1 x USB 3.2 Gen 2 port (Type C) cu Power Delivery DC In; </w:t>
      </w:r>
      <w:r>
        <w:br/>
      </w:r>
      <w:r>
        <w:rPr>
          <w:rFonts w:ascii="Symbol" w:eastAsia="Symbol" w:hAnsi="Symbol"/>
          <w:color w:val="000000"/>
          <w:sz w:val="24"/>
        </w:rPr>
        <w:t>•</w:t>
      </w:r>
      <w:r>
        <w:rPr>
          <w:rFonts w:ascii="Times New Roman" w:eastAsia="Times New Roman" w:hAnsi="Times New Roman"/>
          <w:color w:val="000000"/>
          <w:sz w:val="24"/>
        </w:rPr>
        <w:t xml:space="preserve">conectivitate: Tri-band Wi-Fi 7 + Bluetooth 5.4; </w:t>
      </w:r>
      <w:r>
        <w:br/>
      </w:r>
      <w:r>
        <w:rPr>
          <w:rFonts w:ascii="Symbol" w:eastAsia="Symbol" w:hAnsi="Symbol"/>
          <w:color w:val="000000"/>
          <w:sz w:val="24"/>
        </w:rPr>
        <w:t>•</w:t>
      </w:r>
      <w:r>
        <w:rPr>
          <w:rFonts w:ascii="Times New Roman" w:eastAsia="Times New Roman" w:hAnsi="Times New Roman"/>
          <w:color w:val="000000"/>
          <w:sz w:val="24"/>
        </w:rPr>
        <w:t xml:space="preserve">camera Web 2MP, Microfon încorporat, două difuzoare incorporate; </w:t>
      </w:r>
      <w:r>
        <w:rPr>
          <w:rFonts w:ascii="Symbol" w:eastAsia="Symbol" w:hAnsi="Symbol"/>
          <w:color w:val="000000"/>
          <w:sz w:val="24"/>
        </w:rPr>
        <w:t>•</w:t>
      </w:r>
      <w:r>
        <w:rPr>
          <w:rFonts w:ascii="Times New Roman" w:eastAsia="Times New Roman" w:hAnsi="Times New Roman"/>
          <w:color w:val="000000"/>
          <w:sz w:val="24"/>
        </w:rPr>
        <w:t xml:space="preserve">card reader: MicroSD; </w:t>
      </w:r>
      <w:r>
        <w:br/>
      </w:r>
      <w:r>
        <w:rPr>
          <w:rFonts w:ascii="Symbol" w:eastAsia="Symbol" w:hAnsi="Symbol"/>
          <w:color w:val="000000"/>
          <w:sz w:val="24"/>
        </w:rPr>
        <w:t>•</w:t>
      </w:r>
      <w:r>
        <w:rPr>
          <w:rFonts w:ascii="Times New Roman" w:eastAsia="Times New Roman" w:hAnsi="Times New Roman"/>
          <w:color w:val="000000"/>
          <w:sz w:val="24"/>
        </w:rPr>
        <w:t xml:space="preserve">tastatură iluminată; </w:t>
      </w:r>
      <w:r>
        <w:br/>
      </w:r>
      <w:r>
        <w:rPr>
          <w:rFonts w:ascii="Symbol" w:eastAsia="Symbol" w:hAnsi="Symbol"/>
          <w:color w:val="000000"/>
          <w:sz w:val="24"/>
        </w:rPr>
        <w:t>•</w:t>
      </w:r>
      <w:r>
        <w:rPr>
          <w:rFonts w:ascii="Times New Roman" w:eastAsia="Times New Roman" w:hAnsi="Times New Roman"/>
          <w:color w:val="000000"/>
          <w:sz w:val="24"/>
        </w:rPr>
        <w:t xml:space="preserve">securitate: TPM hardware, slot tip Kensington Lock, Windows Hello Camera si SecureBIO sau echivalent; </w:t>
      </w:r>
      <w:r>
        <w:br/>
      </w:r>
      <w:r>
        <w:rPr>
          <w:rFonts w:ascii="Symbol" w:eastAsia="Symbol" w:hAnsi="Symbol"/>
          <w:color w:val="000000"/>
          <w:sz w:val="24"/>
        </w:rPr>
        <w:t>•</w:t>
      </w:r>
      <w:r>
        <w:rPr>
          <w:rFonts w:ascii="Times New Roman" w:eastAsia="Times New Roman" w:hAnsi="Times New Roman"/>
          <w:color w:val="000000"/>
          <w:sz w:val="24"/>
        </w:rPr>
        <w:t xml:space="preserve">Acumulator de minim 70Wh; </w:t>
      </w:r>
      <w:r>
        <w:br/>
      </w:r>
      <w:r>
        <w:rPr>
          <w:rFonts w:ascii="Symbol" w:eastAsia="Symbol" w:hAnsi="Symbol"/>
          <w:color w:val="000000"/>
          <w:sz w:val="24"/>
        </w:rPr>
        <w:t>•</w:t>
      </w:r>
      <w:r>
        <w:rPr>
          <w:rFonts w:ascii="Times New Roman" w:eastAsia="Times New Roman" w:hAnsi="Times New Roman"/>
          <w:color w:val="000000"/>
          <w:sz w:val="24"/>
        </w:rPr>
        <w:t xml:space="preserve">maxim 19 mm grosime </w:t>
      </w:r>
      <w:r>
        <w:br/>
      </w:r>
      <w:r>
        <w:rPr>
          <w:rFonts w:ascii="Symbol" w:eastAsia="Symbol" w:hAnsi="Symbol"/>
          <w:color w:val="000000"/>
          <w:sz w:val="24"/>
        </w:rPr>
        <w:t>•</w:t>
      </w:r>
      <w:r>
        <w:rPr>
          <w:rFonts w:ascii="Times New Roman" w:eastAsia="Times New Roman" w:hAnsi="Times New Roman"/>
          <w:color w:val="000000"/>
          <w:sz w:val="24"/>
        </w:rPr>
        <w:t xml:space="preserve">portabilitate: greutate mai mică de 1,2 kg; </w:t>
      </w:r>
      <w:r>
        <w:br/>
      </w:r>
      <w:r>
        <w:rPr>
          <w:rFonts w:ascii="Symbol" w:eastAsia="Symbol" w:hAnsi="Symbol"/>
          <w:color w:val="000000"/>
          <w:sz w:val="24"/>
        </w:rPr>
        <w:t>•</w:t>
      </w:r>
      <w:r>
        <w:rPr>
          <w:rFonts w:ascii="Times New Roman" w:eastAsia="Times New Roman" w:hAnsi="Times New Roman"/>
          <w:color w:val="000000"/>
          <w:sz w:val="24"/>
        </w:rPr>
        <w:t xml:space="preserve">sistem de operare: cea mai recenta versiune de Microsoft Windows din gama PRO sau echivalent; </w:t>
      </w:r>
      <w:r>
        <w:br/>
      </w:r>
      <w:r>
        <w:rPr>
          <w:rFonts w:ascii="Symbol" w:eastAsia="Symbol" w:hAnsi="Symbol"/>
          <w:color w:val="000000"/>
          <w:sz w:val="24"/>
        </w:rPr>
        <w:t>•</w:t>
      </w:r>
      <w:r>
        <w:rPr>
          <w:rFonts w:ascii="Times New Roman" w:eastAsia="Times New Roman" w:hAnsi="Times New Roman"/>
          <w:color w:val="000000"/>
          <w:sz w:val="24"/>
        </w:rPr>
        <w:t xml:space="preserve">Validare Microsoft Windows 11 Professional (listare pe Microsoft WCPL </w:t>
      </w:r>
      <w:r>
        <w:br/>
      </w:r>
      <w:r>
        <w:tab/>
      </w:r>
      <w:r>
        <w:tab/>
      </w:r>
      <w:r>
        <w:rPr>
          <w:rFonts w:ascii="Times New Roman" w:eastAsia="Times New Roman" w:hAnsi="Times New Roman"/>
          <w:color w:val="000000"/>
          <w:sz w:val="24"/>
        </w:rPr>
        <w:t xml:space="preserve">https://partner.microsoft.com/en-us/dashboard/hardware/search/cpl); </w:t>
      </w:r>
      <w:r>
        <w:br/>
      </w:r>
      <w:r>
        <w:rPr>
          <w:rFonts w:ascii="Symbol" w:eastAsia="Symbol" w:hAnsi="Symbol"/>
          <w:color w:val="000000"/>
          <w:sz w:val="24"/>
        </w:rPr>
        <w:t>•</w:t>
      </w:r>
      <w:r>
        <w:rPr>
          <w:rFonts w:ascii="Times New Roman" w:eastAsia="Times New Roman" w:hAnsi="Times New Roman"/>
          <w:color w:val="000000"/>
          <w:sz w:val="24"/>
        </w:rPr>
        <w:t xml:space="preserve">pachet Office: Microsoft Office Home &amp; Business sau echivalent preinstalat, licență perpetuă; </w:t>
      </w:r>
      <w:r>
        <w:br/>
      </w:r>
      <w:r>
        <w:rPr>
          <w:rFonts w:ascii="Symbol" w:eastAsia="Symbol" w:hAnsi="Symbol"/>
          <w:color w:val="000000"/>
          <w:sz w:val="24"/>
        </w:rPr>
        <w:t>•</w:t>
      </w:r>
      <w:r>
        <w:rPr>
          <w:rFonts w:ascii="Times New Roman" w:eastAsia="Times New Roman" w:hAnsi="Times New Roman"/>
          <w:color w:val="000000"/>
          <w:sz w:val="24"/>
        </w:rPr>
        <w:t xml:space="preserve">software antivirus cu respectarea legii 354/2022; </w:t>
      </w:r>
      <w:r>
        <w:br/>
      </w:r>
      <w:r>
        <w:rPr>
          <w:rFonts w:ascii="Symbol" w:eastAsia="Symbol" w:hAnsi="Symbol"/>
          <w:color w:val="000000"/>
          <w:sz w:val="24"/>
        </w:rPr>
        <w:t>•</w:t>
      </w:r>
      <w:r>
        <w:rPr>
          <w:rFonts w:ascii="Times New Roman" w:eastAsia="Times New Roman" w:hAnsi="Times New Roman"/>
          <w:color w:val="000000"/>
          <w:sz w:val="24"/>
        </w:rPr>
        <w:t xml:space="preserve">se livrează cu pad semnătură olografă și soluție software aferentă: </w:t>
      </w:r>
      <w:r>
        <w:tab/>
      </w:r>
      <w:r>
        <w:rPr>
          <w:rFonts w:ascii="Wingdings" w:eastAsia="Wingdings" w:hAnsi="Wingdings"/>
          <w:color w:val="000000"/>
          <w:sz w:val="24"/>
        </w:rPr>
        <w:t>▪</w:t>
      </w:r>
      <w:r>
        <w:rPr>
          <w:rFonts w:ascii="Times New Roman" w:eastAsia="Times New Roman" w:hAnsi="Times New Roman"/>
          <w:color w:val="000000"/>
          <w:sz w:val="24"/>
        </w:rPr>
        <w:t xml:space="preserve">pad-ul va conține un display de 5”(12.7cm) Color TFT touch </w:t>
      </w:r>
      <w:r>
        <w:tab/>
      </w:r>
      <w:r>
        <w:tab/>
      </w:r>
      <w:r>
        <w:rPr>
          <w:rFonts w:ascii="Times New Roman" w:eastAsia="Times New Roman" w:hAnsi="Times New Roman"/>
          <w:color w:val="000000"/>
          <w:sz w:val="24"/>
        </w:rPr>
        <w:t xml:space="preserve">sensitive (101 x 76 mm. Semnătura trebuie să poată fi afișată în </w:t>
      </w:r>
      <w:r>
        <w:tab/>
      </w:r>
      <w:r>
        <w:tab/>
      </w:r>
      <w:r>
        <w:rPr>
          <w:rFonts w:ascii="Times New Roman" w:eastAsia="Times New Roman" w:hAnsi="Times New Roman"/>
          <w:color w:val="000000"/>
          <w:sz w:val="24"/>
        </w:rPr>
        <w:t xml:space="preserve">timp real pe pad. Padul trebuie să poată afișa imagini și text în </w:t>
      </w:r>
      <w:r>
        <w:tab/>
      </w:r>
      <w:r>
        <w:tab/>
      </w:r>
      <w:r>
        <w:rPr>
          <w:rFonts w:ascii="Times New Roman" w:eastAsia="Times New Roman" w:hAnsi="Times New Roman"/>
          <w:color w:val="000000"/>
          <w:sz w:val="24"/>
        </w:rPr>
        <w:t xml:space="preserve">toate condițiile de lumină ambientală. Trebuie să asigure suport </w:t>
      </w:r>
      <w:r>
        <w:tab/>
      </w:r>
      <w:r>
        <w:tab/>
      </w:r>
      <w:r>
        <w:rPr>
          <w:rFonts w:ascii="Times New Roman" w:eastAsia="Times New Roman" w:hAnsi="Times New Roman"/>
          <w:color w:val="000000"/>
          <w:sz w:val="24"/>
        </w:rPr>
        <w:t xml:space="preserve">pentru integrare cu aplicații existente utilizând API și SDK; </w:t>
      </w:r>
      <w:r>
        <w:tab/>
      </w:r>
      <w:r>
        <w:rPr>
          <w:rFonts w:ascii="Wingdings" w:eastAsia="Wingdings" w:hAnsi="Wingdings"/>
          <w:color w:val="000000"/>
          <w:sz w:val="24"/>
        </w:rPr>
        <w:t>▪</w:t>
      </w:r>
      <w:r>
        <w:rPr>
          <w:rFonts w:ascii="Times New Roman" w:eastAsia="Times New Roman" w:hAnsi="Times New Roman"/>
          <w:color w:val="000000"/>
          <w:sz w:val="24"/>
        </w:rPr>
        <w:t xml:space="preserve">cu soluția software inclusă trebuie să se poată crea documente </w:t>
      </w:r>
      <w:r>
        <w:tab/>
      </w:r>
      <w:r>
        <w:tab/>
      </w:r>
      <w:r>
        <w:rPr>
          <w:rFonts w:ascii="Times New Roman" w:eastAsia="Times New Roman" w:hAnsi="Times New Roman"/>
          <w:color w:val="000000"/>
          <w:sz w:val="24"/>
        </w:rPr>
        <w:t xml:space="preserve">PDF securizate cu semnătura de mână digitalizată. </w:t>
      </w:r>
    </w:p>
    <w:p w14:paraId="5C735D6B" w14:textId="77777777" w:rsidR="0054384A" w:rsidRDefault="00000000">
      <w:pPr>
        <w:autoSpaceDE w:val="0"/>
        <w:autoSpaceDN w:val="0"/>
        <w:spacing w:before="164" w:after="0" w:line="290" w:lineRule="auto"/>
        <w:ind w:left="1772"/>
      </w:pPr>
      <w:r>
        <w:rPr>
          <w:rFonts w:ascii="Symbol" w:eastAsia="Symbol" w:hAnsi="Symbol"/>
          <w:color w:val="000000"/>
          <w:sz w:val="24"/>
        </w:rPr>
        <w:t>•</w:t>
      </w:r>
      <w:r>
        <w:rPr>
          <w:rFonts w:ascii="Times New Roman" w:eastAsia="Times New Roman" w:hAnsi="Times New Roman"/>
          <w:color w:val="000000"/>
          <w:sz w:val="24"/>
        </w:rPr>
        <w:t xml:space="preserve">Trebuie să se livreze cu SIM card date și abonament de date pe toată perioada de garanție a sistemului; </w:t>
      </w:r>
      <w:r>
        <w:br/>
      </w:r>
      <w:r>
        <w:rPr>
          <w:rFonts w:ascii="Symbol" w:eastAsia="Symbol" w:hAnsi="Symbol"/>
          <w:color w:val="000000"/>
          <w:sz w:val="24"/>
        </w:rPr>
        <w:t>•</w:t>
      </w:r>
      <w:r>
        <w:rPr>
          <w:rFonts w:ascii="Times New Roman" w:eastAsia="Times New Roman" w:hAnsi="Times New Roman"/>
          <w:color w:val="000000"/>
          <w:sz w:val="24"/>
        </w:rPr>
        <w:t xml:space="preserve">mouse bluetooth și geantă de transport compatibilă cu terminalul și accesoriile incluse. </w:t>
      </w:r>
    </w:p>
    <w:p w14:paraId="50D3AB56" w14:textId="77777777" w:rsidR="0054384A" w:rsidRDefault="00000000">
      <w:pPr>
        <w:autoSpaceDE w:val="0"/>
        <w:autoSpaceDN w:val="0"/>
        <w:spacing w:before="170" w:after="0" w:line="230" w:lineRule="auto"/>
        <w:ind w:left="680"/>
      </w:pPr>
      <w:r>
        <w:rPr>
          <w:rFonts w:ascii="Times New Roman" w:eastAsia="Times New Roman" w:hAnsi="Times New Roman"/>
          <w:color w:val="000000"/>
          <w:sz w:val="24"/>
        </w:rPr>
        <w:t xml:space="preserve">Imprimantele mobile A4 ultra-portabile trebuie să aibă următoarele caracteristici: </w:t>
      </w:r>
    </w:p>
    <w:p w14:paraId="6360E2E6" w14:textId="77777777" w:rsidR="0054384A" w:rsidRDefault="00000000">
      <w:pPr>
        <w:autoSpaceDE w:val="0"/>
        <w:autoSpaceDN w:val="0"/>
        <w:spacing w:before="472" w:after="0" w:line="230" w:lineRule="auto"/>
        <w:ind w:right="76"/>
        <w:jc w:val="right"/>
      </w:pPr>
      <w:r>
        <w:rPr>
          <w:rFonts w:ascii="Times New Roman" w:eastAsia="Times New Roman" w:hAnsi="Times New Roman"/>
          <w:b/>
          <w:color w:val="000000"/>
        </w:rPr>
        <w:t>146</w:t>
      </w:r>
      <w:r>
        <w:rPr>
          <w:rFonts w:ascii="Times New Roman" w:eastAsia="Times New Roman" w:hAnsi="Times New Roman"/>
          <w:color w:val="000000"/>
        </w:rPr>
        <w:t xml:space="preserve"> / </w:t>
      </w:r>
      <w:r>
        <w:rPr>
          <w:rFonts w:ascii="Times New Roman" w:eastAsia="Times New Roman" w:hAnsi="Times New Roman"/>
          <w:b/>
          <w:color w:val="000000"/>
        </w:rPr>
        <w:t>252</w:t>
      </w:r>
    </w:p>
    <w:p w14:paraId="16ED7789" w14:textId="77777777" w:rsidR="0054384A" w:rsidRDefault="0054384A">
      <w:pPr>
        <w:sectPr w:rsidR="0054384A">
          <w:pgSz w:w="11906" w:h="16838"/>
          <w:pgMar w:top="412" w:right="1330" w:bottom="354" w:left="1440" w:header="720" w:footer="720" w:gutter="0"/>
          <w:cols w:space="720"/>
          <w:docGrid w:linePitch="360"/>
        </w:sectPr>
      </w:pPr>
    </w:p>
    <w:p w14:paraId="2F0F7E6A" w14:textId="77777777" w:rsidR="0054384A" w:rsidRDefault="0054384A">
      <w:pPr>
        <w:autoSpaceDE w:val="0"/>
        <w:autoSpaceDN w:val="0"/>
        <w:spacing w:after="194" w:line="220" w:lineRule="exact"/>
      </w:pPr>
    </w:p>
    <w:p w14:paraId="00717277" w14:textId="77777777" w:rsidR="0054384A" w:rsidRDefault="00000000">
      <w:pPr>
        <w:tabs>
          <w:tab w:val="left" w:pos="7596"/>
        </w:tabs>
        <w:autoSpaceDE w:val="0"/>
        <w:autoSpaceDN w:val="0"/>
        <w:spacing w:after="0" w:line="240" w:lineRule="auto"/>
        <w:ind w:left="106"/>
      </w:pPr>
      <w:r>
        <w:rPr>
          <w:noProof/>
        </w:rPr>
        <w:drawing>
          <wp:inline distT="0" distB="0" distL="0" distR="0" wp14:anchorId="67E0F51E" wp14:editId="3C286893">
            <wp:extent cx="3093720" cy="648970"/>
            <wp:effectExtent l="0" t="0" r="0" b="0"/>
            <wp:docPr id="31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5409FB9" wp14:editId="4B3C719F">
            <wp:extent cx="869950" cy="923290"/>
            <wp:effectExtent l="0" t="0" r="0" b="0"/>
            <wp:docPr id="32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png"/>
                    <pic:cNvPicPr/>
                  </pic:nvPicPr>
                  <pic:blipFill>
                    <a:blip r:embed="rId7"/>
                    <a:stretch>
                      <a:fillRect/>
                    </a:stretch>
                  </pic:blipFill>
                  <pic:spPr>
                    <a:xfrm>
                      <a:off x="0" y="0"/>
                      <a:ext cx="869950" cy="923290"/>
                    </a:xfrm>
                    <a:prstGeom prst="rect">
                      <a:avLst/>
                    </a:prstGeom>
                  </pic:spPr>
                </pic:pic>
              </a:graphicData>
            </a:graphic>
          </wp:inline>
        </w:drawing>
      </w:r>
    </w:p>
    <w:p w14:paraId="1B40FD6C" w14:textId="77777777" w:rsidR="0054384A" w:rsidRDefault="00000000">
      <w:pPr>
        <w:autoSpaceDE w:val="0"/>
        <w:autoSpaceDN w:val="0"/>
        <w:spacing w:before="270" w:after="0" w:line="326" w:lineRule="auto"/>
        <w:ind w:left="1800"/>
      </w:pPr>
      <w:r>
        <w:rPr>
          <w:rFonts w:ascii="Symbol" w:eastAsia="Symbol" w:hAnsi="Symbol"/>
          <w:color w:val="000000"/>
          <w:sz w:val="24"/>
        </w:rPr>
        <w:t>•</w:t>
      </w:r>
      <w:r>
        <w:rPr>
          <w:rFonts w:ascii="Times New Roman" w:eastAsia="Times New Roman" w:hAnsi="Times New Roman"/>
          <w:color w:val="000000"/>
          <w:sz w:val="24"/>
        </w:rPr>
        <w:t xml:space="preserve">metoda de imprimare: jet de cerneală, cu dimensiune variabilă a picăturilor de cerneală; </w:t>
      </w:r>
      <w:r>
        <w:br/>
      </w:r>
      <w:r>
        <w:rPr>
          <w:rFonts w:ascii="Symbol" w:eastAsia="Symbol" w:hAnsi="Symbol"/>
          <w:color w:val="000000"/>
          <w:sz w:val="24"/>
        </w:rPr>
        <w:t>•</w:t>
      </w:r>
      <w:r>
        <w:rPr>
          <w:rFonts w:ascii="Times New Roman" w:eastAsia="Times New Roman" w:hAnsi="Times New Roman"/>
          <w:color w:val="000000"/>
          <w:sz w:val="24"/>
        </w:rPr>
        <w:t xml:space="preserve">tehnologie cerneală: cerneală tip pigment; </w:t>
      </w:r>
      <w:r>
        <w:br/>
      </w:r>
      <w:r>
        <w:rPr>
          <w:rFonts w:ascii="Symbol" w:eastAsia="Symbol" w:hAnsi="Symbol"/>
          <w:color w:val="000000"/>
          <w:sz w:val="24"/>
        </w:rPr>
        <w:t>•</w:t>
      </w:r>
      <w:r>
        <w:rPr>
          <w:rFonts w:ascii="Times New Roman" w:eastAsia="Times New Roman" w:hAnsi="Times New Roman"/>
          <w:color w:val="000000"/>
          <w:sz w:val="24"/>
        </w:rPr>
        <w:t xml:space="preserve">viteza imprimare: minim 10 pagini color/monocrom / minut; </w:t>
      </w:r>
      <w:r>
        <w:br/>
      </w:r>
      <w:r>
        <w:rPr>
          <w:rFonts w:ascii="Symbol" w:eastAsia="Symbol" w:hAnsi="Symbol"/>
          <w:color w:val="000000"/>
          <w:sz w:val="24"/>
        </w:rPr>
        <w:t>•</w:t>
      </w:r>
      <w:r>
        <w:rPr>
          <w:rFonts w:ascii="Times New Roman" w:eastAsia="Times New Roman" w:hAnsi="Times New Roman"/>
          <w:color w:val="000000"/>
          <w:sz w:val="24"/>
        </w:rPr>
        <w:t xml:space="preserve">viteza imprimare cu alimentare c.a. ISO/IEC 24734: Minim 7 pagini/min. </w:t>
      </w:r>
    </w:p>
    <w:p w14:paraId="2746E8EF" w14:textId="77777777" w:rsidR="0054384A" w:rsidRDefault="00000000">
      <w:pPr>
        <w:autoSpaceDE w:val="0"/>
        <w:autoSpaceDN w:val="0"/>
        <w:spacing w:before="50" w:after="0" w:line="305" w:lineRule="auto"/>
        <w:ind w:left="1800"/>
      </w:pPr>
      <w:r>
        <w:rPr>
          <w:rFonts w:ascii="Times New Roman" w:eastAsia="Times New Roman" w:hAnsi="Times New Roman"/>
          <w:color w:val="000000"/>
          <w:sz w:val="24"/>
        </w:rPr>
        <w:t xml:space="preserve">monocrom, minim 4 pagini/min. color; </w:t>
      </w:r>
      <w:r>
        <w:br/>
      </w:r>
      <w:r>
        <w:rPr>
          <w:rFonts w:ascii="Symbol" w:eastAsia="Symbol" w:hAnsi="Symbol"/>
          <w:color w:val="000000"/>
          <w:sz w:val="24"/>
        </w:rPr>
        <w:t>•</w:t>
      </w:r>
      <w:r>
        <w:rPr>
          <w:rFonts w:ascii="Times New Roman" w:eastAsia="Times New Roman" w:hAnsi="Times New Roman"/>
          <w:color w:val="000000"/>
          <w:sz w:val="24"/>
        </w:rPr>
        <w:t xml:space="preserve">viteză de imprimare acumulator ISO/IEC 24734: Minim 4 pagini/min. </w:t>
      </w:r>
    </w:p>
    <w:p w14:paraId="6662EFDA" w14:textId="77777777" w:rsidR="0054384A" w:rsidRDefault="00000000">
      <w:pPr>
        <w:autoSpaceDE w:val="0"/>
        <w:autoSpaceDN w:val="0"/>
        <w:spacing w:before="50" w:after="0" w:line="341" w:lineRule="auto"/>
        <w:ind w:left="1800"/>
      </w:pPr>
      <w:r>
        <w:rPr>
          <w:rFonts w:ascii="Times New Roman" w:eastAsia="Times New Roman" w:hAnsi="Times New Roman"/>
          <w:color w:val="000000"/>
          <w:sz w:val="24"/>
        </w:rPr>
        <w:t xml:space="preserve">monocrom, Minim 2 pagini/min. color; </w:t>
      </w:r>
      <w:r>
        <w:br/>
      </w:r>
      <w:r>
        <w:rPr>
          <w:rFonts w:ascii="Symbol" w:eastAsia="Symbol" w:hAnsi="Symbol"/>
          <w:color w:val="000000"/>
          <w:sz w:val="24"/>
        </w:rPr>
        <w:t>•</w:t>
      </w:r>
      <w:r>
        <w:rPr>
          <w:rFonts w:ascii="Times New Roman" w:eastAsia="Times New Roman" w:hAnsi="Times New Roman"/>
          <w:color w:val="000000"/>
          <w:sz w:val="24"/>
        </w:rPr>
        <w:t xml:space="preserve">rezoluție imprimare: minim 5760 x 1440 dpi; </w:t>
      </w:r>
      <w:r>
        <w:br/>
      </w:r>
      <w:r>
        <w:rPr>
          <w:rFonts w:ascii="Symbol" w:eastAsia="Symbol" w:hAnsi="Symbol"/>
          <w:color w:val="000000"/>
          <w:sz w:val="24"/>
        </w:rPr>
        <w:t>•</w:t>
      </w:r>
      <w:r>
        <w:rPr>
          <w:rFonts w:ascii="Times New Roman" w:eastAsia="Times New Roman" w:hAnsi="Times New Roman"/>
          <w:color w:val="000000"/>
          <w:sz w:val="24"/>
        </w:rPr>
        <w:t xml:space="preserve">formate hârtie: A4, A5, A6, B5, C6 (plic), DL (plic), No. 10 (plic), 10 x 15 cm, 13 x 18 cm; </w:t>
      </w:r>
      <w:r>
        <w:br/>
      </w:r>
      <w:r>
        <w:rPr>
          <w:rFonts w:ascii="Symbol" w:eastAsia="Symbol" w:hAnsi="Symbol"/>
          <w:color w:val="000000"/>
          <w:sz w:val="24"/>
        </w:rPr>
        <w:t>•</w:t>
      </w:r>
      <w:r>
        <w:rPr>
          <w:rFonts w:ascii="Times New Roman" w:eastAsia="Times New Roman" w:hAnsi="Times New Roman"/>
          <w:color w:val="000000"/>
          <w:sz w:val="24"/>
        </w:rPr>
        <w:t xml:space="preserve">greutate maximă a hârtiei: minim 300 g/m²; </w:t>
      </w:r>
      <w:r>
        <w:br/>
      </w:r>
      <w:r>
        <w:rPr>
          <w:rFonts w:ascii="Symbol" w:eastAsia="Symbol" w:hAnsi="Symbol"/>
          <w:color w:val="000000"/>
          <w:sz w:val="24"/>
        </w:rPr>
        <w:t>•</w:t>
      </w:r>
      <w:r>
        <w:rPr>
          <w:rFonts w:ascii="Times New Roman" w:eastAsia="Times New Roman" w:hAnsi="Times New Roman"/>
          <w:color w:val="000000"/>
          <w:sz w:val="24"/>
        </w:rPr>
        <w:t xml:space="preserve">capacitate tavă hârtie: minim 20 coli standard; </w:t>
      </w:r>
      <w:r>
        <w:br/>
      </w:r>
      <w:r>
        <w:rPr>
          <w:rFonts w:ascii="Symbol" w:eastAsia="Symbol" w:hAnsi="Symbol"/>
          <w:color w:val="000000"/>
          <w:sz w:val="24"/>
        </w:rPr>
        <w:t>•</w:t>
      </w:r>
      <w:r>
        <w:rPr>
          <w:rFonts w:ascii="Times New Roman" w:eastAsia="Times New Roman" w:hAnsi="Times New Roman"/>
          <w:color w:val="000000"/>
          <w:sz w:val="24"/>
        </w:rPr>
        <w:t xml:space="preserve">greutate: maxim 1,7 kg; </w:t>
      </w:r>
      <w:r>
        <w:br/>
      </w:r>
      <w:r>
        <w:rPr>
          <w:rFonts w:ascii="Symbol" w:eastAsia="Symbol" w:hAnsi="Symbol"/>
          <w:color w:val="000000"/>
          <w:sz w:val="24"/>
        </w:rPr>
        <w:t>•</w:t>
      </w:r>
      <w:r>
        <w:rPr>
          <w:rFonts w:ascii="Times New Roman" w:eastAsia="Times New Roman" w:hAnsi="Times New Roman"/>
          <w:color w:val="000000"/>
          <w:sz w:val="24"/>
        </w:rPr>
        <w:t xml:space="preserve">tip acumulator: Integrat; </w:t>
      </w:r>
      <w:r>
        <w:br/>
      </w:r>
      <w:r>
        <w:rPr>
          <w:rFonts w:ascii="Symbol" w:eastAsia="Symbol" w:hAnsi="Symbol"/>
          <w:color w:val="000000"/>
          <w:sz w:val="24"/>
        </w:rPr>
        <w:t>•</w:t>
      </w:r>
      <w:r>
        <w:rPr>
          <w:rFonts w:ascii="Times New Roman" w:eastAsia="Times New Roman" w:hAnsi="Times New Roman"/>
          <w:color w:val="000000"/>
          <w:sz w:val="24"/>
        </w:rPr>
        <w:t xml:space="preserve">volum imprimare cartușe ISO: minim 250 pagini alb-negru, Minim 200 pagini color; </w:t>
      </w:r>
      <w:r>
        <w:br/>
      </w:r>
      <w:r>
        <w:rPr>
          <w:rFonts w:ascii="Symbol" w:eastAsia="Symbol" w:hAnsi="Symbol"/>
          <w:color w:val="000000"/>
          <w:sz w:val="24"/>
        </w:rPr>
        <w:t>•</w:t>
      </w:r>
      <w:r>
        <w:rPr>
          <w:rFonts w:ascii="Times New Roman" w:eastAsia="Times New Roman" w:hAnsi="Times New Roman"/>
          <w:color w:val="000000"/>
          <w:sz w:val="24"/>
        </w:rPr>
        <w:t xml:space="preserve">autonomie acumulator: minim 100 pagini monocrom: Minim 50 pagini color; </w:t>
      </w:r>
      <w:r>
        <w:br/>
      </w:r>
      <w:r>
        <w:rPr>
          <w:rFonts w:ascii="Symbol" w:eastAsia="Symbol" w:hAnsi="Symbol"/>
          <w:color w:val="000000"/>
          <w:sz w:val="24"/>
        </w:rPr>
        <w:t>•</w:t>
      </w:r>
      <w:r>
        <w:rPr>
          <w:rFonts w:ascii="Times New Roman" w:eastAsia="Times New Roman" w:hAnsi="Times New Roman"/>
          <w:color w:val="000000"/>
          <w:sz w:val="24"/>
        </w:rPr>
        <w:t xml:space="preserve">conectivitate: LAN wireless IEEE 802.11 b/g/n, Wi-Fi Direct, USB 2.0 Micro-B; </w:t>
      </w:r>
      <w:r>
        <w:br/>
      </w:r>
      <w:r>
        <w:rPr>
          <w:rFonts w:ascii="Symbol" w:eastAsia="Symbol" w:hAnsi="Symbol"/>
          <w:color w:val="000000"/>
          <w:sz w:val="24"/>
        </w:rPr>
        <w:t>•</w:t>
      </w:r>
      <w:r>
        <w:rPr>
          <w:rFonts w:ascii="Times New Roman" w:eastAsia="Times New Roman" w:hAnsi="Times New Roman"/>
          <w:color w:val="000000"/>
          <w:sz w:val="24"/>
        </w:rPr>
        <w:t xml:space="preserve">încărcare: prin adaptor c.a., prin USB, prin adaptor USB de automobil, prin acumulatori USB externi; </w:t>
      </w:r>
      <w:r>
        <w:br/>
      </w:r>
      <w:r>
        <w:rPr>
          <w:rFonts w:ascii="Symbol" w:eastAsia="Symbol" w:hAnsi="Symbol"/>
          <w:color w:val="000000"/>
          <w:sz w:val="24"/>
        </w:rPr>
        <w:t>•</w:t>
      </w:r>
      <w:r>
        <w:rPr>
          <w:rFonts w:ascii="Times New Roman" w:eastAsia="Times New Roman" w:hAnsi="Times New Roman"/>
          <w:color w:val="000000"/>
          <w:sz w:val="24"/>
        </w:rPr>
        <w:t xml:space="preserve">consum energie: maxim 12 Wati (imprimare); </w:t>
      </w:r>
      <w:r>
        <w:br/>
      </w:r>
      <w:r>
        <w:rPr>
          <w:rFonts w:ascii="Symbol" w:eastAsia="Symbol" w:hAnsi="Symbol"/>
          <w:color w:val="000000"/>
          <w:sz w:val="24"/>
        </w:rPr>
        <w:t>•</w:t>
      </w:r>
      <w:r>
        <w:rPr>
          <w:rFonts w:ascii="Times New Roman" w:eastAsia="Times New Roman" w:hAnsi="Times New Roman"/>
          <w:color w:val="000000"/>
          <w:sz w:val="24"/>
        </w:rPr>
        <w:t xml:space="preserve">display LCD; </w:t>
      </w:r>
      <w:r>
        <w:br/>
      </w:r>
      <w:r>
        <w:rPr>
          <w:rFonts w:ascii="Symbol" w:eastAsia="Symbol" w:hAnsi="Symbol"/>
          <w:color w:val="000000"/>
          <w:sz w:val="24"/>
        </w:rPr>
        <w:t>•</w:t>
      </w:r>
      <w:r>
        <w:rPr>
          <w:rFonts w:ascii="Times New Roman" w:eastAsia="Times New Roman" w:hAnsi="Times New Roman"/>
          <w:color w:val="000000"/>
          <w:sz w:val="24"/>
        </w:rPr>
        <w:t xml:space="preserve">sisteme de operare compatibile: Microsoft Windows, MacOS. </w:t>
      </w:r>
    </w:p>
    <w:p w14:paraId="05A0B48A" w14:textId="77777777" w:rsidR="00450E0B" w:rsidRDefault="00000000">
      <w:pPr>
        <w:tabs>
          <w:tab w:val="left" w:pos="708"/>
          <w:tab w:val="left" w:pos="1800"/>
        </w:tabs>
        <w:autoSpaceDE w:val="0"/>
        <w:autoSpaceDN w:val="0"/>
        <w:spacing w:before="160" w:after="0" w:line="305" w:lineRule="auto"/>
        <w:rPr>
          <w:rFonts w:ascii="Times New Roman" w:eastAsia="Times New Roman" w:hAnsi="Times New Roman"/>
          <w:color w:val="000000"/>
          <w:sz w:val="24"/>
        </w:rPr>
      </w:pPr>
      <w:r>
        <w:tab/>
      </w:r>
      <w:r>
        <w:tab/>
      </w:r>
      <w:r>
        <w:rPr>
          <w:rFonts w:ascii="Symbol" w:eastAsia="Symbol" w:hAnsi="Symbol"/>
          <w:color w:val="000000"/>
          <w:sz w:val="24"/>
        </w:rPr>
        <w:t>•</w:t>
      </w:r>
      <w:r>
        <w:rPr>
          <w:rFonts w:ascii="Times New Roman" w:eastAsia="Times New Roman" w:hAnsi="Times New Roman"/>
          <w:color w:val="000000"/>
          <w:sz w:val="24"/>
        </w:rPr>
        <w:t xml:space="preserve">accesorii incluse: 1 x cutie de întreținere/mentenanță care să includă cap </w:t>
      </w:r>
      <w:r>
        <w:tab/>
      </w:r>
      <w:r>
        <w:tab/>
      </w:r>
      <w:r>
        <w:rPr>
          <w:rFonts w:ascii="Times New Roman" w:eastAsia="Times New Roman" w:hAnsi="Times New Roman"/>
          <w:color w:val="000000"/>
          <w:sz w:val="24"/>
        </w:rPr>
        <w:t xml:space="preserve">imprimare, adaptor alimentare auto, cartușe de cerneală (3 negru, 1 cartuș cu </w:t>
      </w:r>
      <w:r>
        <w:tab/>
      </w:r>
      <w:r>
        <w:tab/>
      </w:r>
      <w:r>
        <w:rPr>
          <w:rFonts w:ascii="Times New Roman" w:eastAsia="Times New Roman" w:hAnsi="Times New Roman"/>
          <w:color w:val="000000"/>
          <w:sz w:val="24"/>
        </w:rPr>
        <w:t xml:space="preserve">trei culori), cablu micro-USB, geantă transport </w:t>
      </w:r>
    </w:p>
    <w:p w14:paraId="46AD63FE" w14:textId="77777777" w:rsidR="00450E0B" w:rsidRDefault="00450E0B">
      <w:pPr>
        <w:tabs>
          <w:tab w:val="left" w:pos="708"/>
          <w:tab w:val="left" w:pos="1800"/>
        </w:tabs>
        <w:autoSpaceDE w:val="0"/>
        <w:autoSpaceDN w:val="0"/>
        <w:spacing w:before="160" w:after="0" w:line="305" w:lineRule="auto"/>
        <w:rPr>
          <w:rFonts w:ascii="Times New Roman" w:eastAsia="Times New Roman" w:hAnsi="Times New Roman"/>
          <w:color w:val="000000"/>
          <w:sz w:val="24"/>
        </w:rPr>
      </w:pPr>
    </w:p>
    <w:p w14:paraId="04E1CEE9" w14:textId="6D103BED" w:rsidR="00450E0B" w:rsidRDefault="00450E0B" w:rsidP="00450E0B">
      <w:pPr>
        <w:pStyle w:val="Heading1"/>
      </w:pPr>
      <w:r w:rsidRPr="00117C5C">
        <w:lastRenderedPageBreak/>
        <w:t>3.4.</w:t>
      </w:r>
      <w:r>
        <w:t xml:space="preserve">4 </w:t>
      </w:r>
      <w:r>
        <w:t>ACTIVITATI-SERVICII</w:t>
      </w:r>
    </w:p>
    <w:p w14:paraId="7C986A47" w14:textId="013AC53D" w:rsidR="0054384A" w:rsidRDefault="00000000">
      <w:pPr>
        <w:tabs>
          <w:tab w:val="left" w:pos="708"/>
          <w:tab w:val="left" w:pos="1800"/>
        </w:tabs>
        <w:autoSpaceDE w:val="0"/>
        <w:autoSpaceDN w:val="0"/>
        <w:spacing w:before="160" w:after="0" w:line="305" w:lineRule="auto"/>
      </w:pPr>
      <w:r>
        <w:br/>
      </w:r>
      <w:r>
        <w:rPr>
          <w:rFonts w:ascii="Times New Roman" w:eastAsia="Times New Roman" w:hAnsi="Times New Roman"/>
          <w:b/>
          <w:color w:val="000000"/>
          <w:sz w:val="24"/>
        </w:rPr>
        <w:t xml:space="preserve">3.4.4.Descrierea activităților contractului </w:t>
      </w:r>
      <w:r>
        <w:br/>
      </w:r>
      <w:r>
        <w:tab/>
      </w:r>
      <w:r>
        <w:rPr>
          <w:rFonts w:ascii="Times New Roman" w:eastAsia="Times New Roman" w:hAnsi="Times New Roman"/>
          <w:color w:val="000000"/>
          <w:sz w:val="24"/>
        </w:rPr>
        <w:t xml:space="preserve">Ofertantul va include la nivelul propunerii tehnice descrierea tuturor serviciilor următoare, menționând cel puțin următoarele informații: </w:t>
      </w:r>
    </w:p>
    <w:p w14:paraId="7E32137C" w14:textId="77777777" w:rsidR="0054384A" w:rsidRDefault="00000000">
      <w:pPr>
        <w:autoSpaceDE w:val="0"/>
        <w:autoSpaceDN w:val="0"/>
        <w:spacing w:before="496" w:after="0" w:line="230" w:lineRule="auto"/>
        <w:ind w:right="76"/>
        <w:jc w:val="right"/>
      </w:pPr>
      <w:r>
        <w:rPr>
          <w:rFonts w:ascii="Times New Roman" w:eastAsia="Times New Roman" w:hAnsi="Times New Roman"/>
          <w:b/>
          <w:color w:val="000000"/>
        </w:rPr>
        <w:t>147</w:t>
      </w:r>
      <w:r>
        <w:rPr>
          <w:rFonts w:ascii="Times New Roman" w:eastAsia="Times New Roman" w:hAnsi="Times New Roman"/>
          <w:color w:val="000000"/>
        </w:rPr>
        <w:t xml:space="preserve"> / </w:t>
      </w:r>
      <w:r>
        <w:rPr>
          <w:rFonts w:ascii="Times New Roman" w:eastAsia="Times New Roman" w:hAnsi="Times New Roman"/>
          <w:b/>
          <w:color w:val="000000"/>
        </w:rPr>
        <w:t>252</w:t>
      </w:r>
    </w:p>
    <w:p w14:paraId="62227940" w14:textId="77777777" w:rsidR="0054384A" w:rsidRDefault="0054384A">
      <w:pPr>
        <w:sectPr w:rsidR="0054384A">
          <w:pgSz w:w="11906" w:h="16838"/>
          <w:pgMar w:top="412" w:right="1330" w:bottom="354" w:left="1412" w:header="720" w:footer="720" w:gutter="0"/>
          <w:cols w:space="720"/>
          <w:docGrid w:linePitch="360"/>
        </w:sectPr>
      </w:pPr>
    </w:p>
    <w:p w14:paraId="5F927A2B" w14:textId="77777777" w:rsidR="0054384A" w:rsidRDefault="0054384A">
      <w:pPr>
        <w:autoSpaceDE w:val="0"/>
        <w:autoSpaceDN w:val="0"/>
        <w:spacing w:after="194" w:line="220" w:lineRule="exact"/>
      </w:pPr>
    </w:p>
    <w:p w14:paraId="1165AF5F" w14:textId="77777777" w:rsidR="0054384A" w:rsidRDefault="00000000">
      <w:pPr>
        <w:tabs>
          <w:tab w:val="left" w:pos="7596"/>
        </w:tabs>
        <w:autoSpaceDE w:val="0"/>
        <w:autoSpaceDN w:val="0"/>
        <w:spacing w:after="0" w:line="240" w:lineRule="auto"/>
        <w:ind w:left="106"/>
      </w:pPr>
      <w:r>
        <w:rPr>
          <w:noProof/>
        </w:rPr>
        <w:drawing>
          <wp:inline distT="0" distB="0" distL="0" distR="0" wp14:anchorId="68DFAC83" wp14:editId="67EA0FEE">
            <wp:extent cx="3093720" cy="648970"/>
            <wp:effectExtent l="0" t="0" r="0" b="0"/>
            <wp:docPr id="32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971FE59" wp14:editId="45374A7D">
            <wp:extent cx="869950" cy="923290"/>
            <wp:effectExtent l="0" t="0" r="0" b="0"/>
            <wp:docPr id="32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png"/>
                    <pic:cNvPicPr/>
                  </pic:nvPicPr>
                  <pic:blipFill>
                    <a:blip r:embed="rId7"/>
                    <a:stretch>
                      <a:fillRect/>
                    </a:stretch>
                  </pic:blipFill>
                  <pic:spPr>
                    <a:xfrm>
                      <a:off x="0" y="0"/>
                      <a:ext cx="869950" cy="923290"/>
                    </a:xfrm>
                    <a:prstGeom prst="rect">
                      <a:avLst/>
                    </a:prstGeom>
                  </pic:spPr>
                </pic:pic>
              </a:graphicData>
            </a:graphic>
          </wp:inline>
        </w:drawing>
      </w:r>
    </w:p>
    <w:p w14:paraId="05058AA2" w14:textId="77777777" w:rsidR="0054384A" w:rsidRDefault="00000000">
      <w:pPr>
        <w:tabs>
          <w:tab w:val="left" w:pos="720"/>
        </w:tabs>
        <w:autoSpaceDE w:val="0"/>
        <w:autoSpaceDN w:val="0"/>
        <w:spacing w:before="270" w:after="0" w:line="264"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modelele de formulare care trebuie să fie utilizate pentru fiecare livrabil în parte; </w:t>
      </w:r>
      <w:r>
        <w:rPr>
          <w:rFonts w:ascii="Symbol" w:eastAsia="Symbol" w:hAnsi="Symbol"/>
          <w:color w:val="000000"/>
          <w:sz w:val="24"/>
        </w:rPr>
        <w:t>•</w:t>
      </w:r>
      <w:r>
        <w:rPr>
          <w:rFonts w:ascii="Times New Roman" w:eastAsia="Times New Roman" w:hAnsi="Times New Roman"/>
          <w:color w:val="000000"/>
          <w:sz w:val="24"/>
        </w:rPr>
        <w:t xml:space="preserve">descrierea conținutului fiecărui livrabil; </w:t>
      </w:r>
      <w:r>
        <w:br/>
      </w:r>
      <w:r>
        <w:rPr>
          <w:rFonts w:ascii="Symbol" w:eastAsia="Symbol" w:hAnsi="Symbol"/>
          <w:color w:val="000000"/>
          <w:sz w:val="24"/>
        </w:rPr>
        <w:t>•</w:t>
      </w:r>
      <w:r>
        <w:rPr>
          <w:rFonts w:ascii="Times New Roman" w:eastAsia="Times New Roman" w:hAnsi="Times New Roman"/>
          <w:color w:val="000000"/>
          <w:sz w:val="24"/>
        </w:rPr>
        <w:t xml:space="preserve">metodologiile după care se vor realiza fiecare dintre serviciile solicitate în timpul </w:t>
      </w:r>
      <w:r>
        <w:tab/>
      </w:r>
      <w:r>
        <w:rPr>
          <w:rFonts w:ascii="Times New Roman" w:eastAsia="Times New Roman" w:hAnsi="Times New Roman"/>
          <w:color w:val="000000"/>
          <w:sz w:val="24"/>
        </w:rPr>
        <w:t xml:space="preserve">desfășurării proiectului. </w:t>
      </w:r>
    </w:p>
    <w:p w14:paraId="31EDC10B" w14:textId="7C8D6E27" w:rsidR="00450E0B" w:rsidRDefault="00450E0B" w:rsidP="00450E0B">
      <w:pPr>
        <w:pStyle w:val="Heading1"/>
      </w:pPr>
      <w:r w:rsidRPr="00117C5C">
        <w:t>3.4.</w:t>
      </w:r>
      <w:r>
        <w:t xml:space="preserve">4 </w:t>
      </w:r>
      <w:r>
        <w:t>PM</w:t>
      </w:r>
    </w:p>
    <w:p w14:paraId="7FF9EC5E" w14:textId="77777777" w:rsidR="00450E0B" w:rsidRDefault="00450E0B">
      <w:pPr>
        <w:tabs>
          <w:tab w:val="left" w:pos="720"/>
        </w:tabs>
        <w:autoSpaceDE w:val="0"/>
        <w:autoSpaceDN w:val="0"/>
        <w:spacing w:before="270" w:after="0" w:line="264" w:lineRule="auto"/>
        <w:ind w:left="360"/>
      </w:pPr>
    </w:p>
    <w:p w14:paraId="40A42864" w14:textId="77777777" w:rsidR="0054384A" w:rsidRDefault="00000000">
      <w:pPr>
        <w:tabs>
          <w:tab w:val="left" w:pos="1080"/>
        </w:tabs>
        <w:autoSpaceDE w:val="0"/>
        <w:autoSpaceDN w:val="0"/>
        <w:spacing w:before="170" w:after="0" w:line="230" w:lineRule="auto"/>
      </w:pPr>
      <w:r>
        <w:rPr>
          <w:rFonts w:ascii="Times New Roman" w:eastAsia="Times New Roman" w:hAnsi="Times New Roman"/>
          <w:b/>
          <w:i/>
          <w:color w:val="000000"/>
          <w:sz w:val="24"/>
        </w:rPr>
        <w:t xml:space="preserve">3.4.4.1. </w:t>
      </w:r>
      <w:r>
        <w:tab/>
      </w:r>
      <w:r>
        <w:rPr>
          <w:rFonts w:ascii="Times New Roman" w:eastAsia="Times New Roman" w:hAnsi="Times New Roman"/>
          <w:b/>
          <w:i/>
          <w:color w:val="000000"/>
          <w:sz w:val="24"/>
        </w:rPr>
        <w:t xml:space="preserve">Servicii de management de proiect </w:t>
      </w:r>
    </w:p>
    <w:p w14:paraId="74AE5F5D" w14:textId="77777777" w:rsidR="0054384A" w:rsidRDefault="00000000">
      <w:pPr>
        <w:autoSpaceDE w:val="0"/>
        <w:autoSpaceDN w:val="0"/>
        <w:spacing w:before="174" w:after="0" w:line="266" w:lineRule="auto"/>
        <w:ind w:left="28" w:right="24" w:firstLine="692"/>
        <w:jc w:val="both"/>
      </w:pPr>
      <w:r>
        <w:rPr>
          <w:rFonts w:ascii="Times New Roman" w:eastAsia="Times New Roman" w:hAnsi="Times New Roman"/>
          <w:color w:val="000000"/>
          <w:sz w:val="24"/>
        </w:rPr>
        <w:t xml:space="preserve">Activitatea de management de proiect trebuie să se desfășoare conform unui cadru (framework) de management de proiect recunoscut internațional de către organisme profesionale specifice de Project Management. Ofertantul trebuie să asigure conducerea și managementul contractului, prin corelarea resurselor și activităților proiectului în vederea atingerii rezultatelor propuse, prin comunicarea și colaborarea în cadrul echipei de proiect. </w:t>
      </w:r>
    </w:p>
    <w:p w14:paraId="608D6739" w14:textId="77777777" w:rsidR="0054384A" w:rsidRDefault="00000000">
      <w:pPr>
        <w:autoSpaceDE w:val="0"/>
        <w:autoSpaceDN w:val="0"/>
        <w:spacing w:before="50" w:after="0" w:line="266" w:lineRule="auto"/>
        <w:ind w:left="28" w:right="20" w:firstLine="692"/>
        <w:jc w:val="both"/>
      </w:pPr>
      <w:r>
        <w:rPr>
          <w:rFonts w:ascii="Times New Roman" w:eastAsia="Times New Roman" w:hAnsi="Times New Roman"/>
          <w:color w:val="000000"/>
          <w:sz w:val="24"/>
        </w:rPr>
        <w:t xml:space="preserve">Ofertantul va prezenta în cadrul propunerii tehnice planul de implementare, care va fi actualizat după semnarea contractului și apoi periodic, daca va fi cazul, și livrabilele aferente fiecărei etape. De asemenea, în aceeași secțiune a ofertei va fi prezentata metodologia proprie de management de proiect pe care o va utiliza în cadrul contractului. </w:t>
      </w:r>
    </w:p>
    <w:p w14:paraId="2BBDDA0A" w14:textId="77777777" w:rsidR="0054384A" w:rsidRDefault="00000000">
      <w:pPr>
        <w:tabs>
          <w:tab w:val="left" w:pos="720"/>
        </w:tabs>
        <w:autoSpaceDE w:val="0"/>
        <w:autoSpaceDN w:val="0"/>
        <w:spacing w:before="50" w:after="0" w:line="252" w:lineRule="auto"/>
        <w:ind w:left="28"/>
      </w:pPr>
      <w:r>
        <w:rPr>
          <w:rFonts w:ascii="Times New Roman" w:eastAsia="Times New Roman" w:hAnsi="Times New Roman"/>
          <w:color w:val="000000"/>
          <w:sz w:val="24"/>
        </w:rPr>
        <w:t xml:space="preserve">Ofertantul va descrie metodologia de abordare și management a contractului, precum și fiecare fază a proiectului în conformitate cu metodologia de proiect propusă. </w:t>
      </w:r>
    </w:p>
    <w:p w14:paraId="2D626D6D" w14:textId="77777777" w:rsidR="0054384A" w:rsidRDefault="00000000">
      <w:pPr>
        <w:autoSpaceDE w:val="0"/>
        <w:autoSpaceDN w:val="0"/>
        <w:spacing w:before="52" w:after="0" w:line="264" w:lineRule="auto"/>
        <w:ind w:left="28" w:right="20" w:firstLine="692"/>
        <w:jc w:val="both"/>
      </w:pPr>
      <w:r>
        <w:rPr>
          <w:rFonts w:ascii="Times New Roman" w:eastAsia="Times New Roman" w:hAnsi="Times New Roman"/>
          <w:color w:val="000000"/>
          <w:sz w:val="24"/>
        </w:rPr>
        <w:t xml:space="preserve">Din partea Beneficiarului va fi desemnat un managerul de contract care va organiza activitatea interna de implementare a sistemului si comunicarea cu Prestatorul, va ține evidența documentelor referitoare la derularea Contractului, monitorizarea permanentă și evaluarea periodică a gradului de îndeplinire a obiectivelor Contractului. </w:t>
      </w:r>
    </w:p>
    <w:p w14:paraId="340CC67D" w14:textId="77777777" w:rsidR="0054384A" w:rsidRDefault="00000000">
      <w:pPr>
        <w:autoSpaceDE w:val="0"/>
        <w:autoSpaceDN w:val="0"/>
        <w:spacing w:before="52" w:after="0" w:line="274" w:lineRule="auto"/>
        <w:ind w:left="28" w:firstLine="692"/>
      </w:pPr>
      <w:r>
        <w:rPr>
          <w:rFonts w:ascii="Times New Roman" w:eastAsia="Times New Roman" w:hAnsi="Times New Roman"/>
          <w:color w:val="000000"/>
          <w:sz w:val="24"/>
        </w:rPr>
        <w:t>Ofertantul va prezenta în cadrul propunerii tehnice şi modalitatea de tratare a schimbărilor în cadrul proiectului. Se va prezenta procedura de management al schimbărilor precum şi formularele care vor fi utilizate în cadrul acestui proces pe durata proiectului. În ceea ce privește eventualele cereri de schimbări/modificări ce pot interveni pe parcursul derulării contractului necesare pentru îndeplinirea obiectivului Beneficiarului precum și orice schimbare constând în suplimentări sau renunțări cu privire la cantitatea serviciilor ce fac obiectul contractului, se face precizarea că acestea se vor efectua cu respectarea regulilor și limitelor impuse prin dispozițiile legislative aplicabile. În acest sens, imediat ce una dintre părți identifică necesitatea unei schimbări, va informa în cel mai scurt timp cealaltă parte. Cererea de schimbare/modificare va cuprinde cel puțin informații privind descrierea nevoii de schimbare/modificare, i</w:t>
      </w:r>
      <w:r>
        <w:rPr>
          <w:rFonts w:ascii="Times New Roman" w:eastAsia="Times New Roman" w:hAnsi="Times New Roman"/>
          <w:color w:val="222222"/>
          <w:sz w:val="24"/>
        </w:rPr>
        <w:t xml:space="preserve">mpactul în ceea ce privește planificarea activităților din planul de implementare agreat, modul în care urmează să fie abordate schimbările/modificările incluse în cerere. </w:t>
      </w:r>
    </w:p>
    <w:p w14:paraId="692785B8" w14:textId="77777777" w:rsidR="0054384A" w:rsidRDefault="00000000">
      <w:pPr>
        <w:autoSpaceDE w:val="0"/>
        <w:autoSpaceDN w:val="0"/>
        <w:spacing w:before="50" w:after="0" w:line="264" w:lineRule="auto"/>
        <w:ind w:left="28" w:right="20" w:firstLine="692"/>
        <w:jc w:val="both"/>
      </w:pPr>
      <w:r>
        <w:rPr>
          <w:rFonts w:ascii="Times New Roman" w:eastAsia="Times New Roman" w:hAnsi="Times New Roman"/>
          <w:color w:val="000000"/>
          <w:sz w:val="24"/>
        </w:rPr>
        <w:t xml:space="preserve">Ofertantul va prezenta în cadrul propunerii tehnice modul în care se va gestiona rezolvarea problemelor care pot să apară pe parcursul proiectului. Se va descrie procesul de management al problemelor şi formularele care vor fi utilizate pentru managementul problemelor, escaladarea şi rezolvarea acestora. </w:t>
      </w:r>
    </w:p>
    <w:p w14:paraId="2C41DBA8" w14:textId="77777777" w:rsidR="0054384A" w:rsidRDefault="00000000">
      <w:pPr>
        <w:autoSpaceDE w:val="0"/>
        <w:autoSpaceDN w:val="0"/>
        <w:spacing w:before="1346" w:after="0" w:line="230" w:lineRule="auto"/>
        <w:ind w:right="78"/>
        <w:jc w:val="right"/>
      </w:pPr>
      <w:r>
        <w:rPr>
          <w:rFonts w:ascii="Times New Roman" w:eastAsia="Times New Roman" w:hAnsi="Times New Roman"/>
          <w:b/>
          <w:color w:val="000000"/>
        </w:rPr>
        <w:lastRenderedPageBreak/>
        <w:t>148</w:t>
      </w:r>
      <w:r>
        <w:rPr>
          <w:rFonts w:ascii="Times New Roman" w:eastAsia="Times New Roman" w:hAnsi="Times New Roman"/>
          <w:color w:val="000000"/>
        </w:rPr>
        <w:t xml:space="preserve"> / </w:t>
      </w:r>
      <w:r>
        <w:rPr>
          <w:rFonts w:ascii="Times New Roman" w:eastAsia="Times New Roman" w:hAnsi="Times New Roman"/>
          <w:b/>
          <w:color w:val="000000"/>
        </w:rPr>
        <w:t>252</w:t>
      </w:r>
    </w:p>
    <w:p w14:paraId="75948083" w14:textId="77777777" w:rsidR="0054384A" w:rsidRDefault="0054384A">
      <w:pPr>
        <w:sectPr w:rsidR="0054384A">
          <w:pgSz w:w="11906" w:h="16838"/>
          <w:pgMar w:top="412" w:right="1328" w:bottom="354" w:left="1412" w:header="720" w:footer="720" w:gutter="0"/>
          <w:cols w:space="720"/>
          <w:docGrid w:linePitch="360"/>
        </w:sectPr>
      </w:pPr>
    </w:p>
    <w:p w14:paraId="5D13228A" w14:textId="77777777" w:rsidR="0054384A" w:rsidRDefault="0054384A">
      <w:pPr>
        <w:autoSpaceDE w:val="0"/>
        <w:autoSpaceDN w:val="0"/>
        <w:spacing w:after="194" w:line="220" w:lineRule="exact"/>
      </w:pPr>
    </w:p>
    <w:p w14:paraId="4220F933" w14:textId="77777777" w:rsidR="0054384A" w:rsidRDefault="00000000">
      <w:pPr>
        <w:tabs>
          <w:tab w:val="left" w:pos="7596"/>
        </w:tabs>
        <w:autoSpaceDE w:val="0"/>
        <w:autoSpaceDN w:val="0"/>
        <w:spacing w:after="0" w:line="240" w:lineRule="auto"/>
        <w:ind w:left="106"/>
      </w:pPr>
      <w:r>
        <w:rPr>
          <w:noProof/>
        </w:rPr>
        <w:drawing>
          <wp:inline distT="0" distB="0" distL="0" distR="0" wp14:anchorId="7531730D" wp14:editId="0517AB2B">
            <wp:extent cx="3093720" cy="648970"/>
            <wp:effectExtent l="0" t="0" r="0" b="0"/>
            <wp:docPr id="32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80E4465" wp14:editId="5662C43C">
            <wp:extent cx="869950" cy="923290"/>
            <wp:effectExtent l="0" t="0" r="0" b="0"/>
            <wp:docPr id="32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png"/>
                    <pic:cNvPicPr/>
                  </pic:nvPicPr>
                  <pic:blipFill>
                    <a:blip r:embed="rId7"/>
                    <a:stretch>
                      <a:fillRect/>
                    </a:stretch>
                  </pic:blipFill>
                  <pic:spPr>
                    <a:xfrm>
                      <a:off x="0" y="0"/>
                      <a:ext cx="869950" cy="923290"/>
                    </a:xfrm>
                    <a:prstGeom prst="rect">
                      <a:avLst/>
                    </a:prstGeom>
                  </pic:spPr>
                </pic:pic>
              </a:graphicData>
            </a:graphic>
          </wp:inline>
        </w:drawing>
      </w:r>
    </w:p>
    <w:p w14:paraId="4FFDAA1B" w14:textId="1FC891B6" w:rsidR="0039349C" w:rsidRDefault="0039349C" w:rsidP="0039349C">
      <w:pPr>
        <w:pStyle w:val="Heading1"/>
      </w:pPr>
      <w:r w:rsidRPr="00117C5C">
        <w:t>3.4.</w:t>
      </w:r>
      <w:r>
        <w:t xml:space="preserve">4 </w:t>
      </w:r>
      <w:r>
        <w:t>LIVRARE-INSTALARE- IMPLEMENTARE</w:t>
      </w:r>
    </w:p>
    <w:p w14:paraId="244D9945" w14:textId="77777777" w:rsidR="0039349C" w:rsidRDefault="0039349C">
      <w:pPr>
        <w:tabs>
          <w:tab w:val="left" w:pos="1080"/>
        </w:tabs>
        <w:autoSpaceDE w:val="0"/>
        <w:autoSpaceDN w:val="0"/>
        <w:spacing w:before="278" w:after="0" w:line="230" w:lineRule="auto"/>
        <w:rPr>
          <w:rFonts w:ascii="Times New Roman" w:eastAsia="Times New Roman" w:hAnsi="Times New Roman"/>
          <w:b/>
          <w:i/>
          <w:color w:val="000000"/>
          <w:sz w:val="24"/>
        </w:rPr>
      </w:pPr>
    </w:p>
    <w:p w14:paraId="0604F70B" w14:textId="2CFA95B2" w:rsidR="0054384A" w:rsidRDefault="00000000">
      <w:pPr>
        <w:tabs>
          <w:tab w:val="left" w:pos="1080"/>
        </w:tabs>
        <w:autoSpaceDE w:val="0"/>
        <w:autoSpaceDN w:val="0"/>
        <w:spacing w:before="278" w:after="0" w:line="230" w:lineRule="auto"/>
      </w:pPr>
      <w:r>
        <w:rPr>
          <w:rFonts w:ascii="Times New Roman" w:eastAsia="Times New Roman" w:hAnsi="Times New Roman"/>
          <w:b/>
          <w:i/>
          <w:color w:val="000000"/>
          <w:sz w:val="24"/>
        </w:rPr>
        <w:t xml:space="preserve">3.4.4.2. </w:t>
      </w:r>
      <w:r>
        <w:tab/>
      </w:r>
      <w:r>
        <w:rPr>
          <w:rFonts w:ascii="Times New Roman" w:eastAsia="Times New Roman" w:hAnsi="Times New Roman"/>
          <w:b/>
          <w:i/>
          <w:color w:val="000000"/>
          <w:sz w:val="24"/>
        </w:rPr>
        <w:t xml:space="preserve">Livrare, instalare, configurare şi punere în producție hardware și software </w:t>
      </w:r>
    </w:p>
    <w:p w14:paraId="0786087D" w14:textId="77777777" w:rsidR="0054384A" w:rsidRDefault="00000000">
      <w:pPr>
        <w:autoSpaceDE w:val="0"/>
        <w:autoSpaceDN w:val="0"/>
        <w:spacing w:before="172" w:after="0" w:line="266" w:lineRule="auto"/>
        <w:ind w:left="28" w:right="20" w:firstLine="692"/>
        <w:jc w:val="both"/>
      </w:pPr>
      <w:r>
        <w:rPr>
          <w:rFonts w:ascii="Times New Roman" w:eastAsia="Times New Roman" w:hAnsi="Times New Roman"/>
          <w:color w:val="000000"/>
          <w:sz w:val="24"/>
        </w:rPr>
        <w:t xml:space="preserve">Contractantul trebuie să livreze și să instaleze toate produsele în mod corespunzător, asigurând-se în același timp că spațiile unde s-a realizat livrarea/instalarea rămân curate. Echipamentele trebuie livrate cu toate accesoriile necesare punerii în producție, chiar daca acestea nu au fost solicitate în mod explicit în prezentul caiet de sarcini, dar sunt necesare pentru operaționalizarea și integrarea echipamentelor în infrastructura existentă a Beneficiarului. </w:t>
      </w:r>
    </w:p>
    <w:p w14:paraId="3C004C52" w14:textId="77777777" w:rsidR="0054384A" w:rsidRDefault="00000000">
      <w:pPr>
        <w:autoSpaceDE w:val="0"/>
        <w:autoSpaceDN w:val="0"/>
        <w:spacing w:before="52" w:after="0" w:line="266" w:lineRule="auto"/>
        <w:ind w:left="28" w:right="24" w:firstLine="692"/>
        <w:jc w:val="both"/>
      </w:pPr>
      <w:r>
        <w:rPr>
          <w:rFonts w:ascii="Times New Roman" w:eastAsia="Times New Roman" w:hAnsi="Times New Roman"/>
          <w:color w:val="000000"/>
          <w:sz w:val="24"/>
        </w:rPr>
        <w:t xml:space="preserve">Pentru a asigura funcționarea produsului la parametri agreați, contractantul va efectua instalarea, configurarea și testarea pe cheltuiala sa și fără niciun fel de costuri din partea autorității contractante. Contractantul rămâne responsabil pentru protejarea produselor luând toate măsurile adecvate pentru a preveni lovituri, zgârieturi și alte deteriorări, până la recepția de către autoritatea contractantă. </w:t>
      </w:r>
    </w:p>
    <w:p w14:paraId="727CC65E" w14:textId="77777777" w:rsidR="0054384A" w:rsidRDefault="00000000">
      <w:pPr>
        <w:tabs>
          <w:tab w:val="left" w:pos="720"/>
        </w:tabs>
        <w:autoSpaceDE w:val="0"/>
        <w:autoSpaceDN w:val="0"/>
        <w:spacing w:before="54" w:after="0" w:line="252" w:lineRule="auto"/>
        <w:ind w:left="28"/>
      </w:pPr>
      <w:r>
        <w:rPr>
          <w:rFonts w:ascii="Times New Roman" w:eastAsia="Times New Roman" w:hAnsi="Times New Roman"/>
          <w:color w:val="000000"/>
          <w:sz w:val="24"/>
        </w:rPr>
        <w:t xml:space="preserve">După instalarea produselor, contractantul va elimina toate deșeurile rezultate și va lua măsurile adecvate pentru a aduna toate ambalajele și a le elimina de la locul de instalare. </w:t>
      </w:r>
    </w:p>
    <w:p w14:paraId="37D30986" w14:textId="77777777" w:rsidR="0054384A" w:rsidRDefault="00000000">
      <w:pPr>
        <w:autoSpaceDE w:val="0"/>
        <w:autoSpaceDN w:val="0"/>
        <w:spacing w:before="50" w:after="0" w:line="266" w:lineRule="auto"/>
        <w:ind w:left="28" w:right="20" w:firstLine="692"/>
        <w:jc w:val="both"/>
      </w:pPr>
      <w:r>
        <w:rPr>
          <w:rFonts w:ascii="Times New Roman" w:eastAsia="Times New Roman" w:hAnsi="Times New Roman"/>
          <w:color w:val="000000"/>
          <w:sz w:val="24"/>
        </w:rPr>
        <w:t xml:space="preserve">Odată ce produsele sunt asamblate, contractantul va realiza apoi și toate configurările/setările necesare pentru a pune produsele în producție. Punerea în producție include, de asemenea, toate ajustările și setările necesare pentru a asigura instalarea corespunzătoare, în ceea ce privește performanța și calitatea, cu toate configurațiile necesare pentru o funcționare optimă. </w:t>
      </w:r>
    </w:p>
    <w:p w14:paraId="36211972" w14:textId="77777777" w:rsidR="0054384A" w:rsidRDefault="00000000">
      <w:pPr>
        <w:tabs>
          <w:tab w:val="left" w:pos="720"/>
        </w:tabs>
        <w:autoSpaceDE w:val="0"/>
        <w:autoSpaceDN w:val="0"/>
        <w:spacing w:before="52" w:after="0" w:line="252" w:lineRule="auto"/>
        <w:ind w:left="28"/>
      </w:pPr>
      <w:r>
        <w:rPr>
          <w:rFonts w:ascii="Times New Roman" w:eastAsia="Times New Roman" w:hAnsi="Times New Roman"/>
          <w:color w:val="000000"/>
          <w:sz w:val="24"/>
        </w:rPr>
        <w:t xml:space="preserve">După instalare și punere în producție, contractantul va efectua teste funcționale ale produsului. </w:t>
      </w:r>
    </w:p>
    <w:p w14:paraId="2ED9F3FF" w14:textId="77777777" w:rsidR="0054384A" w:rsidRDefault="00000000">
      <w:pPr>
        <w:autoSpaceDE w:val="0"/>
        <w:autoSpaceDN w:val="0"/>
        <w:spacing w:before="54" w:after="0" w:line="264" w:lineRule="auto"/>
        <w:ind w:left="1068" w:right="1296" w:hanging="348"/>
        <w:rPr>
          <w:rFonts w:ascii="Times New Roman" w:eastAsia="Times New Roman" w:hAnsi="Times New Roman"/>
          <w:color w:val="000000"/>
          <w:sz w:val="24"/>
        </w:rPr>
      </w:pPr>
      <w:r>
        <w:rPr>
          <w:rFonts w:ascii="Times New Roman" w:eastAsia="Times New Roman" w:hAnsi="Times New Roman"/>
          <w:color w:val="000000"/>
          <w:sz w:val="24"/>
        </w:rPr>
        <w:t xml:space="preserve">Livrabilele aferente etapei de livrare și instalare hardware și software: </w:t>
      </w:r>
      <w:r>
        <w:rPr>
          <w:rFonts w:ascii="Symbol" w:eastAsia="Symbol" w:hAnsi="Symbol"/>
          <w:color w:val="000000"/>
          <w:sz w:val="24"/>
        </w:rPr>
        <w:t>•</w:t>
      </w:r>
      <w:r>
        <w:rPr>
          <w:rFonts w:ascii="Times New Roman" w:eastAsia="Times New Roman" w:hAnsi="Times New Roman"/>
          <w:color w:val="000000"/>
          <w:sz w:val="24"/>
        </w:rPr>
        <w:t xml:space="preserve">raport de livrare hardware </w:t>
      </w:r>
      <w:r>
        <w:br/>
      </w:r>
      <w:r>
        <w:rPr>
          <w:rFonts w:ascii="Symbol" w:eastAsia="Symbol" w:hAnsi="Symbol"/>
          <w:color w:val="000000"/>
          <w:sz w:val="24"/>
        </w:rPr>
        <w:t>•</w:t>
      </w:r>
      <w:r>
        <w:rPr>
          <w:rFonts w:ascii="Times New Roman" w:eastAsia="Times New Roman" w:hAnsi="Times New Roman"/>
          <w:color w:val="000000"/>
          <w:sz w:val="24"/>
        </w:rPr>
        <w:t xml:space="preserve">raport de livrare software </w:t>
      </w:r>
      <w:r>
        <w:br/>
      </w:r>
      <w:r>
        <w:rPr>
          <w:rFonts w:ascii="Symbol" w:eastAsia="Symbol" w:hAnsi="Symbol"/>
          <w:color w:val="000000"/>
          <w:sz w:val="24"/>
        </w:rPr>
        <w:t>•</w:t>
      </w:r>
      <w:r>
        <w:rPr>
          <w:rFonts w:ascii="Times New Roman" w:eastAsia="Times New Roman" w:hAnsi="Times New Roman"/>
          <w:color w:val="000000"/>
          <w:sz w:val="24"/>
        </w:rPr>
        <w:t xml:space="preserve">raport de instalare și configurareşi punere în producție  hardware </w:t>
      </w:r>
      <w:r>
        <w:rPr>
          <w:rFonts w:ascii="Symbol" w:eastAsia="Symbol" w:hAnsi="Symbol"/>
          <w:color w:val="000000"/>
          <w:sz w:val="24"/>
        </w:rPr>
        <w:t>•</w:t>
      </w:r>
      <w:r>
        <w:rPr>
          <w:rFonts w:ascii="Times New Roman" w:eastAsia="Times New Roman" w:hAnsi="Times New Roman"/>
          <w:color w:val="000000"/>
          <w:sz w:val="24"/>
        </w:rPr>
        <w:t xml:space="preserve">raport de instalare și configurare şi punere în producție software. </w:t>
      </w:r>
    </w:p>
    <w:p w14:paraId="2A78B3C2" w14:textId="7394F0FD" w:rsidR="0039349C" w:rsidRDefault="0039349C">
      <w:pPr>
        <w:rPr>
          <w:rFonts w:ascii="Times New Roman" w:eastAsia="Times New Roman" w:hAnsi="Times New Roman"/>
          <w:color w:val="000000"/>
          <w:sz w:val="24"/>
        </w:rPr>
      </w:pPr>
      <w:r>
        <w:rPr>
          <w:rFonts w:ascii="Times New Roman" w:eastAsia="Times New Roman" w:hAnsi="Times New Roman"/>
          <w:color w:val="000000"/>
          <w:sz w:val="24"/>
        </w:rPr>
        <w:br w:type="page"/>
      </w:r>
    </w:p>
    <w:p w14:paraId="515291EF" w14:textId="402FBAE8" w:rsidR="0039349C" w:rsidRDefault="0039349C" w:rsidP="0039349C">
      <w:pPr>
        <w:pStyle w:val="Heading1"/>
      </w:pPr>
      <w:r w:rsidRPr="00117C5C">
        <w:lastRenderedPageBreak/>
        <w:t>3.4.</w:t>
      </w:r>
      <w:r>
        <w:t>4</w:t>
      </w:r>
      <w:r>
        <w:t xml:space="preserve"> </w:t>
      </w:r>
      <w:r>
        <w:t>ANALIZA</w:t>
      </w:r>
    </w:p>
    <w:p w14:paraId="33EE201C" w14:textId="77777777" w:rsidR="0039349C" w:rsidRDefault="0039349C">
      <w:pPr>
        <w:autoSpaceDE w:val="0"/>
        <w:autoSpaceDN w:val="0"/>
        <w:spacing w:before="54" w:after="0" w:line="264" w:lineRule="auto"/>
        <w:ind w:left="1068" w:right="1296" w:hanging="348"/>
      </w:pPr>
    </w:p>
    <w:p w14:paraId="7A723F58" w14:textId="77777777" w:rsidR="0054384A" w:rsidRDefault="00000000">
      <w:pPr>
        <w:tabs>
          <w:tab w:val="left" w:pos="1080"/>
        </w:tabs>
        <w:autoSpaceDE w:val="0"/>
        <w:autoSpaceDN w:val="0"/>
        <w:spacing w:before="488" w:after="0" w:line="230" w:lineRule="auto"/>
      </w:pPr>
      <w:r>
        <w:rPr>
          <w:rFonts w:ascii="Times New Roman" w:eastAsia="Times New Roman" w:hAnsi="Times New Roman"/>
          <w:b/>
          <w:i/>
          <w:color w:val="000000"/>
          <w:sz w:val="24"/>
        </w:rPr>
        <w:t xml:space="preserve">3.4.4.3. </w:t>
      </w:r>
      <w:r>
        <w:tab/>
      </w:r>
      <w:r>
        <w:rPr>
          <w:rFonts w:ascii="Times New Roman" w:eastAsia="Times New Roman" w:hAnsi="Times New Roman"/>
          <w:b/>
          <w:i/>
          <w:color w:val="000000"/>
          <w:sz w:val="24"/>
        </w:rPr>
        <w:t xml:space="preserve">Servicii de analiză </w:t>
      </w:r>
    </w:p>
    <w:p w14:paraId="0BF51EA3" w14:textId="77777777" w:rsidR="0054384A" w:rsidRDefault="00000000">
      <w:pPr>
        <w:autoSpaceDE w:val="0"/>
        <w:autoSpaceDN w:val="0"/>
        <w:spacing w:before="172" w:after="0" w:line="264" w:lineRule="auto"/>
        <w:ind w:left="28" w:right="26" w:firstLine="692"/>
        <w:jc w:val="both"/>
      </w:pPr>
      <w:r>
        <w:rPr>
          <w:rFonts w:ascii="Times New Roman" w:eastAsia="Times New Roman" w:hAnsi="Times New Roman"/>
          <w:color w:val="000000"/>
          <w:sz w:val="24"/>
        </w:rPr>
        <w:t xml:space="preserve">Echipa de analiză a Contractantului trebuie să analizeze cerințele împreună cu experții Beneficiarului pentru a înțelege corect modificările legislative/nevoile utilizatorilor înainte de proiectarea și dezvoltarea noii funcționalități. Livrabilele de analiză vor include descrierea componentelor care trebuie dezvoltate/adaptate. </w:t>
      </w:r>
    </w:p>
    <w:p w14:paraId="55A51CDE" w14:textId="77777777" w:rsidR="0054384A" w:rsidRDefault="00000000">
      <w:pPr>
        <w:autoSpaceDE w:val="0"/>
        <w:autoSpaceDN w:val="0"/>
        <w:spacing w:before="50" w:after="0" w:line="269" w:lineRule="auto"/>
        <w:ind w:right="22" w:firstLine="708"/>
        <w:jc w:val="both"/>
      </w:pPr>
      <w:r>
        <w:rPr>
          <w:rFonts w:ascii="Times New Roman" w:eastAsia="Times New Roman" w:hAnsi="Times New Roman"/>
          <w:color w:val="000000"/>
          <w:sz w:val="24"/>
        </w:rPr>
        <w:t xml:space="preserve">Livrabilul poate fi supus adaptării în funcție de evoluția cadrului normativ, a fluxurilor și proceselor operaționale, procedurilor de sistem și operaționale, sistemului de management al calității, controlului intern managerial, managementului riscurilor, managementului strategic și operațional, modificărilor legislative, cazuisticii solicitanților etc., cu condiția ca, în cazul în care modificarea survenită afectează o zonă funcțională deja documentată pentru care serviciile de implementare sunt în curs, să fie utilizată procedura de management al schimbării pentru gestionarea impactului asupra proiectului. </w:t>
      </w:r>
    </w:p>
    <w:p w14:paraId="3A515FB1" w14:textId="77777777" w:rsidR="0054384A" w:rsidRDefault="00000000">
      <w:pPr>
        <w:autoSpaceDE w:val="0"/>
        <w:autoSpaceDN w:val="0"/>
        <w:spacing w:before="892" w:after="0" w:line="230" w:lineRule="auto"/>
        <w:ind w:right="78"/>
        <w:jc w:val="right"/>
      </w:pPr>
      <w:r>
        <w:rPr>
          <w:rFonts w:ascii="Times New Roman" w:eastAsia="Times New Roman" w:hAnsi="Times New Roman"/>
          <w:b/>
          <w:color w:val="000000"/>
        </w:rPr>
        <w:t>149</w:t>
      </w:r>
      <w:r>
        <w:rPr>
          <w:rFonts w:ascii="Times New Roman" w:eastAsia="Times New Roman" w:hAnsi="Times New Roman"/>
          <w:color w:val="000000"/>
        </w:rPr>
        <w:t xml:space="preserve"> / </w:t>
      </w:r>
      <w:r>
        <w:rPr>
          <w:rFonts w:ascii="Times New Roman" w:eastAsia="Times New Roman" w:hAnsi="Times New Roman"/>
          <w:b/>
          <w:color w:val="000000"/>
        </w:rPr>
        <w:t>252</w:t>
      </w:r>
    </w:p>
    <w:p w14:paraId="5ED0EA7B" w14:textId="77777777" w:rsidR="0054384A" w:rsidRDefault="0054384A">
      <w:pPr>
        <w:sectPr w:rsidR="0054384A">
          <w:pgSz w:w="11906" w:h="16838"/>
          <w:pgMar w:top="412" w:right="1328" w:bottom="354" w:left="1412" w:header="720" w:footer="720" w:gutter="0"/>
          <w:cols w:space="720"/>
          <w:docGrid w:linePitch="360"/>
        </w:sectPr>
      </w:pPr>
    </w:p>
    <w:p w14:paraId="0FC06114" w14:textId="77777777" w:rsidR="0054384A" w:rsidRDefault="0054384A">
      <w:pPr>
        <w:autoSpaceDE w:val="0"/>
        <w:autoSpaceDN w:val="0"/>
        <w:spacing w:after="194" w:line="220" w:lineRule="exact"/>
      </w:pPr>
    </w:p>
    <w:p w14:paraId="6259016C" w14:textId="77777777" w:rsidR="0054384A" w:rsidRDefault="00000000">
      <w:pPr>
        <w:tabs>
          <w:tab w:val="left" w:pos="7596"/>
        </w:tabs>
        <w:autoSpaceDE w:val="0"/>
        <w:autoSpaceDN w:val="0"/>
        <w:spacing w:after="0" w:line="240" w:lineRule="auto"/>
        <w:ind w:left="106"/>
      </w:pPr>
      <w:r>
        <w:rPr>
          <w:noProof/>
        </w:rPr>
        <w:drawing>
          <wp:inline distT="0" distB="0" distL="0" distR="0" wp14:anchorId="260F2138" wp14:editId="2D7A18A4">
            <wp:extent cx="3093720" cy="648970"/>
            <wp:effectExtent l="0" t="0" r="0" b="0"/>
            <wp:docPr id="32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010275E" wp14:editId="46C3082E">
            <wp:extent cx="869950" cy="923290"/>
            <wp:effectExtent l="0" t="0" r="0" b="0"/>
            <wp:docPr id="32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png"/>
                    <pic:cNvPicPr/>
                  </pic:nvPicPr>
                  <pic:blipFill>
                    <a:blip r:embed="rId7"/>
                    <a:stretch>
                      <a:fillRect/>
                    </a:stretch>
                  </pic:blipFill>
                  <pic:spPr>
                    <a:xfrm>
                      <a:off x="0" y="0"/>
                      <a:ext cx="869950" cy="923290"/>
                    </a:xfrm>
                    <a:prstGeom prst="rect">
                      <a:avLst/>
                    </a:prstGeom>
                  </pic:spPr>
                </pic:pic>
              </a:graphicData>
            </a:graphic>
          </wp:inline>
        </w:drawing>
      </w:r>
    </w:p>
    <w:p w14:paraId="0B987F2E" w14:textId="77777777" w:rsidR="0054384A" w:rsidRDefault="00000000">
      <w:pPr>
        <w:tabs>
          <w:tab w:val="left" w:pos="708"/>
        </w:tabs>
        <w:autoSpaceDE w:val="0"/>
        <w:autoSpaceDN w:val="0"/>
        <w:spacing w:before="278" w:after="0" w:line="254" w:lineRule="auto"/>
      </w:pPr>
      <w:r>
        <w:tab/>
      </w:r>
      <w:r>
        <w:rPr>
          <w:rFonts w:ascii="Times New Roman" w:eastAsia="Times New Roman" w:hAnsi="Times New Roman"/>
          <w:color w:val="000000"/>
          <w:sz w:val="24"/>
        </w:rPr>
        <w:t xml:space="preserve">În vederea derulării etapei de proiectare și dezvoltare software, livrabilele etapei de analiză vor fi aprobate de către persoanele responsabile din cadrul autorității. </w:t>
      </w:r>
    </w:p>
    <w:p w14:paraId="7453AD3F"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Livrabilul aferent etapei de analiză: </w:t>
      </w:r>
    </w:p>
    <w:p w14:paraId="492A4A2A" w14:textId="77777777" w:rsidR="0054384A" w:rsidRDefault="00000000">
      <w:pPr>
        <w:tabs>
          <w:tab w:val="left" w:pos="1428"/>
        </w:tabs>
        <w:autoSpaceDE w:val="0"/>
        <w:autoSpaceDN w:val="0"/>
        <w:spacing w:before="166" w:after="0" w:line="254" w:lineRule="auto"/>
        <w:ind w:left="1068"/>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raportul de analizădetaliată pentru a identifica cerințele tehnice, funcționale și </w:t>
      </w:r>
      <w:r>
        <w:tab/>
      </w:r>
      <w:r>
        <w:rPr>
          <w:rFonts w:ascii="Times New Roman" w:eastAsia="Times New Roman" w:hAnsi="Times New Roman"/>
          <w:color w:val="000000"/>
          <w:sz w:val="24"/>
        </w:rPr>
        <w:t xml:space="preserve">de performanță ale sistemului. </w:t>
      </w:r>
    </w:p>
    <w:p w14:paraId="2E501D77" w14:textId="5A30E667" w:rsidR="0039349C" w:rsidRDefault="0039349C" w:rsidP="0039349C">
      <w:pPr>
        <w:pStyle w:val="Heading1"/>
      </w:pPr>
      <w:r w:rsidRPr="00117C5C">
        <w:t>3.4.</w:t>
      </w:r>
      <w:r w:rsidR="00B41AB8">
        <w:t>4</w:t>
      </w:r>
      <w:r>
        <w:t xml:space="preserve"> </w:t>
      </w:r>
      <w:r>
        <w:t>PROIECTARE</w:t>
      </w:r>
    </w:p>
    <w:p w14:paraId="152B0449" w14:textId="77777777" w:rsidR="0039349C" w:rsidRDefault="0039349C">
      <w:pPr>
        <w:tabs>
          <w:tab w:val="left" w:pos="1428"/>
        </w:tabs>
        <w:autoSpaceDE w:val="0"/>
        <w:autoSpaceDN w:val="0"/>
        <w:spacing w:before="166" w:after="0" w:line="254" w:lineRule="auto"/>
        <w:ind w:left="1068"/>
      </w:pPr>
    </w:p>
    <w:p w14:paraId="766C05E5" w14:textId="77777777" w:rsidR="0054384A" w:rsidRDefault="00000000">
      <w:pPr>
        <w:tabs>
          <w:tab w:val="left" w:pos="1080"/>
        </w:tabs>
        <w:autoSpaceDE w:val="0"/>
        <w:autoSpaceDN w:val="0"/>
        <w:spacing w:before="490" w:after="0" w:line="230" w:lineRule="auto"/>
      </w:pPr>
      <w:r>
        <w:rPr>
          <w:rFonts w:ascii="Times New Roman" w:eastAsia="Times New Roman" w:hAnsi="Times New Roman"/>
          <w:b/>
          <w:i/>
          <w:color w:val="000000"/>
          <w:sz w:val="24"/>
        </w:rPr>
        <w:t xml:space="preserve">3.4.4.4. </w:t>
      </w:r>
      <w:r>
        <w:tab/>
      </w:r>
      <w:r>
        <w:rPr>
          <w:rFonts w:ascii="Times New Roman" w:eastAsia="Times New Roman" w:hAnsi="Times New Roman"/>
          <w:b/>
          <w:i/>
          <w:color w:val="000000"/>
          <w:sz w:val="24"/>
        </w:rPr>
        <w:t xml:space="preserve">Servicii de proiectare </w:t>
      </w:r>
    </w:p>
    <w:p w14:paraId="292B1DD3" w14:textId="77777777" w:rsidR="0054384A" w:rsidRDefault="00000000">
      <w:pPr>
        <w:autoSpaceDE w:val="0"/>
        <w:autoSpaceDN w:val="0"/>
        <w:spacing w:before="172" w:after="0" w:line="271" w:lineRule="auto"/>
        <w:ind w:right="22" w:firstLine="708"/>
        <w:jc w:val="both"/>
      </w:pPr>
      <w:r>
        <w:rPr>
          <w:rFonts w:ascii="Times New Roman" w:eastAsia="Times New Roman" w:hAnsi="Times New Roman"/>
          <w:color w:val="000000"/>
          <w:sz w:val="24"/>
        </w:rPr>
        <w:t xml:space="preserve">În cadrul acestei etape, pe baza cerințelor funcționale, tehnice și de performanță detaliate/identificate în etapa de analiză, se elaborează un set de specificații de proiectare care să stea la baza construcției soluției. Se stabilesc: arhitectura soluției informatice, interfețele, modulele, funcționalitățile, nomenclatoarele, regulile specifice de business care vor fi implementate pentru fluxuri de lucru și documente, sistemul de roluri de utilizare, modelul structurilor personalizate de date (entități, atribute și relații), intrările/ ieșirile în/din sistem, noile procese de lucru pentru utilizarea platformei implementate, specificații tehnice de integrare și de securitate. </w:t>
      </w:r>
    </w:p>
    <w:p w14:paraId="7623F666" w14:textId="77777777" w:rsidR="0054384A" w:rsidRDefault="00000000">
      <w:pPr>
        <w:autoSpaceDE w:val="0"/>
        <w:autoSpaceDN w:val="0"/>
        <w:spacing w:before="174" w:after="0" w:line="230" w:lineRule="auto"/>
        <w:ind w:left="708"/>
      </w:pPr>
      <w:r>
        <w:rPr>
          <w:rFonts w:ascii="Times New Roman" w:eastAsia="Times New Roman" w:hAnsi="Times New Roman"/>
          <w:color w:val="000000"/>
          <w:sz w:val="24"/>
        </w:rPr>
        <w:t xml:space="preserve">Livrabilele aferente etapei de proiectare: </w:t>
      </w:r>
    </w:p>
    <w:p w14:paraId="5CB0A396" w14:textId="77777777" w:rsidR="0054384A" w:rsidRDefault="00000000">
      <w:pPr>
        <w:autoSpaceDE w:val="0"/>
        <w:autoSpaceDN w:val="0"/>
        <w:spacing w:before="162" w:after="0" w:line="254" w:lineRule="auto"/>
        <w:ind w:left="1068" w:right="3888"/>
      </w:pPr>
      <w:r>
        <w:rPr>
          <w:rFonts w:ascii="Symbol" w:eastAsia="Symbol" w:hAnsi="Symbol"/>
          <w:color w:val="000000"/>
          <w:sz w:val="24"/>
        </w:rPr>
        <w:t>•</w:t>
      </w:r>
      <w:r>
        <w:rPr>
          <w:rFonts w:ascii="Times New Roman" w:eastAsia="Times New Roman" w:hAnsi="Times New Roman"/>
          <w:color w:val="000000"/>
          <w:sz w:val="24"/>
        </w:rPr>
        <w:t xml:space="preserve">raportul de proiectare </w:t>
      </w:r>
      <w:r>
        <w:br/>
      </w:r>
      <w:r>
        <w:rPr>
          <w:rFonts w:ascii="Symbol" w:eastAsia="Symbol" w:hAnsi="Symbol"/>
          <w:color w:val="000000"/>
          <w:sz w:val="24"/>
        </w:rPr>
        <w:t>•</w:t>
      </w:r>
      <w:r>
        <w:rPr>
          <w:rFonts w:ascii="Times New Roman" w:eastAsia="Times New Roman" w:hAnsi="Times New Roman"/>
          <w:color w:val="000000"/>
          <w:sz w:val="24"/>
        </w:rPr>
        <w:t xml:space="preserve">plan detaliat de arhitectură a aplicației. </w:t>
      </w:r>
    </w:p>
    <w:p w14:paraId="7F808722" w14:textId="77777777" w:rsidR="0054384A" w:rsidRDefault="00000000">
      <w:pPr>
        <w:autoSpaceDE w:val="0"/>
        <w:autoSpaceDN w:val="0"/>
        <w:spacing w:before="52" w:after="0" w:line="266" w:lineRule="auto"/>
        <w:ind w:right="22" w:firstLine="708"/>
        <w:jc w:val="both"/>
      </w:pPr>
      <w:r>
        <w:rPr>
          <w:rFonts w:ascii="Times New Roman" w:eastAsia="Times New Roman" w:hAnsi="Times New Roman"/>
          <w:color w:val="000000"/>
          <w:sz w:val="24"/>
        </w:rPr>
        <w:t xml:space="preserve">Raportul de proiectare va conține o inventariere a proceselor/fluxurilor de lucru de la nivelul beneficiarilor (AS-IS) și interacțiunile dintre acestea, sub formă de liste și diagrame, precum și descrierea succintă a acestora. De asemenea, acestea vor include actualizări și completări ale fluxului de informație – intrări și ieșiri, reguli de business sau declanșatori pentru diverse acțiuni. </w:t>
      </w:r>
    </w:p>
    <w:p w14:paraId="00CD14CC" w14:textId="77777777" w:rsidR="0054384A" w:rsidRDefault="00000000">
      <w:pPr>
        <w:autoSpaceDE w:val="0"/>
        <w:autoSpaceDN w:val="0"/>
        <w:spacing w:before="170" w:after="0" w:line="269" w:lineRule="auto"/>
        <w:ind w:right="20" w:firstLine="708"/>
        <w:jc w:val="both"/>
      </w:pPr>
      <w:r>
        <w:rPr>
          <w:rFonts w:ascii="Times New Roman" w:eastAsia="Times New Roman" w:hAnsi="Times New Roman"/>
          <w:color w:val="000000"/>
          <w:sz w:val="24"/>
        </w:rPr>
        <w:t xml:space="preserve">Descrierea proceselor va fi completată cu cerințe de utilizator, prezentate sub formă de use-case-uri și diagrame de modelare a procesului de business, cu detalierea actorilor implicați și a condițiilor (pre și post), precum și a fluxului de evenimente. Nivelul de documentare al acestor elemente trebuie să fie suficient de detaliat astfel încât să constituie inclusiv baza pentru planificarea testării. În scopul înțelegerii complete a fluxurilor de lucru documentația se poate completa cu diagrame de secvențe sau diagrame stare-tranziție. </w:t>
      </w:r>
    </w:p>
    <w:p w14:paraId="56A389E2"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Plan detaliat de arhitectură a aplicației: </w:t>
      </w:r>
    </w:p>
    <w:p w14:paraId="5AED90A6" w14:textId="77777777" w:rsidR="0054384A" w:rsidRDefault="00000000">
      <w:pPr>
        <w:tabs>
          <w:tab w:val="left" w:pos="1428"/>
        </w:tabs>
        <w:autoSpaceDE w:val="0"/>
        <w:autoSpaceDN w:val="0"/>
        <w:spacing w:before="166" w:after="0" w:line="266" w:lineRule="auto"/>
        <w:ind w:left="1068"/>
      </w:pPr>
      <w:r>
        <w:rPr>
          <w:rFonts w:ascii="Symbol" w:eastAsia="Symbol" w:hAnsi="Symbol"/>
          <w:color w:val="000000"/>
          <w:sz w:val="24"/>
        </w:rPr>
        <w:t>•</w:t>
      </w:r>
      <w:r>
        <w:rPr>
          <w:rFonts w:ascii="Times New Roman" w:eastAsia="Times New Roman" w:hAnsi="Times New Roman"/>
          <w:color w:val="000000"/>
          <w:sz w:val="24"/>
        </w:rPr>
        <w:t xml:space="preserve">calendarul detaliat de desfășurare a activității de analiză detaliată propus </w:t>
      </w:r>
      <w:r>
        <w:tab/>
      </w:r>
      <w:r>
        <w:rPr>
          <w:rFonts w:ascii="Times New Roman" w:eastAsia="Times New Roman" w:hAnsi="Times New Roman"/>
          <w:color w:val="000000"/>
          <w:sz w:val="24"/>
        </w:rPr>
        <w:t xml:space="preserve">beneficiarului (baseline); </w:t>
      </w:r>
      <w:r>
        <w:br/>
      </w:r>
      <w:r>
        <w:rPr>
          <w:rFonts w:ascii="Symbol" w:eastAsia="Symbol" w:hAnsi="Symbol"/>
          <w:color w:val="000000"/>
          <w:sz w:val="24"/>
        </w:rPr>
        <w:t>•</w:t>
      </w:r>
      <w:r>
        <w:rPr>
          <w:rFonts w:ascii="Times New Roman" w:eastAsia="Times New Roman" w:hAnsi="Times New Roman"/>
          <w:color w:val="000000"/>
          <w:sz w:val="24"/>
        </w:rPr>
        <w:t xml:space="preserve">roluri și responsabilități; </w:t>
      </w:r>
      <w:r>
        <w:br/>
      </w:r>
      <w:r>
        <w:rPr>
          <w:rFonts w:ascii="Symbol" w:eastAsia="Symbol" w:hAnsi="Symbol"/>
          <w:color w:val="000000"/>
          <w:sz w:val="24"/>
        </w:rPr>
        <w:t>•</w:t>
      </w:r>
      <w:r>
        <w:rPr>
          <w:rFonts w:ascii="Times New Roman" w:eastAsia="Times New Roman" w:hAnsi="Times New Roman"/>
          <w:color w:val="000000"/>
          <w:sz w:val="24"/>
        </w:rPr>
        <w:t xml:space="preserve">metodologia utilizată; </w:t>
      </w:r>
    </w:p>
    <w:p w14:paraId="66D304AC" w14:textId="77777777" w:rsidR="0054384A" w:rsidRDefault="00000000">
      <w:pPr>
        <w:autoSpaceDE w:val="0"/>
        <w:autoSpaceDN w:val="0"/>
        <w:spacing w:before="1402" w:after="0" w:line="230" w:lineRule="auto"/>
        <w:ind w:right="78"/>
        <w:jc w:val="right"/>
      </w:pPr>
      <w:r>
        <w:rPr>
          <w:rFonts w:ascii="Times New Roman" w:eastAsia="Times New Roman" w:hAnsi="Times New Roman"/>
          <w:b/>
          <w:color w:val="000000"/>
        </w:rPr>
        <w:lastRenderedPageBreak/>
        <w:t>150</w:t>
      </w:r>
      <w:r>
        <w:rPr>
          <w:rFonts w:ascii="Times New Roman" w:eastAsia="Times New Roman" w:hAnsi="Times New Roman"/>
          <w:color w:val="000000"/>
        </w:rPr>
        <w:t xml:space="preserve"> / </w:t>
      </w:r>
      <w:r>
        <w:rPr>
          <w:rFonts w:ascii="Times New Roman" w:eastAsia="Times New Roman" w:hAnsi="Times New Roman"/>
          <w:b/>
          <w:color w:val="000000"/>
        </w:rPr>
        <w:t>252</w:t>
      </w:r>
    </w:p>
    <w:p w14:paraId="4867288E" w14:textId="77777777" w:rsidR="0054384A" w:rsidRDefault="0054384A">
      <w:pPr>
        <w:sectPr w:rsidR="0054384A">
          <w:pgSz w:w="11906" w:h="16838"/>
          <w:pgMar w:top="412" w:right="1328" w:bottom="354" w:left="1412" w:header="720" w:footer="720" w:gutter="0"/>
          <w:cols w:space="720"/>
          <w:docGrid w:linePitch="360"/>
        </w:sectPr>
      </w:pPr>
    </w:p>
    <w:p w14:paraId="388BA2E8" w14:textId="77777777" w:rsidR="0054384A" w:rsidRDefault="0054384A">
      <w:pPr>
        <w:autoSpaceDE w:val="0"/>
        <w:autoSpaceDN w:val="0"/>
        <w:spacing w:after="194" w:line="220" w:lineRule="exact"/>
      </w:pPr>
    </w:p>
    <w:p w14:paraId="5FF57785" w14:textId="77777777" w:rsidR="0054384A" w:rsidRDefault="00000000">
      <w:pPr>
        <w:tabs>
          <w:tab w:val="left" w:pos="7596"/>
        </w:tabs>
        <w:autoSpaceDE w:val="0"/>
        <w:autoSpaceDN w:val="0"/>
        <w:spacing w:after="0" w:line="240" w:lineRule="auto"/>
        <w:ind w:left="106"/>
      </w:pPr>
      <w:r>
        <w:rPr>
          <w:noProof/>
        </w:rPr>
        <w:drawing>
          <wp:inline distT="0" distB="0" distL="0" distR="0" wp14:anchorId="431DAE0B" wp14:editId="64AAB3F6">
            <wp:extent cx="3093720" cy="648970"/>
            <wp:effectExtent l="0" t="0" r="0" b="0"/>
            <wp:docPr id="32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3C6C7A7" wp14:editId="7BE5F8A1">
            <wp:extent cx="869950" cy="923290"/>
            <wp:effectExtent l="0" t="0" r="0" b="0"/>
            <wp:docPr id="32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png"/>
                    <pic:cNvPicPr/>
                  </pic:nvPicPr>
                  <pic:blipFill>
                    <a:blip r:embed="rId7"/>
                    <a:stretch>
                      <a:fillRect/>
                    </a:stretch>
                  </pic:blipFill>
                  <pic:spPr>
                    <a:xfrm>
                      <a:off x="0" y="0"/>
                      <a:ext cx="869950" cy="923290"/>
                    </a:xfrm>
                    <a:prstGeom prst="rect">
                      <a:avLst/>
                    </a:prstGeom>
                  </pic:spPr>
                </pic:pic>
              </a:graphicData>
            </a:graphic>
          </wp:inline>
        </w:drawing>
      </w:r>
    </w:p>
    <w:p w14:paraId="66F70FF7" w14:textId="77777777" w:rsidR="0054384A" w:rsidRDefault="00000000">
      <w:pPr>
        <w:tabs>
          <w:tab w:val="left" w:pos="1428"/>
        </w:tabs>
        <w:autoSpaceDE w:val="0"/>
        <w:autoSpaceDN w:val="0"/>
        <w:spacing w:before="270" w:after="22" w:line="271" w:lineRule="auto"/>
        <w:ind w:left="1068"/>
      </w:pPr>
      <w:r>
        <w:rPr>
          <w:rFonts w:ascii="Symbol" w:eastAsia="Symbol" w:hAnsi="Symbol"/>
          <w:color w:val="000000"/>
          <w:sz w:val="24"/>
        </w:rPr>
        <w:t>•</w:t>
      </w:r>
      <w:r>
        <w:rPr>
          <w:rFonts w:ascii="Times New Roman" w:eastAsia="Times New Roman" w:hAnsi="Times New Roman"/>
          <w:color w:val="000000"/>
          <w:sz w:val="24"/>
        </w:rPr>
        <w:t xml:space="preserve">specificațiile detaliate pentru contextul existent, procesele operaționale, pentru </w:t>
      </w:r>
      <w:r>
        <w:tab/>
      </w:r>
      <w:r>
        <w:rPr>
          <w:rFonts w:ascii="Times New Roman" w:eastAsia="Times New Roman" w:hAnsi="Times New Roman"/>
          <w:color w:val="000000"/>
          <w:sz w:val="24"/>
        </w:rPr>
        <w:t xml:space="preserve">activitățile ce vor fi automatizate, incluzând toate cerințele tehnice, non-tehnice </w:t>
      </w:r>
      <w:r>
        <w:tab/>
      </w:r>
      <w:r>
        <w:rPr>
          <w:rFonts w:ascii="Times New Roman" w:eastAsia="Times New Roman" w:hAnsi="Times New Roman"/>
          <w:color w:val="000000"/>
          <w:sz w:val="24"/>
        </w:rPr>
        <w:t xml:space="preserve">și funcționale; </w:t>
      </w:r>
      <w:r>
        <w:br/>
      </w:r>
      <w:r>
        <w:rPr>
          <w:rFonts w:ascii="Symbol" w:eastAsia="Symbol" w:hAnsi="Symbol"/>
          <w:color w:val="000000"/>
          <w:sz w:val="24"/>
        </w:rPr>
        <w:t>•</w:t>
      </w:r>
      <w:r>
        <w:rPr>
          <w:rFonts w:ascii="Times New Roman" w:eastAsia="Times New Roman" w:hAnsi="Times New Roman"/>
          <w:color w:val="000000"/>
          <w:sz w:val="24"/>
        </w:rPr>
        <w:t xml:space="preserve">arhitectura conceptuală tehnică/ funcțională actualizată; </w:t>
      </w:r>
      <w:r>
        <w:br/>
      </w:r>
      <w:r>
        <w:rPr>
          <w:rFonts w:ascii="Symbol" w:eastAsia="Symbol" w:hAnsi="Symbol"/>
          <w:color w:val="000000"/>
          <w:sz w:val="24"/>
        </w:rPr>
        <w:t>•</w:t>
      </w:r>
      <w:r>
        <w:rPr>
          <w:rFonts w:ascii="Times New Roman" w:eastAsia="Times New Roman" w:hAnsi="Times New Roman"/>
          <w:color w:val="000000"/>
          <w:sz w:val="24"/>
        </w:rPr>
        <w:t xml:space="preserve">descrierea modelului de date; </w:t>
      </w:r>
      <w:r>
        <w:br/>
      </w:r>
      <w:r>
        <w:rPr>
          <w:rFonts w:ascii="Symbol" w:eastAsia="Symbol" w:hAnsi="Symbol"/>
          <w:color w:val="000000"/>
          <w:sz w:val="24"/>
        </w:rPr>
        <w:t>•</w:t>
      </w:r>
      <w:r>
        <w:rPr>
          <w:rFonts w:ascii="Times New Roman" w:eastAsia="Times New Roman" w:hAnsi="Times New Roman"/>
          <w:color w:val="000000"/>
          <w:sz w:val="24"/>
        </w:rPr>
        <w:t xml:space="preserve">calendarul detaliat al desfășurării activităților de analiză detaliată (actual); </w:t>
      </w:r>
      <w:r>
        <w:rPr>
          <w:rFonts w:ascii="Symbol" w:eastAsia="Symbol" w:hAnsi="Symbol"/>
          <w:color w:val="000000"/>
          <w:sz w:val="24"/>
        </w:rPr>
        <w:t>•</w:t>
      </w:r>
      <w:r>
        <w:rPr>
          <w:rFonts w:ascii="Times New Roman" w:eastAsia="Times New Roman" w:hAnsi="Times New Roman"/>
          <w:color w:val="000000"/>
          <w:sz w:val="24"/>
        </w:rPr>
        <w:t xml:space="preserve">documentul de arhitectură și design al sistemului; </w:t>
      </w:r>
      <w:r>
        <w:br/>
      </w:r>
      <w:r>
        <w:rPr>
          <w:rFonts w:ascii="Symbol" w:eastAsia="Symbol" w:hAnsi="Symbol"/>
          <w:color w:val="000000"/>
          <w:sz w:val="24"/>
        </w:rPr>
        <w:t>•</w:t>
      </w:r>
      <w:r>
        <w:rPr>
          <w:rFonts w:ascii="Times New Roman" w:eastAsia="Times New Roman" w:hAnsi="Times New Roman"/>
          <w:color w:val="000000"/>
          <w:sz w:val="24"/>
        </w:rPr>
        <w:t xml:space="preserve">arhitectura bazelor de date; </w:t>
      </w:r>
      <w:r>
        <w:br/>
      </w:r>
      <w:r>
        <w:rPr>
          <w:rFonts w:ascii="Symbol" w:eastAsia="Symbol" w:hAnsi="Symbol"/>
          <w:color w:val="000000"/>
          <w:sz w:val="24"/>
        </w:rPr>
        <w:t>•</w:t>
      </w:r>
      <w:r>
        <w:rPr>
          <w:rFonts w:ascii="Times New Roman" w:eastAsia="Times New Roman" w:hAnsi="Times New Roman"/>
          <w:color w:val="000000"/>
          <w:sz w:val="24"/>
        </w:rPr>
        <w:t xml:space="preserve">planul detaliat de dezvoltare și testare; </w:t>
      </w:r>
      <w:r>
        <w:br/>
      </w:r>
      <w:r>
        <w:rPr>
          <w:rFonts w:ascii="Symbol" w:eastAsia="Symbol" w:hAnsi="Symbol"/>
          <w:color w:val="000000"/>
          <w:sz w:val="24"/>
        </w:rPr>
        <w:t>•</w:t>
      </w:r>
      <w:r>
        <w:rPr>
          <w:rFonts w:ascii="Times New Roman" w:eastAsia="Times New Roman" w:hAnsi="Times New Roman"/>
          <w:color w:val="000000"/>
          <w:sz w:val="24"/>
        </w:rPr>
        <w:t xml:space="preserve">detalierea funcționalităților API și modul de integrare cu toate componentele; </w:t>
      </w:r>
    </w:p>
    <w:tbl>
      <w:tblPr>
        <w:tblW w:w="0" w:type="auto"/>
        <w:tblInd w:w="528" w:type="dxa"/>
        <w:tblLayout w:type="fixed"/>
        <w:tblLook w:val="04A0" w:firstRow="1" w:lastRow="0" w:firstColumn="1" w:lastColumn="0" w:noHBand="0" w:noVBand="1"/>
      </w:tblPr>
      <w:tblGrid>
        <w:gridCol w:w="2200"/>
        <w:gridCol w:w="2620"/>
        <w:gridCol w:w="840"/>
        <w:gridCol w:w="420"/>
        <w:gridCol w:w="780"/>
        <w:gridCol w:w="540"/>
        <w:gridCol w:w="1220"/>
      </w:tblGrid>
      <w:tr w:rsidR="0054384A" w14:paraId="39184948" w14:textId="77777777">
        <w:trPr>
          <w:trHeight w:hRule="exact" w:val="338"/>
        </w:trPr>
        <w:tc>
          <w:tcPr>
            <w:tcW w:w="2200" w:type="dxa"/>
            <w:tcMar>
              <w:left w:w="0" w:type="dxa"/>
              <w:right w:w="0" w:type="dxa"/>
            </w:tcMar>
          </w:tcPr>
          <w:p w14:paraId="2F2C7117" w14:textId="77777777" w:rsidR="0054384A" w:rsidRDefault="00000000">
            <w:pPr>
              <w:autoSpaceDE w:val="0"/>
              <w:autoSpaceDN w:val="0"/>
              <w:spacing w:before="20" w:after="0" w:line="240" w:lineRule="auto"/>
              <w:ind w:left="540"/>
            </w:pPr>
            <w:r>
              <w:rPr>
                <w:rFonts w:ascii="Symbol" w:eastAsia="Symbol" w:hAnsi="Symbol"/>
                <w:color w:val="000000"/>
                <w:sz w:val="24"/>
              </w:rPr>
              <w:t>•</w:t>
            </w:r>
            <w:r>
              <w:rPr>
                <w:rFonts w:ascii="Times New Roman" w:eastAsia="Times New Roman" w:hAnsi="Times New Roman"/>
                <w:color w:val="000000"/>
                <w:sz w:val="24"/>
              </w:rPr>
              <w:t xml:space="preserve">tehnologiile </w:t>
            </w:r>
          </w:p>
        </w:tc>
        <w:tc>
          <w:tcPr>
            <w:tcW w:w="2620" w:type="dxa"/>
            <w:tcMar>
              <w:left w:w="0" w:type="dxa"/>
              <w:right w:w="0" w:type="dxa"/>
            </w:tcMar>
          </w:tcPr>
          <w:p w14:paraId="56FB4A95" w14:textId="77777777" w:rsidR="0054384A" w:rsidRDefault="00000000">
            <w:pPr>
              <w:autoSpaceDE w:val="0"/>
              <w:autoSpaceDN w:val="0"/>
              <w:spacing w:before="48" w:after="0" w:line="230" w:lineRule="auto"/>
              <w:jc w:val="center"/>
            </w:pPr>
            <w:r>
              <w:rPr>
                <w:rFonts w:ascii="Times New Roman" w:eastAsia="Times New Roman" w:hAnsi="Times New Roman"/>
                <w:color w:val="000000"/>
                <w:sz w:val="24"/>
              </w:rPr>
              <w:t xml:space="preserve">folosite, componentele </w:t>
            </w:r>
          </w:p>
        </w:tc>
        <w:tc>
          <w:tcPr>
            <w:tcW w:w="840" w:type="dxa"/>
            <w:tcMar>
              <w:left w:w="0" w:type="dxa"/>
              <w:right w:w="0" w:type="dxa"/>
            </w:tcMar>
          </w:tcPr>
          <w:p w14:paraId="01691E0F" w14:textId="77777777" w:rsidR="0054384A" w:rsidRDefault="00000000">
            <w:pPr>
              <w:autoSpaceDE w:val="0"/>
              <w:autoSpaceDN w:val="0"/>
              <w:spacing w:before="48" w:after="0" w:line="230" w:lineRule="auto"/>
              <w:jc w:val="center"/>
            </w:pPr>
            <w:r>
              <w:rPr>
                <w:rFonts w:ascii="Times New Roman" w:eastAsia="Times New Roman" w:hAnsi="Times New Roman"/>
                <w:color w:val="000000"/>
                <w:sz w:val="24"/>
              </w:rPr>
              <w:t xml:space="preserve">logice </w:t>
            </w:r>
          </w:p>
        </w:tc>
        <w:tc>
          <w:tcPr>
            <w:tcW w:w="420" w:type="dxa"/>
            <w:tcMar>
              <w:left w:w="0" w:type="dxa"/>
              <w:right w:w="0" w:type="dxa"/>
            </w:tcMar>
          </w:tcPr>
          <w:p w14:paraId="38B2D674" w14:textId="77777777" w:rsidR="0054384A" w:rsidRDefault="00000000">
            <w:pPr>
              <w:autoSpaceDE w:val="0"/>
              <w:autoSpaceDN w:val="0"/>
              <w:spacing w:before="48" w:after="0" w:line="230" w:lineRule="auto"/>
              <w:jc w:val="center"/>
            </w:pPr>
            <w:r>
              <w:rPr>
                <w:rFonts w:ascii="Times New Roman" w:eastAsia="Times New Roman" w:hAnsi="Times New Roman"/>
                <w:color w:val="000000"/>
                <w:sz w:val="24"/>
              </w:rPr>
              <w:t xml:space="preserve">și </w:t>
            </w:r>
          </w:p>
        </w:tc>
        <w:tc>
          <w:tcPr>
            <w:tcW w:w="780" w:type="dxa"/>
            <w:tcMar>
              <w:left w:w="0" w:type="dxa"/>
              <w:right w:w="0" w:type="dxa"/>
            </w:tcMar>
          </w:tcPr>
          <w:p w14:paraId="3FD9F20A" w14:textId="77777777" w:rsidR="0054384A" w:rsidRDefault="00000000">
            <w:pPr>
              <w:autoSpaceDE w:val="0"/>
              <w:autoSpaceDN w:val="0"/>
              <w:spacing w:before="48" w:after="0" w:line="230" w:lineRule="auto"/>
              <w:jc w:val="center"/>
            </w:pPr>
            <w:r>
              <w:rPr>
                <w:rFonts w:ascii="Times New Roman" w:eastAsia="Times New Roman" w:hAnsi="Times New Roman"/>
                <w:color w:val="000000"/>
                <w:sz w:val="24"/>
              </w:rPr>
              <w:t xml:space="preserve">fizice </w:t>
            </w:r>
          </w:p>
        </w:tc>
        <w:tc>
          <w:tcPr>
            <w:tcW w:w="540" w:type="dxa"/>
            <w:tcMar>
              <w:left w:w="0" w:type="dxa"/>
              <w:right w:w="0" w:type="dxa"/>
            </w:tcMar>
          </w:tcPr>
          <w:p w14:paraId="27273D08" w14:textId="77777777" w:rsidR="0054384A" w:rsidRDefault="00000000">
            <w:pPr>
              <w:autoSpaceDE w:val="0"/>
              <w:autoSpaceDN w:val="0"/>
              <w:spacing w:before="48" w:after="0" w:line="230" w:lineRule="auto"/>
              <w:jc w:val="center"/>
            </w:pPr>
            <w:r>
              <w:rPr>
                <w:rFonts w:ascii="Times New Roman" w:eastAsia="Times New Roman" w:hAnsi="Times New Roman"/>
                <w:color w:val="000000"/>
                <w:sz w:val="24"/>
              </w:rPr>
              <w:t xml:space="preserve">ale </w:t>
            </w:r>
          </w:p>
        </w:tc>
        <w:tc>
          <w:tcPr>
            <w:tcW w:w="1220" w:type="dxa"/>
            <w:tcMar>
              <w:left w:w="0" w:type="dxa"/>
              <w:right w:w="0" w:type="dxa"/>
            </w:tcMar>
          </w:tcPr>
          <w:p w14:paraId="275D15C1" w14:textId="77777777" w:rsidR="0054384A" w:rsidRDefault="00000000">
            <w:pPr>
              <w:autoSpaceDE w:val="0"/>
              <w:autoSpaceDN w:val="0"/>
              <w:spacing w:before="48" w:after="0" w:line="230" w:lineRule="auto"/>
              <w:ind w:left="104"/>
            </w:pPr>
            <w:r>
              <w:rPr>
                <w:rFonts w:ascii="Times New Roman" w:eastAsia="Times New Roman" w:hAnsi="Times New Roman"/>
                <w:color w:val="000000"/>
                <w:sz w:val="24"/>
              </w:rPr>
              <w:t xml:space="preserve">sistemului, </w:t>
            </w:r>
          </w:p>
        </w:tc>
      </w:tr>
    </w:tbl>
    <w:p w14:paraId="73C02386" w14:textId="77777777" w:rsidR="0054384A" w:rsidRDefault="00000000">
      <w:pPr>
        <w:tabs>
          <w:tab w:val="left" w:pos="1428"/>
        </w:tabs>
        <w:autoSpaceDE w:val="0"/>
        <w:autoSpaceDN w:val="0"/>
        <w:spacing w:before="24" w:after="0" w:line="269" w:lineRule="auto"/>
        <w:ind w:left="1068"/>
        <w:rPr>
          <w:rFonts w:ascii="Times New Roman" w:eastAsia="Times New Roman" w:hAnsi="Times New Roman"/>
          <w:color w:val="000000"/>
          <w:sz w:val="24"/>
        </w:rPr>
      </w:pPr>
      <w:r>
        <w:tab/>
      </w:r>
      <w:r>
        <w:rPr>
          <w:rFonts w:ascii="Times New Roman" w:eastAsia="Times New Roman" w:hAnsi="Times New Roman"/>
          <w:color w:val="000000"/>
          <w:sz w:val="24"/>
        </w:rPr>
        <w:t xml:space="preserve">interconectarea acestora, componente 3rd party și cu alte sisteme informatice </w:t>
      </w:r>
      <w:r>
        <w:tab/>
      </w:r>
      <w:r>
        <w:rPr>
          <w:rFonts w:ascii="Times New Roman" w:eastAsia="Times New Roman" w:hAnsi="Times New Roman"/>
          <w:color w:val="000000"/>
          <w:sz w:val="24"/>
        </w:rPr>
        <w:t xml:space="preserve">etc., precum și machetele principalelor interfețe utilizator și considerente de </w:t>
      </w:r>
      <w:r>
        <w:tab/>
      </w:r>
      <w:r>
        <w:rPr>
          <w:rFonts w:ascii="Times New Roman" w:eastAsia="Times New Roman" w:hAnsi="Times New Roman"/>
          <w:color w:val="000000"/>
          <w:sz w:val="24"/>
        </w:rPr>
        <w:t xml:space="preserve">design grafic; </w:t>
      </w:r>
      <w:r>
        <w:br/>
      </w:r>
      <w:r>
        <w:rPr>
          <w:rFonts w:ascii="Symbol" w:eastAsia="Symbol" w:hAnsi="Symbol"/>
          <w:color w:val="000000"/>
          <w:sz w:val="24"/>
        </w:rPr>
        <w:t>•</w:t>
      </w:r>
      <w:r>
        <w:rPr>
          <w:rFonts w:ascii="Times New Roman" w:eastAsia="Times New Roman" w:hAnsi="Times New Roman"/>
          <w:color w:val="000000"/>
          <w:sz w:val="24"/>
        </w:rPr>
        <w:t xml:space="preserve">opțiunile de instalare și configurare a produselor software standard (COTS), </w:t>
      </w:r>
      <w:r>
        <w:tab/>
      </w:r>
      <w:r>
        <w:rPr>
          <w:rFonts w:ascii="Times New Roman" w:eastAsia="Times New Roman" w:hAnsi="Times New Roman"/>
          <w:color w:val="000000"/>
          <w:sz w:val="24"/>
        </w:rPr>
        <w:t xml:space="preserve">parte integrantă a sistemului; </w:t>
      </w:r>
      <w:r>
        <w:br/>
      </w:r>
      <w:r>
        <w:rPr>
          <w:rFonts w:ascii="Symbol" w:eastAsia="Symbol" w:hAnsi="Symbol"/>
          <w:color w:val="000000"/>
          <w:sz w:val="24"/>
        </w:rPr>
        <w:t>•</w:t>
      </w:r>
      <w:r>
        <w:rPr>
          <w:rFonts w:ascii="Times New Roman" w:eastAsia="Times New Roman" w:hAnsi="Times New Roman"/>
          <w:color w:val="000000"/>
          <w:sz w:val="24"/>
        </w:rPr>
        <w:t xml:space="preserve">planul de dezvoltare, instalare, testare, migrare, instruire și criteriile de </w:t>
      </w:r>
      <w:r>
        <w:tab/>
      </w:r>
      <w:r>
        <w:rPr>
          <w:rFonts w:ascii="Times New Roman" w:eastAsia="Times New Roman" w:hAnsi="Times New Roman"/>
          <w:color w:val="000000"/>
          <w:sz w:val="24"/>
        </w:rPr>
        <w:t xml:space="preserve">acceptanță operațională a cerințelor. </w:t>
      </w:r>
    </w:p>
    <w:p w14:paraId="036DFE8E" w14:textId="77777777" w:rsidR="0039349C" w:rsidRDefault="0039349C">
      <w:pPr>
        <w:tabs>
          <w:tab w:val="left" w:pos="1428"/>
        </w:tabs>
        <w:autoSpaceDE w:val="0"/>
        <w:autoSpaceDN w:val="0"/>
        <w:spacing w:before="24" w:after="0" w:line="269" w:lineRule="auto"/>
        <w:ind w:left="1068"/>
        <w:rPr>
          <w:rFonts w:ascii="Times New Roman" w:eastAsia="Times New Roman" w:hAnsi="Times New Roman"/>
          <w:color w:val="000000"/>
          <w:sz w:val="24"/>
        </w:rPr>
      </w:pPr>
    </w:p>
    <w:p w14:paraId="7C5C0676" w14:textId="09FC4AE4" w:rsidR="00B41AB8" w:rsidRDefault="00B41AB8" w:rsidP="00B41AB8">
      <w:pPr>
        <w:pStyle w:val="Heading1"/>
      </w:pPr>
      <w:r w:rsidRPr="00117C5C">
        <w:t>3.4.</w:t>
      </w:r>
      <w:r>
        <w:t xml:space="preserve">4 </w:t>
      </w:r>
      <w:r>
        <w:t>DEZVOLTARE</w:t>
      </w:r>
    </w:p>
    <w:p w14:paraId="69525712" w14:textId="77777777" w:rsidR="0039349C" w:rsidRDefault="0039349C">
      <w:pPr>
        <w:tabs>
          <w:tab w:val="left" w:pos="1428"/>
        </w:tabs>
        <w:autoSpaceDE w:val="0"/>
        <w:autoSpaceDN w:val="0"/>
        <w:spacing w:before="24" w:after="0" w:line="269" w:lineRule="auto"/>
        <w:ind w:left="1068"/>
      </w:pPr>
    </w:p>
    <w:p w14:paraId="2D1FB9C0" w14:textId="77777777" w:rsidR="0054384A" w:rsidRDefault="00000000">
      <w:pPr>
        <w:tabs>
          <w:tab w:val="left" w:pos="1080"/>
        </w:tabs>
        <w:autoSpaceDE w:val="0"/>
        <w:autoSpaceDN w:val="0"/>
        <w:spacing w:before="488" w:after="0" w:line="230" w:lineRule="auto"/>
      </w:pPr>
      <w:r>
        <w:rPr>
          <w:rFonts w:ascii="Times New Roman" w:eastAsia="Times New Roman" w:hAnsi="Times New Roman"/>
          <w:b/>
          <w:i/>
          <w:color w:val="000000"/>
          <w:sz w:val="24"/>
        </w:rPr>
        <w:t xml:space="preserve">3.4.4.5. </w:t>
      </w:r>
      <w:r>
        <w:tab/>
      </w:r>
      <w:r>
        <w:rPr>
          <w:rFonts w:ascii="Times New Roman" w:eastAsia="Times New Roman" w:hAnsi="Times New Roman"/>
          <w:b/>
          <w:i/>
          <w:color w:val="000000"/>
          <w:sz w:val="24"/>
        </w:rPr>
        <w:t xml:space="preserve">Servicii de dezvoltare/configurare/integrare software </w:t>
      </w:r>
    </w:p>
    <w:p w14:paraId="3525CE25" w14:textId="77777777" w:rsidR="0054384A" w:rsidRDefault="00000000">
      <w:pPr>
        <w:autoSpaceDE w:val="0"/>
        <w:autoSpaceDN w:val="0"/>
        <w:spacing w:before="174" w:after="0" w:line="259" w:lineRule="auto"/>
        <w:ind w:right="26" w:firstLine="708"/>
        <w:jc w:val="both"/>
      </w:pPr>
      <w:r>
        <w:rPr>
          <w:rFonts w:ascii="Times New Roman" w:eastAsia="Times New Roman" w:hAnsi="Times New Roman"/>
          <w:color w:val="000000"/>
          <w:sz w:val="24"/>
        </w:rPr>
        <w:t xml:space="preserve">Această etapă reprezintă nucleul procesului de realizare a sistemului informatic și presupune implementarea efectivă a soluției software pe baza cerințelor funcționale și a specificațiilor tehnice definite anterior. </w:t>
      </w:r>
    </w:p>
    <w:p w14:paraId="066241A7" w14:textId="77777777" w:rsidR="0054384A" w:rsidRDefault="00000000">
      <w:pPr>
        <w:autoSpaceDE w:val="0"/>
        <w:autoSpaceDN w:val="0"/>
        <w:spacing w:before="172" w:after="0" w:line="264" w:lineRule="auto"/>
        <w:ind w:right="22" w:firstLine="708"/>
        <w:jc w:val="both"/>
      </w:pPr>
      <w:r>
        <w:rPr>
          <w:rFonts w:ascii="Times New Roman" w:eastAsia="Times New Roman" w:hAnsi="Times New Roman"/>
          <w:color w:val="000000"/>
          <w:sz w:val="24"/>
        </w:rPr>
        <w:t xml:space="preserve">Etapa de dezvoltare/configurare se va încheia cu testarea internă realizată de Contractant, în vederea livrării către ANSVSA a funcționalităților dezvoltate în cadrul prezentului contract. Contractantul va realiza propria etapă de testare internă, ca parte a procedurilor sale de asigurare a calității. </w:t>
      </w:r>
    </w:p>
    <w:p w14:paraId="027D5FD7" w14:textId="77777777" w:rsidR="0054384A" w:rsidRDefault="00000000">
      <w:pPr>
        <w:autoSpaceDE w:val="0"/>
        <w:autoSpaceDN w:val="0"/>
        <w:spacing w:before="172" w:after="0" w:line="266" w:lineRule="auto"/>
        <w:ind w:right="22" w:firstLine="708"/>
        <w:jc w:val="both"/>
      </w:pPr>
      <w:r>
        <w:rPr>
          <w:rFonts w:ascii="Times New Roman" w:eastAsia="Times New Roman" w:hAnsi="Times New Roman"/>
          <w:color w:val="000000"/>
          <w:sz w:val="24"/>
        </w:rPr>
        <w:t xml:space="preserve">Integrările se vor realiza pe baza specificațiilor de integrare ale sistemelor informatice identificate în cadrul etapei de analiză. Beneficiarul va asigura suport pentru formalizarea cadrului legal de colaborare între instituțiile partenere.Prestatorul va realiza toate activitățile necesare integrării sistemului care face obiectul prezentului caiet de sarcini cu sistemele pentru care s-a identificat necesitatea integrării. </w:t>
      </w:r>
    </w:p>
    <w:p w14:paraId="1ED2691D"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Livrabilele aferente etapelor de dezvoltare/configurare/integrare și testare: </w:t>
      </w:r>
    </w:p>
    <w:p w14:paraId="0917453F" w14:textId="77777777" w:rsidR="0054384A" w:rsidRDefault="00000000">
      <w:pPr>
        <w:tabs>
          <w:tab w:val="left" w:pos="1428"/>
        </w:tabs>
        <w:autoSpaceDE w:val="0"/>
        <w:autoSpaceDN w:val="0"/>
        <w:spacing w:before="166" w:after="0" w:line="264" w:lineRule="auto"/>
        <w:ind w:left="1068"/>
      </w:pPr>
      <w:r>
        <w:rPr>
          <w:rFonts w:ascii="Symbol" w:eastAsia="Symbol" w:hAnsi="Symbol"/>
          <w:color w:val="000000"/>
          <w:sz w:val="24"/>
        </w:rPr>
        <w:t>•</w:t>
      </w:r>
      <w:r>
        <w:rPr>
          <w:rFonts w:ascii="Times New Roman" w:eastAsia="Times New Roman" w:hAnsi="Times New Roman"/>
          <w:color w:val="000000"/>
          <w:sz w:val="24"/>
        </w:rPr>
        <w:t xml:space="preserve">codul sursă al soluției informatice; </w:t>
      </w:r>
      <w:r>
        <w:br/>
      </w:r>
      <w:r>
        <w:rPr>
          <w:rFonts w:ascii="Symbol" w:eastAsia="Symbol" w:hAnsi="Symbol"/>
          <w:color w:val="000000"/>
          <w:sz w:val="24"/>
        </w:rPr>
        <w:t>•</w:t>
      </w:r>
      <w:r>
        <w:rPr>
          <w:rFonts w:ascii="Times New Roman" w:eastAsia="Times New Roman" w:hAnsi="Times New Roman"/>
          <w:color w:val="000000"/>
          <w:sz w:val="24"/>
        </w:rPr>
        <w:t xml:space="preserve">kit-uri /Pachete de instalare; </w:t>
      </w:r>
      <w:r>
        <w:br/>
      </w:r>
      <w:r>
        <w:rPr>
          <w:rFonts w:ascii="Symbol" w:eastAsia="Symbol" w:hAnsi="Symbol"/>
          <w:color w:val="000000"/>
          <w:sz w:val="24"/>
        </w:rPr>
        <w:lastRenderedPageBreak/>
        <w:t>•</w:t>
      </w:r>
      <w:r>
        <w:rPr>
          <w:rFonts w:ascii="Times New Roman" w:eastAsia="Times New Roman" w:hAnsi="Times New Roman"/>
          <w:color w:val="000000"/>
          <w:sz w:val="24"/>
        </w:rPr>
        <w:t xml:space="preserve">licențele, împreună cu codurile de activare și acorduri de licențiere, în format </w:t>
      </w:r>
      <w:r>
        <w:tab/>
      </w:r>
      <w:r>
        <w:rPr>
          <w:rFonts w:ascii="Times New Roman" w:eastAsia="Times New Roman" w:hAnsi="Times New Roman"/>
          <w:color w:val="000000"/>
          <w:sz w:val="24"/>
        </w:rPr>
        <w:t xml:space="preserve">fizic sau electronic, acolo unde este cazul; </w:t>
      </w:r>
    </w:p>
    <w:p w14:paraId="5CC845D8" w14:textId="77777777" w:rsidR="0054384A" w:rsidRDefault="00000000">
      <w:pPr>
        <w:autoSpaceDE w:val="0"/>
        <w:autoSpaceDN w:val="0"/>
        <w:spacing w:before="676" w:after="0" w:line="230" w:lineRule="auto"/>
        <w:ind w:right="76"/>
        <w:jc w:val="right"/>
      </w:pPr>
      <w:r>
        <w:rPr>
          <w:rFonts w:ascii="Times New Roman" w:eastAsia="Times New Roman" w:hAnsi="Times New Roman"/>
          <w:b/>
          <w:color w:val="000000"/>
        </w:rPr>
        <w:t>151</w:t>
      </w:r>
      <w:r>
        <w:rPr>
          <w:rFonts w:ascii="Times New Roman" w:eastAsia="Times New Roman" w:hAnsi="Times New Roman"/>
          <w:color w:val="000000"/>
        </w:rPr>
        <w:t xml:space="preserve"> / </w:t>
      </w:r>
      <w:r>
        <w:rPr>
          <w:rFonts w:ascii="Times New Roman" w:eastAsia="Times New Roman" w:hAnsi="Times New Roman"/>
          <w:b/>
          <w:color w:val="000000"/>
        </w:rPr>
        <w:t>252</w:t>
      </w:r>
    </w:p>
    <w:p w14:paraId="0A2C6602" w14:textId="77777777" w:rsidR="0054384A" w:rsidRDefault="0054384A">
      <w:pPr>
        <w:sectPr w:rsidR="0054384A">
          <w:pgSz w:w="11906" w:h="16838"/>
          <w:pgMar w:top="412" w:right="1330" w:bottom="354" w:left="1412" w:header="720" w:footer="720" w:gutter="0"/>
          <w:cols w:space="720"/>
          <w:docGrid w:linePitch="360"/>
        </w:sectPr>
      </w:pPr>
    </w:p>
    <w:p w14:paraId="64521BD6" w14:textId="77777777" w:rsidR="0054384A" w:rsidRDefault="0054384A">
      <w:pPr>
        <w:autoSpaceDE w:val="0"/>
        <w:autoSpaceDN w:val="0"/>
        <w:spacing w:after="194" w:line="220" w:lineRule="exact"/>
      </w:pPr>
    </w:p>
    <w:p w14:paraId="3D02DB07" w14:textId="77777777" w:rsidR="0054384A" w:rsidRDefault="00000000">
      <w:pPr>
        <w:tabs>
          <w:tab w:val="left" w:pos="7596"/>
        </w:tabs>
        <w:autoSpaceDE w:val="0"/>
        <w:autoSpaceDN w:val="0"/>
        <w:spacing w:after="0" w:line="240" w:lineRule="auto"/>
        <w:ind w:left="106"/>
      </w:pPr>
      <w:r>
        <w:rPr>
          <w:noProof/>
        </w:rPr>
        <w:drawing>
          <wp:inline distT="0" distB="0" distL="0" distR="0" wp14:anchorId="408023B6" wp14:editId="0EE6D443">
            <wp:extent cx="3093720" cy="648970"/>
            <wp:effectExtent l="0" t="0" r="0" b="0"/>
            <wp:docPr id="32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869CB55" wp14:editId="1DAA502D">
            <wp:extent cx="869950" cy="923290"/>
            <wp:effectExtent l="0" t="0" r="0" b="0"/>
            <wp:docPr id="33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png"/>
                    <pic:cNvPicPr/>
                  </pic:nvPicPr>
                  <pic:blipFill>
                    <a:blip r:embed="rId7"/>
                    <a:stretch>
                      <a:fillRect/>
                    </a:stretch>
                  </pic:blipFill>
                  <pic:spPr>
                    <a:xfrm>
                      <a:off x="0" y="0"/>
                      <a:ext cx="869950" cy="923290"/>
                    </a:xfrm>
                    <a:prstGeom prst="rect">
                      <a:avLst/>
                    </a:prstGeom>
                  </pic:spPr>
                </pic:pic>
              </a:graphicData>
            </a:graphic>
          </wp:inline>
        </w:drawing>
      </w:r>
    </w:p>
    <w:p w14:paraId="31995FCE" w14:textId="77777777" w:rsidR="0054384A" w:rsidRDefault="00000000">
      <w:pPr>
        <w:tabs>
          <w:tab w:val="left" w:pos="708"/>
          <w:tab w:val="left" w:pos="1068"/>
          <w:tab w:val="left" w:pos="1428"/>
        </w:tabs>
        <w:autoSpaceDE w:val="0"/>
        <w:autoSpaceDN w:val="0"/>
        <w:spacing w:before="270" w:after="0" w:line="271" w:lineRule="auto"/>
        <w:rPr>
          <w:rFonts w:ascii="Times New Roman" w:eastAsia="Times New Roman" w:hAnsi="Times New Roman"/>
          <w:color w:val="000000"/>
          <w:sz w:val="24"/>
        </w:rPr>
      </w:pPr>
      <w:r>
        <w:tab/>
      </w:r>
      <w:r>
        <w:tab/>
      </w:r>
      <w:r>
        <w:rPr>
          <w:rFonts w:ascii="Symbol" w:eastAsia="Symbol" w:hAnsi="Symbol"/>
          <w:color w:val="000000"/>
          <w:sz w:val="24"/>
        </w:rPr>
        <w:t>•</w:t>
      </w:r>
      <w:r>
        <w:rPr>
          <w:rFonts w:ascii="Times New Roman" w:eastAsia="Times New Roman" w:hAnsi="Times New Roman"/>
          <w:color w:val="000000"/>
          <w:sz w:val="24"/>
        </w:rPr>
        <w:t xml:space="preserve">documentația „as-built” a sistemului; </w:t>
      </w:r>
      <w:r>
        <w:br/>
      </w:r>
      <w:r>
        <w:tab/>
      </w:r>
      <w:r>
        <w:tab/>
      </w:r>
      <w:r>
        <w:rPr>
          <w:rFonts w:ascii="Symbol" w:eastAsia="Symbol" w:hAnsi="Symbol"/>
          <w:color w:val="000000"/>
          <w:sz w:val="24"/>
        </w:rPr>
        <w:t>•</w:t>
      </w:r>
      <w:r>
        <w:rPr>
          <w:rFonts w:ascii="Times New Roman" w:eastAsia="Times New Roman" w:hAnsi="Times New Roman"/>
          <w:color w:val="000000"/>
          <w:sz w:val="24"/>
        </w:rPr>
        <w:t xml:space="preserve">documentația bazei/bazelor de date, modelul de date (logic și fizic); </w:t>
      </w:r>
      <w:r>
        <w:br/>
      </w:r>
      <w:r>
        <w:tab/>
      </w:r>
      <w:r>
        <w:tab/>
      </w:r>
      <w:r>
        <w:rPr>
          <w:rFonts w:ascii="Symbol" w:eastAsia="Symbol" w:hAnsi="Symbol"/>
          <w:color w:val="000000"/>
          <w:sz w:val="24"/>
        </w:rPr>
        <w:t>•</w:t>
      </w:r>
      <w:r>
        <w:rPr>
          <w:rFonts w:ascii="Times New Roman" w:eastAsia="Times New Roman" w:hAnsi="Times New Roman"/>
          <w:color w:val="000000"/>
          <w:sz w:val="24"/>
        </w:rPr>
        <w:t xml:space="preserve">raportul de integrare și de urmărire a rezolvării erorilor identificate în activitatea </w:t>
      </w:r>
      <w:r>
        <w:tab/>
      </w:r>
      <w:r>
        <w:tab/>
      </w:r>
      <w:r>
        <w:tab/>
      </w:r>
      <w:r>
        <w:rPr>
          <w:rFonts w:ascii="Times New Roman" w:eastAsia="Times New Roman" w:hAnsi="Times New Roman"/>
          <w:color w:val="000000"/>
          <w:sz w:val="24"/>
        </w:rPr>
        <w:t xml:space="preserve">de integrare; </w:t>
      </w:r>
      <w:r>
        <w:br/>
      </w:r>
      <w:r>
        <w:tab/>
      </w:r>
      <w:r>
        <w:rPr>
          <w:rFonts w:ascii="Times New Roman" w:eastAsia="Times New Roman" w:hAnsi="Times New Roman"/>
          <w:color w:val="000000"/>
          <w:sz w:val="24"/>
        </w:rPr>
        <w:t xml:space="preserve">Componentele software ce vor fi dezvoltate în cadrul proiectului vor avea la bază principiul de CI / CD pipeline (continuous integration / continuous deployment) astfel încât să fie permise dezvoltarea continuă, testarea continuă, integrarea continuă, implementarea continuă și monitorizarea continuă a aplicațiilor pe parcursul ciclului de viață al acestora. </w:t>
      </w:r>
    </w:p>
    <w:p w14:paraId="5F9C2CE6" w14:textId="6233A9BC" w:rsidR="00221041" w:rsidRDefault="00221041" w:rsidP="00221041">
      <w:pPr>
        <w:pStyle w:val="Heading1"/>
      </w:pPr>
      <w:r w:rsidRPr="00117C5C">
        <w:t>3.4.</w:t>
      </w:r>
      <w:r>
        <w:t xml:space="preserve">4 </w:t>
      </w:r>
      <w:r>
        <w:t>MIGRARE</w:t>
      </w:r>
    </w:p>
    <w:p w14:paraId="7C5EE5A0" w14:textId="77777777" w:rsidR="00221041" w:rsidRDefault="00221041">
      <w:pPr>
        <w:tabs>
          <w:tab w:val="left" w:pos="708"/>
          <w:tab w:val="left" w:pos="1068"/>
          <w:tab w:val="left" w:pos="1428"/>
        </w:tabs>
        <w:autoSpaceDE w:val="0"/>
        <w:autoSpaceDN w:val="0"/>
        <w:spacing w:before="270" w:after="0" w:line="271" w:lineRule="auto"/>
      </w:pPr>
    </w:p>
    <w:p w14:paraId="63FD2784" w14:textId="77777777" w:rsidR="0054384A" w:rsidRDefault="00000000">
      <w:pPr>
        <w:tabs>
          <w:tab w:val="left" w:pos="1080"/>
        </w:tabs>
        <w:autoSpaceDE w:val="0"/>
        <w:autoSpaceDN w:val="0"/>
        <w:spacing w:before="610" w:after="0" w:line="230" w:lineRule="auto"/>
      </w:pPr>
      <w:r>
        <w:rPr>
          <w:rFonts w:ascii="Times New Roman" w:eastAsia="Times New Roman" w:hAnsi="Times New Roman"/>
          <w:b/>
          <w:i/>
          <w:color w:val="000000"/>
          <w:sz w:val="24"/>
        </w:rPr>
        <w:t xml:space="preserve">3.4.4.6. </w:t>
      </w:r>
      <w:r>
        <w:tab/>
      </w:r>
      <w:r>
        <w:rPr>
          <w:rFonts w:ascii="Times New Roman" w:eastAsia="Times New Roman" w:hAnsi="Times New Roman"/>
          <w:b/>
          <w:i/>
          <w:color w:val="000000"/>
          <w:sz w:val="24"/>
        </w:rPr>
        <w:t xml:space="preserve">Servicii de migrare </w:t>
      </w:r>
    </w:p>
    <w:p w14:paraId="01E1F050" w14:textId="77777777" w:rsidR="0054384A" w:rsidRDefault="00000000">
      <w:pPr>
        <w:autoSpaceDE w:val="0"/>
        <w:autoSpaceDN w:val="0"/>
        <w:spacing w:before="170" w:after="0" w:line="266" w:lineRule="auto"/>
        <w:ind w:right="20" w:firstLine="720"/>
        <w:jc w:val="both"/>
      </w:pPr>
      <w:r>
        <w:rPr>
          <w:rFonts w:ascii="Times New Roman" w:eastAsia="Times New Roman" w:hAnsi="Times New Roman"/>
          <w:color w:val="000000"/>
          <w:sz w:val="24"/>
        </w:rPr>
        <w:t xml:space="preserve">Se vor derula activități de preluare și curățare a datelor din sursele de date existente și încărcarea lor în sistemul informatic, urmată de verificarea și validarea încărcării corecte (testare). Activitatea de migrare constă în dezvoltarea de scripturi dedicate pentru preluarea datelor din sistemele existente și încărcarea lor în modulele corespunzătoare din noua soluție. </w:t>
      </w:r>
    </w:p>
    <w:p w14:paraId="53CCDC1E" w14:textId="77777777" w:rsidR="0054384A" w:rsidRDefault="00000000">
      <w:pPr>
        <w:autoSpaceDE w:val="0"/>
        <w:autoSpaceDN w:val="0"/>
        <w:spacing w:before="170" w:after="0" w:line="264" w:lineRule="auto"/>
        <w:ind w:right="22" w:firstLine="720"/>
        <w:jc w:val="both"/>
        <w:rPr>
          <w:rFonts w:ascii="Times New Roman" w:eastAsia="Times New Roman" w:hAnsi="Times New Roman"/>
          <w:color w:val="000000"/>
          <w:sz w:val="24"/>
        </w:rPr>
      </w:pPr>
      <w:r>
        <w:rPr>
          <w:rFonts w:ascii="Times New Roman" w:eastAsia="Times New Roman" w:hAnsi="Times New Roman"/>
          <w:color w:val="000000"/>
          <w:sz w:val="24"/>
        </w:rPr>
        <w:t xml:space="preserve">Achizitorul va oferi suport în analiză pentru relațiile dintre tabelele bazei de date existente și acces complet la aplicații și Baze de Date. Migrarea datelor se va face cel putin din BND și din alte surse de date eterogene (fisiere xls de ex) pentru a popula cu date modulele aplicației (de ex modulul de catagrafie). </w:t>
      </w:r>
    </w:p>
    <w:p w14:paraId="72DE3823" w14:textId="77777777" w:rsidR="002A3BD5" w:rsidRDefault="002A3BD5">
      <w:pPr>
        <w:autoSpaceDE w:val="0"/>
        <w:autoSpaceDN w:val="0"/>
        <w:spacing w:before="170" w:after="0" w:line="264" w:lineRule="auto"/>
        <w:ind w:right="22" w:firstLine="720"/>
        <w:jc w:val="both"/>
        <w:rPr>
          <w:rFonts w:ascii="Times New Roman" w:eastAsia="Times New Roman" w:hAnsi="Times New Roman"/>
          <w:color w:val="000000"/>
          <w:sz w:val="24"/>
        </w:rPr>
      </w:pPr>
    </w:p>
    <w:p w14:paraId="6D14C9B7" w14:textId="4D8B6E44" w:rsidR="002A3BD5" w:rsidRDefault="002A3BD5" w:rsidP="002A3BD5">
      <w:pPr>
        <w:pStyle w:val="Heading1"/>
      </w:pPr>
      <w:r w:rsidRPr="00117C5C">
        <w:t>3.4.</w:t>
      </w:r>
      <w:r>
        <w:t xml:space="preserve">4 </w:t>
      </w:r>
      <w:r>
        <w:t>IMPLEMENTARE</w:t>
      </w:r>
    </w:p>
    <w:p w14:paraId="2BD6DE24" w14:textId="77777777" w:rsidR="002A3BD5" w:rsidRDefault="002A3BD5">
      <w:pPr>
        <w:autoSpaceDE w:val="0"/>
        <w:autoSpaceDN w:val="0"/>
        <w:spacing w:before="170" w:after="0" w:line="264" w:lineRule="auto"/>
        <w:ind w:right="22" w:firstLine="720"/>
        <w:jc w:val="both"/>
      </w:pPr>
    </w:p>
    <w:p w14:paraId="7525476F" w14:textId="77777777" w:rsidR="0054384A" w:rsidRPr="002A3BD5" w:rsidRDefault="00000000" w:rsidP="002A3BD5">
      <w:pPr>
        <w:tabs>
          <w:tab w:val="left" w:pos="1080"/>
        </w:tabs>
        <w:autoSpaceDE w:val="0"/>
        <w:autoSpaceDN w:val="0"/>
        <w:spacing w:before="610" w:after="0" w:line="230" w:lineRule="auto"/>
        <w:rPr>
          <w:rFonts w:ascii="Times New Roman" w:eastAsia="Times New Roman" w:hAnsi="Times New Roman"/>
          <w:b/>
          <w:i/>
          <w:color w:val="000000"/>
          <w:sz w:val="24"/>
        </w:rPr>
      </w:pPr>
      <w:r>
        <w:rPr>
          <w:rFonts w:ascii="Times New Roman" w:eastAsia="Times New Roman" w:hAnsi="Times New Roman"/>
          <w:b/>
          <w:i/>
          <w:color w:val="000000"/>
          <w:sz w:val="24"/>
        </w:rPr>
        <w:t xml:space="preserve">3.4.4.7. </w:t>
      </w:r>
      <w:r w:rsidRPr="002A3BD5">
        <w:rPr>
          <w:rFonts w:ascii="Times New Roman" w:eastAsia="Times New Roman" w:hAnsi="Times New Roman"/>
          <w:b/>
          <w:i/>
          <w:color w:val="000000"/>
          <w:sz w:val="24"/>
        </w:rPr>
        <w:tab/>
      </w:r>
      <w:r>
        <w:rPr>
          <w:rFonts w:ascii="Times New Roman" w:eastAsia="Times New Roman" w:hAnsi="Times New Roman"/>
          <w:b/>
          <w:i/>
          <w:color w:val="000000"/>
          <w:sz w:val="24"/>
        </w:rPr>
        <w:t xml:space="preserve">Servicii de implementare </w:t>
      </w:r>
    </w:p>
    <w:p w14:paraId="32326AAE" w14:textId="77777777" w:rsidR="0054384A" w:rsidRDefault="00000000">
      <w:pPr>
        <w:autoSpaceDE w:val="0"/>
        <w:autoSpaceDN w:val="0"/>
        <w:spacing w:before="172" w:after="0" w:line="266" w:lineRule="auto"/>
        <w:ind w:right="20" w:firstLine="720"/>
        <w:jc w:val="both"/>
      </w:pPr>
      <w:r>
        <w:rPr>
          <w:rFonts w:ascii="Times New Roman" w:eastAsia="Times New Roman" w:hAnsi="Times New Roman"/>
          <w:color w:val="000000"/>
          <w:sz w:val="24"/>
        </w:rPr>
        <w:t xml:space="preserve">Serviciile de implementare constau în toate activitățile necesare pentru instalarea, configurarea și integrarea soluției informatice cu alte sisteme dezvoltate/în curs de dezvoltare, integrare necesară pentru operaționalizarea sistemului, în conformitate cu specificațiile definite în etapele anterioare ale proiectului și, dacă este cazul, reconfigurarea infrastructurii software de bază, după caz. </w:t>
      </w:r>
    </w:p>
    <w:p w14:paraId="53336AB4" w14:textId="77777777" w:rsidR="0054384A" w:rsidRDefault="00000000">
      <w:pPr>
        <w:autoSpaceDE w:val="0"/>
        <w:autoSpaceDN w:val="0"/>
        <w:spacing w:before="170" w:after="0" w:line="262" w:lineRule="auto"/>
        <w:ind w:right="26" w:firstLine="720"/>
        <w:jc w:val="both"/>
      </w:pPr>
      <w:r>
        <w:rPr>
          <w:rFonts w:ascii="Times New Roman" w:eastAsia="Times New Roman" w:hAnsi="Times New Roman"/>
          <w:color w:val="000000"/>
          <w:sz w:val="24"/>
        </w:rPr>
        <w:t xml:space="preserve">În faza de implementare a proiectului vor fi actualizate livrabilele concepute și realizate în faza de analiză și proiectare ce se referă la: arhitectura funcțională, arhitectura tehnică și modelul informațional. </w:t>
      </w:r>
    </w:p>
    <w:p w14:paraId="76915EE4" w14:textId="77777777" w:rsidR="0054384A" w:rsidRDefault="00000000">
      <w:pPr>
        <w:autoSpaceDE w:val="0"/>
        <w:autoSpaceDN w:val="0"/>
        <w:spacing w:before="172" w:after="0" w:line="230" w:lineRule="auto"/>
        <w:ind w:left="720"/>
      </w:pPr>
      <w:r>
        <w:rPr>
          <w:rFonts w:ascii="Times New Roman" w:eastAsia="Times New Roman" w:hAnsi="Times New Roman"/>
          <w:color w:val="000000"/>
          <w:sz w:val="24"/>
        </w:rPr>
        <w:t>Livrabilele aferente etapei de implementare</w:t>
      </w:r>
    </w:p>
    <w:p w14:paraId="41F2596C" w14:textId="77777777" w:rsidR="0054384A" w:rsidRDefault="00000000">
      <w:pPr>
        <w:tabs>
          <w:tab w:val="left" w:pos="1428"/>
        </w:tabs>
        <w:autoSpaceDE w:val="0"/>
        <w:autoSpaceDN w:val="0"/>
        <w:spacing w:before="164" w:after="0" w:line="269" w:lineRule="auto"/>
        <w:ind w:left="1068"/>
      </w:pPr>
      <w:r>
        <w:rPr>
          <w:rFonts w:ascii="Symbol" w:eastAsia="Symbol" w:hAnsi="Symbol"/>
          <w:color w:val="000000"/>
          <w:sz w:val="24"/>
        </w:rPr>
        <w:lastRenderedPageBreak/>
        <w:t>•</w:t>
      </w:r>
      <w:r>
        <w:rPr>
          <w:rFonts w:ascii="Times New Roman" w:eastAsia="Times New Roman" w:hAnsi="Times New Roman"/>
          <w:color w:val="000000"/>
          <w:sz w:val="24"/>
        </w:rPr>
        <w:t xml:space="preserve">raport de instalare și configurare pe mediile de producție, dezvoltare și testare </w:t>
      </w:r>
      <w:r>
        <w:tab/>
      </w:r>
      <w:r>
        <w:rPr>
          <w:rFonts w:ascii="Times New Roman" w:eastAsia="Times New Roman" w:hAnsi="Times New Roman"/>
          <w:color w:val="000000"/>
          <w:sz w:val="24"/>
        </w:rPr>
        <w:t xml:space="preserve">ale beneficiarului; </w:t>
      </w:r>
      <w:r>
        <w:br/>
      </w:r>
      <w:r>
        <w:rPr>
          <w:rFonts w:ascii="Symbol" w:eastAsia="Symbol" w:hAnsi="Symbol"/>
          <w:color w:val="000000"/>
          <w:sz w:val="24"/>
        </w:rPr>
        <w:t>•</w:t>
      </w:r>
      <w:r>
        <w:rPr>
          <w:rFonts w:ascii="Times New Roman" w:eastAsia="Times New Roman" w:hAnsi="Times New Roman"/>
          <w:color w:val="000000"/>
          <w:sz w:val="24"/>
        </w:rPr>
        <w:t xml:space="preserve">proceduri operaționale ale sistemului (troubleshooting, întreținere periodică, </w:t>
      </w:r>
      <w:r>
        <w:tab/>
      </w:r>
      <w:r>
        <w:rPr>
          <w:rFonts w:ascii="Times New Roman" w:eastAsia="Times New Roman" w:hAnsi="Times New Roman"/>
          <w:color w:val="000000"/>
          <w:sz w:val="24"/>
        </w:rPr>
        <w:t xml:space="preserve">backup și disaster-recovery etc.); </w:t>
      </w:r>
      <w:r>
        <w:br/>
      </w:r>
      <w:r>
        <w:rPr>
          <w:rFonts w:ascii="Symbol" w:eastAsia="Symbol" w:hAnsi="Symbol"/>
          <w:color w:val="000000"/>
          <w:sz w:val="24"/>
        </w:rPr>
        <w:t>•</w:t>
      </w:r>
      <w:r>
        <w:rPr>
          <w:rFonts w:ascii="Times New Roman" w:eastAsia="Times New Roman" w:hAnsi="Times New Roman"/>
          <w:color w:val="000000"/>
          <w:sz w:val="24"/>
        </w:rPr>
        <w:t xml:space="preserve">raportul de finalizare a implementării. </w:t>
      </w:r>
    </w:p>
    <w:p w14:paraId="095D632C" w14:textId="77777777" w:rsidR="0054384A" w:rsidRDefault="00000000">
      <w:pPr>
        <w:autoSpaceDE w:val="0"/>
        <w:autoSpaceDN w:val="0"/>
        <w:spacing w:before="1282" w:after="0" w:line="230" w:lineRule="auto"/>
        <w:ind w:right="78"/>
        <w:jc w:val="right"/>
      </w:pPr>
      <w:r>
        <w:rPr>
          <w:rFonts w:ascii="Times New Roman" w:eastAsia="Times New Roman" w:hAnsi="Times New Roman"/>
          <w:b/>
          <w:color w:val="000000"/>
        </w:rPr>
        <w:t>152</w:t>
      </w:r>
      <w:r>
        <w:rPr>
          <w:rFonts w:ascii="Times New Roman" w:eastAsia="Times New Roman" w:hAnsi="Times New Roman"/>
          <w:color w:val="000000"/>
        </w:rPr>
        <w:t xml:space="preserve"> / </w:t>
      </w:r>
      <w:r>
        <w:rPr>
          <w:rFonts w:ascii="Times New Roman" w:eastAsia="Times New Roman" w:hAnsi="Times New Roman"/>
          <w:b/>
          <w:color w:val="000000"/>
        </w:rPr>
        <w:t>252</w:t>
      </w:r>
    </w:p>
    <w:p w14:paraId="5EB247C7" w14:textId="77777777" w:rsidR="0054384A" w:rsidRDefault="0054384A">
      <w:pPr>
        <w:sectPr w:rsidR="0054384A">
          <w:pgSz w:w="11906" w:h="16838"/>
          <w:pgMar w:top="412" w:right="1328" w:bottom="354" w:left="1412" w:header="720" w:footer="720" w:gutter="0"/>
          <w:cols w:space="720"/>
          <w:docGrid w:linePitch="360"/>
        </w:sectPr>
      </w:pPr>
    </w:p>
    <w:p w14:paraId="7878915B" w14:textId="77777777" w:rsidR="0054384A" w:rsidRDefault="0054384A">
      <w:pPr>
        <w:autoSpaceDE w:val="0"/>
        <w:autoSpaceDN w:val="0"/>
        <w:spacing w:after="194" w:line="220" w:lineRule="exact"/>
      </w:pPr>
    </w:p>
    <w:p w14:paraId="446D37C2" w14:textId="77777777" w:rsidR="0054384A" w:rsidRDefault="00000000">
      <w:pPr>
        <w:tabs>
          <w:tab w:val="left" w:pos="7596"/>
        </w:tabs>
        <w:autoSpaceDE w:val="0"/>
        <w:autoSpaceDN w:val="0"/>
        <w:spacing w:after="0" w:line="240" w:lineRule="auto"/>
        <w:ind w:left="106"/>
      </w:pPr>
      <w:r>
        <w:rPr>
          <w:noProof/>
        </w:rPr>
        <w:drawing>
          <wp:inline distT="0" distB="0" distL="0" distR="0" wp14:anchorId="29D28F16" wp14:editId="0DC81670">
            <wp:extent cx="3093720" cy="648970"/>
            <wp:effectExtent l="0" t="0" r="0" b="0"/>
            <wp:docPr id="33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0117930" wp14:editId="4963109C">
            <wp:extent cx="869950" cy="923290"/>
            <wp:effectExtent l="0" t="0" r="0" b="0"/>
            <wp:docPr id="33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png"/>
                    <pic:cNvPicPr/>
                  </pic:nvPicPr>
                  <pic:blipFill>
                    <a:blip r:embed="rId7"/>
                    <a:stretch>
                      <a:fillRect/>
                    </a:stretch>
                  </pic:blipFill>
                  <pic:spPr>
                    <a:xfrm>
                      <a:off x="0" y="0"/>
                      <a:ext cx="869950" cy="923290"/>
                    </a:xfrm>
                    <a:prstGeom prst="rect">
                      <a:avLst/>
                    </a:prstGeom>
                  </pic:spPr>
                </pic:pic>
              </a:graphicData>
            </a:graphic>
          </wp:inline>
        </w:drawing>
      </w:r>
    </w:p>
    <w:p w14:paraId="1446994A" w14:textId="6B29354B" w:rsidR="00F4136D" w:rsidRDefault="00F4136D" w:rsidP="00F4136D">
      <w:pPr>
        <w:pStyle w:val="Heading1"/>
      </w:pPr>
      <w:r w:rsidRPr="00117C5C">
        <w:t>3.4.</w:t>
      </w:r>
      <w:r>
        <w:t xml:space="preserve">4 </w:t>
      </w:r>
      <w:r>
        <w:t>TESTARE</w:t>
      </w:r>
    </w:p>
    <w:p w14:paraId="5E0F83F8" w14:textId="77777777" w:rsidR="00F4136D" w:rsidRDefault="00F4136D">
      <w:pPr>
        <w:tabs>
          <w:tab w:val="left" w:pos="708"/>
          <w:tab w:val="left" w:pos="1080"/>
        </w:tabs>
        <w:autoSpaceDE w:val="0"/>
        <w:autoSpaceDN w:val="0"/>
        <w:spacing w:before="278" w:after="0" w:line="283" w:lineRule="auto"/>
        <w:rPr>
          <w:rFonts w:ascii="Times New Roman" w:eastAsia="Times New Roman" w:hAnsi="Times New Roman"/>
          <w:b/>
          <w:i/>
          <w:color w:val="000000"/>
          <w:sz w:val="24"/>
        </w:rPr>
      </w:pPr>
    </w:p>
    <w:p w14:paraId="2D00F64D" w14:textId="78833EDC" w:rsidR="0054384A" w:rsidRDefault="00000000">
      <w:pPr>
        <w:tabs>
          <w:tab w:val="left" w:pos="708"/>
          <w:tab w:val="left" w:pos="1080"/>
        </w:tabs>
        <w:autoSpaceDE w:val="0"/>
        <w:autoSpaceDN w:val="0"/>
        <w:spacing w:before="278" w:after="0" w:line="283" w:lineRule="auto"/>
      </w:pPr>
      <w:r>
        <w:rPr>
          <w:rFonts w:ascii="Times New Roman" w:eastAsia="Times New Roman" w:hAnsi="Times New Roman"/>
          <w:b/>
          <w:i/>
          <w:color w:val="000000"/>
          <w:sz w:val="24"/>
        </w:rPr>
        <w:t xml:space="preserve">3.4.4.8. </w:t>
      </w:r>
      <w:r>
        <w:tab/>
      </w:r>
      <w:r>
        <w:rPr>
          <w:rFonts w:ascii="Times New Roman" w:eastAsia="Times New Roman" w:hAnsi="Times New Roman"/>
          <w:b/>
          <w:i/>
          <w:color w:val="000000"/>
          <w:sz w:val="24"/>
        </w:rPr>
        <w:t xml:space="preserve">Servicii de testare sistem </w:t>
      </w:r>
      <w:r>
        <w:br/>
      </w:r>
      <w:r>
        <w:tab/>
      </w:r>
      <w:r>
        <w:rPr>
          <w:rFonts w:ascii="Times New Roman" w:eastAsia="Times New Roman" w:hAnsi="Times New Roman"/>
          <w:color w:val="000000"/>
          <w:sz w:val="24"/>
        </w:rPr>
        <w:t xml:space="preserve">Realizarea cu succes a testelor este condiție pentru obținerea acceptantei finale asupra soluției livrate. Testele se consideră a fi încheiate cu succes dacă sistemul este funcțional și îndeplinește cerințele din caietul de sarcini, detaliate în etapele precedente. Planul de testare însoțit de scenariile de testare va fi propus de Contractant și agreat de Beneficiar cu 10 zile înainte de execuția efectivă a testelor. Ofertantul trebuie să prezinte în cadrul propunerii tehnice metodologia de testare după care se vor realiza activitățile de testare în timpul desfășurării proiectului. </w:t>
      </w:r>
    </w:p>
    <w:p w14:paraId="18F5C63C" w14:textId="77777777" w:rsidR="0054384A" w:rsidRDefault="00000000">
      <w:pPr>
        <w:autoSpaceDE w:val="0"/>
        <w:autoSpaceDN w:val="0"/>
        <w:spacing w:before="172" w:after="0" w:line="367" w:lineRule="auto"/>
        <w:ind w:left="708" w:right="1584"/>
      </w:pPr>
      <w:r>
        <w:rPr>
          <w:rFonts w:ascii="Times New Roman" w:eastAsia="Times New Roman" w:hAnsi="Times New Roman"/>
          <w:color w:val="000000"/>
          <w:sz w:val="24"/>
        </w:rPr>
        <w:t xml:space="preserve">Planurile de testare trebuie să includă cel puțin următoarele elemente: • descrierea componentei de sistem testat; </w:t>
      </w:r>
      <w:r>
        <w:br/>
      </w:r>
      <w:r>
        <w:rPr>
          <w:rFonts w:ascii="Times New Roman" w:eastAsia="Times New Roman" w:hAnsi="Times New Roman"/>
          <w:color w:val="000000"/>
          <w:sz w:val="24"/>
        </w:rPr>
        <w:t xml:space="preserve">• obiectivele de testare; </w:t>
      </w:r>
      <w:r>
        <w:br/>
      </w:r>
      <w:r>
        <w:rPr>
          <w:rFonts w:ascii="Times New Roman" w:eastAsia="Times New Roman" w:hAnsi="Times New Roman"/>
          <w:color w:val="000000"/>
          <w:sz w:val="24"/>
        </w:rPr>
        <w:t xml:space="preserve">• descrierea mediului de testare; </w:t>
      </w:r>
      <w:r>
        <w:br/>
      </w:r>
      <w:r>
        <w:rPr>
          <w:rFonts w:ascii="Times New Roman" w:eastAsia="Times New Roman" w:hAnsi="Times New Roman"/>
          <w:color w:val="000000"/>
          <w:sz w:val="24"/>
        </w:rPr>
        <w:t xml:space="preserve">• rezultatele așteptate ale testului; </w:t>
      </w:r>
      <w:r>
        <w:br/>
      </w:r>
      <w:r>
        <w:rPr>
          <w:rFonts w:ascii="Times New Roman" w:eastAsia="Times New Roman" w:hAnsi="Times New Roman"/>
          <w:color w:val="000000"/>
          <w:sz w:val="24"/>
        </w:rPr>
        <w:t xml:space="preserve">• test de abordare; </w:t>
      </w:r>
      <w:r>
        <w:br/>
      </w:r>
      <w:r>
        <w:rPr>
          <w:rFonts w:ascii="Times New Roman" w:eastAsia="Times New Roman" w:hAnsi="Times New Roman"/>
          <w:color w:val="000000"/>
          <w:sz w:val="24"/>
        </w:rPr>
        <w:t xml:space="preserve">• datele de test; </w:t>
      </w:r>
      <w:r>
        <w:br/>
      </w:r>
      <w:r>
        <w:rPr>
          <w:rFonts w:ascii="Times New Roman" w:eastAsia="Times New Roman" w:hAnsi="Times New Roman"/>
          <w:color w:val="000000"/>
          <w:sz w:val="24"/>
        </w:rPr>
        <w:t xml:space="preserve">• descrierea procedurilor de test; </w:t>
      </w:r>
      <w:r>
        <w:br/>
      </w:r>
      <w:r>
        <w:rPr>
          <w:rFonts w:ascii="Times New Roman" w:eastAsia="Times New Roman" w:hAnsi="Times New Roman"/>
          <w:color w:val="000000"/>
          <w:sz w:val="24"/>
        </w:rPr>
        <w:t xml:space="preserve">• cazuri de testare; </w:t>
      </w:r>
      <w:r>
        <w:br/>
      </w:r>
      <w:r>
        <w:rPr>
          <w:rFonts w:ascii="Times New Roman" w:eastAsia="Times New Roman" w:hAnsi="Times New Roman"/>
          <w:color w:val="000000"/>
          <w:sz w:val="24"/>
        </w:rPr>
        <w:t xml:space="preserve">• instrumente folosite de testare; </w:t>
      </w:r>
      <w:r>
        <w:br/>
      </w:r>
      <w:r>
        <w:rPr>
          <w:rFonts w:ascii="Times New Roman" w:eastAsia="Times New Roman" w:hAnsi="Times New Roman"/>
          <w:color w:val="000000"/>
          <w:sz w:val="24"/>
        </w:rPr>
        <w:t xml:space="preserve">• persoanele responsabile; </w:t>
      </w:r>
      <w:r>
        <w:br/>
      </w:r>
      <w:r>
        <w:rPr>
          <w:rFonts w:ascii="Times New Roman" w:eastAsia="Times New Roman" w:hAnsi="Times New Roman"/>
          <w:color w:val="000000"/>
          <w:sz w:val="24"/>
        </w:rPr>
        <w:t xml:space="preserve">• cerințe de intrare/ieșire. </w:t>
      </w:r>
    </w:p>
    <w:p w14:paraId="27C2B29B" w14:textId="77777777" w:rsidR="0054384A" w:rsidRDefault="00000000">
      <w:pPr>
        <w:autoSpaceDE w:val="0"/>
        <w:autoSpaceDN w:val="0"/>
        <w:spacing w:before="174" w:after="0" w:line="264" w:lineRule="auto"/>
        <w:ind w:right="22" w:firstLine="708"/>
        <w:jc w:val="both"/>
      </w:pPr>
      <w:r>
        <w:rPr>
          <w:rFonts w:ascii="Times New Roman" w:eastAsia="Times New Roman" w:hAnsi="Times New Roman"/>
          <w:color w:val="000000"/>
          <w:sz w:val="24"/>
        </w:rPr>
        <w:t xml:space="preserve">Ofertantul trebuie să precizeze în ofertă toate instrumentele de testare (aplicații, scripturi etc.), destinate a fi utilizate în timpul procedurilor de testare. Prestatorul trebuie să pună la dispoziție instrumentele de testare. Toate rezultatele testelor trebuie înregistrate și predate Beneficiarului după fiecare test. </w:t>
      </w:r>
    </w:p>
    <w:p w14:paraId="734AB0BC" w14:textId="77777777" w:rsidR="0054384A" w:rsidRDefault="00000000">
      <w:pPr>
        <w:autoSpaceDE w:val="0"/>
        <w:autoSpaceDN w:val="0"/>
        <w:spacing w:before="174" w:after="0" w:line="259" w:lineRule="auto"/>
        <w:ind w:right="24"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Toate componentele HW/SW necesare testării vor fi descrise de Prestator și vor fi disponibile pentru toată perioada întregului contract (inclusiv pentru actualizări/testare pentru modificări). </w:t>
      </w:r>
    </w:p>
    <w:p w14:paraId="01375472" w14:textId="418F9984" w:rsidR="005D4019" w:rsidRDefault="005D4019" w:rsidP="005D4019">
      <w:pPr>
        <w:pStyle w:val="Heading1"/>
      </w:pPr>
      <w:r w:rsidRPr="00117C5C">
        <w:t>3.4.</w:t>
      </w:r>
      <w:r>
        <w:t xml:space="preserve">4 </w:t>
      </w:r>
      <w:r>
        <w:t>INSTRUIRE</w:t>
      </w:r>
    </w:p>
    <w:p w14:paraId="17B7CCC5" w14:textId="77777777" w:rsidR="005D4019" w:rsidRDefault="005D4019">
      <w:pPr>
        <w:autoSpaceDE w:val="0"/>
        <w:autoSpaceDN w:val="0"/>
        <w:spacing w:before="174" w:after="0" w:line="259" w:lineRule="auto"/>
        <w:ind w:right="24" w:firstLine="708"/>
        <w:jc w:val="both"/>
      </w:pPr>
    </w:p>
    <w:p w14:paraId="136B00A1" w14:textId="77777777" w:rsidR="0054384A" w:rsidRDefault="00000000">
      <w:pPr>
        <w:tabs>
          <w:tab w:val="left" w:pos="708"/>
          <w:tab w:val="left" w:pos="1080"/>
        </w:tabs>
        <w:autoSpaceDE w:val="0"/>
        <w:autoSpaceDN w:val="0"/>
        <w:spacing w:before="612" w:after="0" w:line="290" w:lineRule="auto"/>
      </w:pPr>
      <w:r>
        <w:rPr>
          <w:rFonts w:ascii="Times New Roman" w:eastAsia="Times New Roman" w:hAnsi="Times New Roman"/>
          <w:b/>
          <w:i/>
          <w:color w:val="000000"/>
          <w:sz w:val="24"/>
        </w:rPr>
        <w:t xml:space="preserve">3.4.4.9. </w:t>
      </w:r>
      <w:r>
        <w:tab/>
      </w:r>
      <w:r>
        <w:rPr>
          <w:rFonts w:ascii="Times New Roman" w:eastAsia="Times New Roman" w:hAnsi="Times New Roman"/>
          <w:b/>
          <w:i/>
          <w:color w:val="000000"/>
          <w:sz w:val="24"/>
        </w:rPr>
        <w:t xml:space="preserve">Servicii de instruire </w:t>
      </w:r>
      <w:r>
        <w:br/>
      </w:r>
      <w:r>
        <w:tab/>
      </w:r>
      <w:r>
        <w:rPr>
          <w:rFonts w:ascii="Times New Roman" w:eastAsia="Times New Roman" w:hAnsi="Times New Roman"/>
          <w:color w:val="000000"/>
          <w:sz w:val="24"/>
        </w:rPr>
        <w:t xml:space="preserve">Contractantul este responsabil pentru instruirea personalului desemnat de autoritatea contractantă. Scopul instruirii este de a asigura folosirea/operarea sistemului informatic și administrarea componentelor hardware și software. </w:t>
      </w:r>
    </w:p>
    <w:p w14:paraId="0B03DC5C" w14:textId="77777777" w:rsidR="0054384A" w:rsidRDefault="00000000">
      <w:pPr>
        <w:autoSpaceDE w:val="0"/>
        <w:autoSpaceDN w:val="0"/>
        <w:spacing w:before="1064" w:after="0" w:line="230" w:lineRule="auto"/>
        <w:ind w:right="76"/>
        <w:jc w:val="right"/>
      </w:pPr>
      <w:r>
        <w:rPr>
          <w:rFonts w:ascii="Times New Roman" w:eastAsia="Times New Roman" w:hAnsi="Times New Roman"/>
          <w:b/>
          <w:color w:val="000000"/>
        </w:rPr>
        <w:t>153</w:t>
      </w:r>
      <w:r>
        <w:rPr>
          <w:rFonts w:ascii="Times New Roman" w:eastAsia="Times New Roman" w:hAnsi="Times New Roman"/>
          <w:color w:val="000000"/>
        </w:rPr>
        <w:t xml:space="preserve"> / </w:t>
      </w:r>
      <w:r>
        <w:rPr>
          <w:rFonts w:ascii="Times New Roman" w:eastAsia="Times New Roman" w:hAnsi="Times New Roman"/>
          <w:b/>
          <w:color w:val="000000"/>
        </w:rPr>
        <w:t>252</w:t>
      </w:r>
    </w:p>
    <w:p w14:paraId="2E296DEB" w14:textId="77777777" w:rsidR="0054384A" w:rsidRDefault="0054384A">
      <w:pPr>
        <w:sectPr w:rsidR="0054384A">
          <w:pgSz w:w="11906" w:h="16838"/>
          <w:pgMar w:top="412" w:right="1330" w:bottom="354" w:left="1412" w:header="720" w:footer="720" w:gutter="0"/>
          <w:cols w:space="720"/>
          <w:docGrid w:linePitch="360"/>
        </w:sectPr>
      </w:pPr>
    </w:p>
    <w:p w14:paraId="066AA891" w14:textId="77777777" w:rsidR="0054384A" w:rsidRDefault="0054384A">
      <w:pPr>
        <w:autoSpaceDE w:val="0"/>
        <w:autoSpaceDN w:val="0"/>
        <w:spacing w:after="194" w:line="220" w:lineRule="exact"/>
      </w:pPr>
    </w:p>
    <w:p w14:paraId="44D16E22" w14:textId="77777777" w:rsidR="0054384A" w:rsidRDefault="00000000">
      <w:pPr>
        <w:tabs>
          <w:tab w:val="left" w:pos="7626"/>
        </w:tabs>
        <w:autoSpaceDE w:val="0"/>
        <w:autoSpaceDN w:val="0"/>
        <w:spacing w:after="0" w:line="240" w:lineRule="auto"/>
        <w:ind w:left="136"/>
      </w:pPr>
      <w:r>
        <w:rPr>
          <w:noProof/>
        </w:rPr>
        <w:drawing>
          <wp:inline distT="0" distB="0" distL="0" distR="0" wp14:anchorId="78811945" wp14:editId="0BB35BCA">
            <wp:extent cx="3093720" cy="648970"/>
            <wp:effectExtent l="0" t="0" r="0" b="0"/>
            <wp:docPr id="33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AD50143" wp14:editId="589E5FF9">
            <wp:extent cx="869950" cy="923290"/>
            <wp:effectExtent l="0" t="0" r="0" b="0"/>
            <wp:docPr id="33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png"/>
                    <pic:cNvPicPr/>
                  </pic:nvPicPr>
                  <pic:blipFill>
                    <a:blip r:embed="rId7"/>
                    <a:stretch>
                      <a:fillRect/>
                    </a:stretch>
                  </pic:blipFill>
                  <pic:spPr>
                    <a:xfrm>
                      <a:off x="0" y="0"/>
                      <a:ext cx="869950" cy="923290"/>
                    </a:xfrm>
                    <a:prstGeom prst="rect">
                      <a:avLst/>
                    </a:prstGeom>
                  </pic:spPr>
                </pic:pic>
              </a:graphicData>
            </a:graphic>
          </wp:inline>
        </w:drawing>
      </w:r>
    </w:p>
    <w:p w14:paraId="317AF5AE" w14:textId="77777777" w:rsidR="0054384A" w:rsidRDefault="00000000">
      <w:pPr>
        <w:tabs>
          <w:tab w:val="left" w:pos="664"/>
        </w:tabs>
        <w:autoSpaceDE w:val="0"/>
        <w:autoSpaceDN w:val="0"/>
        <w:spacing w:before="278" w:after="160" w:line="254" w:lineRule="auto"/>
        <w:ind w:left="30"/>
      </w:pPr>
      <w:r>
        <w:tab/>
      </w:r>
      <w:r>
        <w:rPr>
          <w:rFonts w:ascii="Times New Roman" w:eastAsia="Times New Roman" w:hAnsi="Times New Roman"/>
          <w:color w:val="000000"/>
          <w:sz w:val="24"/>
        </w:rPr>
        <w:t xml:space="preserve">În funcție de tipul și caracteristicile utilizatorilor sistemului informatic, se vor desfășura următoarele categorii de cursuri: </w:t>
      </w:r>
    </w:p>
    <w:tbl>
      <w:tblPr>
        <w:tblW w:w="0" w:type="auto"/>
        <w:tblInd w:w="34" w:type="dxa"/>
        <w:tblLayout w:type="fixed"/>
        <w:tblLook w:val="04A0" w:firstRow="1" w:lastRow="0" w:firstColumn="1" w:lastColumn="0" w:noHBand="0" w:noVBand="1"/>
      </w:tblPr>
      <w:tblGrid>
        <w:gridCol w:w="2608"/>
        <w:gridCol w:w="1448"/>
        <w:gridCol w:w="5020"/>
      </w:tblGrid>
      <w:tr w:rsidR="0054384A" w14:paraId="58CF041F" w14:textId="77777777">
        <w:trPr>
          <w:trHeight w:hRule="exact" w:val="888"/>
        </w:trPr>
        <w:tc>
          <w:tcPr>
            <w:tcW w:w="2608"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552FDA31" w14:textId="77777777" w:rsidR="0054384A" w:rsidRDefault="00000000">
            <w:pPr>
              <w:autoSpaceDE w:val="0"/>
              <w:autoSpaceDN w:val="0"/>
              <w:spacing w:before="290" w:after="0" w:line="230" w:lineRule="auto"/>
              <w:jc w:val="center"/>
            </w:pPr>
            <w:r>
              <w:rPr>
                <w:rFonts w:ascii="Times New Roman" w:eastAsia="Times New Roman" w:hAnsi="Times New Roman"/>
                <w:b/>
                <w:color w:val="000000"/>
                <w:sz w:val="24"/>
              </w:rPr>
              <w:t xml:space="preserve">Tip instruire </w:t>
            </w:r>
          </w:p>
        </w:tc>
        <w:tc>
          <w:tcPr>
            <w:tcW w:w="1448"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27D27CAB" w14:textId="77777777" w:rsidR="0054384A" w:rsidRDefault="00000000">
            <w:pPr>
              <w:autoSpaceDE w:val="0"/>
              <w:autoSpaceDN w:val="0"/>
              <w:spacing w:before="132" w:after="0" w:line="252" w:lineRule="auto"/>
              <w:ind w:left="144" w:right="144"/>
              <w:jc w:val="center"/>
            </w:pPr>
            <w:r>
              <w:rPr>
                <w:rFonts w:ascii="Times New Roman" w:eastAsia="Times New Roman" w:hAnsi="Times New Roman"/>
                <w:b/>
                <w:color w:val="000000"/>
                <w:sz w:val="24"/>
              </w:rPr>
              <w:t xml:space="preserve">Număr </w:t>
            </w:r>
            <w:r>
              <w:br/>
            </w:r>
            <w:r>
              <w:rPr>
                <w:rFonts w:ascii="Times New Roman" w:eastAsia="Times New Roman" w:hAnsi="Times New Roman"/>
                <w:b/>
                <w:color w:val="000000"/>
                <w:sz w:val="24"/>
              </w:rPr>
              <w:t xml:space="preserve">utilizatori </w:t>
            </w:r>
          </w:p>
        </w:tc>
        <w:tc>
          <w:tcPr>
            <w:tcW w:w="5020"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5105710E" w14:textId="77777777" w:rsidR="0054384A" w:rsidRDefault="00000000">
            <w:pPr>
              <w:autoSpaceDE w:val="0"/>
              <w:autoSpaceDN w:val="0"/>
              <w:spacing w:before="290" w:after="0" w:line="230" w:lineRule="auto"/>
              <w:jc w:val="center"/>
            </w:pPr>
            <w:r>
              <w:rPr>
                <w:rFonts w:ascii="Times New Roman" w:eastAsia="Times New Roman" w:hAnsi="Times New Roman"/>
                <w:b/>
                <w:color w:val="000000"/>
                <w:sz w:val="24"/>
              </w:rPr>
              <w:t xml:space="preserve">Durată instruire </w:t>
            </w:r>
          </w:p>
        </w:tc>
      </w:tr>
      <w:tr w:rsidR="0054384A" w14:paraId="099AB6DA" w14:textId="77777777">
        <w:trPr>
          <w:trHeight w:hRule="exact" w:val="1202"/>
        </w:trPr>
        <w:tc>
          <w:tcPr>
            <w:tcW w:w="260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DDF188" w14:textId="77777777" w:rsidR="0054384A" w:rsidRDefault="00000000">
            <w:pPr>
              <w:tabs>
                <w:tab w:val="left" w:pos="1648"/>
              </w:tabs>
              <w:autoSpaceDE w:val="0"/>
              <w:autoSpaceDN w:val="0"/>
              <w:spacing w:before="130" w:after="0" w:line="262" w:lineRule="auto"/>
              <w:ind w:left="104"/>
            </w:pPr>
            <w:r>
              <w:rPr>
                <w:rFonts w:ascii="Times New Roman" w:eastAsia="Times New Roman" w:hAnsi="Times New Roman"/>
                <w:color w:val="000000"/>
                <w:sz w:val="24"/>
              </w:rPr>
              <w:t xml:space="preserve">Instruire utilizatori cheie (ANSVSA, </w:t>
            </w:r>
            <w:r>
              <w:tab/>
            </w:r>
            <w:r>
              <w:rPr>
                <w:rFonts w:ascii="Times New Roman" w:eastAsia="Times New Roman" w:hAnsi="Times New Roman"/>
                <w:color w:val="000000"/>
                <w:sz w:val="24"/>
              </w:rPr>
              <w:t xml:space="preserve">DSVSA, Institute) </w:t>
            </w:r>
          </w:p>
        </w:tc>
        <w:tc>
          <w:tcPr>
            <w:tcW w:w="1448" w:type="dxa"/>
            <w:tcBorders>
              <w:top w:val="single" w:sz="4" w:space="0" w:color="000000"/>
              <w:left w:val="single" w:sz="4" w:space="0" w:color="000000"/>
              <w:bottom w:val="single" w:sz="4" w:space="0" w:color="000000"/>
              <w:right w:val="single" w:sz="4" w:space="0" w:color="000000"/>
            </w:tcBorders>
            <w:tcMar>
              <w:left w:w="0" w:type="dxa"/>
              <w:right w:w="0" w:type="dxa"/>
            </w:tcMar>
          </w:tcPr>
          <w:p w14:paraId="1587A0D6" w14:textId="77777777" w:rsidR="0054384A" w:rsidRDefault="00000000">
            <w:pPr>
              <w:autoSpaceDE w:val="0"/>
              <w:autoSpaceDN w:val="0"/>
              <w:spacing w:before="446" w:after="0" w:line="230" w:lineRule="auto"/>
              <w:jc w:val="center"/>
            </w:pPr>
            <w:r>
              <w:rPr>
                <w:rFonts w:ascii="Times New Roman" w:eastAsia="Times New Roman" w:hAnsi="Times New Roman"/>
                <w:color w:val="000000"/>
                <w:sz w:val="24"/>
              </w:rPr>
              <w:t xml:space="preserve">100 </w:t>
            </w:r>
          </w:p>
        </w:tc>
        <w:tc>
          <w:tcPr>
            <w:tcW w:w="5020" w:type="dxa"/>
            <w:tcBorders>
              <w:top w:val="single" w:sz="4" w:space="0" w:color="000000"/>
              <w:left w:val="single" w:sz="4" w:space="0" w:color="000000"/>
              <w:bottom w:val="single" w:sz="4" w:space="0" w:color="000000"/>
              <w:right w:val="single" w:sz="4" w:space="0" w:color="000000"/>
            </w:tcBorders>
            <w:tcMar>
              <w:left w:w="0" w:type="dxa"/>
              <w:right w:w="0" w:type="dxa"/>
            </w:tcMar>
          </w:tcPr>
          <w:p w14:paraId="0F31EE96" w14:textId="77777777" w:rsidR="0054384A" w:rsidRDefault="00000000">
            <w:pPr>
              <w:autoSpaceDE w:val="0"/>
              <w:autoSpaceDN w:val="0"/>
              <w:spacing w:before="288" w:after="0" w:line="254" w:lineRule="auto"/>
              <w:ind w:left="102"/>
            </w:pPr>
            <w:r>
              <w:rPr>
                <w:rFonts w:ascii="Times New Roman" w:eastAsia="Times New Roman" w:hAnsi="Times New Roman"/>
                <w:color w:val="000000"/>
                <w:sz w:val="24"/>
              </w:rPr>
              <w:t xml:space="preserve">o sesiune de instruire va fi de minim 2 zile, 8 ore/zi, maxim 20 cursanți/sesiune </w:t>
            </w:r>
          </w:p>
        </w:tc>
      </w:tr>
      <w:tr w:rsidR="0054384A" w14:paraId="70E0F527" w14:textId="77777777">
        <w:trPr>
          <w:trHeight w:hRule="exact" w:val="886"/>
        </w:trPr>
        <w:tc>
          <w:tcPr>
            <w:tcW w:w="2608" w:type="dxa"/>
            <w:tcBorders>
              <w:top w:val="single" w:sz="4" w:space="0" w:color="000000"/>
              <w:left w:val="single" w:sz="4" w:space="0" w:color="000000"/>
              <w:bottom w:val="single" w:sz="3" w:space="0" w:color="000000"/>
              <w:right w:val="single" w:sz="4" w:space="0" w:color="000000"/>
            </w:tcBorders>
            <w:tcMar>
              <w:left w:w="0" w:type="dxa"/>
              <w:right w:w="0" w:type="dxa"/>
            </w:tcMar>
          </w:tcPr>
          <w:p w14:paraId="0F65922E" w14:textId="77777777" w:rsidR="0054384A" w:rsidRDefault="00000000">
            <w:pPr>
              <w:autoSpaceDE w:val="0"/>
              <w:autoSpaceDN w:val="0"/>
              <w:spacing w:before="286" w:after="0" w:line="230" w:lineRule="auto"/>
              <w:ind w:left="104"/>
            </w:pPr>
            <w:r>
              <w:rPr>
                <w:rFonts w:ascii="Times New Roman" w:eastAsia="Times New Roman" w:hAnsi="Times New Roman"/>
                <w:color w:val="000000"/>
                <w:sz w:val="24"/>
              </w:rPr>
              <w:t xml:space="preserve">Medici veterinari </w:t>
            </w:r>
          </w:p>
        </w:tc>
        <w:tc>
          <w:tcPr>
            <w:tcW w:w="1448" w:type="dxa"/>
            <w:tcBorders>
              <w:top w:val="single" w:sz="4" w:space="0" w:color="000000"/>
              <w:left w:val="single" w:sz="4" w:space="0" w:color="000000"/>
              <w:bottom w:val="single" w:sz="3" w:space="0" w:color="000000"/>
              <w:right w:val="single" w:sz="4" w:space="0" w:color="000000"/>
            </w:tcBorders>
            <w:tcMar>
              <w:left w:w="0" w:type="dxa"/>
              <w:right w:w="0" w:type="dxa"/>
            </w:tcMar>
          </w:tcPr>
          <w:p w14:paraId="46A59F0A" w14:textId="77777777" w:rsidR="0054384A" w:rsidRDefault="00000000">
            <w:pPr>
              <w:autoSpaceDE w:val="0"/>
              <w:autoSpaceDN w:val="0"/>
              <w:spacing w:before="286" w:after="0" w:line="230" w:lineRule="auto"/>
              <w:jc w:val="center"/>
            </w:pPr>
            <w:r>
              <w:rPr>
                <w:rFonts w:ascii="Times New Roman" w:eastAsia="Times New Roman" w:hAnsi="Times New Roman"/>
                <w:color w:val="000000"/>
                <w:sz w:val="24"/>
              </w:rPr>
              <w:t xml:space="preserve">44 </w:t>
            </w:r>
          </w:p>
        </w:tc>
        <w:tc>
          <w:tcPr>
            <w:tcW w:w="5020" w:type="dxa"/>
            <w:tcBorders>
              <w:top w:val="single" w:sz="4" w:space="0" w:color="000000"/>
              <w:left w:val="single" w:sz="4" w:space="0" w:color="000000"/>
              <w:bottom w:val="single" w:sz="3" w:space="0" w:color="000000"/>
              <w:right w:val="single" w:sz="4" w:space="0" w:color="000000"/>
            </w:tcBorders>
            <w:tcMar>
              <w:left w:w="0" w:type="dxa"/>
              <w:right w:w="0" w:type="dxa"/>
            </w:tcMar>
          </w:tcPr>
          <w:p w14:paraId="5AD3228A" w14:textId="77777777" w:rsidR="0054384A" w:rsidRDefault="00000000">
            <w:pPr>
              <w:autoSpaceDE w:val="0"/>
              <w:autoSpaceDN w:val="0"/>
              <w:spacing w:before="128" w:after="0" w:line="252" w:lineRule="auto"/>
              <w:ind w:left="102"/>
            </w:pPr>
            <w:r>
              <w:rPr>
                <w:rFonts w:ascii="Times New Roman" w:eastAsia="Times New Roman" w:hAnsi="Times New Roman"/>
                <w:color w:val="000000"/>
                <w:sz w:val="24"/>
              </w:rPr>
              <w:t xml:space="preserve">o sesiune de instruire va fi de 1 zi, 4 ore/zi, maxim 22 cursanți/sesiune </w:t>
            </w:r>
          </w:p>
        </w:tc>
      </w:tr>
      <w:tr w:rsidR="0054384A" w14:paraId="53DC37B1" w14:textId="77777777">
        <w:trPr>
          <w:trHeight w:hRule="exact" w:val="882"/>
        </w:trPr>
        <w:tc>
          <w:tcPr>
            <w:tcW w:w="2608" w:type="dxa"/>
            <w:tcBorders>
              <w:top w:val="single" w:sz="3" w:space="0" w:color="000000"/>
              <w:left w:val="single" w:sz="4" w:space="0" w:color="000000"/>
              <w:bottom w:val="single" w:sz="4" w:space="0" w:color="000000"/>
              <w:right w:val="single" w:sz="4" w:space="0" w:color="000000"/>
            </w:tcBorders>
            <w:tcMar>
              <w:left w:w="0" w:type="dxa"/>
              <w:right w:w="0" w:type="dxa"/>
            </w:tcMar>
          </w:tcPr>
          <w:p w14:paraId="0129BE07" w14:textId="77777777" w:rsidR="0054384A" w:rsidRDefault="00000000">
            <w:pPr>
              <w:autoSpaceDE w:val="0"/>
              <w:autoSpaceDN w:val="0"/>
              <w:spacing w:before="130" w:after="0" w:line="252" w:lineRule="auto"/>
              <w:ind w:left="104"/>
            </w:pPr>
            <w:r>
              <w:rPr>
                <w:rFonts w:ascii="Times New Roman" w:eastAsia="Times New Roman" w:hAnsi="Times New Roman"/>
                <w:color w:val="000000"/>
                <w:sz w:val="24"/>
              </w:rPr>
              <w:t xml:space="preserve">Instruire administratori (ANSVSA) </w:t>
            </w:r>
          </w:p>
        </w:tc>
        <w:tc>
          <w:tcPr>
            <w:tcW w:w="1448" w:type="dxa"/>
            <w:tcBorders>
              <w:top w:val="single" w:sz="3" w:space="0" w:color="000000"/>
              <w:left w:val="single" w:sz="4" w:space="0" w:color="000000"/>
              <w:bottom w:val="single" w:sz="4" w:space="0" w:color="000000"/>
              <w:right w:val="single" w:sz="4" w:space="0" w:color="000000"/>
            </w:tcBorders>
            <w:tcMar>
              <w:left w:w="0" w:type="dxa"/>
              <w:right w:w="0" w:type="dxa"/>
            </w:tcMar>
          </w:tcPr>
          <w:p w14:paraId="396BB28A" w14:textId="77777777" w:rsidR="0054384A" w:rsidRDefault="00000000">
            <w:pPr>
              <w:autoSpaceDE w:val="0"/>
              <w:autoSpaceDN w:val="0"/>
              <w:spacing w:before="288" w:after="0" w:line="230" w:lineRule="auto"/>
              <w:jc w:val="center"/>
            </w:pPr>
            <w:r>
              <w:rPr>
                <w:rFonts w:ascii="Times New Roman" w:eastAsia="Times New Roman" w:hAnsi="Times New Roman"/>
                <w:color w:val="000000"/>
                <w:sz w:val="24"/>
              </w:rPr>
              <w:t xml:space="preserve">3 </w:t>
            </w:r>
          </w:p>
        </w:tc>
        <w:tc>
          <w:tcPr>
            <w:tcW w:w="5020" w:type="dxa"/>
            <w:tcBorders>
              <w:top w:val="single" w:sz="3" w:space="0" w:color="000000"/>
              <w:left w:val="single" w:sz="4" w:space="0" w:color="000000"/>
              <w:bottom w:val="single" w:sz="4" w:space="0" w:color="000000"/>
              <w:right w:val="single" w:sz="4" w:space="0" w:color="000000"/>
            </w:tcBorders>
            <w:tcMar>
              <w:left w:w="0" w:type="dxa"/>
              <w:right w:w="0" w:type="dxa"/>
            </w:tcMar>
          </w:tcPr>
          <w:p w14:paraId="73AD211C" w14:textId="77777777" w:rsidR="0054384A" w:rsidRDefault="00000000">
            <w:pPr>
              <w:autoSpaceDE w:val="0"/>
              <w:autoSpaceDN w:val="0"/>
              <w:spacing w:before="288" w:after="0" w:line="230" w:lineRule="auto"/>
              <w:ind w:left="102"/>
            </w:pPr>
            <w:r>
              <w:rPr>
                <w:rFonts w:ascii="Times New Roman" w:eastAsia="Times New Roman" w:hAnsi="Times New Roman"/>
                <w:color w:val="000000"/>
                <w:sz w:val="24"/>
              </w:rPr>
              <w:t xml:space="preserve">1 sesiune, 3 zile de instruire, 8 ore/zi </w:t>
            </w:r>
          </w:p>
        </w:tc>
      </w:tr>
    </w:tbl>
    <w:p w14:paraId="42515957" w14:textId="77777777" w:rsidR="0054384A" w:rsidRDefault="00000000">
      <w:pPr>
        <w:autoSpaceDE w:val="0"/>
        <w:autoSpaceDN w:val="0"/>
        <w:spacing w:before="132" w:after="0" w:line="230" w:lineRule="auto"/>
        <w:ind w:left="750"/>
      </w:pPr>
      <w:r>
        <w:rPr>
          <w:rFonts w:ascii="Times New Roman" w:eastAsia="Times New Roman" w:hAnsi="Times New Roman"/>
          <w:b/>
          <w:color w:val="000000"/>
          <w:sz w:val="24"/>
          <w:u w:val="single"/>
        </w:rPr>
        <w:t>Tipuri de utilizatori:</w:t>
      </w:r>
      <w:r>
        <w:rPr>
          <w:rFonts w:ascii="Times New Roman" w:eastAsia="Times New Roman" w:hAnsi="Times New Roman"/>
          <w:b/>
          <w:color w:val="000000"/>
          <w:sz w:val="24"/>
        </w:rPr>
        <w:t xml:space="preserve"> </w:t>
      </w:r>
    </w:p>
    <w:p w14:paraId="45DD48DB" w14:textId="77777777" w:rsidR="0054384A" w:rsidRDefault="00000000">
      <w:pPr>
        <w:autoSpaceDE w:val="0"/>
        <w:autoSpaceDN w:val="0"/>
        <w:spacing w:before="166" w:after="0" w:line="271" w:lineRule="auto"/>
        <w:ind w:left="750" w:right="22" w:hanging="360"/>
        <w:jc w:val="both"/>
      </w:pPr>
      <w:r>
        <w:rPr>
          <w:rFonts w:ascii="Symbol" w:eastAsia="Symbol" w:hAnsi="Symbol"/>
          <w:color w:val="000000"/>
          <w:sz w:val="24"/>
        </w:rPr>
        <w:t>•</w:t>
      </w:r>
      <w:r>
        <w:rPr>
          <w:rFonts w:ascii="Times New Roman" w:eastAsia="Times New Roman" w:hAnsi="Times New Roman"/>
          <w:b/>
          <w:color w:val="000000"/>
          <w:sz w:val="24"/>
        </w:rPr>
        <w:t>Cursuri destinate administratorilor</w:t>
      </w:r>
      <w:r>
        <w:rPr>
          <w:rFonts w:ascii="Times New Roman" w:eastAsia="Times New Roman" w:hAnsi="Times New Roman"/>
          <w:color w:val="000000"/>
          <w:sz w:val="24"/>
        </w:rPr>
        <w:t xml:space="preserve"> - vor cuprinde tematici precum administrarea sistemului, administrarea bazelor de date, monitorizarea performanțelor, securitatea sistemului (inclusiv securitate cibernetică), asistența utilizatorilor etc. Echipa de administrare a ANSVSA va fi instruită de către Prestator astfel încât să poată asigura funcționarea sistemului cu o asistență minimă din partea Prestatorului sau independent de acesta, începând cu perioada post-implementare. În urma instruirii administratorilor, aceștia trebuie să dobândească toate competențele necesare bunei gestiuni a sistemului și asigurării capacității acestora de a transfera, la rândul lor, informațiile necesare către noi utilizatori sau administratori care pot interveni în exploatarea sistemului IT (de la nivelul ANSVSA și a structurilor teritoriale). </w:t>
      </w:r>
    </w:p>
    <w:p w14:paraId="5540C2C3" w14:textId="77777777" w:rsidR="0054384A" w:rsidRDefault="00000000">
      <w:pPr>
        <w:autoSpaceDE w:val="0"/>
        <w:autoSpaceDN w:val="0"/>
        <w:spacing w:before="162" w:after="0" w:line="271" w:lineRule="auto"/>
        <w:ind w:left="750" w:right="20" w:hanging="360"/>
        <w:jc w:val="both"/>
      </w:pPr>
      <w:r>
        <w:rPr>
          <w:rFonts w:ascii="Symbol" w:eastAsia="Symbol" w:hAnsi="Symbol"/>
          <w:color w:val="000000"/>
          <w:sz w:val="24"/>
        </w:rPr>
        <w:t>•</w:t>
      </w:r>
      <w:r>
        <w:rPr>
          <w:rFonts w:ascii="Times New Roman" w:eastAsia="Times New Roman" w:hAnsi="Times New Roman"/>
          <w:b/>
          <w:color w:val="000000"/>
          <w:sz w:val="24"/>
        </w:rPr>
        <w:t>Cursuri destinate utilizatorilor cheie și medicilor veterinari</w:t>
      </w:r>
      <w:r>
        <w:rPr>
          <w:rFonts w:ascii="Times New Roman" w:eastAsia="Times New Roman" w:hAnsi="Times New Roman"/>
          <w:color w:val="000000"/>
          <w:sz w:val="24"/>
        </w:rPr>
        <w:t xml:space="preserve"> - acest tip de instruire este destinat unui grup de operatori care vor acorda suport viitorilor utilizatori ai sistemului informatic și se va derula după finalizarea testării funcționale a sistemului implementat, incluzând tematici cu privire la utilizarea noului sistem implementat. Instruirea va cuprinde și un modul cu privire la securitatea informației și a sistemului informatic, precum și la protejarea datelor cu caracter personal și la legislația aplicabilă, instruire privind egalitatea de șanse și nediscriminarea. Instruirea va fi de tip „train the trainer”, utilizatorii instruiți de către Prestator asigurând, la rândul lor, instruirea celorlalți utilizatori. </w:t>
      </w:r>
    </w:p>
    <w:p w14:paraId="307C9E70" w14:textId="77777777" w:rsidR="0054384A" w:rsidRDefault="00000000">
      <w:pPr>
        <w:autoSpaceDE w:val="0"/>
        <w:autoSpaceDN w:val="0"/>
        <w:spacing w:before="172" w:after="0" w:line="264" w:lineRule="auto"/>
        <w:ind w:left="30" w:right="20" w:firstLine="708"/>
        <w:jc w:val="both"/>
      </w:pPr>
      <w:r>
        <w:rPr>
          <w:rFonts w:ascii="Times New Roman" w:eastAsia="Times New Roman" w:hAnsi="Times New Roman"/>
          <w:color w:val="000000"/>
          <w:sz w:val="24"/>
        </w:rPr>
        <w:t xml:space="preserve">Instruirea va fi organizată după ce sistemul este funcțional și trebuie să permită personalului autorității contractante să înțeleagă funcționalitățile, modul de operare al acestuia, administrarea informațiilor care trebuie să fie efectuată de către utilizator, depistarea problemelor și diagnosticare de bază.În plus, prestatorul va lua toate măsurile care să asigure </w:t>
      </w:r>
    </w:p>
    <w:p w14:paraId="37D7023C" w14:textId="77777777" w:rsidR="0054384A" w:rsidRDefault="00000000">
      <w:pPr>
        <w:autoSpaceDE w:val="0"/>
        <w:autoSpaceDN w:val="0"/>
        <w:spacing w:before="628" w:after="0" w:line="230" w:lineRule="auto"/>
        <w:ind w:right="78"/>
        <w:jc w:val="right"/>
      </w:pPr>
      <w:r>
        <w:rPr>
          <w:rFonts w:ascii="Times New Roman" w:eastAsia="Times New Roman" w:hAnsi="Times New Roman"/>
          <w:b/>
          <w:color w:val="000000"/>
        </w:rPr>
        <w:t>154</w:t>
      </w:r>
      <w:r>
        <w:rPr>
          <w:rFonts w:ascii="Times New Roman" w:eastAsia="Times New Roman" w:hAnsi="Times New Roman"/>
          <w:color w:val="000000"/>
        </w:rPr>
        <w:t xml:space="preserve"> / </w:t>
      </w:r>
      <w:r>
        <w:rPr>
          <w:rFonts w:ascii="Times New Roman" w:eastAsia="Times New Roman" w:hAnsi="Times New Roman"/>
          <w:b/>
          <w:color w:val="000000"/>
        </w:rPr>
        <w:t>252</w:t>
      </w:r>
    </w:p>
    <w:p w14:paraId="4E7D7F94" w14:textId="77777777" w:rsidR="0054384A" w:rsidRDefault="0054384A">
      <w:pPr>
        <w:sectPr w:rsidR="0054384A">
          <w:pgSz w:w="11906" w:h="16838"/>
          <w:pgMar w:top="412" w:right="1328" w:bottom="354" w:left="1382" w:header="720" w:footer="720" w:gutter="0"/>
          <w:cols w:space="720"/>
          <w:docGrid w:linePitch="360"/>
        </w:sectPr>
      </w:pPr>
    </w:p>
    <w:p w14:paraId="3F942B0E" w14:textId="77777777" w:rsidR="0054384A" w:rsidRDefault="0054384A">
      <w:pPr>
        <w:autoSpaceDE w:val="0"/>
        <w:autoSpaceDN w:val="0"/>
        <w:spacing w:after="194" w:line="220" w:lineRule="exact"/>
      </w:pPr>
    </w:p>
    <w:p w14:paraId="32448D35" w14:textId="77777777" w:rsidR="0054384A" w:rsidRDefault="00000000">
      <w:pPr>
        <w:tabs>
          <w:tab w:val="left" w:pos="7596"/>
        </w:tabs>
        <w:autoSpaceDE w:val="0"/>
        <w:autoSpaceDN w:val="0"/>
        <w:spacing w:after="0" w:line="240" w:lineRule="auto"/>
        <w:ind w:left="106"/>
      </w:pPr>
      <w:r>
        <w:rPr>
          <w:noProof/>
        </w:rPr>
        <w:drawing>
          <wp:inline distT="0" distB="0" distL="0" distR="0" wp14:anchorId="4ED4BE61" wp14:editId="529870CB">
            <wp:extent cx="3093720" cy="648970"/>
            <wp:effectExtent l="0" t="0" r="0" b="0"/>
            <wp:docPr id="33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D2C089E" wp14:editId="5D536C50">
            <wp:extent cx="869950" cy="923290"/>
            <wp:effectExtent l="0" t="0" r="0" b="0"/>
            <wp:docPr id="33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png"/>
                    <pic:cNvPicPr/>
                  </pic:nvPicPr>
                  <pic:blipFill>
                    <a:blip r:embed="rId7"/>
                    <a:stretch>
                      <a:fillRect/>
                    </a:stretch>
                  </pic:blipFill>
                  <pic:spPr>
                    <a:xfrm>
                      <a:off x="0" y="0"/>
                      <a:ext cx="869950" cy="923290"/>
                    </a:xfrm>
                    <a:prstGeom prst="rect">
                      <a:avLst/>
                    </a:prstGeom>
                  </pic:spPr>
                </pic:pic>
              </a:graphicData>
            </a:graphic>
          </wp:inline>
        </w:drawing>
      </w:r>
    </w:p>
    <w:p w14:paraId="0AE9EAEC" w14:textId="77777777" w:rsidR="0054384A" w:rsidRDefault="00000000">
      <w:pPr>
        <w:autoSpaceDE w:val="0"/>
        <w:autoSpaceDN w:val="0"/>
        <w:spacing w:before="278" w:after="0" w:line="230" w:lineRule="auto"/>
        <w:jc w:val="center"/>
      </w:pPr>
      <w:r>
        <w:rPr>
          <w:rFonts w:ascii="Times New Roman" w:eastAsia="Times New Roman" w:hAnsi="Times New Roman"/>
          <w:color w:val="000000"/>
          <w:sz w:val="24"/>
        </w:rPr>
        <w:t xml:space="preserve">accesibilitatea la egalitate, educație și formare tuturor participanților la realizarea proiectului, </w:t>
      </w:r>
    </w:p>
    <w:p w14:paraId="4AE609D8"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fără a exclude anumite persoane pe criterii de rasă, naționalitate, categorie socială, apartenență </w:t>
      </w:r>
    </w:p>
    <w:p w14:paraId="76148074" w14:textId="77777777" w:rsidR="0054384A" w:rsidRDefault="00000000">
      <w:pPr>
        <w:autoSpaceDE w:val="0"/>
        <w:autoSpaceDN w:val="0"/>
        <w:spacing w:before="50" w:after="0" w:line="230" w:lineRule="auto"/>
      </w:pPr>
      <w:r>
        <w:rPr>
          <w:rFonts w:ascii="Times New Roman" w:eastAsia="Times New Roman" w:hAnsi="Times New Roman"/>
          <w:color w:val="000000"/>
          <w:sz w:val="24"/>
        </w:rPr>
        <w:t xml:space="preserve">la o categorie defavorizată etc. </w:t>
      </w:r>
    </w:p>
    <w:p w14:paraId="0B90CBF1" w14:textId="77777777" w:rsidR="0054384A" w:rsidRDefault="00000000">
      <w:pPr>
        <w:autoSpaceDE w:val="0"/>
        <w:autoSpaceDN w:val="0"/>
        <w:spacing w:before="174" w:after="0" w:line="230" w:lineRule="auto"/>
        <w:ind w:left="708"/>
      </w:pPr>
      <w:r>
        <w:rPr>
          <w:rFonts w:ascii="Times New Roman" w:eastAsia="Times New Roman" w:hAnsi="Times New Roman"/>
          <w:color w:val="000000"/>
          <w:sz w:val="24"/>
        </w:rPr>
        <w:t xml:space="preserve">Instruirea utilizatorilor cheie și a medicilor veterinari se va realiza online, prestatorul </w:t>
      </w:r>
    </w:p>
    <w:p w14:paraId="4CECA24F" w14:textId="77777777" w:rsidR="0054384A" w:rsidRDefault="00000000">
      <w:pPr>
        <w:autoSpaceDE w:val="0"/>
        <w:autoSpaceDN w:val="0"/>
        <w:spacing w:before="50" w:after="0" w:line="230" w:lineRule="auto"/>
        <w:jc w:val="center"/>
      </w:pPr>
      <w:r>
        <w:rPr>
          <w:rFonts w:ascii="Times New Roman" w:eastAsia="Times New Roman" w:hAnsi="Times New Roman"/>
          <w:color w:val="000000"/>
          <w:sz w:val="24"/>
        </w:rPr>
        <w:t xml:space="preserve">fiind responsabil de punerea la dispoziție a platformei prin intermediul căreia se va realiza </w:t>
      </w:r>
    </w:p>
    <w:p w14:paraId="2D1B8EA9" w14:textId="77777777" w:rsidR="0054384A" w:rsidRDefault="00000000">
      <w:pPr>
        <w:autoSpaceDE w:val="0"/>
        <w:autoSpaceDN w:val="0"/>
        <w:spacing w:before="50" w:after="0" w:line="230" w:lineRule="auto"/>
      </w:pPr>
      <w:r>
        <w:rPr>
          <w:rFonts w:ascii="Times New Roman" w:eastAsia="Times New Roman" w:hAnsi="Times New Roman"/>
          <w:color w:val="000000"/>
          <w:sz w:val="24"/>
        </w:rPr>
        <w:t xml:space="preserve">instruirea. Instruirea administratorilor se va face fizic, la sediul ANSVSA. </w:t>
      </w:r>
    </w:p>
    <w:p w14:paraId="153CBAB2"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Toate cursurile trebuie să fie însoțite de activități practice, documentații și manuale. </w:t>
      </w:r>
    </w:p>
    <w:p w14:paraId="55D2F536"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Manualele de curs referitoare la sistemul ce urmează a fi instalat se pun la dispoziția cursanților </w:t>
      </w:r>
    </w:p>
    <w:p w14:paraId="1915FB73"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înainte de data de desfășurare a cursurilor. Manualele de curs vor fi livrate în limba română. </w:t>
      </w:r>
    </w:p>
    <w:p w14:paraId="7B5C34A7"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Planul de instruire va fi propus de Contractant și agreat de Beneficiar cu 10 zile înainte de </w:t>
      </w:r>
    </w:p>
    <w:p w14:paraId="1B5CEE9F"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începerea efectivă a instruirii. De asemenea, Ofertantul trebuie să prezinte în cadrul propunerii </w:t>
      </w:r>
    </w:p>
    <w:p w14:paraId="573AF84B" w14:textId="77777777" w:rsidR="0054384A" w:rsidRDefault="00000000">
      <w:pPr>
        <w:autoSpaceDE w:val="0"/>
        <w:autoSpaceDN w:val="0"/>
        <w:spacing w:before="54" w:after="0" w:line="230" w:lineRule="auto"/>
      </w:pPr>
      <w:r>
        <w:rPr>
          <w:rFonts w:ascii="Times New Roman" w:eastAsia="Times New Roman" w:hAnsi="Times New Roman"/>
          <w:color w:val="000000"/>
          <w:sz w:val="24"/>
        </w:rPr>
        <w:t xml:space="preserve">tehnice curricula cursurilor de instruire pentru fiecare categorie de personal în parte. </w:t>
      </w:r>
    </w:p>
    <w:p w14:paraId="0C54275F" w14:textId="77777777" w:rsidR="0054384A" w:rsidRDefault="00000000">
      <w:pPr>
        <w:autoSpaceDE w:val="0"/>
        <w:autoSpaceDN w:val="0"/>
        <w:spacing w:before="172" w:after="0" w:line="230" w:lineRule="auto"/>
        <w:jc w:val="center"/>
      </w:pPr>
      <w:r>
        <w:rPr>
          <w:rFonts w:ascii="Times New Roman" w:eastAsia="Times New Roman" w:hAnsi="Times New Roman"/>
          <w:color w:val="000000"/>
          <w:sz w:val="24"/>
        </w:rPr>
        <w:t xml:space="preserve">Resursele materiale destinate instruirii vor fi puse la dispoziție de către prestator: </w:t>
      </w:r>
    </w:p>
    <w:p w14:paraId="13771DFD"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materiale tipărite și în format electronic cu privire la administrarea, utilizarea soluțiilor </w:t>
      </w:r>
    </w:p>
    <w:p w14:paraId="5BC62868" w14:textId="77777777" w:rsidR="0054384A" w:rsidRDefault="00000000">
      <w:pPr>
        <w:autoSpaceDE w:val="0"/>
        <w:autoSpaceDN w:val="0"/>
        <w:spacing w:before="48" w:after="0" w:line="230" w:lineRule="auto"/>
        <w:ind w:left="720"/>
      </w:pPr>
      <w:r>
        <w:rPr>
          <w:rFonts w:ascii="Times New Roman" w:eastAsia="Times New Roman" w:hAnsi="Times New Roman"/>
          <w:color w:val="000000"/>
          <w:sz w:val="24"/>
        </w:rPr>
        <w:t xml:space="preserve">și bune practici de implementare; </w:t>
      </w:r>
    </w:p>
    <w:p w14:paraId="5C091225"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echipamente de birotică și telecomunicații; </w:t>
      </w:r>
    </w:p>
    <w:p w14:paraId="6309F2A6"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mașini virtuale sau echipamente de rețea, după caz; </w:t>
      </w:r>
    </w:p>
    <w:p w14:paraId="0FAEC903"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acces la portalurile de suport oferite de producătorii soluțiilor de securitate, de unde pot </w:t>
      </w:r>
    </w:p>
    <w:p w14:paraId="3F62317C" w14:textId="77777777" w:rsidR="0054384A" w:rsidRDefault="00000000">
      <w:pPr>
        <w:autoSpaceDE w:val="0"/>
        <w:autoSpaceDN w:val="0"/>
        <w:spacing w:before="52" w:after="0" w:line="230" w:lineRule="auto"/>
        <w:ind w:left="720"/>
      </w:pPr>
      <w:r>
        <w:rPr>
          <w:rFonts w:ascii="Times New Roman" w:eastAsia="Times New Roman" w:hAnsi="Times New Roman"/>
          <w:color w:val="000000"/>
          <w:sz w:val="24"/>
        </w:rPr>
        <w:t xml:space="preserve">fi descărcate materiale de studiu. </w:t>
      </w:r>
    </w:p>
    <w:p w14:paraId="35114122" w14:textId="77777777" w:rsidR="0054384A" w:rsidRDefault="00000000">
      <w:pPr>
        <w:autoSpaceDE w:val="0"/>
        <w:autoSpaceDN w:val="0"/>
        <w:spacing w:before="172" w:after="0" w:line="230" w:lineRule="auto"/>
      </w:pPr>
      <w:r>
        <w:rPr>
          <w:rFonts w:ascii="Times New Roman" w:eastAsia="Times New Roman" w:hAnsi="Times New Roman"/>
          <w:b/>
          <w:color w:val="000000"/>
          <w:sz w:val="24"/>
        </w:rPr>
        <w:t xml:space="preserve">Manuale și documentație </w:t>
      </w:r>
    </w:p>
    <w:p w14:paraId="71FC7C15" w14:textId="77777777" w:rsidR="0054384A" w:rsidRDefault="00000000">
      <w:pPr>
        <w:autoSpaceDE w:val="0"/>
        <w:autoSpaceDN w:val="0"/>
        <w:spacing w:before="170" w:after="0" w:line="230" w:lineRule="auto"/>
        <w:ind w:left="634"/>
      </w:pPr>
      <w:r>
        <w:rPr>
          <w:rFonts w:ascii="Times New Roman" w:eastAsia="Times New Roman" w:hAnsi="Times New Roman"/>
          <w:color w:val="000000"/>
          <w:sz w:val="24"/>
        </w:rPr>
        <w:t xml:space="preserve">Prestatorul va pune la dispoziție următoarele manuale și documentații: </w:t>
      </w:r>
    </w:p>
    <w:p w14:paraId="7E311D72" w14:textId="77777777" w:rsidR="0054384A" w:rsidRDefault="00000000">
      <w:pPr>
        <w:tabs>
          <w:tab w:val="left" w:pos="720"/>
        </w:tabs>
        <w:autoSpaceDE w:val="0"/>
        <w:autoSpaceDN w:val="0"/>
        <w:spacing w:before="174"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documentațiile tehnice ale echipamentelor și software-ului de bază, furnizate de </w:t>
      </w:r>
    </w:p>
    <w:p w14:paraId="3D43AD4E" w14:textId="77777777" w:rsidR="0054384A" w:rsidRDefault="00000000">
      <w:pPr>
        <w:autoSpaceDE w:val="0"/>
        <w:autoSpaceDN w:val="0"/>
        <w:spacing w:before="50" w:after="0" w:line="230" w:lineRule="auto"/>
        <w:ind w:left="720"/>
      </w:pPr>
      <w:r>
        <w:rPr>
          <w:rFonts w:ascii="Times New Roman" w:eastAsia="Times New Roman" w:hAnsi="Times New Roman"/>
          <w:color w:val="000000"/>
          <w:sz w:val="24"/>
        </w:rPr>
        <w:t xml:space="preserve">producători; </w:t>
      </w:r>
    </w:p>
    <w:p w14:paraId="685C4BCC" w14:textId="77777777" w:rsidR="0054384A" w:rsidRDefault="00000000">
      <w:pPr>
        <w:tabs>
          <w:tab w:val="left" w:pos="720"/>
        </w:tabs>
        <w:autoSpaceDE w:val="0"/>
        <w:autoSpaceDN w:val="0"/>
        <w:spacing w:before="172"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manuale de instalare și configurare a echipamentelor și software-ului de bază; </w:t>
      </w:r>
    </w:p>
    <w:p w14:paraId="37D4AF5F" w14:textId="77777777" w:rsidR="0054384A" w:rsidRDefault="00000000">
      <w:pPr>
        <w:tabs>
          <w:tab w:val="left" w:pos="720"/>
        </w:tabs>
        <w:autoSpaceDE w:val="0"/>
        <w:autoSpaceDN w:val="0"/>
        <w:spacing w:before="170"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manuale de administrare a sistemului/soluției; </w:t>
      </w:r>
    </w:p>
    <w:p w14:paraId="75589651" w14:textId="77777777" w:rsidR="0054384A" w:rsidRDefault="00000000">
      <w:pPr>
        <w:tabs>
          <w:tab w:val="left" w:pos="720"/>
        </w:tabs>
        <w:autoSpaceDE w:val="0"/>
        <w:autoSpaceDN w:val="0"/>
        <w:spacing w:before="174"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manuale de utilizare a componentelor sistemului/soluției; </w:t>
      </w:r>
    </w:p>
    <w:p w14:paraId="628B9437" w14:textId="77777777" w:rsidR="0054384A" w:rsidRDefault="00000000">
      <w:pPr>
        <w:tabs>
          <w:tab w:val="left" w:pos="720"/>
        </w:tabs>
        <w:autoSpaceDE w:val="0"/>
        <w:autoSpaceDN w:val="0"/>
        <w:spacing w:before="170"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documentația funcțională a componentelor sistemului/soluției; </w:t>
      </w:r>
    </w:p>
    <w:p w14:paraId="1FC1E650" w14:textId="77777777" w:rsidR="0054384A" w:rsidRDefault="00000000">
      <w:pPr>
        <w:tabs>
          <w:tab w:val="left" w:pos="720"/>
        </w:tabs>
        <w:autoSpaceDE w:val="0"/>
        <w:autoSpaceDN w:val="0"/>
        <w:spacing w:before="172"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documentația tehnică a componentelor sistemului/soluției; </w:t>
      </w:r>
    </w:p>
    <w:p w14:paraId="6CAD46DA" w14:textId="77777777" w:rsidR="0054384A" w:rsidRDefault="00000000">
      <w:pPr>
        <w:tabs>
          <w:tab w:val="left" w:pos="720"/>
        </w:tabs>
        <w:autoSpaceDE w:val="0"/>
        <w:autoSpaceDN w:val="0"/>
        <w:spacing w:before="170"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alte manuale/ documentații stabilite în urma perioadei de analiză, dezvoltare sau urmare </w:t>
      </w:r>
    </w:p>
    <w:p w14:paraId="4E841773" w14:textId="77777777" w:rsidR="0054384A" w:rsidRDefault="00000000">
      <w:pPr>
        <w:autoSpaceDE w:val="0"/>
        <w:autoSpaceDN w:val="0"/>
        <w:spacing w:before="54" w:after="0" w:line="230" w:lineRule="auto"/>
        <w:ind w:left="720"/>
      </w:pPr>
      <w:r>
        <w:rPr>
          <w:rFonts w:ascii="Times New Roman" w:eastAsia="Times New Roman" w:hAnsi="Times New Roman"/>
          <w:color w:val="000000"/>
          <w:sz w:val="24"/>
        </w:rPr>
        <w:t xml:space="preserve">derulării proiectului; </w:t>
      </w:r>
    </w:p>
    <w:p w14:paraId="3C84732A" w14:textId="77777777" w:rsidR="0054384A" w:rsidRDefault="00000000">
      <w:pPr>
        <w:tabs>
          <w:tab w:val="left" w:pos="720"/>
        </w:tabs>
        <w:autoSpaceDE w:val="0"/>
        <w:autoSpaceDN w:val="0"/>
        <w:spacing w:before="170"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înregistrarea video a sesiunilor live de curs și punerea la dispoziție pentru restul </w:t>
      </w:r>
    </w:p>
    <w:p w14:paraId="4042EAAC" w14:textId="77777777" w:rsidR="0054384A" w:rsidRDefault="00000000">
      <w:pPr>
        <w:autoSpaceDE w:val="0"/>
        <w:autoSpaceDN w:val="0"/>
        <w:spacing w:before="52" w:after="0" w:line="230" w:lineRule="auto"/>
        <w:ind w:left="720"/>
      </w:pPr>
      <w:r>
        <w:rPr>
          <w:rFonts w:ascii="Times New Roman" w:eastAsia="Times New Roman" w:hAnsi="Times New Roman"/>
          <w:color w:val="000000"/>
          <w:sz w:val="24"/>
        </w:rPr>
        <w:t xml:space="preserve">utilizatorilor în sistemul informatic. </w:t>
      </w:r>
    </w:p>
    <w:p w14:paraId="6231AF36" w14:textId="77777777" w:rsidR="0054384A" w:rsidRDefault="00000000">
      <w:pPr>
        <w:autoSpaceDE w:val="0"/>
        <w:autoSpaceDN w:val="0"/>
        <w:spacing w:before="1114" w:after="0" w:line="230" w:lineRule="auto"/>
        <w:ind w:right="78"/>
        <w:jc w:val="right"/>
      </w:pPr>
      <w:r>
        <w:rPr>
          <w:rFonts w:ascii="Times New Roman" w:eastAsia="Times New Roman" w:hAnsi="Times New Roman"/>
          <w:b/>
          <w:color w:val="000000"/>
        </w:rPr>
        <w:t>155</w:t>
      </w:r>
      <w:r>
        <w:rPr>
          <w:rFonts w:ascii="Times New Roman" w:eastAsia="Times New Roman" w:hAnsi="Times New Roman"/>
          <w:color w:val="000000"/>
        </w:rPr>
        <w:t xml:space="preserve"> / </w:t>
      </w:r>
      <w:r>
        <w:rPr>
          <w:rFonts w:ascii="Times New Roman" w:eastAsia="Times New Roman" w:hAnsi="Times New Roman"/>
          <w:b/>
          <w:color w:val="000000"/>
        </w:rPr>
        <w:t>252</w:t>
      </w:r>
    </w:p>
    <w:p w14:paraId="271B8595" w14:textId="77777777" w:rsidR="0054384A" w:rsidRDefault="0054384A">
      <w:pPr>
        <w:sectPr w:rsidR="0054384A">
          <w:pgSz w:w="11906" w:h="16838"/>
          <w:pgMar w:top="412" w:right="1328" w:bottom="354" w:left="1412" w:header="720" w:footer="720" w:gutter="0"/>
          <w:cols w:space="720"/>
          <w:docGrid w:linePitch="360"/>
        </w:sectPr>
      </w:pPr>
    </w:p>
    <w:p w14:paraId="65E06C3C" w14:textId="77777777" w:rsidR="0054384A" w:rsidRDefault="0054384A">
      <w:pPr>
        <w:autoSpaceDE w:val="0"/>
        <w:autoSpaceDN w:val="0"/>
        <w:spacing w:after="194" w:line="220" w:lineRule="exact"/>
      </w:pPr>
    </w:p>
    <w:p w14:paraId="6DA52218" w14:textId="77777777" w:rsidR="0054384A" w:rsidRDefault="00000000">
      <w:pPr>
        <w:tabs>
          <w:tab w:val="left" w:pos="7596"/>
        </w:tabs>
        <w:autoSpaceDE w:val="0"/>
        <w:autoSpaceDN w:val="0"/>
        <w:spacing w:after="0" w:line="240" w:lineRule="auto"/>
        <w:ind w:left="106"/>
      </w:pPr>
      <w:r>
        <w:rPr>
          <w:noProof/>
        </w:rPr>
        <w:drawing>
          <wp:inline distT="0" distB="0" distL="0" distR="0" wp14:anchorId="646F2DE0" wp14:editId="183FCB09">
            <wp:extent cx="3093720" cy="648970"/>
            <wp:effectExtent l="0" t="0" r="0" b="0"/>
            <wp:docPr id="33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25CD7E2" wp14:editId="1ED2DB1C">
            <wp:extent cx="869950" cy="923290"/>
            <wp:effectExtent l="0" t="0" r="0" b="0"/>
            <wp:docPr id="33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png"/>
                    <pic:cNvPicPr/>
                  </pic:nvPicPr>
                  <pic:blipFill>
                    <a:blip r:embed="rId7"/>
                    <a:stretch>
                      <a:fillRect/>
                    </a:stretch>
                  </pic:blipFill>
                  <pic:spPr>
                    <a:xfrm>
                      <a:off x="0" y="0"/>
                      <a:ext cx="869950" cy="923290"/>
                    </a:xfrm>
                    <a:prstGeom prst="rect">
                      <a:avLst/>
                    </a:prstGeom>
                  </pic:spPr>
                </pic:pic>
              </a:graphicData>
            </a:graphic>
          </wp:inline>
        </w:drawing>
      </w:r>
    </w:p>
    <w:p w14:paraId="7319ECED" w14:textId="77777777" w:rsidR="0054384A" w:rsidRDefault="00000000">
      <w:pPr>
        <w:autoSpaceDE w:val="0"/>
        <w:autoSpaceDN w:val="0"/>
        <w:spacing w:before="278" w:after="0" w:line="262" w:lineRule="auto"/>
        <w:ind w:right="22" w:firstLine="634"/>
        <w:jc w:val="both"/>
      </w:pPr>
      <w:r>
        <w:rPr>
          <w:rFonts w:ascii="Times New Roman" w:eastAsia="Times New Roman" w:hAnsi="Times New Roman"/>
          <w:color w:val="000000"/>
          <w:sz w:val="24"/>
        </w:rPr>
        <w:t xml:space="preserve">Prestatorul va pune la dispoziția beneficiarului toate manualele și documentațiile în limba română, cu excepția documentațiilor tehnice ale echipamentelor și software-ului de bază, furnizate de producători, care pot fi în limba engleză. </w:t>
      </w:r>
    </w:p>
    <w:p w14:paraId="44A323D4" w14:textId="77777777" w:rsidR="0054384A" w:rsidRDefault="00000000">
      <w:pPr>
        <w:autoSpaceDE w:val="0"/>
        <w:autoSpaceDN w:val="0"/>
        <w:spacing w:before="174" w:after="0" w:line="259" w:lineRule="auto"/>
        <w:ind w:right="28" w:firstLine="634"/>
        <w:jc w:val="both"/>
      </w:pPr>
      <w:r>
        <w:rPr>
          <w:rFonts w:ascii="Times New Roman" w:eastAsia="Times New Roman" w:hAnsi="Times New Roman"/>
          <w:color w:val="000000"/>
          <w:sz w:val="24"/>
        </w:rPr>
        <w:t xml:space="preserve">Întreaga documentație de utilizare și administrare a sistemului, va fi livrată în format electronic odată cu produsul în sine. De asemenea, acestea vor fi incluse și în portal pentru a facilita accesul la respectivele documente. </w:t>
      </w:r>
    </w:p>
    <w:p w14:paraId="41A24CDD" w14:textId="77777777" w:rsidR="0054384A" w:rsidRDefault="00000000">
      <w:pPr>
        <w:autoSpaceDE w:val="0"/>
        <w:autoSpaceDN w:val="0"/>
        <w:spacing w:before="172" w:after="0" w:line="230" w:lineRule="auto"/>
        <w:ind w:left="634"/>
      </w:pPr>
      <w:r>
        <w:rPr>
          <w:rFonts w:ascii="Times New Roman" w:eastAsia="Times New Roman" w:hAnsi="Times New Roman"/>
          <w:color w:val="000000"/>
          <w:sz w:val="24"/>
        </w:rPr>
        <w:t xml:space="preserve">La sfârșitul fiecărei sesiuni de instruire se vor elabora documentele: </w:t>
      </w:r>
    </w:p>
    <w:p w14:paraId="0A6B93C1" w14:textId="77777777" w:rsidR="0054384A" w:rsidRDefault="00000000">
      <w:pPr>
        <w:tabs>
          <w:tab w:val="left" w:pos="720"/>
        </w:tabs>
        <w:autoSpaceDE w:val="0"/>
        <w:autoSpaceDN w:val="0"/>
        <w:spacing w:before="172"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prezență la curs și certificate de participare; </w:t>
      </w:r>
    </w:p>
    <w:p w14:paraId="5C1001F1" w14:textId="77777777" w:rsidR="0054384A" w:rsidRDefault="00000000">
      <w:pPr>
        <w:tabs>
          <w:tab w:val="left" w:pos="720"/>
        </w:tabs>
        <w:autoSpaceDE w:val="0"/>
        <w:autoSpaceDN w:val="0"/>
        <w:spacing w:before="172" w:after="0" w:line="230" w:lineRule="auto"/>
        <w:ind w:left="360"/>
      </w:pPr>
      <w:r>
        <w:rPr>
          <w:rFonts w:ascii="Times New Roman" w:eastAsia="Times New Roman" w:hAnsi="Times New Roman"/>
          <w:color w:val="000000"/>
          <w:sz w:val="24"/>
        </w:rPr>
        <w:t>•</w:t>
      </w:r>
      <w:r>
        <w:tab/>
      </w:r>
      <w:r>
        <w:rPr>
          <w:rFonts w:ascii="Times New Roman" w:eastAsia="Times New Roman" w:hAnsi="Times New Roman"/>
          <w:color w:val="000000"/>
          <w:sz w:val="24"/>
        </w:rPr>
        <w:t xml:space="preserve">raport activitate de instruire realizat de către instructor. </w:t>
      </w:r>
    </w:p>
    <w:p w14:paraId="6D27688B"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Pentru buna desfășurare a sesiunilor de curs contractantul va asigura pentru fiecare sesiune de curs un formator. </w:t>
      </w:r>
    </w:p>
    <w:p w14:paraId="1BE28F37"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În elaborarea propunerii tehnice contractantul trebuie să planifice realizarea tuturor sesiunilor de instruire astfel încât sa finalizeze activitatea la termen. </w:t>
      </w:r>
    </w:p>
    <w:p w14:paraId="5D9CE80D"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Livrabilele aferente etapei de instruire sunt: </w:t>
      </w:r>
    </w:p>
    <w:p w14:paraId="677F27F7" w14:textId="77777777" w:rsidR="0054384A" w:rsidRDefault="00000000">
      <w:pPr>
        <w:autoSpaceDE w:val="0"/>
        <w:autoSpaceDN w:val="0"/>
        <w:spacing w:before="164" w:after="0" w:line="262" w:lineRule="auto"/>
        <w:ind w:left="1068" w:right="4464"/>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raport de instruire; </w:t>
      </w:r>
      <w:r>
        <w:br/>
      </w:r>
      <w:r>
        <w:rPr>
          <w:rFonts w:ascii="Symbol" w:eastAsia="Symbol" w:hAnsi="Symbol"/>
          <w:color w:val="000000"/>
          <w:sz w:val="24"/>
        </w:rPr>
        <w:t>•</w:t>
      </w:r>
      <w:r>
        <w:rPr>
          <w:rFonts w:ascii="Times New Roman" w:eastAsia="Times New Roman" w:hAnsi="Times New Roman"/>
          <w:color w:val="000000"/>
          <w:sz w:val="24"/>
        </w:rPr>
        <w:t xml:space="preserve">rapoarte de prezență; </w:t>
      </w:r>
      <w:r>
        <w:br/>
      </w:r>
      <w:r>
        <w:rPr>
          <w:rFonts w:ascii="Symbol" w:eastAsia="Symbol" w:hAnsi="Symbol"/>
          <w:color w:val="000000"/>
          <w:sz w:val="24"/>
        </w:rPr>
        <w:t>•</w:t>
      </w:r>
      <w:r>
        <w:rPr>
          <w:rFonts w:ascii="Times New Roman" w:eastAsia="Times New Roman" w:hAnsi="Times New Roman"/>
          <w:color w:val="000000"/>
          <w:sz w:val="24"/>
        </w:rPr>
        <w:t xml:space="preserve">manuale de utilizare a aplicației. </w:t>
      </w:r>
    </w:p>
    <w:p w14:paraId="1A8A35F5" w14:textId="77777777" w:rsidR="00DB5550" w:rsidRDefault="00DB5550">
      <w:pPr>
        <w:autoSpaceDE w:val="0"/>
        <w:autoSpaceDN w:val="0"/>
        <w:spacing w:before="164" w:after="0" w:line="262" w:lineRule="auto"/>
        <w:ind w:left="1068" w:right="4464"/>
        <w:rPr>
          <w:rFonts w:ascii="Times New Roman" w:eastAsia="Times New Roman" w:hAnsi="Times New Roman"/>
          <w:color w:val="000000"/>
          <w:sz w:val="24"/>
        </w:rPr>
      </w:pPr>
    </w:p>
    <w:p w14:paraId="2B4A3627" w14:textId="6AAC810A" w:rsidR="00DB5550" w:rsidRDefault="00DB5550" w:rsidP="00DB5550">
      <w:pPr>
        <w:pStyle w:val="Heading1"/>
      </w:pPr>
      <w:r w:rsidRPr="00117C5C">
        <w:t>3.4.</w:t>
      </w:r>
      <w:r>
        <w:t xml:space="preserve">4 </w:t>
      </w:r>
      <w:r>
        <w:t>GO LIVE</w:t>
      </w:r>
    </w:p>
    <w:p w14:paraId="3BF7C4EB" w14:textId="77777777" w:rsidR="00DB5550" w:rsidRDefault="00DB5550">
      <w:pPr>
        <w:autoSpaceDE w:val="0"/>
        <w:autoSpaceDN w:val="0"/>
        <w:spacing w:before="164" w:after="0" w:line="262" w:lineRule="auto"/>
        <w:ind w:left="1068" w:right="4464"/>
      </w:pPr>
    </w:p>
    <w:p w14:paraId="142D287E" w14:textId="77777777" w:rsidR="0054384A" w:rsidRDefault="00000000">
      <w:pPr>
        <w:autoSpaceDE w:val="0"/>
        <w:autoSpaceDN w:val="0"/>
        <w:spacing w:before="488" w:after="0" w:line="230" w:lineRule="auto"/>
      </w:pPr>
      <w:r>
        <w:rPr>
          <w:rFonts w:ascii="Times New Roman" w:eastAsia="Times New Roman" w:hAnsi="Times New Roman"/>
          <w:b/>
          <w:i/>
          <w:color w:val="000000"/>
          <w:sz w:val="24"/>
        </w:rPr>
        <w:t xml:space="preserve">3.4.4.10.Servicii de punere în producție </w:t>
      </w:r>
    </w:p>
    <w:p w14:paraId="2377239F" w14:textId="77777777" w:rsidR="0054384A" w:rsidRDefault="00000000">
      <w:pPr>
        <w:autoSpaceDE w:val="0"/>
        <w:autoSpaceDN w:val="0"/>
        <w:spacing w:before="172" w:after="0" w:line="269" w:lineRule="auto"/>
        <w:ind w:right="20" w:firstLine="708"/>
        <w:jc w:val="both"/>
      </w:pPr>
      <w:r>
        <w:rPr>
          <w:rFonts w:ascii="Times New Roman" w:eastAsia="Times New Roman" w:hAnsi="Times New Roman"/>
          <w:color w:val="000000"/>
          <w:sz w:val="24"/>
        </w:rPr>
        <w:t xml:space="preserve">Ofertanții trebuie să prezinte planul care va fi utilizat la punerea în </w:t>
      </w:r>
      <w:r>
        <w:rPr>
          <w:rFonts w:ascii="Calibri" w:eastAsia="Calibri" w:hAnsi="Calibri"/>
          <w:color w:val="000000"/>
        </w:rPr>
        <w:t>producție</w:t>
      </w:r>
      <w:r>
        <w:rPr>
          <w:rFonts w:ascii="Times New Roman" w:eastAsia="Times New Roman" w:hAnsi="Times New Roman"/>
          <w:color w:val="000000"/>
          <w:sz w:val="24"/>
        </w:rPr>
        <w:t xml:space="preserve"> a sistemului. Contractantul va transmite spre aprobare planul de punere în </w:t>
      </w:r>
      <w:r>
        <w:rPr>
          <w:rFonts w:ascii="Calibri" w:eastAsia="Calibri" w:hAnsi="Calibri"/>
          <w:color w:val="000000"/>
        </w:rPr>
        <w:t>producție</w:t>
      </w:r>
      <w:r>
        <w:rPr>
          <w:rFonts w:ascii="Times New Roman" w:eastAsia="Times New Roman" w:hAnsi="Times New Roman"/>
          <w:color w:val="000000"/>
          <w:sz w:val="24"/>
        </w:rPr>
        <w:t xml:space="preserve"> cu cel puțin 15 zile lucrătoare înaintea de începerea activității. Planul prezentat trebuie să țină cont de legăturile logice între subsisteme astfel încât să se asigure o trecere în producție coerentă și cu impact minim asupra activităților zilnice a angajaților instruiți ai Beneficiarului. </w:t>
      </w:r>
    </w:p>
    <w:p w14:paraId="2C9E46EE" w14:textId="77777777" w:rsidR="0054384A" w:rsidRDefault="00000000">
      <w:pPr>
        <w:autoSpaceDE w:val="0"/>
        <w:autoSpaceDN w:val="0"/>
        <w:spacing w:before="172" w:after="0" w:line="230" w:lineRule="auto"/>
        <w:ind w:left="576"/>
      </w:pPr>
      <w:r>
        <w:rPr>
          <w:rFonts w:ascii="Times New Roman" w:eastAsia="Times New Roman" w:hAnsi="Times New Roman"/>
          <w:color w:val="000000"/>
          <w:sz w:val="24"/>
        </w:rPr>
        <w:t xml:space="preserve">Livrabilele aferente etapei de punere în producție: </w:t>
      </w:r>
    </w:p>
    <w:p w14:paraId="4F13ECD4" w14:textId="77777777" w:rsidR="0054384A" w:rsidRDefault="00000000">
      <w:pPr>
        <w:autoSpaceDE w:val="0"/>
        <w:autoSpaceDN w:val="0"/>
        <w:spacing w:before="162" w:after="0" w:line="271" w:lineRule="auto"/>
        <w:ind w:firstLine="1068"/>
      </w:pPr>
      <w:r>
        <w:rPr>
          <w:rFonts w:ascii="Symbol" w:eastAsia="Symbol" w:hAnsi="Symbol"/>
          <w:color w:val="000000"/>
          <w:sz w:val="24"/>
        </w:rPr>
        <w:t>•</w:t>
      </w:r>
      <w:r>
        <w:rPr>
          <w:rFonts w:ascii="Times New Roman" w:eastAsia="Times New Roman" w:hAnsi="Times New Roman"/>
          <w:color w:val="000000"/>
          <w:sz w:val="24"/>
        </w:rPr>
        <w:t xml:space="preserve">Raport de punere în producție sistem informatic integrat SIDISVA; </w:t>
      </w:r>
      <w:r>
        <w:br/>
      </w:r>
      <w:r>
        <w:rPr>
          <w:rFonts w:ascii="Times New Roman" w:eastAsia="Times New Roman" w:hAnsi="Times New Roman"/>
          <w:color w:val="000000"/>
          <w:sz w:val="24"/>
        </w:rPr>
        <w:t xml:space="preserve">Raportul aprobat de punere în producție a sistemului informatic marchează finalizarea perioadei de execuție a contractului. Acest document atestă faptul că sistemul informatic a fost instalat, configurat și testat conform cerințelor tehnice prevăzute în contract și este operațional în condiții normale de utilizare. Raportul include detalii privind funcționalitățile implementate, eventualele observații identificate în faza de testare, precum și confirmarea faptului că toate componentele sistemului sunt funcționale și livrate conform specificațiilor. </w:t>
      </w:r>
    </w:p>
    <w:p w14:paraId="4A716F16" w14:textId="77777777" w:rsidR="0054384A" w:rsidRDefault="00000000">
      <w:pPr>
        <w:autoSpaceDE w:val="0"/>
        <w:autoSpaceDN w:val="0"/>
        <w:spacing w:before="1700" w:after="0" w:line="230" w:lineRule="auto"/>
        <w:ind w:right="78"/>
        <w:jc w:val="right"/>
      </w:pPr>
      <w:r>
        <w:rPr>
          <w:rFonts w:ascii="Times New Roman" w:eastAsia="Times New Roman" w:hAnsi="Times New Roman"/>
          <w:b/>
          <w:color w:val="000000"/>
        </w:rPr>
        <w:lastRenderedPageBreak/>
        <w:t>156</w:t>
      </w:r>
      <w:r>
        <w:rPr>
          <w:rFonts w:ascii="Times New Roman" w:eastAsia="Times New Roman" w:hAnsi="Times New Roman"/>
          <w:color w:val="000000"/>
        </w:rPr>
        <w:t xml:space="preserve"> / </w:t>
      </w:r>
      <w:r>
        <w:rPr>
          <w:rFonts w:ascii="Times New Roman" w:eastAsia="Times New Roman" w:hAnsi="Times New Roman"/>
          <w:b/>
          <w:color w:val="000000"/>
        </w:rPr>
        <w:t>252</w:t>
      </w:r>
    </w:p>
    <w:p w14:paraId="7CBF724F" w14:textId="77777777" w:rsidR="0054384A" w:rsidRDefault="0054384A">
      <w:pPr>
        <w:sectPr w:rsidR="0054384A">
          <w:pgSz w:w="11906" w:h="16838"/>
          <w:pgMar w:top="412" w:right="1328" w:bottom="354" w:left="1412" w:header="720" w:footer="720" w:gutter="0"/>
          <w:cols w:space="720"/>
          <w:docGrid w:linePitch="360"/>
        </w:sectPr>
      </w:pPr>
    </w:p>
    <w:p w14:paraId="5791404D" w14:textId="77777777" w:rsidR="0054384A" w:rsidRDefault="0054384A">
      <w:pPr>
        <w:autoSpaceDE w:val="0"/>
        <w:autoSpaceDN w:val="0"/>
        <w:spacing w:after="194" w:line="220" w:lineRule="exact"/>
      </w:pPr>
    </w:p>
    <w:p w14:paraId="7A5CB0B2" w14:textId="77777777" w:rsidR="0054384A" w:rsidRDefault="00000000">
      <w:pPr>
        <w:tabs>
          <w:tab w:val="left" w:pos="7596"/>
        </w:tabs>
        <w:autoSpaceDE w:val="0"/>
        <w:autoSpaceDN w:val="0"/>
        <w:spacing w:after="0" w:line="240" w:lineRule="auto"/>
        <w:ind w:left="106"/>
      </w:pPr>
      <w:r>
        <w:rPr>
          <w:noProof/>
        </w:rPr>
        <w:drawing>
          <wp:inline distT="0" distB="0" distL="0" distR="0" wp14:anchorId="1A2C8B21" wp14:editId="39E22F2E">
            <wp:extent cx="3093720" cy="648970"/>
            <wp:effectExtent l="0" t="0" r="0" b="0"/>
            <wp:docPr id="33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538C869" wp14:editId="5E6D2FAC">
            <wp:extent cx="869950" cy="923290"/>
            <wp:effectExtent l="0" t="0" r="0" b="0"/>
            <wp:docPr id="34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png"/>
                    <pic:cNvPicPr/>
                  </pic:nvPicPr>
                  <pic:blipFill>
                    <a:blip r:embed="rId7"/>
                    <a:stretch>
                      <a:fillRect/>
                    </a:stretch>
                  </pic:blipFill>
                  <pic:spPr>
                    <a:xfrm>
                      <a:off x="0" y="0"/>
                      <a:ext cx="869950" cy="923290"/>
                    </a:xfrm>
                    <a:prstGeom prst="rect">
                      <a:avLst/>
                    </a:prstGeom>
                  </pic:spPr>
                </pic:pic>
              </a:graphicData>
            </a:graphic>
          </wp:inline>
        </w:drawing>
      </w:r>
    </w:p>
    <w:p w14:paraId="7736B4C8" w14:textId="1CAA41BA" w:rsidR="0029461E" w:rsidRDefault="0029461E" w:rsidP="0029461E">
      <w:pPr>
        <w:pStyle w:val="Heading1"/>
      </w:pPr>
      <w:r w:rsidRPr="00117C5C">
        <w:t>3.4.</w:t>
      </w:r>
      <w:r>
        <w:t>5</w:t>
      </w:r>
      <w:r>
        <w:t xml:space="preserve"> </w:t>
      </w:r>
      <w:r>
        <w:t>MANAGEMENTUL USERS - PAM</w:t>
      </w:r>
    </w:p>
    <w:p w14:paraId="7E78B14C" w14:textId="77777777" w:rsidR="0029461E" w:rsidRDefault="0029461E">
      <w:pPr>
        <w:autoSpaceDE w:val="0"/>
        <w:autoSpaceDN w:val="0"/>
        <w:spacing w:before="278" w:after="0" w:line="230" w:lineRule="auto"/>
        <w:rPr>
          <w:rFonts w:ascii="Times New Roman" w:eastAsia="Times New Roman" w:hAnsi="Times New Roman"/>
          <w:b/>
          <w:color w:val="000000"/>
          <w:sz w:val="24"/>
        </w:rPr>
      </w:pPr>
    </w:p>
    <w:p w14:paraId="50F39DFD" w14:textId="20768929" w:rsidR="0054384A" w:rsidRDefault="00000000">
      <w:pPr>
        <w:autoSpaceDE w:val="0"/>
        <w:autoSpaceDN w:val="0"/>
        <w:spacing w:before="278" w:after="0" w:line="230" w:lineRule="auto"/>
      </w:pPr>
      <w:r>
        <w:rPr>
          <w:rFonts w:ascii="Times New Roman" w:eastAsia="Times New Roman" w:hAnsi="Times New Roman"/>
          <w:b/>
          <w:color w:val="000000"/>
          <w:sz w:val="24"/>
        </w:rPr>
        <w:t xml:space="preserve">3.4.5.Managementul utilizatorilor și accesul la sistem </w:t>
      </w:r>
    </w:p>
    <w:p w14:paraId="2D00E088" w14:textId="77777777" w:rsidR="0054384A" w:rsidRDefault="00000000">
      <w:pPr>
        <w:autoSpaceDE w:val="0"/>
        <w:autoSpaceDN w:val="0"/>
        <w:spacing w:before="172" w:after="0" w:line="271" w:lineRule="auto"/>
        <w:ind w:firstLine="708"/>
      </w:pPr>
      <w:r>
        <w:rPr>
          <w:rFonts w:ascii="Times New Roman" w:eastAsia="Times New Roman" w:hAnsi="Times New Roman"/>
          <w:color w:val="000000"/>
          <w:sz w:val="24"/>
        </w:rPr>
        <w:t xml:space="preserve">Sistemul va permite managementul utilizatorilor prin intermediul unui sistem bazat pe roluri, astfel încât accesul la sistem să fie controlat și auditat. Va fi implementat un sistem centralizat de management al accesului la aplicații care va oferi funcționalități de single sign-on, autentificare, autorizare, administrare centralizată, managementul politicilor de acces, management în timp real al sesiunilor de aplicații și audit. Rolul acestui sistem este de creștere a securității sistemului informatic și eliminarea riscurilor potențiale, prevenirea accesului neautorizat la sistemele și aplicațiile ANSVSA, simplificarea operațiilor de administrare prin reducerea și automatizarea numărului de operațiuni administrative. </w:t>
      </w:r>
    </w:p>
    <w:p w14:paraId="15B29148" w14:textId="77777777" w:rsidR="0054384A" w:rsidRDefault="00000000">
      <w:pPr>
        <w:autoSpaceDE w:val="0"/>
        <w:autoSpaceDN w:val="0"/>
        <w:spacing w:before="172" w:after="0" w:line="264" w:lineRule="auto"/>
        <w:ind w:right="22" w:firstLine="708"/>
        <w:jc w:val="both"/>
      </w:pPr>
      <w:r>
        <w:rPr>
          <w:rFonts w:ascii="Times New Roman" w:eastAsia="Times New Roman" w:hAnsi="Times New Roman"/>
          <w:color w:val="000000"/>
          <w:sz w:val="24"/>
        </w:rPr>
        <w:t xml:space="preserve">Platforma de control acces va identifica utilizatorul la începutul sesiunii de lucru prin redirectarea către un ecran de autentificare, conform politicilor de acces definite. Pentru detalii privind capabilitățile soluției de management al utilizatorilor și accesul la sistem, a se vedea cap. Soluție de gestiune a identității utilizatorilor. </w:t>
      </w:r>
    </w:p>
    <w:p w14:paraId="7E7C42C1" w14:textId="77777777" w:rsidR="0054384A" w:rsidRDefault="00000000">
      <w:pPr>
        <w:autoSpaceDE w:val="0"/>
        <w:autoSpaceDN w:val="0"/>
        <w:spacing w:before="170" w:after="0" w:line="269" w:lineRule="auto"/>
        <w:ind w:right="20"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Din punct de vedere operațional, toți noii utilizatori vor beneficia de instruire înainte de a fi autorizați să acceseze sistemul informatic nou creat. Sistemul nou creat va fi accesat numai de utilizatorii autorizați pe bază de conturi individuale de acces. Toate conturile de acces se vor crea numai în concordanță deplină cu politicile de acces stabilite la nivelul ANSVSA. Toate conturile de acces vor fi administrate și drepturile de acces vor fi date pe nivele de autorizare, limitându-se accesul utilizatorilor la funcțiile și datele necesare în funcție de apartenență la grupuri/roluri. </w:t>
      </w:r>
    </w:p>
    <w:p w14:paraId="309E75AA" w14:textId="77777777" w:rsidR="0029461E" w:rsidRDefault="0029461E">
      <w:pPr>
        <w:autoSpaceDE w:val="0"/>
        <w:autoSpaceDN w:val="0"/>
        <w:spacing w:before="170" w:after="0" w:line="269" w:lineRule="auto"/>
        <w:ind w:right="20" w:firstLine="708"/>
        <w:jc w:val="both"/>
        <w:rPr>
          <w:rFonts w:ascii="Times New Roman" w:eastAsia="Times New Roman" w:hAnsi="Times New Roman"/>
          <w:color w:val="000000"/>
          <w:sz w:val="24"/>
        </w:rPr>
      </w:pPr>
    </w:p>
    <w:p w14:paraId="5F66B9B9" w14:textId="4458DBAD" w:rsidR="0029461E" w:rsidRDefault="0029461E" w:rsidP="0029461E">
      <w:pPr>
        <w:pStyle w:val="Heading1"/>
      </w:pPr>
      <w:r w:rsidRPr="00117C5C">
        <w:t>3.4.</w:t>
      </w:r>
      <w:r>
        <w:t>6</w:t>
      </w:r>
      <w:r>
        <w:t xml:space="preserve"> </w:t>
      </w:r>
      <w:r>
        <w:t>SECURITATE</w:t>
      </w:r>
    </w:p>
    <w:p w14:paraId="184D0FE0" w14:textId="77777777" w:rsidR="0029461E" w:rsidRDefault="0029461E">
      <w:pPr>
        <w:autoSpaceDE w:val="0"/>
        <w:autoSpaceDN w:val="0"/>
        <w:spacing w:before="170" w:after="0" w:line="269" w:lineRule="auto"/>
        <w:ind w:right="20" w:firstLine="708"/>
        <w:jc w:val="both"/>
      </w:pPr>
    </w:p>
    <w:p w14:paraId="0019F0E2" w14:textId="77777777" w:rsidR="0054384A" w:rsidRDefault="00000000">
      <w:pPr>
        <w:autoSpaceDE w:val="0"/>
        <w:autoSpaceDN w:val="0"/>
        <w:spacing w:before="610" w:after="0" w:line="230" w:lineRule="auto"/>
      </w:pPr>
      <w:r>
        <w:rPr>
          <w:rFonts w:ascii="Times New Roman" w:eastAsia="Times New Roman" w:hAnsi="Times New Roman"/>
          <w:b/>
          <w:color w:val="000000"/>
          <w:sz w:val="24"/>
        </w:rPr>
        <w:t xml:space="preserve">3.4.6.Securitatea sistemului </w:t>
      </w:r>
    </w:p>
    <w:p w14:paraId="7E3AD0DC" w14:textId="77777777" w:rsidR="0054384A" w:rsidRDefault="00000000">
      <w:pPr>
        <w:tabs>
          <w:tab w:val="left" w:pos="612"/>
        </w:tabs>
        <w:autoSpaceDE w:val="0"/>
        <w:autoSpaceDN w:val="0"/>
        <w:spacing w:before="172" w:after="0" w:line="252" w:lineRule="auto"/>
      </w:pPr>
      <w:r>
        <w:tab/>
      </w:r>
      <w:r>
        <w:rPr>
          <w:rFonts w:ascii="Times New Roman" w:eastAsia="Times New Roman" w:hAnsi="Times New Roman"/>
          <w:color w:val="000000"/>
          <w:sz w:val="24"/>
        </w:rPr>
        <w:t xml:space="preserve">Din punct de vedere al datelor gestionate, SIDISVA va trebui să asigure respectarea următoarelor principii: </w:t>
      </w:r>
    </w:p>
    <w:p w14:paraId="316B820F" w14:textId="77777777" w:rsidR="0054384A" w:rsidRDefault="00000000">
      <w:pPr>
        <w:autoSpaceDE w:val="0"/>
        <w:autoSpaceDN w:val="0"/>
        <w:spacing w:before="166" w:after="0" w:line="238" w:lineRule="auto"/>
        <w:jc w:val="center"/>
      </w:pPr>
      <w:r>
        <w:rPr>
          <w:rFonts w:ascii="Symbol" w:eastAsia="Symbol" w:hAnsi="Symbol"/>
          <w:color w:val="000000"/>
          <w:sz w:val="24"/>
        </w:rPr>
        <w:t>•</w:t>
      </w:r>
      <w:r>
        <w:rPr>
          <w:rFonts w:ascii="Times New Roman" w:eastAsia="Times New Roman" w:hAnsi="Times New Roman"/>
          <w:b/>
          <w:color w:val="000000"/>
          <w:sz w:val="24"/>
        </w:rPr>
        <w:t>Confidențialitate</w:t>
      </w:r>
      <w:r>
        <w:rPr>
          <w:rFonts w:ascii="Times New Roman" w:eastAsia="Times New Roman" w:hAnsi="Times New Roman"/>
          <w:color w:val="000000"/>
          <w:sz w:val="24"/>
        </w:rPr>
        <w:t xml:space="preserve"> - asigurarea protecției datelor împotriva accesărilor neautorizate; </w:t>
      </w:r>
    </w:p>
    <w:p w14:paraId="04693D90" w14:textId="77777777" w:rsidR="0054384A" w:rsidRDefault="00000000">
      <w:pPr>
        <w:autoSpaceDE w:val="0"/>
        <w:autoSpaceDN w:val="0"/>
        <w:spacing w:before="160" w:after="0" w:line="264" w:lineRule="auto"/>
        <w:ind w:left="720" w:right="24" w:hanging="360"/>
        <w:jc w:val="both"/>
      </w:pPr>
      <w:r>
        <w:rPr>
          <w:rFonts w:ascii="Symbol" w:eastAsia="Symbol" w:hAnsi="Symbol"/>
          <w:color w:val="000000"/>
          <w:sz w:val="24"/>
        </w:rPr>
        <w:t>•</w:t>
      </w:r>
      <w:r>
        <w:rPr>
          <w:rFonts w:ascii="Times New Roman" w:eastAsia="Times New Roman" w:hAnsi="Times New Roman"/>
          <w:b/>
          <w:color w:val="000000"/>
          <w:sz w:val="24"/>
        </w:rPr>
        <w:t>Integritate</w:t>
      </w:r>
      <w:r>
        <w:rPr>
          <w:rFonts w:ascii="Times New Roman" w:eastAsia="Times New Roman" w:hAnsi="Times New Roman"/>
          <w:color w:val="000000"/>
          <w:sz w:val="24"/>
        </w:rPr>
        <w:t xml:space="preserve"> - asigurarea protecției, exactității și completitudinii datelor atât la nivelul modalității de stocare și gestionare a acestora, cât și pentru asigurarea împotriva manipulării frauduloase a datelor/informațiilor; </w:t>
      </w:r>
    </w:p>
    <w:p w14:paraId="546B750F"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b/>
          <w:color w:val="000000"/>
          <w:sz w:val="24"/>
        </w:rPr>
        <w:t>Disponibilitate</w:t>
      </w:r>
      <w:r>
        <w:rPr>
          <w:rFonts w:ascii="Times New Roman" w:eastAsia="Times New Roman" w:hAnsi="Times New Roman"/>
          <w:color w:val="000000"/>
          <w:sz w:val="24"/>
        </w:rPr>
        <w:t xml:space="preserve"> - prin asigurarea redundanței tuturor componentelor sistemului pentru </w:t>
      </w:r>
      <w:r>
        <w:tab/>
      </w:r>
      <w:r>
        <w:rPr>
          <w:rFonts w:ascii="Times New Roman" w:eastAsia="Times New Roman" w:hAnsi="Times New Roman"/>
          <w:color w:val="000000"/>
          <w:sz w:val="24"/>
        </w:rPr>
        <w:t xml:space="preserve">păstrarea coerenței și necoruperii datelor. </w:t>
      </w:r>
    </w:p>
    <w:p w14:paraId="39769FAF" w14:textId="77777777" w:rsidR="0054384A" w:rsidRDefault="00000000">
      <w:pPr>
        <w:tabs>
          <w:tab w:val="left" w:pos="708"/>
        </w:tabs>
        <w:autoSpaceDE w:val="0"/>
        <w:autoSpaceDN w:val="0"/>
        <w:spacing w:before="174" w:after="0" w:line="252" w:lineRule="auto"/>
      </w:pPr>
      <w:r>
        <w:lastRenderedPageBreak/>
        <w:tab/>
      </w:r>
      <w:r>
        <w:rPr>
          <w:rFonts w:ascii="Times New Roman" w:eastAsia="Times New Roman" w:hAnsi="Times New Roman"/>
          <w:color w:val="000000"/>
          <w:sz w:val="24"/>
        </w:rPr>
        <w:t xml:space="preserve">Securitatea sistemului va urma principiile modelului de securitate „apărare în adâncime”. Vor fi avute în vedere tehnologii ce ar trebui să asigure: </w:t>
      </w:r>
    </w:p>
    <w:p w14:paraId="16D8D13F"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Securizarea serviciilor web utilizând tehnologii de tip web application firewall; </w:t>
      </w:r>
    </w:p>
    <w:p w14:paraId="16E01B1B"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protecția și securizarea comunicațiilor utilizând soluții firewall; </w:t>
      </w:r>
    </w:p>
    <w:p w14:paraId="2E7C9DA5" w14:textId="77777777" w:rsidR="0054384A" w:rsidRDefault="00000000">
      <w:pPr>
        <w:autoSpaceDE w:val="0"/>
        <w:autoSpaceDN w:val="0"/>
        <w:spacing w:before="1062" w:after="0" w:line="230" w:lineRule="auto"/>
        <w:ind w:right="76"/>
        <w:jc w:val="right"/>
      </w:pPr>
      <w:r>
        <w:rPr>
          <w:rFonts w:ascii="Times New Roman" w:eastAsia="Times New Roman" w:hAnsi="Times New Roman"/>
          <w:b/>
          <w:color w:val="000000"/>
        </w:rPr>
        <w:t>157</w:t>
      </w:r>
      <w:r>
        <w:rPr>
          <w:rFonts w:ascii="Times New Roman" w:eastAsia="Times New Roman" w:hAnsi="Times New Roman"/>
          <w:color w:val="000000"/>
        </w:rPr>
        <w:t xml:space="preserve"> / </w:t>
      </w:r>
      <w:r>
        <w:rPr>
          <w:rFonts w:ascii="Times New Roman" w:eastAsia="Times New Roman" w:hAnsi="Times New Roman"/>
          <w:b/>
          <w:color w:val="000000"/>
        </w:rPr>
        <w:t>252</w:t>
      </w:r>
    </w:p>
    <w:p w14:paraId="7DB89DAD" w14:textId="77777777" w:rsidR="0054384A" w:rsidRDefault="0054384A">
      <w:pPr>
        <w:sectPr w:rsidR="0054384A">
          <w:pgSz w:w="11906" w:h="16838"/>
          <w:pgMar w:top="412" w:right="1330" w:bottom="354" w:left="1412" w:header="720" w:footer="720" w:gutter="0"/>
          <w:cols w:space="720"/>
          <w:docGrid w:linePitch="360"/>
        </w:sectPr>
      </w:pPr>
    </w:p>
    <w:p w14:paraId="2E85F4C7" w14:textId="77777777" w:rsidR="0054384A" w:rsidRDefault="0054384A">
      <w:pPr>
        <w:autoSpaceDE w:val="0"/>
        <w:autoSpaceDN w:val="0"/>
        <w:spacing w:after="194" w:line="220" w:lineRule="exact"/>
      </w:pPr>
    </w:p>
    <w:p w14:paraId="640C44BE" w14:textId="77777777" w:rsidR="0054384A" w:rsidRDefault="00000000">
      <w:pPr>
        <w:tabs>
          <w:tab w:val="left" w:pos="7596"/>
        </w:tabs>
        <w:autoSpaceDE w:val="0"/>
        <w:autoSpaceDN w:val="0"/>
        <w:spacing w:after="0" w:line="240" w:lineRule="auto"/>
        <w:ind w:left="106"/>
      </w:pPr>
      <w:r>
        <w:rPr>
          <w:noProof/>
        </w:rPr>
        <w:drawing>
          <wp:inline distT="0" distB="0" distL="0" distR="0" wp14:anchorId="1DCAB6EC" wp14:editId="04D8429F">
            <wp:extent cx="3093720" cy="648970"/>
            <wp:effectExtent l="0" t="0" r="0" b="0"/>
            <wp:docPr id="34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7807ACA" wp14:editId="16F39DF5">
            <wp:extent cx="869950" cy="923290"/>
            <wp:effectExtent l="0" t="0" r="0" b="0"/>
            <wp:docPr id="34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png"/>
                    <pic:cNvPicPr/>
                  </pic:nvPicPr>
                  <pic:blipFill>
                    <a:blip r:embed="rId7"/>
                    <a:stretch>
                      <a:fillRect/>
                    </a:stretch>
                  </pic:blipFill>
                  <pic:spPr>
                    <a:xfrm>
                      <a:off x="0" y="0"/>
                      <a:ext cx="869950" cy="923290"/>
                    </a:xfrm>
                    <a:prstGeom prst="rect">
                      <a:avLst/>
                    </a:prstGeom>
                  </pic:spPr>
                </pic:pic>
              </a:graphicData>
            </a:graphic>
          </wp:inline>
        </w:drawing>
      </w:r>
    </w:p>
    <w:p w14:paraId="45B60DAE" w14:textId="77777777" w:rsidR="0054384A" w:rsidRDefault="00000000">
      <w:pPr>
        <w:tabs>
          <w:tab w:val="left" w:pos="720"/>
        </w:tabs>
        <w:autoSpaceDE w:val="0"/>
        <w:autoSpaceDN w:val="0"/>
        <w:spacing w:before="270" w:after="106"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managementul rețelei, analiza și raportarea logurilor de securitate provenite de la </w:t>
      </w:r>
      <w:r>
        <w:tab/>
      </w:r>
      <w:r>
        <w:rPr>
          <w:rFonts w:ascii="Times New Roman" w:eastAsia="Times New Roman" w:hAnsi="Times New Roman"/>
          <w:color w:val="000000"/>
          <w:sz w:val="24"/>
        </w:rPr>
        <w:t xml:space="preserve">echipamentele de securizare a sistemului; </w:t>
      </w:r>
    </w:p>
    <w:tbl>
      <w:tblPr>
        <w:tblW w:w="0" w:type="auto"/>
        <w:tblInd w:w="168" w:type="dxa"/>
        <w:tblLayout w:type="fixed"/>
        <w:tblLook w:val="04A0" w:firstRow="1" w:lastRow="0" w:firstColumn="1" w:lastColumn="0" w:noHBand="0" w:noVBand="1"/>
      </w:tblPr>
      <w:tblGrid>
        <w:gridCol w:w="2120"/>
        <w:gridCol w:w="1900"/>
        <w:gridCol w:w="440"/>
        <w:gridCol w:w="440"/>
        <w:gridCol w:w="1540"/>
        <w:gridCol w:w="580"/>
        <w:gridCol w:w="580"/>
        <w:gridCol w:w="1380"/>
      </w:tblGrid>
      <w:tr w:rsidR="0054384A" w14:paraId="317395D9" w14:textId="77777777">
        <w:trPr>
          <w:trHeight w:hRule="exact" w:val="376"/>
        </w:trPr>
        <w:tc>
          <w:tcPr>
            <w:tcW w:w="2120" w:type="dxa"/>
            <w:tcMar>
              <w:left w:w="0" w:type="dxa"/>
              <w:right w:w="0" w:type="dxa"/>
            </w:tcMar>
          </w:tcPr>
          <w:p w14:paraId="7437B22F" w14:textId="77777777" w:rsidR="0054384A" w:rsidRDefault="00000000">
            <w:pPr>
              <w:autoSpaceDE w:val="0"/>
              <w:autoSpaceDN w:val="0"/>
              <w:spacing w:before="60" w:after="0" w:line="238" w:lineRule="auto"/>
              <w:ind w:left="192"/>
            </w:pPr>
            <w:r>
              <w:rPr>
                <w:rFonts w:ascii="Symbol" w:eastAsia="Symbol" w:hAnsi="Symbol"/>
                <w:color w:val="000000"/>
                <w:sz w:val="24"/>
              </w:rPr>
              <w:t>•</w:t>
            </w:r>
            <w:r>
              <w:rPr>
                <w:rFonts w:ascii="Times New Roman" w:eastAsia="Times New Roman" w:hAnsi="Times New Roman"/>
                <w:color w:val="000000"/>
                <w:sz w:val="24"/>
              </w:rPr>
              <w:t xml:space="preserve">managementul </w:t>
            </w:r>
          </w:p>
        </w:tc>
        <w:tc>
          <w:tcPr>
            <w:tcW w:w="1900" w:type="dxa"/>
            <w:tcMar>
              <w:left w:w="0" w:type="dxa"/>
              <w:right w:w="0" w:type="dxa"/>
            </w:tcMar>
          </w:tcPr>
          <w:p w14:paraId="17BBBD72" w14:textId="77777777" w:rsidR="0054384A" w:rsidRDefault="00000000">
            <w:pPr>
              <w:autoSpaceDE w:val="0"/>
              <w:autoSpaceDN w:val="0"/>
              <w:spacing w:before="86" w:after="0" w:line="230" w:lineRule="auto"/>
              <w:jc w:val="center"/>
            </w:pPr>
            <w:r>
              <w:rPr>
                <w:rFonts w:ascii="Times New Roman" w:eastAsia="Times New Roman" w:hAnsi="Times New Roman"/>
                <w:color w:val="000000"/>
                <w:sz w:val="24"/>
              </w:rPr>
              <w:t xml:space="preserve">vulnerabilităților </w:t>
            </w:r>
          </w:p>
        </w:tc>
        <w:tc>
          <w:tcPr>
            <w:tcW w:w="440" w:type="dxa"/>
            <w:tcMar>
              <w:left w:w="0" w:type="dxa"/>
              <w:right w:w="0" w:type="dxa"/>
            </w:tcMar>
          </w:tcPr>
          <w:p w14:paraId="185F885F" w14:textId="77777777" w:rsidR="0054384A" w:rsidRDefault="00000000">
            <w:pPr>
              <w:autoSpaceDE w:val="0"/>
              <w:autoSpaceDN w:val="0"/>
              <w:spacing w:before="86" w:after="0" w:line="230" w:lineRule="auto"/>
              <w:jc w:val="center"/>
            </w:pPr>
            <w:r>
              <w:rPr>
                <w:rFonts w:ascii="Times New Roman" w:eastAsia="Times New Roman" w:hAnsi="Times New Roman"/>
                <w:color w:val="000000"/>
                <w:sz w:val="24"/>
              </w:rPr>
              <w:t xml:space="preserve">și </w:t>
            </w:r>
          </w:p>
        </w:tc>
        <w:tc>
          <w:tcPr>
            <w:tcW w:w="440" w:type="dxa"/>
            <w:tcMar>
              <w:left w:w="0" w:type="dxa"/>
              <w:right w:w="0" w:type="dxa"/>
            </w:tcMar>
          </w:tcPr>
          <w:p w14:paraId="23FF62B4" w14:textId="77777777" w:rsidR="0054384A" w:rsidRDefault="00000000">
            <w:pPr>
              <w:autoSpaceDE w:val="0"/>
              <w:autoSpaceDN w:val="0"/>
              <w:spacing w:before="86" w:after="0" w:line="230" w:lineRule="auto"/>
              <w:jc w:val="center"/>
            </w:pPr>
            <w:r>
              <w:rPr>
                <w:rFonts w:ascii="Times New Roman" w:eastAsia="Times New Roman" w:hAnsi="Times New Roman"/>
                <w:color w:val="000000"/>
                <w:sz w:val="24"/>
              </w:rPr>
              <w:t xml:space="preserve">al </w:t>
            </w:r>
          </w:p>
        </w:tc>
        <w:tc>
          <w:tcPr>
            <w:tcW w:w="1540" w:type="dxa"/>
            <w:tcMar>
              <w:left w:w="0" w:type="dxa"/>
              <w:right w:w="0" w:type="dxa"/>
            </w:tcMar>
          </w:tcPr>
          <w:p w14:paraId="177A6417" w14:textId="77777777" w:rsidR="0054384A" w:rsidRDefault="00000000">
            <w:pPr>
              <w:autoSpaceDE w:val="0"/>
              <w:autoSpaceDN w:val="0"/>
              <w:spacing w:before="86" w:after="0" w:line="230" w:lineRule="auto"/>
              <w:jc w:val="center"/>
            </w:pPr>
            <w:r>
              <w:rPr>
                <w:rFonts w:ascii="Times New Roman" w:eastAsia="Times New Roman" w:hAnsi="Times New Roman"/>
                <w:color w:val="000000"/>
                <w:sz w:val="24"/>
              </w:rPr>
              <w:t xml:space="preserve">actualizărilor </w:t>
            </w:r>
          </w:p>
        </w:tc>
        <w:tc>
          <w:tcPr>
            <w:tcW w:w="580" w:type="dxa"/>
            <w:tcMar>
              <w:left w:w="0" w:type="dxa"/>
              <w:right w:w="0" w:type="dxa"/>
            </w:tcMar>
          </w:tcPr>
          <w:p w14:paraId="4D5E91E2" w14:textId="77777777" w:rsidR="0054384A" w:rsidRDefault="00000000">
            <w:pPr>
              <w:autoSpaceDE w:val="0"/>
              <w:autoSpaceDN w:val="0"/>
              <w:spacing w:before="86" w:after="0" w:line="230" w:lineRule="auto"/>
              <w:jc w:val="center"/>
            </w:pPr>
            <w:r>
              <w:rPr>
                <w:rFonts w:ascii="Times New Roman" w:eastAsia="Times New Roman" w:hAnsi="Times New Roman"/>
                <w:color w:val="000000"/>
                <w:sz w:val="24"/>
              </w:rPr>
              <w:t xml:space="preserve">(de </w:t>
            </w:r>
          </w:p>
        </w:tc>
        <w:tc>
          <w:tcPr>
            <w:tcW w:w="580" w:type="dxa"/>
            <w:tcMar>
              <w:left w:w="0" w:type="dxa"/>
              <w:right w:w="0" w:type="dxa"/>
            </w:tcMar>
          </w:tcPr>
          <w:p w14:paraId="400F688A" w14:textId="77777777" w:rsidR="0054384A" w:rsidRDefault="00000000">
            <w:pPr>
              <w:autoSpaceDE w:val="0"/>
              <w:autoSpaceDN w:val="0"/>
              <w:spacing w:before="86" w:after="0" w:line="230" w:lineRule="auto"/>
              <w:jc w:val="center"/>
            </w:pPr>
            <w:r>
              <w:rPr>
                <w:rFonts w:ascii="Times New Roman" w:eastAsia="Times New Roman" w:hAnsi="Times New Roman"/>
                <w:color w:val="000000"/>
                <w:sz w:val="24"/>
              </w:rPr>
              <w:t xml:space="preserve">ex. </w:t>
            </w:r>
          </w:p>
        </w:tc>
        <w:tc>
          <w:tcPr>
            <w:tcW w:w="1380" w:type="dxa"/>
            <w:tcMar>
              <w:left w:w="0" w:type="dxa"/>
              <w:right w:w="0" w:type="dxa"/>
            </w:tcMar>
          </w:tcPr>
          <w:p w14:paraId="2A2A3D04" w14:textId="77777777" w:rsidR="0054384A" w:rsidRDefault="00000000">
            <w:pPr>
              <w:autoSpaceDE w:val="0"/>
              <w:autoSpaceDN w:val="0"/>
              <w:spacing w:before="86" w:after="0" w:line="230" w:lineRule="auto"/>
              <w:ind w:left="112"/>
            </w:pPr>
            <w:r>
              <w:rPr>
                <w:rFonts w:ascii="Times New Roman" w:eastAsia="Times New Roman" w:hAnsi="Times New Roman"/>
                <w:color w:val="000000"/>
                <w:sz w:val="24"/>
              </w:rPr>
              <w:t xml:space="preserve">identificarea </w:t>
            </w:r>
          </w:p>
        </w:tc>
      </w:tr>
    </w:tbl>
    <w:p w14:paraId="3A48860A" w14:textId="77777777" w:rsidR="0054384A" w:rsidRDefault="00000000">
      <w:pPr>
        <w:autoSpaceDE w:val="0"/>
        <w:autoSpaceDN w:val="0"/>
        <w:spacing w:before="24" w:after="0" w:line="262" w:lineRule="auto"/>
        <w:ind w:left="720" w:right="26"/>
        <w:jc w:val="both"/>
      </w:pPr>
      <w:r>
        <w:rPr>
          <w:rFonts w:ascii="Times New Roman" w:eastAsia="Times New Roman" w:hAnsi="Times New Roman"/>
          <w:color w:val="000000"/>
          <w:sz w:val="24"/>
        </w:rPr>
        <w:t xml:space="preserve">vulnerabilităților înainte de a fi exploatate de către utilizatori malițioși, aplicare automată a actualizărilor de securitate, dezactivarea serviciilor sistemului de operare care nu sunt utilizate etc.); </w:t>
      </w:r>
    </w:p>
    <w:p w14:paraId="0B4B102B"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implementarea unui sistem anti-malware care să asigure implementarea politicilor de </w:t>
      </w:r>
      <w:r>
        <w:tab/>
      </w:r>
      <w:r>
        <w:rPr>
          <w:rFonts w:ascii="Times New Roman" w:eastAsia="Times New Roman" w:hAnsi="Times New Roman"/>
          <w:color w:val="000000"/>
          <w:sz w:val="24"/>
        </w:rPr>
        <w:t xml:space="preserve">securitate în mod centralizat pentru end-point-uri; </w:t>
      </w:r>
    </w:p>
    <w:p w14:paraId="59B7EFA0"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implementarea unui sistem de control acces care permite autentificarea utilizatorilor și </w:t>
      </w:r>
      <w:r>
        <w:tab/>
      </w:r>
      <w:r>
        <w:rPr>
          <w:rFonts w:ascii="Times New Roman" w:eastAsia="Times New Roman" w:hAnsi="Times New Roman"/>
          <w:color w:val="000000"/>
          <w:sz w:val="24"/>
        </w:rPr>
        <w:t xml:space="preserve">administratorilor conform zero-trust security model; </w:t>
      </w:r>
    </w:p>
    <w:p w14:paraId="0070BB33"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auditarea activităților realizate în sistem și a solicitărilor de acces la serviciile expuse </w:t>
      </w:r>
      <w:r>
        <w:tab/>
      </w:r>
      <w:r>
        <w:rPr>
          <w:rFonts w:ascii="Times New Roman" w:eastAsia="Times New Roman" w:hAnsi="Times New Roman"/>
          <w:color w:val="000000"/>
          <w:sz w:val="24"/>
        </w:rPr>
        <w:t xml:space="preserve">prin intermediul platformei. </w:t>
      </w:r>
    </w:p>
    <w:p w14:paraId="7FCA407B" w14:textId="77777777" w:rsidR="0054384A" w:rsidRDefault="00000000">
      <w:pPr>
        <w:autoSpaceDE w:val="0"/>
        <w:autoSpaceDN w:val="0"/>
        <w:spacing w:before="174" w:after="0" w:line="262" w:lineRule="auto"/>
        <w:ind w:right="22" w:firstLine="612"/>
        <w:jc w:val="both"/>
        <w:rPr>
          <w:rFonts w:ascii="Times New Roman" w:eastAsia="Times New Roman" w:hAnsi="Times New Roman"/>
          <w:color w:val="000000"/>
          <w:sz w:val="24"/>
        </w:rPr>
      </w:pPr>
      <w:r>
        <w:rPr>
          <w:rFonts w:ascii="Times New Roman" w:eastAsia="Times New Roman" w:hAnsi="Times New Roman"/>
          <w:color w:val="000000"/>
          <w:sz w:val="24"/>
        </w:rPr>
        <w:t xml:space="preserve">Noul sistem va implementa toate măsurile de securitate necesare în vederea protejării acestuia conform legislației naționale în domeniu, precum și a standardelor internaționale specifice. </w:t>
      </w:r>
    </w:p>
    <w:p w14:paraId="5C55B73C" w14:textId="6F0A5DA2" w:rsidR="0029461E" w:rsidRDefault="0029461E" w:rsidP="0029461E">
      <w:pPr>
        <w:pStyle w:val="Heading1"/>
      </w:pPr>
      <w:r w:rsidRPr="00117C5C">
        <w:t>3.4.</w:t>
      </w:r>
      <w:r w:rsidR="002E1E3C">
        <w:t>7</w:t>
      </w:r>
      <w:r>
        <w:t xml:space="preserve"> </w:t>
      </w:r>
      <w:r>
        <w:t>CONFIDENTIALITATE</w:t>
      </w:r>
    </w:p>
    <w:p w14:paraId="6330A5CE" w14:textId="77777777" w:rsidR="0029461E" w:rsidRDefault="0029461E">
      <w:pPr>
        <w:autoSpaceDE w:val="0"/>
        <w:autoSpaceDN w:val="0"/>
        <w:spacing w:before="174" w:after="0" w:line="262" w:lineRule="auto"/>
        <w:ind w:right="22" w:firstLine="612"/>
        <w:jc w:val="both"/>
      </w:pPr>
    </w:p>
    <w:p w14:paraId="0D18AE4B" w14:textId="77777777" w:rsidR="0054384A" w:rsidRDefault="00000000">
      <w:pPr>
        <w:autoSpaceDE w:val="0"/>
        <w:autoSpaceDN w:val="0"/>
        <w:spacing w:before="610" w:after="0" w:line="230" w:lineRule="auto"/>
      </w:pPr>
      <w:r>
        <w:rPr>
          <w:rFonts w:ascii="Times New Roman" w:eastAsia="Times New Roman" w:hAnsi="Times New Roman"/>
          <w:b/>
          <w:color w:val="000000"/>
          <w:sz w:val="24"/>
        </w:rPr>
        <w:t xml:space="preserve">3.4.7.Confidențialitatea datelor </w:t>
      </w:r>
    </w:p>
    <w:p w14:paraId="06E318CA" w14:textId="77777777" w:rsidR="0054384A" w:rsidRDefault="00000000">
      <w:pPr>
        <w:autoSpaceDE w:val="0"/>
        <w:autoSpaceDN w:val="0"/>
        <w:spacing w:before="170" w:after="0" w:line="230" w:lineRule="auto"/>
        <w:jc w:val="center"/>
      </w:pPr>
      <w:r>
        <w:rPr>
          <w:rFonts w:ascii="Times New Roman" w:eastAsia="Times New Roman" w:hAnsi="Times New Roman"/>
          <w:color w:val="000000"/>
          <w:sz w:val="24"/>
        </w:rPr>
        <w:t xml:space="preserve">Confidențialitatea este o activitate de bază pentru furnizarea serviciilor publice. </w:t>
      </w:r>
    </w:p>
    <w:p w14:paraId="513AB0EF"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Accesul la datele stocate în sistem va fi protejat corespunzător, iar accesul va fi auditat permanent. </w:t>
      </w:r>
    </w:p>
    <w:p w14:paraId="53A29977"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Sistemul de gestiune a bazelor de date va oferi facilități de criptare pentru anumite câmpuri. </w:t>
      </w:r>
    </w:p>
    <w:p w14:paraId="1FE63F80"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Orice conexiune cu sistemul va fi realizată prin metode securizate (SSL) sau canale de comunicație criptate (VPN). De asemenea, fișierele de tip log vor fi analizate periodic în vederea identificării posibilelor intruziuni. </w:t>
      </w:r>
    </w:p>
    <w:p w14:paraId="5F1EE019"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În cadrul proiectului se vor respecta următoarele principii: </w:t>
      </w:r>
    </w:p>
    <w:p w14:paraId="3E880DAD" w14:textId="77777777" w:rsidR="0054384A" w:rsidRDefault="00000000">
      <w:pPr>
        <w:tabs>
          <w:tab w:val="left" w:pos="720"/>
        </w:tabs>
        <w:autoSpaceDE w:val="0"/>
        <w:autoSpaceDN w:val="0"/>
        <w:spacing w:before="164" w:after="0" w:line="254" w:lineRule="auto"/>
        <w:ind w:left="360"/>
      </w:pPr>
      <w:r>
        <w:rPr>
          <w:rFonts w:ascii="Symbol" w:eastAsia="Symbol" w:hAnsi="Symbol"/>
          <w:color w:val="000000"/>
          <w:sz w:val="24"/>
        </w:rPr>
        <w:t>•</w:t>
      </w:r>
      <w:r>
        <w:rPr>
          <w:rFonts w:ascii="Times New Roman" w:eastAsia="Times New Roman" w:hAnsi="Times New Roman"/>
          <w:color w:val="000000"/>
          <w:sz w:val="24"/>
        </w:rPr>
        <w:t xml:space="preserve">că urmează abordarea </w:t>
      </w:r>
      <w:r>
        <w:rPr>
          <w:rFonts w:ascii="Times New Roman" w:eastAsia="Times New Roman" w:hAnsi="Times New Roman"/>
          <w:b/>
          <w:color w:val="000000"/>
          <w:sz w:val="24"/>
        </w:rPr>
        <w:t>confidențialității prin concepție</w:t>
      </w:r>
      <w:r>
        <w:rPr>
          <w:rFonts w:ascii="Times New Roman" w:eastAsia="Times New Roman" w:hAnsi="Times New Roman"/>
          <w:color w:val="000000"/>
          <w:sz w:val="24"/>
        </w:rPr>
        <w:t xml:space="preserve"> pentru a asigura securitatea </w:t>
      </w:r>
      <w:r>
        <w:tab/>
      </w:r>
      <w:r>
        <w:rPr>
          <w:rFonts w:ascii="Times New Roman" w:eastAsia="Times New Roman" w:hAnsi="Times New Roman"/>
          <w:color w:val="000000"/>
          <w:sz w:val="24"/>
        </w:rPr>
        <w:t xml:space="preserve">modulelor și a infrastructurii lor complete; </w:t>
      </w:r>
    </w:p>
    <w:p w14:paraId="04818396" w14:textId="77777777" w:rsidR="0054384A" w:rsidRDefault="00000000">
      <w:pPr>
        <w:tabs>
          <w:tab w:val="left" w:pos="720"/>
        </w:tabs>
        <w:autoSpaceDE w:val="0"/>
        <w:autoSpaceDN w:val="0"/>
        <w:spacing w:before="166"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respectarea Regulamentului general de protecția datelor (UE) 2016/679, a Directivei </w:t>
      </w:r>
      <w:r>
        <w:tab/>
      </w:r>
      <w:r>
        <w:rPr>
          <w:rFonts w:ascii="Times New Roman" w:eastAsia="Times New Roman" w:hAnsi="Times New Roman"/>
          <w:color w:val="000000"/>
          <w:sz w:val="24"/>
        </w:rPr>
        <w:t xml:space="preserve">(UE) 2016/680 și a legii 190/2018 și a legii 363/2018; </w:t>
      </w:r>
    </w:p>
    <w:p w14:paraId="77A1CDE2"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respectarea Directivei europene de securitate cibernetică (Directiva NIS2 EU </w:t>
      </w:r>
      <w:r>
        <w:tab/>
      </w:r>
      <w:r>
        <w:rPr>
          <w:rFonts w:ascii="Times New Roman" w:eastAsia="Times New Roman" w:hAnsi="Times New Roman"/>
          <w:color w:val="000000"/>
          <w:sz w:val="24"/>
        </w:rPr>
        <w:t xml:space="preserve">2022/2555) și transpunerea ei în România prin OUG 155/2024; </w:t>
      </w:r>
    </w:p>
    <w:p w14:paraId="15644061" w14:textId="77777777" w:rsidR="0054384A" w:rsidRDefault="00000000">
      <w:pPr>
        <w:autoSpaceDE w:val="0"/>
        <w:autoSpaceDN w:val="0"/>
        <w:spacing w:before="1286" w:after="0" w:line="230" w:lineRule="auto"/>
        <w:ind w:right="76"/>
        <w:jc w:val="right"/>
      </w:pPr>
      <w:r>
        <w:rPr>
          <w:rFonts w:ascii="Times New Roman" w:eastAsia="Times New Roman" w:hAnsi="Times New Roman"/>
          <w:b/>
          <w:color w:val="000000"/>
        </w:rPr>
        <w:lastRenderedPageBreak/>
        <w:t>158</w:t>
      </w:r>
      <w:r>
        <w:rPr>
          <w:rFonts w:ascii="Times New Roman" w:eastAsia="Times New Roman" w:hAnsi="Times New Roman"/>
          <w:color w:val="000000"/>
        </w:rPr>
        <w:t xml:space="preserve"> / </w:t>
      </w:r>
      <w:r>
        <w:rPr>
          <w:rFonts w:ascii="Times New Roman" w:eastAsia="Times New Roman" w:hAnsi="Times New Roman"/>
          <w:b/>
          <w:color w:val="000000"/>
        </w:rPr>
        <w:t>252</w:t>
      </w:r>
    </w:p>
    <w:p w14:paraId="420684A8" w14:textId="77777777" w:rsidR="0054384A" w:rsidRDefault="0054384A">
      <w:pPr>
        <w:sectPr w:rsidR="0054384A">
          <w:pgSz w:w="11906" w:h="16838"/>
          <w:pgMar w:top="412" w:right="1330" w:bottom="354" w:left="1412" w:header="720" w:footer="720" w:gutter="0"/>
          <w:cols w:space="720"/>
          <w:docGrid w:linePitch="360"/>
        </w:sectPr>
      </w:pPr>
    </w:p>
    <w:p w14:paraId="0F1BFC72" w14:textId="77777777" w:rsidR="0054384A" w:rsidRDefault="0054384A">
      <w:pPr>
        <w:autoSpaceDE w:val="0"/>
        <w:autoSpaceDN w:val="0"/>
        <w:spacing w:after="194" w:line="220" w:lineRule="exact"/>
      </w:pPr>
    </w:p>
    <w:p w14:paraId="3FB06BF8" w14:textId="77777777" w:rsidR="0054384A" w:rsidRDefault="00000000">
      <w:pPr>
        <w:tabs>
          <w:tab w:val="left" w:pos="7596"/>
        </w:tabs>
        <w:autoSpaceDE w:val="0"/>
        <w:autoSpaceDN w:val="0"/>
        <w:spacing w:after="0" w:line="240" w:lineRule="auto"/>
        <w:ind w:left="106"/>
      </w:pPr>
      <w:r>
        <w:rPr>
          <w:noProof/>
        </w:rPr>
        <w:drawing>
          <wp:inline distT="0" distB="0" distL="0" distR="0" wp14:anchorId="1AFF7C2D" wp14:editId="564B785A">
            <wp:extent cx="3093720" cy="648970"/>
            <wp:effectExtent l="0" t="0" r="0" b="0"/>
            <wp:docPr id="343"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85502C4" wp14:editId="6057EC86">
            <wp:extent cx="869950" cy="923290"/>
            <wp:effectExtent l="0" t="0" r="0" b="0"/>
            <wp:docPr id="344"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png"/>
                    <pic:cNvPicPr/>
                  </pic:nvPicPr>
                  <pic:blipFill>
                    <a:blip r:embed="rId7"/>
                    <a:stretch>
                      <a:fillRect/>
                    </a:stretch>
                  </pic:blipFill>
                  <pic:spPr>
                    <a:xfrm>
                      <a:off x="0" y="0"/>
                      <a:ext cx="869950" cy="923290"/>
                    </a:xfrm>
                    <a:prstGeom prst="rect">
                      <a:avLst/>
                    </a:prstGeom>
                  </pic:spPr>
                </pic:pic>
              </a:graphicData>
            </a:graphic>
          </wp:inline>
        </w:drawing>
      </w:r>
    </w:p>
    <w:p w14:paraId="6E2AD8AA" w14:textId="77777777" w:rsidR="0054384A" w:rsidRDefault="00000000">
      <w:pPr>
        <w:autoSpaceDE w:val="0"/>
        <w:autoSpaceDN w:val="0"/>
        <w:spacing w:before="270" w:after="0" w:line="264" w:lineRule="auto"/>
        <w:ind w:left="720" w:right="20" w:hanging="360"/>
        <w:jc w:val="both"/>
      </w:pPr>
      <w:r>
        <w:rPr>
          <w:rFonts w:ascii="Symbol" w:eastAsia="Symbol" w:hAnsi="Symbol"/>
          <w:color w:val="000000"/>
          <w:sz w:val="24"/>
        </w:rPr>
        <w:t>•</w:t>
      </w:r>
      <w:r>
        <w:rPr>
          <w:rFonts w:ascii="Times New Roman" w:eastAsia="Times New Roman" w:hAnsi="Times New Roman"/>
          <w:color w:val="000000"/>
          <w:sz w:val="24"/>
        </w:rPr>
        <w:t xml:space="preserve">că respectă cerințele și obligațiile juridice privind </w:t>
      </w:r>
      <w:r>
        <w:rPr>
          <w:rFonts w:ascii="Times New Roman" w:eastAsia="Times New Roman" w:hAnsi="Times New Roman"/>
          <w:b/>
          <w:color w:val="000000"/>
          <w:sz w:val="24"/>
        </w:rPr>
        <w:t xml:space="preserve">protecția și confidențialitatea datelor </w:t>
      </w:r>
      <w:r>
        <w:rPr>
          <w:rFonts w:ascii="Times New Roman" w:eastAsia="Times New Roman" w:hAnsi="Times New Roman"/>
          <w:color w:val="000000"/>
          <w:sz w:val="24"/>
        </w:rPr>
        <w:t xml:space="preserve">recunoscând riscurile la adresa confidențialității care reies din analiza și prelucrarea avansată a datelor. </w:t>
      </w:r>
    </w:p>
    <w:p w14:paraId="7CC6EE36" w14:textId="77777777" w:rsidR="0054384A" w:rsidRDefault="00000000">
      <w:pPr>
        <w:autoSpaceDE w:val="0"/>
        <w:autoSpaceDN w:val="0"/>
        <w:spacing w:before="170" w:after="0" w:line="230" w:lineRule="auto"/>
        <w:ind w:left="566"/>
      </w:pPr>
      <w:r>
        <w:rPr>
          <w:rFonts w:ascii="Times New Roman" w:eastAsia="Times New Roman" w:hAnsi="Times New Roman"/>
          <w:color w:val="000000"/>
          <w:sz w:val="24"/>
        </w:rPr>
        <w:t xml:space="preserve">De asemenea, se va asigura respectarea legislației privind protecția datelor, prin: </w:t>
      </w:r>
    </w:p>
    <w:p w14:paraId="76AD8294" w14:textId="77777777" w:rsidR="0054384A" w:rsidRDefault="00000000">
      <w:pPr>
        <w:autoSpaceDE w:val="0"/>
        <w:autoSpaceDN w:val="0"/>
        <w:spacing w:before="162" w:after="0" w:line="266" w:lineRule="auto"/>
        <w:ind w:left="720" w:right="22" w:hanging="360"/>
        <w:jc w:val="both"/>
      </w:pPr>
      <w:r>
        <w:rPr>
          <w:rFonts w:ascii="Symbol" w:eastAsia="Symbol" w:hAnsi="Symbol"/>
          <w:color w:val="000000"/>
          <w:sz w:val="24"/>
        </w:rPr>
        <w:t>•</w:t>
      </w:r>
      <w:r>
        <w:rPr>
          <w:rFonts w:ascii="Times New Roman" w:eastAsia="Times New Roman" w:hAnsi="Times New Roman"/>
          <w:b/>
          <w:color w:val="000000"/>
          <w:sz w:val="24"/>
        </w:rPr>
        <w:t>„Planuri de gestionare a riscurilor”</w:t>
      </w:r>
      <w:r>
        <w:rPr>
          <w:rFonts w:ascii="Times New Roman" w:eastAsia="Times New Roman" w:hAnsi="Times New Roman"/>
          <w:color w:val="000000"/>
          <w:sz w:val="24"/>
        </w:rPr>
        <w:t xml:space="preserve"> pentru identificarea riscurilor, evaluarea potențialului impact al acestora și planificarea intervențiilor cu măsuri tehnice și organizatorice adecvate. Pe baza ultimelor evoluții tehnologice, aceste măsuri trebuie să asigure un nivel de securitate proporțional cu gradul de risc; </w:t>
      </w:r>
    </w:p>
    <w:p w14:paraId="7977566E" w14:textId="77777777" w:rsidR="0054384A" w:rsidRDefault="00000000">
      <w:pPr>
        <w:autoSpaceDE w:val="0"/>
        <w:autoSpaceDN w:val="0"/>
        <w:spacing w:before="164" w:after="0" w:line="266" w:lineRule="auto"/>
        <w:ind w:left="720" w:right="20" w:hanging="360"/>
        <w:jc w:val="both"/>
      </w:pPr>
      <w:r>
        <w:rPr>
          <w:rFonts w:ascii="Symbol" w:eastAsia="Symbol" w:hAnsi="Symbol"/>
          <w:color w:val="000000"/>
          <w:sz w:val="24"/>
        </w:rPr>
        <w:t>•</w:t>
      </w:r>
      <w:r>
        <w:rPr>
          <w:rFonts w:ascii="Times New Roman" w:eastAsia="Times New Roman" w:hAnsi="Times New Roman"/>
          <w:b/>
          <w:color w:val="000000"/>
          <w:sz w:val="24"/>
        </w:rPr>
        <w:t>„Planuri de continuitate a activității”</w:t>
      </w:r>
      <w:r>
        <w:rPr>
          <w:rFonts w:ascii="Times New Roman" w:eastAsia="Times New Roman" w:hAnsi="Times New Roman"/>
          <w:color w:val="000000"/>
          <w:sz w:val="24"/>
        </w:rPr>
        <w:t xml:space="preserve"> și </w:t>
      </w:r>
      <w:r>
        <w:rPr>
          <w:rFonts w:ascii="Times New Roman" w:eastAsia="Times New Roman" w:hAnsi="Times New Roman"/>
          <w:b/>
          <w:color w:val="000000"/>
          <w:sz w:val="24"/>
        </w:rPr>
        <w:t>„planuri de rezervă și de redresare”</w:t>
      </w:r>
      <w:r>
        <w:rPr>
          <w:rFonts w:ascii="Times New Roman" w:eastAsia="Times New Roman" w:hAnsi="Times New Roman"/>
          <w:color w:val="000000"/>
          <w:sz w:val="24"/>
        </w:rPr>
        <w:t xml:space="preserve"> pentru a institui procedurile necesare de asigurare a disponibilității funcțiilor în urma unui eveniment dezastruos și readucerea tuturor funcțiilor la situația normală cât mai curând posibil; </w:t>
      </w:r>
    </w:p>
    <w:p w14:paraId="723BC51A" w14:textId="77777777" w:rsidR="0054384A" w:rsidRDefault="00000000">
      <w:pPr>
        <w:autoSpaceDE w:val="0"/>
        <w:autoSpaceDN w:val="0"/>
        <w:spacing w:before="162" w:after="0" w:line="269" w:lineRule="auto"/>
        <w:ind w:left="720" w:right="22" w:hanging="360"/>
        <w:jc w:val="both"/>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Un </w:t>
      </w:r>
      <w:r>
        <w:rPr>
          <w:rFonts w:ascii="Times New Roman" w:eastAsia="Times New Roman" w:hAnsi="Times New Roman"/>
          <w:b/>
          <w:color w:val="000000"/>
          <w:sz w:val="24"/>
        </w:rPr>
        <w:t>„plan de acces la date și autorizare”</w:t>
      </w:r>
      <w:r>
        <w:rPr>
          <w:rFonts w:ascii="Times New Roman" w:eastAsia="Times New Roman" w:hAnsi="Times New Roman"/>
          <w:color w:val="000000"/>
          <w:sz w:val="24"/>
        </w:rPr>
        <w:t xml:space="preserve"> care stabilește persoanele care au acces la date, datele care sunt accesibile și condițiile accesării datelor, pentru a asigura confidențialitatea. Accesul neautorizat și încălcarea normelor de securitate trebuie monitorizat, și măsurile corespunzătoare pentru a preveni orice repetare a încălcărilor trebuie documentate și planificate. </w:t>
      </w:r>
    </w:p>
    <w:p w14:paraId="063C50D2" w14:textId="77777777" w:rsidR="0029461E" w:rsidRDefault="0029461E">
      <w:pPr>
        <w:autoSpaceDE w:val="0"/>
        <w:autoSpaceDN w:val="0"/>
        <w:spacing w:before="162" w:after="0" w:line="269" w:lineRule="auto"/>
        <w:ind w:left="720" w:right="22" w:hanging="360"/>
        <w:jc w:val="both"/>
        <w:rPr>
          <w:rFonts w:ascii="Times New Roman" w:eastAsia="Times New Roman" w:hAnsi="Times New Roman"/>
          <w:color w:val="000000"/>
          <w:sz w:val="24"/>
        </w:rPr>
      </w:pPr>
    </w:p>
    <w:p w14:paraId="5EA54055" w14:textId="347D6E0C" w:rsidR="0029461E" w:rsidRDefault="0029461E" w:rsidP="0029461E">
      <w:pPr>
        <w:pStyle w:val="Heading1"/>
      </w:pPr>
      <w:r w:rsidRPr="00117C5C">
        <w:t>3.4.</w:t>
      </w:r>
      <w:r w:rsidR="002E1E3C">
        <w:t>8</w:t>
      </w:r>
      <w:r>
        <w:t xml:space="preserve"> </w:t>
      </w:r>
      <w:r>
        <w:t>DO NOT SIGNIFICANT HARM - DNSH</w:t>
      </w:r>
    </w:p>
    <w:p w14:paraId="27360687" w14:textId="77777777" w:rsidR="0029461E" w:rsidRDefault="0029461E">
      <w:pPr>
        <w:autoSpaceDE w:val="0"/>
        <w:autoSpaceDN w:val="0"/>
        <w:spacing w:before="162" w:after="0" w:line="269" w:lineRule="auto"/>
        <w:ind w:left="720" w:right="22" w:hanging="360"/>
        <w:jc w:val="both"/>
      </w:pPr>
    </w:p>
    <w:p w14:paraId="7A055C1F" w14:textId="77777777" w:rsidR="0054384A" w:rsidRDefault="00000000">
      <w:pPr>
        <w:autoSpaceDE w:val="0"/>
        <w:autoSpaceDN w:val="0"/>
        <w:spacing w:before="692" w:after="0" w:line="230" w:lineRule="auto"/>
      </w:pPr>
      <w:r>
        <w:rPr>
          <w:rFonts w:ascii="Times New Roman" w:eastAsia="Times New Roman" w:hAnsi="Times New Roman"/>
          <w:b/>
          <w:color w:val="000000"/>
          <w:sz w:val="24"/>
        </w:rPr>
        <w:t xml:space="preserve">3.4.8.Implementarea principiului Do No Significant Harm (DNSH) </w:t>
      </w:r>
    </w:p>
    <w:p w14:paraId="3AABFDD5" w14:textId="77777777" w:rsidR="0054384A" w:rsidRDefault="00000000">
      <w:pPr>
        <w:autoSpaceDE w:val="0"/>
        <w:autoSpaceDN w:val="0"/>
        <w:spacing w:before="170" w:after="0" w:line="262" w:lineRule="auto"/>
        <w:ind w:right="24" w:firstLine="708"/>
        <w:jc w:val="both"/>
      </w:pPr>
      <w:r>
        <w:rPr>
          <w:rFonts w:ascii="Times New Roman" w:eastAsia="Times New Roman" w:hAnsi="Times New Roman"/>
          <w:color w:val="000000"/>
          <w:sz w:val="24"/>
        </w:rPr>
        <w:t xml:space="preserve">Principiul "Do No Significant Harm" (DNSH) este un concept cheie în implementarea proiectelor finanțate din fonduri europene, inclusiv în domeniul IT care se referă la evitarea oricărui impact negativ semnificativ asupra mediului și a obiectivelor climatice. </w:t>
      </w:r>
    </w:p>
    <w:p w14:paraId="7335B5DC" w14:textId="77777777" w:rsidR="0054384A" w:rsidRDefault="00000000">
      <w:pPr>
        <w:autoSpaceDE w:val="0"/>
        <w:autoSpaceDN w:val="0"/>
        <w:spacing w:before="172" w:after="0" w:line="262" w:lineRule="auto"/>
        <w:ind w:right="22" w:firstLine="708"/>
        <w:jc w:val="both"/>
      </w:pPr>
      <w:r>
        <w:rPr>
          <w:rFonts w:ascii="Times New Roman" w:eastAsia="Times New Roman" w:hAnsi="Times New Roman"/>
          <w:color w:val="000000"/>
          <w:sz w:val="24"/>
        </w:rPr>
        <w:t xml:space="preserve">Specificațiile tehnice ale produselor hardware, software și soluțiilor aferente infrastructurii (instalare, configurare, punere în producție, operaționalizare, după caz) ce urmează a fi ofertate trebuie să respecte prevederile Analizei „Do No Significant Harm”. </w:t>
      </w:r>
    </w:p>
    <w:p w14:paraId="6E8E9ED2" w14:textId="77777777" w:rsidR="0054384A" w:rsidRDefault="00000000">
      <w:pPr>
        <w:autoSpaceDE w:val="0"/>
        <w:autoSpaceDN w:val="0"/>
        <w:spacing w:before="170" w:after="0" w:line="271" w:lineRule="auto"/>
        <w:ind w:right="22" w:firstLine="708"/>
        <w:jc w:val="both"/>
      </w:pPr>
      <w:r>
        <w:rPr>
          <w:rFonts w:ascii="Times New Roman" w:eastAsia="Times New Roman" w:hAnsi="Times New Roman"/>
          <w:color w:val="000000"/>
          <w:sz w:val="24"/>
        </w:rPr>
        <w:t xml:space="preserve">Produsele hardware, software și soluțiile care vor fi ofertate și activitățile din cadrul contractului de achiziție trebuie să aibă un impact estimat nesemnificativ asupra acestui obiectiv de mediu, având în vedere impactul direct și indirect pe parcursul ciclului de viață. Echipamentele tehnice vor îndeplini cerințele în materie de proiectare ecologică aplicabile produselor cu impact energetic stabilite în conformitate cu Directiva 2009/125/CE (cu modificările aduse prin Directiva 2012/27/UE). Astfel, achizițiile din cadrul proiectului vor fi realizate având în vedere cele mai bune practici cu privire la eficiența energetică a echipamentelor utilizate și managementul energiei. </w:t>
      </w:r>
    </w:p>
    <w:p w14:paraId="706FDFB0" w14:textId="77777777" w:rsidR="0054384A" w:rsidRDefault="00000000">
      <w:pPr>
        <w:tabs>
          <w:tab w:val="left" w:pos="708"/>
        </w:tabs>
        <w:autoSpaceDE w:val="0"/>
        <w:autoSpaceDN w:val="0"/>
        <w:spacing w:before="170" w:after="0" w:line="252" w:lineRule="auto"/>
      </w:pPr>
      <w:r>
        <w:lastRenderedPageBreak/>
        <w:tab/>
      </w:r>
      <w:r>
        <w:rPr>
          <w:rFonts w:ascii="Times New Roman" w:eastAsia="Times New Roman" w:hAnsi="Times New Roman"/>
          <w:color w:val="000000"/>
          <w:sz w:val="24"/>
        </w:rPr>
        <w:t xml:space="preserve">Aspectele care trebuie luate în considerare în implementarea proiectului pentru a respecta principiul DNSH sunt: </w:t>
      </w:r>
    </w:p>
    <w:p w14:paraId="0EE55774"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b/>
          <w:color w:val="000000"/>
          <w:sz w:val="24"/>
        </w:rPr>
        <w:t>Eficiența energetică a infrastructurii IT</w:t>
      </w:r>
      <w:r>
        <w:rPr>
          <w:rFonts w:ascii="Times New Roman" w:eastAsia="Times New Roman" w:hAnsi="Times New Roman"/>
          <w:color w:val="000000"/>
          <w:sz w:val="24"/>
        </w:rPr>
        <w:t xml:space="preserve">: </w:t>
      </w:r>
    </w:p>
    <w:p w14:paraId="0F58C201" w14:textId="77777777" w:rsidR="0054384A" w:rsidRDefault="00000000">
      <w:pPr>
        <w:autoSpaceDE w:val="0"/>
        <w:autoSpaceDN w:val="0"/>
        <w:spacing w:before="468" w:after="0" w:line="230" w:lineRule="auto"/>
        <w:ind w:right="76"/>
        <w:jc w:val="right"/>
      </w:pPr>
      <w:r>
        <w:rPr>
          <w:rFonts w:ascii="Times New Roman" w:eastAsia="Times New Roman" w:hAnsi="Times New Roman"/>
          <w:b/>
          <w:color w:val="000000"/>
        </w:rPr>
        <w:t>159</w:t>
      </w:r>
      <w:r>
        <w:rPr>
          <w:rFonts w:ascii="Times New Roman" w:eastAsia="Times New Roman" w:hAnsi="Times New Roman"/>
          <w:color w:val="000000"/>
        </w:rPr>
        <w:t xml:space="preserve"> / </w:t>
      </w:r>
      <w:r>
        <w:rPr>
          <w:rFonts w:ascii="Times New Roman" w:eastAsia="Times New Roman" w:hAnsi="Times New Roman"/>
          <w:b/>
          <w:color w:val="000000"/>
        </w:rPr>
        <w:t>252</w:t>
      </w:r>
    </w:p>
    <w:p w14:paraId="5B175111" w14:textId="77777777" w:rsidR="0054384A" w:rsidRDefault="0054384A">
      <w:pPr>
        <w:sectPr w:rsidR="0054384A">
          <w:pgSz w:w="11906" w:h="16838"/>
          <w:pgMar w:top="412" w:right="1330" w:bottom="354" w:left="1412" w:header="720" w:footer="720" w:gutter="0"/>
          <w:cols w:space="720"/>
          <w:docGrid w:linePitch="360"/>
        </w:sectPr>
      </w:pPr>
    </w:p>
    <w:p w14:paraId="288DD590" w14:textId="77777777" w:rsidR="0054384A" w:rsidRDefault="0054384A">
      <w:pPr>
        <w:autoSpaceDE w:val="0"/>
        <w:autoSpaceDN w:val="0"/>
        <w:spacing w:after="194" w:line="220" w:lineRule="exact"/>
      </w:pPr>
    </w:p>
    <w:p w14:paraId="6446CDBA" w14:textId="77777777" w:rsidR="0054384A" w:rsidRDefault="00000000">
      <w:pPr>
        <w:tabs>
          <w:tab w:val="left" w:pos="7596"/>
        </w:tabs>
        <w:autoSpaceDE w:val="0"/>
        <w:autoSpaceDN w:val="0"/>
        <w:spacing w:after="0" w:line="240" w:lineRule="auto"/>
        <w:ind w:left="106"/>
      </w:pPr>
      <w:r>
        <w:rPr>
          <w:noProof/>
        </w:rPr>
        <w:drawing>
          <wp:inline distT="0" distB="0" distL="0" distR="0" wp14:anchorId="2819A9EC" wp14:editId="7B988305">
            <wp:extent cx="3093720" cy="648970"/>
            <wp:effectExtent l="0" t="0" r="0" b="0"/>
            <wp:docPr id="345"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4E7512D" wp14:editId="5921F6A6">
            <wp:extent cx="869950" cy="923290"/>
            <wp:effectExtent l="0" t="0" r="0" b="0"/>
            <wp:docPr id="34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png"/>
                    <pic:cNvPicPr/>
                  </pic:nvPicPr>
                  <pic:blipFill>
                    <a:blip r:embed="rId7"/>
                    <a:stretch>
                      <a:fillRect/>
                    </a:stretch>
                  </pic:blipFill>
                  <pic:spPr>
                    <a:xfrm>
                      <a:off x="0" y="0"/>
                      <a:ext cx="869950" cy="923290"/>
                    </a:xfrm>
                    <a:prstGeom prst="rect">
                      <a:avLst/>
                    </a:prstGeom>
                  </pic:spPr>
                </pic:pic>
              </a:graphicData>
            </a:graphic>
          </wp:inline>
        </w:drawing>
      </w:r>
    </w:p>
    <w:p w14:paraId="0B4F3F4D" w14:textId="77777777" w:rsidR="0054384A" w:rsidRDefault="00000000">
      <w:pPr>
        <w:autoSpaceDE w:val="0"/>
        <w:autoSpaceDN w:val="0"/>
        <w:spacing w:before="278" w:after="0" w:line="257" w:lineRule="auto"/>
        <w:ind w:left="1132" w:right="20"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Sistemul va fi implementat în cloudul guvernamental cu beneficiile pe care le aduc tehnologiile de virtualizare și cloud computing; utilizarea acestor tehnologii aduce cu sine reducerea numărului de servere fizice necesare și optimizarea utilizării resurselor. De asemenea, cloudul guvernamental este implementat cu respectarea principiului DNSH, echipamentele de procesare, stocare și rețea având consum redus de energie și certificări de eficiență energetică, sistemul de răcire din centrele de date fiind eficient energetic și având implementate politici de oprire/stand-by a echipamentelor neutilizate. </w:t>
      </w:r>
    </w:p>
    <w:p w14:paraId="7A3C2192" w14:textId="77777777" w:rsidR="0054384A" w:rsidRDefault="00000000">
      <w:pPr>
        <w:autoSpaceDE w:val="0"/>
        <w:autoSpaceDN w:val="0"/>
        <w:spacing w:before="152" w:after="0" w:line="252" w:lineRule="auto"/>
        <w:ind w:left="1132"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Hardware eficient energetic: Alegerea echipamentelor care se vor instala în locațiile ANSVSA și a echipamentelor de lucru destinate utilizatorilor finali se va face având drept unul dintre criteriile de selecție consumul redus de energie și certificări de eficiență energetică (de ex., Energy Star etc.). </w:t>
      </w:r>
    </w:p>
    <w:p w14:paraId="6FE0CB82" w14:textId="77777777" w:rsidR="0054384A" w:rsidRDefault="00000000">
      <w:pPr>
        <w:autoSpaceDE w:val="0"/>
        <w:autoSpaceDN w:val="0"/>
        <w:spacing w:before="144" w:after="0" w:line="240" w:lineRule="auto"/>
        <w:ind w:left="360"/>
      </w:pPr>
      <w:r>
        <w:rPr>
          <w:rFonts w:ascii="Symbol" w:eastAsia="Symbol" w:hAnsi="Symbol"/>
          <w:color w:val="000000"/>
          <w:sz w:val="24"/>
        </w:rPr>
        <w:t>•</w:t>
      </w:r>
      <w:r>
        <w:rPr>
          <w:rFonts w:ascii="Times New Roman" w:eastAsia="Times New Roman" w:hAnsi="Times New Roman"/>
          <w:b/>
          <w:color w:val="000000"/>
          <w:sz w:val="24"/>
        </w:rPr>
        <w:t xml:space="preserve">Gestionarea deșeurilor electronice: </w:t>
      </w:r>
    </w:p>
    <w:p w14:paraId="1DEC229B" w14:textId="77777777" w:rsidR="0054384A" w:rsidRDefault="00000000">
      <w:pPr>
        <w:tabs>
          <w:tab w:val="left" w:pos="1132"/>
        </w:tabs>
        <w:autoSpaceDE w:val="0"/>
        <w:autoSpaceDN w:val="0"/>
        <w:spacing w:before="150" w:after="0" w:line="245" w:lineRule="auto"/>
        <w:ind w:left="772"/>
      </w:pPr>
      <w:r>
        <w:rPr>
          <w:rFonts w:ascii="Courier New" w:eastAsia="Courier New" w:hAnsi="Courier New"/>
          <w:color w:val="000000"/>
          <w:sz w:val="24"/>
        </w:rPr>
        <w:t>o</w:t>
      </w:r>
      <w:r>
        <w:rPr>
          <w:rFonts w:ascii="Times New Roman" w:eastAsia="Times New Roman" w:hAnsi="Times New Roman"/>
          <w:color w:val="000000"/>
          <w:sz w:val="24"/>
        </w:rPr>
        <w:t xml:space="preserve">Politici de reciclare: Implementarea de politici clare pentru colectarea, reciclarea și </w:t>
      </w:r>
      <w:r>
        <w:tab/>
      </w:r>
      <w:r>
        <w:rPr>
          <w:rFonts w:ascii="Times New Roman" w:eastAsia="Times New Roman" w:hAnsi="Times New Roman"/>
          <w:color w:val="000000"/>
          <w:sz w:val="24"/>
        </w:rPr>
        <w:t xml:space="preserve">eliminarea responsabilă a echipamentelor IT uzate. </w:t>
      </w:r>
    </w:p>
    <w:p w14:paraId="06F848D6" w14:textId="77777777" w:rsidR="0054384A" w:rsidRDefault="00000000">
      <w:pPr>
        <w:tabs>
          <w:tab w:val="left" w:pos="1132"/>
        </w:tabs>
        <w:autoSpaceDE w:val="0"/>
        <w:autoSpaceDN w:val="0"/>
        <w:spacing w:before="152" w:after="0" w:line="247" w:lineRule="auto"/>
        <w:ind w:left="772"/>
      </w:pPr>
      <w:r>
        <w:rPr>
          <w:rFonts w:ascii="Courier New" w:eastAsia="Courier New" w:hAnsi="Courier New"/>
          <w:color w:val="000000"/>
          <w:sz w:val="24"/>
        </w:rPr>
        <w:t>o</w:t>
      </w:r>
      <w:r>
        <w:rPr>
          <w:rFonts w:ascii="Times New Roman" w:eastAsia="Times New Roman" w:hAnsi="Times New Roman"/>
          <w:color w:val="000000"/>
          <w:sz w:val="24"/>
        </w:rPr>
        <w:t xml:space="preserve">Extinderea duratei de viață a echipamentelor: Repararea și reutilizarea </w:t>
      </w:r>
      <w:r>
        <w:tab/>
      </w:r>
      <w:r>
        <w:rPr>
          <w:rFonts w:ascii="Times New Roman" w:eastAsia="Times New Roman" w:hAnsi="Times New Roman"/>
          <w:color w:val="000000"/>
          <w:sz w:val="24"/>
        </w:rPr>
        <w:t xml:space="preserve">echipamentelor IT ori de câte ori este posibil, în loc de a le înlocui. </w:t>
      </w:r>
    </w:p>
    <w:p w14:paraId="7E0EF9E1" w14:textId="77777777" w:rsidR="0054384A" w:rsidRDefault="00000000">
      <w:pPr>
        <w:tabs>
          <w:tab w:val="left" w:pos="1132"/>
        </w:tabs>
        <w:autoSpaceDE w:val="0"/>
        <w:autoSpaceDN w:val="0"/>
        <w:spacing w:before="152" w:after="0" w:line="245" w:lineRule="auto"/>
        <w:ind w:left="772"/>
      </w:pPr>
      <w:r>
        <w:rPr>
          <w:rFonts w:ascii="Courier New" w:eastAsia="Courier New" w:hAnsi="Courier New"/>
          <w:color w:val="000000"/>
          <w:sz w:val="24"/>
        </w:rPr>
        <w:t>o</w:t>
      </w:r>
      <w:r>
        <w:rPr>
          <w:rFonts w:ascii="Times New Roman" w:eastAsia="Times New Roman" w:hAnsi="Times New Roman"/>
          <w:color w:val="000000"/>
          <w:sz w:val="24"/>
        </w:rPr>
        <w:t xml:space="preserve">Achiziționarea de echipamente durabile: Alegerea echipamentelor IT cu o durată de </w:t>
      </w:r>
      <w:r>
        <w:tab/>
      </w:r>
      <w:r>
        <w:rPr>
          <w:rFonts w:ascii="Times New Roman" w:eastAsia="Times New Roman" w:hAnsi="Times New Roman"/>
          <w:color w:val="000000"/>
          <w:sz w:val="24"/>
        </w:rPr>
        <w:t xml:space="preserve">viață mai lungă și cu componente ușor de înlocuit. </w:t>
      </w:r>
    </w:p>
    <w:p w14:paraId="1F951929" w14:textId="77777777" w:rsidR="0054384A" w:rsidRDefault="00000000">
      <w:pPr>
        <w:autoSpaceDE w:val="0"/>
        <w:autoSpaceDN w:val="0"/>
        <w:spacing w:before="142" w:after="0" w:line="240" w:lineRule="auto"/>
        <w:ind w:left="360"/>
      </w:pPr>
      <w:r>
        <w:rPr>
          <w:rFonts w:ascii="Symbol" w:eastAsia="Symbol" w:hAnsi="Symbol"/>
          <w:color w:val="000000"/>
          <w:sz w:val="24"/>
        </w:rPr>
        <w:t>•</w:t>
      </w:r>
      <w:r>
        <w:rPr>
          <w:rFonts w:ascii="Times New Roman" w:eastAsia="Times New Roman" w:hAnsi="Times New Roman"/>
          <w:b/>
          <w:color w:val="000000"/>
          <w:sz w:val="24"/>
        </w:rPr>
        <w:t xml:space="preserve">Impactul software-ului: </w:t>
      </w:r>
    </w:p>
    <w:p w14:paraId="35F30D71" w14:textId="77777777" w:rsidR="0054384A" w:rsidRDefault="00000000">
      <w:pPr>
        <w:tabs>
          <w:tab w:val="left" w:pos="1132"/>
        </w:tabs>
        <w:autoSpaceDE w:val="0"/>
        <w:autoSpaceDN w:val="0"/>
        <w:spacing w:before="150" w:after="0" w:line="245" w:lineRule="auto"/>
        <w:ind w:left="772"/>
      </w:pPr>
      <w:r>
        <w:rPr>
          <w:rFonts w:ascii="Courier New" w:eastAsia="Courier New" w:hAnsi="Courier New"/>
          <w:color w:val="000000"/>
          <w:sz w:val="24"/>
        </w:rPr>
        <w:t>o</w:t>
      </w:r>
      <w:r>
        <w:rPr>
          <w:rFonts w:ascii="Times New Roman" w:eastAsia="Times New Roman" w:hAnsi="Times New Roman"/>
          <w:color w:val="000000"/>
          <w:sz w:val="24"/>
        </w:rPr>
        <w:t xml:space="preserve">Dezvoltarea de software eficient: Scrierea de cod optimizat care să consume mai </w:t>
      </w:r>
      <w:r>
        <w:tab/>
      </w:r>
      <w:r>
        <w:rPr>
          <w:rFonts w:ascii="Times New Roman" w:eastAsia="Times New Roman" w:hAnsi="Times New Roman"/>
          <w:color w:val="000000"/>
          <w:sz w:val="24"/>
        </w:rPr>
        <w:t xml:space="preserve">puține resurse de calcul și să reducă sarcina asupra hardware-ului. </w:t>
      </w:r>
    </w:p>
    <w:p w14:paraId="48576FD5" w14:textId="77777777" w:rsidR="0054384A" w:rsidRDefault="00000000">
      <w:pPr>
        <w:autoSpaceDE w:val="0"/>
        <w:autoSpaceDN w:val="0"/>
        <w:spacing w:before="152" w:after="0" w:line="250" w:lineRule="auto"/>
        <w:ind w:left="1132"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Promovarea utilizării eficiente a software-ului: Educarea utilizatorilor cu privire la modul în care pot utiliza software-ul în mod eficient pentru a reduce consumul de energie. </w:t>
      </w:r>
    </w:p>
    <w:p w14:paraId="5D6A18AB" w14:textId="77777777" w:rsidR="0054384A" w:rsidRDefault="00000000">
      <w:pPr>
        <w:autoSpaceDE w:val="0"/>
        <w:autoSpaceDN w:val="0"/>
        <w:spacing w:before="144" w:after="0" w:line="240" w:lineRule="auto"/>
        <w:ind w:left="360"/>
      </w:pPr>
      <w:r>
        <w:rPr>
          <w:rFonts w:ascii="Symbol" w:eastAsia="Symbol" w:hAnsi="Symbol"/>
          <w:color w:val="000000"/>
          <w:sz w:val="24"/>
        </w:rPr>
        <w:t>•</w:t>
      </w:r>
      <w:r>
        <w:rPr>
          <w:rFonts w:ascii="Times New Roman" w:eastAsia="Times New Roman" w:hAnsi="Times New Roman"/>
          <w:b/>
          <w:color w:val="000000"/>
          <w:sz w:val="24"/>
        </w:rPr>
        <w:t>Considerente privind lanțul de aprovizionare:</w:t>
      </w:r>
    </w:p>
    <w:p w14:paraId="4A412D3D" w14:textId="77777777" w:rsidR="0054384A" w:rsidRDefault="00000000">
      <w:pPr>
        <w:tabs>
          <w:tab w:val="left" w:pos="1132"/>
        </w:tabs>
        <w:autoSpaceDE w:val="0"/>
        <w:autoSpaceDN w:val="0"/>
        <w:spacing w:before="148" w:after="0" w:line="245" w:lineRule="auto"/>
        <w:ind w:left="772"/>
      </w:pPr>
      <w:r>
        <w:rPr>
          <w:rFonts w:ascii="Courier New" w:eastAsia="Courier New" w:hAnsi="Courier New"/>
          <w:color w:val="000000"/>
          <w:sz w:val="24"/>
        </w:rPr>
        <w:t>o</w:t>
      </w:r>
      <w:r>
        <w:rPr>
          <w:rFonts w:ascii="Times New Roman" w:eastAsia="Times New Roman" w:hAnsi="Times New Roman"/>
          <w:color w:val="000000"/>
          <w:sz w:val="24"/>
        </w:rPr>
        <w:t xml:space="preserve">Alegerea furnizorilor responsabili: Colaborarea cu furnizori de hardware și software </w:t>
      </w:r>
      <w:r>
        <w:tab/>
      </w:r>
      <w:r>
        <w:rPr>
          <w:rFonts w:ascii="Times New Roman" w:eastAsia="Times New Roman" w:hAnsi="Times New Roman"/>
          <w:color w:val="000000"/>
          <w:sz w:val="24"/>
        </w:rPr>
        <w:t xml:space="preserve">care au politici solide de mediu și sociale. </w:t>
      </w:r>
    </w:p>
    <w:p w14:paraId="41716430" w14:textId="77777777" w:rsidR="0054384A" w:rsidRDefault="00000000">
      <w:pPr>
        <w:tabs>
          <w:tab w:val="left" w:pos="1132"/>
        </w:tabs>
        <w:autoSpaceDE w:val="0"/>
        <w:autoSpaceDN w:val="0"/>
        <w:spacing w:before="152" w:after="0" w:line="245" w:lineRule="auto"/>
        <w:ind w:left="772"/>
      </w:pPr>
      <w:r>
        <w:rPr>
          <w:rFonts w:ascii="Courier New" w:eastAsia="Courier New" w:hAnsi="Courier New"/>
          <w:color w:val="000000"/>
          <w:sz w:val="24"/>
        </w:rPr>
        <w:t>o</w:t>
      </w:r>
      <w:r>
        <w:rPr>
          <w:rFonts w:ascii="Times New Roman" w:eastAsia="Times New Roman" w:hAnsi="Times New Roman"/>
          <w:color w:val="000000"/>
          <w:sz w:val="24"/>
        </w:rPr>
        <w:t xml:space="preserve">Evaluarea impactului transportului: Luarea în considerare a impactului </w:t>
      </w:r>
      <w:r>
        <w:tab/>
      </w:r>
      <w:r>
        <w:rPr>
          <w:rFonts w:ascii="Times New Roman" w:eastAsia="Times New Roman" w:hAnsi="Times New Roman"/>
          <w:color w:val="000000"/>
          <w:sz w:val="24"/>
        </w:rPr>
        <w:t xml:space="preserve">transportului echipamentelor IT și a modului în care acesta poate fi redus. </w:t>
      </w:r>
    </w:p>
    <w:p w14:paraId="361D55E9" w14:textId="77777777" w:rsidR="0054384A" w:rsidRDefault="00000000">
      <w:pPr>
        <w:autoSpaceDE w:val="0"/>
        <w:autoSpaceDN w:val="0"/>
        <w:spacing w:before="152" w:after="0" w:line="262" w:lineRule="auto"/>
        <w:ind w:right="22" w:firstLine="708"/>
        <w:jc w:val="both"/>
      </w:pPr>
      <w:r>
        <w:rPr>
          <w:rFonts w:ascii="Times New Roman" w:eastAsia="Times New Roman" w:hAnsi="Times New Roman"/>
          <w:color w:val="000000"/>
          <w:sz w:val="24"/>
        </w:rPr>
        <w:t xml:space="preserve">Prin implementarea acestor aspecte proiectul IT contribuie la obiectivele de sustenabilitate și respectă principiul DNSH, chiar dacă impactul lor direct asupra mediului este mai puțin evident decât în alte sectoare. </w:t>
      </w:r>
    </w:p>
    <w:p w14:paraId="1E75A8A2" w14:textId="77777777" w:rsidR="0054384A" w:rsidRDefault="00000000">
      <w:pPr>
        <w:autoSpaceDE w:val="0"/>
        <w:autoSpaceDN w:val="0"/>
        <w:spacing w:before="170" w:after="0" w:line="262" w:lineRule="auto"/>
        <w:ind w:right="20" w:firstLine="708"/>
        <w:jc w:val="both"/>
      </w:pPr>
      <w:r>
        <w:rPr>
          <w:rFonts w:ascii="Times New Roman" w:eastAsia="Times New Roman" w:hAnsi="Times New Roman"/>
          <w:color w:val="000000"/>
          <w:sz w:val="24"/>
        </w:rPr>
        <w:t xml:space="preserve">Astfel, sistemul informatic SIDISVA va fi proiectat, instalat și pus în producție în conformitate cu tehnologiile de înaltă eficiență și cu energia din surse regenerabile, pentru a reduce consumul de energie și emisiile de CO2. Pentru produsele hardware, software, soluții și </w:t>
      </w:r>
    </w:p>
    <w:p w14:paraId="22D3124A" w14:textId="77777777" w:rsidR="0054384A" w:rsidRDefault="00000000">
      <w:pPr>
        <w:autoSpaceDE w:val="0"/>
        <w:autoSpaceDN w:val="0"/>
        <w:spacing w:before="54" w:after="0" w:line="230" w:lineRule="auto"/>
        <w:jc w:val="center"/>
      </w:pPr>
      <w:r>
        <w:rPr>
          <w:rFonts w:ascii="Times New Roman" w:eastAsia="Times New Roman" w:hAnsi="Times New Roman"/>
          <w:color w:val="000000"/>
          <w:sz w:val="24"/>
        </w:rPr>
        <w:t xml:space="preserve">servicii, se va respecta principiul managementului eficient al resurselor în ceea ce privește </w:t>
      </w:r>
    </w:p>
    <w:p w14:paraId="167166A5" w14:textId="77777777" w:rsidR="0054384A" w:rsidRDefault="00000000">
      <w:pPr>
        <w:autoSpaceDE w:val="0"/>
        <w:autoSpaceDN w:val="0"/>
        <w:spacing w:before="612" w:after="0" w:line="230" w:lineRule="auto"/>
        <w:ind w:right="76"/>
        <w:jc w:val="right"/>
      </w:pPr>
      <w:r>
        <w:rPr>
          <w:rFonts w:ascii="Times New Roman" w:eastAsia="Times New Roman" w:hAnsi="Times New Roman"/>
          <w:b/>
          <w:color w:val="000000"/>
        </w:rPr>
        <w:t>160</w:t>
      </w:r>
      <w:r>
        <w:rPr>
          <w:rFonts w:ascii="Times New Roman" w:eastAsia="Times New Roman" w:hAnsi="Times New Roman"/>
          <w:color w:val="000000"/>
        </w:rPr>
        <w:t xml:space="preserve"> / </w:t>
      </w:r>
      <w:r>
        <w:rPr>
          <w:rFonts w:ascii="Times New Roman" w:eastAsia="Times New Roman" w:hAnsi="Times New Roman"/>
          <w:b/>
          <w:color w:val="000000"/>
        </w:rPr>
        <w:t>252</w:t>
      </w:r>
    </w:p>
    <w:p w14:paraId="177B7F8A" w14:textId="77777777" w:rsidR="0054384A" w:rsidRDefault="0054384A">
      <w:pPr>
        <w:sectPr w:rsidR="0054384A">
          <w:pgSz w:w="11906" w:h="16838"/>
          <w:pgMar w:top="412" w:right="1330" w:bottom="354" w:left="1412" w:header="720" w:footer="720" w:gutter="0"/>
          <w:cols w:space="720"/>
          <w:docGrid w:linePitch="360"/>
        </w:sectPr>
      </w:pPr>
    </w:p>
    <w:p w14:paraId="77D8A26D" w14:textId="77777777" w:rsidR="0054384A" w:rsidRDefault="0054384A">
      <w:pPr>
        <w:autoSpaceDE w:val="0"/>
        <w:autoSpaceDN w:val="0"/>
        <w:spacing w:after="194" w:line="220" w:lineRule="exact"/>
      </w:pPr>
    </w:p>
    <w:p w14:paraId="4CDC32DF" w14:textId="77777777" w:rsidR="0054384A" w:rsidRDefault="00000000">
      <w:pPr>
        <w:tabs>
          <w:tab w:val="left" w:pos="7596"/>
        </w:tabs>
        <w:autoSpaceDE w:val="0"/>
        <w:autoSpaceDN w:val="0"/>
        <w:spacing w:after="0" w:line="240" w:lineRule="auto"/>
        <w:ind w:left="106"/>
      </w:pPr>
      <w:r>
        <w:rPr>
          <w:noProof/>
        </w:rPr>
        <w:drawing>
          <wp:inline distT="0" distB="0" distL="0" distR="0" wp14:anchorId="07002D34" wp14:editId="2CD2D0C6">
            <wp:extent cx="3093720" cy="648970"/>
            <wp:effectExtent l="0" t="0" r="0" b="0"/>
            <wp:docPr id="34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EA00E34" wp14:editId="4D4DA54D">
            <wp:extent cx="869950" cy="923290"/>
            <wp:effectExtent l="0" t="0" r="0" b="0"/>
            <wp:docPr id="34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png"/>
                    <pic:cNvPicPr/>
                  </pic:nvPicPr>
                  <pic:blipFill>
                    <a:blip r:embed="rId7"/>
                    <a:stretch>
                      <a:fillRect/>
                    </a:stretch>
                  </pic:blipFill>
                  <pic:spPr>
                    <a:xfrm>
                      <a:off x="0" y="0"/>
                      <a:ext cx="869950" cy="923290"/>
                    </a:xfrm>
                    <a:prstGeom prst="rect">
                      <a:avLst/>
                    </a:prstGeom>
                  </pic:spPr>
                </pic:pic>
              </a:graphicData>
            </a:graphic>
          </wp:inline>
        </w:drawing>
      </w:r>
    </w:p>
    <w:p w14:paraId="369877D8"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economia de resurse, eficacitatea și eficiența, adică prin colectarea de resurse suficiente într-o manieră adecvată și alocarea acestor resurse responsabile și eficiente. </w:t>
      </w:r>
    </w:p>
    <w:p w14:paraId="123A635A" w14:textId="77777777" w:rsidR="0054384A" w:rsidRDefault="00000000">
      <w:pPr>
        <w:autoSpaceDE w:val="0"/>
        <w:autoSpaceDN w:val="0"/>
        <w:spacing w:before="170" w:after="0" w:line="269" w:lineRule="auto"/>
        <w:ind w:right="20" w:firstLine="708"/>
        <w:jc w:val="both"/>
      </w:pPr>
      <w:r>
        <w:rPr>
          <w:rFonts w:ascii="Times New Roman" w:eastAsia="Times New Roman" w:hAnsi="Times New Roman"/>
          <w:color w:val="000000"/>
          <w:sz w:val="24"/>
        </w:rPr>
        <w:t xml:space="preserve">Proiectul din care face parte prezenta achiziție contribuie la asigurarea protecției mediului prin gestionarea mai eficientă a consumului de energie. În acest scop, va fi utilizată infrastructura Cloud-ului Guvernamental și vor fi ofertate doar produse și soluții TIC eficiente din punct de vedere energetic. Corespondența și transferul documentelor în cadrul proiectului vor fi prioritizate prin mediul electronic, iar tipărirea pe hârtie nu va fi încurajată decât dacă este absolut necesar, promovându-se o atitudine responsabilă față de consumul de resurse, energie electrică inclusiv hârtie și alte consumabile. </w:t>
      </w:r>
    </w:p>
    <w:p w14:paraId="65022AEA" w14:textId="77777777" w:rsidR="0054384A" w:rsidRDefault="00000000">
      <w:pPr>
        <w:autoSpaceDE w:val="0"/>
        <w:autoSpaceDN w:val="0"/>
        <w:spacing w:before="172" w:after="0" w:line="271" w:lineRule="auto"/>
        <w:ind w:right="20" w:firstLine="708"/>
        <w:jc w:val="both"/>
        <w:rPr>
          <w:rFonts w:ascii="Times New Roman" w:eastAsia="Times New Roman" w:hAnsi="Times New Roman"/>
          <w:color w:val="000000"/>
          <w:sz w:val="24"/>
        </w:rPr>
      </w:pPr>
      <w:r>
        <w:rPr>
          <w:rFonts w:ascii="Times New Roman" w:eastAsia="Times New Roman" w:hAnsi="Times New Roman"/>
          <w:color w:val="000000"/>
          <w:sz w:val="24"/>
        </w:rPr>
        <w:t xml:space="preserve">Achizițiile din cadrul proiectului vor fi realizate în lumina celor mai bune practici privind eficiența energetică a echipamentelor utilizate și managementul energiei. Astfel, activitățile din cadrul proiectului vor pune în aplicare practici relevante enumerate ca „practici preconizate” în cea mai recentă versiune a Codului european de conduită privind eficiența energetică a Centrului de date sau în documentul CEN-CENELEC CLC TR50600-99-1 „Instalații și infrastructuri ale centrelor de date – Partea 99-1: Practici recomandate pentru gestionarea energiei” și vor pune în aplicare toate practicile preconizate cărora li s-a atribuit valoarea maximă de 5, în conformitate cu cea mai recentă versiune a Codului european de conduită privind eficiența energetică a Centrului de date. Echipamentele livrate vor fi însoțite de declarații de conformitate CE de la producător privind conformarea cu directivele europene pentru echipamente electrice și electronice, inclusiv marcaj ROHS privind conținutul de substanțe periculoase în limitele stabilite și un grad crescut de reciclabilitate. </w:t>
      </w:r>
    </w:p>
    <w:p w14:paraId="167784BF" w14:textId="77777777" w:rsidR="002E1E3C" w:rsidRDefault="002E1E3C">
      <w:pPr>
        <w:autoSpaceDE w:val="0"/>
        <w:autoSpaceDN w:val="0"/>
        <w:spacing w:before="172" w:after="0" w:line="271" w:lineRule="auto"/>
        <w:ind w:right="20" w:firstLine="708"/>
        <w:jc w:val="both"/>
        <w:rPr>
          <w:rFonts w:ascii="Times New Roman" w:eastAsia="Times New Roman" w:hAnsi="Times New Roman"/>
          <w:color w:val="000000"/>
          <w:sz w:val="24"/>
        </w:rPr>
      </w:pPr>
    </w:p>
    <w:p w14:paraId="4AAA80E0" w14:textId="0233119C" w:rsidR="002E1E3C" w:rsidRDefault="002E1E3C" w:rsidP="002E1E3C">
      <w:pPr>
        <w:pStyle w:val="Heading1"/>
      </w:pPr>
      <w:r w:rsidRPr="00117C5C">
        <w:t>3.4.</w:t>
      </w:r>
      <w:r>
        <w:t>9</w:t>
      </w:r>
      <w:r>
        <w:t xml:space="preserve"> </w:t>
      </w:r>
      <w:r>
        <w:t>GARANTIE SI SUPORT</w:t>
      </w:r>
    </w:p>
    <w:p w14:paraId="7B6772C2" w14:textId="77777777" w:rsidR="002E1E3C" w:rsidRDefault="002E1E3C">
      <w:pPr>
        <w:autoSpaceDE w:val="0"/>
        <w:autoSpaceDN w:val="0"/>
        <w:spacing w:before="172" w:after="0" w:line="271" w:lineRule="auto"/>
        <w:ind w:right="20" w:firstLine="708"/>
        <w:jc w:val="both"/>
      </w:pPr>
    </w:p>
    <w:p w14:paraId="1F354E31" w14:textId="77777777" w:rsidR="0054384A" w:rsidRDefault="00000000">
      <w:pPr>
        <w:autoSpaceDE w:val="0"/>
        <w:autoSpaceDN w:val="0"/>
        <w:spacing w:before="608" w:after="0" w:line="230" w:lineRule="auto"/>
      </w:pPr>
      <w:r>
        <w:rPr>
          <w:rFonts w:ascii="Times New Roman" w:eastAsia="Times New Roman" w:hAnsi="Times New Roman"/>
          <w:b/>
          <w:color w:val="000000"/>
          <w:sz w:val="24"/>
        </w:rPr>
        <w:t xml:space="preserve">3.4.9.Garanție și suport </w:t>
      </w:r>
    </w:p>
    <w:p w14:paraId="5B0578F4" w14:textId="77777777" w:rsidR="0054384A" w:rsidRDefault="00000000">
      <w:pPr>
        <w:autoSpaceDE w:val="0"/>
        <w:autoSpaceDN w:val="0"/>
        <w:spacing w:before="172" w:after="0" w:line="264" w:lineRule="auto"/>
        <w:ind w:right="22" w:firstLine="708"/>
        <w:jc w:val="both"/>
      </w:pPr>
      <w:r>
        <w:rPr>
          <w:rFonts w:ascii="Times New Roman" w:eastAsia="Times New Roman" w:hAnsi="Times New Roman"/>
          <w:color w:val="000000"/>
          <w:sz w:val="24"/>
        </w:rPr>
        <w:t xml:space="preserve">Se vor asigura garanția și suportul tehnic pentru sistemul informatic dezvoltat pe o perioadă de 3 ani de la data acceptanței acestuia. Toate produsele hardware și software, precum și toate soluțiile achiziționate vor dispune de garanție pentru o perioadă de 3 ani de la punerea în producție, dacă nu se specifică altfel la nivelul caietului de sarcini. </w:t>
      </w:r>
    </w:p>
    <w:p w14:paraId="7BFE0998" w14:textId="77777777" w:rsidR="0054384A" w:rsidRDefault="00000000">
      <w:pPr>
        <w:autoSpaceDE w:val="0"/>
        <w:autoSpaceDN w:val="0"/>
        <w:spacing w:before="172" w:after="0" w:line="262" w:lineRule="auto"/>
        <w:ind w:right="20" w:firstLine="708"/>
        <w:jc w:val="both"/>
      </w:pPr>
      <w:r>
        <w:rPr>
          <w:rFonts w:ascii="Times New Roman" w:eastAsia="Times New Roman" w:hAnsi="Times New Roman"/>
          <w:color w:val="000000"/>
          <w:sz w:val="24"/>
        </w:rPr>
        <w:t xml:space="preserve">Pe parcursul perioadei de garanție, între ANSVSA și Prestator va exista o comunicare activă, astfel încât să se asigure o funcționare eficientă a sistemului informatic dezvoltat, să se reducă timpii de nefuncționare și să se optimizeze costurile de întreținere. </w:t>
      </w:r>
    </w:p>
    <w:p w14:paraId="5BC30E11"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În cadrul perioadei de garanție se vor asigura următoarele tipuri de activități: </w:t>
      </w:r>
    </w:p>
    <w:p w14:paraId="64FF9A22" w14:textId="77777777" w:rsidR="0054384A" w:rsidRDefault="00000000">
      <w:pPr>
        <w:tabs>
          <w:tab w:val="left" w:pos="720"/>
        </w:tabs>
        <w:autoSpaceDE w:val="0"/>
        <w:autoSpaceDN w:val="0"/>
        <w:spacing w:before="164"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rezolvarea bug-urilor care nu au fost identificate în timpul implementării și care apar </w:t>
      </w:r>
      <w:r>
        <w:tab/>
      </w:r>
      <w:r>
        <w:rPr>
          <w:rFonts w:ascii="Times New Roman" w:eastAsia="Times New Roman" w:hAnsi="Times New Roman"/>
          <w:color w:val="000000"/>
          <w:sz w:val="24"/>
        </w:rPr>
        <w:t xml:space="preserve">după punerea în producție; </w:t>
      </w:r>
    </w:p>
    <w:p w14:paraId="3CC90323"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lastRenderedPageBreak/>
        <w:t>•</w:t>
      </w:r>
      <w:r>
        <w:rPr>
          <w:rFonts w:ascii="Times New Roman" w:eastAsia="Times New Roman" w:hAnsi="Times New Roman"/>
          <w:color w:val="000000"/>
          <w:sz w:val="24"/>
        </w:rPr>
        <w:t xml:space="preserve">întreținerea și buna funcționare a sistemului furnizat în parametrii agreați (funcțional, </w:t>
      </w:r>
      <w:r>
        <w:tab/>
      </w:r>
      <w:r>
        <w:rPr>
          <w:rFonts w:ascii="Times New Roman" w:eastAsia="Times New Roman" w:hAnsi="Times New Roman"/>
          <w:color w:val="000000"/>
          <w:sz w:val="24"/>
        </w:rPr>
        <w:t xml:space="preserve">performanță, disponibilitate, integritatea datelor etc.); </w:t>
      </w:r>
    </w:p>
    <w:p w14:paraId="068A2811"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instalarea de noi versiuni ale aplicațiilor în urma efectuării corecțiilor; </w:t>
      </w:r>
    </w:p>
    <w:p w14:paraId="7D2FB930" w14:textId="77777777" w:rsidR="0054384A" w:rsidRDefault="00000000">
      <w:pPr>
        <w:autoSpaceDE w:val="0"/>
        <w:autoSpaceDN w:val="0"/>
        <w:spacing w:before="700" w:after="0" w:line="230" w:lineRule="auto"/>
        <w:ind w:right="78"/>
        <w:jc w:val="right"/>
      </w:pPr>
      <w:r>
        <w:rPr>
          <w:rFonts w:ascii="Times New Roman" w:eastAsia="Times New Roman" w:hAnsi="Times New Roman"/>
          <w:b/>
          <w:color w:val="000000"/>
        </w:rPr>
        <w:t>161</w:t>
      </w:r>
      <w:r>
        <w:rPr>
          <w:rFonts w:ascii="Times New Roman" w:eastAsia="Times New Roman" w:hAnsi="Times New Roman"/>
          <w:color w:val="000000"/>
        </w:rPr>
        <w:t xml:space="preserve"> / </w:t>
      </w:r>
      <w:r>
        <w:rPr>
          <w:rFonts w:ascii="Times New Roman" w:eastAsia="Times New Roman" w:hAnsi="Times New Roman"/>
          <w:b/>
          <w:color w:val="000000"/>
        </w:rPr>
        <w:t>252</w:t>
      </w:r>
    </w:p>
    <w:p w14:paraId="2AE05C4D" w14:textId="77777777" w:rsidR="0054384A" w:rsidRDefault="0054384A">
      <w:pPr>
        <w:sectPr w:rsidR="0054384A">
          <w:pgSz w:w="11906" w:h="16838"/>
          <w:pgMar w:top="412" w:right="1328" w:bottom="354" w:left="1412" w:header="720" w:footer="720" w:gutter="0"/>
          <w:cols w:space="720"/>
          <w:docGrid w:linePitch="360"/>
        </w:sectPr>
      </w:pPr>
    </w:p>
    <w:p w14:paraId="7C41C52B" w14:textId="77777777" w:rsidR="0054384A" w:rsidRDefault="0054384A">
      <w:pPr>
        <w:autoSpaceDE w:val="0"/>
        <w:autoSpaceDN w:val="0"/>
        <w:spacing w:after="194" w:line="220" w:lineRule="exact"/>
      </w:pPr>
    </w:p>
    <w:p w14:paraId="0236029A" w14:textId="77777777" w:rsidR="0054384A" w:rsidRDefault="00000000">
      <w:pPr>
        <w:tabs>
          <w:tab w:val="left" w:pos="7596"/>
        </w:tabs>
        <w:autoSpaceDE w:val="0"/>
        <w:autoSpaceDN w:val="0"/>
        <w:spacing w:after="0" w:line="240" w:lineRule="auto"/>
        <w:ind w:left="106"/>
      </w:pPr>
      <w:r>
        <w:rPr>
          <w:noProof/>
        </w:rPr>
        <w:drawing>
          <wp:inline distT="0" distB="0" distL="0" distR="0" wp14:anchorId="36CB4E98" wp14:editId="3092EBF8">
            <wp:extent cx="3093720" cy="648970"/>
            <wp:effectExtent l="0" t="0" r="0" b="0"/>
            <wp:docPr id="34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F735F44" wp14:editId="581A62D5">
            <wp:extent cx="869950" cy="923290"/>
            <wp:effectExtent l="0" t="0" r="0" b="0"/>
            <wp:docPr id="350"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png"/>
                    <pic:cNvPicPr/>
                  </pic:nvPicPr>
                  <pic:blipFill>
                    <a:blip r:embed="rId7"/>
                    <a:stretch>
                      <a:fillRect/>
                    </a:stretch>
                  </pic:blipFill>
                  <pic:spPr>
                    <a:xfrm>
                      <a:off x="0" y="0"/>
                      <a:ext cx="869950" cy="923290"/>
                    </a:xfrm>
                    <a:prstGeom prst="rect">
                      <a:avLst/>
                    </a:prstGeom>
                  </pic:spPr>
                </pic:pic>
              </a:graphicData>
            </a:graphic>
          </wp:inline>
        </w:drawing>
      </w:r>
    </w:p>
    <w:p w14:paraId="6D0E8AB6" w14:textId="77777777" w:rsidR="0054384A" w:rsidRDefault="00000000">
      <w:pPr>
        <w:tabs>
          <w:tab w:val="left" w:pos="720"/>
        </w:tabs>
        <w:autoSpaceDE w:val="0"/>
        <w:autoSpaceDN w:val="0"/>
        <w:spacing w:before="270"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instalarea de noi versiuni oferite de producător ale produselor COTS, în condițiile în </w:t>
      </w:r>
      <w:r>
        <w:tab/>
      </w:r>
      <w:r>
        <w:rPr>
          <w:rFonts w:ascii="Times New Roman" w:eastAsia="Times New Roman" w:hAnsi="Times New Roman"/>
          <w:color w:val="000000"/>
          <w:sz w:val="24"/>
        </w:rPr>
        <w:t xml:space="preserve">care arhitectura sistemului și constrângerile o permit; </w:t>
      </w:r>
    </w:p>
    <w:p w14:paraId="61EC4DDF" w14:textId="77777777" w:rsidR="0054384A" w:rsidRDefault="00000000">
      <w:pPr>
        <w:autoSpaceDE w:val="0"/>
        <w:autoSpaceDN w:val="0"/>
        <w:spacing w:before="166"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actualizarea manualelor de utilizare și altor documente în urma efectuării corecțiilor; </w:t>
      </w:r>
    </w:p>
    <w:p w14:paraId="41744831" w14:textId="77777777" w:rsidR="0054384A" w:rsidRDefault="00000000">
      <w:pPr>
        <w:autoSpaceDE w:val="0"/>
        <w:autoSpaceDN w:val="0"/>
        <w:spacing w:before="160" w:after="0" w:line="240" w:lineRule="auto"/>
        <w:jc w:val="center"/>
      </w:pPr>
      <w:r>
        <w:rPr>
          <w:rFonts w:ascii="Symbol" w:eastAsia="Symbol" w:hAnsi="Symbol"/>
          <w:color w:val="000000"/>
          <w:sz w:val="24"/>
        </w:rPr>
        <w:t>•</w:t>
      </w:r>
      <w:r>
        <w:rPr>
          <w:rFonts w:ascii="Times New Roman" w:eastAsia="Times New Roman" w:hAnsi="Times New Roman"/>
          <w:color w:val="000000"/>
          <w:sz w:val="24"/>
        </w:rPr>
        <w:t xml:space="preserve">reparații/înlocuiri ale componentelor defecte la locația de instalare a beneficiarului; </w:t>
      </w:r>
    </w:p>
    <w:p w14:paraId="25025406" w14:textId="77777777" w:rsidR="0054384A" w:rsidRDefault="00000000">
      <w:pPr>
        <w:autoSpaceDE w:val="0"/>
        <w:autoSpaceDN w:val="0"/>
        <w:spacing w:before="160" w:after="0" w:line="264" w:lineRule="auto"/>
        <w:ind w:left="720" w:right="24" w:hanging="360"/>
        <w:jc w:val="both"/>
      </w:pPr>
      <w:r>
        <w:rPr>
          <w:rFonts w:ascii="Symbol" w:eastAsia="Symbol" w:hAnsi="Symbol"/>
          <w:color w:val="000000"/>
          <w:sz w:val="24"/>
        </w:rPr>
        <w:t>•</w:t>
      </w:r>
      <w:r>
        <w:rPr>
          <w:rFonts w:ascii="Times New Roman" w:eastAsia="Times New Roman" w:hAnsi="Times New Roman"/>
          <w:color w:val="000000"/>
          <w:sz w:val="24"/>
        </w:rPr>
        <w:t xml:space="preserve">consiliere și suport telefonic 8 ore pe zi, de luni până vineri în cadrul programului normal de lucru al beneficiarului, prin serviciul Help-desk atât pentru produsele hardware, cât și software; </w:t>
      </w:r>
    </w:p>
    <w:p w14:paraId="655E23F3"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toate incidentele vor fi gestionate prin intermediul unei aplicații software de gestionare </w:t>
      </w:r>
      <w:r>
        <w:tab/>
      </w:r>
      <w:r>
        <w:rPr>
          <w:rFonts w:ascii="Times New Roman" w:eastAsia="Times New Roman" w:hAnsi="Times New Roman"/>
          <w:color w:val="000000"/>
          <w:sz w:val="24"/>
        </w:rPr>
        <w:t xml:space="preserve">a tichetelor; </w:t>
      </w:r>
    </w:p>
    <w:p w14:paraId="6795FCD6"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remediere software de la distanță cu acordul beneficiarului; </w:t>
      </w:r>
    </w:p>
    <w:p w14:paraId="00119C9A" w14:textId="77777777" w:rsidR="0054384A" w:rsidRDefault="00000000">
      <w:pPr>
        <w:autoSpaceDE w:val="0"/>
        <w:autoSpaceDN w:val="0"/>
        <w:spacing w:before="160"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actualizări software la locația de instalare a beneficiarului sau de la distanță; </w:t>
      </w:r>
    </w:p>
    <w:p w14:paraId="3EB160EA" w14:textId="77777777" w:rsidR="0054384A" w:rsidRDefault="00000000">
      <w:pPr>
        <w:tabs>
          <w:tab w:val="left" w:pos="720"/>
        </w:tabs>
        <w:autoSpaceDE w:val="0"/>
        <w:autoSpaceDN w:val="0"/>
        <w:spacing w:before="162" w:after="0" w:line="257" w:lineRule="auto"/>
        <w:ind w:left="360"/>
      </w:pPr>
      <w:r>
        <w:rPr>
          <w:rFonts w:ascii="Symbol" w:eastAsia="Symbol" w:hAnsi="Symbol"/>
          <w:color w:val="000000"/>
          <w:sz w:val="24"/>
        </w:rPr>
        <w:t>•</w:t>
      </w:r>
      <w:r>
        <w:rPr>
          <w:rFonts w:ascii="Times New Roman" w:eastAsia="Times New Roman" w:hAnsi="Times New Roman"/>
          <w:color w:val="000000"/>
          <w:sz w:val="24"/>
        </w:rPr>
        <w:t xml:space="preserve">reconfigurări hardware și software la nivelul inițial solicitat în cazul în care erorile </w:t>
      </w:r>
      <w:r>
        <w:tab/>
      </w:r>
      <w:r>
        <w:rPr>
          <w:rFonts w:ascii="Times New Roman" w:eastAsia="Times New Roman" w:hAnsi="Times New Roman"/>
          <w:color w:val="000000"/>
          <w:sz w:val="24"/>
        </w:rPr>
        <w:t xml:space="preserve">apărute nu sunt datorate beneficiarului; </w:t>
      </w:r>
    </w:p>
    <w:p w14:paraId="35DFC7DA" w14:textId="77777777" w:rsidR="0054384A" w:rsidRDefault="00000000">
      <w:pPr>
        <w:autoSpaceDE w:val="0"/>
        <w:autoSpaceDN w:val="0"/>
        <w:spacing w:before="164" w:after="0" w:line="238" w:lineRule="auto"/>
        <w:ind w:left="360"/>
      </w:pPr>
      <w:r>
        <w:rPr>
          <w:rFonts w:ascii="Symbol" w:eastAsia="Symbol" w:hAnsi="Symbol"/>
          <w:color w:val="000000"/>
          <w:sz w:val="24"/>
        </w:rPr>
        <w:t>•</w:t>
      </w:r>
      <w:r>
        <w:rPr>
          <w:rFonts w:ascii="Times New Roman" w:eastAsia="Times New Roman" w:hAnsi="Times New Roman"/>
          <w:color w:val="000000"/>
          <w:sz w:val="24"/>
        </w:rPr>
        <w:t xml:space="preserve">consiliere și suport tehnic pentru posibilități de extindere a soluției existente; </w:t>
      </w:r>
    </w:p>
    <w:p w14:paraId="6502CB50" w14:textId="77777777" w:rsidR="0054384A" w:rsidRDefault="00000000">
      <w:pPr>
        <w:autoSpaceDE w:val="0"/>
        <w:autoSpaceDN w:val="0"/>
        <w:spacing w:before="164" w:after="0" w:line="238"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managementul vulnerabilității, precum și teste de penetrare anuale. </w:t>
      </w:r>
    </w:p>
    <w:p w14:paraId="7D12B556" w14:textId="77777777" w:rsidR="002E1E3C" w:rsidRDefault="002E1E3C">
      <w:pPr>
        <w:autoSpaceDE w:val="0"/>
        <w:autoSpaceDN w:val="0"/>
        <w:spacing w:before="164" w:after="0" w:line="238" w:lineRule="auto"/>
        <w:ind w:left="360"/>
        <w:rPr>
          <w:rFonts w:ascii="Times New Roman" w:eastAsia="Times New Roman" w:hAnsi="Times New Roman"/>
          <w:color w:val="000000"/>
          <w:sz w:val="24"/>
        </w:rPr>
      </w:pPr>
    </w:p>
    <w:p w14:paraId="67F5B697" w14:textId="5ADBECA9" w:rsidR="002E1E3C" w:rsidRDefault="002E1E3C" w:rsidP="002E1E3C">
      <w:pPr>
        <w:pStyle w:val="Heading1"/>
      </w:pPr>
      <w:r w:rsidRPr="00117C5C">
        <w:t>3.</w:t>
      </w:r>
      <w:r>
        <w:t>5</w:t>
      </w:r>
      <w:r>
        <w:t xml:space="preserve"> </w:t>
      </w:r>
      <w:r>
        <w:t>REZULTATE</w:t>
      </w:r>
    </w:p>
    <w:p w14:paraId="58E1C2A9" w14:textId="77777777" w:rsidR="002E1E3C" w:rsidRDefault="002E1E3C">
      <w:pPr>
        <w:autoSpaceDE w:val="0"/>
        <w:autoSpaceDN w:val="0"/>
        <w:spacing w:before="164" w:after="0" w:line="238" w:lineRule="auto"/>
        <w:ind w:left="360"/>
      </w:pPr>
    </w:p>
    <w:p w14:paraId="373EA317" w14:textId="77777777" w:rsidR="0054384A" w:rsidRDefault="00000000">
      <w:pPr>
        <w:autoSpaceDE w:val="0"/>
        <w:autoSpaceDN w:val="0"/>
        <w:spacing w:before="580" w:after="0" w:line="230" w:lineRule="auto"/>
        <w:ind w:left="360"/>
      </w:pPr>
      <w:r>
        <w:rPr>
          <w:rFonts w:ascii="Times New Roman" w:eastAsia="Times New Roman" w:hAnsi="Times New Roman"/>
          <w:b/>
          <w:color w:val="000000"/>
          <w:sz w:val="24"/>
        </w:rPr>
        <w:t xml:space="preserve">3.5.Rezultatele care trebuie obținute în urma prestării serviciilor </w:t>
      </w:r>
    </w:p>
    <w:p w14:paraId="790379D3" w14:textId="77777777" w:rsidR="0054384A" w:rsidRDefault="00000000">
      <w:pPr>
        <w:autoSpaceDE w:val="0"/>
        <w:autoSpaceDN w:val="0"/>
        <w:spacing w:before="174" w:after="0" w:line="271" w:lineRule="auto"/>
        <w:ind w:right="20" w:firstLine="720"/>
        <w:jc w:val="both"/>
      </w:pPr>
      <w:r>
        <w:rPr>
          <w:rFonts w:ascii="Times New Roman" w:eastAsia="Times New Roman" w:hAnsi="Times New Roman"/>
          <w:color w:val="000000"/>
          <w:sz w:val="24"/>
        </w:rPr>
        <w:t xml:space="preserve">Rezultatul principal așteptat ca urmare a implementării activităților contractului este reprezentat de sistemul informatic digitalizat în domeniul sanitar-veterinar și pentru siguranța alimentelor (SIDISVA), dezvoltat și pus în producție, care oferă avantajul creșterii eficienței operaționale pentru instituția solicitantă de finanțare prin prisma unui acces rapid la informații reale cu privire la sănătatea animalelor, siguranța alimentelor și inspecțiile sanitare. Digitalizarea fluxurilor de lucru va reduce timpul necesar procesării documentelor și va îmbunătăți viteza cu care sunt luate deciziile, asigurând o reacție rapidă la situații de urgență sanitară veterinară și alimentară. </w:t>
      </w:r>
    </w:p>
    <w:p w14:paraId="15659701" w14:textId="77777777" w:rsidR="0054384A" w:rsidRDefault="00000000">
      <w:pPr>
        <w:autoSpaceDE w:val="0"/>
        <w:autoSpaceDN w:val="0"/>
        <w:spacing w:before="174" w:after="0" w:line="264" w:lineRule="auto"/>
        <w:ind w:right="20" w:firstLine="720"/>
        <w:jc w:val="both"/>
      </w:pPr>
      <w:r>
        <w:rPr>
          <w:rFonts w:ascii="Times New Roman" w:eastAsia="Times New Roman" w:hAnsi="Times New Roman"/>
          <w:color w:val="000000"/>
          <w:sz w:val="24"/>
        </w:rPr>
        <w:t xml:space="preserve">Pentru utilizarea sistemului dezvoltat prin contract, vor beneficia de instruire 144 de utilizatori în calitate de angajați ai ANSVSA, DSVSA-urilor județene, institute, medici veterinari, precum și 3 administratori angajați ai ANSVSA pentru administrarea sistemului, configurarea aplicațiilor, administrarea echipamentelor, securitatea rețelelor de comunicații etc. </w:t>
      </w:r>
    </w:p>
    <w:p w14:paraId="755EC4DF" w14:textId="77777777" w:rsidR="0054384A" w:rsidRDefault="00000000">
      <w:pPr>
        <w:autoSpaceDE w:val="0"/>
        <w:autoSpaceDN w:val="0"/>
        <w:spacing w:before="172" w:after="0" w:line="230" w:lineRule="auto"/>
        <w:ind w:left="720"/>
      </w:pPr>
      <w:r>
        <w:rPr>
          <w:rFonts w:ascii="Times New Roman" w:eastAsia="Times New Roman" w:hAnsi="Times New Roman"/>
          <w:color w:val="000000"/>
          <w:sz w:val="24"/>
        </w:rPr>
        <w:t xml:space="preserve">Celelalte rezultate preconizate ca urmare a implementării contractului constau în: </w:t>
      </w:r>
    </w:p>
    <w:p w14:paraId="4FB3921A" w14:textId="77777777" w:rsidR="0054384A" w:rsidRDefault="00000000">
      <w:pPr>
        <w:autoSpaceDE w:val="0"/>
        <w:autoSpaceDN w:val="0"/>
        <w:spacing w:before="164" w:after="0" w:line="262" w:lineRule="auto"/>
        <w:ind w:left="720" w:right="20" w:hanging="360"/>
        <w:jc w:val="both"/>
      </w:pPr>
      <w:r>
        <w:rPr>
          <w:rFonts w:ascii="Symbol" w:eastAsia="Symbol" w:hAnsi="Symbol"/>
          <w:color w:val="000000"/>
          <w:sz w:val="24"/>
        </w:rPr>
        <w:lastRenderedPageBreak/>
        <w:t>•</w:t>
      </w:r>
      <w:r>
        <w:rPr>
          <w:rFonts w:ascii="Times New Roman" w:eastAsia="Times New Roman" w:hAnsi="Times New Roman"/>
          <w:color w:val="000000"/>
          <w:sz w:val="24"/>
        </w:rPr>
        <w:t xml:space="preserve">46 instituții publice care beneficiază de sprijin pentru îmbunătățirea serviciilor digitale (ANSVSA, direcțiile sanitar-veterinare și pentru siguranța alimentelor județene și a Municipiului București (42 direcții), Institutul de Diagnostic și Sănătate Animală, </w:t>
      </w:r>
    </w:p>
    <w:p w14:paraId="36F8C949" w14:textId="77777777" w:rsidR="0054384A" w:rsidRDefault="00000000">
      <w:pPr>
        <w:autoSpaceDE w:val="0"/>
        <w:autoSpaceDN w:val="0"/>
        <w:spacing w:before="944" w:after="0" w:line="230" w:lineRule="auto"/>
        <w:ind w:right="78"/>
        <w:jc w:val="right"/>
      </w:pPr>
      <w:r>
        <w:rPr>
          <w:rFonts w:ascii="Times New Roman" w:eastAsia="Times New Roman" w:hAnsi="Times New Roman"/>
          <w:b/>
          <w:color w:val="000000"/>
        </w:rPr>
        <w:t>162</w:t>
      </w:r>
      <w:r>
        <w:rPr>
          <w:rFonts w:ascii="Times New Roman" w:eastAsia="Times New Roman" w:hAnsi="Times New Roman"/>
          <w:color w:val="000000"/>
        </w:rPr>
        <w:t xml:space="preserve"> / </w:t>
      </w:r>
      <w:r>
        <w:rPr>
          <w:rFonts w:ascii="Times New Roman" w:eastAsia="Times New Roman" w:hAnsi="Times New Roman"/>
          <w:b/>
          <w:color w:val="000000"/>
        </w:rPr>
        <w:t>252</w:t>
      </w:r>
    </w:p>
    <w:p w14:paraId="014EC732" w14:textId="77777777" w:rsidR="0054384A" w:rsidRDefault="0054384A">
      <w:pPr>
        <w:sectPr w:rsidR="0054384A">
          <w:pgSz w:w="11906" w:h="16838"/>
          <w:pgMar w:top="412" w:right="1328" w:bottom="354" w:left="1412" w:header="720" w:footer="720" w:gutter="0"/>
          <w:cols w:space="720"/>
          <w:docGrid w:linePitch="360"/>
        </w:sectPr>
      </w:pPr>
    </w:p>
    <w:p w14:paraId="463C7C31" w14:textId="77777777" w:rsidR="0054384A" w:rsidRDefault="0054384A">
      <w:pPr>
        <w:autoSpaceDE w:val="0"/>
        <w:autoSpaceDN w:val="0"/>
        <w:spacing w:after="194" w:line="220" w:lineRule="exact"/>
      </w:pPr>
    </w:p>
    <w:p w14:paraId="19753208" w14:textId="77777777" w:rsidR="0054384A" w:rsidRDefault="00000000">
      <w:pPr>
        <w:tabs>
          <w:tab w:val="left" w:pos="7596"/>
        </w:tabs>
        <w:autoSpaceDE w:val="0"/>
        <w:autoSpaceDN w:val="0"/>
        <w:spacing w:after="0" w:line="240" w:lineRule="auto"/>
        <w:ind w:left="106"/>
      </w:pPr>
      <w:r>
        <w:rPr>
          <w:noProof/>
        </w:rPr>
        <w:drawing>
          <wp:inline distT="0" distB="0" distL="0" distR="0" wp14:anchorId="074E68E3" wp14:editId="661A8855">
            <wp:extent cx="3093720" cy="648970"/>
            <wp:effectExtent l="0" t="0" r="0" b="0"/>
            <wp:docPr id="35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2ED03BD" wp14:editId="79B541D9">
            <wp:extent cx="869950" cy="923290"/>
            <wp:effectExtent l="0" t="0" r="0" b="0"/>
            <wp:docPr id="35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png"/>
                    <pic:cNvPicPr/>
                  </pic:nvPicPr>
                  <pic:blipFill>
                    <a:blip r:embed="rId7"/>
                    <a:stretch>
                      <a:fillRect/>
                    </a:stretch>
                  </pic:blipFill>
                  <pic:spPr>
                    <a:xfrm>
                      <a:off x="0" y="0"/>
                      <a:ext cx="869950" cy="923290"/>
                    </a:xfrm>
                    <a:prstGeom prst="rect">
                      <a:avLst/>
                    </a:prstGeom>
                  </pic:spPr>
                </pic:pic>
              </a:graphicData>
            </a:graphic>
          </wp:inline>
        </w:drawing>
      </w:r>
    </w:p>
    <w:p w14:paraId="400D0DC3" w14:textId="77777777" w:rsidR="0054384A" w:rsidRDefault="00000000">
      <w:pPr>
        <w:autoSpaceDE w:val="0"/>
        <w:autoSpaceDN w:val="0"/>
        <w:spacing w:before="278" w:after="0" w:line="254" w:lineRule="auto"/>
        <w:ind w:left="720"/>
      </w:pPr>
      <w:r>
        <w:rPr>
          <w:rFonts w:ascii="Times New Roman" w:eastAsia="Times New Roman" w:hAnsi="Times New Roman"/>
          <w:color w:val="000000"/>
          <w:sz w:val="24"/>
        </w:rPr>
        <w:t xml:space="preserve">Institutul de Igienă și Sănătate Publică Veterinară, Institutul pentru Controlul Produselor Biologice și Medicamentelor de Uz Veterinar); </w:t>
      </w:r>
    </w:p>
    <w:p w14:paraId="4FD5B5CD" w14:textId="77777777" w:rsidR="0054384A" w:rsidRDefault="00000000">
      <w:pPr>
        <w:autoSpaceDE w:val="0"/>
        <w:autoSpaceDN w:val="0"/>
        <w:spacing w:before="162" w:after="0" w:line="240" w:lineRule="auto"/>
        <w:ind w:left="360"/>
      </w:pPr>
      <w:r>
        <w:rPr>
          <w:rFonts w:ascii="Symbol" w:eastAsia="Symbol" w:hAnsi="Symbol"/>
          <w:color w:val="000000"/>
          <w:sz w:val="24"/>
        </w:rPr>
        <w:t>•</w:t>
      </w:r>
      <w:r>
        <w:rPr>
          <w:rFonts w:ascii="Times New Roman" w:eastAsia="Times New Roman" w:hAnsi="Times New Roman"/>
          <w:color w:val="000000"/>
          <w:sz w:val="24"/>
        </w:rPr>
        <w:t xml:space="preserve">185.000 utilizatori de servicii publice digitale noi și optimizate/an; </w:t>
      </w:r>
    </w:p>
    <w:p w14:paraId="54AC49A5" w14:textId="77777777" w:rsidR="0054384A" w:rsidRDefault="00000000">
      <w:pPr>
        <w:autoSpaceDE w:val="0"/>
        <w:autoSpaceDN w:val="0"/>
        <w:spacing w:before="162" w:after="0" w:line="240" w:lineRule="auto"/>
        <w:ind w:left="360"/>
        <w:rPr>
          <w:rFonts w:ascii="Times New Roman" w:eastAsia="Times New Roman" w:hAnsi="Times New Roman"/>
          <w:color w:val="000000"/>
          <w:sz w:val="24"/>
        </w:rPr>
      </w:pPr>
      <w:r>
        <w:rPr>
          <w:rFonts w:ascii="Symbol" w:eastAsia="Symbol" w:hAnsi="Symbol"/>
          <w:color w:val="000000"/>
          <w:sz w:val="24"/>
        </w:rPr>
        <w:t>•</w:t>
      </w:r>
      <w:r>
        <w:rPr>
          <w:rFonts w:ascii="Times New Roman" w:eastAsia="Times New Roman" w:hAnsi="Times New Roman"/>
          <w:color w:val="000000"/>
          <w:sz w:val="24"/>
        </w:rPr>
        <w:t xml:space="preserve">56 de servicii electronice publice noi sau îmbunătățite prin proiect. </w:t>
      </w:r>
    </w:p>
    <w:p w14:paraId="6493E1B6" w14:textId="77777777" w:rsidR="00294534" w:rsidRDefault="00294534">
      <w:pPr>
        <w:autoSpaceDE w:val="0"/>
        <w:autoSpaceDN w:val="0"/>
        <w:spacing w:before="162" w:after="0" w:line="240" w:lineRule="auto"/>
        <w:ind w:left="360"/>
        <w:rPr>
          <w:rFonts w:ascii="Times New Roman" w:eastAsia="Times New Roman" w:hAnsi="Times New Roman"/>
          <w:color w:val="000000"/>
          <w:sz w:val="24"/>
        </w:rPr>
      </w:pPr>
    </w:p>
    <w:p w14:paraId="75ADC599" w14:textId="77777777" w:rsidR="00294534" w:rsidRDefault="00294534">
      <w:pPr>
        <w:autoSpaceDE w:val="0"/>
        <w:autoSpaceDN w:val="0"/>
        <w:spacing w:before="162" w:after="0" w:line="240" w:lineRule="auto"/>
        <w:ind w:left="360"/>
      </w:pPr>
    </w:p>
    <w:p w14:paraId="7092266A" w14:textId="77777777" w:rsidR="0054384A" w:rsidRDefault="00000000">
      <w:pPr>
        <w:autoSpaceDE w:val="0"/>
        <w:autoSpaceDN w:val="0"/>
        <w:spacing w:before="604" w:after="0" w:line="230" w:lineRule="auto"/>
        <w:rPr>
          <w:rFonts w:ascii="Times New Roman" w:eastAsia="Times New Roman" w:hAnsi="Times New Roman"/>
          <w:b/>
          <w:color w:val="000000"/>
          <w:sz w:val="24"/>
        </w:rPr>
      </w:pPr>
      <w:r>
        <w:rPr>
          <w:rFonts w:ascii="Times New Roman" w:eastAsia="Times New Roman" w:hAnsi="Times New Roman"/>
          <w:b/>
          <w:color w:val="000000"/>
          <w:sz w:val="24"/>
        </w:rPr>
        <w:t xml:space="preserve">4.Ipoteze și riscuri </w:t>
      </w:r>
    </w:p>
    <w:p w14:paraId="03C5CEBC" w14:textId="77777777" w:rsidR="00294534" w:rsidRDefault="00294534">
      <w:pPr>
        <w:autoSpaceDE w:val="0"/>
        <w:autoSpaceDN w:val="0"/>
        <w:spacing w:before="604" w:after="0" w:line="230" w:lineRule="auto"/>
        <w:rPr>
          <w:rFonts w:ascii="Times New Roman" w:eastAsia="Times New Roman" w:hAnsi="Times New Roman"/>
          <w:b/>
          <w:color w:val="000000"/>
          <w:sz w:val="24"/>
        </w:rPr>
      </w:pPr>
    </w:p>
    <w:p w14:paraId="6CFD0E12" w14:textId="77777777" w:rsidR="00294534" w:rsidRDefault="00294534" w:rsidP="00294534">
      <w:pPr>
        <w:pStyle w:val="Heading1"/>
      </w:pPr>
      <w:r>
        <w:t>4</w:t>
      </w:r>
      <w:r w:rsidRPr="00117C5C">
        <w:t>.</w:t>
      </w:r>
      <w:r>
        <w:t>1 IPOTEZE</w:t>
      </w:r>
    </w:p>
    <w:p w14:paraId="3CAA5148" w14:textId="77777777" w:rsidR="00294534" w:rsidRDefault="00294534">
      <w:pPr>
        <w:autoSpaceDE w:val="0"/>
        <w:autoSpaceDN w:val="0"/>
        <w:spacing w:before="604" w:after="0" w:line="230" w:lineRule="auto"/>
      </w:pPr>
    </w:p>
    <w:p w14:paraId="31D8AACB" w14:textId="77777777" w:rsidR="0054384A" w:rsidRDefault="00000000">
      <w:pPr>
        <w:autoSpaceDE w:val="0"/>
        <w:autoSpaceDN w:val="0"/>
        <w:spacing w:before="174" w:after="0" w:line="230" w:lineRule="auto"/>
        <w:ind w:left="360"/>
      </w:pPr>
      <w:r>
        <w:rPr>
          <w:rFonts w:ascii="Times New Roman" w:eastAsia="Times New Roman" w:hAnsi="Times New Roman"/>
          <w:b/>
          <w:color w:val="000000"/>
          <w:sz w:val="24"/>
        </w:rPr>
        <w:t xml:space="preserve">4.1.Ipoteze </w:t>
      </w:r>
    </w:p>
    <w:p w14:paraId="601CF201" w14:textId="77777777" w:rsidR="0054384A" w:rsidRDefault="00000000">
      <w:pPr>
        <w:tabs>
          <w:tab w:val="left" w:pos="720"/>
        </w:tabs>
        <w:autoSpaceDE w:val="0"/>
        <w:autoSpaceDN w:val="0"/>
        <w:spacing w:before="172" w:after="0" w:line="252" w:lineRule="auto"/>
      </w:pPr>
      <w:r>
        <w:tab/>
      </w:r>
      <w:r>
        <w:rPr>
          <w:rFonts w:ascii="Times New Roman" w:eastAsia="Times New Roman" w:hAnsi="Times New Roman"/>
          <w:color w:val="000000"/>
          <w:sz w:val="24"/>
        </w:rPr>
        <w:t xml:space="preserve">Ipotezele pe care potențialii Ofertanți trebuie să le ia în considerare în realizarea ofertelor tehnice și financiare sunt: </w:t>
      </w:r>
    </w:p>
    <w:p w14:paraId="517CFC69" w14:textId="77777777" w:rsidR="0054384A" w:rsidRDefault="00000000">
      <w:pPr>
        <w:tabs>
          <w:tab w:val="left" w:pos="1440"/>
        </w:tabs>
        <w:autoSpaceDE w:val="0"/>
        <w:autoSpaceDN w:val="0"/>
        <w:spacing w:before="170" w:after="0" w:line="262" w:lineRule="auto"/>
        <w:ind w:left="720"/>
      </w:pPr>
      <w:r>
        <w:rPr>
          <w:rFonts w:ascii="Times New Roman" w:eastAsia="Times New Roman" w:hAnsi="Times New Roman"/>
          <w:color w:val="000000"/>
        </w:rPr>
        <w:t xml:space="preserve">a) </w:t>
      </w:r>
      <w:r>
        <w:tab/>
      </w:r>
      <w:r>
        <w:rPr>
          <w:rFonts w:ascii="Times New Roman" w:eastAsia="Times New Roman" w:hAnsi="Times New Roman"/>
          <w:color w:val="000000"/>
          <w:sz w:val="24"/>
        </w:rPr>
        <w:t xml:space="preserve">conținutul serviciilor solicitate este descris în Caietul de Sarcini în forma și detaliile care sunt cunoscute Achizitorului la data realizării documentației. Specificațiile de integrare cu sisteme terțe se referă la forma actuală a acestor sisteme. </w:t>
      </w:r>
    </w:p>
    <w:p w14:paraId="42EC1F23" w14:textId="77777777" w:rsidR="0054384A" w:rsidRDefault="00000000">
      <w:pPr>
        <w:tabs>
          <w:tab w:val="left" w:pos="1440"/>
        </w:tabs>
        <w:autoSpaceDE w:val="0"/>
        <w:autoSpaceDN w:val="0"/>
        <w:spacing w:before="172" w:after="0" w:line="252" w:lineRule="auto"/>
        <w:ind w:left="720"/>
      </w:pPr>
      <w:r>
        <w:rPr>
          <w:rFonts w:ascii="Times New Roman" w:eastAsia="Times New Roman" w:hAnsi="Times New Roman"/>
          <w:color w:val="000000"/>
        </w:rPr>
        <w:t xml:space="preserve">b) </w:t>
      </w:r>
      <w:r>
        <w:tab/>
      </w:r>
      <w:r>
        <w:rPr>
          <w:rFonts w:ascii="Times New Roman" w:eastAsia="Times New Roman" w:hAnsi="Times New Roman"/>
          <w:color w:val="000000"/>
          <w:sz w:val="24"/>
        </w:rPr>
        <w:t xml:space="preserve">Nu se prevăd schimbări ale cadrului instituțional și legal care să afecteze major implementarea și desfășurarea în bune condiții a Contractului; </w:t>
      </w:r>
    </w:p>
    <w:p w14:paraId="77735721" w14:textId="77777777" w:rsidR="0054384A" w:rsidRDefault="00000000">
      <w:pPr>
        <w:tabs>
          <w:tab w:val="left" w:pos="1440"/>
        </w:tabs>
        <w:autoSpaceDE w:val="0"/>
        <w:autoSpaceDN w:val="0"/>
        <w:spacing w:before="174" w:after="0" w:line="259" w:lineRule="auto"/>
        <w:ind w:left="720"/>
      </w:pPr>
      <w:r>
        <w:rPr>
          <w:rFonts w:ascii="Times New Roman" w:eastAsia="Times New Roman" w:hAnsi="Times New Roman"/>
          <w:color w:val="000000"/>
        </w:rPr>
        <w:t xml:space="preserve">c) </w:t>
      </w:r>
      <w:r>
        <w:tab/>
      </w:r>
      <w:r>
        <w:rPr>
          <w:rFonts w:ascii="Times New Roman" w:eastAsia="Times New Roman" w:hAnsi="Times New Roman"/>
          <w:color w:val="000000"/>
          <w:sz w:val="24"/>
        </w:rPr>
        <w:t xml:space="preserve">Toate informațiile relevante și disponibile la nivelul Achizitorului pentru realizarea serviciilor vor fi puse la dispoziția Prestatorului într-un timp rezonabil, în funcție de complexitatea acestora; </w:t>
      </w:r>
    </w:p>
    <w:p w14:paraId="1EE28FE4" w14:textId="77777777" w:rsidR="0054384A" w:rsidRDefault="00000000">
      <w:pPr>
        <w:tabs>
          <w:tab w:val="left" w:pos="1440"/>
        </w:tabs>
        <w:autoSpaceDE w:val="0"/>
        <w:autoSpaceDN w:val="0"/>
        <w:spacing w:before="172" w:after="0" w:line="264" w:lineRule="auto"/>
        <w:ind w:left="720"/>
        <w:rPr>
          <w:rFonts w:ascii="Times New Roman" w:eastAsia="Times New Roman" w:hAnsi="Times New Roman"/>
          <w:color w:val="000000"/>
          <w:sz w:val="24"/>
        </w:rPr>
      </w:pPr>
      <w:r>
        <w:rPr>
          <w:rFonts w:ascii="Times New Roman" w:eastAsia="Times New Roman" w:hAnsi="Times New Roman"/>
          <w:color w:val="000000"/>
        </w:rPr>
        <w:t xml:space="preserve">d) </w:t>
      </w:r>
      <w:r>
        <w:tab/>
      </w:r>
      <w:r>
        <w:rPr>
          <w:rFonts w:ascii="Times New Roman" w:eastAsia="Times New Roman" w:hAnsi="Times New Roman"/>
          <w:color w:val="000000"/>
          <w:sz w:val="24"/>
        </w:rPr>
        <w:t xml:space="preserve">Prestatorul va semna un acord de confidențialitate și de garantare privind respectarea regulilor referitoare la prelucrarea datelor cu caracter personal la momentul semnării Contractului și va respecta toate instrucțiunile privind utilizarea informațiilor confidențiale. </w:t>
      </w:r>
    </w:p>
    <w:p w14:paraId="2316605D" w14:textId="77777777" w:rsidR="00294534" w:rsidRDefault="00294534">
      <w:pPr>
        <w:tabs>
          <w:tab w:val="left" w:pos="1440"/>
        </w:tabs>
        <w:autoSpaceDE w:val="0"/>
        <w:autoSpaceDN w:val="0"/>
        <w:spacing w:before="172" w:after="0" w:line="264" w:lineRule="auto"/>
        <w:ind w:left="720"/>
        <w:rPr>
          <w:rFonts w:ascii="Times New Roman" w:eastAsia="Times New Roman" w:hAnsi="Times New Roman"/>
          <w:color w:val="000000"/>
          <w:sz w:val="24"/>
        </w:rPr>
      </w:pPr>
    </w:p>
    <w:p w14:paraId="51A4CA19" w14:textId="5AC522E3" w:rsidR="00294534" w:rsidRDefault="00294534" w:rsidP="00294534">
      <w:pPr>
        <w:pStyle w:val="Heading1"/>
      </w:pPr>
      <w:r>
        <w:t>4</w:t>
      </w:r>
      <w:r w:rsidRPr="00117C5C">
        <w:t>.</w:t>
      </w:r>
      <w:r>
        <w:t>2</w:t>
      </w:r>
      <w:r>
        <w:t xml:space="preserve"> </w:t>
      </w:r>
      <w:r>
        <w:t>RISCURI</w:t>
      </w:r>
    </w:p>
    <w:p w14:paraId="1CA06DE6" w14:textId="77777777" w:rsidR="00294534" w:rsidRDefault="00294534">
      <w:pPr>
        <w:tabs>
          <w:tab w:val="left" w:pos="1440"/>
        </w:tabs>
        <w:autoSpaceDE w:val="0"/>
        <w:autoSpaceDN w:val="0"/>
        <w:spacing w:before="172" w:after="0" w:line="264" w:lineRule="auto"/>
        <w:ind w:left="720"/>
      </w:pPr>
    </w:p>
    <w:p w14:paraId="74B6DDE4" w14:textId="77777777" w:rsidR="0054384A" w:rsidRDefault="00000000">
      <w:pPr>
        <w:autoSpaceDE w:val="0"/>
        <w:autoSpaceDN w:val="0"/>
        <w:spacing w:before="612" w:after="0" w:line="230" w:lineRule="auto"/>
        <w:ind w:left="360"/>
      </w:pPr>
      <w:r>
        <w:rPr>
          <w:rFonts w:ascii="Times New Roman" w:eastAsia="Times New Roman" w:hAnsi="Times New Roman"/>
          <w:b/>
          <w:color w:val="000000"/>
          <w:sz w:val="24"/>
        </w:rPr>
        <w:lastRenderedPageBreak/>
        <w:t xml:space="preserve">4.2.Riscuri </w:t>
      </w:r>
    </w:p>
    <w:p w14:paraId="266B5948" w14:textId="77777777" w:rsidR="0054384A" w:rsidRDefault="00000000">
      <w:pPr>
        <w:tabs>
          <w:tab w:val="left" w:pos="720"/>
        </w:tabs>
        <w:autoSpaceDE w:val="0"/>
        <w:autoSpaceDN w:val="0"/>
        <w:spacing w:before="172" w:after="162" w:line="252" w:lineRule="auto"/>
      </w:pPr>
      <w:r>
        <w:tab/>
      </w:r>
      <w:r>
        <w:rPr>
          <w:rFonts w:ascii="Times New Roman" w:eastAsia="Times New Roman" w:hAnsi="Times New Roman"/>
          <w:color w:val="000000"/>
          <w:sz w:val="24"/>
        </w:rPr>
        <w:t xml:space="preserve">Riscurile identificate la momentul elaborării Caietului de Sarcini și riscuri care pot apărea în derularea contractului sunt următoarele: </w:t>
      </w:r>
    </w:p>
    <w:tbl>
      <w:tblPr>
        <w:tblW w:w="0" w:type="auto"/>
        <w:tblInd w:w="4" w:type="dxa"/>
        <w:tblLayout w:type="fixed"/>
        <w:tblLook w:val="04A0" w:firstRow="1" w:lastRow="0" w:firstColumn="1" w:lastColumn="0" w:noHBand="0" w:noVBand="1"/>
      </w:tblPr>
      <w:tblGrid>
        <w:gridCol w:w="570"/>
        <w:gridCol w:w="3402"/>
        <w:gridCol w:w="5104"/>
      </w:tblGrid>
      <w:tr w:rsidR="0054384A" w14:paraId="470F4AA5" w14:textId="77777777">
        <w:trPr>
          <w:trHeight w:hRule="exact" w:val="888"/>
        </w:trPr>
        <w:tc>
          <w:tcPr>
            <w:tcW w:w="570" w:type="dxa"/>
            <w:tcBorders>
              <w:top w:val="single" w:sz="4" w:space="0" w:color="000000"/>
              <w:left w:val="single" w:sz="4" w:space="0" w:color="000000"/>
              <w:bottom w:val="single" w:sz="4" w:space="0" w:color="000000"/>
              <w:right w:val="single" w:sz="4" w:space="0" w:color="000000"/>
            </w:tcBorders>
            <w:tcMar>
              <w:left w:w="0" w:type="dxa"/>
              <w:right w:w="0" w:type="dxa"/>
            </w:tcMar>
          </w:tcPr>
          <w:p w14:paraId="7F4CF6E5" w14:textId="77777777" w:rsidR="0054384A" w:rsidRDefault="00000000">
            <w:pPr>
              <w:autoSpaceDE w:val="0"/>
              <w:autoSpaceDN w:val="0"/>
              <w:spacing w:before="130" w:after="0" w:line="254" w:lineRule="auto"/>
              <w:jc w:val="center"/>
            </w:pPr>
            <w:r>
              <w:rPr>
                <w:rFonts w:ascii="Times New Roman" w:eastAsia="Times New Roman" w:hAnsi="Times New Roman"/>
                <w:b/>
                <w:color w:val="000000"/>
                <w:sz w:val="24"/>
              </w:rPr>
              <w:t xml:space="preserve">Nr. crt. </w:t>
            </w:r>
          </w:p>
        </w:tc>
        <w:tc>
          <w:tcPr>
            <w:tcW w:w="3402" w:type="dxa"/>
            <w:tcBorders>
              <w:top w:val="single" w:sz="4" w:space="0" w:color="000000"/>
              <w:left w:val="single" w:sz="4" w:space="0" w:color="000000"/>
              <w:bottom w:val="single" w:sz="4" w:space="0" w:color="000000"/>
              <w:right w:val="single" w:sz="4" w:space="0" w:color="000000"/>
            </w:tcBorders>
            <w:tcMar>
              <w:left w:w="0" w:type="dxa"/>
              <w:right w:w="0" w:type="dxa"/>
            </w:tcMar>
          </w:tcPr>
          <w:p w14:paraId="46A8A3EE" w14:textId="77777777" w:rsidR="0054384A" w:rsidRDefault="00000000">
            <w:pPr>
              <w:autoSpaceDE w:val="0"/>
              <w:autoSpaceDN w:val="0"/>
              <w:spacing w:before="290" w:after="0" w:line="230" w:lineRule="auto"/>
              <w:jc w:val="center"/>
            </w:pPr>
            <w:r>
              <w:rPr>
                <w:rFonts w:ascii="Times New Roman" w:eastAsia="Times New Roman" w:hAnsi="Times New Roman"/>
                <w:b/>
                <w:color w:val="000000"/>
                <w:sz w:val="24"/>
              </w:rPr>
              <w:t xml:space="preserve">Risc </w:t>
            </w:r>
          </w:p>
        </w:tc>
        <w:tc>
          <w:tcPr>
            <w:tcW w:w="5104" w:type="dxa"/>
            <w:tcBorders>
              <w:top w:val="single" w:sz="4" w:space="0" w:color="000000"/>
              <w:left w:val="single" w:sz="4" w:space="0" w:color="000000"/>
              <w:bottom w:val="single" w:sz="4" w:space="0" w:color="000000"/>
              <w:right w:val="single" w:sz="4" w:space="0" w:color="000000"/>
            </w:tcBorders>
            <w:tcMar>
              <w:left w:w="0" w:type="dxa"/>
              <w:right w:w="0" w:type="dxa"/>
            </w:tcMar>
          </w:tcPr>
          <w:p w14:paraId="4EA5BB4D" w14:textId="77777777" w:rsidR="0054384A" w:rsidRDefault="00000000">
            <w:pPr>
              <w:autoSpaceDE w:val="0"/>
              <w:autoSpaceDN w:val="0"/>
              <w:spacing w:before="290" w:after="0" w:line="230" w:lineRule="auto"/>
              <w:jc w:val="center"/>
            </w:pPr>
            <w:r>
              <w:rPr>
                <w:rFonts w:ascii="Times New Roman" w:eastAsia="Times New Roman" w:hAnsi="Times New Roman"/>
                <w:b/>
                <w:color w:val="000000"/>
                <w:sz w:val="24"/>
              </w:rPr>
              <w:t xml:space="preserve">Măsuri de atenuare </w:t>
            </w:r>
          </w:p>
        </w:tc>
      </w:tr>
      <w:tr w:rsidR="0054384A" w14:paraId="64987E6A" w14:textId="77777777">
        <w:trPr>
          <w:trHeight w:hRule="exact" w:val="2154"/>
        </w:trPr>
        <w:tc>
          <w:tcPr>
            <w:tcW w:w="570" w:type="dxa"/>
            <w:tcBorders>
              <w:top w:val="single" w:sz="4" w:space="0" w:color="000000"/>
              <w:left w:val="single" w:sz="4" w:space="0" w:color="000000"/>
              <w:bottom w:val="single" w:sz="4" w:space="0" w:color="000000"/>
              <w:right w:val="single" w:sz="4" w:space="0" w:color="000000"/>
            </w:tcBorders>
            <w:tcMar>
              <w:left w:w="0" w:type="dxa"/>
              <w:right w:w="0" w:type="dxa"/>
            </w:tcMar>
          </w:tcPr>
          <w:p w14:paraId="30AF7555" w14:textId="77777777" w:rsidR="0054384A" w:rsidRDefault="00000000">
            <w:pPr>
              <w:autoSpaceDE w:val="0"/>
              <w:autoSpaceDN w:val="0"/>
              <w:spacing w:before="922" w:after="0" w:line="230" w:lineRule="auto"/>
              <w:jc w:val="center"/>
            </w:pPr>
            <w:r>
              <w:rPr>
                <w:rFonts w:ascii="Times New Roman" w:eastAsia="Times New Roman" w:hAnsi="Times New Roman"/>
                <w:color w:val="000000"/>
                <w:sz w:val="24"/>
              </w:rPr>
              <w:t xml:space="preserve">1. </w:t>
            </w:r>
          </w:p>
        </w:tc>
        <w:tc>
          <w:tcPr>
            <w:tcW w:w="3402" w:type="dxa"/>
            <w:tcBorders>
              <w:top w:val="single" w:sz="4" w:space="0" w:color="000000"/>
              <w:left w:val="single" w:sz="4" w:space="0" w:color="000000"/>
              <w:bottom w:val="single" w:sz="4" w:space="0" w:color="000000"/>
              <w:right w:val="single" w:sz="4" w:space="0" w:color="000000"/>
            </w:tcBorders>
            <w:tcMar>
              <w:left w:w="0" w:type="dxa"/>
              <w:right w:w="0" w:type="dxa"/>
            </w:tcMar>
          </w:tcPr>
          <w:p w14:paraId="56350C1A" w14:textId="77777777" w:rsidR="0054384A" w:rsidRDefault="00000000">
            <w:pPr>
              <w:autoSpaceDE w:val="0"/>
              <w:autoSpaceDN w:val="0"/>
              <w:spacing w:before="128" w:after="26" w:line="230" w:lineRule="auto"/>
              <w:jc w:val="center"/>
            </w:pPr>
            <w:r>
              <w:rPr>
                <w:rFonts w:ascii="Times New Roman" w:eastAsia="Times New Roman" w:hAnsi="Times New Roman"/>
                <w:color w:val="000000"/>
                <w:sz w:val="24"/>
              </w:rPr>
              <w:t xml:space="preserve">Lipsa unei comunicări eficiente </w:t>
            </w:r>
          </w:p>
          <w:tbl>
            <w:tblPr>
              <w:tblW w:w="0" w:type="auto"/>
              <w:tblInd w:w="50" w:type="dxa"/>
              <w:tblLayout w:type="fixed"/>
              <w:tblLook w:val="04A0" w:firstRow="1" w:lastRow="0" w:firstColumn="1" w:lastColumn="0" w:noHBand="0" w:noVBand="1"/>
            </w:tblPr>
            <w:tblGrid>
              <w:gridCol w:w="680"/>
              <w:gridCol w:w="960"/>
              <w:gridCol w:w="1260"/>
              <w:gridCol w:w="420"/>
            </w:tblGrid>
            <w:tr w:rsidR="0054384A" w14:paraId="2B1387DA" w14:textId="77777777">
              <w:trPr>
                <w:trHeight w:hRule="exact" w:val="316"/>
              </w:trPr>
              <w:tc>
                <w:tcPr>
                  <w:tcW w:w="680" w:type="dxa"/>
                  <w:tcMar>
                    <w:left w:w="0" w:type="dxa"/>
                    <w:right w:w="0" w:type="dxa"/>
                  </w:tcMar>
                </w:tcPr>
                <w:p w14:paraId="4C1E3390" w14:textId="77777777" w:rsidR="0054384A" w:rsidRDefault="00000000">
                  <w:pPr>
                    <w:autoSpaceDE w:val="0"/>
                    <w:autoSpaceDN w:val="0"/>
                    <w:spacing w:before="24" w:after="0" w:line="230" w:lineRule="auto"/>
                    <w:jc w:val="center"/>
                  </w:pPr>
                  <w:r>
                    <w:rPr>
                      <w:rFonts w:ascii="Times New Roman" w:eastAsia="Times New Roman" w:hAnsi="Times New Roman"/>
                      <w:color w:val="000000"/>
                      <w:sz w:val="24"/>
                    </w:rPr>
                    <w:t xml:space="preserve">între </w:t>
                  </w:r>
                </w:p>
              </w:tc>
              <w:tc>
                <w:tcPr>
                  <w:tcW w:w="960" w:type="dxa"/>
                  <w:tcMar>
                    <w:left w:w="0" w:type="dxa"/>
                    <w:right w:w="0" w:type="dxa"/>
                  </w:tcMar>
                </w:tcPr>
                <w:p w14:paraId="3DACE74A" w14:textId="77777777" w:rsidR="0054384A" w:rsidRDefault="00000000">
                  <w:pPr>
                    <w:autoSpaceDE w:val="0"/>
                    <w:autoSpaceDN w:val="0"/>
                    <w:spacing w:before="24" w:after="0" w:line="230" w:lineRule="auto"/>
                    <w:jc w:val="center"/>
                  </w:pPr>
                  <w:r>
                    <w:rPr>
                      <w:rFonts w:ascii="Times New Roman" w:eastAsia="Times New Roman" w:hAnsi="Times New Roman"/>
                      <w:color w:val="000000"/>
                      <w:sz w:val="24"/>
                    </w:rPr>
                    <w:t xml:space="preserve">părțile </w:t>
                  </w:r>
                </w:p>
              </w:tc>
              <w:tc>
                <w:tcPr>
                  <w:tcW w:w="1260" w:type="dxa"/>
                  <w:tcMar>
                    <w:left w:w="0" w:type="dxa"/>
                    <w:right w:w="0" w:type="dxa"/>
                  </w:tcMar>
                </w:tcPr>
                <w:p w14:paraId="2D31E2C4" w14:textId="77777777" w:rsidR="0054384A" w:rsidRDefault="00000000">
                  <w:pPr>
                    <w:autoSpaceDE w:val="0"/>
                    <w:autoSpaceDN w:val="0"/>
                    <w:spacing w:before="24" w:after="0" w:line="230" w:lineRule="auto"/>
                    <w:jc w:val="center"/>
                  </w:pPr>
                  <w:r>
                    <w:rPr>
                      <w:rFonts w:ascii="Times New Roman" w:eastAsia="Times New Roman" w:hAnsi="Times New Roman"/>
                      <w:color w:val="000000"/>
                      <w:sz w:val="24"/>
                    </w:rPr>
                    <w:t xml:space="preserve">implicate </w:t>
                  </w:r>
                </w:p>
              </w:tc>
              <w:tc>
                <w:tcPr>
                  <w:tcW w:w="420" w:type="dxa"/>
                  <w:tcMar>
                    <w:left w:w="0" w:type="dxa"/>
                    <w:right w:w="0" w:type="dxa"/>
                  </w:tcMar>
                </w:tcPr>
                <w:p w14:paraId="6DD54DB8" w14:textId="77777777" w:rsidR="0054384A" w:rsidRDefault="00000000">
                  <w:pPr>
                    <w:autoSpaceDE w:val="0"/>
                    <w:autoSpaceDN w:val="0"/>
                    <w:spacing w:before="24" w:after="0" w:line="230" w:lineRule="auto"/>
                    <w:ind w:right="26"/>
                    <w:jc w:val="right"/>
                  </w:pPr>
                  <w:r>
                    <w:rPr>
                      <w:rFonts w:ascii="Times New Roman" w:eastAsia="Times New Roman" w:hAnsi="Times New Roman"/>
                      <w:color w:val="000000"/>
                      <w:sz w:val="24"/>
                    </w:rPr>
                    <w:t xml:space="preserve">în </w:t>
                  </w:r>
                </w:p>
              </w:tc>
            </w:tr>
          </w:tbl>
          <w:p w14:paraId="274F815A"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implementarea proiectului, atât </w:t>
            </w:r>
          </w:p>
          <w:p w14:paraId="3022144A" w14:textId="77777777" w:rsidR="0054384A" w:rsidRDefault="00000000">
            <w:pPr>
              <w:autoSpaceDE w:val="0"/>
              <w:autoSpaceDN w:val="0"/>
              <w:spacing w:before="50" w:after="26" w:line="230" w:lineRule="auto"/>
              <w:jc w:val="center"/>
            </w:pPr>
            <w:r>
              <w:rPr>
                <w:rFonts w:ascii="Times New Roman" w:eastAsia="Times New Roman" w:hAnsi="Times New Roman"/>
                <w:color w:val="000000"/>
                <w:sz w:val="24"/>
              </w:rPr>
              <w:t xml:space="preserve">în cadrul echipei beneficiarului, </w:t>
            </w:r>
          </w:p>
          <w:tbl>
            <w:tblPr>
              <w:tblW w:w="0" w:type="auto"/>
              <w:tblInd w:w="50" w:type="dxa"/>
              <w:tblLayout w:type="fixed"/>
              <w:tblLook w:val="04A0" w:firstRow="1" w:lastRow="0" w:firstColumn="1" w:lastColumn="0" w:noHBand="0" w:noVBand="1"/>
            </w:tblPr>
            <w:tblGrid>
              <w:gridCol w:w="500"/>
              <w:gridCol w:w="460"/>
              <w:gridCol w:w="740"/>
              <w:gridCol w:w="1240"/>
              <w:gridCol w:w="380"/>
            </w:tblGrid>
            <w:tr w:rsidR="0054384A" w14:paraId="1E69604B" w14:textId="77777777">
              <w:trPr>
                <w:trHeight w:hRule="exact" w:val="316"/>
              </w:trPr>
              <w:tc>
                <w:tcPr>
                  <w:tcW w:w="500" w:type="dxa"/>
                  <w:tcMar>
                    <w:left w:w="0" w:type="dxa"/>
                    <w:right w:w="0" w:type="dxa"/>
                  </w:tcMar>
                </w:tcPr>
                <w:p w14:paraId="2671365F" w14:textId="77777777" w:rsidR="0054384A" w:rsidRDefault="00000000">
                  <w:pPr>
                    <w:autoSpaceDE w:val="0"/>
                    <w:autoSpaceDN w:val="0"/>
                    <w:spacing w:before="24" w:after="0" w:line="230" w:lineRule="auto"/>
                    <w:jc w:val="center"/>
                  </w:pPr>
                  <w:r>
                    <w:rPr>
                      <w:rFonts w:ascii="Times New Roman" w:eastAsia="Times New Roman" w:hAnsi="Times New Roman"/>
                      <w:color w:val="000000"/>
                      <w:sz w:val="24"/>
                    </w:rPr>
                    <w:t xml:space="preserve">cât </w:t>
                  </w:r>
                </w:p>
              </w:tc>
              <w:tc>
                <w:tcPr>
                  <w:tcW w:w="460" w:type="dxa"/>
                  <w:tcMar>
                    <w:left w:w="0" w:type="dxa"/>
                    <w:right w:w="0" w:type="dxa"/>
                  </w:tcMar>
                </w:tcPr>
                <w:p w14:paraId="603FAC08" w14:textId="77777777" w:rsidR="0054384A" w:rsidRDefault="00000000">
                  <w:pPr>
                    <w:autoSpaceDE w:val="0"/>
                    <w:autoSpaceDN w:val="0"/>
                    <w:spacing w:before="24" w:after="0" w:line="230" w:lineRule="auto"/>
                    <w:jc w:val="center"/>
                  </w:pPr>
                  <w:r>
                    <w:rPr>
                      <w:rFonts w:ascii="Times New Roman" w:eastAsia="Times New Roman" w:hAnsi="Times New Roman"/>
                      <w:color w:val="000000"/>
                      <w:sz w:val="24"/>
                    </w:rPr>
                    <w:t xml:space="preserve">și </w:t>
                  </w:r>
                </w:p>
              </w:tc>
              <w:tc>
                <w:tcPr>
                  <w:tcW w:w="740" w:type="dxa"/>
                  <w:tcMar>
                    <w:left w:w="0" w:type="dxa"/>
                    <w:right w:w="0" w:type="dxa"/>
                  </w:tcMar>
                </w:tcPr>
                <w:p w14:paraId="05B7A0BA" w14:textId="77777777" w:rsidR="0054384A" w:rsidRDefault="00000000">
                  <w:pPr>
                    <w:autoSpaceDE w:val="0"/>
                    <w:autoSpaceDN w:val="0"/>
                    <w:spacing w:before="24" w:after="0" w:line="230" w:lineRule="auto"/>
                    <w:jc w:val="center"/>
                  </w:pPr>
                  <w:r>
                    <w:rPr>
                      <w:rFonts w:ascii="Times New Roman" w:eastAsia="Times New Roman" w:hAnsi="Times New Roman"/>
                      <w:color w:val="000000"/>
                      <w:sz w:val="24"/>
                    </w:rPr>
                    <w:t xml:space="preserve">între </w:t>
                  </w:r>
                </w:p>
              </w:tc>
              <w:tc>
                <w:tcPr>
                  <w:tcW w:w="1240" w:type="dxa"/>
                  <w:tcMar>
                    <w:left w:w="0" w:type="dxa"/>
                    <w:right w:w="0" w:type="dxa"/>
                  </w:tcMar>
                </w:tcPr>
                <w:p w14:paraId="709DAFAC" w14:textId="77777777" w:rsidR="0054384A" w:rsidRDefault="00000000">
                  <w:pPr>
                    <w:autoSpaceDE w:val="0"/>
                    <w:autoSpaceDN w:val="0"/>
                    <w:spacing w:before="24" w:after="0" w:line="230" w:lineRule="auto"/>
                    <w:jc w:val="center"/>
                  </w:pPr>
                  <w:r>
                    <w:rPr>
                      <w:rFonts w:ascii="Times New Roman" w:eastAsia="Times New Roman" w:hAnsi="Times New Roman"/>
                      <w:color w:val="000000"/>
                      <w:sz w:val="24"/>
                    </w:rPr>
                    <w:t xml:space="preserve">beneficiar </w:t>
                  </w:r>
                </w:p>
              </w:tc>
              <w:tc>
                <w:tcPr>
                  <w:tcW w:w="380" w:type="dxa"/>
                  <w:tcMar>
                    <w:left w:w="0" w:type="dxa"/>
                    <w:right w:w="0" w:type="dxa"/>
                  </w:tcMar>
                </w:tcPr>
                <w:p w14:paraId="6C694AD9" w14:textId="77777777" w:rsidR="0054384A" w:rsidRDefault="00000000">
                  <w:pPr>
                    <w:autoSpaceDE w:val="0"/>
                    <w:autoSpaceDN w:val="0"/>
                    <w:spacing w:before="24" w:after="0" w:line="230" w:lineRule="auto"/>
                    <w:ind w:right="24"/>
                    <w:jc w:val="right"/>
                  </w:pPr>
                  <w:r>
                    <w:rPr>
                      <w:rFonts w:ascii="Times New Roman" w:eastAsia="Times New Roman" w:hAnsi="Times New Roman"/>
                      <w:color w:val="000000"/>
                      <w:sz w:val="24"/>
                    </w:rPr>
                    <w:t xml:space="preserve">și </w:t>
                  </w:r>
                </w:p>
              </w:tc>
            </w:tr>
          </w:tbl>
          <w:p w14:paraId="4B9FE1A8" w14:textId="77777777" w:rsidR="0054384A" w:rsidRDefault="00000000">
            <w:pPr>
              <w:autoSpaceDE w:val="0"/>
              <w:autoSpaceDN w:val="0"/>
              <w:spacing w:before="26" w:after="0" w:line="230" w:lineRule="auto"/>
              <w:ind w:left="104"/>
            </w:pPr>
            <w:r>
              <w:rPr>
                <w:rFonts w:ascii="Times New Roman" w:eastAsia="Times New Roman" w:hAnsi="Times New Roman"/>
                <w:color w:val="000000"/>
                <w:sz w:val="24"/>
              </w:rPr>
              <w:t xml:space="preserve">contractor. </w:t>
            </w:r>
          </w:p>
        </w:tc>
        <w:tc>
          <w:tcPr>
            <w:tcW w:w="5104" w:type="dxa"/>
            <w:tcBorders>
              <w:top w:val="single" w:sz="4" w:space="0" w:color="000000"/>
              <w:left w:val="single" w:sz="4" w:space="0" w:color="000000"/>
              <w:bottom w:val="single" w:sz="4" w:space="0" w:color="000000"/>
              <w:right w:val="single" w:sz="4" w:space="0" w:color="000000"/>
            </w:tcBorders>
            <w:tcMar>
              <w:left w:w="0" w:type="dxa"/>
              <w:right w:w="0" w:type="dxa"/>
            </w:tcMar>
          </w:tcPr>
          <w:p w14:paraId="4FA0BDA7" w14:textId="77777777" w:rsidR="0054384A" w:rsidRDefault="00000000">
            <w:pPr>
              <w:autoSpaceDE w:val="0"/>
              <w:autoSpaceDN w:val="0"/>
              <w:spacing w:before="128" w:after="0" w:line="269" w:lineRule="auto"/>
              <w:ind w:left="102" w:right="44"/>
              <w:jc w:val="both"/>
            </w:pPr>
            <w:r>
              <w:rPr>
                <w:rFonts w:ascii="Times New Roman" w:eastAsia="Times New Roman" w:hAnsi="Times New Roman"/>
                <w:color w:val="000000"/>
                <w:sz w:val="24"/>
              </w:rPr>
              <w:t xml:space="preserve">Elaborarea și implementarea unor proceduri și canale de comunicare eficiente între beneficiarii finali și personalul echipei de proiect, cu scopul de a asigura transmiterea către prestator a unor informații, observații și opinii formulate într-o manieră clară și unitară. </w:t>
            </w:r>
          </w:p>
        </w:tc>
      </w:tr>
    </w:tbl>
    <w:p w14:paraId="4936A50A" w14:textId="77777777" w:rsidR="0054384A" w:rsidRDefault="00000000">
      <w:pPr>
        <w:autoSpaceDE w:val="0"/>
        <w:autoSpaceDN w:val="0"/>
        <w:spacing w:before="638" w:after="0" w:line="230" w:lineRule="auto"/>
        <w:ind w:right="78"/>
        <w:jc w:val="right"/>
      </w:pPr>
      <w:r>
        <w:rPr>
          <w:rFonts w:ascii="Times New Roman" w:eastAsia="Times New Roman" w:hAnsi="Times New Roman"/>
          <w:b/>
          <w:color w:val="000000"/>
        </w:rPr>
        <w:t>163</w:t>
      </w:r>
      <w:r>
        <w:rPr>
          <w:rFonts w:ascii="Times New Roman" w:eastAsia="Times New Roman" w:hAnsi="Times New Roman"/>
          <w:color w:val="000000"/>
        </w:rPr>
        <w:t xml:space="preserve"> / </w:t>
      </w:r>
      <w:r>
        <w:rPr>
          <w:rFonts w:ascii="Times New Roman" w:eastAsia="Times New Roman" w:hAnsi="Times New Roman"/>
          <w:b/>
          <w:color w:val="000000"/>
        </w:rPr>
        <w:t>252</w:t>
      </w:r>
    </w:p>
    <w:p w14:paraId="50664620" w14:textId="77777777" w:rsidR="0054384A" w:rsidRDefault="0054384A">
      <w:pPr>
        <w:sectPr w:rsidR="0054384A">
          <w:pgSz w:w="11906" w:h="16838"/>
          <w:pgMar w:top="412" w:right="1328" w:bottom="354" w:left="1412" w:header="720" w:footer="720" w:gutter="0"/>
          <w:cols w:space="720"/>
          <w:docGrid w:linePitch="360"/>
        </w:sectPr>
      </w:pPr>
    </w:p>
    <w:p w14:paraId="7E9D1D20"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EFFDF07" w14:textId="77777777">
        <w:trPr>
          <w:trHeight w:hRule="exact" w:val="1514"/>
        </w:trPr>
        <w:tc>
          <w:tcPr>
            <w:tcW w:w="6220" w:type="dxa"/>
            <w:tcMar>
              <w:left w:w="0" w:type="dxa"/>
              <w:right w:w="0" w:type="dxa"/>
            </w:tcMar>
          </w:tcPr>
          <w:p w14:paraId="6C735D38" w14:textId="77777777" w:rsidR="0054384A" w:rsidRDefault="00000000">
            <w:pPr>
              <w:autoSpaceDE w:val="0"/>
              <w:autoSpaceDN w:val="0"/>
              <w:spacing w:before="216" w:after="0" w:line="240" w:lineRule="auto"/>
              <w:ind w:left="58"/>
            </w:pPr>
            <w:r>
              <w:rPr>
                <w:noProof/>
              </w:rPr>
              <w:drawing>
                <wp:inline distT="0" distB="0" distL="0" distR="0" wp14:anchorId="39AC1A05" wp14:editId="1A6EF2C8">
                  <wp:extent cx="3093720" cy="648970"/>
                  <wp:effectExtent l="0" t="0" r="0" b="0"/>
                  <wp:docPr id="35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20CC0C48" w14:textId="77777777" w:rsidR="0054384A" w:rsidRDefault="00000000">
            <w:pPr>
              <w:autoSpaceDE w:val="0"/>
              <w:autoSpaceDN w:val="0"/>
              <w:spacing w:after="0" w:line="240" w:lineRule="auto"/>
              <w:ind w:right="62"/>
              <w:jc w:val="right"/>
            </w:pPr>
            <w:r>
              <w:rPr>
                <w:noProof/>
              </w:rPr>
              <w:drawing>
                <wp:inline distT="0" distB="0" distL="0" distR="0" wp14:anchorId="2D64A8A4" wp14:editId="09A66815">
                  <wp:extent cx="869950" cy="923290"/>
                  <wp:effectExtent l="0" t="0" r="0" b="0"/>
                  <wp:docPr id="354"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91BE436"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570"/>
        <w:gridCol w:w="3402"/>
        <w:gridCol w:w="5104"/>
      </w:tblGrid>
      <w:tr w:rsidR="0054384A" w14:paraId="4EEA393F" w14:textId="77777777">
        <w:trPr>
          <w:trHeight w:hRule="exact" w:val="884"/>
        </w:trPr>
        <w:tc>
          <w:tcPr>
            <w:tcW w:w="570" w:type="dxa"/>
            <w:tcBorders>
              <w:top w:val="single" w:sz="3" w:space="0" w:color="000000"/>
              <w:left w:val="single" w:sz="4" w:space="0" w:color="000000"/>
              <w:bottom w:val="single" w:sz="4" w:space="0" w:color="000000"/>
              <w:right w:val="single" w:sz="4" w:space="0" w:color="000000"/>
            </w:tcBorders>
            <w:tcMar>
              <w:left w:w="0" w:type="dxa"/>
              <w:right w:w="0" w:type="dxa"/>
            </w:tcMar>
          </w:tcPr>
          <w:p w14:paraId="4E0ECF32" w14:textId="77777777" w:rsidR="0054384A" w:rsidRDefault="00000000">
            <w:pPr>
              <w:autoSpaceDE w:val="0"/>
              <w:autoSpaceDN w:val="0"/>
              <w:spacing w:before="130" w:after="0" w:line="252" w:lineRule="auto"/>
              <w:jc w:val="center"/>
            </w:pPr>
            <w:r>
              <w:rPr>
                <w:rFonts w:ascii="Times New Roman" w:eastAsia="Times New Roman" w:hAnsi="Times New Roman"/>
                <w:b/>
                <w:color w:val="000000"/>
                <w:sz w:val="24"/>
              </w:rPr>
              <w:t xml:space="preserve">Nr. crt. </w:t>
            </w:r>
          </w:p>
        </w:tc>
        <w:tc>
          <w:tcPr>
            <w:tcW w:w="3402" w:type="dxa"/>
            <w:tcBorders>
              <w:top w:val="single" w:sz="3" w:space="0" w:color="000000"/>
              <w:left w:val="single" w:sz="4" w:space="0" w:color="000000"/>
              <w:bottom w:val="single" w:sz="4" w:space="0" w:color="000000"/>
              <w:right w:val="single" w:sz="4" w:space="0" w:color="000000"/>
            </w:tcBorders>
            <w:tcMar>
              <w:left w:w="0" w:type="dxa"/>
              <w:right w:w="0" w:type="dxa"/>
            </w:tcMar>
          </w:tcPr>
          <w:p w14:paraId="292F9A5D"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Risc </w:t>
            </w:r>
          </w:p>
        </w:tc>
        <w:tc>
          <w:tcPr>
            <w:tcW w:w="5104" w:type="dxa"/>
            <w:tcBorders>
              <w:top w:val="single" w:sz="3" w:space="0" w:color="000000"/>
              <w:left w:val="single" w:sz="4" w:space="0" w:color="000000"/>
              <w:bottom w:val="single" w:sz="4" w:space="0" w:color="000000"/>
              <w:right w:val="single" w:sz="4" w:space="0" w:color="000000"/>
            </w:tcBorders>
            <w:tcMar>
              <w:left w:w="0" w:type="dxa"/>
              <w:right w:w="0" w:type="dxa"/>
            </w:tcMar>
          </w:tcPr>
          <w:p w14:paraId="2241BC87"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Măsuri de atenuare </w:t>
            </w:r>
          </w:p>
        </w:tc>
      </w:tr>
      <w:tr w:rsidR="0054384A" w14:paraId="658B4B01" w14:textId="77777777">
        <w:trPr>
          <w:trHeight w:hRule="exact" w:val="1400"/>
        </w:trPr>
        <w:tc>
          <w:tcPr>
            <w:tcW w:w="570" w:type="dxa"/>
            <w:tcBorders>
              <w:top w:val="single" w:sz="4" w:space="0" w:color="000000"/>
              <w:left w:val="single" w:sz="4" w:space="0" w:color="000000"/>
              <w:bottom w:val="single" w:sz="4" w:space="0" w:color="000000"/>
              <w:right w:val="single" w:sz="4" w:space="0" w:color="000000"/>
            </w:tcBorders>
            <w:tcMar>
              <w:left w:w="0" w:type="dxa"/>
              <w:right w:w="0" w:type="dxa"/>
            </w:tcMar>
          </w:tcPr>
          <w:p w14:paraId="0AA2F431" w14:textId="77777777" w:rsidR="0054384A" w:rsidRDefault="0054384A"/>
        </w:tc>
        <w:tc>
          <w:tcPr>
            <w:tcW w:w="3402" w:type="dxa"/>
            <w:tcBorders>
              <w:top w:val="single" w:sz="4" w:space="0" w:color="000000"/>
              <w:left w:val="single" w:sz="4" w:space="0" w:color="000000"/>
              <w:bottom w:val="single" w:sz="4" w:space="0" w:color="000000"/>
              <w:right w:val="single" w:sz="4" w:space="0" w:color="000000"/>
            </w:tcBorders>
            <w:tcMar>
              <w:left w:w="0" w:type="dxa"/>
              <w:right w:w="0" w:type="dxa"/>
            </w:tcMar>
          </w:tcPr>
          <w:p w14:paraId="287EA829" w14:textId="77777777" w:rsidR="0054384A" w:rsidRDefault="0054384A"/>
        </w:tc>
        <w:tc>
          <w:tcPr>
            <w:tcW w:w="5104" w:type="dxa"/>
            <w:tcBorders>
              <w:top w:val="single" w:sz="4" w:space="0" w:color="000000"/>
              <w:left w:val="single" w:sz="4" w:space="0" w:color="000000"/>
              <w:bottom w:val="single" w:sz="4" w:space="0" w:color="000000"/>
              <w:right w:val="single" w:sz="4" w:space="0" w:color="000000"/>
            </w:tcBorders>
            <w:tcMar>
              <w:left w:w="0" w:type="dxa"/>
              <w:right w:w="0" w:type="dxa"/>
            </w:tcMar>
          </w:tcPr>
          <w:p w14:paraId="1E05F4C1" w14:textId="77777777" w:rsidR="0054384A" w:rsidRDefault="00000000">
            <w:pPr>
              <w:autoSpaceDE w:val="0"/>
              <w:autoSpaceDN w:val="0"/>
              <w:spacing w:before="10" w:after="0" w:line="264" w:lineRule="auto"/>
              <w:ind w:left="102" w:right="44"/>
              <w:jc w:val="both"/>
            </w:pPr>
            <w:r>
              <w:rPr>
                <w:rFonts w:ascii="Times New Roman" w:eastAsia="Times New Roman" w:hAnsi="Times New Roman"/>
                <w:color w:val="000000"/>
                <w:sz w:val="24"/>
              </w:rPr>
              <w:t xml:space="preserve">În privința relației beneficiar – prestator se va dezvolta o metodologie clară de lucru care să permită un flux de informații eficient, de natură a nu genera întârzieri în implementarea proiectului. </w:t>
            </w:r>
          </w:p>
        </w:tc>
      </w:tr>
      <w:tr w:rsidR="0054384A" w14:paraId="08FD107A" w14:textId="77777777">
        <w:trPr>
          <w:trHeight w:hRule="exact" w:val="2274"/>
        </w:trPr>
        <w:tc>
          <w:tcPr>
            <w:tcW w:w="570" w:type="dxa"/>
            <w:tcBorders>
              <w:top w:val="single" w:sz="4" w:space="0" w:color="000000"/>
              <w:left w:val="single" w:sz="4" w:space="0" w:color="000000"/>
              <w:bottom w:val="single" w:sz="4" w:space="0" w:color="000000"/>
              <w:right w:val="single" w:sz="4" w:space="0" w:color="000000"/>
            </w:tcBorders>
            <w:tcMar>
              <w:left w:w="0" w:type="dxa"/>
              <w:right w:w="0" w:type="dxa"/>
            </w:tcMar>
          </w:tcPr>
          <w:p w14:paraId="2BC95CBA" w14:textId="77777777" w:rsidR="0054384A" w:rsidRDefault="00000000">
            <w:pPr>
              <w:autoSpaceDE w:val="0"/>
              <w:autoSpaceDN w:val="0"/>
              <w:spacing w:before="982" w:after="0" w:line="230" w:lineRule="auto"/>
              <w:jc w:val="center"/>
            </w:pPr>
            <w:r>
              <w:rPr>
                <w:rFonts w:ascii="Times New Roman" w:eastAsia="Times New Roman" w:hAnsi="Times New Roman"/>
                <w:color w:val="000000"/>
                <w:sz w:val="24"/>
              </w:rPr>
              <w:t xml:space="preserve">2. </w:t>
            </w:r>
          </w:p>
        </w:tc>
        <w:tc>
          <w:tcPr>
            <w:tcW w:w="3402" w:type="dxa"/>
            <w:tcBorders>
              <w:top w:val="single" w:sz="4" w:space="0" w:color="000000"/>
              <w:left w:val="single" w:sz="4" w:space="0" w:color="000000"/>
              <w:bottom w:val="single" w:sz="4" w:space="0" w:color="000000"/>
              <w:right w:val="single" w:sz="4" w:space="0" w:color="000000"/>
            </w:tcBorders>
            <w:tcMar>
              <w:left w:w="0" w:type="dxa"/>
              <w:right w:w="0" w:type="dxa"/>
            </w:tcMar>
          </w:tcPr>
          <w:p w14:paraId="66F70C9B" w14:textId="77777777" w:rsidR="0054384A" w:rsidRDefault="00000000">
            <w:pPr>
              <w:autoSpaceDE w:val="0"/>
              <w:autoSpaceDN w:val="0"/>
              <w:spacing w:before="128" w:after="0" w:line="230" w:lineRule="auto"/>
              <w:jc w:val="center"/>
            </w:pPr>
            <w:r>
              <w:rPr>
                <w:rFonts w:ascii="Times New Roman" w:eastAsia="Times New Roman" w:hAnsi="Times New Roman"/>
                <w:color w:val="000000"/>
                <w:sz w:val="24"/>
              </w:rPr>
              <w:t xml:space="preserve">Extinderea perioadei estimate </w:t>
            </w:r>
          </w:p>
          <w:p w14:paraId="2EAB89A0" w14:textId="77777777" w:rsidR="0054384A" w:rsidRDefault="00000000">
            <w:pPr>
              <w:tabs>
                <w:tab w:val="left" w:pos="1106"/>
                <w:tab w:val="left" w:pos="2310"/>
              </w:tabs>
              <w:autoSpaceDE w:val="0"/>
              <w:autoSpaceDN w:val="0"/>
              <w:spacing w:before="52" w:after="0" w:line="230" w:lineRule="auto"/>
              <w:ind w:left="104"/>
            </w:pPr>
            <w:r>
              <w:rPr>
                <w:rFonts w:ascii="Times New Roman" w:eastAsia="Times New Roman" w:hAnsi="Times New Roman"/>
                <w:color w:val="000000"/>
                <w:sz w:val="24"/>
              </w:rPr>
              <w:t xml:space="preserve">pentru </w:t>
            </w:r>
            <w:r>
              <w:tab/>
            </w:r>
            <w:r>
              <w:rPr>
                <w:rFonts w:ascii="Times New Roman" w:eastAsia="Times New Roman" w:hAnsi="Times New Roman"/>
                <w:color w:val="000000"/>
                <w:sz w:val="24"/>
              </w:rPr>
              <w:t xml:space="preserve">achiziția </w:t>
            </w:r>
            <w:r>
              <w:tab/>
            </w:r>
            <w:r>
              <w:rPr>
                <w:rFonts w:ascii="Times New Roman" w:eastAsia="Times New Roman" w:hAnsi="Times New Roman"/>
                <w:color w:val="000000"/>
                <w:sz w:val="24"/>
              </w:rPr>
              <w:t xml:space="preserve">serviciilor </w:t>
            </w:r>
          </w:p>
          <w:p w14:paraId="05CB8782" w14:textId="77777777" w:rsidR="0054384A" w:rsidRDefault="00000000">
            <w:pPr>
              <w:tabs>
                <w:tab w:val="left" w:pos="1936"/>
              </w:tabs>
              <w:autoSpaceDE w:val="0"/>
              <w:autoSpaceDN w:val="0"/>
              <w:spacing w:before="52" w:after="0" w:line="230" w:lineRule="auto"/>
              <w:ind w:left="104"/>
            </w:pPr>
            <w:r>
              <w:rPr>
                <w:rFonts w:ascii="Times New Roman" w:eastAsia="Times New Roman" w:hAnsi="Times New Roman"/>
                <w:color w:val="000000"/>
                <w:sz w:val="24"/>
              </w:rPr>
              <w:t xml:space="preserve">necesare </w:t>
            </w:r>
            <w:r>
              <w:tab/>
            </w:r>
            <w:r>
              <w:rPr>
                <w:rFonts w:ascii="Times New Roman" w:eastAsia="Times New Roman" w:hAnsi="Times New Roman"/>
                <w:color w:val="000000"/>
                <w:sz w:val="24"/>
              </w:rPr>
              <w:t xml:space="preserve">implementării </w:t>
            </w:r>
          </w:p>
          <w:p w14:paraId="6C1A4B88" w14:textId="77777777" w:rsidR="0054384A" w:rsidRDefault="00000000">
            <w:pPr>
              <w:tabs>
                <w:tab w:val="left" w:pos="1564"/>
                <w:tab w:val="left" w:pos="2138"/>
                <w:tab w:val="left" w:pos="3176"/>
              </w:tabs>
              <w:autoSpaceDE w:val="0"/>
              <w:autoSpaceDN w:val="0"/>
              <w:spacing w:before="54" w:after="0" w:line="230" w:lineRule="auto"/>
              <w:ind w:left="104"/>
            </w:pPr>
            <w:r>
              <w:rPr>
                <w:rFonts w:ascii="Times New Roman" w:eastAsia="Times New Roman" w:hAnsi="Times New Roman"/>
                <w:color w:val="000000"/>
                <w:sz w:val="24"/>
              </w:rPr>
              <w:t xml:space="preserve">proiectului, ca </w:t>
            </w:r>
            <w:r>
              <w:tab/>
            </w:r>
            <w:r>
              <w:rPr>
                <w:rFonts w:ascii="Times New Roman" w:eastAsia="Times New Roman" w:hAnsi="Times New Roman"/>
                <w:color w:val="000000"/>
                <w:sz w:val="24"/>
              </w:rPr>
              <w:t xml:space="preserve">urmare </w:t>
            </w:r>
            <w:r>
              <w:tab/>
            </w:r>
            <w:r>
              <w:rPr>
                <w:rFonts w:ascii="Times New Roman" w:eastAsia="Times New Roman" w:hAnsi="Times New Roman"/>
                <w:color w:val="000000"/>
                <w:sz w:val="24"/>
              </w:rPr>
              <w:t xml:space="preserve">a </w:t>
            </w:r>
          </w:p>
          <w:p w14:paraId="47D0A148"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întârzierilor și blocajelor apărute. </w:t>
            </w:r>
          </w:p>
        </w:tc>
        <w:tc>
          <w:tcPr>
            <w:tcW w:w="5104" w:type="dxa"/>
            <w:tcBorders>
              <w:top w:val="single" w:sz="4" w:space="0" w:color="000000"/>
              <w:left w:val="single" w:sz="4" w:space="0" w:color="000000"/>
              <w:bottom w:val="single" w:sz="4" w:space="0" w:color="000000"/>
              <w:right w:val="single" w:sz="4" w:space="0" w:color="000000"/>
            </w:tcBorders>
            <w:tcMar>
              <w:left w:w="0" w:type="dxa"/>
              <w:right w:w="0" w:type="dxa"/>
            </w:tcMar>
          </w:tcPr>
          <w:p w14:paraId="29C8312E" w14:textId="77777777" w:rsidR="0054384A" w:rsidRDefault="00000000">
            <w:pPr>
              <w:autoSpaceDE w:val="0"/>
              <w:autoSpaceDN w:val="0"/>
              <w:spacing w:before="128" w:after="0" w:line="262" w:lineRule="auto"/>
              <w:ind w:left="102" w:right="46"/>
              <w:jc w:val="both"/>
            </w:pPr>
            <w:r>
              <w:rPr>
                <w:rFonts w:ascii="Times New Roman" w:eastAsia="Times New Roman" w:hAnsi="Times New Roman"/>
                <w:color w:val="000000"/>
                <w:sz w:val="24"/>
              </w:rPr>
              <w:t xml:space="preserve">Estimarea unei perioade de timp suficiente pentru derularea procedurii de achiziție publică și atribuirea contractului. </w:t>
            </w:r>
          </w:p>
          <w:p w14:paraId="00138C61" w14:textId="77777777" w:rsidR="0054384A" w:rsidRDefault="00000000">
            <w:pPr>
              <w:autoSpaceDE w:val="0"/>
              <w:autoSpaceDN w:val="0"/>
              <w:spacing w:before="174" w:after="0" w:line="262" w:lineRule="auto"/>
              <w:ind w:left="102" w:right="44"/>
              <w:jc w:val="both"/>
            </w:pPr>
            <w:r>
              <w:rPr>
                <w:rFonts w:ascii="Times New Roman" w:eastAsia="Times New Roman" w:hAnsi="Times New Roman"/>
                <w:color w:val="000000"/>
                <w:sz w:val="24"/>
              </w:rPr>
              <w:t>O eventuală suplimentare a efortului alocat proiectului pentru a se asigura finalizarea acestuia în perioada limită de implementare.</w:t>
            </w:r>
          </w:p>
        </w:tc>
      </w:tr>
      <w:tr w:rsidR="0054384A" w14:paraId="32968BE5" w14:textId="77777777">
        <w:trPr>
          <w:trHeight w:hRule="exact" w:val="886"/>
        </w:trPr>
        <w:tc>
          <w:tcPr>
            <w:tcW w:w="570" w:type="dxa"/>
            <w:tcBorders>
              <w:top w:val="single" w:sz="4" w:space="0" w:color="000000"/>
              <w:left w:val="single" w:sz="4" w:space="0" w:color="000000"/>
              <w:bottom w:val="single" w:sz="4" w:space="0" w:color="000000"/>
              <w:right w:val="single" w:sz="4" w:space="0" w:color="000000"/>
            </w:tcBorders>
            <w:tcMar>
              <w:left w:w="0" w:type="dxa"/>
              <w:right w:w="0" w:type="dxa"/>
            </w:tcMar>
          </w:tcPr>
          <w:p w14:paraId="6F6DC461" w14:textId="77777777" w:rsidR="0054384A" w:rsidRDefault="00000000">
            <w:pPr>
              <w:autoSpaceDE w:val="0"/>
              <w:autoSpaceDN w:val="0"/>
              <w:spacing w:before="290" w:after="0" w:line="230" w:lineRule="auto"/>
              <w:jc w:val="center"/>
            </w:pPr>
            <w:r>
              <w:rPr>
                <w:rFonts w:ascii="Times New Roman" w:eastAsia="Times New Roman" w:hAnsi="Times New Roman"/>
                <w:color w:val="000000"/>
                <w:sz w:val="24"/>
              </w:rPr>
              <w:t xml:space="preserve">3. </w:t>
            </w:r>
          </w:p>
        </w:tc>
        <w:tc>
          <w:tcPr>
            <w:tcW w:w="3402" w:type="dxa"/>
            <w:tcBorders>
              <w:top w:val="single" w:sz="4" w:space="0" w:color="000000"/>
              <w:left w:val="single" w:sz="4" w:space="0" w:color="000000"/>
              <w:bottom w:val="single" w:sz="4" w:space="0" w:color="000000"/>
              <w:right w:val="single" w:sz="4" w:space="0" w:color="000000"/>
            </w:tcBorders>
            <w:tcMar>
              <w:left w:w="0" w:type="dxa"/>
              <w:right w:w="0" w:type="dxa"/>
            </w:tcMar>
          </w:tcPr>
          <w:p w14:paraId="61139D3D" w14:textId="77777777" w:rsidR="0054384A" w:rsidRDefault="0054384A">
            <w:pPr>
              <w:autoSpaceDE w:val="0"/>
              <w:autoSpaceDN w:val="0"/>
              <w:spacing w:after="0" w:line="68" w:lineRule="exact"/>
            </w:pPr>
          </w:p>
          <w:tbl>
            <w:tblPr>
              <w:tblW w:w="0" w:type="auto"/>
              <w:tblInd w:w="50" w:type="dxa"/>
              <w:tblLayout w:type="fixed"/>
              <w:tblLook w:val="04A0" w:firstRow="1" w:lastRow="0" w:firstColumn="1" w:lastColumn="0" w:noHBand="0" w:noVBand="1"/>
            </w:tblPr>
            <w:tblGrid>
              <w:gridCol w:w="740"/>
              <w:gridCol w:w="1240"/>
              <w:gridCol w:w="560"/>
              <w:gridCol w:w="780"/>
            </w:tblGrid>
            <w:tr w:rsidR="0054384A" w14:paraId="317DFA9F" w14:textId="77777777">
              <w:trPr>
                <w:trHeight w:hRule="exact" w:val="354"/>
              </w:trPr>
              <w:tc>
                <w:tcPr>
                  <w:tcW w:w="740" w:type="dxa"/>
                  <w:tcMar>
                    <w:left w:w="0" w:type="dxa"/>
                    <w:right w:w="0" w:type="dxa"/>
                  </w:tcMar>
                </w:tcPr>
                <w:p w14:paraId="4884196E"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Lipsa </w:t>
                  </w:r>
                </w:p>
              </w:tc>
              <w:tc>
                <w:tcPr>
                  <w:tcW w:w="1240" w:type="dxa"/>
                  <w:tcMar>
                    <w:left w:w="0" w:type="dxa"/>
                    <w:right w:w="0" w:type="dxa"/>
                  </w:tcMar>
                </w:tcPr>
                <w:p w14:paraId="0ED07CDC"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suportului </w:t>
                  </w:r>
                </w:p>
              </w:tc>
              <w:tc>
                <w:tcPr>
                  <w:tcW w:w="560" w:type="dxa"/>
                  <w:tcMar>
                    <w:left w:w="0" w:type="dxa"/>
                    <w:right w:w="0" w:type="dxa"/>
                  </w:tcMar>
                </w:tcPr>
                <w:p w14:paraId="6F52CCF9"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din </w:t>
                  </w:r>
                </w:p>
              </w:tc>
              <w:tc>
                <w:tcPr>
                  <w:tcW w:w="780" w:type="dxa"/>
                  <w:tcMar>
                    <w:left w:w="0" w:type="dxa"/>
                    <w:right w:w="0" w:type="dxa"/>
                  </w:tcMar>
                </w:tcPr>
                <w:p w14:paraId="568E707B" w14:textId="77777777" w:rsidR="0054384A" w:rsidRDefault="00000000">
                  <w:pPr>
                    <w:autoSpaceDE w:val="0"/>
                    <w:autoSpaceDN w:val="0"/>
                    <w:spacing w:before="60" w:after="0" w:line="230" w:lineRule="auto"/>
                    <w:ind w:left="110"/>
                  </w:pPr>
                  <w:r>
                    <w:rPr>
                      <w:rFonts w:ascii="Times New Roman" w:eastAsia="Times New Roman" w:hAnsi="Times New Roman"/>
                      <w:color w:val="000000"/>
                      <w:sz w:val="24"/>
                    </w:rPr>
                    <w:t xml:space="preserve">partea </w:t>
                  </w:r>
                </w:p>
              </w:tc>
            </w:tr>
          </w:tbl>
          <w:p w14:paraId="49047ABB" w14:textId="77777777" w:rsidR="0054384A" w:rsidRDefault="00000000">
            <w:pPr>
              <w:autoSpaceDE w:val="0"/>
              <w:autoSpaceDN w:val="0"/>
              <w:spacing w:before="26" w:after="0" w:line="230" w:lineRule="auto"/>
              <w:ind w:left="104"/>
            </w:pPr>
            <w:r>
              <w:rPr>
                <w:rFonts w:ascii="Times New Roman" w:eastAsia="Times New Roman" w:hAnsi="Times New Roman"/>
                <w:color w:val="000000"/>
                <w:sz w:val="24"/>
              </w:rPr>
              <w:t xml:space="preserve">factorilor de decizie </w:t>
            </w:r>
          </w:p>
        </w:tc>
        <w:tc>
          <w:tcPr>
            <w:tcW w:w="5104" w:type="dxa"/>
            <w:tcBorders>
              <w:top w:val="single" w:sz="4" w:space="0" w:color="000000"/>
              <w:left w:val="single" w:sz="4" w:space="0" w:color="000000"/>
              <w:bottom w:val="single" w:sz="4" w:space="0" w:color="000000"/>
              <w:right w:val="single" w:sz="4" w:space="0" w:color="000000"/>
            </w:tcBorders>
            <w:tcMar>
              <w:left w:w="0" w:type="dxa"/>
              <w:right w:w="0" w:type="dxa"/>
            </w:tcMar>
          </w:tcPr>
          <w:p w14:paraId="4BE53106" w14:textId="77777777" w:rsidR="0054384A" w:rsidRDefault="00000000">
            <w:pPr>
              <w:autoSpaceDE w:val="0"/>
              <w:autoSpaceDN w:val="0"/>
              <w:spacing w:before="128" w:after="0" w:line="254" w:lineRule="auto"/>
              <w:ind w:left="102"/>
            </w:pPr>
            <w:r>
              <w:rPr>
                <w:rFonts w:ascii="Times New Roman" w:eastAsia="Times New Roman" w:hAnsi="Times New Roman"/>
                <w:color w:val="000000"/>
                <w:sz w:val="24"/>
              </w:rPr>
              <w:t xml:space="preserve">Prezentarea modului de desfășurare a proiectului încă de la început. </w:t>
            </w:r>
          </w:p>
        </w:tc>
      </w:tr>
      <w:tr w:rsidR="0054384A" w14:paraId="38573197" w14:textId="77777777">
        <w:trPr>
          <w:trHeight w:hRule="exact" w:val="1202"/>
        </w:trPr>
        <w:tc>
          <w:tcPr>
            <w:tcW w:w="570" w:type="dxa"/>
            <w:tcBorders>
              <w:top w:val="single" w:sz="4" w:space="0" w:color="000000"/>
              <w:left w:val="single" w:sz="4" w:space="0" w:color="000000"/>
              <w:bottom w:val="single" w:sz="3" w:space="0" w:color="000000"/>
              <w:right w:val="single" w:sz="4" w:space="0" w:color="000000"/>
            </w:tcBorders>
            <w:tcMar>
              <w:left w:w="0" w:type="dxa"/>
              <w:right w:w="0" w:type="dxa"/>
            </w:tcMar>
          </w:tcPr>
          <w:p w14:paraId="5481AC6D" w14:textId="77777777" w:rsidR="0054384A" w:rsidRDefault="00000000">
            <w:pPr>
              <w:autoSpaceDE w:val="0"/>
              <w:autoSpaceDN w:val="0"/>
              <w:spacing w:before="446" w:after="0" w:line="230" w:lineRule="auto"/>
              <w:jc w:val="center"/>
            </w:pPr>
            <w:r>
              <w:rPr>
                <w:rFonts w:ascii="Times New Roman" w:eastAsia="Times New Roman" w:hAnsi="Times New Roman"/>
                <w:color w:val="000000"/>
                <w:sz w:val="24"/>
              </w:rPr>
              <w:t xml:space="preserve">4. </w:t>
            </w:r>
          </w:p>
        </w:tc>
        <w:tc>
          <w:tcPr>
            <w:tcW w:w="3402" w:type="dxa"/>
            <w:tcBorders>
              <w:top w:val="single" w:sz="4" w:space="0" w:color="000000"/>
              <w:left w:val="single" w:sz="4" w:space="0" w:color="000000"/>
              <w:bottom w:val="single" w:sz="3" w:space="0" w:color="000000"/>
              <w:right w:val="single" w:sz="4" w:space="0" w:color="000000"/>
            </w:tcBorders>
            <w:tcMar>
              <w:left w:w="0" w:type="dxa"/>
              <w:right w:w="0" w:type="dxa"/>
            </w:tcMar>
          </w:tcPr>
          <w:p w14:paraId="0DC0C271" w14:textId="77777777" w:rsidR="0054384A" w:rsidRDefault="00000000">
            <w:pPr>
              <w:autoSpaceDE w:val="0"/>
              <w:autoSpaceDN w:val="0"/>
              <w:spacing w:before="130" w:after="0" w:line="252" w:lineRule="auto"/>
              <w:ind w:left="104"/>
            </w:pPr>
            <w:r>
              <w:rPr>
                <w:rFonts w:ascii="Times New Roman" w:eastAsia="Times New Roman" w:hAnsi="Times New Roman"/>
                <w:color w:val="000000"/>
                <w:sz w:val="24"/>
              </w:rPr>
              <w:t xml:space="preserve">Întârzieri în procesul de luare a deciziilor </w:t>
            </w:r>
          </w:p>
        </w:tc>
        <w:tc>
          <w:tcPr>
            <w:tcW w:w="5104" w:type="dxa"/>
            <w:tcBorders>
              <w:top w:val="single" w:sz="4" w:space="0" w:color="000000"/>
              <w:left w:val="single" w:sz="4" w:space="0" w:color="000000"/>
              <w:bottom w:val="single" w:sz="3" w:space="0" w:color="000000"/>
              <w:right w:val="single" w:sz="4" w:space="0" w:color="000000"/>
            </w:tcBorders>
            <w:tcMar>
              <w:left w:w="0" w:type="dxa"/>
              <w:right w:w="0" w:type="dxa"/>
            </w:tcMar>
          </w:tcPr>
          <w:p w14:paraId="36F031A8" w14:textId="77777777" w:rsidR="0054384A" w:rsidRDefault="0054384A">
            <w:pPr>
              <w:autoSpaceDE w:val="0"/>
              <w:autoSpaceDN w:val="0"/>
              <w:spacing w:after="0" w:line="70" w:lineRule="exact"/>
            </w:pPr>
          </w:p>
          <w:tbl>
            <w:tblPr>
              <w:tblW w:w="0" w:type="auto"/>
              <w:tblInd w:w="47" w:type="dxa"/>
              <w:tblLayout w:type="fixed"/>
              <w:tblLook w:val="04A0" w:firstRow="1" w:lastRow="0" w:firstColumn="1" w:lastColumn="0" w:noHBand="0" w:noVBand="1"/>
            </w:tblPr>
            <w:tblGrid>
              <w:gridCol w:w="1120"/>
              <w:gridCol w:w="460"/>
              <w:gridCol w:w="740"/>
              <w:gridCol w:w="1340"/>
              <w:gridCol w:w="580"/>
              <w:gridCol w:w="780"/>
            </w:tblGrid>
            <w:tr w:rsidR="0054384A" w14:paraId="747B13AF" w14:textId="77777777">
              <w:trPr>
                <w:trHeight w:hRule="exact" w:val="350"/>
              </w:trPr>
              <w:tc>
                <w:tcPr>
                  <w:tcW w:w="1120" w:type="dxa"/>
                  <w:tcMar>
                    <w:left w:w="0" w:type="dxa"/>
                    <w:right w:w="0" w:type="dxa"/>
                  </w:tcMar>
                </w:tcPr>
                <w:p w14:paraId="37ADD43F"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Implicare </w:t>
                  </w:r>
                </w:p>
              </w:tc>
              <w:tc>
                <w:tcPr>
                  <w:tcW w:w="460" w:type="dxa"/>
                  <w:tcMar>
                    <w:left w:w="0" w:type="dxa"/>
                    <w:right w:w="0" w:type="dxa"/>
                  </w:tcMar>
                </w:tcPr>
                <w:p w14:paraId="22B4430A"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la </w:t>
                  </w:r>
                </w:p>
              </w:tc>
              <w:tc>
                <w:tcPr>
                  <w:tcW w:w="740" w:type="dxa"/>
                  <w:tcMar>
                    <w:left w:w="0" w:type="dxa"/>
                    <w:right w:w="0" w:type="dxa"/>
                  </w:tcMar>
                </w:tcPr>
                <w:p w14:paraId="787C9B6A"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nivel </w:t>
                  </w:r>
                </w:p>
              </w:tc>
              <w:tc>
                <w:tcPr>
                  <w:tcW w:w="1340" w:type="dxa"/>
                  <w:tcMar>
                    <w:left w:w="0" w:type="dxa"/>
                    <w:right w:w="0" w:type="dxa"/>
                  </w:tcMar>
                </w:tcPr>
                <w:p w14:paraId="5F6327F8"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managerial </w:t>
                  </w:r>
                </w:p>
              </w:tc>
              <w:tc>
                <w:tcPr>
                  <w:tcW w:w="580" w:type="dxa"/>
                  <w:tcMar>
                    <w:left w:w="0" w:type="dxa"/>
                    <w:right w:w="0" w:type="dxa"/>
                  </w:tcMar>
                </w:tcPr>
                <w:p w14:paraId="7A0135AC"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din </w:t>
                  </w:r>
                </w:p>
              </w:tc>
              <w:tc>
                <w:tcPr>
                  <w:tcW w:w="780" w:type="dxa"/>
                  <w:tcMar>
                    <w:left w:w="0" w:type="dxa"/>
                    <w:right w:w="0" w:type="dxa"/>
                  </w:tcMar>
                </w:tcPr>
                <w:p w14:paraId="1B750CDC" w14:textId="77777777" w:rsidR="0054384A" w:rsidRDefault="00000000">
                  <w:pPr>
                    <w:autoSpaceDE w:val="0"/>
                    <w:autoSpaceDN w:val="0"/>
                    <w:spacing w:before="60" w:after="0" w:line="230" w:lineRule="auto"/>
                    <w:ind w:left="114"/>
                  </w:pPr>
                  <w:r>
                    <w:rPr>
                      <w:rFonts w:ascii="Times New Roman" w:eastAsia="Times New Roman" w:hAnsi="Times New Roman"/>
                      <w:color w:val="000000"/>
                      <w:sz w:val="24"/>
                    </w:rPr>
                    <w:t xml:space="preserve">partea </w:t>
                  </w:r>
                </w:p>
              </w:tc>
            </w:tr>
          </w:tbl>
          <w:p w14:paraId="30AF1085"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Beneficiarului și Ofertantului pentru stabilirea și </w:t>
            </w:r>
          </w:p>
          <w:p w14:paraId="4719802E" w14:textId="77777777" w:rsidR="0054384A" w:rsidRDefault="00000000">
            <w:pPr>
              <w:autoSpaceDE w:val="0"/>
              <w:autoSpaceDN w:val="0"/>
              <w:spacing w:before="54" w:after="0" w:line="230" w:lineRule="auto"/>
              <w:ind w:left="102"/>
            </w:pPr>
            <w:r>
              <w:rPr>
                <w:rFonts w:ascii="Times New Roman" w:eastAsia="Times New Roman" w:hAnsi="Times New Roman"/>
                <w:color w:val="000000"/>
                <w:sz w:val="24"/>
              </w:rPr>
              <w:t xml:space="preserve">alocarea resurselor necesare. </w:t>
            </w:r>
          </w:p>
        </w:tc>
      </w:tr>
      <w:tr w:rsidR="0054384A" w14:paraId="7BCB32B9" w14:textId="77777777">
        <w:trPr>
          <w:trHeight w:hRule="exact" w:val="3226"/>
        </w:trPr>
        <w:tc>
          <w:tcPr>
            <w:tcW w:w="570" w:type="dxa"/>
            <w:tcBorders>
              <w:top w:val="single" w:sz="3" w:space="0" w:color="000000"/>
              <w:left w:val="single" w:sz="4" w:space="0" w:color="000000"/>
              <w:bottom w:val="single" w:sz="3" w:space="0" w:color="000000"/>
              <w:right w:val="single" w:sz="4" w:space="0" w:color="000000"/>
            </w:tcBorders>
            <w:tcMar>
              <w:left w:w="0" w:type="dxa"/>
              <w:right w:w="0" w:type="dxa"/>
            </w:tcMar>
          </w:tcPr>
          <w:p w14:paraId="04162F46" w14:textId="77777777" w:rsidR="0054384A" w:rsidRDefault="00000000">
            <w:pPr>
              <w:autoSpaceDE w:val="0"/>
              <w:autoSpaceDN w:val="0"/>
              <w:spacing w:before="1460" w:after="0" w:line="230" w:lineRule="auto"/>
              <w:jc w:val="center"/>
            </w:pPr>
            <w:r>
              <w:rPr>
                <w:rFonts w:ascii="Times New Roman" w:eastAsia="Times New Roman" w:hAnsi="Times New Roman"/>
                <w:color w:val="000000"/>
                <w:sz w:val="24"/>
              </w:rPr>
              <w:t xml:space="preserve">5. </w:t>
            </w:r>
          </w:p>
        </w:tc>
        <w:tc>
          <w:tcPr>
            <w:tcW w:w="3402" w:type="dxa"/>
            <w:tcBorders>
              <w:top w:val="single" w:sz="3" w:space="0" w:color="000000"/>
              <w:left w:val="single" w:sz="4" w:space="0" w:color="000000"/>
              <w:bottom w:val="single" w:sz="3" w:space="0" w:color="000000"/>
              <w:right w:val="single" w:sz="4" w:space="0" w:color="000000"/>
            </w:tcBorders>
            <w:tcMar>
              <w:left w:w="0" w:type="dxa"/>
              <w:right w:w="0" w:type="dxa"/>
            </w:tcMar>
          </w:tcPr>
          <w:p w14:paraId="6220337F" w14:textId="77777777" w:rsidR="0054384A" w:rsidRDefault="00000000">
            <w:pPr>
              <w:autoSpaceDE w:val="0"/>
              <w:autoSpaceDN w:val="0"/>
              <w:spacing w:before="130" w:after="0" w:line="254" w:lineRule="auto"/>
              <w:ind w:left="104"/>
            </w:pPr>
            <w:r>
              <w:rPr>
                <w:rFonts w:ascii="Times New Roman" w:eastAsia="Times New Roman" w:hAnsi="Times New Roman"/>
                <w:color w:val="000000"/>
                <w:sz w:val="24"/>
              </w:rPr>
              <w:t xml:space="preserve">Fluctuații la nivelul echipelor de proiect </w:t>
            </w:r>
          </w:p>
        </w:tc>
        <w:tc>
          <w:tcPr>
            <w:tcW w:w="5104" w:type="dxa"/>
            <w:tcBorders>
              <w:top w:val="single" w:sz="3" w:space="0" w:color="000000"/>
              <w:left w:val="single" w:sz="4" w:space="0" w:color="000000"/>
              <w:bottom w:val="single" w:sz="3" w:space="0" w:color="000000"/>
              <w:right w:val="single" w:sz="4" w:space="0" w:color="000000"/>
            </w:tcBorders>
            <w:tcMar>
              <w:left w:w="0" w:type="dxa"/>
              <w:right w:w="0" w:type="dxa"/>
            </w:tcMar>
          </w:tcPr>
          <w:p w14:paraId="08646947" w14:textId="77777777" w:rsidR="0054384A" w:rsidRDefault="00000000">
            <w:pPr>
              <w:autoSpaceDE w:val="0"/>
              <w:autoSpaceDN w:val="0"/>
              <w:spacing w:before="130" w:after="0" w:line="266" w:lineRule="auto"/>
              <w:ind w:left="102" w:right="46"/>
              <w:jc w:val="both"/>
            </w:pPr>
            <w:r>
              <w:rPr>
                <w:rFonts w:ascii="Times New Roman" w:eastAsia="Times New Roman" w:hAnsi="Times New Roman"/>
                <w:color w:val="000000"/>
                <w:sz w:val="24"/>
              </w:rPr>
              <w:t xml:space="preserve">În cadrul echipei de proiect a beneficiarului va fi desemnat suficient personal astfel încât schimbările intervenite să nu afecteze continuitatea activității acesteia, respectiv a implementării proiectului. </w:t>
            </w:r>
          </w:p>
          <w:p w14:paraId="0F278FFA" w14:textId="77777777" w:rsidR="0054384A" w:rsidRDefault="00000000">
            <w:pPr>
              <w:autoSpaceDE w:val="0"/>
              <w:autoSpaceDN w:val="0"/>
              <w:spacing w:before="170" w:after="0" w:line="266" w:lineRule="auto"/>
              <w:ind w:left="102" w:right="46"/>
              <w:jc w:val="both"/>
            </w:pPr>
            <w:r>
              <w:rPr>
                <w:rFonts w:ascii="Times New Roman" w:eastAsia="Times New Roman" w:hAnsi="Times New Roman"/>
                <w:color w:val="000000"/>
                <w:sz w:val="24"/>
              </w:rPr>
              <w:t xml:space="preserve">În cazul contractorului, acesta va trebui să înlocuiască expertul care va deveni indisponibil cu unul care va avea experiență profesională similară, care îi va permite să continue activitatea începută și să atingă rezultatele planificate în bune condiții. </w:t>
            </w:r>
          </w:p>
        </w:tc>
      </w:tr>
      <w:tr w:rsidR="0054384A" w14:paraId="708332C0" w14:textId="77777777">
        <w:trPr>
          <w:trHeight w:hRule="exact" w:val="2156"/>
        </w:trPr>
        <w:tc>
          <w:tcPr>
            <w:tcW w:w="570" w:type="dxa"/>
            <w:tcBorders>
              <w:top w:val="single" w:sz="3" w:space="0" w:color="000000"/>
              <w:left w:val="single" w:sz="4" w:space="0" w:color="000000"/>
              <w:bottom w:val="single" w:sz="3" w:space="0" w:color="000000"/>
              <w:right w:val="single" w:sz="4" w:space="0" w:color="000000"/>
            </w:tcBorders>
            <w:tcMar>
              <w:left w:w="0" w:type="dxa"/>
              <w:right w:w="0" w:type="dxa"/>
            </w:tcMar>
          </w:tcPr>
          <w:p w14:paraId="3D65D94B" w14:textId="77777777" w:rsidR="0054384A" w:rsidRDefault="00000000">
            <w:pPr>
              <w:autoSpaceDE w:val="0"/>
              <w:autoSpaceDN w:val="0"/>
              <w:spacing w:before="926" w:after="0" w:line="230" w:lineRule="auto"/>
              <w:jc w:val="center"/>
            </w:pPr>
            <w:r>
              <w:rPr>
                <w:rFonts w:ascii="Times New Roman" w:eastAsia="Times New Roman" w:hAnsi="Times New Roman"/>
                <w:color w:val="000000"/>
                <w:sz w:val="24"/>
              </w:rPr>
              <w:t xml:space="preserve">6. </w:t>
            </w:r>
          </w:p>
        </w:tc>
        <w:tc>
          <w:tcPr>
            <w:tcW w:w="3402" w:type="dxa"/>
            <w:tcBorders>
              <w:top w:val="single" w:sz="3" w:space="0" w:color="000000"/>
              <w:left w:val="single" w:sz="4" w:space="0" w:color="000000"/>
              <w:bottom w:val="single" w:sz="3" w:space="0" w:color="000000"/>
              <w:right w:val="single" w:sz="4" w:space="0" w:color="000000"/>
            </w:tcBorders>
            <w:tcMar>
              <w:left w:w="0" w:type="dxa"/>
              <w:right w:w="0" w:type="dxa"/>
            </w:tcMar>
          </w:tcPr>
          <w:p w14:paraId="074DF647" w14:textId="77777777" w:rsidR="0054384A" w:rsidRDefault="00000000">
            <w:pPr>
              <w:autoSpaceDE w:val="0"/>
              <w:autoSpaceDN w:val="0"/>
              <w:spacing w:before="130" w:after="0" w:line="230" w:lineRule="auto"/>
              <w:jc w:val="center"/>
            </w:pPr>
            <w:r>
              <w:rPr>
                <w:rFonts w:ascii="Times New Roman" w:eastAsia="Times New Roman" w:hAnsi="Times New Roman"/>
                <w:color w:val="000000"/>
                <w:sz w:val="24"/>
              </w:rPr>
              <w:t xml:space="preserve">Datele și informațiile necesare </w:t>
            </w:r>
          </w:p>
          <w:p w14:paraId="54EDC813" w14:textId="77777777" w:rsidR="0054384A" w:rsidRDefault="00000000">
            <w:pPr>
              <w:tabs>
                <w:tab w:val="left" w:pos="2310"/>
              </w:tabs>
              <w:autoSpaceDE w:val="0"/>
              <w:autoSpaceDN w:val="0"/>
              <w:spacing w:before="54" w:after="0" w:line="230" w:lineRule="auto"/>
              <w:ind w:left="104"/>
            </w:pPr>
            <w:r>
              <w:rPr>
                <w:rFonts w:ascii="Times New Roman" w:eastAsia="Times New Roman" w:hAnsi="Times New Roman"/>
                <w:color w:val="000000"/>
                <w:sz w:val="24"/>
              </w:rPr>
              <w:t xml:space="preserve">desfășurării </w:t>
            </w:r>
            <w:r>
              <w:tab/>
            </w:r>
            <w:r>
              <w:rPr>
                <w:rFonts w:ascii="Times New Roman" w:eastAsia="Times New Roman" w:hAnsi="Times New Roman"/>
                <w:color w:val="000000"/>
                <w:sz w:val="24"/>
              </w:rPr>
              <w:t xml:space="preserve">serviciilor </w:t>
            </w:r>
          </w:p>
          <w:p w14:paraId="41216947" w14:textId="77777777" w:rsidR="0054384A" w:rsidRDefault="00000000">
            <w:pPr>
              <w:autoSpaceDE w:val="0"/>
              <w:autoSpaceDN w:val="0"/>
              <w:spacing w:before="50" w:after="0" w:line="230" w:lineRule="auto"/>
              <w:jc w:val="center"/>
            </w:pPr>
            <w:r>
              <w:rPr>
                <w:rFonts w:ascii="Times New Roman" w:eastAsia="Times New Roman" w:hAnsi="Times New Roman"/>
                <w:color w:val="000000"/>
                <w:sz w:val="24"/>
              </w:rPr>
              <w:t xml:space="preserve">comunicate de către Autoritatea </w:t>
            </w:r>
          </w:p>
          <w:p w14:paraId="39D0A39B"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Contractantă nu sunt suficiente </w:t>
            </w:r>
          </w:p>
          <w:p w14:paraId="142150D8" w14:textId="77777777" w:rsidR="0054384A" w:rsidRDefault="00000000">
            <w:pPr>
              <w:tabs>
                <w:tab w:val="left" w:pos="2366"/>
              </w:tabs>
              <w:autoSpaceDE w:val="0"/>
              <w:autoSpaceDN w:val="0"/>
              <w:spacing w:before="50" w:after="0" w:line="230" w:lineRule="auto"/>
              <w:ind w:left="104"/>
            </w:pPr>
            <w:r>
              <w:rPr>
                <w:rFonts w:ascii="Times New Roman" w:eastAsia="Times New Roman" w:hAnsi="Times New Roman"/>
                <w:color w:val="000000"/>
                <w:sz w:val="24"/>
              </w:rPr>
              <w:t xml:space="preserve">pentru îndeplinirea </w:t>
            </w:r>
            <w:r>
              <w:tab/>
            </w:r>
            <w:r>
              <w:rPr>
                <w:rFonts w:ascii="Times New Roman" w:eastAsia="Times New Roman" w:hAnsi="Times New Roman"/>
                <w:color w:val="000000"/>
                <w:sz w:val="24"/>
              </w:rPr>
              <w:t xml:space="preserve">cerințelor </w:t>
            </w:r>
          </w:p>
          <w:p w14:paraId="5D2738A5"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solicitate prin Caietul de Sarcini </w:t>
            </w:r>
          </w:p>
        </w:tc>
        <w:tc>
          <w:tcPr>
            <w:tcW w:w="5104" w:type="dxa"/>
            <w:tcBorders>
              <w:top w:val="single" w:sz="3" w:space="0" w:color="000000"/>
              <w:left w:val="single" w:sz="4" w:space="0" w:color="000000"/>
              <w:bottom w:val="single" w:sz="3" w:space="0" w:color="000000"/>
              <w:right w:val="single" w:sz="4" w:space="0" w:color="000000"/>
            </w:tcBorders>
            <w:tcMar>
              <w:left w:w="0" w:type="dxa"/>
              <w:right w:w="0" w:type="dxa"/>
            </w:tcMar>
          </w:tcPr>
          <w:p w14:paraId="44B50B66" w14:textId="77777777" w:rsidR="0054384A" w:rsidRDefault="00000000">
            <w:pPr>
              <w:autoSpaceDE w:val="0"/>
              <w:autoSpaceDN w:val="0"/>
              <w:spacing w:before="130" w:after="0" w:line="266" w:lineRule="auto"/>
              <w:ind w:left="102" w:right="46"/>
              <w:jc w:val="both"/>
            </w:pPr>
            <w:r>
              <w:rPr>
                <w:rFonts w:ascii="Times New Roman" w:eastAsia="Times New Roman" w:hAnsi="Times New Roman"/>
                <w:color w:val="000000"/>
                <w:sz w:val="24"/>
              </w:rPr>
              <w:t xml:space="preserve">Achizitorul va aloca personal instruit care să răspundă conform termenelor asumate prin caietul de sarcini și pe calitatea datelor puse la dispoziția prestatorului. </w:t>
            </w:r>
          </w:p>
        </w:tc>
      </w:tr>
      <w:tr w:rsidR="0054384A" w14:paraId="26CCB171" w14:textId="77777777">
        <w:trPr>
          <w:trHeight w:hRule="exact" w:val="766"/>
        </w:trPr>
        <w:tc>
          <w:tcPr>
            <w:tcW w:w="570" w:type="dxa"/>
            <w:tcBorders>
              <w:top w:val="single" w:sz="3" w:space="0" w:color="000000"/>
              <w:left w:val="single" w:sz="4" w:space="0" w:color="000000"/>
              <w:bottom w:val="single" w:sz="4" w:space="0" w:color="000000"/>
              <w:right w:val="single" w:sz="4" w:space="0" w:color="000000"/>
            </w:tcBorders>
            <w:tcMar>
              <w:left w:w="0" w:type="dxa"/>
              <w:right w:w="0" w:type="dxa"/>
            </w:tcMar>
          </w:tcPr>
          <w:p w14:paraId="743EE2C3" w14:textId="77777777" w:rsidR="0054384A" w:rsidRDefault="00000000">
            <w:pPr>
              <w:autoSpaceDE w:val="0"/>
              <w:autoSpaceDN w:val="0"/>
              <w:spacing w:before="228" w:after="0" w:line="230" w:lineRule="auto"/>
              <w:jc w:val="center"/>
            </w:pPr>
            <w:r>
              <w:rPr>
                <w:rFonts w:ascii="Times New Roman" w:eastAsia="Times New Roman" w:hAnsi="Times New Roman"/>
                <w:color w:val="000000"/>
                <w:sz w:val="24"/>
              </w:rPr>
              <w:t xml:space="preserve">7. </w:t>
            </w:r>
          </w:p>
        </w:tc>
        <w:tc>
          <w:tcPr>
            <w:tcW w:w="3402" w:type="dxa"/>
            <w:tcBorders>
              <w:top w:val="single" w:sz="3" w:space="0" w:color="000000"/>
              <w:left w:val="single" w:sz="4" w:space="0" w:color="000000"/>
              <w:bottom w:val="single" w:sz="4" w:space="0" w:color="000000"/>
              <w:right w:val="single" w:sz="4" w:space="0" w:color="000000"/>
            </w:tcBorders>
            <w:tcMar>
              <w:left w:w="0" w:type="dxa"/>
              <w:right w:w="0" w:type="dxa"/>
            </w:tcMar>
          </w:tcPr>
          <w:p w14:paraId="2B8E4C26" w14:textId="77777777" w:rsidR="0054384A" w:rsidRDefault="00000000">
            <w:pPr>
              <w:autoSpaceDE w:val="0"/>
              <w:autoSpaceDN w:val="0"/>
              <w:spacing w:before="130" w:after="0" w:line="252" w:lineRule="auto"/>
              <w:jc w:val="center"/>
            </w:pPr>
            <w:r>
              <w:rPr>
                <w:rFonts w:ascii="Times New Roman" w:eastAsia="Times New Roman" w:hAnsi="Times New Roman"/>
                <w:color w:val="000000"/>
                <w:sz w:val="24"/>
              </w:rPr>
              <w:t xml:space="preserve">Adăugarea de activități/ solicitări de informații noi, în funcție de </w:t>
            </w:r>
          </w:p>
        </w:tc>
        <w:tc>
          <w:tcPr>
            <w:tcW w:w="5104" w:type="dxa"/>
            <w:tcBorders>
              <w:top w:val="single" w:sz="3" w:space="0" w:color="000000"/>
              <w:left w:val="single" w:sz="4" w:space="0" w:color="000000"/>
              <w:bottom w:val="single" w:sz="4" w:space="0" w:color="000000"/>
              <w:right w:val="single" w:sz="4" w:space="0" w:color="000000"/>
            </w:tcBorders>
            <w:tcMar>
              <w:left w:w="0" w:type="dxa"/>
              <w:right w:w="0" w:type="dxa"/>
            </w:tcMar>
          </w:tcPr>
          <w:p w14:paraId="0D0C2AA5" w14:textId="77777777" w:rsidR="0054384A" w:rsidRDefault="00000000">
            <w:pPr>
              <w:autoSpaceDE w:val="0"/>
              <w:autoSpaceDN w:val="0"/>
              <w:spacing w:before="130" w:after="0" w:line="252" w:lineRule="auto"/>
              <w:jc w:val="center"/>
            </w:pPr>
            <w:r>
              <w:rPr>
                <w:rFonts w:ascii="Times New Roman" w:eastAsia="Times New Roman" w:hAnsi="Times New Roman"/>
                <w:color w:val="000000"/>
                <w:sz w:val="24"/>
              </w:rPr>
              <w:t xml:space="preserve">Achizitorul va aloca personal instruit care să răspundă conform termenelor asumate prin caietul </w:t>
            </w:r>
          </w:p>
        </w:tc>
      </w:tr>
    </w:tbl>
    <w:p w14:paraId="15C00A0E" w14:textId="77777777" w:rsidR="0054384A" w:rsidRDefault="00000000">
      <w:pPr>
        <w:autoSpaceDE w:val="0"/>
        <w:autoSpaceDN w:val="0"/>
        <w:spacing w:before="536" w:after="0" w:line="230" w:lineRule="auto"/>
        <w:ind w:right="20"/>
        <w:jc w:val="right"/>
      </w:pPr>
      <w:r>
        <w:rPr>
          <w:rFonts w:ascii="Times New Roman" w:eastAsia="Times New Roman" w:hAnsi="Times New Roman"/>
          <w:b/>
          <w:color w:val="000000"/>
        </w:rPr>
        <w:t>164</w:t>
      </w:r>
      <w:r>
        <w:rPr>
          <w:rFonts w:ascii="Times New Roman" w:eastAsia="Times New Roman" w:hAnsi="Times New Roman"/>
          <w:color w:val="000000"/>
        </w:rPr>
        <w:t xml:space="preserve"> / </w:t>
      </w:r>
      <w:r>
        <w:rPr>
          <w:rFonts w:ascii="Times New Roman" w:eastAsia="Times New Roman" w:hAnsi="Times New Roman"/>
          <w:b/>
          <w:color w:val="000000"/>
        </w:rPr>
        <w:t>252</w:t>
      </w:r>
    </w:p>
    <w:p w14:paraId="034E71F0" w14:textId="77777777" w:rsidR="0054384A" w:rsidRDefault="0054384A">
      <w:pPr>
        <w:sectPr w:rsidR="0054384A">
          <w:pgSz w:w="11906" w:h="16838"/>
          <w:pgMar w:top="412" w:right="1386" w:bottom="354" w:left="1412" w:header="720" w:footer="720" w:gutter="0"/>
          <w:cols w:space="720"/>
          <w:docGrid w:linePitch="360"/>
        </w:sectPr>
      </w:pPr>
    </w:p>
    <w:p w14:paraId="7375B629"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2993B609" w14:textId="77777777">
        <w:trPr>
          <w:trHeight w:hRule="exact" w:val="1514"/>
        </w:trPr>
        <w:tc>
          <w:tcPr>
            <w:tcW w:w="6220" w:type="dxa"/>
            <w:tcMar>
              <w:left w:w="0" w:type="dxa"/>
              <w:right w:w="0" w:type="dxa"/>
            </w:tcMar>
          </w:tcPr>
          <w:p w14:paraId="05DA4906" w14:textId="77777777" w:rsidR="0054384A" w:rsidRDefault="00000000">
            <w:pPr>
              <w:autoSpaceDE w:val="0"/>
              <w:autoSpaceDN w:val="0"/>
              <w:spacing w:before="216" w:after="0" w:line="240" w:lineRule="auto"/>
              <w:ind w:left="58"/>
            </w:pPr>
            <w:r>
              <w:rPr>
                <w:noProof/>
              </w:rPr>
              <w:drawing>
                <wp:inline distT="0" distB="0" distL="0" distR="0" wp14:anchorId="4FF3B290" wp14:editId="53161C59">
                  <wp:extent cx="3093720" cy="648970"/>
                  <wp:effectExtent l="0" t="0" r="0" b="0"/>
                  <wp:docPr id="35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2230149E" w14:textId="77777777" w:rsidR="0054384A" w:rsidRDefault="00000000">
            <w:pPr>
              <w:autoSpaceDE w:val="0"/>
              <w:autoSpaceDN w:val="0"/>
              <w:spacing w:after="0" w:line="240" w:lineRule="auto"/>
              <w:ind w:right="82"/>
              <w:jc w:val="right"/>
            </w:pPr>
            <w:r>
              <w:rPr>
                <w:noProof/>
              </w:rPr>
              <w:drawing>
                <wp:inline distT="0" distB="0" distL="0" distR="0" wp14:anchorId="124A5A9A" wp14:editId="4982785F">
                  <wp:extent cx="869950" cy="923290"/>
                  <wp:effectExtent l="0" t="0" r="0" b="0"/>
                  <wp:docPr id="35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2BB396F"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570"/>
        <w:gridCol w:w="3402"/>
        <w:gridCol w:w="5104"/>
      </w:tblGrid>
      <w:tr w:rsidR="0054384A" w14:paraId="7BD9F1F4" w14:textId="77777777">
        <w:trPr>
          <w:trHeight w:hRule="exact" w:val="884"/>
        </w:trPr>
        <w:tc>
          <w:tcPr>
            <w:tcW w:w="570" w:type="dxa"/>
            <w:tcBorders>
              <w:top w:val="single" w:sz="3" w:space="0" w:color="000000"/>
              <w:left w:val="single" w:sz="4" w:space="0" w:color="000000"/>
              <w:bottom w:val="single" w:sz="4" w:space="0" w:color="000000"/>
              <w:right w:val="single" w:sz="4" w:space="0" w:color="000000"/>
            </w:tcBorders>
            <w:tcMar>
              <w:left w:w="0" w:type="dxa"/>
              <w:right w:w="0" w:type="dxa"/>
            </w:tcMar>
          </w:tcPr>
          <w:p w14:paraId="039719B7" w14:textId="77777777" w:rsidR="0054384A" w:rsidRDefault="00000000">
            <w:pPr>
              <w:autoSpaceDE w:val="0"/>
              <w:autoSpaceDN w:val="0"/>
              <w:spacing w:before="130" w:after="0" w:line="252" w:lineRule="auto"/>
              <w:jc w:val="center"/>
            </w:pPr>
            <w:r>
              <w:rPr>
                <w:rFonts w:ascii="Times New Roman" w:eastAsia="Times New Roman" w:hAnsi="Times New Roman"/>
                <w:b/>
                <w:color w:val="000000"/>
                <w:sz w:val="24"/>
              </w:rPr>
              <w:t xml:space="preserve">Nr. crt. </w:t>
            </w:r>
          </w:p>
        </w:tc>
        <w:tc>
          <w:tcPr>
            <w:tcW w:w="3402" w:type="dxa"/>
            <w:tcBorders>
              <w:top w:val="single" w:sz="3" w:space="0" w:color="000000"/>
              <w:left w:val="single" w:sz="4" w:space="0" w:color="000000"/>
              <w:bottom w:val="single" w:sz="4" w:space="0" w:color="000000"/>
              <w:right w:val="single" w:sz="4" w:space="0" w:color="000000"/>
            </w:tcBorders>
            <w:tcMar>
              <w:left w:w="0" w:type="dxa"/>
              <w:right w:w="0" w:type="dxa"/>
            </w:tcMar>
          </w:tcPr>
          <w:p w14:paraId="56C23268"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Risc </w:t>
            </w:r>
          </w:p>
        </w:tc>
        <w:tc>
          <w:tcPr>
            <w:tcW w:w="5104" w:type="dxa"/>
            <w:tcBorders>
              <w:top w:val="single" w:sz="3" w:space="0" w:color="000000"/>
              <w:left w:val="single" w:sz="4" w:space="0" w:color="000000"/>
              <w:bottom w:val="single" w:sz="4" w:space="0" w:color="000000"/>
              <w:right w:val="single" w:sz="4" w:space="0" w:color="000000"/>
            </w:tcBorders>
            <w:tcMar>
              <w:left w:w="0" w:type="dxa"/>
              <w:right w:w="0" w:type="dxa"/>
            </w:tcMar>
          </w:tcPr>
          <w:p w14:paraId="7314B112" w14:textId="77777777" w:rsidR="0054384A" w:rsidRDefault="00000000">
            <w:pPr>
              <w:autoSpaceDE w:val="0"/>
              <w:autoSpaceDN w:val="0"/>
              <w:spacing w:before="288" w:after="0" w:line="230" w:lineRule="auto"/>
              <w:jc w:val="center"/>
            </w:pPr>
            <w:r>
              <w:rPr>
                <w:rFonts w:ascii="Times New Roman" w:eastAsia="Times New Roman" w:hAnsi="Times New Roman"/>
                <w:b/>
                <w:color w:val="000000"/>
                <w:sz w:val="24"/>
              </w:rPr>
              <w:t xml:space="preserve">Măsuri de atenuare </w:t>
            </w:r>
          </w:p>
        </w:tc>
      </w:tr>
      <w:tr w:rsidR="0054384A" w14:paraId="38C0701A" w14:textId="77777777">
        <w:trPr>
          <w:trHeight w:hRule="exact" w:val="766"/>
        </w:trPr>
        <w:tc>
          <w:tcPr>
            <w:tcW w:w="570" w:type="dxa"/>
            <w:tcBorders>
              <w:top w:val="single" w:sz="4" w:space="0" w:color="000000"/>
              <w:left w:val="single" w:sz="4" w:space="0" w:color="000000"/>
              <w:bottom w:val="single" w:sz="4" w:space="0" w:color="000000"/>
              <w:right w:val="single" w:sz="4" w:space="0" w:color="000000"/>
            </w:tcBorders>
            <w:tcMar>
              <w:left w:w="0" w:type="dxa"/>
              <w:right w:w="0" w:type="dxa"/>
            </w:tcMar>
          </w:tcPr>
          <w:p w14:paraId="73240590" w14:textId="77777777" w:rsidR="0054384A" w:rsidRDefault="0054384A"/>
        </w:tc>
        <w:tc>
          <w:tcPr>
            <w:tcW w:w="3402" w:type="dxa"/>
            <w:tcBorders>
              <w:top w:val="single" w:sz="4" w:space="0" w:color="000000"/>
              <w:left w:val="single" w:sz="4" w:space="0" w:color="000000"/>
              <w:bottom w:val="single" w:sz="4" w:space="0" w:color="000000"/>
              <w:right w:val="single" w:sz="4" w:space="0" w:color="000000"/>
            </w:tcBorders>
            <w:tcMar>
              <w:left w:w="0" w:type="dxa"/>
              <w:right w:w="0" w:type="dxa"/>
            </w:tcMar>
          </w:tcPr>
          <w:tbl>
            <w:tblPr>
              <w:tblW w:w="0" w:type="auto"/>
              <w:tblInd w:w="50" w:type="dxa"/>
              <w:tblLayout w:type="fixed"/>
              <w:tblLook w:val="04A0" w:firstRow="1" w:lastRow="0" w:firstColumn="1" w:lastColumn="0" w:noHBand="0" w:noVBand="1"/>
            </w:tblPr>
            <w:tblGrid>
              <w:gridCol w:w="1240"/>
              <w:gridCol w:w="1600"/>
              <w:gridCol w:w="480"/>
            </w:tblGrid>
            <w:tr w:rsidR="0054384A" w14:paraId="1DD4BA95" w14:textId="77777777">
              <w:trPr>
                <w:trHeight w:hRule="exact" w:val="298"/>
              </w:trPr>
              <w:tc>
                <w:tcPr>
                  <w:tcW w:w="1240" w:type="dxa"/>
                  <w:tcMar>
                    <w:left w:w="0" w:type="dxa"/>
                    <w:right w:w="0" w:type="dxa"/>
                  </w:tcMar>
                </w:tcPr>
                <w:p w14:paraId="47F6631E" w14:textId="77777777" w:rsidR="0054384A" w:rsidRDefault="00000000">
                  <w:pPr>
                    <w:autoSpaceDE w:val="0"/>
                    <w:autoSpaceDN w:val="0"/>
                    <w:spacing w:before="8" w:after="0" w:line="230" w:lineRule="auto"/>
                    <w:ind w:left="54"/>
                  </w:pPr>
                  <w:r>
                    <w:rPr>
                      <w:rFonts w:ascii="Times New Roman" w:eastAsia="Times New Roman" w:hAnsi="Times New Roman"/>
                      <w:color w:val="000000"/>
                      <w:sz w:val="24"/>
                    </w:rPr>
                    <w:t xml:space="preserve">progresul </w:t>
                  </w:r>
                </w:p>
              </w:tc>
              <w:tc>
                <w:tcPr>
                  <w:tcW w:w="1600" w:type="dxa"/>
                  <w:tcMar>
                    <w:left w:w="0" w:type="dxa"/>
                    <w:right w:w="0" w:type="dxa"/>
                  </w:tcMar>
                </w:tcPr>
                <w:p w14:paraId="52454ED6"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activităților </w:t>
                  </w:r>
                </w:p>
              </w:tc>
              <w:tc>
                <w:tcPr>
                  <w:tcW w:w="480" w:type="dxa"/>
                  <w:tcMar>
                    <w:left w:w="0" w:type="dxa"/>
                    <w:right w:w="0" w:type="dxa"/>
                  </w:tcMar>
                </w:tcPr>
                <w:p w14:paraId="47EE58E2" w14:textId="77777777" w:rsidR="0054384A" w:rsidRDefault="00000000">
                  <w:pPr>
                    <w:autoSpaceDE w:val="0"/>
                    <w:autoSpaceDN w:val="0"/>
                    <w:spacing w:before="8" w:after="0" w:line="230" w:lineRule="auto"/>
                    <w:ind w:right="26"/>
                    <w:jc w:val="right"/>
                  </w:pPr>
                  <w:r>
                    <w:rPr>
                      <w:rFonts w:ascii="Times New Roman" w:eastAsia="Times New Roman" w:hAnsi="Times New Roman"/>
                      <w:color w:val="000000"/>
                      <w:sz w:val="24"/>
                    </w:rPr>
                    <w:t xml:space="preserve">și </w:t>
                  </w:r>
                </w:p>
              </w:tc>
            </w:tr>
          </w:tbl>
          <w:p w14:paraId="0506AFDD" w14:textId="77777777" w:rsidR="0054384A" w:rsidRDefault="00000000">
            <w:pPr>
              <w:autoSpaceDE w:val="0"/>
              <w:autoSpaceDN w:val="0"/>
              <w:spacing w:before="26" w:after="0" w:line="230" w:lineRule="auto"/>
              <w:ind w:left="104"/>
            </w:pPr>
            <w:r>
              <w:rPr>
                <w:rFonts w:ascii="Times New Roman" w:eastAsia="Times New Roman" w:hAnsi="Times New Roman"/>
                <w:color w:val="000000"/>
                <w:sz w:val="24"/>
              </w:rPr>
              <w:t xml:space="preserve">modificările legislative </w:t>
            </w:r>
          </w:p>
        </w:tc>
        <w:tc>
          <w:tcPr>
            <w:tcW w:w="5104" w:type="dxa"/>
            <w:tcBorders>
              <w:top w:val="single" w:sz="4" w:space="0" w:color="000000"/>
              <w:left w:val="single" w:sz="4" w:space="0" w:color="000000"/>
              <w:bottom w:val="single" w:sz="4" w:space="0" w:color="000000"/>
              <w:right w:val="single" w:sz="4" w:space="0" w:color="000000"/>
            </w:tcBorders>
            <w:tcMar>
              <w:left w:w="0" w:type="dxa"/>
              <w:right w:w="0" w:type="dxa"/>
            </w:tcMar>
          </w:tcPr>
          <w:p w14:paraId="6C955A91" w14:textId="77777777" w:rsidR="0054384A" w:rsidRDefault="00000000">
            <w:pPr>
              <w:autoSpaceDE w:val="0"/>
              <w:autoSpaceDN w:val="0"/>
              <w:spacing w:before="10" w:after="0" w:line="252" w:lineRule="auto"/>
              <w:ind w:left="102"/>
            </w:pPr>
            <w:r>
              <w:rPr>
                <w:rFonts w:ascii="Times New Roman" w:eastAsia="Times New Roman" w:hAnsi="Times New Roman"/>
                <w:color w:val="000000"/>
                <w:sz w:val="24"/>
              </w:rPr>
              <w:t xml:space="preserve">de sarcini și pe calitatea datelor puse la dispoziția prestatorului. </w:t>
            </w:r>
          </w:p>
        </w:tc>
      </w:tr>
    </w:tbl>
    <w:p w14:paraId="49996000" w14:textId="77777777" w:rsidR="0054384A" w:rsidRDefault="00000000">
      <w:pPr>
        <w:autoSpaceDE w:val="0"/>
        <w:autoSpaceDN w:val="0"/>
        <w:spacing w:before="568" w:after="0" w:line="262" w:lineRule="auto"/>
        <w:ind w:right="22" w:firstLine="720"/>
        <w:jc w:val="both"/>
      </w:pPr>
      <w:r>
        <w:rPr>
          <w:rFonts w:ascii="Times New Roman" w:eastAsia="Times New Roman" w:hAnsi="Times New Roman"/>
          <w:color w:val="000000"/>
          <w:sz w:val="24"/>
        </w:rPr>
        <w:t xml:space="preserve">Oferta va include un plan de management al riscurilor în care vor fi tratate, conform strategiei ofertantului, minim riscurile identificate mai sus, precum și orice alte riscuri identificate de ofertant. </w:t>
      </w:r>
    </w:p>
    <w:p w14:paraId="1C04AF94" w14:textId="77777777" w:rsidR="0054384A" w:rsidRDefault="00000000">
      <w:pPr>
        <w:autoSpaceDE w:val="0"/>
        <w:autoSpaceDN w:val="0"/>
        <w:spacing w:before="172" w:after="0" w:line="266" w:lineRule="auto"/>
        <w:ind w:right="20" w:firstLine="720"/>
        <w:jc w:val="both"/>
        <w:rPr>
          <w:rFonts w:ascii="Times New Roman" w:eastAsia="Times New Roman" w:hAnsi="Times New Roman"/>
          <w:color w:val="000000"/>
          <w:sz w:val="24"/>
        </w:rPr>
      </w:pPr>
      <w:r>
        <w:rPr>
          <w:rFonts w:ascii="Times New Roman" w:eastAsia="Times New Roman" w:hAnsi="Times New Roman"/>
          <w:color w:val="000000"/>
          <w:sz w:val="24"/>
        </w:rPr>
        <w:t xml:space="preserve">În pregătirea Ofertei, ofertanții trebuie să aibă în vedere cel puțin riscurile și ipotezele descrise mai sus și să indentifice noi potențiale riscuri cărora le vor prezenta măsurile de atenuare. În acest sens, la întocmirea ofertei, ofertantul trebuie să ia în considerare resursele necesare (de timp, financiare, umane și de orice altă natură), pentru atingerea obiectivelor și rezultatelor propuse de Achizitor. </w:t>
      </w:r>
    </w:p>
    <w:p w14:paraId="6AABB4B6" w14:textId="58409C9B" w:rsidR="0004345E" w:rsidRDefault="0004345E">
      <w:pPr>
        <w:rPr>
          <w:rFonts w:ascii="Times New Roman" w:eastAsia="Times New Roman" w:hAnsi="Times New Roman"/>
          <w:color w:val="000000"/>
          <w:sz w:val="24"/>
        </w:rPr>
      </w:pPr>
      <w:r>
        <w:rPr>
          <w:rFonts w:ascii="Times New Roman" w:eastAsia="Times New Roman" w:hAnsi="Times New Roman"/>
          <w:color w:val="000000"/>
          <w:sz w:val="24"/>
        </w:rPr>
        <w:br w:type="page"/>
      </w:r>
    </w:p>
    <w:p w14:paraId="37311F44" w14:textId="5E36C9F8" w:rsidR="0004345E" w:rsidRDefault="0004345E" w:rsidP="0004345E">
      <w:pPr>
        <w:pStyle w:val="Heading1"/>
      </w:pPr>
      <w:r>
        <w:lastRenderedPageBreak/>
        <w:t>5</w:t>
      </w:r>
      <w:r>
        <w:t xml:space="preserve"> </w:t>
      </w:r>
      <w:r>
        <w:t>ABORDARE SI METODOLOGIE</w:t>
      </w:r>
    </w:p>
    <w:p w14:paraId="41C4D521" w14:textId="77777777" w:rsidR="0004345E" w:rsidRDefault="0004345E">
      <w:pPr>
        <w:autoSpaceDE w:val="0"/>
        <w:autoSpaceDN w:val="0"/>
        <w:spacing w:before="172" w:after="0" w:line="266" w:lineRule="auto"/>
        <w:ind w:right="20" w:firstLine="720"/>
        <w:jc w:val="both"/>
      </w:pPr>
    </w:p>
    <w:p w14:paraId="7AD0707E" w14:textId="77777777" w:rsidR="0054384A" w:rsidRDefault="00000000">
      <w:pPr>
        <w:autoSpaceDE w:val="0"/>
        <w:autoSpaceDN w:val="0"/>
        <w:spacing w:before="610" w:after="0" w:line="230" w:lineRule="auto"/>
      </w:pPr>
      <w:r>
        <w:rPr>
          <w:rFonts w:ascii="Times New Roman" w:eastAsia="Times New Roman" w:hAnsi="Times New Roman"/>
          <w:b/>
          <w:color w:val="000000"/>
          <w:sz w:val="24"/>
        </w:rPr>
        <w:t xml:space="preserve">5.Abordare și metodologie în cadrul Contractului </w:t>
      </w:r>
    </w:p>
    <w:p w14:paraId="297886AA" w14:textId="77777777" w:rsidR="0054384A" w:rsidRDefault="00000000">
      <w:pPr>
        <w:autoSpaceDE w:val="0"/>
        <w:autoSpaceDN w:val="0"/>
        <w:spacing w:before="172" w:after="0" w:line="264" w:lineRule="auto"/>
        <w:ind w:right="20" w:firstLine="720"/>
        <w:jc w:val="both"/>
      </w:pPr>
      <w:r>
        <w:rPr>
          <w:rFonts w:ascii="Times New Roman" w:eastAsia="Times New Roman" w:hAnsi="Times New Roman"/>
          <w:color w:val="000000"/>
          <w:sz w:val="24"/>
        </w:rPr>
        <w:t xml:space="preserve">Autoritatea Contractantă solicită utilizarea unor metodologii de management de proiect și dezvoltare software recunoscute la nivel național/internațional, și solicită Ofertantului să descrie amănunțit în cadrul propunerii tehnice abordarea pe care urmează să o utilizeze pentru prestarea serviciilor. </w:t>
      </w:r>
    </w:p>
    <w:p w14:paraId="0FD2E906" w14:textId="77777777" w:rsidR="0054384A" w:rsidRDefault="00000000">
      <w:pPr>
        <w:autoSpaceDE w:val="0"/>
        <w:autoSpaceDN w:val="0"/>
        <w:spacing w:before="172" w:after="0" w:line="259" w:lineRule="auto"/>
        <w:ind w:right="22" w:firstLine="720"/>
        <w:jc w:val="both"/>
      </w:pPr>
      <w:r>
        <w:rPr>
          <w:rFonts w:ascii="Times New Roman" w:eastAsia="Times New Roman" w:hAnsi="Times New Roman"/>
          <w:color w:val="222222"/>
          <w:sz w:val="24"/>
        </w:rPr>
        <w:t xml:space="preserve">Pentru etapa de dezvoltare, Autoritatea Contractantă solicită Ofertantului să utilizeze o metodologie de dezvoltare IT consacrată, ce va fi descrisă amănunțit în cadrul propunerii tehnice, care prezintă următoarele avantaje: </w:t>
      </w:r>
    </w:p>
    <w:p w14:paraId="294246AD" w14:textId="77777777" w:rsidR="0054384A" w:rsidRDefault="00000000">
      <w:pPr>
        <w:tabs>
          <w:tab w:val="left" w:pos="720"/>
        </w:tabs>
        <w:autoSpaceDE w:val="0"/>
        <w:autoSpaceDN w:val="0"/>
        <w:spacing w:before="180" w:after="0" w:line="223" w:lineRule="auto"/>
        <w:ind w:left="360"/>
      </w:pPr>
      <w:r>
        <w:rPr>
          <w:rFonts w:ascii="Calibri" w:eastAsia="Calibri" w:hAnsi="Calibri"/>
          <w:color w:val="222222"/>
          <w:sz w:val="24"/>
        </w:rPr>
        <w:t>-</w:t>
      </w:r>
      <w:r>
        <w:tab/>
      </w:r>
      <w:r>
        <w:rPr>
          <w:rFonts w:ascii="Times New Roman" w:eastAsia="Times New Roman" w:hAnsi="Times New Roman"/>
          <w:color w:val="222222"/>
          <w:sz w:val="24"/>
        </w:rPr>
        <w:t xml:space="preserve">permite obținerea unor rezultate concrete, palpabile, cu durată fixă; </w:t>
      </w:r>
    </w:p>
    <w:p w14:paraId="6E9E16DD" w14:textId="77777777" w:rsidR="0054384A" w:rsidRDefault="00000000">
      <w:pPr>
        <w:tabs>
          <w:tab w:val="left" w:pos="720"/>
        </w:tabs>
        <w:autoSpaceDE w:val="0"/>
        <w:autoSpaceDN w:val="0"/>
        <w:spacing w:before="48" w:after="0" w:line="247" w:lineRule="auto"/>
        <w:ind w:left="360"/>
      </w:pPr>
      <w:r>
        <w:rPr>
          <w:rFonts w:ascii="Calibri" w:eastAsia="Calibri" w:hAnsi="Calibri"/>
          <w:color w:val="222222"/>
          <w:sz w:val="24"/>
        </w:rPr>
        <w:t>-</w:t>
      </w:r>
      <w:r>
        <w:tab/>
      </w:r>
      <w:r>
        <w:rPr>
          <w:rFonts w:ascii="Times New Roman" w:eastAsia="Times New Roman" w:hAnsi="Times New Roman"/>
          <w:color w:val="222222"/>
          <w:sz w:val="24"/>
        </w:rPr>
        <w:t xml:space="preserve">permite minimizarea riscurilor generate prin obținerea unui rezultat concret în </w:t>
      </w:r>
      <w:r>
        <w:tab/>
      </w:r>
      <w:r>
        <w:rPr>
          <w:rFonts w:ascii="Times New Roman" w:eastAsia="Times New Roman" w:hAnsi="Times New Roman"/>
          <w:color w:val="222222"/>
          <w:sz w:val="24"/>
        </w:rPr>
        <w:t xml:space="preserve">momentul livrării finale; </w:t>
      </w:r>
    </w:p>
    <w:p w14:paraId="41E00915" w14:textId="77777777" w:rsidR="0054384A" w:rsidRDefault="00000000">
      <w:pPr>
        <w:tabs>
          <w:tab w:val="left" w:pos="720"/>
        </w:tabs>
        <w:autoSpaceDE w:val="0"/>
        <w:autoSpaceDN w:val="0"/>
        <w:spacing w:before="56" w:after="0" w:line="264" w:lineRule="auto"/>
        <w:ind w:left="360"/>
      </w:pPr>
      <w:r>
        <w:rPr>
          <w:rFonts w:ascii="Calibri" w:eastAsia="Calibri" w:hAnsi="Calibri"/>
          <w:color w:val="222222"/>
          <w:sz w:val="24"/>
        </w:rPr>
        <w:t>-</w:t>
      </w:r>
      <w:r>
        <w:tab/>
      </w:r>
      <w:r>
        <w:rPr>
          <w:rFonts w:ascii="Times New Roman" w:eastAsia="Times New Roman" w:hAnsi="Times New Roman"/>
          <w:color w:val="222222"/>
          <w:sz w:val="24"/>
        </w:rPr>
        <w:t xml:space="preserve">facilitează comunicarea și ameliorează cooperarea, atât în interiorul echipei de </w:t>
      </w:r>
      <w:r>
        <w:tab/>
      </w:r>
      <w:r>
        <w:rPr>
          <w:rFonts w:ascii="Times New Roman" w:eastAsia="Times New Roman" w:hAnsi="Times New Roman"/>
          <w:color w:val="222222"/>
          <w:sz w:val="24"/>
        </w:rPr>
        <w:t xml:space="preserve">dezvoltare, cât și între Prestator și Beneficiar, prin folosirea în timp real a mijloacelor </w:t>
      </w:r>
      <w:r>
        <w:tab/>
      </w:r>
      <w:r>
        <w:rPr>
          <w:rFonts w:ascii="Times New Roman" w:eastAsia="Times New Roman" w:hAnsi="Times New Roman"/>
          <w:color w:val="222222"/>
          <w:sz w:val="24"/>
        </w:rPr>
        <w:t xml:space="preserve">de comunicare informatice. Astfel se pot schimba informații despre eventualele </w:t>
      </w:r>
      <w:r>
        <w:tab/>
      </w:r>
      <w:r>
        <w:rPr>
          <w:rFonts w:ascii="Times New Roman" w:eastAsia="Times New Roman" w:hAnsi="Times New Roman"/>
          <w:color w:val="222222"/>
          <w:sz w:val="24"/>
        </w:rPr>
        <w:t xml:space="preserve">impedimente apărute și se pot identifica mai rapid soluții pentru surmontarea acestora, </w:t>
      </w:r>
      <w:r>
        <w:tab/>
      </w:r>
      <w:r>
        <w:rPr>
          <w:rFonts w:ascii="Times New Roman" w:eastAsia="Times New Roman" w:hAnsi="Times New Roman"/>
          <w:color w:val="222222"/>
          <w:sz w:val="24"/>
        </w:rPr>
        <w:t xml:space="preserve">sporind eficienta procesului de dezvoltare; </w:t>
      </w:r>
    </w:p>
    <w:p w14:paraId="4AC93A94" w14:textId="77777777" w:rsidR="0054384A" w:rsidRDefault="00000000">
      <w:pPr>
        <w:tabs>
          <w:tab w:val="left" w:pos="720"/>
        </w:tabs>
        <w:autoSpaceDE w:val="0"/>
        <w:autoSpaceDN w:val="0"/>
        <w:spacing w:before="170" w:after="0" w:line="252" w:lineRule="auto"/>
      </w:pPr>
      <w:r>
        <w:tab/>
      </w:r>
      <w:r>
        <w:rPr>
          <w:rFonts w:ascii="Times New Roman" w:eastAsia="Times New Roman" w:hAnsi="Times New Roman"/>
          <w:color w:val="222222"/>
          <w:sz w:val="24"/>
        </w:rPr>
        <w:t xml:space="preserve">Autoritatea Contractantă solicită Prestatorului să elaboreze și să furnizeze documentația completă a aplicației. </w:t>
      </w:r>
    </w:p>
    <w:p w14:paraId="24D91257" w14:textId="77777777" w:rsidR="0054384A" w:rsidRDefault="00000000">
      <w:pPr>
        <w:autoSpaceDE w:val="0"/>
        <w:autoSpaceDN w:val="0"/>
        <w:spacing w:before="1742" w:after="0" w:line="230" w:lineRule="auto"/>
        <w:ind w:right="74"/>
        <w:jc w:val="right"/>
      </w:pPr>
      <w:r>
        <w:rPr>
          <w:rFonts w:ascii="Times New Roman" w:eastAsia="Times New Roman" w:hAnsi="Times New Roman"/>
          <w:b/>
          <w:color w:val="000000"/>
        </w:rPr>
        <w:t>165</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A14D87" w14:textId="77777777" w:rsidR="0054384A" w:rsidRDefault="0054384A">
      <w:pPr>
        <w:sectPr w:rsidR="0054384A">
          <w:pgSz w:w="11906" w:h="16838"/>
          <w:pgMar w:top="412" w:right="1332" w:bottom="354" w:left="1412" w:header="720" w:footer="720" w:gutter="0"/>
          <w:cols w:space="720"/>
          <w:docGrid w:linePitch="360"/>
        </w:sectPr>
      </w:pPr>
    </w:p>
    <w:p w14:paraId="6527F72D" w14:textId="77777777" w:rsidR="0054384A" w:rsidRDefault="0054384A">
      <w:pPr>
        <w:autoSpaceDE w:val="0"/>
        <w:autoSpaceDN w:val="0"/>
        <w:spacing w:after="194" w:line="220" w:lineRule="exact"/>
      </w:pPr>
    </w:p>
    <w:p w14:paraId="49426FF5" w14:textId="77777777" w:rsidR="0054384A" w:rsidRDefault="00000000">
      <w:pPr>
        <w:tabs>
          <w:tab w:val="left" w:pos="7596"/>
        </w:tabs>
        <w:autoSpaceDE w:val="0"/>
        <w:autoSpaceDN w:val="0"/>
        <w:spacing w:after="0" w:line="240" w:lineRule="auto"/>
        <w:ind w:left="106"/>
      </w:pPr>
      <w:r>
        <w:rPr>
          <w:noProof/>
        </w:rPr>
        <w:drawing>
          <wp:inline distT="0" distB="0" distL="0" distR="0" wp14:anchorId="2D50B7B8" wp14:editId="0CA4D434">
            <wp:extent cx="3093720" cy="648970"/>
            <wp:effectExtent l="0" t="0" r="0" b="0"/>
            <wp:docPr id="357"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A6D97DF" wp14:editId="49681CB4">
            <wp:extent cx="869950" cy="923290"/>
            <wp:effectExtent l="0" t="0" r="0" b="0"/>
            <wp:docPr id="35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png"/>
                    <pic:cNvPicPr/>
                  </pic:nvPicPr>
                  <pic:blipFill>
                    <a:blip r:embed="rId7"/>
                    <a:stretch>
                      <a:fillRect/>
                    </a:stretch>
                  </pic:blipFill>
                  <pic:spPr>
                    <a:xfrm>
                      <a:off x="0" y="0"/>
                      <a:ext cx="869950" cy="923290"/>
                    </a:xfrm>
                    <a:prstGeom prst="rect">
                      <a:avLst/>
                    </a:prstGeom>
                  </pic:spPr>
                </pic:pic>
              </a:graphicData>
            </a:graphic>
          </wp:inline>
        </w:drawing>
      </w:r>
    </w:p>
    <w:p w14:paraId="177D1878" w14:textId="6963EC09" w:rsidR="005C3527" w:rsidRDefault="005C3527" w:rsidP="005C3527">
      <w:pPr>
        <w:pStyle w:val="Heading1"/>
      </w:pPr>
      <w:r>
        <w:t>6</w:t>
      </w:r>
      <w:r>
        <w:t xml:space="preserve"> </w:t>
      </w:r>
      <w:r>
        <w:t>PLAN DE IMPLEMENTARE</w:t>
      </w:r>
    </w:p>
    <w:p w14:paraId="16640E16" w14:textId="77777777" w:rsidR="005C3527" w:rsidRDefault="005C3527">
      <w:pPr>
        <w:autoSpaceDE w:val="0"/>
        <w:autoSpaceDN w:val="0"/>
        <w:spacing w:before="278" w:after="0" w:line="230" w:lineRule="auto"/>
        <w:rPr>
          <w:rFonts w:ascii="Times New Roman" w:eastAsia="Times New Roman" w:hAnsi="Times New Roman"/>
          <w:b/>
          <w:color w:val="000000"/>
          <w:sz w:val="24"/>
        </w:rPr>
      </w:pPr>
    </w:p>
    <w:p w14:paraId="14CDF873" w14:textId="4E75C06E" w:rsidR="0054384A" w:rsidRDefault="00000000">
      <w:pPr>
        <w:autoSpaceDE w:val="0"/>
        <w:autoSpaceDN w:val="0"/>
        <w:spacing w:before="278" w:after="0" w:line="230" w:lineRule="auto"/>
      </w:pPr>
      <w:r>
        <w:rPr>
          <w:rFonts w:ascii="Times New Roman" w:eastAsia="Times New Roman" w:hAnsi="Times New Roman"/>
          <w:b/>
          <w:color w:val="000000"/>
          <w:sz w:val="24"/>
        </w:rPr>
        <w:t xml:space="preserve">6.Plan de implementare pentru activitățile/serviciile solicitate </w:t>
      </w:r>
    </w:p>
    <w:p w14:paraId="3CC12394" w14:textId="77777777" w:rsidR="0054384A" w:rsidRDefault="00000000">
      <w:pPr>
        <w:autoSpaceDE w:val="0"/>
        <w:autoSpaceDN w:val="0"/>
        <w:spacing w:before="172" w:after="0" w:line="264" w:lineRule="auto"/>
        <w:ind w:right="20" w:firstLine="720"/>
        <w:jc w:val="both"/>
      </w:pPr>
      <w:r>
        <w:rPr>
          <w:rFonts w:ascii="Times New Roman" w:eastAsia="Times New Roman" w:hAnsi="Times New Roman"/>
          <w:color w:val="000000"/>
          <w:sz w:val="24"/>
        </w:rPr>
        <w:t xml:space="preserve">Durata de derulare a contractului de prestare a serviciilor descrise în cap. 3.4., mai puțin serviciile descrise în capitolul dedicat garanției și suportului tehnic, este de 18 luni de la data semnării contractului, fără a depăși durata maximă de implementare a proiectului potrivit contractului de finanțare, respectiv 21.05.2027. </w:t>
      </w:r>
    </w:p>
    <w:p w14:paraId="587EA966" w14:textId="77777777" w:rsidR="0054384A" w:rsidRDefault="00000000">
      <w:pPr>
        <w:tabs>
          <w:tab w:val="left" w:pos="720"/>
        </w:tabs>
        <w:autoSpaceDE w:val="0"/>
        <w:autoSpaceDN w:val="0"/>
        <w:spacing w:before="170" w:after="0" w:line="254" w:lineRule="auto"/>
      </w:pPr>
      <w:r>
        <w:tab/>
      </w:r>
      <w:r>
        <w:rPr>
          <w:rFonts w:ascii="Times New Roman" w:eastAsia="Times New Roman" w:hAnsi="Times New Roman"/>
          <w:color w:val="000000"/>
          <w:sz w:val="24"/>
        </w:rPr>
        <w:t xml:space="preserve">Ofertantul va elabora și va include în ofertă un Plan de implementare pentru serviciile solicitate. În mod obligatoriu, planul de implementare va specifica, în detaliu: </w:t>
      </w:r>
    </w:p>
    <w:p w14:paraId="0E359695" w14:textId="77777777" w:rsidR="0054384A" w:rsidRDefault="00000000">
      <w:pPr>
        <w:tabs>
          <w:tab w:val="left" w:pos="1440"/>
        </w:tabs>
        <w:autoSpaceDE w:val="0"/>
        <w:autoSpaceDN w:val="0"/>
        <w:spacing w:before="172" w:after="0" w:line="274" w:lineRule="auto"/>
        <w:ind w:left="1080"/>
      </w:pPr>
      <w:r>
        <w:rPr>
          <w:rFonts w:ascii="Times New Roman" w:eastAsia="Times New Roman" w:hAnsi="Times New Roman"/>
          <w:color w:val="000000"/>
          <w:sz w:val="24"/>
        </w:rPr>
        <w:t xml:space="preserve">a.activitățile care se preconizează a fi realizate (planificarea și succesiunea </w:t>
      </w:r>
      <w:r>
        <w:tab/>
      </w:r>
      <w:r>
        <w:rPr>
          <w:rFonts w:ascii="Times New Roman" w:eastAsia="Times New Roman" w:hAnsi="Times New Roman"/>
          <w:color w:val="000000"/>
          <w:sz w:val="24"/>
        </w:rPr>
        <w:t xml:space="preserve">acestora); </w:t>
      </w:r>
      <w:r>
        <w:br/>
      </w:r>
      <w:r>
        <w:rPr>
          <w:rFonts w:ascii="Times New Roman" w:eastAsia="Times New Roman" w:hAnsi="Times New Roman"/>
          <w:color w:val="000000"/>
          <w:sz w:val="24"/>
        </w:rPr>
        <w:t xml:space="preserve">b.durata de timp alocată fiecărei activități; </w:t>
      </w:r>
      <w:r>
        <w:br/>
      </w:r>
      <w:r>
        <w:rPr>
          <w:rFonts w:ascii="Times New Roman" w:eastAsia="Times New Roman" w:hAnsi="Times New Roman"/>
          <w:color w:val="000000"/>
          <w:sz w:val="24"/>
        </w:rPr>
        <w:t xml:space="preserve">c.resurselemateriale și de personal alocate fiecărei activități în raport cu </w:t>
      </w:r>
      <w:r>
        <w:tab/>
      </w:r>
      <w:r>
        <w:rPr>
          <w:rFonts w:ascii="Times New Roman" w:eastAsia="Times New Roman" w:hAnsi="Times New Roman"/>
          <w:color w:val="000000"/>
          <w:sz w:val="24"/>
        </w:rPr>
        <w:t xml:space="preserve">necesitatea atingerii rezultatelor/ livrabilelor, cu evidențierea momentelor </w:t>
      </w:r>
      <w:r>
        <w:tab/>
      </w:r>
      <w:r>
        <w:rPr>
          <w:rFonts w:ascii="Times New Roman" w:eastAsia="Times New Roman" w:hAnsi="Times New Roman"/>
          <w:color w:val="000000"/>
          <w:sz w:val="24"/>
        </w:rPr>
        <w:t xml:space="preserve">semnificative ale proiectului și utilizarea resurselor pentru fiecare activitate; d.livrabilele aferente fiecărei activități; </w:t>
      </w:r>
      <w:r>
        <w:br/>
      </w:r>
      <w:r>
        <w:rPr>
          <w:rFonts w:ascii="Times New Roman" w:eastAsia="Times New Roman" w:hAnsi="Times New Roman"/>
          <w:color w:val="000000"/>
          <w:sz w:val="24"/>
        </w:rPr>
        <w:t xml:space="preserve">e.graficul de desfășurare a activităților (graficul Gantt); </w:t>
      </w:r>
      <w:r>
        <w:br/>
      </w:r>
      <w:r>
        <w:rPr>
          <w:rFonts w:ascii="Times New Roman" w:eastAsia="Times New Roman" w:hAnsi="Times New Roman"/>
          <w:color w:val="000000"/>
          <w:sz w:val="24"/>
        </w:rPr>
        <w:t xml:space="preserve">f.evidențierea la nivelul graficului Gantt a tuturor termenelor de transmitere </w:t>
      </w:r>
      <w:r>
        <w:tab/>
      </w:r>
      <w:r>
        <w:rPr>
          <w:rFonts w:ascii="Times New Roman" w:eastAsia="Times New Roman" w:hAnsi="Times New Roman"/>
          <w:color w:val="000000"/>
          <w:sz w:val="24"/>
        </w:rPr>
        <w:t xml:space="preserve">observații și aprobare aparținând autorității contractante pentru fiecare livrabil </w:t>
      </w:r>
      <w:r>
        <w:tab/>
      </w:r>
      <w:r>
        <w:rPr>
          <w:rFonts w:ascii="Times New Roman" w:eastAsia="Times New Roman" w:hAnsi="Times New Roman"/>
          <w:color w:val="000000"/>
          <w:sz w:val="24"/>
        </w:rPr>
        <w:t xml:space="preserve">în parte, termenele de împlementarea ale prestatorului pentru observațiile </w:t>
      </w:r>
      <w:r>
        <w:tab/>
      </w:r>
      <w:r>
        <w:rPr>
          <w:rFonts w:ascii="Times New Roman" w:eastAsia="Times New Roman" w:hAnsi="Times New Roman"/>
          <w:color w:val="000000"/>
          <w:sz w:val="24"/>
        </w:rPr>
        <w:t xml:space="preserve">primite de la beneficiar,  cât și a tuturor termenelor enumerate la nivelul caietului </w:t>
      </w:r>
      <w:r>
        <w:tab/>
      </w:r>
      <w:r>
        <w:rPr>
          <w:rFonts w:ascii="Times New Roman" w:eastAsia="Times New Roman" w:hAnsi="Times New Roman"/>
          <w:color w:val="000000"/>
          <w:sz w:val="24"/>
        </w:rPr>
        <w:t xml:space="preserve">de sarcini; </w:t>
      </w:r>
      <w:r>
        <w:br/>
      </w:r>
      <w:r>
        <w:rPr>
          <w:rFonts w:ascii="Times New Roman" w:eastAsia="Times New Roman" w:hAnsi="Times New Roman"/>
          <w:color w:val="000000"/>
          <w:sz w:val="24"/>
        </w:rPr>
        <w:t xml:space="preserve">g.alte activități (dependențe) ale autorității contractante – acele activități ale </w:t>
      </w:r>
      <w:r>
        <w:tab/>
      </w:r>
      <w:r>
        <w:rPr>
          <w:rFonts w:ascii="Times New Roman" w:eastAsia="Times New Roman" w:hAnsi="Times New Roman"/>
          <w:color w:val="000000"/>
          <w:sz w:val="24"/>
        </w:rPr>
        <w:t xml:space="preserve">autorității contractante de care depind activități ale Prestatorului. </w:t>
      </w:r>
    </w:p>
    <w:p w14:paraId="3CA0FDE4" w14:textId="1E624AD3" w:rsidR="005C3527" w:rsidRDefault="005C3527" w:rsidP="005C3527">
      <w:pPr>
        <w:pStyle w:val="Heading1"/>
      </w:pPr>
      <w:r>
        <w:t>7</w:t>
      </w:r>
      <w:r>
        <w:t xml:space="preserve"> </w:t>
      </w:r>
      <w:r>
        <w:t>LOCUL SI DURATA</w:t>
      </w:r>
    </w:p>
    <w:p w14:paraId="289D7BBE" w14:textId="77777777" w:rsidR="005C3527" w:rsidRDefault="005C3527">
      <w:pPr>
        <w:autoSpaceDE w:val="0"/>
        <w:autoSpaceDN w:val="0"/>
        <w:spacing w:before="608" w:after="0" w:line="230" w:lineRule="auto"/>
        <w:rPr>
          <w:rFonts w:ascii="Times New Roman" w:eastAsia="Times New Roman" w:hAnsi="Times New Roman"/>
          <w:b/>
          <w:color w:val="000000"/>
          <w:sz w:val="24"/>
        </w:rPr>
      </w:pPr>
    </w:p>
    <w:p w14:paraId="38DE9484" w14:textId="3963115A" w:rsidR="0054384A" w:rsidRDefault="00000000">
      <w:pPr>
        <w:autoSpaceDE w:val="0"/>
        <w:autoSpaceDN w:val="0"/>
        <w:spacing w:before="608" w:after="0" w:line="230" w:lineRule="auto"/>
      </w:pPr>
      <w:r>
        <w:rPr>
          <w:rFonts w:ascii="Times New Roman" w:eastAsia="Times New Roman" w:hAnsi="Times New Roman"/>
          <w:b/>
          <w:color w:val="000000"/>
          <w:sz w:val="24"/>
        </w:rPr>
        <w:t xml:space="preserve">7.Locul și durata desfășurării activităților </w:t>
      </w:r>
    </w:p>
    <w:p w14:paraId="4DF4633E" w14:textId="77777777" w:rsidR="0054384A" w:rsidRDefault="00000000">
      <w:pPr>
        <w:autoSpaceDE w:val="0"/>
        <w:autoSpaceDN w:val="0"/>
        <w:spacing w:before="174" w:after="0" w:line="230" w:lineRule="auto"/>
        <w:ind w:left="360"/>
      </w:pPr>
      <w:r>
        <w:rPr>
          <w:rFonts w:ascii="Times New Roman" w:eastAsia="Times New Roman" w:hAnsi="Times New Roman"/>
          <w:b/>
          <w:color w:val="000000"/>
          <w:sz w:val="24"/>
        </w:rPr>
        <w:t xml:space="preserve">7.1.Atribuțiile și responsabilitățile Părților </w:t>
      </w:r>
    </w:p>
    <w:p w14:paraId="339032D1" w14:textId="77777777" w:rsidR="0054384A" w:rsidRDefault="00000000">
      <w:pPr>
        <w:tabs>
          <w:tab w:val="left" w:pos="720"/>
        </w:tabs>
        <w:autoSpaceDE w:val="0"/>
        <w:autoSpaceDN w:val="0"/>
        <w:spacing w:before="172" w:after="0" w:line="252" w:lineRule="auto"/>
      </w:pPr>
      <w:r>
        <w:tab/>
      </w:r>
      <w:r>
        <w:rPr>
          <w:rFonts w:ascii="Times New Roman" w:eastAsia="Times New Roman" w:hAnsi="Times New Roman"/>
          <w:color w:val="000000"/>
          <w:sz w:val="24"/>
        </w:rPr>
        <w:t xml:space="preserve">În raport cu produsele și serviciile solicitate și cu cerințele stipulate în prezentul Caiet de Sarcini, responsabilitățile și atribuțiile părților sunt: </w:t>
      </w:r>
    </w:p>
    <w:p w14:paraId="3DFA47FA" w14:textId="77777777" w:rsidR="0054384A" w:rsidRDefault="00000000">
      <w:pPr>
        <w:tabs>
          <w:tab w:val="left" w:pos="720"/>
        </w:tabs>
        <w:autoSpaceDE w:val="0"/>
        <w:autoSpaceDN w:val="0"/>
        <w:spacing w:before="172" w:after="0" w:line="254" w:lineRule="auto"/>
      </w:pPr>
      <w:r>
        <w:tab/>
      </w:r>
      <w:r>
        <w:rPr>
          <w:rFonts w:ascii="Times New Roman" w:eastAsia="Times New Roman" w:hAnsi="Times New Roman"/>
          <w:b/>
          <w:color w:val="000000"/>
          <w:sz w:val="24"/>
        </w:rPr>
        <w:t>ANSVSA</w:t>
      </w:r>
      <w:r>
        <w:rPr>
          <w:rFonts w:ascii="Times New Roman" w:eastAsia="Times New Roman" w:hAnsi="Times New Roman"/>
          <w:color w:val="000000"/>
          <w:sz w:val="24"/>
        </w:rPr>
        <w:t xml:space="preserve">, în calitate de autoritate contractantă și beneficiar al serviciilor ce urmează a fi achiziționate, este responsabilă pentru: </w:t>
      </w:r>
    </w:p>
    <w:p w14:paraId="45A829AC" w14:textId="77777777" w:rsidR="0054384A" w:rsidRDefault="00000000">
      <w:pPr>
        <w:tabs>
          <w:tab w:val="left" w:pos="166"/>
          <w:tab w:val="left" w:pos="232"/>
          <w:tab w:val="left" w:pos="720"/>
        </w:tabs>
        <w:autoSpaceDE w:val="0"/>
        <w:autoSpaceDN w:val="0"/>
        <w:spacing w:before="172" w:after="0" w:line="271" w:lineRule="auto"/>
        <w:ind w:left="100"/>
      </w:pPr>
      <w:r>
        <w:lastRenderedPageBreak/>
        <w:tab/>
      </w:r>
      <w:r>
        <w:tab/>
      </w:r>
      <w:r>
        <w:rPr>
          <w:rFonts w:ascii="Times New Roman" w:eastAsia="Times New Roman" w:hAnsi="Times New Roman"/>
          <w:color w:val="000000"/>
          <w:sz w:val="24"/>
        </w:rPr>
        <w:t xml:space="preserve">i. </w:t>
      </w:r>
      <w:r>
        <w:tab/>
      </w:r>
      <w:r>
        <w:rPr>
          <w:rFonts w:ascii="Times New Roman" w:eastAsia="Times New Roman" w:hAnsi="Times New Roman"/>
          <w:color w:val="000000"/>
          <w:sz w:val="24"/>
        </w:rPr>
        <w:t xml:space="preserve">punerea la dispoziția Contractantului a documentelor și informațiilor disponibile și </w:t>
      </w:r>
      <w:r>
        <w:tab/>
      </w:r>
      <w:r>
        <w:tab/>
      </w:r>
      <w:r>
        <w:tab/>
      </w:r>
      <w:r>
        <w:rPr>
          <w:rFonts w:ascii="Times New Roman" w:eastAsia="Times New Roman" w:hAnsi="Times New Roman"/>
          <w:color w:val="000000"/>
          <w:sz w:val="24"/>
        </w:rPr>
        <w:t xml:space="preserve">necesare pentru îndeplinirea contractului; </w:t>
      </w:r>
      <w:r>
        <w:br/>
      </w:r>
      <w:r>
        <w:rPr>
          <w:rFonts w:ascii="Times New Roman" w:eastAsia="Times New Roman" w:hAnsi="Times New Roman"/>
          <w:color w:val="000000"/>
          <w:sz w:val="24"/>
        </w:rPr>
        <w:t xml:space="preserve">ii. </w:t>
      </w:r>
      <w:r>
        <w:tab/>
      </w:r>
      <w:r>
        <w:rPr>
          <w:rFonts w:ascii="Times New Roman" w:eastAsia="Times New Roman" w:hAnsi="Times New Roman"/>
          <w:color w:val="000000"/>
          <w:sz w:val="24"/>
        </w:rPr>
        <w:t xml:space="preserve">asigurarea și mobilizarea tuturor resurselor care sunt în sarcina sa pentru buna derulare </w:t>
      </w:r>
      <w:r>
        <w:tab/>
      </w:r>
      <w:r>
        <w:tab/>
      </w:r>
      <w:r>
        <w:tab/>
      </w:r>
      <w:r>
        <w:rPr>
          <w:rFonts w:ascii="Times New Roman" w:eastAsia="Times New Roman" w:hAnsi="Times New Roman"/>
          <w:color w:val="000000"/>
          <w:sz w:val="24"/>
        </w:rPr>
        <w:t xml:space="preserve">a Contractului; </w:t>
      </w:r>
      <w:r>
        <w:br/>
      </w:r>
      <w:r>
        <w:rPr>
          <w:rFonts w:ascii="Times New Roman" w:eastAsia="Times New Roman" w:hAnsi="Times New Roman"/>
          <w:color w:val="000000"/>
          <w:sz w:val="24"/>
        </w:rPr>
        <w:t xml:space="preserve">iii. </w:t>
      </w:r>
      <w:r>
        <w:tab/>
      </w:r>
      <w:r>
        <w:rPr>
          <w:rFonts w:ascii="Times New Roman" w:eastAsia="Times New Roman" w:hAnsi="Times New Roman"/>
          <w:color w:val="000000"/>
          <w:sz w:val="24"/>
        </w:rPr>
        <w:t xml:space="preserve">asigurarea accesului în spațiile în care urmează a se realiza livrarea, după caz instalarea </w:t>
      </w:r>
      <w:r>
        <w:tab/>
      </w:r>
      <w:r>
        <w:tab/>
      </w:r>
      <w:r>
        <w:tab/>
      </w:r>
      <w:r>
        <w:rPr>
          <w:rFonts w:ascii="Times New Roman" w:eastAsia="Times New Roman" w:hAnsi="Times New Roman"/>
          <w:color w:val="000000"/>
          <w:sz w:val="24"/>
        </w:rPr>
        <w:t xml:space="preserve">produselor; </w:t>
      </w:r>
      <w:r>
        <w:br/>
      </w:r>
      <w:r>
        <w:rPr>
          <w:rFonts w:ascii="Times New Roman" w:eastAsia="Times New Roman" w:hAnsi="Times New Roman"/>
          <w:color w:val="000000"/>
          <w:sz w:val="24"/>
        </w:rPr>
        <w:t xml:space="preserve">iv. </w:t>
      </w:r>
      <w:r>
        <w:tab/>
      </w:r>
      <w:r>
        <w:rPr>
          <w:rFonts w:ascii="Times New Roman" w:eastAsia="Times New Roman" w:hAnsi="Times New Roman"/>
          <w:color w:val="000000"/>
          <w:sz w:val="24"/>
        </w:rPr>
        <w:t xml:space="preserve">desemnarea echipei implicate și responsabile cu interacțiunea și suportul oferit </w:t>
      </w:r>
      <w:r>
        <w:tab/>
      </w:r>
      <w:r>
        <w:tab/>
      </w:r>
      <w:r>
        <w:tab/>
      </w:r>
      <w:r>
        <w:rPr>
          <w:rFonts w:ascii="Times New Roman" w:eastAsia="Times New Roman" w:hAnsi="Times New Roman"/>
          <w:color w:val="000000"/>
          <w:sz w:val="24"/>
        </w:rPr>
        <w:t xml:space="preserve">Contractantului; </w:t>
      </w:r>
    </w:p>
    <w:p w14:paraId="5F537BE1" w14:textId="77777777" w:rsidR="0054384A" w:rsidRDefault="00000000">
      <w:pPr>
        <w:autoSpaceDE w:val="0"/>
        <w:autoSpaceDN w:val="0"/>
        <w:spacing w:before="558" w:after="0" w:line="230" w:lineRule="auto"/>
        <w:ind w:right="76"/>
        <w:jc w:val="right"/>
      </w:pPr>
      <w:r>
        <w:rPr>
          <w:rFonts w:ascii="Times New Roman" w:eastAsia="Times New Roman" w:hAnsi="Times New Roman"/>
          <w:b/>
          <w:color w:val="000000"/>
        </w:rPr>
        <w:t>166</w:t>
      </w:r>
      <w:r>
        <w:rPr>
          <w:rFonts w:ascii="Times New Roman" w:eastAsia="Times New Roman" w:hAnsi="Times New Roman"/>
          <w:color w:val="000000"/>
        </w:rPr>
        <w:t xml:space="preserve"> / </w:t>
      </w:r>
      <w:r>
        <w:rPr>
          <w:rFonts w:ascii="Times New Roman" w:eastAsia="Times New Roman" w:hAnsi="Times New Roman"/>
          <w:b/>
          <w:color w:val="000000"/>
        </w:rPr>
        <w:t>252</w:t>
      </w:r>
    </w:p>
    <w:p w14:paraId="20C4631F" w14:textId="77777777" w:rsidR="0054384A" w:rsidRDefault="0054384A">
      <w:pPr>
        <w:sectPr w:rsidR="0054384A">
          <w:pgSz w:w="11906" w:h="16838"/>
          <w:pgMar w:top="412" w:right="1330" w:bottom="354" w:left="1412" w:header="720" w:footer="720" w:gutter="0"/>
          <w:cols w:space="720"/>
          <w:docGrid w:linePitch="360"/>
        </w:sectPr>
      </w:pPr>
    </w:p>
    <w:p w14:paraId="291B63D2" w14:textId="77777777" w:rsidR="0054384A" w:rsidRDefault="0054384A">
      <w:pPr>
        <w:autoSpaceDE w:val="0"/>
        <w:autoSpaceDN w:val="0"/>
        <w:spacing w:after="194" w:line="220" w:lineRule="exact"/>
      </w:pPr>
    </w:p>
    <w:p w14:paraId="1AD134AD" w14:textId="77777777" w:rsidR="0054384A" w:rsidRDefault="00000000">
      <w:pPr>
        <w:tabs>
          <w:tab w:val="left" w:pos="7596"/>
        </w:tabs>
        <w:autoSpaceDE w:val="0"/>
        <w:autoSpaceDN w:val="0"/>
        <w:spacing w:after="0" w:line="240" w:lineRule="auto"/>
        <w:ind w:left="106"/>
      </w:pPr>
      <w:r>
        <w:rPr>
          <w:noProof/>
        </w:rPr>
        <w:drawing>
          <wp:inline distT="0" distB="0" distL="0" distR="0" wp14:anchorId="3A22054D" wp14:editId="463221A1">
            <wp:extent cx="3093720" cy="648970"/>
            <wp:effectExtent l="0" t="0" r="0" b="0"/>
            <wp:docPr id="35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C410258" wp14:editId="3503B02D">
            <wp:extent cx="869950" cy="923290"/>
            <wp:effectExtent l="0" t="0" r="0" b="0"/>
            <wp:docPr id="360"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png"/>
                    <pic:cNvPicPr/>
                  </pic:nvPicPr>
                  <pic:blipFill>
                    <a:blip r:embed="rId7"/>
                    <a:stretch>
                      <a:fillRect/>
                    </a:stretch>
                  </pic:blipFill>
                  <pic:spPr>
                    <a:xfrm>
                      <a:off x="0" y="0"/>
                      <a:ext cx="869950" cy="923290"/>
                    </a:xfrm>
                    <a:prstGeom prst="rect">
                      <a:avLst/>
                    </a:prstGeom>
                  </pic:spPr>
                </pic:pic>
              </a:graphicData>
            </a:graphic>
          </wp:inline>
        </w:drawing>
      </w:r>
    </w:p>
    <w:p w14:paraId="66DE8BF7" w14:textId="77777777" w:rsidR="0054384A" w:rsidRDefault="00000000">
      <w:pPr>
        <w:tabs>
          <w:tab w:val="left" w:pos="112"/>
          <w:tab w:val="left" w:pos="180"/>
          <w:tab w:val="left" w:pos="720"/>
        </w:tabs>
        <w:autoSpaceDE w:val="0"/>
        <w:autoSpaceDN w:val="0"/>
        <w:spacing w:before="278" w:after="0" w:line="269" w:lineRule="auto"/>
        <w:ind w:left="46"/>
      </w:pPr>
      <w:r>
        <w:tab/>
      </w:r>
      <w:r>
        <w:rPr>
          <w:rFonts w:ascii="Times New Roman" w:eastAsia="Times New Roman" w:hAnsi="Times New Roman"/>
          <w:color w:val="000000"/>
          <w:sz w:val="24"/>
        </w:rPr>
        <w:t xml:space="preserve">v. verificarea conformității livrabilelor cu cerințele contractuale, efectuarea și păstrarea </w:t>
      </w:r>
      <w:r>
        <w:tab/>
      </w:r>
      <w:r>
        <w:tab/>
      </w:r>
      <w:r>
        <w:rPr>
          <w:rFonts w:ascii="Times New Roman" w:eastAsia="Times New Roman" w:hAnsi="Times New Roman"/>
          <w:color w:val="000000"/>
          <w:sz w:val="24"/>
        </w:rPr>
        <w:t xml:space="preserve">unei arhive cu înregistrări pentru documentarea nivelului de performanță a </w:t>
      </w:r>
      <w:r>
        <w:tab/>
      </w:r>
      <w:r>
        <w:tab/>
      </w:r>
      <w:r>
        <w:rPr>
          <w:rFonts w:ascii="Times New Roman" w:eastAsia="Times New Roman" w:hAnsi="Times New Roman"/>
          <w:color w:val="000000"/>
          <w:sz w:val="24"/>
        </w:rPr>
        <w:t xml:space="preserve">Contractantului; </w:t>
      </w:r>
      <w:r>
        <w:br/>
      </w:r>
      <w:r>
        <w:rPr>
          <w:rFonts w:ascii="Times New Roman" w:eastAsia="Times New Roman" w:hAnsi="Times New Roman"/>
          <w:color w:val="000000"/>
          <w:sz w:val="24"/>
        </w:rPr>
        <w:t xml:space="preserve">vi. realizarea plăților în cadrul contractului, conform termenelor și condițiilor stabilite; vii. gestionarea modificărilor contractuale, orice modificare a contractului făcându-se în </w:t>
      </w:r>
      <w:r>
        <w:tab/>
      </w:r>
      <w:r>
        <w:tab/>
      </w:r>
      <w:r>
        <w:rPr>
          <w:rFonts w:ascii="Times New Roman" w:eastAsia="Times New Roman" w:hAnsi="Times New Roman"/>
          <w:color w:val="000000"/>
          <w:sz w:val="24"/>
        </w:rPr>
        <w:t xml:space="preserve">conformitate cu legislația. </w:t>
      </w:r>
    </w:p>
    <w:p w14:paraId="02AC68A3" w14:textId="77777777" w:rsidR="0054384A" w:rsidRDefault="00000000">
      <w:pPr>
        <w:autoSpaceDE w:val="0"/>
        <w:autoSpaceDN w:val="0"/>
        <w:spacing w:before="610" w:after="0" w:line="230" w:lineRule="auto"/>
        <w:ind w:left="720"/>
      </w:pPr>
      <w:r>
        <w:rPr>
          <w:rFonts w:ascii="Times New Roman" w:eastAsia="Times New Roman" w:hAnsi="Times New Roman"/>
          <w:b/>
          <w:color w:val="000000"/>
          <w:sz w:val="24"/>
        </w:rPr>
        <w:t>Ofertantul</w:t>
      </w:r>
      <w:r>
        <w:rPr>
          <w:rFonts w:ascii="Times New Roman" w:eastAsia="Times New Roman" w:hAnsi="Times New Roman"/>
          <w:color w:val="000000"/>
          <w:sz w:val="24"/>
        </w:rPr>
        <w:t xml:space="preserve"> este pe deplin responsabil pentru: </w:t>
      </w:r>
    </w:p>
    <w:p w14:paraId="2B36E9E4" w14:textId="77777777" w:rsidR="0054384A" w:rsidRDefault="00000000">
      <w:pPr>
        <w:tabs>
          <w:tab w:val="left" w:pos="166"/>
          <w:tab w:val="left" w:pos="180"/>
          <w:tab w:val="left" w:pos="232"/>
          <w:tab w:val="left" w:pos="720"/>
        </w:tabs>
        <w:autoSpaceDE w:val="0"/>
        <w:autoSpaceDN w:val="0"/>
        <w:spacing w:before="172" w:after="0" w:line="271" w:lineRule="auto"/>
        <w:ind w:left="100"/>
      </w:pPr>
      <w:r>
        <w:tab/>
      </w:r>
      <w:r>
        <w:tab/>
      </w:r>
      <w:r>
        <w:tab/>
      </w:r>
      <w:r>
        <w:rPr>
          <w:rFonts w:ascii="Times New Roman" w:eastAsia="Times New Roman" w:hAnsi="Times New Roman"/>
          <w:color w:val="000000"/>
          <w:sz w:val="24"/>
        </w:rPr>
        <w:t xml:space="preserve">i. </w:t>
      </w:r>
      <w:r>
        <w:tab/>
      </w:r>
      <w:r>
        <w:rPr>
          <w:rFonts w:ascii="Times New Roman" w:eastAsia="Times New Roman" w:hAnsi="Times New Roman"/>
          <w:color w:val="000000"/>
          <w:sz w:val="24"/>
        </w:rPr>
        <w:t xml:space="preserve">ofertarea resurselor necesare și suficiente, cu expertiză adecvată, pentru a asigura </w:t>
      </w:r>
      <w:r>
        <w:tab/>
      </w:r>
      <w:r>
        <w:tab/>
      </w:r>
      <w:r>
        <w:tab/>
      </w:r>
      <w:r>
        <w:tab/>
      </w:r>
      <w:r>
        <w:rPr>
          <w:rFonts w:ascii="Times New Roman" w:eastAsia="Times New Roman" w:hAnsi="Times New Roman"/>
          <w:color w:val="000000"/>
          <w:sz w:val="24"/>
        </w:rPr>
        <w:t xml:space="preserve">gestionarea contractului, astfel cum este solicitat la nivelul Caietului de Sarcini; ii. </w:t>
      </w:r>
      <w:r>
        <w:tab/>
      </w:r>
      <w:r>
        <w:rPr>
          <w:rFonts w:ascii="Times New Roman" w:eastAsia="Times New Roman" w:hAnsi="Times New Roman"/>
          <w:color w:val="000000"/>
          <w:sz w:val="24"/>
        </w:rPr>
        <w:t xml:space="preserve">transpunerea documentației de atribuire într-un plan de implementare fezabil care să </w:t>
      </w:r>
      <w:r>
        <w:tab/>
      </w:r>
      <w:r>
        <w:tab/>
      </w:r>
      <w:r>
        <w:tab/>
      </w:r>
      <w:r>
        <w:tab/>
      </w:r>
      <w:r>
        <w:rPr>
          <w:rFonts w:ascii="Times New Roman" w:eastAsia="Times New Roman" w:hAnsi="Times New Roman"/>
          <w:color w:val="000000"/>
          <w:sz w:val="24"/>
        </w:rPr>
        <w:t xml:space="preserve">includă toate: activitățile, termenele și livrabilele din cuprinsul caietului de sarcini; iii. </w:t>
      </w:r>
      <w:r>
        <w:tab/>
      </w:r>
      <w:r>
        <w:rPr>
          <w:rFonts w:ascii="Times New Roman" w:eastAsia="Times New Roman" w:hAnsi="Times New Roman"/>
          <w:color w:val="000000"/>
          <w:sz w:val="24"/>
        </w:rPr>
        <w:t xml:space="preserve">asigurarea planificării resurselor în raport cu graficul estimat pentru derularea </w:t>
      </w:r>
      <w:r>
        <w:tab/>
      </w:r>
      <w:r>
        <w:tab/>
      </w:r>
      <w:r>
        <w:tab/>
      </w:r>
      <w:r>
        <w:tab/>
      </w:r>
      <w:r>
        <w:rPr>
          <w:rFonts w:ascii="Times New Roman" w:eastAsia="Times New Roman" w:hAnsi="Times New Roman"/>
          <w:color w:val="000000"/>
          <w:sz w:val="24"/>
        </w:rPr>
        <w:t xml:space="preserve">contractului și prezentat în cadrul acestui document; </w:t>
      </w:r>
      <w:r>
        <w:br/>
      </w:r>
      <w:r>
        <w:rPr>
          <w:rFonts w:ascii="Times New Roman" w:eastAsia="Times New Roman" w:hAnsi="Times New Roman"/>
          <w:color w:val="000000"/>
          <w:sz w:val="24"/>
        </w:rPr>
        <w:t xml:space="preserve">iv. </w:t>
      </w:r>
      <w:r>
        <w:tab/>
      </w:r>
      <w:r>
        <w:rPr>
          <w:rFonts w:ascii="Times New Roman" w:eastAsia="Times New Roman" w:hAnsi="Times New Roman"/>
          <w:color w:val="000000"/>
          <w:sz w:val="24"/>
        </w:rPr>
        <w:t xml:space="preserve">ofertarea unei soluții tehnice complet funcțională cu includerea și indicarea tuturor </w:t>
      </w:r>
      <w:r>
        <w:tab/>
      </w:r>
      <w:r>
        <w:tab/>
      </w:r>
      <w:r>
        <w:tab/>
      </w:r>
      <w:r>
        <w:tab/>
      </w:r>
      <w:r>
        <w:rPr>
          <w:rFonts w:ascii="Times New Roman" w:eastAsia="Times New Roman" w:hAnsi="Times New Roman"/>
          <w:color w:val="000000"/>
          <w:sz w:val="24"/>
        </w:rPr>
        <w:t xml:space="preserve">componentelor necesare pentru ca soluția propusă să fie funcțională, indiferent dacă </w:t>
      </w:r>
      <w:r>
        <w:tab/>
      </w:r>
      <w:r>
        <w:tab/>
      </w:r>
      <w:r>
        <w:tab/>
      </w:r>
      <w:r>
        <w:tab/>
      </w:r>
      <w:r>
        <w:rPr>
          <w:rFonts w:ascii="Times New Roman" w:eastAsia="Times New Roman" w:hAnsi="Times New Roman"/>
          <w:color w:val="000000"/>
          <w:sz w:val="24"/>
        </w:rPr>
        <w:t xml:space="preserve">acestea au fost sau nu solicitate în mod explicit de către autoritatea contractantă în </w:t>
      </w:r>
      <w:r>
        <w:tab/>
      </w:r>
      <w:r>
        <w:tab/>
      </w:r>
      <w:r>
        <w:tab/>
      </w:r>
      <w:r>
        <w:tab/>
      </w:r>
      <w:r>
        <w:rPr>
          <w:rFonts w:ascii="Times New Roman" w:eastAsia="Times New Roman" w:hAnsi="Times New Roman"/>
          <w:color w:val="000000"/>
          <w:sz w:val="24"/>
        </w:rPr>
        <w:t xml:space="preserve">documentația de atribuire; </w:t>
      </w:r>
      <w:r>
        <w:br/>
      </w:r>
      <w:r>
        <w:rPr>
          <w:rFonts w:ascii="Times New Roman" w:eastAsia="Times New Roman" w:hAnsi="Times New Roman"/>
          <w:color w:val="000000"/>
          <w:sz w:val="24"/>
        </w:rPr>
        <w:t xml:space="preserve">v. </w:t>
      </w:r>
      <w:r>
        <w:tab/>
      </w:r>
      <w:r>
        <w:rPr>
          <w:rFonts w:ascii="Times New Roman" w:eastAsia="Times New Roman" w:hAnsi="Times New Roman"/>
          <w:color w:val="000000"/>
          <w:sz w:val="24"/>
        </w:rPr>
        <w:t xml:space="preserve">respectarea legislației în vigoare, conformitatea cu normele privind protecția muncii, </w:t>
      </w:r>
      <w:r>
        <w:tab/>
      </w:r>
      <w:r>
        <w:tab/>
      </w:r>
      <w:r>
        <w:tab/>
      </w:r>
      <w:r>
        <w:tab/>
      </w:r>
      <w:r>
        <w:rPr>
          <w:rFonts w:ascii="Times New Roman" w:eastAsia="Times New Roman" w:hAnsi="Times New Roman"/>
          <w:color w:val="000000"/>
          <w:sz w:val="24"/>
        </w:rPr>
        <w:t xml:space="preserve">mediului, fiscalitatea și alte reglementări aplicabile. </w:t>
      </w:r>
    </w:p>
    <w:p w14:paraId="74B79DE7" w14:textId="77777777" w:rsidR="0054384A" w:rsidRDefault="00000000">
      <w:pPr>
        <w:tabs>
          <w:tab w:val="left" w:pos="720"/>
        </w:tabs>
        <w:autoSpaceDE w:val="0"/>
        <w:autoSpaceDN w:val="0"/>
        <w:spacing w:before="490" w:after="0" w:line="252" w:lineRule="auto"/>
      </w:pPr>
      <w:r>
        <w:tab/>
      </w:r>
      <w:r>
        <w:rPr>
          <w:rFonts w:ascii="Times New Roman" w:eastAsia="Times New Roman" w:hAnsi="Times New Roman"/>
          <w:color w:val="000000"/>
          <w:sz w:val="24"/>
        </w:rPr>
        <w:t xml:space="preserve">Obligațiile principale ale </w:t>
      </w:r>
      <w:r>
        <w:rPr>
          <w:rFonts w:ascii="Times New Roman" w:eastAsia="Times New Roman" w:hAnsi="Times New Roman"/>
          <w:b/>
          <w:color w:val="000000"/>
          <w:sz w:val="24"/>
        </w:rPr>
        <w:t>Ofertantului devenit Contractant</w:t>
      </w:r>
      <w:r>
        <w:rPr>
          <w:rFonts w:ascii="Times New Roman" w:eastAsia="Times New Roman" w:hAnsi="Times New Roman"/>
          <w:color w:val="000000"/>
          <w:sz w:val="24"/>
        </w:rPr>
        <w:t xml:space="preserve"> și care se completează cu cele stipulate în condițiile contractuale, sunt următoarele: </w:t>
      </w:r>
    </w:p>
    <w:p w14:paraId="4331A21A" w14:textId="77777777" w:rsidR="0054384A" w:rsidRDefault="00000000">
      <w:pPr>
        <w:tabs>
          <w:tab w:val="left" w:pos="166"/>
          <w:tab w:val="left" w:pos="180"/>
          <w:tab w:val="left" w:pos="232"/>
          <w:tab w:val="left" w:pos="720"/>
        </w:tabs>
        <w:autoSpaceDE w:val="0"/>
        <w:autoSpaceDN w:val="0"/>
        <w:spacing w:before="172" w:after="0" w:line="274" w:lineRule="auto"/>
        <w:ind w:left="100"/>
      </w:pPr>
      <w:r>
        <w:tab/>
      </w:r>
      <w:r>
        <w:tab/>
      </w:r>
      <w:r>
        <w:tab/>
      </w:r>
      <w:r>
        <w:rPr>
          <w:rFonts w:ascii="Times New Roman" w:eastAsia="Times New Roman" w:hAnsi="Times New Roman"/>
          <w:color w:val="000000"/>
          <w:sz w:val="24"/>
        </w:rPr>
        <w:t xml:space="preserve">i. </w:t>
      </w:r>
      <w:r>
        <w:tab/>
      </w:r>
      <w:r>
        <w:rPr>
          <w:rFonts w:ascii="Times New Roman" w:eastAsia="Times New Roman" w:hAnsi="Times New Roman"/>
          <w:color w:val="000000"/>
          <w:sz w:val="24"/>
        </w:rPr>
        <w:t xml:space="preserve">transmiterea datelor de identificare și de contact ale personalului alocat pentru </w:t>
      </w:r>
      <w:r>
        <w:tab/>
      </w:r>
      <w:r>
        <w:tab/>
      </w:r>
      <w:r>
        <w:tab/>
      </w:r>
      <w:r>
        <w:tab/>
      </w:r>
      <w:r>
        <w:rPr>
          <w:rFonts w:ascii="Times New Roman" w:eastAsia="Times New Roman" w:hAnsi="Times New Roman"/>
          <w:color w:val="000000"/>
          <w:sz w:val="24"/>
        </w:rPr>
        <w:t xml:space="preserve">executarea contractului; </w:t>
      </w:r>
      <w:r>
        <w:br/>
      </w:r>
      <w:r>
        <w:rPr>
          <w:rFonts w:ascii="Times New Roman" w:eastAsia="Times New Roman" w:hAnsi="Times New Roman"/>
          <w:color w:val="000000"/>
          <w:sz w:val="24"/>
        </w:rPr>
        <w:t xml:space="preserve">ii. </w:t>
      </w:r>
      <w:r>
        <w:tab/>
      </w:r>
      <w:r>
        <w:rPr>
          <w:rFonts w:ascii="Times New Roman" w:eastAsia="Times New Roman" w:hAnsi="Times New Roman"/>
          <w:color w:val="000000"/>
          <w:sz w:val="24"/>
        </w:rPr>
        <w:t xml:space="preserve">executarea contractului în conformitate cu cerințele specificate și în termenele stabilite, </w:t>
      </w:r>
      <w:r>
        <w:tab/>
      </w:r>
      <w:r>
        <w:tab/>
      </w:r>
      <w:r>
        <w:tab/>
      </w:r>
      <w:r>
        <w:tab/>
      </w:r>
      <w:r>
        <w:rPr>
          <w:rFonts w:ascii="Times New Roman" w:eastAsia="Times New Roman" w:hAnsi="Times New Roman"/>
          <w:color w:val="000000"/>
          <w:sz w:val="24"/>
        </w:rPr>
        <w:t xml:space="preserve">cu respectarea celor mai bune practici din domeniu, a prevederilor legale și contractuale </w:t>
      </w:r>
      <w:r>
        <w:tab/>
      </w:r>
      <w:r>
        <w:tab/>
      </w:r>
      <w:r>
        <w:tab/>
      </w:r>
      <w:r>
        <w:tab/>
      </w:r>
      <w:r>
        <w:rPr>
          <w:rFonts w:ascii="Times New Roman" w:eastAsia="Times New Roman" w:hAnsi="Times New Roman"/>
          <w:color w:val="000000"/>
          <w:sz w:val="24"/>
        </w:rPr>
        <w:t xml:space="preserve">relevante precum și cu deplina înțelegere a complexității legate de derularea cu succes </w:t>
      </w:r>
      <w:r>
        <w:tab/>
      </w:r>
      <w:r>
        <w:tab/>
      </w:r>
      <w:r>
        <w:tab/>
      </w:r>
      <w:r>
        <w:tab/>
      </w:r>
      <w:r>
        <w:rPr>
          <w:rFonts w:ascii="Times New Roman" w:eastAsia="Times New Roman" w:hAnsi="Times New Roman"/>
          <w:color w:val="000000"/>
          <w:sz w:val="24"/>
        </w:rPr>
        <w:t xml:space="preserve">a Contractului, astfel încât să se asigure îndeplinirea obiectivelor stabilite; </w:t>
      </w:r>
      <w:r>
        <w:br/>
      </w:r>
      <w:r>
        <w:rPr>
          <w:rFonts w:ascii="Times New Roman" w:eastAsia="Times New Roman" w:hAnsi="Times New Roman"/>
          <w:color w:val="000000"/>
          <w:sz w:val="24"/>
        </w:rPr>
        <w:t xml:space="preserve">iii. </w:t>
      </w:r>
      <w:r>
        <w:tab/>
      </w:r>
      <w:r>
        <w:rPr>
          <w:rFonts w:ascii="Times New Roman" w:eastAsia="Times New Roman" w:hAnsi="Times New Roman"/>
          <w:color w:val="000000"/>
          <w:sz w:val="24"/>
        </w:rPr>
        <w:t xml:space="preserve">prezentarea rezultatelor în formatul/formatele care să respecte cerințele Beneficiarului; </w:t>
      </w:r>
      <w:r>
        <w:tab/>
      </w:r>
      <w:r>
        <w:tab/>
      </w:r>
      <w:r>
        <w:tab/>
      </w:r>
      <w:r>
        <w:tab/>
      </w:r>
      <w:r>
        <w:rPr>
          <w:rFonts w:ascii="Times New Roman" w:eastAsia="Times New Roman" w:hAnsi="Times New Roman"/>
          <w:color w:val="000000"/>
          <w:sz w:val="24"/>
        </w:rPr>
        <w:t xml:space="preserve">toate rapoartele și livrabilele vor fi predate Beneficiarului pe bază de Proces-Verbal de </w:t>
      </w:r>
      <w:r>
        <w:tab/>
      </w:r>
      <w:r>
        <w:tab/>
      </w:r>
      <w:r>
        <w:tab/>
      </w:r>
      <w:r>
        <w:tab/>
      </w:r>
      <w:r>
        <w:rPr>
          <w:rFonts w:ascii="Times New Roman" w:eastAsia="Times New Roman" w:hAnsi="Times New Roman"/>
          <w:color w:val="000000"/>
          <w:sz w:val="24"/>
        </w:rPr>
        <w:t xml:space="preserve">Predare-Primire și vor fi evidențiate la nivelul planului de implemenatare; </w:t>
      </w:r>
      <w:r>
        <w:br/>
      </w:r>
      <w:r>
        <w:rPr>
          <w:rFonts w:ascii="Times New Roman" w:eastAsia="Times New Roman" w:hAnsi="Times New Roman"/>
          <w:color w:val="000000"/>
          <w:sz w:val="24"/>
        </w:rPr>
        <w:t xml:space="preserve">iv. </w:t>
      </w:r>
      <w:r>
        <w:tab/>
      </w:r>
      <w:r>
        <w:rPr>
          <w:rFonts w:ascii="Times New Roman" w:eastAsia="Times New Roman" w:hAnsi="Times New Roman"/>
          <w:color w:val="000000"/>
          <w:sz w:val="24"/>
        </w:rPr>
        <w:t xml:space="preserve">furnizarea componentelor software și hardware în conformitate cu oferta tehnică, cu </w:t>
      </w:r>
      <w:r>
        <w:tab/>
      </w:r>
      <w:r>
        <w:tab/>
      </w:r>
      <w:r>
        <w:tab/>
      </w:r>
      <w:r>
        <w:tab/>
      </w:r>
      <w:r>
        <w:rPr>
          <w:rFonts w:ascii="Times New Roman" w:eastAsia="Times New Roman" w:hAnsi="Times New Roman"/>
          <w:color w:val="000000"/>
          <w:sz w:val="24"/>
        </w:rPr>
        <w:t xml:space="preserve">dispozițiile legale, aprobările și standardele tehnice, profesionale și de calitate în vigoare </w:t>
      </w:r>
      <w:r>
        <w:tab/>
      </w:r>
      <w:r>
        <w:tab/>
      </w:r>
      <w:r>
        <w:tab/>
      </w:r>
      <w:r>
        <w:tab/>
      </w:r>
      <w:r>
        <w:rPr>
          <w:rFonts w:ascii="Times New Roman" w:eastAsia="Times New Roman" w:hAnsi="Times New Roman"/>
          <w:color w:val="000000"/>
          <w:sz w:val="24"/>
        </w:rPr>
        <w:t xml:space="preserve">și conform cerințelor din prezentul caiet de sarcini; </w:t>
      </w:r>
      <w:r>
        <w:br/>
      </w:r>
      <w:r>
        <w:rPr>
          <w:rFonts w:ascii="Times New Roman" w:eastAsia="Times New Roman" w:hAnsi="Times New Roman"/>
          <w:color w:val="000000"/>
          <w:sz w:val="24"/>
        </w:rPr>
        <w:t xml:space="preserve">v. </w:t>
      </w:r>
      <w:r>
        <w:tab/>
      </w:r>
      <w:r>
        <w:rPr>
          <w:rFonts w:ascii="Times New Roman" w:eastAsia="Times New Roman" w:hAnsi="Times New Roman"/>
          <w:color w:val="000000"/>
          <w:sz w:val="24"/>
        </w:rPr>
        <w:t xml:space="preserve">remedierea eventualelor defecte sau neconformități identificate în perioada de derulare </w:t>
      </w:r>
      <w:r>
        <w:tab/>
      </w:r>
      <w:r>
        <w:tab/>
      </w:r>
      <w:r>
        <w:tab/>
      </w:r>
      <w:r>
        <w:tab/>
      </w:r>
      <w:r>
        <w:rPr>
          <w:rFonts w:ascii="Times New Roman" w:eastAsia="Times New Roman" w:hAnsi="Times New Roman"/>
          <w:color w:val="000000"/>
          <w:sz w:val="24"/>
        </w:rPr>
        <w:t xml:space="preserve">a contractului și ulterior, în perioada de garanție. </w:t>
      </w:r>
    </w:p>
    <w:p w14:paraId="62248A99" w14:textId="77777777" w:rsidR="0054384A" w:rsidRDefault="00000000">
      <w:pPr>
        <w:autoSpaceDE w:val="0"/>
        <w:autoSpaceDN w:val="0"/>
        <w:spacing w:before="174" w:after="0" w:line="230" w:lineRule="auto"/>
        <w:ind w:left="720"/>
      </w:pPr>
      <w:r>
        <w:rPr>
          <w:rFonts w:ascii="Times New Roman" w:eastAsia="Times New Roman" w:hAnsi="Times New Roman"/>
          <w:b/>
          <w:color w:val="000000"/>
          <w:sz w:val="24"/>
        </w:rPr>
        <w:t>Responsabilitățile comune</w:t>
      </w:r>
      <w:r>
        <w:rPr>
          <w:rFonts w:ascii="Times New Roman" w:eastAsia="Times New Roman" w:hAnsi="Times New Roman"/>
          <w:color w:val="000000"/>
          <w:sz w:val="24"/>
        </w:rPr>
        <w:t xml:space="preserve"> sunt următoarele: </w:t>
      </w:r>
    </w:p>
    <w:p w14:paraId="2EE5F08A" w14:textId="77777777" w:rsidR="0054384A" w:rsidRDefault="00000000">
      <w:pPr>
        <w:autoSpaceDE w:val="0"/>
        <w:autoSpaceDN w:val="0"/>
        <w:spacing w:before="600" w:after="0" w:line="230" w:lineRule="auto"/>
        <w:ind w:right="78"/>
        <w:jc w:val="right"/>
      </w:pPr>
      <w:r>
        <w:rPr>
          <w:rFonts w:ascii="Times New Roman" w:eastAsia="Times New Roman" w:hAnsi="Times New Roman"/>
          <w:b/>
          <w:color w:val="000000"/>
        </w:rPr>
        <w:t>167</w:t>
      </w:r>
      <w:r>
        <w:rPr>
          <w:rFonts w:ascii="Times New Roman" w:eastAsia="Times New Roman" w:hAnsi="Times New Roman"/>
          <w:color w:val="000000"/>
        </w:rPr>
        <w:t xml:space="preserve"> / </w:t>
      </w:r>
      <w:r>
        <w:rPr>
          <w:rFonts w:ascii="Times New Roman" w:eastAsia="Times New Roman" w:hAnsi="Times New Roman"/>
          <w:b/>
          <w:color w:val="000000"/>
        </w:rPr>
        <w:t>252</w:t>
      </w:r>
    </w:p>
    <w:p w14:paraId="4649B99F" w14:textId="77777777" w:rsidR="0054384A" w:rsidRDefault="0054384A">
      <w:pPr>
        <w:sectPr w:rsidR="0054384A">
          <w:pgSz w:w="11906" w:h="16838"/>
          <w:pgMar w:top="412" w:right="1328" w:bottom="354" w:left="1412" w:header="720" w:footer="720" w:gutter="0"/>
          <w:cols w:space="720"/>
          <w:docGrid w:linePitch="360"/>
        </w:sectPr>
      </w:pPr>
    </w:p>
    <w:p w14:paraId="1562DA49" w14:textId="77777777" w:rsidR="0054384A" w:rsidRDefault="0054384A">
      <w:pPr>
        <w:autoSpaceDE w:val="0"/>
        <w:autoSpaceDN w:val="0"/>
        <w:spacing w:after="194" w:line="220" w:lineRule="exact"/>
      </w:pPr>
    </w:p>
    <w:p w14:paraId="0C5CEDFA" w14:textId="77777777" w:rsidR="0054384A" w:rsidRDefault="00000000">
      <w:pPr>
        <w:tabs>
          <w:tab w:val="left" w:pos="7596"/>
        </w:tabs>
        <w:autoSpaceDE w:val="0"/>
        <w:autoSpaceDN w:val="0"/>
        <w:spacing w:after="0" w:line="240" w:lineRule="auto"/>
        <w:ind w:left="106"/>
      </w:pPr>
      <w:r>
        <w:rPr>
          <w:noProof/>
        </w:rPr>
        <w:drawing>
          <wp:inline distT="0" distB="0" distL="0" distR="0" wp14:anchorId="698A8FC1" wp14:editId="03B9BE0D">
            <wp:extent cx="3093720" cy="648970"/>
            <wp:effectExtent l="0" t="0" r="0" b="0"/>
            <wp:docPr id="361"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07BCB186" wp14:editId="6CF30904">
            <wp:extent cx="869950" cy="923290"/>
            <wp:effectExtent l="0" t="0" r="0" b="0"/>
            <wp:docPr id="362"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png"/>
                    <pic:cNvPicPr/>
                  </pic:nvPicPr>
                  <pic:blipFill>
                    <a:blip r:embed="rId7"/>
                    <a:stretch>
                      <a:fillRect/>
                    </a:stretch>
                  </pic:blipFill>
                  <pic:spPr>
                    <a:xfrm>
                      <a:off x="0" y="0"/>
                      <a:ext cx="869950" cy="923290"/>
                    </a:xfrm>
                    <a:prstGeom prst="rect">
                      <a:avLst/>
                    </a:prstGeom>
                  </pic:spPr>
                </pic:pic>
              </a:graphicData>
            </a:graphic>
          </wp:inline>
        </w:drawing>
      </w:r>
    </w:p>
    <w:p w14:paraId="64223FEC" w14:textId="77777777" w:rsidR="0054384A" w:rsidRDefault="00000000">
      <w:pPr>
        <w:tabs>
          <w:tab w:val="left" w:pos="166"/>
          <w:tab w:val="left" w:pos="232"/>
          <w:tab w:val="left" w:pos="720"/>
        </w:tabs>
        <w:autoSpaceDE w:val="0"/>
        <w:autoSpaceDN w:val="0"/>
        <w:spacing w:before="278" w:after="0" w:line="271" w:lineRule="auto"/>
        <w:ind w:left="100"/>
      </w:pPr>
      <w:r>
        <w:tab/>
      </w:r>
      <w:r>
        <w:tab/>
      </w:r>
      <w:r>
        <w:rPr>
          <w:rFonts w:ascii="Times New Roman" w:eastAsia="Times New Roman" w:hAnsi="Times New Roman"/>
          <w:color w:val="000000"/>
          <w:sz w:val="24"/>
        </w:rPr>
        <w:t xml:space="preserve">i. </w:t>
      </w:r>
      <w:r>
        <w:tab/>
      </w:r>
      <w:r>
        <w:rPr>
          <w:rFonts w:ascii="Times New Roman" w:eastAsia="Times New Roman" w:hAnsi="Times New Roman"/>
          <w:color w:val="000000"/>
          <w:sz w:val="24"/>
        </w:rPr>
        <w:t xml:space="preserve">monitorizarea progresului activităților în cadrul Contractului, pentru a asigura buna </w:t>
      </w:r>
      <w:r>
        <w:tab/>
      </w:r>
      <w:r>
        <w:tab/>
      </w:r>
      <w:r>
        <w:tab/>
      </w:r>
      <w:r>
        <w:rPr>
          <w:rFonts w:ascii="Times New Roman" w:eastAsia="Times New Roman" w:hAnsi="Times New Roman"/>
          <w:color w:val="000000"/>
          <w:sz w:val="24"/>
        </w:rPr>
        <w:t xml:space="preserve">desfășurare a acestuia; </w:t>
      </w:r>
      <w:r>
        <w:br/>
      </w:r>
      <w:r>
        <w:rPr>
          <w:rFonts w:ascii="Times New Roman" w:eastAsia="Times New Roman" w:hAnsi="Times New Roman"/>
          <w:color w:val="000000"/>
          <w:sz w:val="24"/>
        </w:rPr>
        <w:t xml:space="preserve">ii. </w:t>
      </w:r>
      <w:r>
        <w:tab/>
      </w:r>
      <w:r>
        <w:rPr>
          <w:rFonts w:ascii="Times New Roman" w:eastAsia="Times New Roman" w:hAnsi="Times New Roman"/>
          <w:color w:val="000000"/>
          <w:sz w:val="24"/>
        </w:rPr>
        <w:t xml:space="preserve">cooperarea între personalul desemnat de către ambele părți, pentru a identifica în timp </w:t>
      </w:r>
      <w:r>
        <w:tab/>
      </w:r>
      <w:r>
        <w:tab/>
      </w:r>
      <w:r>
        <w:tab/>
      </w:r>
      <w:r>
        <w:rPr>
          <w:rFonts w:ascii="Times New Roman" w:eastAsia="Times New Roman" w:hAnsi="Times New Roman"/>
          <w:color w:val="000000"/>
          <w:sz w:val="24"/>
        </w:rPr>
        <w:t xml:space="preserve">util orice eventuale probleme care ar putea apărea pe parcursul derulării contractului; iii. </w:t>
      </w:r>
      <w:r>
        <w:tab/>
      </w:r>
      <w:r>
        <w:rPr>
          <w:rFonts w:ascii="Times New Roman" w:eastAsia="Times New Roman" w:hAnsi="Times New Roman"/>
          <w:color w:val="000000"/>
          <w:sz w:val="24"/>
        </w:rPr>
        <w:t xml:space="preserve">informarea reciprocă în timp util, prin canalele de comunicație stabilite, privind orice </w:t>
      </w:r>
      <w:r>
        <w:tab/>
      </w:r>
      <w:r>
        <w:tab/>
      </w:r>
      <w:r>
        <w:tab/>
      </w:r>
      <w:r>
        <w:rPr>
          <w:rFonts w:ascii="Times New Roman" w:eastAsia="Times New Roman" w:hAnsi="Times New Roman"/>
          <w:color w:val="000000"/>
          <w:sz w:val="24"/>
        </w:rPr>
        <w:t xml:space="preserve">neclarități, incidente sau disfuncționalități care intervin pe perioada de derulare a </w:t>
      </w:r>
      <w:r>
        <w:tab/>
      </w:r>
      <w:r>
        <w:tab/>
      </w:r>
      <w:r>
        <w:tab/>
      </w:r>
      <w:r>
        <w:rPr>
          <w:rFonts w:ascii="Times New Roman" w:eastAsia="Times New Roman" w:hAnsi="Times New Roman"/>
          <w:color w:val="000000"/>
          <w:sz w:val="24"/>
        </w:rPr>
        <w:t xml:space="preserve">contractului; </w:t>
      </w:r>
      <w:r>
        <w:br/>
      </w:r>
      <w:r>
        <w:rPr>
          <w:rFonts w:ascii="Times New Roman" w:eastAsia="Times New Roman" w:hAnsi="Times New Roman"/>
          <w:color w:val="000000"/>
          <w:sz w:val="24"/>
        </w:rPr>
        <w:t xml:space="preserve">iv. </w:t>
      </w:r>
      <w:r>
        <w:tab/>
      </w:r>
      <w:r>
        <w:rPr>
          <w:rFonts w:ascii="Times New Roman" w:eastAsia="Times New Roman" w:hAnsi="Times New Roman"/>
          <w:color w:val="000000"/>
          <w:sz w:val="24"/>
        </w:rPr>
        <w:t xml:space="preserve">rezolvarea disputelor, utilizând mecanismele stabilite în contract. </w:t>
      </w:r>
    </w:p>
    <w:p w14:paraId="10FB321B" w14:textId="77777777" w:rsidR="0054384A" w:rsidRDefault="00000000">
      <w:pPr>
        <w:autoSpaceDE w:val="0"/>
        <w:autoSpaceDN w:val="0"/>
        <w:spacing w:before="610" w:after="0" w:line="230" w:lineRule="auto"/>
        <w:ind w:left="360"/>
      </w:pPr>
      <w:r>
        <w:rPr>
          <w:rFonts w:ascii="Times New Roman" w:eastAsia="Times New Roman" w:hAnsi="Times New Roman"/>
          <w:b/>
          <w:color w:val="000000"/>
          <w:sz w:val="24"/>
        </w:rPr>
        <w:t xml:space="preserve">7.2.Locul desfășurării activităților </w:t>
      </w:r>
    </w:p>
    <w:p w14:paraId="0FBDE278" w14:textId="77777777" w:rsidR="0054384A" w:rsidRDefault="00000000">
      <w:pPr>
        <w:autoSpaceDE w:val="0"/>
        <w:autoSpaceDN w:val="0"/>
        <w:spacing w:before="172" w:after="0" w:line="264" w:lineRule="auto"/>
        <w:ind w:right="22" w:firstLine="720"/>
        <w:jc w:val="both"/>
      </w:pPr>
      <w:r>
        <w:rPr>
          <w:rFonts w:ascii="Times New Roman" w:eastAsia="Times New Roman" w:hAnsi="Times New Roman"/>
          <w:color w:val="000000"/>
          <w:sz w:val="24"/>
        </w:rPr>
        <w:t xml:space="preserve">Activitățile necesare pentru prestarea serviciilor solicitate se vor realiza, în principal, la sediul Contractantului. Cu toate acestea, obiectul contractului implică și activități desfășurate la sediul Autorității Contractante, în scopul derulării întâlnirilor de analiză a activității instituției. </w:t>
      </w:r>
    </w:p>
    <w:p w14:paraId="02A5D2F7" w14:textId="77777777" w:rsidR="0054384A" w:rsidRDefault="00000000">
      <w:pPr>
        <w:autoSpaceDE w:val="0"/>
        <w:autoSpaceDN w:val="0"/>
        <w:spacing w:before="172" w:after="0" w:line="262" w:lineRule="auto"/>
        <w:ind w:right="24" w:firstLine="720"/>
        <w:jc w:val="both"/>
      </w:pPr>
      <w:r>
        <w:rPr>
          <w:rFonts w:ascii="Times New Roman" w:eastAsia="Times New Roman" w:hAnsi="Times New Roman"/>
          <w:color w:val="000000"/>
          <w:sz w:val="24"/>
        </w:rPr>
        <w:t xml:space="preserve">Pentru desfășurarea activităților în cadrul contractului, Contractantul este responsabil de asigurarea unui mediu de lucru care respectă legislația în materie de muncă și protecția muncii pentru angajații proprii. </w:t>
      </w:r>
    </w:p>
    <w:p w14:paraId="2E9AF824" w14:textId="77777777" w:rsidR="0054384A" w:rsidRDefault="00000000">
      <w:pPr>
        <w:autoSpaceDE w:val="0"/>
        <w:autoSpaceDN w:val="0"/>
        <w:spacing w:before="170" w:after="0" w:line="269" w:lineRule="auto"/>
        <w:ind w:right="20" w:firstLine="720"/>
        <w:jc w:val="both"/>
      </w:pPr>
      <w:r>
        <w:rPr>
          <w:rFonts w:ascii="Times New Roman" w:eastAsia="Times New Roman" w:hAnsi="Times New Roman"/>
          <w:color w:val="000000"/>
          <w:sz w:val="24"/>
        </w:rPr>
        <w:t xml:space="preserve">Contractantul este responsabil pentru asigurarea mijloacelor de transport la și de la sediul său la punctele de desfășurare a activităților contractului, precum și de acoperirea tuturor costurilor pentru deplasarea propriului personal, inclusiv pentru acoperirea cheltuielilor de cazare, masă și alte asemenea atunci când personalul său alocat proiectului se deplasează în scopul contractului în afara orașului de reședință al Contractantului. Toate aceste costuri vor fi incluse în prețul ofertei Contractantului. </w:t>
      </w:r>
    </w:p>
    <w:p w14:paraId="0A2E4F95" w14:textId="77777777" w:rsidR="0054384A" w:rsidRDefault="00000000">
      <w:pPr>
        <w:tabs>
          <w:tab w:val="left" w:pos="900"/>
        </w:tabs>
        <w:autoSpaceDE w:val="0"/>
        <w:autoSpaceDN w:val="0"/>
        <w:spacing w:before="612" w:after="0" w:line="252" w:lineRule="auto"/>
        <w:ind w:left="360"/>
      </w:pPr>
      <w:r>
        <w:rPr>
          <w:rFonts w:ascii="Times New Roman" w:eastAsia="Times New Roman" w:hAnsi="Times New Roman"/>
          <w:b/>
          <w:color w:val="000000"/>
          <w:sz w:val="24"/>
        </w:rPr>
        <w:t xml:space="preserve">7.3.Data de început și data de încheiere a prestării serviciilor sau durata prestării </w:t>
      </w:r>
      <w:r>
        <w:tab/>
      </w:r>
      <w:r>
        <w:rPr>
          <w:rFonts w:ascii="Times New Roman" w:eastAsia="Times New Roman" w:hAnsi="Times New Roman"/>
          <w:b/>
          <w:color w:val="000000"/>
          <w:sz w:val="24"/>
        </w:rPr>
        <w:t xml:space="preserve">serviciilor </w:t>
      </w:r>
    </w:p>
    <w:p w14:paraId="2DAFAAB9" w14:textId="77777777" w:rsidR="0054384A" w:rsidRDefault="00000000">
      <w:pPr>
        <w:autoSpaceDE w:val="0"/>
        <w:autoSpaceDN w:val="0"/>
        <w:spacing w:before="170" w:after="0" w:line="271" w:lineRule="auto"/>
        <w:ind w:right="20" w:firstLine="720"/>
        <w:jc w:val="both"/>
      </w:pPr>
      <w:r>
        <w:rPr>
          <w:rFonts w:ascii="Times New Roman" w:eastAsia="Times New Roman" w:hAnsi="Times New Roman"/>
          <w:color w:val="000000"/>
          <w:sz w:val="24"/>
        </w:rPr>
        <w:t xml:space="preserve">Derularea contractului începe după data semnării acestuia de către ambele părți și depunerea garanției de bună execuție. Se estimează că perioada de implementare a contractului va fi de maxim 18 luni, fără a depăși durata maximă de implementare a proiectului potrivit contractului de finanțare, respectiv 21.05.2027. Durata poate fi ajustată în funcție de modificări justificate în calendarul proiectului și/sau decizii ale finanțatorului. Astfel, în cazul în care se dispune prelungirea contractului de finanțare, durata contractului de achiziție va fi ajustată corespunzător, conform prevederilor legale în vigoare, fără a fi majorată valoarea totală a acestuia. </w:t>
      </w:r>
    </w:p>
    <w:p w14:paraId="47353966" w14:textId="77777777" w:rsidR="0054384A" w:rsidRDefault="00000000">
      <w:pPr>
        <w:autoSpaceDE w:val="0"/>
        <w:autoSpaceDN w:val="0"/>
        <w:spacing w:before="168" w:after="0" w:line="254" w:lineRule="auto"/>
        <w:ind w:left="360" w:right="5040"/>
      </w:pPr>
      <w:r>
        <w:rPr>
          <w:rFonts w:ascii="Wingdings" w:eastAsia="Wingdings" w:hAnsi="Wingdings"/>
          <w:color w:val="000000"/>
          <w:sz w:val="24"/>
        </w:rPr>
        <w:t>➢</w:t>
      </w:r>
      <w:r>
        <w:rPr>
          <w:rFonts w:ascii="Times New Roman" w:eastAsia="Times New Roman" w:hAnsi="Times New Roman"/>
          <w:color w:val="000000"/>
          <w:sz w:val="24"/>
        </w:rPr>
        <w:t xml:space="preserve">Analiză sistem – Maxim luna 6; </w:t>
      </w:r>
      <w:r>
        <w:br/>
      </w:r>
      <w:r>
        <w:rPr>
          <w:rFonts w:ascii="Wingdings" w:eastAsia="Wingdings" w:hAnsi="Wingdings"/>
          <w:color w:val="000000"/>
          <w:sz w:val="24"/>
        </w:rPr>
        <w:t>➢</w:t>
      </w:r>
      <w:r>
        <w:rPr>
          <w:rFonts w:ascii="Times New Roman" w:eastAsia="Times New Roman" w:hAnsi="Times New Roman"/>
          <w:color w:val="000000"/>
          <w:sz w:val="24"/>
        </w:rPr>
        <w:t xml:space="preserve">Proiectare sistem – Maxim luna 7; </w:t>
      </w:r>
    </w:p>
    <w:p w14:paraId="5FE7CEC0" w14:textId="77777777" w:rsidR="0054384A" w:rsidRDefault="00000000">
      <w:pPr>
        <w:autoSpaceDE w:val="0"/>
        <w:autoSpaceDN w:val="0"/>
        <w:spacing w:before="876" w:after="0" w:line="230" w:lineRule="auto"/>
        <w:ind w:right="76"/>
        <w:jc w:val="right"/>
      </w:pPr>
      <w:r>
        <w:rPr>
          <w:rFonts w:ascii="Times New Roman" w:eastAsia="Times New Roman" w:hAnsi="Times New Roman"/>
          <w:b/>
          <w:color w:val="000000"/>
        </w:rPr>
        <w:t>168</w:t>
      </w:r>
      <w:r>
        <w:rPr>
          <w:rFonts w:ascii="Times New Roman" w:eastAsia="Times New Roman" w:hAnsi="Times New Roman"/>
          <w:color w:val="000000"/>
        </w:rPr>
        <w:t xml:space="preserve"> / </w:t>
      </w:r>
      <w:r>
        <w:rPr>
          <w:rFonts w:ascii="Times New Roman" w:eastAsia="Times New Roman" w:hAnsi="Times New Roman"/>
          <w:b/>
          <w:color w:val="000000"/>
        </w:rPr>
        <w:t>252</w:t>
      </w:r>
    </w:p>
    <w:p w14:paraId="5AF38DA4" w14:textId="77777777" w:rsidR="0054384A" w:rsidRDefault="0054384A">
      <w:pPr>
        <w:sectPr w:rsidR="0054384A">
          <w:pgSz w:w="11906" w:h="16838"/>
          <w:pgMar w:top="412" w:right="1330" w:bottom="354" w:left="1412" w:header="720" w:footer="720" w:gutter="0"/>
          <w:cols w:space="720"/>
          <w:docGrid w:linePitch="360"/>
        </w:sectPr>
      </w:pPr>
    </w:p>
    <w:p w14:paraId="4C8DAA03" w14:textId="77777777" w:rsidR="0054384A" w:rsidRDefault="0054384A">
      <w:pPr>
        <w:autoSpaceDE w:val="0"/>
        <w:autoSpaceDN w:val="0"/>
        <w:spacing w:after="194" w:line="220" w:lineRule="exact"/>
      </w:pPr>
    </w:p>
    <w:p w14:paraId="71C02255" w14:textId="77777777" w:rsidR="0054384A" w:rsidRDefault="00000000">
      <w:pPr>
        <w:tabs>
          <w:tab w:val="left" w:pos="7596"/>
        </w:tabs>
        <w:autoSpaceDE w:val="0"/>
        <w:autoSpaceDN w:val="0"/>
        <w:spacing w:after="0" w:line="240" w:lineRule="auto"/>
        <w:ind w:left="106"/>
      </w:pPr>
      <w:r>
        <w:rPr>
          <w:noProof/>
        </w:rPr>
        <w:drawing>
          <wp:inline distT="0" distB="0" distL="0" distR="0" wp14:anchorId="42ADC627" wp14:editId="1F97AEFF">
            <wp:extent cx="3093720" cy="648970"/>
            <wp:effectExtent l="0" t="0" r="0" b="0"/>
            <wp:docPr id="36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9212489" wp14:editId="27836294">
            <wp:extent cx="869950" cy="923290"/>
            <wp:effectExtent l="0" t="0" r="0" b="0"/>
            <wp:docPr id="364"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png"/>
                    <pic:cNvPicPr/>
                  </pic:nvPicPr>
                  <pic:blipFill>
                    <a:blip r:embed="rId7"/>
                    <a:stretch>
                      <a:fillRect/>
                    </a:stretch>
                  </pic:blipFill>
                  <pic:spPr>
                    <a:xfrm>
                      <a:off x="0" y="0"/>
                      <a:ext cx="869950" cy="923290"/>
                    </a:xfrm>
                    <a:prstGeom prst="rect">
                      <a:avLst/>
                    </a:prstGeom>
                  </pic:spPr>
                </pic:pic>
              </a:graphicData>
            </a:graphic>
          </wp:inline>
        </w:drawing>
      </w:r>
    </w:p>
    <w:p w14:paraId="72F210A2" w14:textId="77777777" w:rsidR="0054384A" w:rsidRDefault="00000000">
      <w:pPr>
        <w:tabs>
          <w:tab w:val="left" w:pos="720"/>
        </w:tabs>
        <w:autoSpaceDE w:val="0"/>
        <w:autoSpaceDN w:val="0"/>
        <w:spacing w:before="276" w:after="0" w:line="271" w:lineRule="auto"/>
        <w:ind w:left="360" w:right="288"/>
        <w:rPr>
          <w:rFonts w:ascii="Times New Roman" w:eastAsia="Times New Roman" w:hAnsi="Times New Roman"/>
          <w:color w:val="000000"/>
          <w:sz w:val="24"/>
        </w:rPr>
      </w:pPr>
      <w:r>
        <w:rPr>
          <w:rFonts w:ascii="Wingdings" w:eastAsia="Wingdings" w:hAnsi="Wingdings"/>
          <w:color w:val="000000"/>
          <w:sz w:val="24"/>
        </w:rPr>
        <w:t>➢</w:t>
      </w:r>
      <w:r>
        <w:rPr>
          <w:rFonts w:ascii="Times New Roman" w:eastAsia="Times New Roman" w:hAnsi="Times New Roman"/>
          <w:color w:val="000000"/>
          <w:sz w:val="24"/>
        </w:rPr>
        <w:t xml:space="preserve">Livrare, instalare, configurare şi punere în producție hardware și software – Maxim </w:t>
      </w:r>
      <w:r>
        <w:tab/>
      </w:r>
      <w:r>
        <w:rPr>
          <w:rFonts w:ascii="Times New Roman" w:eastAsia="Times New Roman" w:hAnsi="Times New Roman"/>
          <w:color w:val="000000"/>
          <w:sz w:val="24"/>
        </w:rPr>
        <w:t xml:space="preserve">luna 12; </w:t>
      </w:r>
      <w:r>
        <w:br/>
      </w:r>
      <w:r>
        <w:rPr>
          <w:rFonts w:ascii="Wingdings" w:eastAsia="Wingdings" w:hAnsi="Wingdings"/>
          <w:color w:val="000000"/>
          <w:sz w:val="24"/>
        </w:rPr>
        <w:t>➢</w:t>
      </w:r>
      <w:r>
        <w:rPr>
          <w:rFonts w:ascii="Times New Roman" w:eastAsia="Times New Roman" w:hAnsi="Times New Roman"/>
          <w:color w:val="000000"/>
          <w:sz w:val="24"/>
        </w:rPr>
        <w:t xml:space="preserve">Dezvoltare/configurare/integrare software – Maxim luna 15; </w:t>
      </w:r>
      <w:r>
        <w:br/>
      </w:r>
      <w:r>
        <w:rPr>
          <w:rFonts w:ascii="Wingdings" w:eastAsia="Wingdings" w:hAnsi="Wingdings"/>
          <w:color w:val="000000"/>
          <w:sz w:val="24"/>
        </w:rPr>
        <w:t>➢</w:t>
      </w:r>
      <w:r>
        <w:rPr>
          <w:rFonts w:ascii="Times New Roman" w:eastAsia="Times New Roman" w:hAnsi="Times New Roman"/>
          <w:color w:val="000000"/>
          <w:sz w:val="24"/>
        </w:rPr>
        <w:t xml:space="preserve">Migrare – Maxim luna 16; </w:t>
      </w:r>
      <w:r>
        <w:br/>
      </w:r>
      <w:r>
        <w:rPr>
          <w:rFonts w:ascii="Wingdings" w:eastAsia="Wingdings" w:hAnsi="Wingdings"/>
          <w:color w:val="000000"/>
          <w:sz w:val="24"/>
        </w:rPr>
        <w:t>➢</w:t>
      </w:r>
      <w:r>
        <w:rPr>
          <w:rFonts w:ascii="Times New Roman" w:eastAsia="Times New Roman" w:hAnsi="Times New Roman"/>
          <w:color w:val="000000"/>
          <w:sz w:val="24"/>
        </w:rPr>
        <w:t xml:space="preserve">Implementare – Maxim luna 17; </w:t>
      </w:r>
      <w:r>
        <w:br/>
      </w:r>
      <w:r>
        <w:rPr>
          <w:rFonts w:ascii="Wingdings" w:eastAsia="Wingdings" w:hAnsi="Wingdings"/>
          <w:color w:val="000000"/>
          <w:sz w:val="24"/>
        </w:rPr>
        <w:t>➢</w:t>
      </w:r>
      <w:r>
        <w:rPr>
          <w:rFonts w:ascii="Times New Roman" w:eastAsia="Times New Roman" w:hAnsi="Times New Roman"/>
          <w:color w:val="000000"/>
          <w:sz w:val="24"/>
        </w:rPr>
        <w:t xml:space="preserve">Testare – Maxim luna 18; </w:t>
      </w:r>
      <w:r>
        <w:br/>
      </w:r>
      <w:r>
        <w:rPr>
          <w:rFonts w:ascii="Wingdings" w:eastAsia="Wingdings" w:hAnsi="Wingdings"/>
          <w:color w:val="000000"/>
          <w:sz w:val="24"/>
        </w:rPr>
        <w:t>➢</w:t>
      </w:r>
      <w:r>
        <w:rPr>
          <w:rFonts w:ascii="Times New Roman" w:eastAsia="Times New Roman" w:hAnsi="Times New Roman"/>
          <w:color w:val="000000"/>
          <w:sz w:val="24"/>
        </w:rPr>
        <w:t xml:space="preserve">Instruire utilizatori – Maxim luna 18; </w:t>
      </w:r>
      <w:r>
        <w:br/>
      </w:r>
      <w:r>
        <w:rPr>
          <w:rFonts w:ascii="Wingdings" w:eastAsia="Wingdings" w:hAnsi="Wingdings"/>
          <w:color w:val="000000"/>
          <w:sz w:val="24"/>
        </w:rPr>
        <w:t>➢</w:t>
      </w:r>
      <w:r>
        <w:rPr>
          <w:rFonts w:ascii="Times New Roman" w:eastAsia="Times New Roman" w:hAnsi="Times New Roman"/>
          <w:color w:val="000000"/>
          <w:sz w:val="24"/>
        </w:rPr>
        <w:t xml:space="preserve">Punere în producție – Maxim luna 18. </w:t>
      </w:r>
    </w:p>
    <w:p w14:paraId="6373E15C" w14:textId="77777777" w:rsidR="00AC06A1" w:rsidRDefault="00AC06A1">
      <w:pPr>
        <w:tabs>
          <w:tab w:val="left" w:pos="720"/>
        </w:tabs>
        <w:autoSpaceDE w:val="0"/>
        <w:autoSpaceDN w:val="0"/>
        <w:spacing w:before="276" w:after="0" w:line="271" w:lineRule="auto"/>
        <w:ind w:left="360" w:right="288"/>
        <w:rPr>
          <w:rFonts w:ascii="Times New Roman" w:eastAsia="Times New Roman" w:hAnsi="Times New Roman"/>
          <w:color w:val="000000"/>
          <w:sz w:val="24"/>
        </w:rPr>
      </w:pPr>
    </w:p>
    <w:p w14:paraId="3BF07622" w14:textId="02ACD1B4" w:rsidR="00AC06A1" w:rsidRDefault="00AC06A1" w:rsidP="00AC06A1">
      <w:pPr>
        <w:pStyle w:val="Heading1"/>
      </w:pPr>
      <w:r>
        <w:t>8</w:t>
      </w:r>
      <w:r>
        <w:t xml:space="preserve"> </w:t>
      </w:r>
      <w:r>
        <w:t>RESURSE SI EXPERIENTA NECESARA</w:t>
      </w:r>
    </w:p>
    <w:p w14:paraId="6B5F23E2" w14:textId="77777777" w:rsidR="00AC06A1" w:rsidRDefault="00AC06A1">
      <w:pPr>
        <w:tabs>
          <w:tab w:val="left" w:pos="720"/>
        </w:tabs>
        <w:autoSpaceDE w:val="0"/>
        <w:autoSpaceDN w:val="0"/>
        <w:spacing w:before="276" w:after="0" w:line="271" w:lineRule="auto"/>
        <w:ind w:left="360" w:right="288"/>
      </w:pPr>
    </w:p>
    <w:p w14:paraId="4B751D7F" w14:textId="77777777" w:rsidR="0054384A" w:rsidRDefault="00000000">
      <w:pPr>
        <w:tabs>
          <w:tab w:val="left" w:pos="360"/>
        </w:tabs>
        <w:autoSpaceDE w:val="0"/>
        <w:autoSpaceDN w:val="0"/>
        <w:spacing w:before="490" w:after="0" w:line="252" w:lineRule="auto"/>
      </w:pPr>
      <w:r>
        <w:rPr>
          <w:rFonts w:ascii="Times New Roman" w:eastAsia="Times New Roman" w:hAnsi="Times New Roman"/>
          <w:b/>
          <w:color w:val="000000"/>
          <w:sz w:val="24"/>
        </w:rPr>
        <w:t xml:space="preserve">8.Resursele necesare/expertiza necesară pentru realizarea activităților în Contract și </w:t>
      </w:r>
      <w:r>
        <w:tab/>
      </w:r>
      <w:r>
        <w:rPr>
          <w:rFonts w:ascii="Times New Roman" w:eastAsia="Times New Roman" w:hAnsi="Times New Roman"/>
          <w:b/>
          <w:color w:val="000000"/>
          <w:sz w:val="24"/>
        </w:rPr>
        <w:t xml:space="preserve">obținerea rezultatelor </w:t>
      </w:r>
    </w:p>
    <w:p w14:paraId="66F97AB5" w14:textId="77777777" w:rsidR="0054384A" w:rsidRDefault="00000000">
      <w:pPr>
        <w:autoSpaceDE w:val="0"/>
        <w:autoSpaceDN w:val="0"/>
        <w:spacing w:before="174" w:after="0" w:line="230" w:lineRule="auto"/>
        <w:ind w:left="720"/>
      </w:pPr>
      <w:r>
        <w:rPr>
          <w:rFonts w:ascii="Times New Roman" w:eastAsia="Times New Roman" w:hAnsi="Times New Roman"/>
          <w:color w:val="000000"/>
          <w:sz w:val="24"/>
        </w:rPr>
        <w:t xml:space="preserve">Cerințe generale privind resursele umane necesare: </w:t>
      </w:r>
    </w:p>
    <w:p w14:paraId="0BE56F56" w14:textId="77777777" w:rsidR="0054384A" w:rsidRDefault="00000000">
      <w:pPr>
        <w:tabs>
          <w:tab w:val="left" w:pos="720"/>
        </w:tabs>
        <w:autoSpaceDE w:val="0"/>
        <w:autoSpaceDN w:val="0"/>
        <w:spacing w:before="172" w:after="0" w:line="252" w:lineRule="auto"/>
      </w:pPr>
      <w:r>
        <w:tab/>
      </w:r>
      <w:r>
        <w:rPr>
          <w:rFonts w:ascii="Times New Roman" w:eastAsia="Times New Roman" w:hAnsi="Times New Roman"/>
          <w:color w:val="000000"/>
          <w:sz w:val="24"/>
        </w:rPr>
        <w:t xml:space="preserve">Ofertanții trebuie să prezinte în propunerea tehnică, pentru fiecare </w:t>
      </w:r>
      <w:r>
        <w:rPr>
          <w:rFonts w:ascii="Times New Roman" w:eastAsia="Times New Roman" w:hAnsi="Times New Roman"/>
          <w:b/>
          <w:color w:val="000000"/>
          <w:sz w:val="24"/>
        </w:rPr>
        <w:t xml:space="preserve">expert cheie </w:t>
      </w:r>
      <w:r>
        <w:rPr>
          <w:rFonts w:ascii="Times New Roman" w:eastAsia="Times New Roman" w:hAnsi="Times New Roman"/>
          <w:color w:val="000000"/>
          <w:sz w:val="24"/>
        </w:rPr>
        <w:t xml:space="preserve">propus, următoarele informații/documente: </w:t>
      </w:r>
    </w:p>
    <w:p w14:paraId="7BECFA33" w14:textId="77777777" w:rsidR="0054384A" w:rsidRDefault="00000000">
      <w:pPr>
        <w:tabs>
          <w:tab w:val="left" w:pos="720"/>
          <w:tab w:val="left" w:pos="1080"/>
          <w:tab w:val="left" w:pos="1440"/>
        </w:tabs>
        <w:autoSpaceDE w:val="0"/>
        <w:autoSpaceDN w:val="0"/>
        <w:spacing w:before="170" w:after="0" w:line="271" w:lineRule="auto"/>
        <w:ind w:left="360"/>
      </w:pPr>
      <w:r>
        <w:rPr>
          <w:rFonts w:ascii="Wingdings" w:eastAsia="Wingdings" w:hAnsi="Wingdings"/>
          <w:color w:val="000000"/>
          <w:sz w:val="24"/>
        </w:rPr>
        <w:t>➢</w:t>
      </w:r>
      <w:r>
        <w:rPr>
          <w:rFonts w:ascii="Times New Roman" w:eastAsia="Times New Roman" w:hAnsi="Times New Roman"/>
          <w:color w:val="000000"/>
          <w:sz w:val="24"/>
        </w:rPr>
        <w:t xml:space="preserve">Numele persoanei propuse pentru fiecare poziție; </w:t>
      </w:r>
      <w:r>
        <w:br/>
      </w:r>
      <w:r>
        <w:rPr>
          <w:rFonts w:ascii="Wingdings" w:eastAsia="Wingdings" w:hAnsi="Wingdings"/>
          <w:color w:val="000000"/>
          <w:sz w:val="24"/>
        </w:rPr>
        <w:t>➢</w:t>
      </w:r>
      <w:r>
        <w:rPr>
          <w:rFonts w:ascii="Times New Roman" w:eastAsia="Times New Roman" w:hAnsi="Times New Roman"/>
          <w:color w:val="000000"/>
          <w:sz w:val="24"/>
        </w:rPr>
        <w:t xml:space="preserve">Curriculum Vitae (CV), aferent fiecărei persoane propuse în cadrul echipei, semnat de </w:t>
      </w:r>
      <w:r>
        <w:tab/>
      </w:r>
      <w:r>
        <w:rPr>
          <w:rFonts w:ascii="Times New Roman" w:eastAsia="Times New Roman" w:hAnsi="Times New Roman"/>
          <w:color w:val="000000"/>
          <w:sz w:val="24"/>
        </w:rPr>
        <w:t xml:space="preserve">către fiecare titular și datat; </w:t>
      </w:r>
      <w:r>
        <w:br/>
      </w:r>
      <w:r>
        <w:rPr>
          <w:rFonts w:ascii="Wingdings" w:eastAsia="Wingdings" w:hAnsi="Wingdings"/>
          <w:color w:val="000000"/>
          <w:sz w:val="24"/>
        </w:rPr>
        <w:t>➢</w:t>
      </w:r>
      <w:r>
        <w:rPr>
          <w:rFonts w:ascii="Times New Roman" w:eastAsia="Times New Roman" w:hAnsi="Times New Roman"/>
          <w:color w:val="000000"/>
          <w:sz w:val="24"/>
        </w:rPr>
        <w:t xml:space="preserve">Copii ale documentelor justificative relevante care demonstrează îndeplinirea cerințelor </w:t>
      </w:r>
      <w:r>
        <w:tab/>
      </w:r>
      <w:r>
        <w:rPr>
          <w:rFonts w:ascii="Times New Roman" w:eastAsia="Times New Roman" w:hAnsi="Times New Roman"/>
          <w:color w:val="000000"/>
          <w:sz w:val="24"/>
        </w:rPr>
        <w:t xml:space="preserve">referitoare la studiile, expertiza și experiența specifică relevantă solicitată și prezentată </w:t>
      </w:r>
      <w:r>
        <w:tab/>
      </w:r>
      <w:r>
        <w:rPr>
          <w:rFonts w:ascii="Times New Roman" w:eastAsia="Times New Roman" w:hAnsi="Times New Roman"/>
          <w:color w:val="000000"/>
          <w:sz w:val="24"/>
        </w:rPr>
        <w:t xml:space="preserve">în CV, cum ar fi: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diplome de studii, certificări, alte diplome relevante; </w:t>
      </w:r>
      <w:r>
        <w:br/>
      </w:r>
      <w:r>
        <w:tab/>
      </w:r>
      <w:r>
        <w:tab/>
      </w:r>
      <w:r>
        <w:rPr>
          <w:rFonts w:ascii="Wingdings" w:eastAsia="Wingdings" w:hAnsi="Wingdings"/>
          <w:color w:val="000000"/>
          <w:sz w:val="24"/>
        </w:rPr>
        <w:t></w:t>
      </w:r>
      <w:r>
        <w:rPr>
          <w:rFonts w:ascii="Times New Roman" w:eastAsia="Times New Roman" w:hAnsi="Times New Roman"/>
          <w:color w:val="000000"/>
          <w:sz w:val="24"/>
        </w:rPr>
        <w:t xml:space="preserve">recomandări sau alte documente edificatoare din care să reiasă activitățile </w:t>
      </w:r>
      <w:r>
        <w:tab/>
      </w:r>
      <w:r>
        <w:tab/>
      </w:r>
      <w:r>
        <w:tab/>
      </w:r>
      <w:r>
        <w:rPr>
          <w:rFonts w:ascii="Times New Roman" w:eastAsia="Times New Roman" w:hAnsi="Times New Roman"/>
          <w:color w:val="000000"/>
          <w:sz w:val="24"/>
        </w:rPr>
        <w:t xml:space="preserve">desfășurate și care să evidențieze experiența profesională specifică relevantă. </w:t>
      </w:r>
    </w:p>
    <w:p w14:paraId="4D476D10" w14:textId="77777777" w:rsidR="0054384A" w:rsidRDefault="00000000">
      <w:pPr>
        <w:autoSpaceDE w:val="0"/>
        <w:autoSpaceDN w:val="0"/>
        <w:spacing w:before="172" w:after="0" w:line="269" w:lineRule="auto"/>
        <w:ind w:right="20" w:firstLine="720"/>
        <w:jc w:val="both"/>
      </w:pPr>
      <w:r>
        <w:rPr>
          <w:rFonts w:ascii="Times New Roman" w:eastAsia="Times New Roman" w:hAnsi="Times New Roman"/>
          <w:color w:val="000000"/>
          <w:sz w:val="24"/>
        </w:rPr>
        <w:t xml:space="preserve">Ofertanții vor transmite documentele solicitate în caietul de sarcini care certifică îndeplinirea cerințelor minime de calificare, pentru experții cheie. Totodată, ofertanții vor prezenta împreună cu documentele solicitate un tabel în cuprinsul căruia se va detalia modalitate de îndeplinire a cerințelor minime de calificare, prin indicarea în clar a documentelor suport care probează îndeplinirea cerințelor (exemplu: pentru cerințele privind Studiile/ Calificările educaționale se va indica documentul în clar care probează îndeplinirea cerințelor minime). </w:t>
      </w:r>
    </w:p>
    <w:p w14:paraId="482FE670" w14:textId="77777777" w:rsidR="0054384A" w:rsidRDefault="00000000">
      <w:pPr>
        <w:autoSpaceDE w:val="0"/>
        <w:autoSpaceDN w:val="0"/>
        <w:spacing w:before="172" w:after="0" w:line="271" w:lineRule="auto"/>
        <w:ind w:right="20" w:firstLine="720"/>
        <w:jc w:val="both"/>
      </w:pPr>
      <w:r>
        <w:rPr>
          <w:rFonts w:ascii="Times New Roman" w:eastAsia="Times New Roman" w:hAnsi="Times New Roman"/>
          <w:color w:val="000000"/>
          <w:sz w:val="24"/>
        </w:rPr>
        <w:t xml:space="preserve">Pentru fiecare expert cheie propus care nu este angajat al Ofertantului se va prezenta și declarație de disponibilitate semnată de titular, cu referire la obiectul prezentei proceduri, din care să reiasă că persoana respectivă este dispusă să activeze în respectivul contract, în situația în care ofertantul va fi declarat câștigător. Pe parcursul derulării contractului, înlocuirea experților nominalizați pentru îndeplinirea acestuia se realizează conform prevederilor art.162 din HG nr. 395/2016. Astfel, înlocuirea experților nominalizați se realizează numai cu acceptul </w:t>
      </w:r>
      <w:r>
        <w:rPr>
          <w:rFonts w:ascii="Times New Roman" w:eastAsia="Times New Roman" w:hAnsi="Times New Roman"/>
          <w:color w:val="000000"/>
          <w:sz w:val="24"/>
        </w:rPr>
        <w:lastRenderedPageBreak/>
        <w:t xml:space="preserve">autorității contractante, această modificare nereprezentând o modificare substanțială, așa cum este aceasta definită în art.221 din Legea nr. 98/2016, decât în următoarele situații: </w:t>
      </w:r>
    </w:p>
    <w:p w14:paraId="70A8388B" w14:textId="77777777" w:rsidR="0054384A" w:rsidRDefault="00000000">
      <w:pPr>
        <w:autoSpaceDE w:val="0"/>
        <w:autoSpaceDN w:val="0"/>
        <w:spacing w:before="918" w:after="0" w:line="230" w:lineRule="auto"/>
        <w:ind w:right="76"/>
        <w:jc w:val="right"/>
      </w:pPr>
      <w:r>
        <w:rPr>
          <w:rFonts w:ascii="Times New Roman" w:eastAsia="Times New Roman" w:hAnsi="Times New Roman"/>
          <w:b/>
          <w:color w:val="000000"/>
        </w:rPr>
        <w:t>169</w:t>
      </w:r>
      <w:r>
        <w:rPr>
          <w:rFonts w:ascii="Times New Roman" w:eastAsia="Times New Roman" w:hAnsi="Times New Roman"/>
          <w:color w:val="000000"/>
        </w:rPr>
        <w:t xml:space="preserve"> / </w:t>
      </w:r>
      <w:r>
        <w:rPr>
          <w:rFonts w:ascii="Times New Roman" w:eastAsia="Times New Roman" w:hAnsi="Times New Roman"/>
          <w:b/>
          <w:color w:val="000000"/>
        </w:rPr>
        <w:t>252</w:t>
      </w:r>
    </w:p>
    <w:p w14:paraId="008E0EE2" w14:textId="77777777" w:rsidR="0054384A" w:rsidRDefault="0054384A">
      <w:pPr>
        <w:sectPr w:rsidR="0054384A">
          <w:pgSz w:w="11906" w:h="16838"/>
          <w:pgMar w:top="412" w:right="1330" w:bottom="354" w:left="1412" w:header="720" w:footer="720" w:gutter="0"/>
          <w:cols w:space="720"/>
          <w:docGrid w:linePitch="360"/>
        </w:sectPr>
      </w:pPr>
    </w:p>
    <w:p w14:paraId="64DD943E" w14:textId="77777777" w:rsidR="0054384A" w:rsidRDefault="0054384A">
      <w:pPr>
        <w:autoSpaceDE w:val="0"/>
        <w:autoSpaceDN w:val="0"/>
        <w:spacing w:after="194" w:line="220" w:lineRule="exact"/>
      </w:pPr>
    </w:p>
    <w:p w14:paraId="238D0BCF" w14:textId="77777777" w:rsidR="0054384A" w:rsidRDefault="00000000">
      <w:pPr>
        <w:tabs>
          <w:tab w:val="left" w:pos="7596"/>
        </w:tabs>
        <w:autoSpaceDE w:val="0"/>
        <w:autoSpaceDN w:val="0"/>
        <w:spacing w:after="0" w:line="240" w:lineRule="auto"/>
        <w:ind w:left="106"/>
      </w:pPr>
      <w:r>
        <w:rPr>
          <w:noProof/>
        </w:rPr>
        <w:drawing>
          <wp:inline distT="0" distB="0" distL="0" distR="0" wp14:anchorId="76699431" wp14:editId="4B670021">
            <wp:extent cx="3093720" cy="648970"/>
            <wp:effectExtent l="0" t="0" r="0" b="0"/>
            <wp:docPr id="365"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97CD438" wp14:editId="54E64734">
            <wp:extent cx="869950" cy="923290"/>
            <wp:effectExtent l="0" t="0" r="0" b="0"/>
            <wp:docPr id="366"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png"/>
                    <pic:cNvPicPr/>
                  </pic:nvPicPr>
                  <pic:blipFill>
                    <a:blip r:embed="rId7"/>
                    <a:stretch>
                      <a:fillRect/>
                    </a:stretch>
                  </pic:blipFill>
                  <pic:spPr>
                    <a:xfrm>
                      <a:off x="0" y="0"/>
                      <a:ext cx="869950" cy="923290"/>
                    </a:xfrm>
                    <a:prstGeom prst="rect">
                      <a:avLst/>
                    </a:prstGeom>
                  </pic:spPr>
                </pic:pic>
              </a:graphicData>
            </a:graphic>
          </wp:inline>
        </w:drawing>
      </w:r>
    </w:p>
    <w:p w14:paraId="750AB7BF" w14:textId="77777777" w:rsidR="0054384A" w:rsidRDefault="00000000">
      <w:pPr>
        <w:autoSpaceDE w:val="0"/>
        <w:autoSpaceDN w:val="0"/>
        <w:spacing w:before="278" w:after="0" w:line="262" w:lineRule="auto"/>
        <w:ind w:right="26" w:firstLine="360"/>
        <w:jc w:val="both"/>
      </w:pPr>
      <w:r>
        <w:rPr>
          <w:rFonts w:ascii="Times New Roman" w:eastAsia="Times New Roman" w:hAnsi="Times New Roman"/>
          <w:color w:val="000000"/>
          <w:sz w:val="24"/>
        </w:rPr>
        <w:t xml:space="preserve">a) noul expert nominalizat pentru îndeplinirea contractului nu îndeplinește cel puțin criteriile de calificare solicitate pentru expertul care este înlocuit, așa cum au fost prevăzute în cadrul documentației de atribuire; </w:t>
      </w:r>
    </w:p>
    <w:p w14:paraId="37381964" w14:textId="77777777" w:rsidR="0054384A" w:rsidRDefault="00000000">
      <w:pPr>
        <w:tabs>
          <w:tab w:val="left" w:pos="360"/>
        </w:tabs>
        <w:autoSpaceDE w:val="0"/>
        <w:autoSpaceDN w:val="0"/>
        <w:spacing w:before="174" w:after="0" w:line="252" w:lineRule="auto"/>
      </w:pPr>
      <w:r>
        <w:tab/>
      </w:r>
      <w:r>
        <w:rPr>
          <w:rFonts w:ascii="Times New Roman" w:eastAsia="Times New Roman" w:hAnsi="Times New Roman"/>
          <w:color w:val="000000"/>
          <w:sz w:val="24"/>
        </w:rPr>
        <w:t xml:space="preserve">b) noul expert nominalizat nu obține cel puțin același punctaj ca expertul propus la momentul aplicării factorilor de evaluare. </w:t>
      </w:r>
    </w:p>
    <w:p w14:paraId="7E32E6AB" w14:textId="77777777" w:rsidR="0054384A" w:rsidRDefault="00000000">
      <w:pPr>
        <w:autoSpaceDE w:val="0"/>
        <w:autoSpaceDN w:val="0"/>
        <w:spacing w:before="170" w:after="0" w:line="266" w:lineRule="auto"/>
        <w:ind w:right="22" w:firstLine="720"/>
        <w:jc w:val="both"/>
      </w:pPr>
      <w:r>
        <w:rPr>
          <w:rFonts w:ascii="Times New Roman" w:eastAsia="Times New Roman" w:hAnsi="Times New Roman"/>
          <w:color w:val="000000"/>
          <w:sz w:val="24"/>
        </w:rPr>
        <w:t xml:space="preserve">În situațiile prezentate anterior, Contractantul are obligația de a transmite pentru noul personal, documentele solicitate prin documentația de atribuire, fie în vederea demonstrării îndeplinirii cerințelor stabilite prin prezentul caiet de sarcini, fie în vederea calculării punctajului aferent factorilor de evaluare. </w:t>
      </w:r>
    </w:p>
    <w:p w14:paraId="01C82A0E" w14:textId="77777777" w:rsidR="0054384A" w:rsidRDefault="00000000">
      <w:pPr>
        <w:autoSpaceDE w:val="0"/>
        <w:autoSpaceDN w:val="0"/>
        <w:spacing w:before="608" w:after="0" w:line="230" w:lineRule="auto"/>
        <w:ind w:left="360"/>
      </w:pPr>
      <w:r>
        <w:rPr>
          <w:rFonts w:ascii="Times New Roman" w:eastAsia="Times New Roman" w:hAnsi="Times New Roman"/>
          <w:b/>
          <w:color w:val="000000"/>
          <w:sz w:val="24"/>
        </w:rPr>
        <w:t xml:space="preserve">8.1.Numărul de experți pe categorie de expertiză necesară </w:t>
      </w:r>
    </w:p>
    <w:p w14:paraId="77021F58" w14:textId="77777777" w:rsidR="0054384A" w:rsidRDefault="00000000">
      <w:pPr>
        <w:autoSpaceDE w:val="0"/>
        <w:autoSpaceDN w:val="0"/>
        <w:spacing w:before="174" w:after="0" w:line="259" w:lineRule="auto"/>
        <w:ind w:right="20" w:firstLine="720"/>
        <w:jc w:val="both"/>
      </w:pPr>
      <w:r>
        <w:rPr>
          <w:rFonts w:ascii="Times New Roman" w:eastAsia="Times New Roman" w:hAnsi="Times New Roman"/>
          <w:color w:val="000000"/>
          <w:sz w:val="24"/>
        </w:rPr>
        <w:t xml:space="preserve">Echipa de experți propusă de Prestator va fi formată dintr-un număr de 8 experți cheie (principali) și 12 experți non-cheie (secundari), dar poate fi completată și cu alți experți în măsura în care se consideră necesar în vederea îndeplinirii obligațiilor contractuale. </w:t>
      </w:r>
    </w:p>
    <w:p w14:paraId="27795F05" w14:textId="77777777" w:rsidR="0054384A" w:rsidRDefault="00000000">
      <w:pPr>
        <w:tabs>
          <w:tab w:val="left" w:pos="720"/>
        </w:tabs>
        <w:autoSpaceDE w:val="0"/>
        <w:autoSpaceDN w:val="0"/>
        <w:spacing w:before="172" w:after="0" w:line="252" w:lineRule="auto"/>
      </w:pPr>
      <w:r>
        <w:tab/>
      </w:r>
      <w:r>
        <w:rPr>
          <w:rFonts w:ascii="Times New Roman" w:eastAsia="Times New Roman" w:hAnsi="Times New Roman"/>
          <w:color w:val="000000"/>
          <w:sz w:val="24"/>
        </w:rPr>
        <w:t xml:space="preserve">Fiecare dintre persoanele propuse trebuie să îndeplinească integral toate cerințele minime aferente expertului (profilului de expert) pentru care au fost nominalizate. </w:t>
      </w:r>
    </w:p>
    <w:p w14:paraId="763F0A85" w14:textId="77777777" w:rsidR="0054384A" w:rsidRDefault="00000000">
      <w:pPr>
        <w:tabs>
          <w:tab w:val="left" w:pos="720"/>
        </w:tabs>
        <w:autoSpaceDE w:val="0"/>
        <w:autoSpaceDN w:val="0"/>
        <w:spacing w:before="174" w:after="0" w:line="252" w:lineRule="auto"/>
      </w:pPr>
      <w:r>
        <w:tab/>
      </w:r>
      <w:r>
        <w:rPr>
          <w:rFonts w:ascii="Times New Roman" w:eastAsia="Times New Roman" w:hAnsi="Times New Roman"/>
          <w:color w:val="000000"/>
          <w:sz w:val="24"/>
        </w:rPr>
        <w:t xml:space="preserve">Pentru rolurile de expert-cheie solicitate, nu se acceptă îndeplinirea cerințelor minime aferente unui expert prin cumul de către mai multe persoane. </w:t>
      </w:r>
    </w:p>
    <w:p w14:paraId="6B8389FF" w14:textId="77777777" w:rsidR="0054384A" w:rsidRDefault="00000000">
      <w:pPr>
        <w:tabs>
          <w:tab w:val="left" w:pos="720"/>
        </w:tabs>
        <w:autoSpaceDE w:val="0"/>
        <w:autoSpaceDN w:val="0"/>
        <w:spacing w:before="172" w:after="164" w:line="252" w:lineRule="auto"/>
      </w:pPr>
      <w:r>
        <w:tab/>
      </w:r>
      <w:r>
        <w:rPr>
          <w:rFonts w:ascii="Times New Roman" w:eastAsia="Times New Roman" w:hAnsi="Times New Roman"/>
          <w:color w:val="000000"/>
          <w:sz w:val="24"/>
        </w:rPr>
        <w:t xml:space="preserve">Pentru realizarea activităților în cadrul Contractului, Autoritatea Contractantă anticipează că sunt necesari următorii experți: </w:t>
      </w:r>
    </w:p>
    <w:tbl>
      <w:tblPr>
        <w:tblW w:w="0" w:type="auto"/>
        <w:tblInd w:w="4" w:type="dxa"/>
        <w:tblLayout w:type="fixed"/>
        <w:tblLook w:val="04A0" w:firstRow="1" w:lastRow="0" w:firstColumn="1" w:lastColumn="0" w:noHBand="0" w:noVBand="1"/>
      </w:tblPr>
      <w:tblGrid>
        <w:gridCol w:w="988"/>
        <w:gridCol w:w="5072"/>
        <w:gridCol w:w="3004"/>
      </w:tblGrid>
      <w:tr w:rsidR="0054384A" w14:paraId="4EA00711" w14:textId="77777777">
        <w:trPr>
          <w:trHeight w:hRule="exact" w:val="328"/>
        </w:trPr>
        <w:tc>
          <w:tcPr>
            <w:tcW w:w="988" w:type="dxa"/>
            <w:tcBorders>
              <w:top w:val="single" w:sz="4" w:space="0" w:color="000000"/>
              <w:left w:val="single" w:sz="4" w:space="0" w:color="000000"/>
              <w:bottom w:val="single" w:sz="4" w:space="0" w:color="000000"/>
              <w:right w:val="single" w:sz="4" w:space="0" w:color="000000"/>
            </w:tcBorders>
            <w:shd w:val="clear" w:color="auto" w:fill="234060"/>
            <w:tcMar>
              <w:left w:w="0" w:type="dxa"/>
              <w:right w:w="0" w:type="dxa"/>
            </w:tcMar>
          </w:tcPr>
          <w:p w14:paraId="3051FB3E" w14:textId="77777777" w:rsidR="0054384A" w:rsidRDefault="00000000">
            <w:pPr>
              <w:autoSpaceDE w:val="0"/>
              <w:autoSpaceDN w:val="0"/>
              <w:spacing w:before="10" w:after="0" w:line="230" w:lineRule="auto"/>
              <w:jc w:val="center"/>
            </w:pPr>
            <w:r>
              <w:rPr>
                <w:rFonts w:ascii="Times New Roman" w:eastAsia="Times New Roman" w:hAnsi="Times New Roman"/>
                <w:b/>
                <w:color w:val="FFFFFF"/>
                <w:sz w:val="24"/>
              </w:rPr>
              <w:t xml:space="preserve">Nr. crt. </w:t>
            </w:r>
          </w:p>
        </w:tc>
        <w:tc>
          <w:tcPr>
            <w:tcW w:w="5072" w:type="dxa"/>
            <w:tcBorders>
              <w:top w:val="single" w:sz="4" w:space="0" w:color="000000"/>
              <w:left w:val="single" w:sz="4" w:space="0" w:color="000000"/>
              <w:bottom w:val="single" w:sz="4" w:space="0" w:color="000000"/>
              <w:right w:val="single" w:sz="4" w:space="0" w:color="000000"/>
            </w:tcBorders>
            <w:shd w:val="clear" w:color="auto" w:fill="234060"/>
            <w:tcMar>
              <w:left w:w="0" w:type="dxa"/>
              <w:right w:w="0" w:type="dxa"/>
            </w:tcMar>
          </w:tcPr>
          <w:p w14:paraId="542039E3" w14:textId="77777777" w:rsidR="0054384A" w:rsidRDefault="00000000">
            <w:pPr>
              <w:autoSpaceDE w:val="0"/>
              <w:autoSpaceDN w:val="0"/>
              <w:spacing w:before="10" w:after="0" w:line="230" w:lineRule="auto"/>
              <w:jc w:val="center"/>
            </w:pPr>
            <w:r>
              <w:rPr>
                <w:rFonts w:ascii="Times New Roman" w:eastAsia="Times New Roman" w:hAnsi="Times New Roman"/>
                <w:b/>
                <w:color w:val="FFFFFF"/>
                <w:sz w:val="24"/>
              </w:rPr>
              <w:t xml:space="preserve">Categorie de expert </w:t>
            </w:r>
          </w:p>
        </w:tc>
        <w:tc>
          <w:tcPr>
            <w:tcW w:w="3004" w:type="dxa"/>
            <w:tcBorders>
              <w:top w:val="single" w:sz="4" w:space="0" w:color="000000"/>
              <w:left w:val="single" w:sz="4" w:space="0" w:color="000000"/>
              <w:bottom w:val="single" w:sz="4" w:space="0" w:color="000000"/>
              <w:right w:val="single" w:sz="4" w:space="0" w:color="000000"/>
            </w:tcBorders>
            <w:shd w:val="clear" w:color="auto" w:fill="234060"/>
            <w:tcMar>
              <w:left w:w="0" w:type="dxa"/>
              <w:right w:w="0" w:type="dxa"/>
            </w:tcMar>
          </w:tcPr>
          <w:p w14:paraId="7359946D" w14:textId="77777777" w:rsidR="0054384A" w:rsidRDefault="00000000">
            <w:pPr>
              <w:autoSpaceDE w:val="0"/>
              <w:autoSpaceDN w:val="0"/>
              <w:spacing w:before="10" w:after="0" w:line="230" w:lineRule="auto"/>
              <w:jc w:val="center"/>
            </w:pPr>
            <w:r>
              <w:rPr>
                <w:rFonts w:ascii="Times New Roman" w:eastAsia="Times New Roman" w:hAnsi="Times New Roman"/>
                <w:b/>
                <w:color w:val="FFFFFF"/>
                <w:sz w:val="24"/>
              </w:rPr>
              <w:t xml:space="preserve">Număr de experți </w:t>
            </w:r>
          </w:p>
        </w:tc>
      </w:tr>
      <w:tr w:rsidR="0054384A" w14:paraId="54C79F09" w14:textId="77777777">
        <w:trPr>
          <w:trHeight w:hRule="exact" w:val="326"/>
        </w:trPr>
        <w:tc>
          <w:tcPr>
            <w:tcW w:w="9064" w:type="dxa"/>
            <w:gridSpan w:val="3"/>
            <w:tcBorders>
              <w:top w:val="single" w:sz="4" w:space="0" w:color="000000"/>
              <w:left w:val="single" w:sz="4" w:space="0" w:color="000000"/>
              <w:bottom w:val="single" w:sz="4" w:space="0" w:color="000000"/>
              <w:right w:val="single" w:sz="4" w:space="0" w:color="000000"/>
            </w:tcBorders>
            <w:shd w:val="clear" w:color="auto" w:fill="F1F2F1"/>
            <w:tcMar>
              <w:left w:w="0" w:type="dxa"/>
              <w:right w:w="0" w:type="dxa"/>
            </w:tcMar>
          </w:tcPr>
          <w:p w14:paraId="6C3BFF8C" w14:textId="77777777" w:rsidR="0054384A" w:rsidRDefault="00000000">
            <w:pPr>
              <w:autoSpaceDE w:val="0"/>
              <w:autoSpaceDN w:val="0"/>
              <w:spacing w:before="8" w:after="0" w:line="230" w:lineRule="auto"/>
              <w:jc w:val="center"/>
            </w:pPr>
            <w:r>
              <w:rPr>
                <w:rFonts w:ascii="Times New Roman" w:eastAsia="Times New Roman" w:hAnsi="Times New Roman"/>
                <w:b/>
                <w:color w:val="000000"/>
                <w:sz w:val="24"/>
              </w:rPr>
              <w:t xml:space="preserve">Experți cheie (principali) </w:t>
            </w:r>
          </w:p>
        </w:tc>
      </w:tr>
      <w:tr w:rsidR="0054384A" w14:paraId="480FB98F" w14:textId="77777777">
        <w:trPr>
          <w:trHeight w:hRule="exact" w:val="328"/>
        </w:trPr>
        <w:tc>
          <w:tcPr>
            <w:tcW w:w="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092CFBCF"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1. </w:t>
            </w:r>
          </w:p>
        </w:tc>
        <w:tc>
          <w:tcPr>
            <w:tcW w:w="5072" w:type="dxa"/>
            <w:tcBorders>
              <w:top w:val="single" w:sz="4" w:space="0" w:color="000000"/>
              <w:left w:val="single" w:sz="4" w:space="0" w:color="000000"/>
              <w:bottom w:val="single" w:sz="4" w:space="0" w:color="000000"/>
              <w:right w:val="single" w:sz="4" w:space="0" w:color="000000"/>
            </w:tcBorders>
            <w:tcMar>
              <w:left w:w="0" w:type="dxa"/>
              <w:right w:w="0" w:type="dxa"/>
            </w:tcMar>
          </w:tcPr>
          <w:p w14:paraId="1DC4D804" w14:textId="77777777" w:rsidR="0054384A" w:rsidRDefault="00000000">
            <w:pPr>
              <w:autoSpaceDE w:val="0"/>
              <w:autoSpaceDN w:val="0"/>
              <w:spacing w:before="12" w:after="0" w:line="230" w:lineRule="auto"/>
              <w:ind w:left="98"/>
            </w:pPr>
            <w:r>
              <w:rPr>
                <w:rFonts w:ascii="Times New Roman" w:eastAsia="Times New Roman" w:hAnsi="Times New Roman"/>
                <w:color w:val="000000"/>
                <w:sz w:val="24"/>
              </w:rPr>
              <w:t xml:space="preserve">Manager proiect </w:t>
            </w:r>
          </w:p>
        </w:tc>
        <w:tc>
          <w:tcPr>
            <w:tcW w:w="3004" w:type="dxa"/>
            <w:tcBorders>
              <w:top w:val="single" w:sz="4" w:space="0" w:color="000000"/>
              <w:left w:val="single" w:sz="4" w:space="0" w:color="000000"/>
              <w:bottom w:val="single" w:sz="4" w:space="0" w:color="000000"/>
              <w:right w:val="single" w:sz="4" w:space="0" w:color="000000"/>
            </w:tcBorders>
            <w:tcMar>
              <w:left w:w="0" w:type="dxa"/>
              <w:right w:w="0" w:type="dxa"/>
            </w:tcMar>
          </w:tcPr>
          <w:p w14:paraId="239FE48D"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1 </w:t>
            </w:r>
          </w:p>
        </w:tc>
      </w:tr>
      <w:tr w:rsidR="0054384A" w14:paraId="4D3A57DC" w14:textId="77777777">
        <w:trPr>
          <w:trHeight w:hRule="exact" w:val="326"/>
        </w:trPr>
        <w:tc>
          <w:tcPr>
            <w:tcW w:w="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1E4E6F9A"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2. </w:t>
            </w:r>
          </w:p>
        </w:tc>
        <w:tc>
          <w:tcPr>
            <w:tcW w:w="5072" w:type="dxa"/>
            <w:tcBorders>
              <w:top w:val="single" w:sz="4" w:space="0" w:color="000000"/>
              <w:left w:val="single" w:sz="4" w:space="0" w:color="000000"/>
              <w:bottom w:val="single" w:sz="4" w:space="0" w:color="000000"/>
              <w:right w:val="single" w:sz="4" w:space="0" w:color="000000"/>
            </w:tcBorders>
            <w:tcMar>
              <w:left w:w="0" w:type="dxa"/>
              <w:right w:w="0" w:type="dxa"/>
            </w:tcMar>
          </w:tcPr>
          <w:p w14:paraId="421C39D1" w14:textId="77777777" w:rsidR="0054384A" w:rsidRDefault="00000000">
            <w:pPr>
              <w:autoSpaceDE w:val="0"/>
              <w:autoSpaceDN w:val="0"/>
              <w:spacing w:before="8" w:after="0" w:line="230" w:lineRule="auto"/>
              <w:ind w:left="98"/>
            </w:pPr>
            <w:r>
              <w:rPr>
                <w:rFonts w:ascii="Times New Roman" w:eastAsia="Times New Roman" w:hAnsi="Times New Roman"/>
                <w:color w:val="000000"/>
                <w:sz w:val="24"/>
              </w:rPr>
              <w:t xml:space="preserve">Analist de business </w:t>
            </w:r>
          </w:p>
        </w:tc>
        <w:tc>
          <w:tcPr>
            <w:tcW w:w="3004" w:type="dxa"/>
            <w:tcBorders>
              <w:top w:val="single" w:sz="4" w:space="0" w:color="000000"/>
              <w:left w:val="single" w:sz="4" w:space="0" w:color="000000"/>
              <w:bottom w:val="single" w:sz="4" w:space="0" w:color="000000"/>
              <w:right w:val="single" w:sz="4" w:space="0" w:color="000000"/>
            </w:tcBorders>
            <w:tcMar>
              <w:left w:w="0" w:type="dxa"/>
              <w:right w:w="0" w:type="dxa"/>
            </w:tcMar>
          </w:tcPr>
          <w:p w14:paraId="4FE2DCB8"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1 </w:t>
            </w:r>
          </w:p>
        </w:tc>
      </w:tr>
      <w:tr w:rsidR="0054384A" w14:paraId="331BDD83" w14:textId="77777777">
        <w:trPr>
          <w:trHeight w:hRule="exact" w:val="330"/>
        </w:trPr>
        <w:tc>
          <w:tcPr>
            <w:tcW w:w="988" w:type="dxa"/>
            <w:tcBorders>
              <w:top w:val="single" w:sz="4" w:space="0" w:color="000000"/>
              <w:left w:val="single" w:sz="4" w:space="0" w:color="000000"/>
              <w:bottom w:val="single" w:sz="3" w:space="0" w:color="000000"/>
              <w:right w:val="single" w:sz="4" w:space="0" w:color="000000"/>
            </w:tcBorders>
            <w:tcMar>
              <w:left w:w="0" w:type="dxa"/>
              <w:right w:w="0" w:type="dxa"/>
            </w:tcMar>
          </w:tcPr>
          <w:p w14:paraId="524964AB"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3. </w:t>
            </w:r>
          </w:p>
        </w:tc>
        <w:tc>
          <w:tcPr>
            <w:tcW w:w="5072" w:type="dxa"/>
            <w:tcBorders>
              <w:top w:val="single" w:sz="4" w:space="0" w:color="000000"/>
              <w:left w:val="single" w:sz="4" w:space="0" w:color="000000"/>
              <w:bottom w:val="single" w:sz="3" w:space="0" w:color="000000"/>
              <w:right w:val="single" w:sz="4" w:space="0" w:color="000000"/>
            </w:tcBorders>
            <w:tcMar>
              <w:left w:w="0" w:type="dxa"/>
              <w:right w:w="0" w:type="dxa"/>
            </w:tcMar>
          </w:tcPr>
          <w:p w14:paraId="64A7D47A"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 xml:space="preserve">Arhitect sistem </w:t>
            </w:r>
          </w:p>
        </w:tc>
        <w:tc>
          <w:tcPr>
            <w:tcW w:w="3004" w:type="dxa"/>
            <w:tcBorders>
              <w:top w:val="single" w:sz="4" w:space="0" w:color="000000"/>
              <w:left w:val="single" w:sz="4" w:space="0" w:color="000000"/>
              <w:bottom w:val="single" w:sz="3" w:space="0" w:color="000000"/>
              <w:right w:val="single" w:sz="4" w:space="0" w:color="000000"/>
            </w:tcBorders>
            <w:tcMar>
              <w:left w:w="0" w:type="dxa"/>
              <w:right w:w="0" w:type="dxa"/>
            </w:tcMar>
          </w:tcPr>
          <w:p w14:paraId="158F3CCA"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 </w:t>
            </w:r>
          </w:p>
        </w:tc>
      </w:tr>
      <w:tr w:rsidR="0054384A" w14:paraId="346952B5" w14:textId="77777777">
        <w:trPr>
          <w:trHeight w:hRule="exact" w:val="284"/>
        </w:trPr>
        <w:tc>
          <w:tcPr>
            <w:tcW w:w="988" w:type="dxa"/>
            <w:tcBorders>
              <w:top w:val="single" w:sz="3" w:space="0" w:color="000000"/>
              <w:left w:val="single" w:sz="4" w:space="0" w:color="000000"/>
              <w:bottom w:val="single" w:sz="4" w:space="0" w:color="000000"/>
              <w:right w:val="single" w:sz="4" w:space="0" w:color="000000"/>
            </w:tcBorders>
            <w:tcMar>
              <w:left w:w="0" w:type="dxa"/>
              <w:right w:w="0" w:type="dxa"/>
            </w:tcMar>
          </w:tcPr>
          <w:p w14:paraId="4F0DB30B"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4. </w:t>
            </w:r>
          </w:p>
        </w:tc>
        <w:tc>
          <w:tcPr>
            <w:tcW w:w="5072" w:type="dxa"/>
            <w:tcBorders>
              <w:top w:val="single" w:sz="3" w:space="0" w:color="000000"/>
              <w:left w:val="single" w:sz="4" w:space="0" w:color="000000"/>
              <w:bottom w:val="single" w:sz="4" w:space="0" w:color="000000"/>
              <w:right w:val="single" w:sz="4" w:space="0" w:color="000000"/>
            </w:tcBorders>
            <w:tcMar>
              <w:left w:w="0" w:type="dxa"/>
              <w:right w:w="0" w:type="dxa"/>
            </w:tcMar>
          </w:tcPr>
          <w:p w14:paraId="5B9A9FA3"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 xml:space="preserve">Expert team leader software </w:t>
            </w:r>
          </w:p>
        </w:tc>
        <w:tc>
          <w:tcPr>
            <w:tcW w:w="3004" w:type="dxa"/>
            <w:tcBorders>
              <w:top w:val="single" w:sz="3" w:space="0" w:color="000000"/>
              <w:left w:val="single" w:sz="4" w:space="0" w:color="000000"/>
              <w:bottom w:val="single" w:sz="4" w:space="0" w:color="000000"/>
              <w:right w:val="single" w:sz="4" w:space="0" w:color="000000"/>
            </w:tcBorders>
            <w:tcMar>
              <w:left w:w="0" w:type="dxa"/>
              <w:right w:w="0" w:type="dxa"/>
            </w:tcMar>
          </w:tcPr>
          <w:p w14:paraId="55EB069B"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 </w:t>
            </w:r>
          </w:p>
        </w:tc>
      </w:tr>
      <w:tr w:rsidR="0054384A" w14:paraId="647A8658" w14:textId="77777777">
        <w:trPr>
          <w:trHeight w:hRule="exact" w:val="286"/>
        </w:trPr>
        <w:tc>
          <w:tcPr>
            <w:tcW w:w="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796C0E5"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5. </w:t>
            </w:r>
          </w:p>
        </w:tc>
        <w:tc>
          <w:tcPr>
            <w:tcW w:w="5072" w:type="dxa"/>
            <w:tcBorders>
              <w:top w:val="single" w:sz="4" w:space="0" w:color="000000"/>
              <w:left w:val="single" w:sz="4" w:space="0" w:color="000000"/>
              <w:bottom w:val="single" w:sz="4" w:space="0" w:color="000000"/>
              <w:right w:val="single" w:sz="4" w:space="0" w:color="000000"/>
            </w:tcBorders>
            <w:tcMar>
              <w:left w:w="0" w:type="dxa"/>
              <w:right w:w="0" w:type="dxa"/>
            </w:tcMar>
          </w:tcPr>
          <w:p w14:paraId="7D72F48B" w14:textId="77777777" w:rsidR="0054384A" w:rsidRDefault="00000000">
            <w:pPr>
              <w:autoSpaceDE w:val="0"/>
              <w:autoSpaceDN w:val="0"/>
              <w:spacing w:before="8" w:after="0" w:line="230" w:lineRule="auto"/>
              <w:ind w:left="98"/>
            </w:pPr>
            <w:r>
              <w:rPr>
                <w:rFonts w:ascii="Times New Roman" w:eastAsia="Times New Roman" w:hAnsi="Times New Roman"/>
                <w:color w:val="000000"/>
                <w:sz w:val="24"/>
              </w:rPr>
              <w:t xml:space="preserve">Expert analiză și optimizare procese </w:t>
            </w:r>
          </w:p>
        </w:tc>
        <w:tc>
          <w:tcPr>
            <w:tcW w:w="3004" w:type="dxa"/>
            <w:tcBorders>
              <w:top w:val="single" w:sz="4" w:space="0" w:color="000000"/>
              <w:left w:val="single" w:sz="4" w:space="0" w:color="000000"/>
              <w:bottom w:val="single" w:sz="4" w:space="0" w:color="000000"/>
              <w:right w:val="single" w:sz="4" w:space="0" w:color="000000"/>
            </w:tcBorders>
            <w:tcMar>
              <w:left w:w="0" w:type="dxa"/>
              <w:right w:w="0" w:type="dxa"/>
            </w:tcMar>
          </w:tcPr>
          <w:p w14:paraId="3E1C7327"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1 </w:t>
            </w:r>
          </w:p>
        </w:tc>
      </w:tr>
      <w:tr w:rsidR="0054384A" w14:paraId="5C16A703" w14:textId="77777777">
        <w:trPr>
          <w:trHeight w:hRule="exact" w:val="328"/>
        </w:trPr>
        <w:tc>
          <w:tcPr>
            <w:tcW w:w="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4B80BC61"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6. </w:t>
            </w:r>
          </w:p>
        </w:tc>
        <w:tc>
          <w:tcPr>
            <w:tcW w:w="50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4C7A9FC"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 xml:space="preserve">Expert comunicații și securitate </w:t>
            </w:r>
          </w:p>
        </w:tc>
        <w:tc>
          <w:tcPr>
            <w:tcW w:w="3004" w:type="dxa"/>
            <w:tcBorders>
              <w:top w:val="single" w:sz="4" w:space="0" w:color="000000"/>
              <w:left w:val="single" w:sz="4" w:space="0" w:color="000000"/>
              <w:bottom w:val="single" w:sz="4" w:space="0" w:color="000000"/>
              <w:right w:val="single" w:sz="4" w:space="0" w:color="000000"/>
            </w:tcBorders>
            <w:tcMar>
              <w:left w:w="0" w:type="dxa"/>
              <w:right w:w="0" w:type="dxa"/>
            </w:tcMar>
          </w:tcPr>
          <w:p w14:paraId="1AD0ECBC"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 </w:t>
            </w:r>
          </w:p>
        </w:tc>
      </w:tr>
      <w:tr w:rsidR="0054384A" w14:paraId="35773691" w14:textId="77777777">
        <w:trPr>
          <w:trHeight w:hRule="exact" w:val="328"/>
        </w:trPr>
        <w:tc>
          <w:tcPr>
            <w:tcW w:w="988" w:type="dxa"/>
            <w:tcBorders>
              <w:top w:val="single" w:sz="4" w:space="0" w:color="000000"/>
              <w:left w:val="single" w:sz="4" w:space="0" w:color="000000"/>
              <w:bottom w:val="single" w:sz="3" w:space="0" w:color="000000"/>
              <w:right w:val="single" w:sz="4" w:space="0" w:color="000000"/>
            </w:tcBorders>
            <w:tcMar>
              <w:left w:w="0" w:type="dxa"/>
              <w:right w:w="0" w:type="dxa"/>
            </w:tcMar>
          </w:tcPr>
          <w:p w14:paraId="6C11F933"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7. </w:t>
            </w:r>
          </w:p>
        </w:tc>
        <w:tc>
          <w:tcPr>
            <w:tcW w:w="5072" w:type="dxa"/>
            <w:tcBorders>
              <w:top w:val="single" w:sz="4" w:space="0" w:color="000000"/>
              <w:left w:val="single" w:sz="4" w:space="0" w:color="000000"/>
              <w:bottom w:val="single" w:sz="3" w:space="0" w:color="000000"/>
              <w:right w:val="single" w:sz="4" w:space="0" w:color="000000"/>
            </w:tcBorders>
            <w:tcMar>
              <w:left w:w="0" w:type="dxa"/>
              <w:right w:w="0" w:type="dxa"/>
            </w:tcMar>
          </w:tcPr>
          <w:p w14:paraId="089214F0" w14:textId="77777777" w:rsidR="0054384A" w:rsidRDefault="00000000">
            <w:pPr>
              <w:autoSpaceDE w:val="0"/>
              <w:autoSpaceDN w:val="0"/>
              <w:spacing w:before="12" w:after="0" w:line="230" w:lineRule="auto"/>
              <w:ind w:left="98"/>
            </w:pPr>
            <w:r>
              <w:rPr>
                <w:rFonts w:ascii="Times New Roman" w:eastAsia="Times New Roman" w:hAnsi="Times New Roman"/>
                <w:color w:val="000000"/>
                <w:sz w:val="24"/>
              </w:rPr>
              <w:t xml:space="preserve">Expert administrare baze de date </w:t>
            </w:r>
          </w:p>
        </w:tc>
        <w:tc>
          <w:tcPr>
            <w:tcW w:w="3004" w:type="dxa"/>
            <w:tcBorders>
              <w:top w:val="single" w:sz="4" w:space="0" w:color="000000"/>
              <w:left w:val="single" w:sz="4" w:space="0" w:color="000000"/>
              <w:bottom w:val="single" w:sz="3" w:space="0" w:color="000000"/>
              <w:right w:val="single" w:sz="4" w:space="0" w:color="000000"/>
            </w:tcBorders>
            <w:tcMar>
              <w:left w:w="0" w:type="dxa"/>
              <w:right w:w="0" w:type="dxa"/>
            </w:tcMar>
          </w:tcPr>
          <w:p w14:paraId="6739F4F5"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1 </w:t>
            </w:r>
          </w:p>
        </w:tc>
      </w:tr>
      <w:tr w:rsidR="0054384A" w14:paraId="1C5CB488" w14:textId="77777777">
        <w:trPr>
          <w:trHeight w:hRule="exact" w:val="326"/>
        </w:trPr>
        <w:tc>
          <w:tcPr>
            <w:tcW w:w="988" w:type="dxa"/>
            <w:tcBorders>
              <w:top w:val="single" w:sz="3" w:space="0" w:color="000000"/>
              <w:left w:val="single" w:sz="4" w:space="0" w:color="000000"/>
              <w:bottom w:val="single" w:sz="4" w:space="0" w:color="000000"/>
              <w:right w:val="single" w:sz="4" w:space="0" w:color="000000"/>
            </w:tcBorders>
            <w:tcMar>
              <w:left w:w="0" w:type="dxa"/>
              <w:right w:w="0" w:type="dxa"/>
            </w:tcMar>
          </w:tcPr>
          <w:p w14:paraId="3975312B"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8. </w:t>
            </w:r>
          </w:p>
        </w:tc>
        <w:tc>
          <w:tcPr>
            <w:tcW w:w="5072" w:type="dxa"/>
            <w:tcBorders>
              <w:top w:val="single" w:sz="3" w:space="0" w:color="000000"/>
              <w:left w:val="single" w:sz="4" w:space="0" w:color="000000"/>
              <w:bottom w:val="single" w:sz="4" w:space="0" w:color="000000"/>
              <w:right w:val="single" w:sz="4" w:space="0" w:color="000000"/>
            </w:tcBorders>
            <w:tcMar>
              <w:left w:w="0" w:type="dxa"/>
              <w:right w:w="0" w:type="dxa"/>
            </w:tcMar>
          </w:tcPr>
          <w:p w14:paraId="5FEC05F4"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 xml:space="preserve">Expert testare </w:t>
            </w:r>
          </w:p>
        </w:tc>
        <w:tc>
          <w:tcPr>
            <w:tcW w:w="3004" w:type="dxa"/>
            <w:tcBorders>
              <w:top w:val="single" w:sz="3" w:space="0" w:color="000000"/>
              <w:left w:val="single" w:sz="4" w:space="0" w:color="000000"/>
              <w:bottom w:val="single" w:sz="4" w:space="0" w:color="000000"/>
              <w:right w:val="single" w:sz="4" w:space="0" w:color="000000"/>
            </w:tcBorders>
            <w:tcMar>
              <w:left w:w="0" w:type="dxa"/>
              <w:right w:w="0" w:type="dxa"/>
            </w:tcMar>
          </w:tcPr>
          <w:p w14:paraId="7CAD387B"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 </w:t>
            </w:r>
          </w:p>
        </w:tc>
      </w:tr>
      <w:tr w:rsidR="0054384A" w14:paraId="6281B4A2" w14:textId="77777777">
        <w:trPr>
          <w:trHeight w:hRule="exact" w:val="330"/>
        </w:trPr>
        <w:tc>
          <w:tcPr>
            <w:tcW w:w="9064" w:type="dxa"/>
            <w:gridSpan w:val="3"/>
            <w:tcBorders>
              <w:top w:val="single" w:sz="4" w:space="0" w:color="000000"/>
              <w:left w:val="single" w:sz="4" w:space="0" w:color="000000"/>
              <w:bottom w:val="single" w:sz="3" w:space="0" w:color="000000"/>
              <w:right w:val="single" w:sz="4" w:space="0" w:color="000000"/>
            </w:tcBorders>
            <w:shd w:val="clear" w:color="auto" w:fill="F1F2F1"/>
            <w:tcMar>
              <w:left w:w="0" w:type="dxa"/>
              <w:right w:w="0" w:type="dxa"/>
            </w:tcMar>
          </w:tcPr>
          <w:p w14:paraId="2B8683F9" w14:textId="77777777" w:rsidR="0054384A" w:rsidRDefault="00000000">
            <w:pPr>
              <w:autoSpaceDE w:val="0"/>
              <w:autoSpaceDN w:val="0"/>
              <w:spacing w:before="10" w:after="0" w:line="230" w:lineRule="auto"/>
              <w:jc w:val="center"/>
            </w:pPr>
            <w:r>
              <w:rPr>
                <w:rFonts w:ascii="Times New Roman" w:eastAsia="Times New Roman" w:hAnsi="Times New Roman"/>
                <w:b/>
                <w:color w:val="000000"/>
                <w:sz w:val="24"/>
              </w:rPr>
              <w:t xml:space="preserve">Experți non-cheie (secundari) </w:t>
            </w:r>
          </w:p>
        </w:tc>
      </w:tr>
      <w:tr w:rsidR="0054384A" w14:paraId="505A8462" w14:textId="77777777">
        <w:trPr>
          <w:trHeight w:hRule="exact" w:val="286"/>
        </w:trPr>
        <w:tc>
          <w:tcPr>
            <w:tcW w:w="988" w:type="dxa"/>
            <w:tcBorders>
              <w:top w:val="single" w:sz="3" w:space="0" w:color="000000"/>
              <w:left w:val="single" w:sz="4" w:space="0" w:color="000000"/>
              <w:bottom w:val="single" w:sz="4" w:space="0" w:color="000000"/>
              <w:right w:val="single" w:sz="4" w:space="0" w:color="000000"/>
            </w:tcBorders>
            <w:tcMar>
              <w:left w:w="0" w:type="dxa"/>
              <w:right w:w="0" w:type="dxa"/>
            </w:tcMar>
          </w:tcPr>
          <w:p w14:paraId="24FB8824"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9. </w:t>
            </w:r>
          </w:p>
        </w:tc>
        <w:tc>
          <w:tcPr>
            <w:tcW w:w="5072" w:type="dxa"/>
            <w:tcBorders>
              <w:top w:val="single" w:sz="3" w:space="0" w:color="000000"/>
              <w:left w:val="single" w:sz="4" w:space="0" w:color="000000"/>
              <w:bottom w:val="single" w:sz="4" w:space="0" w:color="000000"/>
              <w:right w:val="single" w:sz="4" w:space="0" w:color="000000"/>
            </w:tcBorders>
            <w:tcMar>
              <w:left w:w="0" w:type="dxa"/>
              <w:right w:w="0" w:type="dxa"/>
            </w:tcMar>
          </w:tcPr>
          <w:p w14:paraId="60A28606"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 xml:space="preserve">Expert dezvoltare software </w:t>
            </w:r>
          </w:p>
        </w:tc>
        <w:tc>
          <w:tcPr>
            <w:tcW w:w="3004" w:type="dxa"/>
            <w:tcBorders>
              <w:top w:val="single" w:sz="3" w:space="0" w:color="000000"/>
              <w:left w:val="single" w:sz="4" w:space="0" w:color="000000"/>
              <w:bottom w:val="single" w:sz="4" w:space="0" w:color="000000"/>
              <w:right w:val="single" w:sz="4" w:space="0" w:color="000000"/>
            </w:tcBorders>
            <w:tcMar>
              <w:left w:w="0" w:type="dxa"/>
              <w:right w:w="0" w:type="dxa"/>
            </w:tcMar>
          </w:tcPr>
          <w:p w14:paraId="55FC6FD1"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4 </w:t>
            </w:r>
          </w:p>
        </w:tc>
      </w:tr>
      <w:tr w:rsidR="0054384A" w14:paraId="2ED5C177" w14:textId="77777777">
        <w:trPr>
          <w:trHeight w:hRule="exact" w:val="326"/>
        </w:trPr>
        <w:tc>
          <w:tcPr>
            <w:tcW w:w="988" w:type="dxa"/>
            <w:tcBorders>
              <w:top w:val="single" w:sz="4" w:space="0" w:color="000000"/>
              <w:left w:val="single" w:sz="4" w:space="0" w:color="000000"/>
              <w:bottom w:val="single" w:sz="3" w:space="0" w:color="000000"/>
              <w:right w:val="single" w:sz="4" w:space="0" w:color="000000"/>
            </w:tcBorders>
            <w:tcMar>
              <w:left w:w="0" w:type="dxa"/>
              <w:right w:w="0" w:type="dxa"/>
            </w:tcMar>
          </w:tcPr>
          <w:p w14:paraId="3B958D2D"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10. </w:t>
            </w:r>
          </w:p>
        </w:tc>
        <w:tc>
          <w:tcPr>
            <w:tcW w:w="5072" w:type="dxa"/>
            <w:tcBorders>
              <w:top w:val="single" w:sz="4" w:space="0" w:color="000000"/>
              <w:left w:val="single" w:sz="4" w:space="0" w:color="000000"/>
              <w:bottom w:val="single" w:sz="3" w:space="0" w:color="000000"/>
              <w:right w:val="single" w:sz="4" w:space="0" w:color="000000"/>
            </w:tcBorders>
            <w:tcMar>
              <w:left w:w="0" w:type="dxa"/>
              <w:right w:w="0" w:type="dxa"/>
            </w:tcMar>
          </w:tcPr>
          <w:p w14:paraId="7355CE90"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Expert portal</w:t>
            </w:r>
          </w:p>
        </w:tc>
        <w:tc>
          <w:tcPr>
            <w:tcW w:w="3004" w:type="dxa"/>
            <w:tcBorders>
              <w:top w:val="single" w:sz="4" w:space="0" w:color="000000"/>
              <w:left w:val="single" w:sz="4" w:space="0" w:color="000000"/>
              <w:bottom w:val="single" w:sz="3" w:space="0" w:color="000000"/>
              <w:right w:val="single" w:sz="4" w:space="0" w:color="000000"/>
            </w:tcBorders>
            <w:tcMar>
              <w:left w:w="0" w:type="dxa"/>
              <w:right w:w="0" w:type="dxa"/>
            </w:tcMar>
          </w:tcPr>
          <w:p w14:paraId="3DE254A3"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1</w:t>
            </w:r>
          </w:p>
        </w:tc>
      </w:tr>
      <w:tr w:rsidR="0054384A" w14:paraId="49E607E5" w14:textId="77777777">
        <w:trPr>
          <w:trHeight w:hRule="exact" w:val="286"/>
        </w:trPr>
        <w:tc>
          <w:tcPr>
            <w:tcW w:w="988" w:type="dxa"/>
            <w:tcBorders>
              <w:top w:val="single" w:sz="3" w:space="0" w:color="000000"/>
              <w:left w:val="single" w:sz="4" w:space="0" w:color="000000"/>
              <w:bottom w:val="single" w:sz="4" w:space="0" w:color="000000"/>
              <w:right w:val="single" w:sz="4" w:space="0" w:color="000000"/>
            </w:tcBorders>
            <w:tcMar>
              <w:left w:w="0" w:type="dxa"/>
              <w:right w:w="0" w:type="dxa"/>
            </w:tcMar>
          </w:tcPr>
          <w:p w14:paraId="596BBA4F"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11. </w:t>
            </w:r>
          </w:p>
        </w:tc>
        <w:tc>
          <w:tcPr>
            <w:tcW w:w="5072" w:type="dxa"/>
            <w:tcBorders>
              <w:top w:val="single" w:sz="3" w:space="0" w:color="000000"/>
              <w:left w:val="single" w:sz="4" w:space="0" w:color="000000"/>
              <w:bottom w:val="single" w:sz="4" w:space="0" w:color="000000"/>
              <w:right w:val="single" w:sz="4" w:space="0" w:color="000000"/>
            </w:tcBorders>
            <w:tcMar>
              <w:left w:w="0" w:type="dxa"/>
              <w:right w:w="0" w:type="dxa"/>
            </w:tcMar>
          </w:tcPr>
          <w:p w14:paraId="14D75EDD"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 xml:space="preserve">Expert BI </w:t>
            </w:r>
          </w:p>
        </w:tc>
        <w:tc>
          <w:tcPr>
            <w:tcW w:w="3004" w:type="dxa"/>
            <w:tcBorders>
              <w:top w:val="single" w:sz="3" w:space="0" w:color="000000"/>
              <w:left w:val="single" w:sz="4" w:space="0" w:color="000000"/>
              <w:bottom w:val="single" w:sz="4" w:space="0" w:color="000000"/>
              <w:right w:val="single" w:sz="4" w:space="0" w:color="000000"/>
            </w:tcBorders>
            <w:tcMar>
              <w:left w:w="0" w:type="dxa"/>
              <w:right w:w="0" w:type="dxa"/>
            </w:tcMar>
          </w:tcPr>
          <w:p w14:paraId="255F08EC"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 </w:t>
            </w:r>
          </w:p>
        </w:tc>
      </w:tr>
      <w:tr w:rsidR="0054384A" w14:paraId="613E621B" w14:textId="77777777">
        <w:trPr>
          <w:trHeight w:hRule="exact" w:val="330"/>
        </w:trPr>
        <w:tc>
          <w:tcPr>
            <w:tcW w:w="98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C9C4F2"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12. </w:t>
            </w:r>
          </w:p>
        </w:tc>
        <w:tc>
          <w:tcPr>
            <w:tcW w:w="5072" w:type="dxa"/>
            <w:tcBorders>
              <w:top w:val="single" w:sz="4" w:space="0" w:color="000000"/>
              <w:left w:val="single" w:sz="4" w:space="0" w:color="000000"/>
              <w:bottom w:val="single" w:sz="4" w:space="0" w:color="000000"/>
              <w:right w:val="single" w:sz="4" w:space="0" w:color="000000"/>
            </w:tcBorders>
            <w:tcMar>
              <w:left w:w="0" w:type="dxa"/>
              <w:right w:w="0" w:type="dxa"/>
            </w:tcMar>
          </w:tcPr>
          <w:p w14:paraId="0F9528D8" w14:textId="77777777" w:rsidR="0054384A" w:rsidRDefault="00000000">
            <w:pPr>
              <w:autoSpaceDE w:val="0"/>
              <w:autoSpaceDN w:val="0"/>
              <w:spacing w:before="12" w:after="0" w:line="230" w:lineRule="auto"/>
              <w:ind w:left="98"/>
            </w:pPr>
            <w:r>
              <w:rPr>
                <w:rFonts w:ascii="Times New Roman" w:eastAsia="Times New Roman" w:hAnsi="Times New Roman"/>
                <w:color w:val="000000"/>
                <w:sz w:val="24"/>
              </w:rPr>
              <w:t xml:space="preserve">Expert integrare </w:t>
            </w:r>
          </w:p>
        </w:tc>
        <w:tc>
          <w:tcPr>
            <w:tcW w:w="3004" w:type="dxa"/>
            <w:tcBorders>
              <w:top w:val="single" w:sz="4" w:space="0" w:color="000000"/>
              <w:left w:val="single" w:sz="4" w:space="0" w:color="000000"/>
              <w:bottom w:val="single" w:sz="4" w:space="0" w:color="000000"/>
              <w:right w:val="single" w:sz="4" w:space="0" w:color="000000"/>
            </w:tcBorders>
            <w:tcMar>
              <w:left w:w="0" w:type="dxa"/>
              <w:right w:w="0" w:type="dxa"/>
            </w:tcMar>
          </w:tcPr>
          <w:p w14:paraId="684CB165"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1 </w:t>
            </w:r>
          </w:p>
        </w:tc>
      </w:tr>
      <w:tr w:rsidR="0054384A" w14:paraId="46D7FFC2" w14:textId="77777777">
        <w:trPr>
          <w:trHeight w:hRule="exact" w:val="284"/>
        </w:trPr>
        <w:tc>
          <w:tcPr>
            <w:tcW w:w="988" w:type="dxa"/>
            <w:tcBorders>
              <w:top w:val="single" w:sz="4" w:space="0" w:color="000000"/>
              <w:left w:val="single" w:sz="4" w:space="0" w:color="000000"/>
              <w:bottom w:val="single" w:sz="3" w:space="0" w:color="000000"/>
              <w:right w:val="single" w:sz="4" w:space="0" w:color="000000"/>
            </w:tcBorders>
            <w:tcMar>
              <w:left w:w="0" w:type="dxa"/>
              <w:right w:w="0" w:type="dxa"/>
            </w:tcMar>
          </w:tcPr>
          <w:p w14:paraId="31468DA9"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4"/>
              </w:rPr>
              <w:t xml:space="preserve">13. </w:t>
            </w:r>
          </w:p>
        </w:tc>
        <w:tc>
          <w:tcPr>
            <w:tcW w:w="5072" w:type="dxa"/>
            <w:tcBorders>
              <w:top w:val="single" w:sz="4" w:space="0" w:color="000000"/>
              <w:left w:val="single" w:sz="4" w:space="0" w:color="000000"/>
              <w:bottom w:val="single" w:sz="3" w:space="0" w:color="000000"/>
              <w:right w:val="single" w:sz="4" w:space="0" w:color="000000"/>
            </w:tcBorders>
            <w:tcMar>
              <w:left w:w="0" w:type="dxa"/>
              <w:right w:w="0" w:type="dxa"/>
            </w:tcMar>
          </w:tcPr>
          <w:p w14:paraId="7AB55CCA" w14:textId="77777777" w:rsidR="0054384A" w:rsidRDefault="00000000">
            <w:pPr>
              <w:autoSpaceDE w:val="0"/>
              <w:autoSpaceDN w:val="0"/>
              <w:spacing w:before="6" w:after="0" w:line="230" w:lineRule="auto"/>
              <w:ind w:left="98"/>
            </w:pPr>
            <w:r>
              <w:rPr>
                <w:rFonts w:ascii="Times New Roman" w:eastAsia="Times New Roman" w:hAnsi="Times New Roman"/>
                <w:color w:val="000000"/>
                <w:sz w:val="24"/>
              </w:rPr>
              <w:t xml:space="preserve">Expert migrare </w:t>
            </w:r>
          </w:p>
        </w:tc>
        <w:tc>
          <w:tcPr>
            <w:tcW w:w="3004" w:type="dxa"/>
            <w:tcBorders>
              <w:top w:val="single" w:sz="4" w:space="0" w:color="000000"/>
              <w:left w:val="single" w:sz="4" w:space="0" w:color="000000"/>
              <w:bottom w:val="single" w:sz="3" w:space="0" w:color="000000"/>
              <w:right w:val="single" w:sz="4" w:space="0" w:color="000000"/>
            </w:tcBorders>
            <w:tcMar>
              <w:left w:w="0" w:type="dxa"/>
              <w:right w:w="0" w:type="dxa"/>
            </w:tcMar>
          </w:tcPr>
          <w:p w14:paraId="1AB5ADC4"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4"/>
              </w:rPr>
              <w:t xml:space="preserve">1 </w:t>
            </w:r>
          </w:p>
        </w:tc>
      </w:tr>
      <w:tr w:rsidR="0054384A" w14:paraId="639030A4" w14:textId="77777777">
        <w:trPr>
          <w:trHeight w:hRule="exact" w:val="326"/>
        </w:trPr>
        <w:tc>
          <w:tcPr>
            <w:tcW w:w="988" w:type="dxa"/>
            <w:tcBorders>
              <w:top w:val="single" w:sz="3" w:space="0" w:color="000000"/>
              <w:left w:val="single" w:sz="4" w:space="0" w:color="000000"/>
              <w:bottom w:val="single" w:sz="4" w:space="0" w:color="000000"/>
              <w:right w:val="single" w:sz="4" w:space="0" w:color="000000"/>
            </w:tcBorders>
            <w:tcMar>
              <w:left w:w="0" w:type="dxa"/>
              <w:right w:w="0" w:type="dxa"/>
            </w:tcMar>
          </w:tcPr>
          <w:p w14:paraId="677BA139"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14. </w:t>
            </w:r>
          </w:p>
        </w:tc>
        <w:tc>
          <w:tcPr>
            <w:tcW w:w="5072" w:type="dxa"/>
            <w:tcBorders>
              <w:top w:val="single" w:sz="3" w:space="0" w:color="000000"/>
              <w:left w:val="single" w:sz="4" w:space="0" w:color="000000"/>
              <w:bottom w:val="single" w:sz="4" w:space="0" w:color="000000"/>
              <w:right w:val="single" w:sz="4" w:space="0" w:color="000000"/>
            </w:tcBorders>
            <w:tcMar>
              <w:left w:w="0" w:type="dxa"/>
              <w:right w:w="0" w:type="dxa"/>
            </w:tcMar>
          </w:tcPr>
          <w:p w14:paraId="0CE4E931" w14:textId="77777777" w:rsidR="0054384A" w:rsidRDefault="00000000">
            <w:pPr>
              <w:autoSpaceDE w:val="0"/>
              <w:autoSpaceDN w:val="0"/>
              <w:spacing w:before="10" w:after="0" w:line="230" w:lineRule="auto"/>
              <w:ind w:left="98"/>
            </w:pPr>
            <w:r>
              <w:rPr>
                <w:rFonts w:ascii="Times New Roman" w:eastAsia="Times New Roman" w:hAnsi="Times New Roman"/>
                <w:color w:val="000000"/>
                <w:sz w:val="24"/>
              </w:rPr>
              <w:t xml:space="preserve">Expert GDPR </w:t>
            </w:r>
          </w:p>
        </w:tc>
        <w:tc>
          <w:tcPr>
            <w:tcW w:w="3004" w:type="dxa"/>
            <w:tcBorders>
              <w:top w:val="single" w:sz="3" w:space="0" w:color="000000"/>
              <w:left w:val="single" w:sz="4" w:space="0" w:color="000000"/>
              <w:bottom w:val="single" w:sz="4" w:space="0" w:color="000000"/>
              <w:right w:val="single" w:sz="4" w:space="0" w:color="000000"/>
            </w:tcBorders>
            <w:tcMar>
              <w:left w:w="0" w:type="dxa"/>
              <w:right w:w="0" w:type="dxa"/>
            </w:tcMar>
          </w:tcPr>
          <w:p w14:paraId="44D2BC57" w14:textId="77777777" w:rsidR="0054384A" w:rsidRDefault="00000000">
            <w:pPr>
              <w:autoSpaceDE w:val="0"/>
              <w:autoSpaceDN w:val="0"/>
              <w:spacing w:before="10" w:after="0" w:line="230" w:lineRule="auto"/>
              <w:jc w:val="center"/>
            </w:pPr>
            <w:r>
              <w:rPr>
                <w:rFonts w:ascii="Times New Roman" w:eastAsia="Times New Roman" w:hAnsi="Times New Roman"/>
                <w:color w:val="000000"/>
                <w:sz w:val="24"/>
              </w:rPr>
              <w:t xml:space="preserve">1 </w:t>
            </w:r>
          </w:p>
        </w:tc>
      </w:tr>
    </w:tbl>
    <w:p w14:paraId="2DA6F805" w14:textId="77777777" w:rsidR="0054384A" w:rsidRDefault="00000000">
      <w:pPr>
        <w:autoSpaceDE w:val="0"/>
        <w:autoSpaceDN w:val="0"/>
        <w:spacing w:before="542" w:after="0" w:line="230" w:lineRule="auto"/>
        <w:ind w:right="78"/>
        <w:jc w:val="right"/>
      </w:pPr>
      <w:r>
        <w:rPr>
          <w:rFonts w:ascii="Times New Roman" w:eastAsia="Times New Roman" w:hAnsi="Times New Roman"/>
          <w:b/>
          <w:color w:val="000000"/>
        </w:rPr>
        <w:t>170</w:t>
      </w:r>
      <w:r>
        <w:rPr>
          <w:rFonts w:ascii="Times New Roman" w:eastAsia="Times New Roman" w:hAnsi="Times New Roman"/>
          <w:color w:val="000000"/>
        </w:rPr>
        <w:t xml:space="preserve"> / </w:t>
      </w:r>
      <w:r>
        <w:rPr>
          <w:rFonts w:ascii="Times New Roman" w:eastAsia="Times New Roman" w:hAnsi="Times New Roman"/>
          <w:b/>
          <w:color w:val="000000"/>
        </w:rPr>
        <w:t>252</w:t>
      </w:r>
    </w:p>
    <w:p w14:paraId="798595A1" w14:textId="77777777" w:rsidR="0054384A" w:rsidRDefault="0054384A">
      <w:pPr>
        <w:sectPr w:rsidR="0054384A">
          <w:pgSz w:w="11906" w:h="16838"/>
          <w:pgMar w:top="412" w:right="1328" w:bottom="354" w:left="1412" w:header="720" w:footer="720" w:gutter="0"/>
          <w:cols w:space="720"/>
          <w:docGrid w:linePitch="360"/>
        </w:sectPr>
      </w:pPr>
    </w:p>
    <w:p w14:paraId="14CA3C13"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3AFA4CDA" w14:textId="77777777">
        <w:trPr>
          <w:trHeight w:hRule="exact" w:val="1514"/>
        </w:trPr>
        <w:tc>
          <w:tcPr>
            <w:tcW w:w="6220" w:type="dxa"/>
            <w:tcMar>
              <w:left w:w="0" w:type="dxa"/>
              <w:right w:w="0" w:type="dxa"/>
            </w:tcMar>
          </w:tcPr>
          <w:p w14:paraId="2D6F5EAC" w14:textId="77777777" w:rsidR="0054384A" w:rsidRDefault="00000000">
            <w:pPr>
              <w:autoSpaceDE w:val="0"/>
              <w:autoSpaceDN w:val="0"/>
              <w:spacing w:before="216" w:after="0" w:line="240" w:lineRule="auto"/>
              <w:ind w:left="58"/>
            </w:pPr>
            <w:r>
              <w:rPr>
                <w:noProof/>
              </w:rPr>
              <w:drawing>
                <wp:inline distT="0" distB="0" distL="0" distR="0" wp14:anchorId="21466E15" wp14:editId="25F9ED74">
                  <wp:extent cx="3093720" cy="648970"/>
                  <wp:effectExtent l="0" t="0" r="0" b="0"/>
                  <wp:docPr id="367"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248FC80C" w14:textId="77777777" w:rsidR="0054384A" w:rsidRDefault="00000000">
            <w:pPr>
              <w:autoSpaceDE w:val="0"/>
              <w:autoSpaceDN w:val="0"/>
              <w:spacing w:after="0" w:line="240" w:lineRule="auto"/>
              <w:ind w:right="62"/>
              <w:jc w:val="right"/>
            </w:pPr>
            <w:r>
              <w:rPr>
                <w:noProof/>
              </w:rPr>
              <w:drawing>
                <wp:inline distT="0" distB="0" distL="0" distR="0" wp14:anchorId="00173C1C" wp14:editId="16699DCB">
                  <wp:extent cx="869950" cy="923290"/>
                  <wp:effectExtent l="0" t="0" r="0" b="0"/>
                  <wp:docPr id="368"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F630E87"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988"/>
        <w:gridCol w:w="5072"/>
        <w:gridCol w:w="3004"/>
      </w:tblGrid>
      <w:tr w:rsidR="0054384A" w14:paraId="4AFD19E7" w14:textId="77777777">
        <w:trPr>
          <w:trHeight w:hRule="exact" w:val="328"/>
        </w:trPr>
        <w:tc>
          <w:tcPr>
            <w:tcW w:w="988" w:type="dxa"/>
            <w:tcBorders>
              <w:top w:val="single" w:sz="3" w:space="0" w:color="000000"/>
              <w:left w:val="single" w:sz="4" w:space="0" w:color="000000"/>
              <w:bottom w:val="single" w:sz="4" w:space="0" w:color="000000"/>
              <w:right w:val="single" w:sz="4" w:space="0" w:color="000000"/>
            </w:tcBorders>
            <w:shd w:val="clear" w:color="auto" w:fill="234060"/>
            <w:tcMar>
              <w:left w:w="0" w:type="dxa"/>
              <w:right w:w="0" w:type="dxa"/>
            </w:tcMar>
          </w:tcPr>
          <w:p w14:paraId="063127E4" w14:textId="77777777" w:rsidR="0054384A" w:rsidRDefault="00000000">
            <w:pPr>
              <w:autoSpaceDE w:val="0"/>
              <w:autoSpaceDN w:val="0"/>
              <w:spacing w:before="10" w:after="0" w:line="230" w:lineRule="auto"/>
              <w:jc w:val="center"/>
            </w:pPr>
            <w:r>
              <w:rPr>
                <w:rFonts w:ascii="Times New Roman" w:eastAsia="Times New Roman" w:hAnsi="Times New Roman"/>
                <w:b/>
                <w:color w:val="FFFFFF"/>
                <w:sz w:val="24"/>
              </w:rPr>
              <w:t xml:space="preserve">Nr. crt. </w:t>
            </w:r>
          </w:p>
        </w:tc>
        <w:tc>
          <w:tcPr>
            <w:tcW w:w="5072" w:type="dxa"/>
            <w:tcBorders>
              <w:top w:val="single" w:sz="3" w:space="0" w:color="000000"/>
              <w:left w:val="single" w:sz="4" w:space="0" w:color="000000"/>
              <w:bottom w:val="single" w:sz="4" w:space="0" w:color="000000"/>
              <w:right w:val="single" w:sz="4" w:space="0" w:color="000000"/>
            </w:tcBorders>
            <w:shd w:val="clear" w:color="auto" w:fill="234060"/>
            <w:tcMar>
              <w:left w:w="0" w:type="dxa"/>
              <w:right w:w="0" w:type="dxa"/>
            </w:tcMar>
          </w:tcPr>
          <w:p w14:paraId="26D3F6F3" w14:textId="77777777" w:rsidR="0054384A" w:rsidRDefault="00000000">
            <w:pPr>
              <w:autoSpaceDE w:val="0"/>
              <w:autoSpaceDN w:val="0"/>
              <w:spacing w:before="10" w:after="0" w:line="230" w:lineRule="auto"/>
              <w:jc w:val="center"/>
            </w:pPr>
            <w:r>
              <w:rPr>
                <w:rFonts w:ascii="Times New Roman" w:eastAsia="Times New Roman" w:hAnsi="Times New Roman"/>
                <w:b/>
                <w:color w:val="FFFFFF"/>
                <w:sz w:val="24"/>
              </w:rPr>
              <w:t xml:space="preserve">Categorie de expert </w:t>
            </w:r>
          </w:p>
        </w:tc>
        <w:tc>
          <w:tcPr>
            <w:tcW w:w="3004" w:type="dxa"/>
            <w:tcBorders>
              <w:top w:val="single" w:sz="3" w:space="0" w:color="000000"/>
              <w:left w:val="single" w:sz="4" w:space="0" w:color="000000"/>
              <w:bottom w:val="single" w:sz="4" w:space="0" w:color="000000"/>
              <w:right w:val="single" w:sz="4" w:space="0" w:color="000000"/>
            </w:tcBorders>
            <w:shd w:val="clear" w:color="auto" w:fill="234060"/>
            <w:tcMar>
              <w:left w:w="0" w:type="dxa"/>
              <w:right w:w="0" w:type="dxa"/>
            </w:tcMar>
          </w:tcPr>
          <w:p w14:paraId="2CB586B2" w14:textId="77777777" w:rsidR="0054384A" w:rsidRDefault="00000000">
            <w:pPr>
              <w:autoSpaceDE w:val="0"/>
              <w:autoSpaceDN w:val="0"/>
              <w:spacing w:before="10" w:after="0" w:line="230" w:lineRule="auto"/>
              <w:jc w:val="center"/>
            </w:pPr>
            <w:r>
              <w:rPr>
                <w:rFonts w:ascii="Times New Roman" w:eastAsia="Times New Roman" w:hAnsi="Times New Roman"/>
                <w:b/>
                <w:color w:val="FFFFFF"/>
                <w:sz w:val="24"/>
              </w:rPr>
              <w:t xml:space="preserve">Număr de experți </w:t>
            </w:r>
          </w:p>
        </w:tc>
      </w:tr>
      <w:tr w:rsidR="0054384A" w14:paraId="70C72AD6" w14:textId="77777777">
        <w:trPr>
          <w:trHeight w:hRule="exact" w:val="284"/>
        </w:trPr>
        <w:tc>
          <w:tcPr>
            <w:tcW w:w="988" w:type="dxa"/>
            <w:tcBorders>
              <w:top w:val="single" w:sz="4" w:space="0" w:color="000000"/>
              <w:left w:val="single" w:sz="4" w:space="0" w:color="000000"/>
              <w:bottom w:val="single" w:sz="3" w:space="0" w:color="000000"/>
              <w:right w:val="single" w:sz="4" w:space="0" w:color="000000"/>
            </w:tcBorders>
            <w:tcMar>
              <w:left w:w="0" w:type="dxa"/>
              <w:right w:w="0" w:type="dxa"/>
            </w:tcMar>
          </w:tcPr>
          <w:p w14:paraId="6AD79872"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15. </w:t>
            </w:r>
          </w:p>
        </w:tc>
        <w:tc>
          <w:tcPr>
            <w:tcW w:w="5072" w:type="dxa"/>
            <w:tcBorders>
              <w:top w:val="single" w:sz="4" w:space="0" w:color="000000"/>
              <w:left w:val="single" w:sz="4" w:space="0" w:color="000000"/>
              <w:bottom w:val="single" w:sz="3" w:space="0" w:color="000000"/>
              <w:right w:val="single" w:sz="4" w:space="0" w:color="000000"/>
            </w:tcBorders>
            <w:tcMar>
              <w:left w:w="0" w:type="dxa"/>
              <w:right w:w="0" w:type="dxa"/>
            </w:tcMar>
          </w:tcPr>
          <w:p w14:paraId="6C002BF9" w14:textId="77777777" w:rsidR="0054384A" w:rsidRDefault="00000000">
            <w:pPr>
              <w:autoSpaceDE w:val="0"/>
              <w:autoSpaceDN w:val="0"/>
              <w:spacing w:before="8" w:after="0" w:line="230" w:lineRule="auto"/>
              <w:ind w:left="98"/>
            </w:pPr>
            <w:r>
              <w:rPr>
                <w:rFonts w:ascii="Times New Roman" w:eastAsia="Times New Roman" w:hAnsi="Times New Roman"/>
                <w:color w:val="000000"/>
                <w:sz w:val="24"/>
              </w:rPr>
              <w:t xml:space="preserve">Expert instruire </w:t>
            </w:r>
          </w:p>
        </w:tc>
        <w:tc>
          <w:tcPr>
            <w:tcW w:w="3004" w:type="dxa"/>
            <w:tcBorders>
              <w:top w:val="single" w:sz="4" w:space="0" w:color="000000"/>
              <w:left w:val="single" w:sz="4" w:space="0" w:color="000000"/>
              <w:bottom w:val="single" w:sz="3" w:space="0" w:color="000000"/>
              <w:right w:val="single" w:sz="4" w:space="0" w:color="000000"/>
            </w:tcBorders>
            <w:tcMar>
              <w:left w:w="0" w:type="dxa"/>
              <w:right w:w="0" w:type="dxa"/>
            </w:tcMar>
          </w:tcPr>
          <w:p w14:paraId="5DA3D249"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2 </w:t>
            </w:r>
          </w:p>
        </w:tc>
      </w:tr>
      <w:tr w:rsidR="0054384A" w14:paraId="4696284A" w14:textId="77777777">
        <w:trPr>
          <w:trHeight w:hRule="exact" w:val="288"/>
        </w:trPr>
        <w:tc>
          <w:tcPr>
            <w:tcW w:w="988" w:type="dxa"/>
            <w:tcBorders>
              <w:top w:val="single" w:sz="3" w:space="0" w:color="000000"/>
              <w:left w:val="single" w:sz="4" w:space="0" w:color="000000"/>
              <w:bottom w:val="single" w:sz="3" w:space="0" w:color="000000"/>
              <w:right w:val="single" w:sz="4" w:space="0" w:color="000000"/>
            </w:tcBorders>
            <w:tcMar>
              <w:left w:w="0" w:type="dxa"/>
              <w:right w:w="0" w:type="dxa"/>
            </w:tcMar>
          </w:tcPr>
          <w:p w14:paraId="23C3384C"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16. </w:t>
            </w:r>
          </w:p>
        </w:tc>
        <w:tc>
          <w:tcPr>
            <w:tcW w:w="5072" w:type="dxa"/>
            <w:tcBorders>
              <w:top w:val="single" w:sz="3" w:space="0" w:color="000000"/>
              <w:left w:val="single" w:sz="4" w:space="0" w:color="000000"/>
              <w:bottom w:val="single" w:sz="3" w:space="0" w:color="000000"/>
              <w:right w:val="single" w:sz="4" w:space="0" w:color="000000"/>
            </w:tcBorders>
            <w:tcMar>
              <w:left w:w="0" w:type="dxa"/>
              <w:right w:w="0" w:type="dxa"/>
            </w:tcMar>
          </w:tcPr>
          <w:p w14:paraId="13538C76" w14:textId="77777777" w:rsidR="0054384A" w:rsidRDefault="00000000">
            <w:pPr>
              <w:autoSpaceDE w:val="0"/>
              <w:autoSpaceDN w:val="0"/>
              <w:spacing w:before="12" w:after="0" w:line="230" w:lineRule="auto"/>
              <w:ind w:left="98"/>
            </w:pPr>
            <w:r>
              <w:rPr>
                <w:rFonts w:ascii="Times New Roman" w:eastAsia="Times New Roman" w:hAnsi="Times New Roman"/>
                <w:color w:val="000000"/>
                <w:sz w:val="24"/>
              </w:rPr>
              <w:t xml:space="preserve">Coordonator suport tehnic </w:t>
            </w:r>
          </w:p>
        </w:tc>
        <w:tc>
          <w:tcPr>
            <w:tcW w:w="3004" w:type="dxa"/>
            <w:tcBorders>
              <w:top w:val="single" w:sz="3" w:space="0" w:color="000000"/>
              <w:left w:val="single" w:sz="4" w:space="0" w:color="000000"/>
              <w:bottom w:val="single" w:sz="3" w:space="0" w:color="000000"/>
              <w:right w:val="single" w:sz="4" w:space="0" w:color="000000"/>
            </w:tcBorders>
            <w:tcMar>
              <w:left w:w="0" w:type="dxa"/>
              <w:right w:w="0" w:type="dxa"/>
            </w:tcMar>
          </w:tcPr>
          <w:p w14:paraId="07403DF9" w14:textId="77777777" w:rsidR="0054384A" w:rsidRDefault="00000000">
            <w:pPr>
              <w:autoSpaceDE w:val="0"/>
              <w:autoSpaceDN w:val="0"/>
              <w:spacing w:before="12" w:after="0" w:line="230" w:lineRule="auto"/>
              <w:jc w:val="center"/>
            </w:pPr>
            <w:r>
              <w:rPr>
                <w:rFonts w:ascii="Times New Roman" w:eastAsia="Times New Roman" w:hAnsi="Times New Roman"/>
                <w:color w:val="000000"/>
                <w:sz w:val="24"/>
              </w:rPr>
              <w:t xml:space="preserve">1 </w:t>
            </w:r>
          </w:p>
        </w:tc>
      </w:tr>
    </w:tbl>
    <w:p w14:paraId="09946685" w14:textId="77777777" w:rsidR="0054384A" w:rsidRDefault="00000000">
      <w:pPr>
        <w:autoSpaceDE w:val="0"/>
        <w:autoSpaceDN w:val="0"/>
        <w:spacing w:before="1004" w:after="164" w:line="230" w:lineRule="auto"/>
        <w:ind w:left="360"/>
      </w:pPr>
      <w:r>
        <w:rPr>
          <w:rFonts w:ascii="Times New Roman" w:eastAsia="Times New Roman" w:hAnsi="Times New Roman"/>
          <w:b/>
          <w:color w:val="000000"/>
          <w:sz w:val="24"/>
        </w:rPr>
        <w:t xml:space="preserve">8.2.Profilul experților principali </w:t>
      </w:r>
    </w:p>
    <w:tbl>
      <w:tblPr>
        <w:tblW w:w="0" w:type="auto"/>
        <w:tblInd w:w="14" w:type="dxa"/>
        <w:tblLayout w:type="fixed"/>
        <w:tblLook w:val="04A0" w:firstRow="1" w:lastRow="0" w:firstColumn="1" w:lastColumn="0" w:noHBand="0" w:noVBand="1"/>
      </w:tblPr>
      <w:tblGrid>
        <w:gridCol w:w="2410"/>
        <w:gridCol w:w="6646"/>
      </w:tblGrid>
      <w:tr w:rsidR="0054384A" w14:paraId="7AB867B1" w14:textId="77777777">
        <w:trPr>
          <w:trHeight w:hRule="exact" w:val="346"/>
        </w:trPr>
        <w:tc>
          <w:tcPr>
            <w:tcW w:w="9056" w:type="dxa"/>
            <w:gridSpan w:val="2"/>
            <w:tcBorders>
              <w:top w:val="single" w:sz="11" w:space="0" w:color="000000"/>
              <w:left w:val="single" w:sz="11" w:space="0" w:color="000000"/>
              <w:bottom w:val="single" w:sz="11" w:space="0" w:color="000000"/>
              <w:right w:val="single" w:sz="12" w:space="0" w:color="000000"/>
            </w:tcBorders>
            <w:shd w:val="clear" w:color="auto" w:fill="234060"/>
            <w:tcMar>
              <w:left w:w="0" w:type="dxa"/>
              <w:right w:w="0" w:type="dxa"/>
            </w:tcMar>
          </w:tcPr>
          <w:p w14:paraId="1D2DA24F" w14:textId="77777777" w:rsidR="0054384A" w:rsidRDefault="00000000">
            <w:pPr>
              <w:autoSpaceDE w:val="0"/>
              <w:autoSpaceDN w:val="0"/>
              <w:spacing w:before="10" w:after="0" w:line="230" w:lineRule="auto"/>
              <w:ind w:left="94"/>
            </w:pPr>
            <w:r>
              <w:rPr>
                <w:rFonts w:ascii="Times New Roman" w:eastAsia="Times New Roman" w:hAnsi="Times New Roman"/>
                <w:b/>
                <w:color w:val="FFFFFF"/>
                <w:sz w:val="24"/>
              </w:rPr>
              <w:t>1. Rol expert: Manager de proiect</w:t>
            </w:r>
          </w:p>
        </w:tc>
      </w:tr>
      <w:tr w:rsidR="0054384A" w14:paraId="1226F1E2" w14:textId="77777777">
        <w:trPr>
          <w:trHeight w:hRule="exact" w:val="1928"/>
        </w:trPr>
        <w:tc>
          <w:tcPr>
            <w:tcW w:w="2410" w:type="dxa"/>
            <w:tcBorders>
              <w:top w:val="single" w:sz="11" w:space="0" w:color="000000"/>
              <w:left w:val="single" w:sz="11" w:space="0" w:color="000000"/>
              <w:bottom w:val="single" w:sz="5" w:space="0" w:color="000000"/>
              <w:right w:val="single" w:sz="6" w:space="0" w:color="000000"/>
            </w:tcBorders>
            <w:tcMar>
              <w:left w:w="0" w:type="dxa"/>
              <w:right w:w="0" w:type="dxa"/>
            </w:tcMar>
          </w:tcPr>
          <w:p w14:paraId="0F6EFDF2" w14:textId="77777777" w:rsidR="0054384A" w:rsidRDefault="00000000">
            <w:pPr>
              <w:autoSpaceDE w:val="0"/>
              <w:autoSpaceDN w:val="0"/>
              <w:spacing w:before="488" w:after="0" w:line="262" w:lineRule="auto"/>
              <w:ind w:left="9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profesională </w:t>
            </w:r>
          </w:p>
        </w:tc>
        <w:tc>
          <w:tcPr>
            <w:tcW w:w="6646" w:type="dxa"/>
            <w:tcBorders>
              <w:top w:val="single" w:sz="11" w:space="0" w:color="000000"/>
              <w:left w:val="single" w:sz="6" w:space="0" w:color="000000"/>
              <w:bottom w:val="single" w:sz="5" w:space="0" w:color="000000"/>
              <w:right w:val="single" w:sz="12" w:space="0" w:color="000000"/>
            </w:tcBorders>
            <w:tcMar>
              <w:left w:w="0" w:type="dxa"/>
              <w:right w:w="0" w:type="dxa"/>
            </w:tcMar>
          </w:tcPr>
          <w:p w14:paraId="3010DE25" w14:textId="77777777" w:rsidR="0054384A" w:rsidRDefault="00000000">
            <w:pPr>
              <w:tabs>
                <w:tab w:val="left" w:pos="820"/>
              </w:tabs>
              <w:autoSpaceDE w:val="0"/>
              <w:autoSpaceDN w:val="0"/>
              <w:spacing w:before="10" w:after="0" w:line="269"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r>
              <w:br/>
            </w:r>
            <w:r>
              <w:rPr>
                <w:rFonts w:ascii="Wingdings" w:eastAsia="Wingdings" w:hAnsi="Wingdings"/>
                <w:color w:val="000000"/>
                <w:sz w:val="24"/>
              </w:rPr>
              <w:t>➢</w:t>
            </w:r>
            <w:r>
              <w:rPr>
                <w:rFonts w:ascii="Times New Roman" w:eastAsia="Times New Roman" w:hAnsi="Times New Roman"/>
                <w:color w:val="000000"/>
                <w:sz w:val="24"/>
              </w:rPr>
              <w:t xml:space="preserve">Competențe privind metodologia de management de proiect </w:t>
            </w:r>
            <w:r>
              <w:tab/>
            </w:r>
            <w:r>
              <w:rPr>
                <w:rFonts w:ascii="Times New Roman" w:eastAsia="Times New Roman" w:hAnsi="Times New Roman"/>
                <w:color w:val="000000"/>
                <w:sz w:val="24"/>
              </w:rPr>
              <w:t xml:space="preserve">pe care Prestatorul o va utiliza în cadrul proiectului, </w:t>
            </w:r>
            <w:r>
              <w:tab/>
            </w:r>
            <w:r>
              <w:rPr>
                <w:rFonts w:ascii="Times New Roman" w:eastAsia="Times New Roman" w:hAnsi="Times New Roman"/>
                <w:color w:val="000000"/>
                <w:sz w:val="24"/>
              </w:rPr>
              <w:t xml:space="preserve">demonstrate prin deținerea a cel puțin unei diplome sau </w:t>
            </w:r>
            <w:r>
              <w:tab/>
            </w:r>
            <w:r>
              <w:rPr>
                <w:rFonts w:ascii="Times New Roman" w:eastAsia="Times New Roman" w:hAnsi="Times New Roman"/>
                <w:color w:val="000000"/>
                <w:sz w:val="24"/>
              </w:rPr>
              <w:t xml:space="preserve">certificări recunoscute la nivel național sau internațional </w:t>
            </w:r>
          </w:p>
        </w:tc>
      </w:tr>
      <w:tr w:rsidR="0054384A" w14:paraId="000A7F6C" w14:textId="77777777">
        <w:trPr>
          <w:trHeight w:hRule="exact" w:val="3190"/>
        </w:trPr>
        <w:tc>
          <w:tcPr>
            <w:tcW w:w="2410" w:type="dxa"/>
            <w:tcBorders>
              <w:top w:val="single" w:sz="5" w:space="0" w:color="000000"/>
              <w:left w:val="single" w:sz="11" w:space="0" w:color="000000"/>
              <w:bottom w:val="single" w:sz="5" w:space="0" w:color="000000"/>
              <w:right w:val="single" w:sz="6" w:space="0" w:color="000000"/>
            </w:tcBorders>
            <w:tcMar>
              <w:left w:w="0" w:type="dxa"/>
              <w:right w:w="0" w:type="dxa"/>
            </w:tcMar>
          </w:tcPr>
          <w:p w14:paraId="7B1A26AB" w14:textId="77777777" w:rsidR="0054384A" w:rsidRDefault="00000000">
            <w:pPr>
              <w:autoSpaceDE w:val="0"/>
              <w:autoSpaceDN w:val="0"/>
              <w:spacing w:before="1436" w:after="0" w:line="230" w:lineRule="auto"/>
              <w:ind w:left="94"/>
            </w:pPr>
            <w:r>
              <w:rPr>
                <w:rFonts w:ascii="Times New Roman" w:eastAsia="Times New Roman" w:hAnsi="Times New Roman"/>
                <w:b/>
                <w:color w:val="000000"/>
                <w:sz w:val="24"/>
              </w:rPr>
              <w:t xml:space="preserve">Abilități </w:t>
            </w:r>
          </w:p>
        </w:tc>
        <w:tc>
          <w:tcPr>
            <w:tcW w:w="6646" w:type="dxa"/>
            <w:tcBorders>
              <w:top w:val="single" w:sz="5" w:space="0" w:color="000000"/>
              <w:left w:val="single" w:sz="6" w:space="0" w:color="000000"/>
              <w:bottom w:val="single" w:sz="5" w:space="0" w:color="000000"/>
              <w:right w:val="single" w:sz="12" w:space="0" w:color="000000"/>
            </w:tcBorders>
            <w:tcMar>
              <w:left w:w="0" w:type="dxa"/>
              <w:right w:w="0" w:type="dxa"/>
            </w:tcMar>
          </w:tcPr>
          <w:p w14:paraId="354A5779" w14:textId="77777777" w:rsidR="0054384A" w:rsidRDefault="00000000">
            <w:pPr>
              <w:tabs>
                <w:tab w:val="left" w:pos="820"/>
              </w:tabs>
              <w:autoSpaceDE w:val="0"/>
              <w:autoSpaceDN w:val="0"/>
              <w:spacing w:before="6" w:after="0"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Cunoașterea metodologiei de management de proiect </w:t>
            </w:r>
            <w:r>
              <w:tab/>
            </w:r>
            <w:r>
              <w:rPr>
                <w:rFonts w:ascii="Times New Roman" w:eastAsia="Times New Roman" w:hAnsi="Times New Roman"/>
                <w:color w:val="000000"/>
                <w:sz w:val="24"/>
              </w:rPr>
              <w:t xml:space="preserve">propusă prin oferta tehnică </w:t>
            </w:r>
            <w:r>
              <w:br/>
            </w:r>
            <w:r>
              <w:rPr>
                <w:rFonts w:ascii="Wingdings" w:eastAsia="Wingdings" w:hAnsi="Wingdings"/>
                <w:color w:val="000000"/>
                <w:sz w:val="24"/>
              </w:rPr>
              <w:t>➢</w:t>
            </w:r>
            <w:r>
              <w:rPr>
                <w:rFonts w:ascii="Times New Roman" w:eastAsia="Times New Roman" w:hAnsi="Times New Roman"/>
                <w:color w:val="000000"/>
                <w:sz w:val="24"/>
              </w:rPr>
              <w:t xml:space="preserve">Cunoașterea fazelor procesului de dezvoltare software </w:t>
            </w:r>
            <w:r>
              <w:tab/>
            </w:r>
            <w:r>
              <w:rPr>
                <w:rFonts w:ascii="Times New Roman" w:eastAsia="Times New Roman" w:hAnsi="Times New Roman"/>
                <w:color w:val="000000"/>
                <w:sz w:val="24"/>
              </w:rPr>
              <w:t xml:space="preserve">(software development life cycle) </w:t>
            </w:r>
            <w:r>
              <w:br/>
            </w:r>
            <w:r>
              <w:rPr>
                <w:rFonts w:ascii="Wingdings" w:eastAsia="Wingdings" w:hAnsi="Wingdings"/>
                <w:color w:val="000000"/>
                <w:sz w:val="24"/>
              </w:rPr>
              <w:t>➢</w:t>
            </w:r>
            <w:r>
              <w:rPr>
                <w:rFonts w:ascii="Times New Roman" w:eastAsia="Times New Roman" w:hAnsi="Times New Roman"/>
                <w:color w:val="000000"/>
                <w:sz w:val="24"/>
              </w:rPr>
              <w:t xml:space="preserve">Capacitatea de a evalua riscurile legate de contract și de a </w:t>
            </w:r>
            <w:r>
              <w:tab/>
            </w:r>
            <w:r>
              <w:rPr>
                <w:rFonts w:ascii="Times New Roman" w:eastAsia="Times New Roman" w:hAnsi="Times New Roman"/>
                <w:color w:val="000000"/>
                <w:sz w:val="24"/>
              </w:rPr>
              <w:t xml:space="preserve">lua măsuri de limitare a acestora </w:t>
            </w:r>
            <w:r>
              <w:br/>
            </w:r>
            <w:r>
              <w:rPr>
                <w:rFonts w:ascii="Wingdings" w:eastAsia="Wingdings" w:hAnsi="Wingdings"/>
                <w:color w:val="000000"/>
                <w:sz w:val="24"/>
              </w:rPr>
              <w:t>➢</w:t>
            </w:r>
            <w:r>
              <w:rPr>
                <w:rFonts w:ascii="Times New Roman" w:eastAsia="Times New Roman" w:hAnsi="Times New Roman"/>
                <w:color w:val="000000"/>
                <w:sz w:val="24"/>
              </w:rPr>
              <w:t xml:space="preserve">Abilități avansate de comunicare și relaționare cu toate </w:t>
            </w:r>
            <w:r>
              <w:tab/>
            </w:r>
            <w:r>
              <w:rPr>
                <w:rFonts w:ascii="Times New Roman" w:eastAsia="Times New Roman" w:hAnsi="Times New Roman"/>
                <w:color w:val="000000"/>
                <w:sz w:val="24"/>
              </w:rPr>
              <w:t xml:space="preserve">părțile interesate dintr-un proiect de dezvoltare software </w:t>
            </w:r>
            <w:r>
              <w:rPr>
                <w:rFonts w:ascii="Wingdings" w:eastAsia="Wingdings" w:hAnsi="Wingdings"/>
                <w:color w:val="000000"/>
                <w:sz w:val="24"/>
              </w:rPr>
              <w:t>➢</w:t>
            </w:r>
            <w:r>
              <w:rPr>
                <w:rFonts w:ascii="Times New Roman" w:eastAsia="Times New Roman" w:hAnsi="Times New Roman"/>
                <w:color w:val="000000"/>
                <w:sz w:val="24"/>
              </w:rPr>
              <w:t xml:space="preserve">Cunoștințe în utilizarea a cel puțin unui software de </w:t>
            </w:r>
            <w:r>
              <w:tab/>
            </w:r>
            <w:r>
              <w:rPr>
                <w:rFonts w:ascii="Times New Roman" w:eastAsia="Times New Roman" w:hAnsi="Times New Roman"/>
                <w:color w:val="000000"/>
                <w:sz w:val="24"/>
              </w:rPr>
              <w:t xml:space="preserve">management de proiect </w:t>
            </w:r>
          </w:p>
        </w:tc>
      </w:tr>
      <w:tr w:rsidR="0054384A" w14:paraId="7153DBF5" w14:textId="77777777">
        <w:trPr>
          <w:trHeight w:hRule="exact" w:val="968"/>
        </w:trPr>
        <w:tc>
          <w:tcPr>
            <w:tcW w:w="2410" w:type="dxa"/>
            <w:tcBorders>
              <w:top w:val="single" w:sz="5" w:space="0" w:color="000000"/>
              <w:left w:val="single" w:sz="11" w:space="0" w:color="000000"/>
              <w:bottom w:val="single" w:sz="5" w:space="0" w:color="000000"/>
              <w:right w:val="single" w:sz="6" w:space="0" w:color="000000"/>
            </w:tcBorders>
            <w:tcMar>
              <w:left w:w="0" w:type="dxa"/>
              <w:right w:w="0" w:type="dxa"/>
            </w:tcMar>
          </w:tcPr>
          <w:p w14:paraId="2DC70A22" w14:textId="77777777" w:rsidR="0054384A" w:rsidRDefault="00000000">
            <w:pPr>
              <w:autoSpaceDE w:val="0"/>
              <w:autoSpaceDN w:val="0"/>
              <w:spacing w:before="10"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generală </w:t>
            </w:r>
          </w:p>
        </w:tc>
        <w:tc>
          <w:tcPr>
            <w:tcW w:w="6646" w:type="dxa"/>
            <w:tcBorders>
              <w:top w:val="single" w:sz="5" w:space="0" w:color="000000"/>
              <w:left w:val="single" w:sz="6" w:space="0" w:color="000000"/>
              <w:bottom w:val="single" w:sz="5" w:space="0" w:color="000000"/>
              <w:right w:val="single" w:sz="12" w:space="0" w:color="000000"/>
            </w:tcBorders>
            <w:tcMar>
              <w:left w:w="0" w:type="dxa"/>
              <w:right w:w="0" w:type="dxa"/>
            </w:tcMar>
          </w:tcPr>
          <w:p w14:paraId="47DC8129" w14:textId="77777777" w:rsidR="0054384A" w:rsidRDefault="00000000">
            <w:pPr>
              <w:tabs>
                <w:tab w:val="left" w:pos="820"/>
              </w:tabs>
              <w:autoSpaceDE w:val="0"/>
              <w:autoSpaceDN w:val="0"/>
              <w:spacing w:before="166"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r w:rsidR="0054384A" w14:paraId="065736C1" w14:textId="77777777">
        <w:trPr>
          <w:trHeight w:hRule="exact" w:val="2552"/>
        </w:trPr>
        <w:tc>
          <w:tcPr>
            <w:tcW w:w="2410" w:type="dxa"/>
            <w:tcBorders>
              <w:top w:val="single" w:sz="5" w:space="0" w:color="000000"/>
              <w:left w:val="single" w:sz="11" w:space="0" w:color="000000"/>
              <w:bottom w:val="single" w:sz="5" w:space="0" w:color="000000"/>
              <w:right w:val="single" w:sz="6" w:space="0" w:color="000000"/>
            </w:tcBorders>
            <w:tcMar>
              <w:left w:w="0" w:type="dxa"/>
              <w:right w:w="0" w:type="dxa"/>
            </w:tcMar>
          </w:tcPr>
          <w:p w14:paraId="392A2C95" w14:textId="77777777" w:rsidR="0054384A" w:rsidRDefault="00000000">
            <w:pPr>
              <w:autoSpaceDE w:val="0"/>
              <w:autoSpaceDN w:val="0"/>
              <w:spacing w:before="804" w:after="0" w:line="259"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specifică </w:t>
            </w:r>
          </w:p>
        </w:tc>
        <w:tc>
          <w:tcPr>
            <w:tcW w:w="6646" w:type="dxa"/>
            <w:tcBorders>
              <w:top w:val="single" w:sz="5" w:space="0" w:color="000000"/>
              <w:left w:val="single" w:sz="6" w:space="0" w:color="000000"/>
              <w:bottom w:val="single" w:sz="5" w:space="0" w:color="000000"/>
              <w:right w:val="single" w:sz="12" w:space="0" w:color="000000"/>
            </w:tcBorders>
            <w:tcMar>
              <w:left w:w="0" w:type="dxa"/>
              <w:right w:w="0" w:type="dxa"/>
            </w:tcMar>
          </w:tcPr>
          <w:p w14:paraId="21FD1D3B" w14:textId="77777777" w:rsidR="0054384A" w:rsidRDefault="00000000">
            <w:pPr>
              <w:autoSpaceDE w:val="0"/>
              <w:autoSpaceDN w:val="0"/>
              <w:spacing w:before="8" w:after="0" w:line="271" w:lineRule="auto"/>
              <w:ind w:left="820" w:right="34" w:hanging="360"/>
              <w:jc w:val="both"/>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în care au fost elaborate livrabile care au fost recepționate fără obiecții de beneficiar, având ca obiect servicii de dezvoltare/configurarea unei soluții software/sistem informatic cu minim 7 module interconectate din care cel puțin un modul de tip portal, la nivelul căruia să fi desfășurat activități similare poziției pentru care este propus </w:t>
            </w:r>
          </w:p>
        </w:tc>
      </w:tr>
      <w:tr w:rsidR="0054384A" w14:paraId="50175570" w14:textId="77777777">
        <w:trPr>
          <w:trHeight w:hRule="exact" w:val="1292"/>
        </w:trPr>
        <w:tc>
          <w:tcPr>
            <w:tcW w:w="2410" w:type="dxa"/>
            <w:tcBorders>
              <w:top w:val="single" w:sz="5" w:space="0" w:color="000000"/>
              <w:left w:val="single" w:sz="11" w:space="0" w:color="000000"/>
              <w:bottom w:val="single" w:sz="11" w:space="0" w:color="000000"/>
              <w:right w:val="single" w:sz="6" w:space="0" w:color="000000"/>
            </w:tcBorders>
            <w:tcMar>
              <w:left w:w="0" w:type="dxa"/>
              <w:right w:w="0" w:type="dxa"/>
            </w:tcMar>
          </w:tcPr>
          <w:p w14:paraId="5ADC472E" w14:textId="77777777" w:rsidR="0054384A" w:rsidRDefault="00000000">
            <w:pPr>
              <w:autoSpaceDE w:val="0"/>
              <w:autoSpaceDN w:val="0"/>
              <w:spacing w:before="328" w:after="0" w:line="254" w:lineRule="auto"/>
              <w:ind w:left="94" w:right="144"/>
            </w:pPr>
            <w:r>
              <w:rPr>
                <w:rFonts w:ascii="Times New Roman" w:eastAsia="Times New Roman" w:hAnsi="Times New Roman"/>
                <w:b/>
                <w:color w:val="000000"/>
                <w:sz w:val="24"/>
              </w:rPr>
              <w:t xml:space="preserve">Responsabilități în cadrul Contractului </w:t>
            </w:r>
          </w:p>
        </w:tc>
        <w:tc>
          <w:tcPr>
            <w:tcW w:w="6646" w:type="dxa"/>
            <w:tcBorders>
              <w:top w:val="single" w:sz="5" w:space="0" w:color="000000"/>
              <w:left w:val="single" w:sz="6" w:space="0" w:color="000000"/>
              <w:bottom w:val="single" w:sz="11" w:space="0" w:color="000000"/>
              <w:right w:val="single" w:sz="12" w:space="0" w:color="000000"/>
            </w:tcBorders>
            <w:tcMar>
              <w:left w:w="0" w:type="dxa"/>
              <w:right w:w="0" w:type="dxa"/>
            </w:tcMar>
          </w:tcPr>
          <w:p w14:paraId="4FA38AF9" w14:textId="77777777" w:rsidR="0054384A" w:rsidRDefault="00000000">
            <w:pPr>
              <w:tabs>
                <w:tab w:val="left" w:pos="820"/>
              </w:tabs>
              <w:autoSpaceDE w:val="0"/>
              <w:autoSpaceDN w:val="0"/>
              <w:spacing w:before="10" w:after="0" w:line="266"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Coordonarea eficientă a tuturor activităților contractului în </w:t>
            </w:r>
            <w:r>
              <w:tab/>
            </w:r>
            <w:r>
              <w:rPr>
                <w:rFonts w:ascii="Times New Roman" w:eastAsia="Times New Roman" w:hAnsi="Times New Roman"/>
                <w:color w:val="000000"/>
                <w:sz w:val="24"/>
              </w:rPr>
              <w:t xml:space="preserve">vederea atingerii obiectivelor stabilite </w:t>
            </w:r>
            <w:r>
              <w:br/>
            </w:r>
            <w:r>
              <w:rPr>
                <w:rFonts w:ascii="Wingdings" w:eastAsia="Wingdings" w:hAnsi="Wingdings"/>
                <w:color w:val="000000"/>
                <w:sz w:val="24"/>
              </w:rPr>
              <w:t>➢</w:t>
            </w:r>
            <w:r>
              <w:rPr>
                <w:rFonts w:ascii="Times New Roman" w:eastAsia="Times New Roman" w:hAnsi="Times New Roman"/>
                <w:color w:val="000000"/>
                <w:sz w:val="24"/>
              </w:rPr>
              <w:t xml:space="preserve">Activități specifice de management de proiect (legat de </w:t>
            </w:r>
            <w:r>
              <w:tab/>
            </w:r>
            <w:r>
              <w:rPr>
                <w:rFonts w:ascii="Times New Roman" w:eastAsia="Times New Roman" w:hAnsi="Times New Roman"/>
                <w:color w:val="000000"/>
                <w:sz w:val="24"/>
              </w:rPr>
              <w:t xml:space="preserve">obiectul contractului, implementare sistem informatic) </w:t>
            </w:r>
          </w:p>
        </w:tc>
      </w:tr>
    </w:tbl>
    <w:p w14:paraId="2A358181" w14:textId="77777777" w:rsidR="0054384A" w:rsidRDefault="00000000">
      <w:pPr>
        <w:autoSpaceDE w:val="0"/>
        <w:autoSpaceDN w:val="0"/>
        <w:spacing w:before="692" w:after="0" w:line="230" w:lineRule="auto"/>
        <w:ind w:right="20"/>
        <w:jc w:val="right"/>
      </w:pPr>
      <w:r>
        <w:rPr>
          <w:rFonts w:ascii="Times New Roman" w:eastAsia="Times New Roman" w:hAnsi="Times New Roman"/>
          <w:b/>
          <w:color w:val="000000"/>
        </w:rPr>
        <w:t>171</w:t>
      </w:r>
      <w:r>
        <w:rPr>
          <w:rFonts w:ascii="Times New Roman" w:eastAsia="Times New Roman" w:hAnsi="Times New Roman"/>
          <w:color w:val="000000"/>
        </w:rPr>
        <w:t xml:space="preserve"> / </w:t>
      </w:r>
      <w:r>
        <w:rPr>
          <w:rFonts w:ascii="Times New Roman" w:eastAsia="Times New Roman" w:hAnsi="Times New Roman"/>
          <w:b/>
          <w:color w:val="000000"/>
        </w:rPr>
        <w:t>252</w:t>
      </w:r>
    </w:p>
    <w:p w14:paraId="61B60734" w14:textId="77777777" w:rsidR="0054384A" w:rsidRDefault="0054384A">
      <w:pPr>
        <w:sectPr w:rsidR="0054384A">
          <w:pgSz w:w="11906" w:h="16838"/>
          <w:pgMar w:top="412" w:right="1386" w:bottom="354" w:left="1412" w:header="720" w:footer="720" w:gutter="0"/>
          <w:cols w:space="720"/>
          <w:docGrid w:linePitch="360"/>
        </w:sectPr>
      </w:pPr>
    </w:p>
    <w:p w14:paraId="1F3F51D3"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776CE83" w14:textId="77777777">
        <w:trPr>
          <w:trHeight w:hRule="exact" w:val="1514"/>
        </w:trPr>
        <w:tc>
          <w:tcPr>
            <w:tcW w:w="6220" w:type="dxa"/>
            <w:tcMar>
              <w:left w:w="0" w:type="dxa"/>
              <w:right w:w="0" w:type="dxa"/>
            </w:tcMar>
          </w:tcPr>
          <w:p w14:paraId="5B32CFC3" w14:textId="77777777" w:rsidR="0054384A" w:rsidRDefault="00000000">
            <w:pPr>
              <w:autoSpaceDE w:val="0"/>
              <w:autoSpaceDN w:val="0"/>
              <w:spacing w:before="216" w:after="0" w:line="240" w:lineRule="auto"/>
              <w:ind w:left="58"/>
            </w:pPr>
            <w:r>
              <w:rPr>
                <w:noProof/>
              </w:rPr>
              <w:drawing>
                <wp:inline distT="0" distB="0" distL="0" distR="0" wp14:anchorId="6CD7413F" wp14:editId="18EF06D8">
                  <wp:extent cx="3093720" cy="648970"/>
                  <wp:effectExtent l="0" t="0" r="0" b="0"/>
                  <wp:docPr id="369"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475949F3" w14:textId="77777777" w:rsidR="0054384A" w:rsidRDefault="00000000">
            <w:pPr>
              <w:autoSpaceDE w:val="0"/>
              <w:autoSpaceDN w:val="0"/>
              <w:spacing w:after="0" w:line="240" w:lineRule="auto"/>
              <w:ind w:right="62"/>
              <w:jc w:val="right"/>
            </w:pPr>
            <w:r>
              <w:rPr>
                <w:noProof/>
              </w:rPr>
              <w:drawing>
                <wp:inline distT="0" distB="0" distL="0" distR="0" wp14:anchorId="24E63E99" wp14:editId="2FFC3AEA">
                  <wp:extent cx="869950" cy="923290"/>
                  <wp:effectExtent l="0" t="0" r="0" b="0"/>
                  <wp:docPr id="370"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33DD4C43" w14:textId="77777777" w:rsidR="0054384A" w:rsidRDefault="0054384A">
      <w:pPr>
        <w:autoSpaceDE w:val="0"/>
        <w:autoSpaceDN w:val="0"/>
        <w:spacing w:after="0" w:line="208" w:lineRule="exact"/>
      </w:pPr>
    </w:p>
    <w:tbl>
      <w:tblPr>
        <w:tblW w:w="0" w:type="auto"/>
        <w:tblInd w:w="14" w:type="dxa"/>
        <w:tblLayout w:type="fixed"/>
        <w:tblLook w:val="04A0" w:firstRow="1" w:lastRow="0" w:firstColumn="1" w:lastColumn="0" w:noHBand="0" w:noVBand="1"/>
      </w:tblPr>
      <w:tblGrid>
        <w:gridCol w:w="2410"/>
        <w:gridCol w:w="6646"/>
      </w:tblGrid>
      <w:tr w:rsidR="0054384A" w14:paraId="233624C3" w14:textId="77777777">
        <w:trPr>
          <w:trHeight w:hRule="exact" w:val="3520"/>
        </w:trPr>
        <w:tc>
          <w:tcPr>
            <w:tcW w:w="2410" w:type="dxa"/>
            <w:tcBorders>
              <w:top w:val="single" w:sz="11" w:space="0" w:color="000000"/>
              <w:left w:val="single" w:sz="11" w:space="0" w:color="000000"/>
              <w:bottom w:val="single" w:sz="12" w:space="0" w:color="000000"/>
              <w:right w:val="single" w:sz="6" w:space="0" w:color="000000"/>
            </w:tcBorders>
            <w:tcMar>
              <w:left w:w="0" w:type="dxa"/>
              <w:right w:w="0" w:type="dxa"/>
            </w:tcMar>
          </w:tcPr>
          <w:p w14:paraId="4BC3638E" w14:textId="77777777" w:rsidR="0054384A" w:rsidRDefault="0054384A"/>
        </w:tc>
        <w:tc>
          <w:tcPr>
            <w:tcW w:w="6646" w:type="dxa"/>
            <w:tcBorders>
              <w:top w:val="single" w:sz="11" w:space="0" w:color="000000"/>
              <w:left w:val="single" w:sz="6" w:space="0" w:color="000000"/>
              <w:bottom w:val="single" w:sz="12" w:space="0" w:color="000000"/>
              <w:right w:val="single" w:sz="12" w:space="0" w:color="000000"/>
            </w:tcBorders>
            <w:tcMar>
              <w:left w:w="0" w:type="dxa"/>
              <w:right w:w="0" w:type="dxa"/>
            </w:tcMar>
          </w:tcPr>
          <w:p w14:paraId="21CF27CA" w14:textId="77777777" w:rsidR="0054384A" w:rsidRDefault="00000000">
            <w:pPr>
              <w:tabs>
                <w:tab w:val="left" w:pos="820"/>
              </w:tabs>
              <w:autoSpaceDE w:val="0"/>
              <w:autoSpaceDN w:val="0"/>
              <w:spacing w:before="8" w:after="0"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Pregătirea și organizarea planurilor de activitate în cadrul </w:t>
            </w:r>
            <w:r>
              <w:tab/>
            </w:r>
            <w:r>
              <w:rPr>
                <w:rFonts w:ascii="Times New Roman" w:eastAsia="Times New Roman" w:hAnsi="Times New Roman"/>
                <w:color w:val="000000"/>
                <w:sz w:val="24"/>
              </w:rPr>
              <w:t xml:space="preserve">contractului și asigurarea resurselor necesare pentru </w:t>
            </w:r>
            <w:r>
              <w:tab/>
            </w:r>
            <w:r>
              <w:rPr>
                <w:rFonts w:ascii="Times New Roman" w:eastAsia="Times New Roman" w:hAnsi="Times New Roman"/>
                <w:color w:val="000000"/>
                <w:sz w:val="24"/>
              </w:rPr>
              <w:t xml:space="preserve">atingerea obiectivelor contractului </w:t>
            </w:r>
            <w:r>
              <w:br/>
            </w:r>
            <w:r>
              <w:rPr>
                <w:rFonts w:ascii="Wingdings" w:eastAsia="Wingdings" w:hAnsi="Wingdings"/>
                <w:color w:val="000000"/>
                <w:sz w:val="24"/>
              </w:rPr>
              <w:t>➢</w:t>
            </w:r>
            <w:r>
              <w:rPr>
                <w:rFonts w:ascii="Times New Roman" w:eastAsia="Times New Roman" w:hAnsi="Times New Roman"/>
                <w:color w:val="000000"/>
                <w:sz w:val="24"/>
              </w:rPr>
              <w:t xml:space="preserve">Asigurarea comunicării cu Autoritatea contractantă și </w:t>
            </w:r>
            <w:r>
              <w:tab/>
            </w:r>
            <w:r>
              <w:rPr>
                <w:rFonts w:ascii="Times New Roman" w:eastAsia="Times New Roman" w:hAnsi="Times New Roman"/>
                <w:color w:val="000000"/>
                <w:sz w:val="24"/>
              </w:rPr>
              <w:t xml:space="preserve">respectarea obligațiilor contractuale </w:t>
            </w:r>
            <w:r>
              <w:br/>
            </w:r>
            <w:r>
              <w:rPr>
                <w:rFonts w:ascii="Wingdings" w:eastAsia="Wingdings" w:hAnsi="Wingdings"/>
                <w:color w:val="000000"/>
                <w:sz w:val="24"/>
              </w:rPr>
              <w:t>➢</w:t>
            </w:r>
            <w:r>
              <w:rPr>
                <w:rFonts w:ascii="Times New Roman" w:eastAsia="Times New Roman" w:hAnsi="Times New Roman"/>
                <w:color w:val="000000"/>
                <w:sz w:val="24"/>
              </w:rPr>
              <w:t xml:space="preserve">Monitorizarea modului în care sunt implementate toate </w:t>
            </w:r>
            <w:r>
              <w:tab/>
            </w:r>
            <w:r>
              <w:rPr>
                <w:rFonts w:ascii="Times New Roman" w:eastAsia="Times New Roman" w:hAnsi="Times New Roman"/>
                <w:color w:val="000000"/>
                <w:sz w:val="24"/>
              </w:rPr>
              <w:t xml:space="preserve">activitățile prevăzute în contract </w:t>
            </w:r>
            <w:r>
              <w:br/>
            </w:r>
            <w:r>
              <w:rPr>
                <w:rFonts w:ascii="Wingdings" w:eastAsia="Wingdings" w:hAnsi="Wingdings"/>
                <w:color w:val="000000"/>
                <w:sz w:val="24"/>
              </w:rPr>
              <w:t>➢</w:t>
            </w:r>
            <w:r>
              <w:rPr>
                <w:rFonts w:ascii="Times New Roman" w:eastAsia="Times New Roman" w:hAnsi="Times New Roman"/>
                <w:color w:val="000000"/>
                <w:sz w:val="24"/>
              </w:rPr>
              <w:t xml:space="preserve">Analizarea și gestionarea cererilor de schimbare în cadrul </w:t>
            </w:r>
            <w:r>
              <w:tab/>
            </w:r>
            <w:r>
              <w:rPr>
                <w:rFonts w:ascii="Times New Roman" w:eastAsia="Times New Roman" w:hAnsi="Times New Roman"/>
                <w:color w:val="000000"/>
                <w:sz w:val="24"/>
              </w:rPr>
              <w:t xml:space="preserve">proiectului </w:t>
            </w:r>
            <w:r>
              <w:br/>
            </w:r>
            <w:r>
              <w:rPr>
                <w:rFonts w:ascii="Wingdings" w:eastAsia="Wingdings" w:hAnsi="Wingdings"/>
                <w:color w:val="000000"/>
                <w:sz w:val="24"/>
              </w:rPr>
              <w:t>➢</w:t>
            </w:r>
            <w:r>
              <w:rPr>
                <w:rFonts w:ascii="Times New Roman" w:eastAsia="Times New Roman" w:hAnsi="Times New Roman"/>
                <w:color w:val="000000"/>
                <w:sz w:val="24"/>
              </w:rPr>
              <w:t xml:space="preserve">Coordonarea întregii echipe de experți, cu alocarea </w:t>
            </w:r>
            <w:r>
              <w:tab/>
            </w:r>
            <w:r>
              <w:rPr>
                <w:rFonts w:ascii="Times New Roman" w:eastAsia="Times New Roman" w:hAnsi="Times New Roman"/>
                <w:color w:val="000000"/>
                <w:sz w:val="24"/>
              </w:rPr>
              <w:t xml:space="preserve">sarcinilor pentru fiecare membru al echipei </w:t>
            </w:r>
          </w:p>
        </w:tc>
      </w:tr>
      <w:tr w:rsidR="0054384A" w14:paraId="2C41174C" w14:textId="77777777">
        <w:trPr>
          <w:trHeight w:hRule="exact" w:val="348"/>
        </w:trPr>
        <w:tc>
          <w:tcPr>
            <w:tcW w:w="9056" w:type="dxa"/>
            <w:gridSpan w:val="2"/>
            <w:tcBorders>
              <w:top w:val="single" w:sz="12" w:space="0" w:color="000000"/>
              <w:left w:val="single" w:sz="11" w:space="0" w:color="000000"/>
              <w:bottom w:val="single" w:sz="12" w:space="0" w:color="000000"/>
              <w:right w:val="single" w:sz="12" w:space="0" w:color="000000"/>
            </w:tcBorders>
            <w:shd w:val="clear" w:color="auto" w:fill="234060"/>
            <w:tcMar>
              <w:left w:w="0" w:type="dxa"/>
              <w:right w:w="0" w:type="dxa"/>
            </w:tcMar>
          </w:tcPr>
          <w:p w14:paraId="6F2CFF0A" w14:textId="77777777" w:rsidR="0054384A" w:rsidRDefault="00000000">
            <w:pPr>
              <w:autoSpaceDE w:val="0"/>
              <w:autoSpaceDN w:val="0"/>
              <w:spacing w:before="14" w:after="0" w:line="230" w:lineRule="auto"/>
              <w:ind w:left="94"/>
            </w:pPr>
            <w:r>
              <w:rPr>
                <w:rFonts w:ascii="Times New Roman" w:eastAsia="Times New Roman" w:hAnsi="Times New Roman"/>
                <w:b/>
                <w:color w:val="FFFFFF"/>
                <w:sz w:val="24"/>
              </w:rPr>
              <w:t>2. Rol expert: Analist de business</w:t>
            </w:r>
          </w:p>
        </w:tc>
      </w:tr>
      <w:tr w:rsidR="0054384A" w14:paraId="476A4472" w14:textId="77777777">
        <w:trPr>
          <w:trHeight w:hRule="exact" w:val="1928"/>
        </w:trPr>
        <w:tc>
          <w:tcPr>
            <w:tcW w:w="2410" w:type="dxa"/>
            <w:tcBorders>
              <w:top w:val="single" w:sz="12" w:space="0" w:color="000000"/>
              <w:left w:val="single" w:sz="11" w:space="0" w:color="000000"/>
              <w:bottom w:val="single" w:sz="6" w:space="0" w:color="000000"/>
              <w:right w:val="single" w:sz="6" w:space="0" w:color="000000"/>
            </w:tcBorders>
            <w:tcMar>
              <w:left w:w="0" w:type="dxa"/>
              <w:right w:w="0" w:type="dxa"/>
            </w:tcMar>
          </w:tcPr>
          <w:p w14:paraId="58279167" w14:textId="77777777" w:rsidR="0054384A" w:rsidRDefault="00000000">
            <w:pPr>
              <w:autoSpaceDE w:val="0"/>
              <w:autoSpaceDN w:val="0"/>
              <w:spacing w:before="486" w:after="0" w:line="262" w:lineRule="auto"/>
              <w:ind w:left="9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profesională </w:t>
            </w:r>
          </w:p>
        </w:tc>
        <w:tc>
          <w:tcPr>
            <w:tcW w:w="6646" w:type="dxa"/>
            <w:tcBorders>
              <w:top w:val="single" w:sz="12" w:space="0" w:color="000000"/>
              <w:left w:val="single" w:sz="6" w:space="0" w:color="000000"/>
              <w:bottom w:val="single" w:sz="6" w:space="0" w:color="000000"/>
              <w:right w:val="single" w:sz="12" w:space="0" w:color="000000"/>
            </w:tcBorders>
            <w:tcMar>
              <w:left w:w="0" w:type="dxa"/>
              <w:right w:w="0" w:type="dxa"/>
            </w:tcMar>
          </w:tcPr>
          <w:p w14:paraId="0102119C" w14:textId="77777777" w:rsidR="0054384A" w:rsidRDefault="00000000">
            <w:pPr>
              <w:tabs>
                <w:tab w:val="left" w:pos="820"/>
              </w:tabs>
              <w:autoSpaceDE w:val="0"/>
              <w:autoSpaceDN w:val="0"/>
              <w:spacing w:before="6" w:after="0" w:line="269"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r>
              <w:br/>
            </w:r>
            <w:r>
              <w:rPr>
                <w:rFonts w:ascii="Wingdings" w:eastAsia="Wingdings" w:hAnsi="Wingdings"/>
                <w:color w:val="000000"/>
                <w:sz w:val="24"/>
              </w:rPr>
              <w:t>➢</w:t>
            </w:r>
            <w:r>
              <w:rPr>
                <w:rFonts w:ascii="Times New Roman" w:eastAsia="Times New Roman" w:hAnsi="Times New Roman"/>
                <w:color w:val="000000"/>
                <w:sz w:val="24"/>
              </w:rPr>
              <w:t xml:space="preserve">Competențe în analiza de business și modelarea proceselor </w:t>
            </w:r>
            <w:r>
              <w:tab/>
            </w:r>
            <w:r>
              <w:rPr>
                <w:rFonts w:ascii="Times New Roman" w:eastAsia="Times New Roman" w:hAnsi="Times New Roman"/>
                <w:color w:val="000000"/>
                <w:sz w:val="24"/>
              </w:rPr>
              <w:t xml:space="preserve">de business, demonstrate prin deținerea a cel puțin unei </w:t>
            </w:r>
            <w:r>
              <w:tab/>
            </w:r>
            <w:r>
              <w:rPr>
                <w:rFonts w:ascii="Times New Roman" w:eastAsia="Times New Roman" w:hAnsi="Times New Roman"/>
                <w:color w:val="000000"/>
                <w:sz w:val="24"/>
              </w:rPr>
              <w:t xml:space="preserve">diplome sau certificări recunoscute la nivel național sau </w:t>
            </w:r>
            <w:r>
              <w:tab/>
            </w:r>
            <w:r>
              <w:rPr>
                <w:rFonts w:ascii="Times New Roman" w:eastAsia="Times New Roman" w:hAnsi="Times New Roman"/>
                <w:color w:val="000000"/>
                <w:sz w:val="24"/>
              </w:rPr>
              <w:t xml:space="preserve">internațional </w:t>
            </w:r>
          </w:p>
        </w:tc>
      </w:tr>
      <w:tr w:rsidR="0054384A" w14:paraId="4B4DC67A" w14:textId="77777777">
        <w:trPr>
          <w:trHeight w:hRule="exact" w:val="3508"/>
        </w:trPr>
        <w:tc>
          <w:tcPr>
            <w:tcW w:w="2410" w:type="dxa"/>
            <w:tcBorders>
              <w:top w:val="single" w:sz="6" w:space="0" w:color="000000"/>
              <w:left w:val="single" w:sz="11" w:space="0" w:color="000000"/>
              <w:bottom w:val="single" w:sz="5" w:space="0" w:color="000000"/>
              <w:right w:val="single" w:sz="6" w:space="0" w:color="000000"/>
            </w:tcBorders>
            <w:tcMar>
              <w:left w:w="0" w:type="dxa"/>
              <w:right w:w="0" w:type="dxa"/>
            </w:tcMar>
          </w:tcPr>
          <w:p w14:paraId="52D09AC9" w14:textId="77777777" w:rsidR="0054384A" w:rsidRDefault="00000000">
            <w:pPr>
              <w:autoSpaceDE w:val="0"/>
              <w:autoSpaceDN w:val="0"/>
              <w:spacing w:before="1596" w:after="0" w:line="230" w:lineRule="auto"/>
              <w:ind w:left="94"/>
            </w:pPr>
            <w:r>
              <w:rPr>
                <w:rFonts w:ascii="Times New Roman" w:eastAsia="Times New Roman" w:hAnsi="Times New Roman"/>
                <w:b/>
                <w:color w:val="000000"/>
                <w:sz w:val="24"/>
              </w:rPr>
              <w:t xml:space="preserve">Abilități </w:t>
            </w:r>
          </w:p>
        </w:tc>
        <w:tc>
          <w:tcPr>
            <w:tcW w:w="6646" w:type="dxa"/>
            <w:tcBorders>
              <w:top w:val="single" w:sz="6" w:space="0" w:color="000000"/>
              <w:left w:val="single" w:sz="6" w:space="0" w:color="000000"/>
              <w:bottom w:val="single" w:sz="5" w:space="0" w:color="000000"/>
              <w:right w:val="single" w:sz="12" w:space="0" w:color="000000"/>
            </w:tcBorders>
            <w:tcMar>
              <w:left w:w="0" w:type="dxa"/>
              <w:right w:w="0" w:type="dxa"/>
            </w:tcMar>
          </w:tcPr>
          <w:p w14:paraId="27CF005D" w14:textId="77777777" w:rsidR="0054384A" w:rsidRDefault="00000000">
            <w:pPr>
              <w:tabs>
                <w:tab w:val="left" w:pos="820"/>
              </w:tabs>
              <w:autoSpaceDE w:val="0"/>
              <w:autoSpaceDN w:val="0"/>
              <w:spacing w:before="6" w:after="0"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Abilități de înțelegere, analiză și modelare a proceselor și </w:t>
            </w:r>
            <w:r>
              <w:tab/>
            </w:r>
            <w:r>
              <w:rPr>
                <w:rFonts w:ascii="Times New Roman" w:eastAsia="Times New Roman" w:hAnsi="Times New Roman"/>
                <w:color w:val="000000"/>
                <w:sz w:val="24"/>
              </w:rPr>
              <w:t xml:space="preserve">cerințelor de business </w:t>
            </w:r>
            <w:r>
              <w:br/>
            </w:r>
            <w:r>
              <w:rPr>
                <w:rFonts w:ascii="Wingdings" w:eastAsia="Wingdings" w:hAnsi="Wingdings"/>
                <w:color w:val="000000"/>
                <w:sz w:val="24"/>
              </w:rPr>
              <w:t>➢</w:t>
            </w:r>
            <w:r>
              <w:rPr>
                <w:rFonts w:ascii="Times New Roman" w:eastAsia="Times New Roman" w:hAnsi="Times New Roman"/>
                <w:color w:val="000000"/>
                <w:sz w:val="24"/>
              </w:rPr>
              <w:t xml:space="preserve">Abilitatea de a identifica riscuri, probleme și oportunități în </w:t>
            </w:r>
            <w:r>
              <w:tab/>
            </w:r>
            <w:r>
              <w:rPr>
                <w:rFonts w:ascii="Times New Roman" w:eastAsia="Times New Roman" w:hAnsi="Times New Roman"/>
                <w:color w:val="000000"/>
                <w:sz w:val="24"/>
              </w:rPr>
              <w:t xml:space="preserve">cadrul proiectelor </w:t>
            </w:r>
            <w:r>
              <w:br/>
            </w:r>
            <w:r>
              <w:rPr>
                <w:rFonts w:ascii="Wingdings" w:eastAsia="Wingdings" w:hAnsi="Wingdings"/>
                <w:color w:val="000000"/>
                <w:sz w:val="24"/>
              </w:rPr>
              <w:t>➢</w:t>
            </w:r>
            <w:r>
              <w:rPr>
                <w:rFonts w:ascii="Times New Roman" w:eastAsia="Times New Roman" w:hAnsi="Times New Roman"/>
                <w:color w:val="000000"/>
                <w:sz w:val="24"/>
              </w:rPr>
              <w:t xml:space="preserve">Abilități avansate de comunicare, relaționare, planificare și </w:t>
            </w:r>
            <w:r>
              <w:tab/>
            </w:r>
            <w:r>
              <w:rPr>
                <w:rFonts w:ascii="Times New Roman" w:eastAsia="Times New Roman" w:hAnsi="Times New Roman"/>
                <w:color w:val="000000"/>
                <w:sz w:val="24"/>
              </w:rPr>
              <w:t xml:space="preserve">prioritizare </w:t>
            </w:r>
            <w:r>
              <w:br/>
            </w:r>
            <w:r>
              <w:rPr>
                <w:rFonts w:ascii="Wingdings" w:eastAsia="Wingdings" w:hAnsi="Wingdings"/>
                <w:color w:val="000000"/>
                <w:sz w:val="24"/>
              </w:rPr>
              <w:t>➢</w:t>
            </w:r>
            <w:r>
              <w:rPr>
                <w:rFonts w:ascii="Times New Roman" w:eastAsia="Times New Roman" w:hAnsi="Times New Roman"/>
                <w:color w:val="000000"/>
                <w:sz w:val="24"/>
              </w:rPr>
              <w:t xml:space="preserve">Cunoștințe despre soluțiile tehnice relevante/potrivite </w:t>
            </w:r>
            <w:r>
              <w:tab/>
            </w:r>
            <w:r>
              <w:rPr>
                <w:rFonts w:ascii="Times New Roman" w:eastAsia="Times New Roman" w:hAnsi="Times New Roman"/>
                <w:color w:val="000000"/>
                <w:sz w:val="24"/>
              </w:rPr>
              <w:t xml:space="preserve">pentru rezolvarea cerințelor de business ale clientului în </w:t>
            </w:r>
            <w:r>
              <w:tab/>
            </w:r>
            <w:r>
              <w:rPr>
                <w:rFonts w:ascii="Times New Roman" w:eastAsia="Times New Roman" w:hAnsi="Times New Roman"/>
                <w:color w:val="000000"/>
                <w:sz w:val="24"/>
              </w:rPr>
              <w:t xml:space="preserve">conformitate cu standardele pieței </w:t>
            </w:r>
            <w:r>
              <w:br/>
            </w:r>
            <w:r>
              <w:rPr>
                <w:rFonts w:ascii="Wingdings" w:eastAsia="Wingdings" w:hAnsi="Wingdings"/>
                <w:color w:val="000000"/>
                <w:sz w:val="24"/>
              </w:rPr>
              <w:t>➢</w:t>
            </w:r>
            <w:r>
              <w:rPr>
                <w:rFonts w:ascii="Times New Roman" w:eastAsia="Times New Roman" w:hAnsi="Times New Roman"/>
                <w:color w:val="000000"/>
                <w:sz w:val="24"/>
              </w:rPr>
              <w:t xml:space="preserve">Abilități de comunicare și relaționare cu clientul și cu </w:t>
            </w:r>
            <w:r>
              <w:tab/>
            </w:r>
            <w:r>
              <w:rPr>
                <w:rFonts w:ascii="Times New Roman" w:eastAsia="Times New Roman" w:hAnsi="Times New Roman"/>
                <w:color w:val="000000"/>
                <w:sz w:val="24"/>
              </w:rPr>
              <w:t xml:space="preserve">persoane cheie din echipa de dezvoltare software </w:t>
            </w:r>
          </w:p>
        </w:tc>
      </w:tr>
      <w:tr w:rsidR="0054384A" w14:paraId="38920336" w14:textId="77777777">
        <w:trPr>
          <w:trHeight w:hRule="exact" w:val="968"/>
        </w:trPr>
        <w:tc>
          <w:tcPr>
            <w:tcW w:w="2410" w:type="dxa"/>
            <w:tcBorders>
              <w:top w:val="single" w:sz="5" w:space="0" w:color="000000"/>
              <w:left w:val="single" w:sz="11" w:space="0" w:color="000000"/>
              <w:bottom w:val="single" w:sz="5" w:space="0" w:color="000000"/>
              <w:right w:val="single" w:sz="6" w:space="0" w:color="000000"/>
            </w:tcBorders>
            <w:tcMar>
              <w:left w:w="0" w:type="dxa"/>
              <w:right w:w="0" w:type="dxa"/>
            </w:tcMar>
          </w:tcPr>
          <w:p w14:paraId="01C4163C" w14:textId="77777777" w:rsidR="0054384A" w:rsidRDefault="00000000">
            <w:pPr>
              <w:autoSpaceDE w:val="0"/>
              <w:autoSpaceDN w:val="0"/>
              <w:spacing w:before="8" w:after="0" w:line="259"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generală </w:t>
            </w:r>
          </w:p>
        </w:tc>
        <w:tc>
          <w:tcPr>
            <w:tcW w:w="6646" w:type="dxa"/>
            <w:tcBorders>
              <w:top w:val="single" w:sz="5" w:space="0" w:color="000000"/>
              <w:left w:val="single" w:sz="6" w:space="0" w:color="000000"/>
              <w:bottom w:val="single" w:sz="5" w:space="0" w:color="000000"/>
              <w:right w:val="single" w:sz="12" w:space="0" w:color="000000"/>
            </w:tcBorders>
            <w:tcMar>
              <w:left w:w="0" w:type="dxa"/>
              <w:right w:w="0" w:type="dxa"/>
            </w:tcMar>
          </w:tcPr>
          <w:p w14:paraId="5A959C17" w14:textId="77777777" w:rsidR="0054384A" w:rsidRDefault="00000000">
            <w:pPr>
              <w:tabs>
                <w:tab w:val="left" w:pos="820"/>
              </w:tabs>
              <w:autoSpaceDE w:val="0"/>
              <w:autoSpaceDN w:val="0"/>
              <w:spacing w:before="164"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r w:rsidR="0054384A" w14:paraId="07672ED2" w14:textId="77777777">
        <w:trPr>
          <w:trHeight w:hRule="exact" w:val="1916"/>
        </w:trPr>
        <w:tc>
          <w:tcPr>
            <w:tcW w:w="2410" w:type="dxa"/>
            <w:tcBorders>
              <w:top w:val="single" w:sz="5" w:space="0" w:color="000000"/>
              <w:left w:val="single" w:sz="11" w:space="0" w:color="000000"/>
              <w:bottom w:val="single" w:sz="5" w:space="0" w:color="000000"/>
              <w:right w:val="single" w:sz="6" w:space="0" w:color="000000"/>
            </w:tcBorders>
            <w:tcMar>
              <w:left w:w="0" w:type="dxa"/>
              <w:right w:w="0" w:type="dxa"/>
            </w:tcMar>
          </w:tcPr>
          <w:p w14:paraId="54920BD4" w14:textId="77777777" w:rsidR="0054384A" w:rsidRDefault="00000000">
            <w:pPr>
              <w:autoSpaceDE w:val="0"/>
              <w:autoSpaceDN w:val="0"/>
              <w:spacing w:before="484"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specifică </w:t>
            </w:r>
          </w:p>
        </w:tc>
        <w:tc>
          <w:tcPr>
            <w:tcW w:w="6646" w:type="dxa"/>
            <w:tcBorders>
              <w:top w:val="single" w:sz="5" w:space="0" w:color="000000"/>
              <w:left w:val="single" w:sz="6" w:space="0" w:color="000000"/>
              <w:bottom w:val="single" w:sz="5" w:space="0" w:color="000000"/>
              <w:right w:val="single" w:sz="12" w:space="0" w:color="000000"/>
            </w:tcBorders>
            <w:tcMar>
              <w:left w:w="0" w:type="dxa"/>
              <w:right w:w="0" w:type="dxa"/>
            </w:tcMar>
          </w:tcPr>
          <w:p w14:paraId="01DC9C5C" w14:textId="77777777" w:rsidR="0054384A" w:rsidRDefault="00000000">
            <w:pPr>
              <w:autoSpaceDE w:val="0"/>
              <w:autoSpaceDN w:val="0"/>
              <w:spacing w:before="6" w:after="0" w:line="269" w:lineRule="auto"/>
              <w:ind w:left="820" w:right="34" w:hanging="360"/>
              <w:jc w:val="both"/>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care au avut ca obiect servicii de dezvoltare/configurarea unei soluții software/sistem informatic cu minim 7 module interconectate din care cel puțin un modul de tip portal, la nivelul căruia să fi desfășurat activități similare poziției pentru care este propus </w:t>
            </w:r>
          </w:p>
        </w:tc>
      </w:tr>
      <w:tr w:rsidR="0054384A" w14:paraId="18B59470" w14:textId="77777777">
        <w:trPr>
          <w:trHeight w:hRule="exact" w:val="656"/>
        </w:trPr>
        <w:tc>
          <w:tcPr>
            <w:tcW w:w="2410" w:type="dxa"/>
            <w:tcBorders>
              <w:top w:val="single" w:sz="5" w:space="0" w:color="000000"/>
              <w:left w:val="single" w:sz="11" w:space="0" w:color="000000"/>
              <w:bottom w:val="single" w:sz="11" w:space="0" w:color="000000"/>
              <w:right w:val="single" w:sz="6" w:space="0" w:color="000000"/>
            </w:tcBorders>
            <w:tcMar>
              <w:left w:w="0" w:type="dxa"/>
              <w:right w:w="0" w:type="dxa"/>
            </w:tcMar>
          </w:tcPr>
          <w:p w14:paraId="1C7BE704" w14:textId="77777777" w:rsidR="0054384A" w:rsidRDefault="00000000">
            <w:pPr>
              <w:autoSpaceDE w:val="0"/>
              <w:autoSpaceDN w:val="0"/>
              <w:spacing w:before="8" w:after="0" w:line="254" w:lineRule="auto"/>
              <w:ind w:left="94" w:right="144"/>
            </w:pPr>
            <w:r>
              <w:rPr>
                <w:rFonts w:ascii="Times New Roman" w:eastAsia="Times New Roman" w:hAnsi="Times New Roman"/>
                <w:b/>
                <w:color w:val="000000"/>
                <w:sz w:val="24"/>
              </w:rPr>
              <w:t xml:space="preserve">Responsabilități în cadrul Contractului </w:t>
            </w:r>
          </w:p>
        </w:tc>
        <w:tc>
          <w:tcPr>
            <w:tcW w:w="6646" w:type="dxa"/>
            <w:tcBorders>
              <w:top w:val="single" w:sz="5" w:space="0" w:color="000000"/>
              <w:left w:val="single" w:sz="6" w:space="0" w:color="000000"/>
              <w:bottom w:val="single" w:sz="11" w:space="0" w:color="000000"/>
              <w:right w:val="single" w:sz="12" w:space="0" w:color="000000"/>
            </w:tcBorders>
            <w:tcMar>
              <w:left w:w="0" w:type="dxa"/>
              <w:right w:w="0" w:type="dxa"/>
            </w:tcMar>
          </w:tcPr>
          <w:p w14:paraId="585A3BD1" w14:textId="77777777" w:rsidR="0054384A" w:rsidRDefault="00000000">
            <w:pPr>
              <w:autoSpaceDE w:val="0"/>
              <w:autoSpaceDN w:val="0"/>
              <w:spacing w:before="6" w:after="0" w:line="257" w:lineRule="auto"/>
              <w:ind w:left="820" w:hanging="360"/>
            </w:pPr>
            <w:r>
              <w:rPr>
                <w:rFonts w:ascii="Wingdings" w:eastAsia="Wingdings" w:hAnsi="Wingdings"/>
                <w:color w:val="000000"/>
                <w:sz w:val="24"/>
              </w:rPr>
              <w:t>➢</w:t>
            </w:r>
            <w:r>
              <w:rPr>
                <w:rFonts w:ascii="Times New Roman" w:eastAsia="Times New Roman" w:hAnsi="Times New Roman"/>
                <w:color w:val="000000"/>
                <w:sz w:val="24"/>
              </w:rPr>
              <w:t xml:space="preserve">Efectuează și participă la realizarea activităților de analiză a cerințelor de business, identifică cerințele clientului, </w:t>
            </w:r>
          </w:p>
        </w:tc>
      </w:tr>
    </w:tbl>
    <w:p w14:paraId="090C3DD8" w14:textId="77777777" w:rsidR="0054384A" w:rsidRDefault="00000000">
      <w:pPr>
        <w:autoSpaceDE w:val="0"/>
        <w:autoSpaceDN w:val="0"/>
        <w:spacing w:before="466" w:after="0" w:line="230" w:lineRule="auto"/>
        <w:ind w:right="20"/>
        <w:jc w:val="right"/>
      </w:pPr>
      <w:r>
        <w:rPr>
          <w:rFonts w:ascii="Times New Roman" w:eastAsia="Times New Roman" w:hAnsi="Times New Roman"/>
          <w:b/>
          <w:color w:val="000000"/>
        </w:rPr>
        <w:t>172</w:t>
      </w:r>
      <w:r>
        <w:rPr>
          <w:rFonts w:ascii="Times New Roman" w:eastAsia="Times New Roman" w:hAnsi="Times New Roman"/>
          <w:color w:val="000000"/>
        </w:rPr>
        <w:t xml:space="preserve"> / </w:t>
      </w:r>
      <w:r>
        <w:rPr>
          <w:rFonts w:ascii="Times New Roman" w:eastAsia="Times New Roman" w:hAnsi="Times New Roman"/>
          <w:b/>
          <w:color w:val="000000"/>
        </w:rPr>
        <w:t>252</w:t>
      </w:r>
    </w:p>
    <w:p w14:paraId="35AD40F1" w14:textId="77777777" w:rsidR="0054384A" w:rsidRDefault="0054384A">
      <w:pPr>
        <w:sectPr w:rsidR="0054384A">
          <w:pgSz w:w="11906" w:h="16838"/>
          <w:pgMar w:top="412" w:right="1386" w:bottom="354" w:left="1412" w:header="720" w:footer="720" w:gutter="0"/>
          <w:cols w:space="720"/>
          <w:docGrid w:linePitch="360"/>
        </w:sectPr>
      </w:pPr>
    </w:p>
    <w:p w14:paraId="52A11D3D"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3EFC19CA" w14:textId="77777777">
        <w:trPr>
          <w:trHeight w:hRule="exact" w:val="1514"/>
        </w:trPr>
        <w:tc>
          <w:tcPr>
            <w:tcW w:w="6220" w:type="dxa"/>
            <w:tcMar>
              <w:left w:w="0" w:type="dxa"/>
              <w:right w:w="0" w:type="dxa"/>
            </w:tcMar>
          </w:tcPr>
          <w:p w14:paraId="09EB9623" w14:textId="77777777" w:rsidR="0054384A" w:rsidRDefault="00000000">
            <w:pPr>
              <w:autoSpaceDE w:val="0"/>
              <w:autoSpaceDN w:val="0"/>
              <w:spacing w:before="216" w:after="0" w:line="240" w:lineRule="auto"/>
              <w:ind w:left="58"/>
            </w:pPr>
            <w:r>
              <w:rPr>
                <w:noProof/>
              </w:rPr>
              <w:drawing>
                <wp:inline distT="0" distB="0" distL="0" distR="0" wp14:anchorId="7A6CF9D9" wp14:editId="41B9E7AD">
                  <wp:extent cx="3093720" cy="648970"/>
                  <wp:effectExtent l="0" t="0" r="0" b="0"/>
                  <wp:docPr id="371"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2DEB828D" w14:textId="77777777" w:rsidR="0054384A" w:rsidRDefault="00000000">
            <w:pPr>
              <w:autoSpaceDE w:val="0"/>
              <w:autoSpaceDN w:val="0"/>
              <w:spacing w:after="0" w:line="240" w:lineRule="auto"/>
              <w:ind w:right="62"/>
              <w:jc w:val="right"/>
            </w:pPr>
            <w:r>
              <w:rPr>
                <w:noProof/>
              </w:rPr>
              <w:drawing>
                <wp:inline distT="0" distB="0" distL="0" distR="0" wp14:anchorId="13F9BCC7" wp14:editId="6ECBEB77">
                  <wp:extent cx="869950" cy="923290"/>
                  <wp:effectExtent l="0" t="0" r="0" b="0"/>
                  <wp:docPr id="372"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876278F" w14:textId="77777777" w:rsidR="0054384A" w:rsidRDefault="0054384A">
      <w:pPr>
        <w:autoSpaceDE w:val="0"/>
        <w:autoSpaceDN w:val="0"/>
        <w:spacing w:after="0" w:line="208" w:lineRule="exact"/>
      </w:pPr>
    </w:p>
    <w:tbl>
      <w:tblPr>
        <w:tblW w:w="0" w:type="auto"/>
        <w:tblInd w:w="14" w:type="dxa"/>
        <w:tblLayout w:type="fixed"/>
        <w:tblLook w:val="04A0" w:firstRow="1" w:lastRow="0" w:firstColumn="1" w:lastColumn="0" w:noHBand="0" w:noVBand="1"/>
      </w:tblPr>
      <w:tblGrid>
        <w:gridCol w:w="2410"/>
        <w:gridCol w:w="6646"/>
      </w:tblGrid>
      <w:tr w:rsidR="0054384A" w14:paraId="19C08561" w14:textId="77777777">
        <w:trPr>
          <w:trHeight w:hRule="exact" w:val="5424"/>
        </w:trPr>
        <w:tc>
          <w:tcPr>
            <w:tcW w:w="2410" w:type="dxa"/>
            <w:tcBorders>
              <w:top w:val="single" w:sz="11" w:space="0" w:color="000000"/>
              <w:left w:val="single" w:sz="11" w:space="0" w:color="000000"/>
              <w:bottom w:val="single" w:sz="11" w:space="0" w:color="000000"/>
              <w:right w:val="single" w:sz="6" w:space="0" w:color="000000"/>
            </w:tcBorders>
            <w:tcMar>
              <w:left w:w="0" w:type="dxa"/>
              <w:right w:w="0" w:type="dxa"/>
            </w:tcMar>
          </w:tcPr>
          <w:p w14:paraId="17D8763D" w14:textId="77777777" w:rsidR="0054384A" w:rsidRDefault="0054384A"/>
        </w:tc>
        <w:tc>
          <w:tcPr>
            <w:tcW w:w="6646" w:type="dxa"/>
            <w:tcBorders>
              <w:top w:val="single" w:sz="11" w:space="0" w:color="000000"/>
              <w:left w:val="single" w:sz="6" w:space="0" w:color="000000"/>
              <w:bottom w:val="single" w:sz="11" w:space="0" w:color="000000"/>
              <w:right w:val="single" w:sz="12" w:space="0" w:color="000000"/>
            </w:tcBorders>
            <w:tcMar>
              <w:left w:w="0" w:type="dxa"/>
              <w:right w:w="0" w:type="dxa"/>
            </w:tcMar>
          </w:tcPr>
          <w:p w14:paraId="663CBB1B" w14:textId="77777777" w:rsidR="0054384A" w:rsidRDefault="00000000">
            <w:pPr>
              <w:tabs>
                <w:tab w:val="left" w:pos="820"/>
              </w:tabs>
              <w:autoSpaceDE w:val="0"/>
              <w:autoSpaceDN w:val="0"/>
              <w:spacing w:before="10" w:after="24" w:line="269" w:lineRule="auto"/>
              <w:ind w:left="460"/>
            </w:pPr>
            <w:r>
              <w:tab/>
            </w:r>
            <w:r>
              <w:rPr>
                <w:rFonts w:ascii="Times New Roman" w:eastAsia="Times New Roman" w:hAnsi="Times New Roman"/>
                <w:color w:val="000000"/>
                <w:sz w:val="24"/>
              </w:rPr>
              <w:t xml:space="preserve">elaborează documentele de specificații funcționale și </w:t>
            </w:r>
            <w:r>
              <w:tab/>
            </w:r>
            <w:r>
              <w:rPr>
                <w:rFonts w:ascii="Times New Roman" w:eastAsia="Times New Roman" w:hAnsi="Times New Roman"/>
                <w:color w:val="000000"/>
                <w:sz w:val="24"/>
              </w:rPr>
              <w:t xml:space="preserve">agreează de comun acord cu beneficiarul asupra soluției ce </w:t>
            </w:r>
            <w:r>
              <w:tab/>
            </w:r>
            <w:r>
              <w:rPr>
                <w:rFonts w:ascii="Times New Roman" w:eastAsia="Times New Roman" w:hAnsi="Times New Roman"/>
                <w:color w:val="000000"/>
                <w:sz w:val="24"/>
              </w:rPr>
              <w:t xml:space="preserve">urmează a fi implementată </w:t>
            </w:r>
            <w:r>
              <w:br/>
            </w:r>
            <w:r>
              <w:rPr>
                <w:rFonts w:ascii="Wingdings" w:eastAsia="Wingdings" w:hAnsi="Wingdings"/>
                <w:color w:val="000000"/>
                <w:sz w:val="24"/>
              </w:rPr>
              <w:t>➢</w:t>
            </w:r>
            <w:r>
              <w:rPr>
                <w:rFonts w:ascii="Times New Roman" w:eastAsia="Times New Roman" w:hAnsi="Times New Roman"/>
                <w:color w:val="000000"/>
                <w:sz w:val="24"/>
              </w:rPr>
              <w:t xml:space="preserve">Coordonează întâlnirile de analiză a cerințelor de business </w:t>
            </w:r>
            <w:r>
              <w:tab/>
            </w:r>
            <w:r>
              <w:rPr>
                <w:rFonts w:ascii="Times New Roman" w:eastAsia="Times New Roman" w:hAnsi="Times New Roman"/>
                <w:color w:val="000000"/>
                <w:sz w:val="24"/>
              </w:rPr>
              <w:t xml:space="preserve">și colaborează cu echipele tehnice </w:t>
            </w:r>
            <w:r>
              <w:br/>
            </w:r>
            <w:r>
              <w:rPr>
                <w:rFonts w:ascii="Wingdings" w:eastAsia="Wingdings" w:hAnsi="Wingdings"/>
                <w:color w:val="000000"/>
                <w:sz w:val="24"/>
              </w:rPr>
              <w:t>➢</w:t>
            </w:r>
            <w:r>
              <w:rPr>
                <w:rFonts w:ascii="Times New Roman" w:eastAsia="Times New Roman" w:hAnsi="Times New Roman"/>
                <w:color w:val="000000"/>
                <w:sz w:val="24"/>
              </w:rPr>
              <w:t xml:space="preserve">Elaborează scenariile de testare pentru aplicația software </w:t>
            </w:r>
          </w:p>
          <w:tbl>
            <w:tblPr>
              <w:tblW w:w="0" w:type="auto"/>
              <w:tblInd w:w="216" w:type="dxa"/>
              <w:tblLayout w:type="fixed"/>
              <w:tblLook w:val="04A0" w:firstRow="1" w:lastRow="0" w:firstColumn="1" w:lastColumn="0" w:noHBand="0" w:noVBand="1"/>
            </w:tblPr>
            <w:tblGrid>
              <w:gridCol w:w="1580"/>
              <w:gridCol w:w="1180"/>
              <w:gridCol w:w="1000"/>
              <w:gridCol w:w="2620"/>
            </w:tblGrid>
            <w:tr w:rsidR="0054384A" w14:paraId="15E6E514" w14:textId="77777777">
              <w:trPr>
                <w:trHeight w:hRule="exact" w:val="318"/>
              </w:trPr>
              <w:tc>
                <w:tcPr>
                  <w:tcW w:w="1580" w:type="dxa"/>
                  <w:tcMar>
                    <w:left w:w="0" w:type="dxa"/>
                    <w:right w:w="0" w:type="dxa"/>
                  </w:tcMar>
                </w:tcPr>
                <w:p w14:paraId="42E2D672" w14:textId="77777777" w:rsidR="0054384A" w:rsidRDefault="00000000">
                  <w:pPr>
                    <w:autoSpaceDE w:val="0"/>
                    <w:autoSpaceDN w:val="0"/>
                    <w:spacing w:before="26" w:after="0" w:line="230" w:lineRule="auto"/>
                    <w:ind w:left="244"/>
                  </w:pPr>
                  <w:r>
                    <w:rPr>
                      <w:rFonts w:ascii="Wingdings" w:eastAsia="Wingdings" w:hAnsi="Wingdings"/>
                      <w:color w:val="000000"/>
                      <w:sz w:val="24"/>
                    </w:rPr>
                    <w:t>➢</w:t>
                  </w:r>
                  <w:r>
                    <w:rPr>
                      <w:rFonts w:ascii="Times New Roman" w:eastAsia="Times New Roman" w:hAnsi="Times New Roman"/>
                      <w:color w:val="000000"/>
                      <w:sz w:val="24"/>
                    </w:rPr>
                    <w:t xml:space="preserve">Asigură </w:t>
                  </w:r>
                </w:p>
              </w:tc>
              <w:tc>
                <w:tcPr>
                  <w:tcW w:w="1180" w:type="dxa"/>
                  <w:tcMar>
                    <w:left w:w="0" w:type="dxa"/>
                    <w:right w:w="0" w:type="dxa"/>
                  </w:tcMar>
                </w:tcPr>
                <w:p w14:paraId="1349B2E0"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suportul </w:t>
                  </w:r>
                </w:p>
              </w:tc>
              <w:tc>
                <w:tcPr>
                  <w:tcW w:w="1000" w:type="dxa"/>
                  <w:tcMar>
                    <w:left w:w="0" w:type="dxa"/>
                    <w:right w:w="0" w:type="dxa"/>
                  </w:tcMar>
                </w:tcPr>
                <w:p w14:paraId="0D5FFE97"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pentru </w:t>
                  </w:r>
                </w:p>
              </w:tc>
              <w:tc>
                <w:tcPr>
                  <w:tcW w:w="2620" w:type="dxa"/>
                  <w:tcMar>
                    <w:left w:w="0" w:type="dxa"/>
                    <w:right w:w="0" w:type="dxa"/>
                  </w:tcMar>
                </w:tcPr>
                <w:p w14:paraId="36B697B6" w14:textId="77777777" w:rsidR="0054384A" w:rsidRDefault="00000000">
                  <w:pPr>
                    <w:autoSpaceDE w:val="0"/>
                    <w:autoSpaceDN w:val="0"/>
                    <w:spacing w:before="26" w:after="0" w:line="230" w:lineRule="auto"/>
                    <w:ind w:left="168"/>
                  </w:pPr>
                  <w:r>
                    <w:rPr>
                      <w:rFonts w:ascii="Times New Roman" w:eastAsia="Times New Roman" w:hAnsi="Times New Roman"/>
                      <w:color w:val="000000"/>
                      <w:sz w:val="24"/>
                    </w:rPr>
                    <w:t xml:space="preserve">configurarea/dezvoltarea </w:t>
                  </w:r>
                </w:p>
              </w:tc>
            </w:tr>
          </w:tbl>
          <w:p w14:paraId="55EF0070" w14:textId="77777777" w:rsidR="0054384A" w:rsidRDefault="00000000">
            <w:pPr>
              <w:tabs>
                <w:tab w:val="left" w:pos="820"/>
              </w:tabs>
              <w:autoSpaceDE w:val="0"/>
              <w:autoSpaceDN w:val="0"/>
              <w:spacing w:before="26" w:after="26" w:line="262" w:lineRule="auto"/>
              <w:ind w:left="460"/>
            </w:pPr>
            <w:r>
              <w:tab/>
            </w:r>
            <w:r>
              <w:rPr>
                <w:rFonts w:ascii="Times New Roman" w:eastAsia="Times New Roman" w:hAnsi="Times New Roman"/>
                <w:color w:val="000000"/>
                <w:sz w:val="24"/>
              </w:rPr>
              <w:t xml:space="preserve">soluției/sistemului și conformitatea soluției cu cerințele </w:t>
            </w:r>
            <w:r>
              <w:tab/>
            </w:r>
            <w:r>
              <w:rPr>
                <w:rFonts w:ascii="Times New Roman" w:eastAsia="Times New Roman" w:hAnsi="Times New Roman"/>
                <w:color w:val="000000"/>
                <w:sz w:val="24"/>
              </w:rPr>
              <w:t xml:space="preserve">specificate </w:t>
            </w:r>
            <w:r>
              <w:br/>
            </w:r>
            <w:r>
              <w:rPr>
                <w:rFonts w:ascii="Wingdings" w:eastAsia="Wingdings" w:hAnsi="Wingdings"/>
                <w:color w:val="000000"/>
                <w:sz w:val="24"/>
              </w:rPr>
              <w:t>➢</w:t>
            </w:r>
            <w:r>
              <w:rPr>
                <w:rFonts w:ascii="Times New Roman" w:eastAsia="Times New Roman" w:hAnsi="Times New Roman"/>
                <w:color w:val="000000"/>
                <w:sz w:val="24"/>
              </w:rPr>
              <w:t xml:space="preserve">Elaborează și actualizează documentele de analiză a </w:t>
            </w:r>
          </w:p>
          <w:tbl>
            <w:tblPr>
              <w:tblW w:w="0" w:type="auto"/>
              <w:tblInd w:w="396" w:type="dxa"/>
              <w:tblLayout w:type="fixed"/>
              <w:tblLook w:val="04A0" w:firstRow="1" w:lastRow="0" w:firstColumn="1" w:lastColumn="0" w:noHBand="0" w:noVBand="1"/>
            </w:tblPr>
            <w:tblGrid>
              <w:gridCol w:w="1920"/>
              <w:gridCol w:w="1420"/>
              <w:gridCol w:w="480"/>
              <w:gridCol w:w="1900"/>
              <w:gridCol w:w="480"/>
            </w:tblGrid>
            <w:tr w:rsidR="0054384A" w14:paraId="06F32109" w14:textId="77777777">
              <w:trPr>
                <w:trHeight w:hRule="exact" w:val="316"/>
              </w:trPr>
              <w:tc>
                <w:tcPr>
                  <w:tcW w:w="1920" w:type="dxa"/>
                  <w:tcMar>
                    <w:left w:w="0" w:type="dxa"/>
                    <w:right w:w="0" w:type="dxa"/>
                  </w:tcMar>
                </w:tcPr>
                <w:p w14:paraId="4CF0B02A" w14:textId="77777777" w:rsidR="0054384A" w:rsidRDefault="00000000">
                  <w:pPr>
                    <w:autoSpaceDE w:val="0"/>
                    <w:autoSpaceDN w:val="0"/>
                    <w:spacing w:before="26" w:after="0" w:line="230" w:lineRule="auto"/>
                    <w:ind w:left="424"/>
                  </w:pPr>
                  <w:r>
                    <w:rPr>
                      <w:rFonts w:ascii="Times New Roman" w:eastAsia="Times New Roman" w:hAnsi="Times New Roman"/>
                      <w:color w:val="000000"/>
                      <w:sz w:val="24"/>
                    </w:rPr>
                    <w:t xml:space="preserve">specificațiilor </w:t>
                  </w:r>
                </w:p>
              </w:tc>
              <w:tc>
                <w:tcPr>
                  <w:tcW w:w="1420" w:type="dxa"/>
                  <w:tcMar>
                    <w:left w:w="0" w:type="dxa"/>
                    <w:right w:w="0" w:type="dxa"/>
                  </w:tcMar>
                </w:tcPr>
                <w:p w14:paraId="48A30F2D"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funcționale </w:t>
                  </w:r>
                </w:p>
              </w:tc>
              <w:tc>
                <w:tcPr>
                  <w:tcW w:w="480" w:type="dxa"/>
                  <w:tcMar>
                    <w:left w:w="0" w:type="dxa"/>
                    <w:right w:w="0" w:type="dxa"/>
                  </w:tcMar>
                </w:tcPr>
                <w:p w14:paraId="328A1BF9"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și </w:t>
                  </w:r>
                </w:p>
              </w:tc>
              <w:tc>
                <w:tcPr>
                  <w:tcW w:w="1900" w:type="dxa"/>
                  <w:tcMar>
                    <w:left w:w="0" w:type="dxa"/>
                    <w:right w:w="0" w:type="dxa"/>
                  </w:tcMar>
                </w:tcPr>
                <w:p w14:paraId="775FE523"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non–funcționale </w:t>
                  </w:r>
                </w:p>
              </w:tc>
              <w:tc>
                <w:tcPr>
                  <w:tcW w:w="480" w:type="dxa"/>
                  <w:tcMar>
                    <w:left w:w="0" w:type="dxa"/>
                    <w:right w:w="0" w:type="dxa"/>
                  </w:tcMar>
                </w:tcPr>
                <w:p w14:paraId="34E66D12" w14:textId="77777777" w:rsidR="0054384A" w:rsidRDefault="00000000">
                  <w:pPr>
                    <w:autoSpaceDE w:val="0"/>
                    <w:autoSpaceDN w:val="0"/>
                    <w:spacing w:before="26" w:after="0" w:line="230" w:lineRule="auto"/>
                    <w:ind w:right="6"/>
                    <w:jc w:val="right"/>
                  </w:pPr>
                  <w:r>
                    <w:rPr>
                      <w:rFonts w:ascii="Times New Roman" w:eastAsia="Times New Roman" w:hAnsi="Times New Roman"/>
                      <w:color w:val="000000"/>
                      <w:sz w:val="24"/>
                    </w:rPr>
                    <w:t xml:space="preserve">ale </w:t>
                  </w:r>
                </w:p>
              </w:tc>
            </w:tr>
          </w:tbl>
          <w:p w14:paraId="38471369" w14:textId="77777777" w:rsidR="0054384A" w:rsidRDefault="00000000">
            <w:pPr>
              <w:tabs>
                <w:tab w:val="left" w:pos="820"/>
              </w:tabs>
              <w:autoSpaceDE w:val="0"/>
              <w:autoSpaceDN w:val="0"/>
              <w:spacing w:before="26" w:after="0" w:line="269" w:lineRule="auto"/>
              <w:ind w:left="460"/>
            </w:pPr>
            <w:r>
              <w:tab/>
            </w:r>
            <w:r>
              <w:rPr>
                <w:rFonts w:ascii="Times New Roman" w:eastAsia="Times New Roman" w:hAnsi="Times New Roman"/>
                <w:color w:val="000000"/>
                <w:sz w:val="24"/>
              </w:rPr>
              <w:t xml:space="preserve">sistemului/soluției </w:t>
            </w:r>
            <w:r>
              <w:br/>
            </w:r>
            <w:r>
              <w:rPr>
                <w:rFonts w:ascii="Wingdings" w:eastAsia="Wingdings" w:hAnsi="Wingdings"/>
                <w:color w:val="000000"/>
                <w:sz w:val="24"/>
              </w:rPr>
              <w:t>➢</w:t>
            </w:r>
            <w:r>
              <w:rPr>
                <w:rFonts w:ascii="Times New Roman" w:eastAsia="Times New Roman" w:hAnsi="Times New Roman"/>
                <w:color w:val="000000"/>
                <w:sz w:val="24"/>
              </w:rPr>
              <w:t xml:space="preserve">Acordă/asigură suport beneficiarului în etapa de tranziție la </w:t>
            </w:r>
            <w:r>
              <w:tab/>
            </w:r>
            <w:r>
              <w:rPr>
                <w:rFonts w:ascii="Times New Roman" w:eastAsia="Times New Roman" w:hAnsi="Times New Roman"/>
                <w:color w:val="000000"/>
                <w:sz w:val="24"/>
              </w:rPr>
              <w:t xml:space="preserve">noua soluție </w:t>
            </w:r>
            <w:r>
              <w:br/>
            </w:r>
            <w:r>
              <w:rPr>
                <w:rFonts w:ascii="Wingdings" w:eastAsia="Wingdings" w:hAnsi="Wingdings"/>
                <w:color w:val="000000"/>
                <w:sz w:val="24"/>
              </w:rPr>
              <w:t>➢</w:t>
            </w:r>
            <w:r>
              <w:rPr>
                <w:rFonts w:ascii="Times New Roman" w:eastAsia="Times New Roman" w:hAnsi="Times New Roman"/>
                <w:color w:val="000000"/>
                <w:sz w:val="24"/>
              </w:rPr>
              <w:t xml:space="preserve">Acordă suport utilizatorilor cheie pentru testarea de </w:t>
            </w:r>
            <w:r>
              <w:tab/>
            </w:r>
            <w:r>
              <w:rPr>
                <w:rFonts w:ascii="Times New Roman" w:eastAsia="Times New Roman" w:hAnsi="Times New Roman"/>
                <w:color w:val="000000"/>
                <w:sz w:val="24"/>
              </w:rPr>
              <w:t xml:space="preserve">acceptanță a sistemului </w:t>
            </w:r>
            <w:r>
              <w:br/>
            </w:r>
            <w:r>
              <w:rPr>
                <w:rFonts w:ascii="Wingdings" w:eastAsia="Wingdings" w:hAnsi="Wingdings"/>
                <w:color w:val="000000"/>
                <w:sz w:val="24"/>
              </w:rPr>
              <w:t>➢</w:t>
            </w:r>
            <w:r>
              <w:rPr>
                <w:rFonts w:ascii="Times New Roman" w:eastAsia="Times New Roman" w:hAnsi="Times New Roman"/>
                <w:color w:val="000000"/>
                <w:sz w:val="24"/>
              </w:rPr>
              <w:t xml:space="preserve">Participă la elaborarea manualelor de utilizare </w:t>
            </w:r>
          </w:p>
        </w:tc>
      </w:tr>
      <w:tr w:rsidR="0054384A" w14:paraId="150F0E7E" w14:textId="77777777">
        <w:trPr>
          <w:trHeight w:hRule="exact" w:val="348"/>
        </w:trPr>
        <w:tc>
          <w:tcPr>
            <w:tcW w:w="9056" w:type="dxa"/>
            <w:gridSpan w:val="2"/>
            <w:tcBorders>
              <w:top w:val="single" w:sz="11" w:space="0" w:color="000000"/>
              <w:left w:val="single" w:sz="11" w:space="0" w:color="000000"/>
              <w:bottom w:val="single" w:sz="11" w:space="0" w:color="000000"/>
              <w:right w:val="single" w:sz="12" w:space="0" w:color="000000"/>
            </w:tcBorders>
            <w:shd w:val="clear" w:color="auto" w:fill="234060"/>
            <w:tcMar>
              <w:left w:w="0" w:type="dxa"/>
              <w:right w:w="0" w:type="dxa"/>
            </w:tcMar>
          </w:tcPr>
          <w:p w14:paraId="09C992BD" w14:textId="77777777" w:rsidR="0054384A" w:rsidRDefault="00000000">
            <w:pPr>
              <w:autoSpaceDE w:val="0"/>
              <w:autoSpaceDN w:val="0"/>
              <w:spacing w:before="12" w:after="0" w:line="230" w:lineRule="auto"/>
              <w:ind w:left="94"/>
            </w:pPr>
            <w:r>
              <w:rPr>
                <w:rFonts w:ascii="Times New Roman" w:eastAsia="Times New Roman" w:hAnsi="Times New Roman"/>
                <w:b/>
                <w:color w:val="FFFFFF"/>
                <w:sz w:val="24"/>
              </w:rPr>
              <w:t>3. Rol expert: Arhitect sistem</w:t>
            </w:r>
          </w:p>
        </w:tc>
      </w:tr>
      <w:tr w:rsidR="0054384A" w14:paraId="2C5DFFE6" w14:textId="77777777">
        <w:trPr>
          <w:trHeight w:hRule="exact" w:val="6372"/>
        </w:trPr>
        <w:tc>
          <w:tcPr>
            <w:tcW w:w="2410" w:type="dxa"/>
            <w:tcBorders>
              <w:top w:val="single" w:sz="11" w:space="0" w:color="000000"/>
              <w:left w:val="single" w:sz="11" w:space="0" w:color="000000"/>
              <w:bottom w:val="single" w:sz="5" w:space="0" w:color="000000"/>
              <w:right w:val="single" w:sz="6" w:space="0" w:color="000000"/>
            </w:tcBorders>
            <w:tcMar>
              <w:left w:w="0" w:type="dxa"/>
              <w:right w:w="0" w:type="dxa"/>
            </w:tcMar>
          </w:tcPr>
          <w:p w14:paraId="7DABA33A" w14:textId="77777777" w:rsidR="0054384A" w:rsidRDefault="00000000">
            <w:pPr>
              <w:autoSpaceDE w:val="0"/>
              <w:autoSpaceDN w:val="0"/>
              <w:spacing w:before="2710" w:after="0" w:line="262" w:lineRule="auto"/>
              <w:ind w:left="9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profesională </w:t>
            </w:r>
          </w:p>
        </w:tc>
        <w:tc>
          <w:tcPr>
            <w:tcW w:w="6646" w:type="dxa"/>
            <w:tcBorders>
              <w:top w:val="single" w:sz="11" w:space="0" w:color="000000"/>
              <w:left w:val="single" w:sz="6" w:space="0" w:color="000000"/>
              <w:bottom w:val="single" w:sz="5" w:space="0" w:color="000000"/>
              <w:right w:val="single" w:sz="12" w:space="0" w:color="000000"/>
            </w:tcBorders>
            <w:tcMar>
              <w:left w:w="0" w:type="dxa"/>
              <w:right w:w="0" w:type="dxa"/>
            </w:tcMar>
          </w:tcPr>
          <w:p w14:paraId="3CA1F5C3" w14:textId="77777777" w:rsidR="0054384A" w:rsidRDefault="00000000">
            <w:pPr>
              <w:tabs>
                <w:tab w:val="left" w:pos="820"/>
              </w:tabs>
              <w:autoSpaceDE w:val="0"/>
              <w:autoSpaceDN w:val="0"/>
              <w:spacing w:before="10" w:after="0" w:line="27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r>
              <w:br/>
            </w:r>
            <w:r>
              <w:rPr>
                <w:rFonts w:ascii="Wingdings" w:eastAsia="Wingdings" w:hAnsi="Wingdings"/>
                <w:color w:val="000000"/>
                <w:sz w:val="24"/>
              </w:rPr>
              <w:t>➢</w:t>
            </w:r>
            <w:r>
              <w:rPr>
                <w:rFonts w:ascii="Times New Roman" w:eastAsia="Times New Roman" w:hAnsi="Times New Roman"/>
                <w:color w:val="000000"/>
                <w:sz w:val="24"/>
              </w:rPr>
              <w:t xml:space="preserve">Competențe în proiectarea și gestionarea arhitecturilor </w:t>
            </w:r>
            <w:r>
              <w:tab/>
            </w:r>
            <w:r>
              <w:rPr>
                <w:rFonts w:ascii="Times New Roman" w:eastAsia="Times New Roman" w:hAnsi="Times New Roman"/>
                <w:color w:val="000000"/>
                <w:sz w:val="24"/>
              </w:rPr>
              <w:t xml:space="preserve">complexe de tip enterprise în domeniul sistemelor </w:t>
            </w:r>
            <w:r>
              <w:tab/>
            </w:r>
            <w:r>
              <w:rPr>
                <w:rFonts w:ascii="Times New Roman" w:eastAsia="Times New Roman" w:hAnsi="Times New Roman"/>
                <w:color w:val="000000"/>
                <w:sz w:val="24"/>
              </w:rPr>
              <w:t xml:space="preserve">informatice, demonstrate prin deținerea a cel puțin unei </w:t>
            </w:r>
            <w:r>
              <w:tab/>
            </w:r>
            <w:r>
              <w:rPr>
                <w:rFonts w:ascii="Times New Roman" w:eastAsia="Times New Roman" w:hAnsi="Times New Roman"/>
                <w:color w:val="000000"/>
                <w:sz w:val="24"/>
              </w:rPr>
              <w:t xml:space="preserve">diplome sau certificări recunoscute la nivel național sau </w:t>
            </w:r>
            <w:r>
              <w:tab/>
            </w:r>
            <w:r>
              <w:rPr>
                <w:rFonts w:ascii="Times New Roman" w:eastAsia="Times New Roman" w:hAnsi="Times New Roman"/>
                <w:color w:val="000000"/>
                <w:sz w:val="24"/>
              </w:rPr>
              <w:t xml:space="preserve">internațional </w:t>
            </w:r>
            <w:r>
              <w:br/>
            </w:r>
            <w:r>
              <w:rPr>
                <w:rFonts w:ascii="Wingdings" w:eastAsia="Wingdings" w:hAnsi="Wingdings"/>
                <w:color w:val="000000"/>
                <w:sz w:val="24"/>
              </w:rPr>
              <w:t>➢</w:t>
            </w:r>
            <w:r>
              <w:rPr>
                <w:rFonts w:ascii="Times New Roman" w:eastAsia="Times New Roman" w:hAnsi="Times New Roman"/>
                <w:color w:val="000000"/>
                <w:sz w:val="24"/>
              </w:rPr>
              <w:t xml:space="preserve">Competențe tehnice privind proiectarea, configurarea, </w:t>
            </w:r>
            <w:r>
              <w:tab/>
            </w:r>
            <w:r>
              <w:rPr>
                <w:rFonts w:ascii="Times New Roman" w:eastAsia="Times New Roman" w:hAnsi="Times New Roman"/>
                <w:color w:val="000000"/>
                <w:sz w:val="24"/>
              </w:rPr>
              <w:t xml:space="preserve">dezvoltarea și integrarea soluției de management de </w:t>
            </w:r>
            <w:r>
              <w:tab/>
            </w:r>
            <w:r>
              <w:rPr>
                <w:rFonts w:ascii="Times New Roman" w:eastAsia="Times New Roman" w:hAnsi="Times New Roman"/>
                <w:color w:val="000000"/>
                <w:sz w:val="24"/>
              </w:rPr>
              <w:t xml:space="preserve">documente ofertată într-o arhitectură orientată pe servicii, </w:t>
            </w:r>
            <w:r>
              <w:tab/>
            </w:r>
            <w:r>
              <w:rPr>
                <w:rFonts w:ascii="Times New Roman" w:eastAsia="Times New Roman" w:hAnsi="Times New Roman"/>
                <w:color w:val="000000"/>
                <w:sz w:val="24"/>
              </w:rPr>
              <w:t xml:space="preserve">demonstrate prin deținerea a cel puțin unei diplome sau </w:t>
            </w:r>
            <w:r>
              <w:tab/>
            </w:r>
            <w:r>
              <w:rPr>
                <w:rFonts w:ascii="Times New Roman" w:eastAsia="Times New Roman" w:hAnsi="Times New Roman"/>
                <w:color w:val="000000"/>
                <w:sz w:val="24"/>
              </w:rPr>
              <w:t xml:space="preserve">certificări recunoscute la nivel național sau internațional, cât </w:t>
            </w:r>
            <w:r>
              <w:tab/>
            </w:r>
            <w:r>
              <w:rPr>
                <w:rFonts w:ascii="Times New Roman" w:eastAsia="Times New Roman" w:hAnsi="Times New Roman"/>
                <w:color w:val="000000"/>
                <w:sz w:val="24"/>
              </w:rPr>
              <w:t xml:space="preserve">și de către producătorul soluției ofertate </w:t>
            </w:r>
            <w:r>
              <w:br/>
            </w:r>
            <w:r>
              <w:rPr>
                <w:rFonts w:ascii="Wingdings" w:eastAsia="Wingdings" w:hAnsi="Wingdings"/>
                <w:color w:val="000000"/>
                <w:sz w:val="24"/>
              </w:rPr>
              <w:t>➢</w:t>
            </w:r>
            <w:r>
              <w:rPr>
                <w:rFonts w:ascii="Times New Roman" w:eastAsia="Times New Roman" w:hAnsi="Times New Roman"/>
                <w:color w:val="000000"/>
                <w:sz w:val="24"/>
              </w:rPr>
              <w:t xml:space="preserve">Competențe în dezvoltare de aplicații sau baze de date, </w:t>
            </w:r>
            <w:r>
              <w:tab/>
            </w:r>
            <w:r>
              <w:rPr>
                <w:rFonts w:ascii="Times New Roman" w:eastAsia="Times New Roman" w:hAnsi="Times New Roman"/>
                <w:color w:val="000000"/>
                <w:sz w:val="24"/>
              </w:rPr>
              <w:t xml:space="preserve">demonstrate prin deținerea a cel puțin unei diplome sau </w:t>
            </w:r>
            <w:r>
              <w:tab/>
            </w:r>
            <w:r>
              <w:rPr>
                <w:rFonts w:ascii="Times New Roman" w:eastAsia="Times New Roman" w:hAnsi="Times New Roman"/>
                <w:color w:val="000000"/>
                <w:sz w:val="24"/>
              </w:rPr>
              <w:t xml:space="preserve">certificări recunoscute la nivel național sau internațional </w:t>
            </w:r>
            <w:r>
              <w:rPr>
                <w:rFonts w:ascii="Wingdings" w:eastAsia="Wingdings" w:hAnsi="Wingdings"/>
                <w:color w:val="000000"/>
                <w:sz w:val="24"/>
              </w:rPr>
              <w:t>➢</w:t>
            </w:r>
            <w:r>
              <w:rPr>
                <w:rFonts w:ascii="Times New Roman" w:eastAsia="Times New Roman" w:hAnsi="Times New Roman"/>
                <w:color w:val="000000"/>
                <w:sz w:val="24"/>
              </w:rPr>
              <w:t xml:space="preserve">Competențe tehnice privind interoperabilitatea sistemelor </w:t>
            </w:r>
            <w:r>
              <w:tab/>
            </w:r>
            <w:r>
              <w:rPr>
                <w:rFonts w:ascii="Times New Roman" w:eastAsia="Times New Roman" w:hAnsi="Times New Roman"/>
                <w:color w:val="000000"/>
                <w:sz w:val="24"/>
              </w:rPr>
              <w:t xml:space="preserve">informatice, demonstrate prin deținerea a cel puțin unei </w:t>
            </w:r>
            <w:r>
              <w:tab/>
            </w:r>
            <w:r>
              <w:rPr>
                <w:rFonts w:ascii="Times New Roman" w:eastAsia="Times New Roman" w:hAnsi="Times New Roman"/>
                <w:color w:val="000000"/>
                <w:sz w:val="24"/>
              </w:rPr>
              <w:t xml:space="preserve">diplome sau certificări recunoscute la nivel național sau </w:t>
            </w:r>
            <w:r>
              <w:tab/>
            </w:r>
            <w:r>
              <w:rPr>
                <w:rFonts w:ascii="Times New Roman" w:eastAsia="Times New Roman" w:hAnsi="Times New Roman"/>
                <w:color w:val="000000"/>
                <w:sz w:val="24"/>
              </w:rPr>
              <w:t xml:space="preserve">internațional </w:t>
            </w:r>
          </w:p>
        </w:tc>
      </w:tr>
      <w:tr w:rsidR="0054384A" w14:paraId="2D1AD878" w14:textId="77777777">
        <w:trPr>
          <w:trHeight w:hRule="exact" w:val="656"/>
        </w:trPr>
        <w:tc>
          <w:tcPr>
            <w:tcW w:w="2410" w:type="dxa"/>
            <w:tcBorders>
              <w:top w:val="single" w:sz="5" w:space="0" w:color="000000"/>
              <w:left w:val="single" w:sz="11" w:space="0" w:color="000000"/>
              <w:bottom w:val="single" w:sz="11" w:space="0" w:color="000000"/>
              <w:right w:val="single" w:sz="6" w:space="0" w:color="000000"/>
            </w:tcBorders>
            <w:tcMar>
              <w:left w:w="0" w:type="dxa"/>
              <w:right w:w="0" w:type="dxa"/>
            </w:tcMar>
          </w:tcPr>
          <w:p w14:paraId="2D2EEE07" w14:textId="77777777" w:rsidR="0054384A" w:rsidRDefault="00000000">
            <w:pPr>
              <w:autoSpaceDE w:val="0"/>
              <w:autoSpaceDN w:val="0"/>
              <w:spacing w:before="168" w:after="0" w:line="230" w:lineRule="auto"/>
              <w:ind w:left="94"/>
            </w:pPr>
            <w:r>
              <w:rPr>
                <w:rFonts w:ascii="Times New Roman" w:eastAsia="Times New Roman" w:hAnsi="Times New Roman"/>
                <w:b/>
                <w:color w:val="000000"/>
                <w:sz w:val="24"/>
              </w:rPr>
              <w:t xml:space="preserve">Abilități </w:t>
            </w:r>
          </w:p>
        </w:tc>
        <w:tc>
          <w:tcPr>
            <w:tcW w:w="6646" w:type="dxa"/>
            <w:tcBorders>
              <w:top w:val="single" w:sz="5" w:space="0" w:color="000000"/>
              <w:left w:val="single" w:sz="6" w:space="0" w:color="000000"/>
              <w:bottom w:val="single" w:sz="11" w:space="0" w:color="000000"/>
              <w:right w:val="single" w:sz="12" w:space="0" w:color="000000"/>
            </w:tcBorders>
            <w:tcMar>
              <w:left w:w="0" w:type="dxa"/>
              <w:right w:w="0" w:type="dxa"/>
            </w:tcMar>
          </w:tcPr>
          <w:p w14:paraId="7C6E435A" w14:textId="77777777" w:rsidR="0054384A" w:rsidRDefault="00000000">
            <w:pPr>
              <w:autoSpaceDE w:val="0"/>
              <w:autoSpaceDN w:val="0"/>
              <w:spacing w:before="8"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Cunoștințe de arhitectura și design produs software </w:t>
            </w:r>
            <w:r>
              <w:br/>
            </w:r>
            <w:r>
              <w:rPr>
                <w:rFonts w:ascii="Wingdings" w:eastAsia="Wingdings" w:hAnsi="Wingdings"/>
                <w:color w:val="000000"/>
                <w:sz w:val="24"/>
              </w:rPr>
              <w:t>➢</w:t>
            </w:r>
            <w:r>
              <w:rPr>
                <w:rFonts w:ascii="Times New Roman" w:eastAsia="Times New Roman" w:hAnsi="Times New Roman"/>
                <w:color w:val="000000"/>
                <w:sz w:val="24"/>
              </w:rPr>
              <w:t xml:space="preserve">Optimizare, manipulare, modificare cod sursa în vederea </w:t>
            </w:r>
          </w:p>
        </w:tc>
      </w:tr>
    </w:tbl>
    <w:p w14:paraId="79EF4856" w14:textId="77777777" w:rsidR="0054384A" w:rsidRDefault="00000000">
      <w:pPr>
        <w:autoSpaceDE w:val="0"/>
        <w:autoSpaceDN w:val="0"/>
        <w:spacing w:before="510" w:after="0" w:line="230" w:lineRule="auto"/>
        <w:ind w:right="20"/>
        <w:jc w:val="right"/>
      </w:pPr>
      <w:r>
        <w:rPr>
          <w:rFonts w:ascii="Times New Roman" w:eastAsia="Times New Roman" w:hAnsi="Times New Roman"/>
          <w:b/>
          <w:color w:val="000000"/>
        </w:rPr>
        <w:t>173</w:t>
      </w:r>
      <w:r>
        <w:rPr>
          <w:rFonts w:ascii="Times New Roman" w:eastAsia="Times New Roman" w:hAnsi="Times New Roman"/>
          <w:color w:val="000000"/>
        </w:rPr>
        <w:t xml:space="preserve"> / </w:t>
      </w:r>
      <w:r>
        <w:rPr>
          <w:rFonts w:ascii="Times New Roman" w:eastAsia="Times New Roman" w:hAnsi="Times New Roman"/>
          <w:b/>
          <w:color w:val="000000"/>
        </w:rPr>
        <w:t>252</w:t>
      </w:r>
    </w:p>
    <w:p w14:paraId="6BB6F5CA" w14:textId="77777777" w:rsidR="0054384A" w:rsidRDefault="0054384A">
      <w:pPr>
        <w:sectPr w:rsidR="0054384A">
          <w:pgSz w:w="11906" w:h="16838"/>
          <w:pgMar w:top="412" w:right="1386" w:bottom="354" w:left="1412" w:header="720" w:footer="720" w:gutter="0"/>
          <w:cols w:space="720"/>
          <w:docGrid w:linePitch="360"/>
        </w:sectPr>
      </w:pPr>
    </w:p>
    <w:p w14:paraId="65002B9C"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06EB6D6E" w14:textId="77777777">
        <w:trPr>
          <w:trHeight w:hRule="exact" w:val="1514"/>
        </w:trPr>
        <w:tc>
          <w:tcPr>
            <w:tcW w:w="6220" w:type="dxa"/>
            <w:tcMar>
              <w:left w:w="0" w:type="dxa"/>
              <w:right w:w="0" w:type="dxa"/>
            </w:tcMar>
          </w:tcPr>
          <w:p w14:paraId="5295E8CC" w14:textId="77777777" w:rsidR="0054384A" w:rsidRDefault="00000000">
            <w:pPr>
              <w:autoSpaceDE w:val="0"/>
              <w:autoSpaceDN w:val="0"/>
              <w:spacing w:before="216" w:after="0" w:line="240" w:lineRule="auto"/>
              <w:ind w:left="58"/>
            </w:pPr>
            <w:r>
              <w:rPr>
                <w:noProof/>
              </w:rPr>
              <w:drawing>
                <wp:inline distT="0" distB="0" distL="0" distR="0" wp14:anchorId="201537E2" wp14:editId="690D921F">
                  <wp:extent cx="3093720" cy="648970"/>
                  <wp:effectExtent l="0" t="0" r="0" b="0"/>
                  <wp:docPr id="37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5C10ADE1" w14:textId="77777777" w:rsidR="0054384A" w:rsidRDefault="00000000">
            <w:pPr>
              <w:autoSpaceDE w:val="0"/>
              <w:autoSpaceDN w:val="0"/>
              <w:spacing w:after="0" w:line="240" w:lineRule="auto"/>
              <w:ind w:right="62"/>
              <w:jc w:val="right"/>
            </w:pPr>
            <w:r>
              <w:rPr>
                <w:noProof/>
              </w:rPr>
              <w:drawing>
                <wp:inline distT="0" distB="0" distL="0" distR="0" wp14:anchorId="48AB91DE" wp14:editId="7907CCFC">
                  <wp:extent cx="869950" cy="923290"/>
                  <wp:effectExtent l="0" t="0" r="0" b="0"/>
                  <wp:docPr id="374"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0D1BC87" w14:textId="77777777" w:rsidR="0054384A" w:rsidRDefault="0054384A">
      <w:pPr>
        <w:autoSpaceDE w:val="0"/>
        <w:autoSpaceDN w:val="0"/>
        <w:spacing w:after="0" w:line="208" w:lineRule="exact"/>
      </w:pPr>
    </w:p>
    <w:tbl>
      <w:tblPr>
        <w:tblW w:w="0" w:type="auto"/>
        <w:tblInd w:w="14" w:type="dxa"/>
        <w:tblLayout w:type="fixed"/>
        <w:tblLook w:val="04A0" w:firstRow="1" w:lastRow="0" w:firstColumn="1" w:lastColumn="0" w:noHBand="0" w:noVBand="1"/>
      </w:tblPr>
      <w:tblGrid>
        <w:gridCol w:w="2410"/>
        <w:gridCol w:w="6646"/>
      </w:tblGrid>
      <w:tr w:rsidR="0054384A" w14:paraId="76C7D58B" w14:textId="77777777">
        <w:trPr>
          <w:trHeight w:hRule="exact" w:val="1610"/>
        </w:trPr>
        <w:tc>
          <w:tcPr>
            <w:tcW w:w="2410" w:type="dxa"/>
            <w:tcBorders>
              <w:top w:val="single" w:sz="11" w:space="0" w:color="000000"/>
              <w:left w:val="single" w:sz="11" w:space="0" w:color="000000"/>
              <w:bottom w:val="single" w:sz="6" w:space="0" w:color="000000"/>
              <w:right w:val="single" w:sz="6" w:space="0" w:color="000000"/>
            </w:tcBorders>
            <w:tcMar>
              <w:left w:w="0" w:type="dxa"/>
              <w:right w:w="0" w:type="dxa"/>
            </w:tcMar>
          </w:tcPr>
          <w:p w14:paraId="593A36EC" w14:textId="77777777" w:rsidR="0054384A" w:rsidRDefault="0054384A"/>
        </w:tc>
        <w:tc>
          <w:tcPr>
            <w:tcW w:w="6646" w:type="dxa"/>
            <w:tcBorders>
              <w:top w:val="single" w:sz="11" w:space="0" w:color="000000"/>
              <w:left w:val="single" w:sz="6" w:space="0" w:color="000000"/>
              <w:bottom w:val="single" w:sz="6" w:space="0" w:color="000000"/>
              <w:right w:val="single" w:sz="12" w:space="0" w:color="000000"/>
            </w:tcBorders>
            <w:tcMar>
              <w:left w:w="0" w:type="dxa"/>
              <w:right w:w="0" w:type="dxa"/>
            </w:tcMar>
          </w:tcPr>
          <w:p w14:paraId="2959D833" w14:textId="77777777" w:rsidR="0054384A" w:rsidRDefault="00000000">
            <w:pPr>
              <w:autoSpaceDE w:val="0"/>
              <w:autoSpaceDN w:val="0"/>
              <w:spacing w:before="10" w:after="0" w:line="266" w:lineRule="auto"/>
              <w:ind w:left="460" w:right="1728" w:firstLine="360"/>
            </w:pPr>
            <w:r>
              <w:rPr>
                <w:rFonts w:ascii="Times New Roman" w:eastAsia="Times New Roman" w:hAnsi="Times New Roman"/>
                <w:color w:val="000000"/>
                <w:sz w:val="24"/>
              </w:rPr>
              <w:t xml:space="preserve">imbunatatirii performantei aplicației </w:t>
            </w:r>
            <w:r>
              <w:br/>
            </w:r>
            <w:r>
              <w:rPr>
                <w:rFonts w:ascii="Wingdings" w:eastAsia="Wingdings" w:hAnsi="Wingdings"/>
                <w:color w:val="000000"/>
                <w:sz w:val="24"/>
              </w:rPr>
              <w:t>➢</w:t>
            </w:r>
            <w:r>
              <w:rPr>
                <w:rFonts w:ascii="Times New Roman" w:eastAsia="Times New Roman" w:hAnsi="Times New Roman"/>
                <w:color w:val="000000"/>
                <w:sz w:val="24"/>
              </w:rPr>
              <w:t xml:space="preserve">Cunoștințe avansate în programare </w:t>
            </w:r>
            <w:r>
              <w:br/>
            </w:r>
            <w:r>
              <w:rPr>
                <w:rFonts w:ascii="Wingdings" w:eastAsia="Wingdings" w:hAnsi="Wingdings"/>
                <w:color w:val="000000"/>
                <w:sz w:val="24"/>
              </w:rPr>
              <w:t>➢</w:t>
            </w:r>
            <w:r>
              <w:rPr>
                <w:rFonts w:ascii="Times New Roman" w:eastAsia="Times New Roman" w:hAnsi="Times New Roman"/>
                <w:color w:val="000000"/>
                <w:sz w:val="24"/>
              </w:rPr>
              <w:t xml:space="preserve">Cunoștințe avansate baze de date </w:t>
            </w:r>
            <w:r>
              <w:br/>
            </w:r>
            <w:r>
              <w:rPr>
                <w:rFonts w:ascii="Wingdings" w:eastAsia="Wingdings" w:hAnsi="Wingdings"/>
                <w:color w:val="000000"/>
                <w:sz w:val="24"/>
              </w:rPr>
              <w:t>➢</w:t>
            </w:r>
            <w:r>
              <w:rPr>
                <w:rFonts w:ascii="Times New Roman" w:eastAsia="Times New Roman" w:hAnsi="Times New Roman"/>
                <w:color w:val="000000"/>
                <w:sz w:val="24"/>
              </w:rPr>
              <w:t xml:space="preserve">Cunoștințe de bază networking </w:t>
            </w:r>
            <w:r>
              <w:br/>
            </w:r>
            <w:r>
              <w:rPr>
                <w:rFonts w:ascii="Wingdings" w:eastAsia="Wingdings" w:hAnsi="Wingdings"/>
                <w:color w:val="000000"/>
                <w:sz w:val="24"/>
              </w:rPr>
              <w:t>➢</w:t>
            </w:r>
            <w:r>
              <w:rPr>
                <w:rFonts w:ascii="Times New Roman" w:eastAsia="Times New Roman" w:hAnsi="Times New Roman"/>
                <w:color w:val="000000"/>
                <w:sz w:val="24"/>
              </w:rPr>
              <w:t xml:space="preserve">Cunoștințe de bază securitate cibernetică </w:t>
            </w:r>
          </w:p>
        </w:tc>
      </w:tr>
      <w:tr w:rsidR="0054384A" w14:paraId="337742B3" w14:textId="77777777">
        <w:trPr>
          <w:trHeight w:hRule="exact" w:val="966"/>
        </w:trPr>
        <w:tc>
          <w:tcPr>
            <w:tcW w:w="2410" w:type="dxa"/>
            <w:tcBorders>
              <w:top w:val="single" w:sz="6" w:space="0" w:color="000000"/>
              <w:left w:val="single" w:sz="11" w:space="0" w:color="000000"/>
              <w:bottom w:val="single" w:sz="5" w:space="0" w:color="000000"/>
              <w:right w:val="single" w:sz="6" w:space="0" w:color="000000"/>
            </w:tcBorders>
            <w:tcMar>
              <w:left w:w="0" w:type="dxa"/>
              <w:right w:w="0" w:type="dxa"/>
            </w:tcMar>
          </w:tcPr>
          <w:p w14:paraId="6B583E76" w14:textId="77777777" w:rsidR="0054384A" w:rsidRDefault="00000000">
            <w:pPr>
              <w:autoSpaceDE w:val="0"/>
              <w:autoSpaceDN w:val="0"/>
              <w:spacing w:before="8"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generală </w:t>
            </w:r>
          </w:p>
        </w:tc>
        <w:tc>
          <w:tcPr>
            <w:tcW w:w="6646" w:type="dxa"/>
            <w:tcBorders>
              <w:top w:val="single" w:sz="6" w:space="0" w:color="000000"/>
              <w:left w:val="single" w:sz="6" w:space="0" w:color="000000"/>
              <w:bottom w:val="single" w:sz="5" w:space="0" w:color="000000"/>
              <w:right w:val="single" w:sz="12" w:space="0" w:color="000000"/>
            </w:tcBorders>
            <w:tcMar>
              <w:left w:w="0" w:type="dxa"/>
              <w:right w:w="0" w:type="dxa"/>
            </w:tcMar>
          </w:tcPr>
          <w:p w14:paraId="33613692" w14:textId="77777777" w:rsidR="0054384A" w:rsidRDefault="00000000">
            <w:pPr>
              <w:tabs>
                <w:tab w:val="left" w:pos="820"/>
              </w:tabs>
              <w:autoSpaceDE w:val="0"/>
              <w:autoSpaceDN w:val="0"/>
              <w:spacing w:before="166"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r w:rsidR="0054384A" w14:paraId="122803FB" w14:textId="77777777">
        <w:trPr>
          <w:trHeight w:hRule="exact" w:val="1920"/>
        </w:trPr>
        <w:tc>
          <w:tcPr>
            <w:tcW w:w="2410" w:type="dxa"/>
            <w:tcBorders>
              <w:top w:val="single" w:sz="5" w:space="0" w:color="000000"/>
              <w:left w:val="single" w:sz="11" w:space="0" w:color="000000"/>
              <w:bottom w:val="single" w:sz="5" w:space="0" w:color="000000"/>
              <w:right w:val="single" w:sz="6" w:space="0" w:color="000000"/>
            </w:tcBorders>
            <w:tcMar>
              <w:left w:w="0" w:type="dxa"/>
              <w:right w:w="0" w:type="dxa"/>
            </w:tcMar>
          </w:tcPr>
          <w:p w14:paraId="0146A7B2" w14:textId="77777777" w:rsidR="0054384A" w:rsidRDefault="00000000">
            <w:pPr>
              <w:autoSpaceDE w:val="0"/>
              <w:autoSpaceDN w:val="0"/>
              <w:spacing w:before="486"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specifică </w:t>
            </w:r>
          </w:p>
        </w:tc>
        <w:tc>
          <w:tcPr>
            <w:tcW w:w="6646" w:type="dxa"/>
            <w:tcBorders>
              <w:top w:val="single" w:sz="5" w:space="0" w:color="000000"/>
              <w:left w:val="single" w:sz="6" w:space="0" w:color="000000"/>
              <w:bottom w:val="single" w:sz="5" w:space="0" w:color="000000"/>
              <w:right w:val="single" w:sz="12" w:space="0" w:color="000000"/>
            </w:tcBorders>
            <w:tcMar>
              <w:left w:w="0" w:type="dxa"/>
              <w:right w:w="0" w:type="dxa"/>
            </w:tcMar>
          </w:tcPr>
          <w:p w14:paraId="0E9C02E7" w14:textId="77777777" w:rsidR="0054384A" w:rsidRDefault="00000000">
            <w:pPr>
              <w:autoSpaceDE w:val="0"/>
              <w:autoSpaceDN w:val="0"/>
              <w:spacing w:before="8" w:after="0" w:line="269" w:lineRule="auto"/>
              <w:ind w:left="820" w:right="34" w:hanging="360"/>
              <w:jc w:val="both"/>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care au avut ca obiect servicii de dezvoltare/configurarea unei soluții software/sistem informatic cu minim 7 module interconectate din care cel puțin un modul de tip portal, la nivelul căruia să fi desfășurat activități similare poziției pentru care este propus </w:t>
            </w:r>
          </w:p>
        </w:tc>
      </w:tr>
      <w:tr w:rsidR="0054384A" w14:paraId="72D0D6B7" w14:textId="77777777">
        <w:trPr>
          <w:trHeight w:hRule="exact" w:val="7312"/>
        </w:trPr>
        <w:tc>
          <w:tcPr>
            <w:tcW w:w="2410" w:type="dxa"/>
            <w:tcBorders>
              <w:top w:val="single" w:sz="5" w:space="0" w:color="000000"/>
              <w:left w:val="single" w:sz="11" w:space="0" w:color="000000"/>
              <w:bottom w:val="single" w:sz="4" w:space="0" w:color="000000"/>
              <w:right w:val="single" w:sz="6" w:space="0" w:color="000000"/>
            </w:tcBorders>
            <w:tcMar>
              <w:left w:w="0" w:type="dxa"/>
              <w:right w:w="0" w:type="dxa"/>
            </w:tcMar>
          </w:tcPr>
          <w:p w14:paraId="242D6BAC" w14:textId="77777777" w:rsidR="0054384A" w:rsidRDefault="00000000">
            <w:pPr>
              <w:autoSpaceDE w:val="0"/>
              <w:autoSpaceDN w:val="0"/>
              <w:spacing w:before="3342" w:after="0" w:line="252" w:lineRule="auto"/>
              <w:ind w:left="94" w:right="144"/>
            </w:pPr>
            <w:r>
              <w:rPr>
                <w:rFonts w:ascii="Times New Roman" w:eastAsia="Times New Roman" w:hAnsi="Times New Roman"/>
                <w:b/>
                <w:color w:val="000000"/>
                <w:sz w:val="24"/>
              </w:rPr>
              <w:t xml:space="preserve">Responsabilități în cadrul Contractului </w:t>
            </w:r>
          </w:p>
        </w:tc>
        <w:tc>
          <w:tcPr>
            <w:tcW w:w="6646" w:type="dxa"/>
            <w:tcBorders>
              <w:top w:val="single" w:sz="5" w:space="0" w:color="000000"/>
              <w:left w:val="single" w:sz="6" w:space="0" w:color="000000"/>
              <w:bottom w:val="single" w:sz="4" w:space="0" w:color="000000"/>
              <w:right w:val="single" w:sz="12" w:space="0" w:color="000000"/>
            </w:tcBorders>
            <w:tcMar>
              <w:left w:w="0" w:type="dxa"/>
              <w:right w:w="0" w:type="dxa"/>
            </w:tcMar>
          </w:tcPr>
          <w:p w14:paraId="7D885925" w14:textId="77777777" w:rsidR="0054384A" w:rsidRDefault="00000000">
            <w:pPr>
              <w:tabs>
                <w:tab w:val="left" w:pos="820"/>
              </w:tabs>
              <w:autoSpaceDE w:val="0"/>
              <w:autoSpaceDN w:val="0"/>
              <w:spacing w:before="6" w:after="0" w:line="27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Definire arhitectură produse software și standarde de </w:t>
            </w:r>
            <w:r>
              <w:tab/>
            </w:r>
            <w:r>
              <w:rPr>
                <w:rFonts w:ascii="Times New Roman" w:eastAsia="Times New Roman" w:hAnsi="Times New Roman"/>
                <w:color w:val="000000"/>
                <w:sz w:val="24"/>
              </w:rPr>
              <w:t xml:space="preserve">dezvoltare software, respectiv uneltele de dezvoltare și </w:t>
            </w:r>
            <w:r>
              <w:tab/>
            </w:r>
            <w:r>
              <w:rPr>
                <w:rFonts w:ascii="Times New Roman" w:eastAsia="Times New Roman" w:hAnsi="Times New Roman"/>
                <w:color w:val="000000"/>
                <w:sz w:val="24"/>
              </w:rPr>
              <w:t xml:space="preserve">tehnologiile folosite </w:t>
            </w:r>
            <w:r>
              <w:br/>
            </w:r>
            <w:r>
              <w:rPr>
                <w:rFonts w:ascii="Wingdings" w:eastAsia="Wingdings" w:hAnsi="Wingdings"/>
                <w:color w:val="000000"/>
                <w:sz w:val="24"/>
              </w:rPr>
              <w:t>➢</w:t>
            </w:r>
            <w:r>
              <w:rPr>
                <w:rFonts w:ascii="Times New Roman" w:eastAsia="Times New Roman" w:hAnsi="Times New Roman"/>
                <w:color w:val="000000"/>
                <w:sz w:val="24"/>
              </w:rPr>
              <w:t xml:space="preserve">Creare arhitectură software produse software enterprise </w:t>
            </w:r>
            <w:r>
              <w:rPr>
                <w:rFonts w:ascii="Wingdings" w:eastAsia="Wingdings" w:hAnsi="Wingdings"/>
                <w:color w:val="000000"/>
                <w:sz w:val="24"/>
              </w:rPr>
              <w:t>➢</w:t>
            </w:r>
            <w:r>
              <w:rPr>
                <w:rFonts w:ascii="Times New Roman" w:eastAsia="Times New Roman" w:hAnsi="Times New Roman"/>
                <w:color w:val="000000"/>
                <w:sz w:val="24"/>
              </w:rPr>
              <w:t xml:space="preserve">Organizare și supervizare procedee tehnice de dezvoltare </w:t>
            </w:r>
            <w:r>
              <w:tab/>
            </w:r>
            <w:r>
              <w:rPr>
                <w:rFonts w:ascii="Times New Roman" w:eastAsia="Times New Roman" w:hAnsi="Times New Roman"/>
                <w:color w:val="000000"/>
                <w:sz w:val="24"/>
              </w:rPr>
              <w:t xml:space="preserve">software </w:t>
            </w:r>
            <w:r>
              <w:br/>
            </w:r>
            <w:r>
              <w:rPr>
                <w:rFonts w:ascii="Wingdings" w:eastAsia="Wingdings" w:hAnsi="Wingdings"/>
                <w:color w:val="000000"/>
                <w:sz w:val="24"/>
              </w:rPr>
              <w:t>➢</w:t>
            </w:r>
            <w:r>
              <w:rPr>
                <w:rFonts w:ascii="Times New Roman" w:eastAsia="Times New Roman" w:hAnsi="Times New Roman"/>
                <w:color w:val="000000"/>
                <w:sz w:val="24"/>
              </w:rPr>
              <w:t xml:space="preserve">Organizare și supervizare procedee tehnice de testare </w:t>
            </w:r>
            <w:r>
              <w:tab/>
            </w:r>
            <w:r>
              <w:rPr>
                <w:rFonts w:ascii="Times New Roman" w:eastAsia="Times New Roman" w:hAnsi="Times New Roman"/>
                <w:color w:val="000000"/>
                <w:sz w:val="24"/>
              </w:rPr>
              <w:t xml:space="preserve">software </w:t>
            </w:r>
            <w:r>
              <w:br/>
            </w:r>
            <w:r>
              <w:rPr>
                <w:rFonts w:ascii="Wingdings" w:eastAsia="Wingdings" w:hAnsi="Wingdings"/>
                <w:color w:val="000000"/>
                <w:sz w:val="24"/>
              </w:rPr>
              <w:t>➢</w:t>
            </w:r>
            <w:r>
              <w:rPr>
                <w:rFonts w:ascii="Times New Roman" w:eastAsia="Times New Roman" w:hAnsi="Times New Roman"/>
                <w:color w:val="000000"/>
                <w:sz w:val="24"/>
              </w:rPr>
              <w:t xml:space="preserve">Identifică și implementează cele mai eficiente metode de </w:t>
            </w:r>
            <w:r>
              <w:tab/>
            </w:r>
            <w:r>
              <w:rPr>
                <w:rFonts w:ascii="Times New Roman" w:eastAsia="Times New Roman" w:hAnsi="Times New Roman"/>
                <w:color w:val="000000"/>
                <w:sz w:val="24"/>
              </w:rPr>
              <w:t xml:space="preserve">implementare și dezvoltare produse software </w:t>
            </w:r>
            <w:r>
              <w:br/>
            </w:r>
            <w:r>
              <w:rPr>
                <w:rFonts w:ascii="Wingdings" w:eastAsia="Wingdings" w:hAnsi="Wingdings"/>
                <w:color w:val="000000"/>
                <w:sz w:val="24"/>
              </w:rPr>
              <w:t>➢</w:t>
            </w:r>
            <w:r>
              <w:rPr>
                <w:rFonts w:ascii="Times New Roman" w:eastAsia="Times New Roman" w:hAnsi="Times New Roman"/>
                <w:color w:val="000000"/>
                <w:sz w:val="24"/>
              </w:rPr>
              <w:t xml:space="preserve">Întocmire documentație tehnică de arhitectura produs </w:t>
            </w:r>
            <w:r>
              <w:tab/>
            </w:r>
            <w:r>
              <w:rPr>
                <w:rFonts w:ascii="Times New Roman" w:eastAsia="Times New Roman" w:hAnsi="Times New Roman"/>
                <w:color w:val="000000"/>
                <w:sz w:val="24"/>
              </w:rPr>
              <w:t xml:space="preserve">software </w:t>
            </w:r>
            <w:r>
              <w:br/>
            </w:r>
            <w:r>
              <w:rPr>
                <w:rFonts w:ascii="Wingdings" w:eastAsia="Wingdings" w:hAnsi="Wingdings"/>
                <w:color w:val="000000"/>
                <w:sz w:val="24"/>
              </w:rPr>
              <w:t>➢</w:t>
            </w:r>
            <w:r>
              <w:rPr>
                <w:rFonts w:ascii="Times New Roman" w:eastAsia="Times New Roman" w:hAnsi="Times New Roman"/>
                <w:color w:val="000000"/>
                <w:sz w:val="24"/>
              </w:rPr>
              <w:t xml:space="preserve">Capacitatea de a înțelege mecanismele de funcționare ale </w:t>
            </w:r>
            <w:r>
              <w:tab/>
            </w:r>
            <w:r>
              <w:rPr>
                <w:rFonts w:ascii="Times New Roman" w:eastAsia="Times New Roman" w:hAnsi="Times New Roman"/>
                <w:color w:val="000000"/>
                <w:sz w:val="24"/>
              </w:rPr>
              <w:t xml:space="preserve">produselor software și a tehnologiilor pe care acestea au fost </w:t>
            </w:r>
            <w:r>
              <w:tab/>
            </w:r>
            <w:r>
              <w:rPr>
                <w:rFonts w:ascii="Times New Roman" w:eastAsia="Times New Roman" w:hAnsi="Times New Roman"/>
                <w:color w:val="000000"/>
                <w:sz w:val="24"/>
              </w:rPr>
              <w:t xml:space="preserve">construite </w:t>
            </w:r>
            <w:r>
              <w:br/>
            </w:r>
            <w:r>
              <w:rPr>
                <w:rFonts w:ascii="Wingdings" w:eastAsia="Wingdings" w:hAnsi="Wingdings"/>
                <w:color w:val="000000"/>
                <w:sz w:val="24"/>
              </w:rPr>
              <w:t>➢</w:t>
            </w:r>
            <w:r>
              <w:rPr>
                <w:rFonts w:ascii="Times New Roman" w:eastAsia="Times New Roman" w:hAnsi="Times New Roman"/>
                <w:color w:val="000000"/>
                <w:sz w:val="24"/>
              </w:rPr>
              <w:t xml:space="preserve">Întocmește și definește documentația aferentă muncii </w:t>
            </w:r>
            <w:r>
              <w:tab/>
            </w:r>
            <w:r>
              <w:rPr>
                <w:rFonts w:ascii="Times New Roman" w:eastAsia="Times New Roman" w:hAnsi="Times New Roman"/>
                <w:color w:val="000000"/>
                <w:sz w:val="24"/>
              </w:rPr>
              <w:t xml:space="preserve">prestate </w:t>
            </w:r>
            <w:r>
              <w:br/>
            </w:r>
            <w:r>
              <w:rPr>
                <w:rFonts w:ascii="Wingdings" w:eastAsia="Wingdings" w:hAnsi="Wingdings"/>
                <w:color w:val="000000"/>
                <w:sz w:val="24"/>
              </w:rPr>
              <w:t>➢</w:t>
            </w:r>
            <w:r>
              <w:rPr>
                <w:rFonts w:ascii="Times New Roman" w:eastAsia="Times New Roman" w:hAnsi="Times New Roman"/>
                <w:color w:val="000000"/>
                <w:sz w:val="24"/>
              </w:rPr>
              <w:t xml:space="preserve">Responsabil cu arhitectura de nivel macro a sistemului </w:t>
            </w:r>
            <w:r>
              <w:tab/>
            </w:r>
            <w:r>
              <w:rPr>
                <w:rFonts w:ascii="Times New Roman" w:eastAsia="Times New Roman" w:hAnsi="Times New Roman"/>
                <w:color w:val="000000"/>
                <w:sz w:val="24"/>
              </w:rPr>
              <w:t xml:space="preserve">informatic </w:t>
            </w:r>
            <w:r>
              <w:br/>
            </w:r>
            <w:r>
              <w:rPr>
                <w:rFonts w:ascii="Wingdings" w:eastAsia="Wingdings" w:hAnsi="Wingdings"/>
                <w:color w:val="000000"/>
                <w:sz w:val="24"/>
              </w:rPr>
              <w:t>➢</w:t>
            </w:r>
            <w:r>
              <w:rPr>
                <w:rFonts w:ascii="Times New Roman" w:eastAsia="Times New Roman" w:hAnsi="Times New Roman"/>
                <w:color w:val="000000"/>
                <w:sz w:val="24"/>
              </w:rPr>
              <w:t xml:space="preserve">Acordarea de suport la definirea modelelor de date, </w:t>
            </w:r>
            <w:r>
              <w:tab/>
            </w:r>
            <w:r>
              <w:rPr>
                <w:rFonts w:ascii="Times New Roman" w:eastAsia="Times New Roman" w:hAnsi="Times New Roman"/>
                <w:color w:val="000000"/>
                <w:sz w:val="24"/>
              </w:rPr>
              <w:t xml:space="preserve">fluxurilor de informație, ecranelor utilizator, nevoilor de </w:t>
            </w:r>
            <w:r>
              <w:tab/>
            </w:r>
            <w:r>
              <w:rPr>
                <w:rFonts w:ascii="Times New Roman" w:eastAsia="Times New Roman" w:hAnsi="Times New Roman"/>
                <w:color w:val="000000"/>
                <w:sz w:val="24"/>
              </w:rPr>
              <w:t xml:space="preserve">securitate, definirea rapoartelor </w:t>
            </w:r>
            <w:r>
              <w:br/>
            </w:r>
            <w:r>
              <w:rPr>
                <w:rFonts w:ascii="Wingdings" w:eastAsia="Wingdings" w:hAnsi="Wingdings"/>
                <w:color w:val="000000"/>
                <w:sz w:val="24"/>
              </w:rPr>
              <w:t>➢</w:t>
            </w:r>
            <w:r>
              <w:rPr>
                <w:rFonts w:ascii="Times New Roman" w:eastAsia="Times New Roman" w:hAnsi="Times New Roman"/>
                <w:color w:val="000000"/>
                <w:sz w:val="24"/>
              </w:rPr>
              <w:t xml:space="preserve">Acordarea de suport în testarea sistemului informatic </w:t>
            </w:r>
          </w:p>
        </w:tc>
      </w:tr>
      <w:tr w:rsidR="0054384A" w14:paraId="725C40CA" w14:textId="77777777">
        <w:trPr>
          <w:trHeight w:hRule="exact" w:val="328"/>
        </w:trPr>
        <w:tc>
          <w:tcPr>
            <w:tcW w:w="9056" w:type="dxa"/>
            <w:gridSpan w:val="2"/>
            <w:tcBorders>
              <w:top w:val="single" w:sz="4" w:space="0" w:color="000000"/>
              <w:left w:val="single" w:sz="3" w:space="0" w:color="000000"/>
              <w:bottom w:val="single" w:sz="4" w:space="0" w:color="000000"/>
              <w:right w:val="single" w:sz="4" w:space="0" w:color="000000"/>
            </w:tcBorders>
            <w:shd w:val="clear" w:color="auto" w:fill="234060"/>
            <w:tcMar>
              <w:left w:w="0" w:type="dxa"/>
              <w:right w:w="0" w:type="dxa"/>
            </w:tcMar>
          </w:tcPr>
          <w:p w14:paraId="50CA0CDC" w14:textId="77777777" w:rsidR="0054384A" w:rsidRDefault="00000000">
            <w:pPr>
              <w:autoSpaceDE w:val="0"/>
              <w:autoSpaceDN w:val="0"/>
              <w:spacing w:before="10" w:after="0" w:line="230" w:lineRule="auto"/>
              <w:ind w:left="104"/>
            </w:pPr>
            <w:r>
              <w:rPr>
                <w:rFonts w:ascii="Times New Roman" w:eastAsia="Times New Roman" w:hAnsi="Times New Roman"/>
                <w:b/>
                <w:color w:val="FFFFFF"/>
                <w:sz w:val="24"/>
              </w:rPr>
              <w:t>4. Rol expert: Expert team leader software</w:t>
            </w:r>
          </w:p>
        </w:tc>
      </w:tr>
      <w:tr w:rsidR="0054384A" w14:paraId="372B0BEA" w14:textId="77777777">
        <w:trPr>
          <w:trHeight w:hRule="exact" w:val="644"/>
        </w:trPr>
        <w:tc>
          <w:tcPr>
            <w:tcW w:w="2410" w:type="dxa"/>
            <w:tcBorders>
              <w:top w:val="single" w:sz="4" w:space="0" w:color="000000"/>
              <w:left w:val="single" w:sz="3" w:space="0" w:color="000000"/>
              <w:bottom w:val="single" w:sz="4" w:space="0" w:color="000000"/>
              <w:right w:val="single" w:sz="4" w:space="0" w:color="000000"/>
            </w:tcBorders>
            <w:tcMar>
              <w:left w:w="0" w:type="dxa"/>
              <w:right w:w="0" w:type="dxa"/>
            </w:tcMar>
          </w:tcPr>
          <w:p w14:paraId="582E82A9" w14:textId="77777777" w:rsidR="0054384A" w:rsidRDefault="00000000">
            <w:pPr>
              <w:autoSpaceDE w:val="0"/>
              <w:autoSpaceDN w:val="0"/>
              <w:spacing w:before="12" w:after="0" w:line="252" w:lineRule="auto"/>
              <w:ind w:left="10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w:t>
            </w:r>
          </w:p>
        </w:tc>
        <w:tc>
          <w:tcPr>
            <w:tcW w:w="6646" w:type="dxa"/>
            <w:tcBorders>
              <w:top w:val="single" w:sz="4" w:space="0" w:color="000000"/>
              <w:left w:val="single" w:sz="4" w:space="0" w:color="000000"/>
              <w:bottom w:val="single" w:sz="4" w:space="0" w:color="000000"/>
              <w:right w:val="single" w:sz="4" w:space="0" w:color="000000"/>
            </w:tcBorders>
            <w:tcMar>
              <w:left w:w="0" w:type="dxa"/>
              <w:right w:w="0" w:type="dxa"/>
            </w:tcMar>
          </w:tcPr>
          <w:p w14:paraId="0B578236" w14:textId="77777777" w:rsidR="0054384A" w:rsidRDefault="00000000">
            <w:pPr>
              <w:tabs>
                <w:tab w:val="left" w:pos="820"/>
              </w:tabs>
              <w:autoSpaceDE w:val="0"/>
              <w:autoSpaceDN w:val="0"/>
              <w:spacing w:before="10"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p>
        </w:tc>
      </w:tr>
    </w:tbl>
    <w:p w14:paraId="0974CFA0" w14:textId="77777777" w:rsidR="0054384A" w:rsidRDefault="00000000">
      <w:pPr>
        <w:autoSpaceDE w:val="0"/>
        <w:autoSpaceDN w:val="0"/>
        <w:spacing w:before="530" w:after="0" w:line="230" w:lineRule="auto"/>
        <w:ind w:right="20"/>
        <w:jc w:val="right"/>
      </w:pPr>
      <w:r>
        <w:rPr>
          <w:rFonts w:ascii="Times New Roman" w:eastAsia="Times New Roman" w:hAnsi="Times New Roman"/>
          <w:b/>
          <w:color w:val="000000"/>
        </w:rPr>
        <w:t>174</w:t>
      </w:r>
      <w:r>
        <w:rPr>
          <w:rFonts w:ascii="Times New Roman" w:eastAsia="Times New Roman" w:hAnsi="Times New Roman"/>
          <w:color w:val="000000"/>
        </w:rPr>
        <w:t xml:space="preserve"> / </w:t>
      </w:r>
      <w:r>
        <w:rPr>
          <w:rFonts w:ascii="Times New Roman" w:eastAsia="Times New Roman" w:hAnsi="Times New Roman"/>
          <w:b/>
          <w:color w:val="000000"/>
        </w:rPr>
        <w:t>252</w:t>
      </w:r>
    </w:p>
    <w:p w14:paraId="614DE8C4" w14:textId="77777777" w:rsidR="0054384A" w:rsidRDefault="0054384A">
      <w:pPr>
        <w:sectPr w:rsidR="0054384A">
          <w:pgSz w:w="11906" w:h="16838"/>
          <w:pgMar w:top="412" w:right="1386" w:bottom="354" w:left="1412" w:header="720" w:footer="720" w:gutter="0"/>
          <w:cols w:space="720"/>
          <w:docGrid w:linePitch="360"/>
        </w:sectPr>
      </w:pPr>
    </w:p>
    <w:p w14:paraId="04E79786" w14:textId="77777777" w:rsidR="0054384A" w:rsidRDefault="0054384A">
      <w:pPr>
        <w:autoSpaceDE w:val="0"/>
        <w:autoSpaceDN w:val="0"/>
        <w:spacing w:after="194" w:line="220" w:lineRule="exact"/>
      </w:pPr>
    </w:p>
    <w:tbl>
      <w:tblPr>
        <w:tblW w:w="0" w:type="auto"/>
        <w:tblInd w:w="38" w:type="dxa"/>
        <w:tblLayout w:type="fixed"/>
        <w:tblLook w:val="04A0" w:firstRow="1" w:lastRow="0" w:firstColumn="1" w:lastColumn="0" w:noHBand="0" w:noVBand="1"/>
      </w:tblPr>
      <w:tblGrid>
        <w:gridCol w:w="6220"/>
        <w:gridCol w:w="2760"/>
      </w:tblGrid>
      <w:tr w:rsidR="0054384A" w14:paraId="090255A6" w14:textId="77777777">
        <w:trPr>
          <w:trHeight w:hRule="exact" w:val="1514"/>
        </w:trPr>
        <w:tc>
          <w:tcPr>
            <w:tcW w:w="6220" w:type="dxa"/>
            <w:tcMar>
              <w:left w:w="0" w:type="dxa"/>
              <w:right w:w="0" w:type="dxa"/>
            </w:tcMar>
          </w:tcPr>
          <w:p w14:paraId="43ACADDF" w14:textId="77777777" w:rsidR="0054384A" w:rsidRDefault="00000000">
            <w:pPr>
              <w:autoSpaceDE w:val="0"/>
              <w:autoSpaceDN w:val="0"/>
              <w:spacing w:before="216" w:after="0" w:line="240" w:lineRule="auto"/>
              <w:ind w:left="58"/>
            </w:pPr>
            <w:r>
              <w:rPr>
                <w:noProof/>
              </w:rPr>
              <w:drawing>
                <wp:inline distT="0" distB="0" distL="0" distR="0" wp14:anchorId="3B4FC97F" wp14:editId="7EF1E0FA">
                  <wp:extent cx="3093720" cy="648970"/>
                  <wp:effectExtent l="0" t="0" r="0" b="0"/>
                  <wp:docPr id="37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529714B5" w14:textId="77777777" w:rsidR="0054384A" w:rsidRDefault="00000000">
            <w:pPr>
              <w:autoSpaceDE w:val="0"/>
              <w:autoSpaceDN w:val="0"/>
              <w:spacing w:after="0" w:line="240" w:lineRule="auto"/>
              <w:ind w:right="62"/>
              <w:jc w:val="right"/>
            </w:pPr>
            <w:r>
              <w:rPr>
                <w:noProof/>
              </w:rPr>
              <w:drawing>
                <wp:inline distT="0" distB="0" distL="0" distR="0" wp14:anchorId="2050E0D7" wp14:editId="59CE620F">
                  <wp:extent cx="869950" cy="923290"/>
                  <wp:effectExtent l="0" t="0" r="0" b="0"/>
                  <wp:docPr id="376"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399C7861"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2410"/>
        <w:gridCol w:w="6646"/>
      </w:tblGrid>
      <w:tr w:rsidR="0054384A" w14:paraId="716FFC11" w14:textId="77777777">
        <w:trPr>
          <w:trHeight w:hRule="exact" w:val="4134"/>
        </w:trPr>
        <w:tc>
          <w:tcPr>
            <w:tcW w:w="2410" w:type="dxa"/>
            <w:tcBorders>
              <w:top w:val="single" w:sz="3" w:space="0" w:color="000000"/>
              <w:left w:val="single" w:sz="3" w:space="0" w:color="000000"/>
              <w:bottom w:val="single" w:sz="4" w:space="0" w:color="000000"/>
              <w:right w:val="single" w:sz="4" w:space="0" w:color="000000"/>
            </w:tcBorders>
            <w:tcMar>
              <w:left w:w="0" w:type="dxa"/>
              <w:right w:w="0" w:type="dxa"/>
            </w:tcMar>
          </w:tcPr>
          <w:p w14:paraId="42C2E81F" w14:textId="77777777" w:rsidR="0054384A" w:rsidRDefault="00000000">
            <w:pPr>
              <w:autoSpaceDE w:val="0"/>
              <w:autoSpaceDN w:val="0"/>
              <w:spacing w:before="10" w:after="0" w:line="230" w:lineRule="auto"/>
              <w:ind w:left="104"/>
            </w:pPr>
            <w:r>
              <w:rPr>
                <w:rFonts w:ascii="Times New Roman" w:eastAsia="Times New Roman" w:hAnsi="Times New Roman"/>
                <w:b/>
                <w:color w:val="000000"/>
                <w:sz w:val="24"/>
              </w:rPr>
              <w:t xml:space="preserve">profesională </w:t>
            </w:r>
          </w:p>
        </w:tc>
        <w:tc>
          <w:tcPr>
            <w:tcW w:w="6646" w:type="dxa"/>
            <w:tcBorders>
              <w:top w:val="single" w:sz="3" w:space="0" w:color="000000"/>
              <w:left w:val="single" w:sz="4" w:space="0" w:color="000000"/>
              <w:bottom w:val="single" w:sz="4" w:space="0" w:color="000000"/>
              <w:right w:val="single" w:sz="4" w:space="0" w:color="000000"/>
            </w:tcBorders>
            <w:tcMar>
              <w:left w:w="0" w:type="dxa"/>
              <w:right w:w="0" w:type="dxa"/>
            </w:tcMar>
          </w:tcPr>
          <w:tbl>
            <w:tblPr>
              <w:tblW w:w="0" w:type="auto"/>
              <w:tblInd w:w="218" w:type="dxa"/>
              <w:tblLayout w:type="fixed"/>
              <w:tblLook w:val="04A0" w:firstRow="1" w:lastRow="0" w:firstColumn="1" w:lastColumn="0" w:noHBand="0" w:noVBand="1"/>
            </w:tblPr>
            <w:tblGrid>
              <w:gridCol w:w="1920"/>
              <w:gridCol w:w="440"/>
              <w:gridCol w:w="1180"/>
              <w:gridCol w:w="1280"/>
              <w:gridCol w:w="500"/>
              <w:gridCol w:w="1060"/>
            </w:tblGrid>
            <w:tr w:rsidR="0054384A" w14:paraId="12385CB5" w14:textId="77777777">
              <w:trPr>
                <w:trHeight w:hRule="exact" w:val="298"/>
              </w:trPr>
              <w:tc>
                <w:tcPr>
                  <w:tcW w:w="1920" w:type="dxa"/>
                  <w:tcMar>
                    <w:left w:w="0" w:type="dxa"/>
                    <w:right w:w="0" w:type="dxa"/>
                  </w:tcMar>
                </w:tcPr>
                <w:p w14:paraId="4A4FC0A8" w14:textId="77777777" w:rsidR="0054384A" w:rsidRDefault="00000000">
                  <w:pPr>
                    <w:autoSpaceDE w:val="0"/>
                    <w:autoSpaceDN w:val="0"/>
                    <w:spacing w:before="6" w:after="0" w:line="233" w:lineRule="auto"/>
                    <w:ind w:left="242"/>
                  </w:pPr>
                  <w:r>
                    <w:rPr>
                      <w:rFonts w:ascii="Wingdings" w:eastAsia="Wingdings" w:hAnsi="Wingdings"/>
                      <w:color w:val="000000"/>
                      <w:sz w:val="24"/>
                    </w:rPr>
                    <w:t>➢</w:t>
                  </w:r>
                  <w:r>
                    <w:rPr>
                      <w:rFonts w:ascii="Times New Roman" w:eastAsia="Times New Roman" w:hAnsi="Times New Roman"/>
                      <w:color w:val="000000"/>
                      <w:sz w:val="24"/>
                    </w:rPr>
                    <w:t xml:space="preserve">Competențe </w:t>
                  </w:r>
                </w:p>
              </w:tc>
              <w:tc>
                <w:tcPr>
                  <w:tcW w:w="440" w:type="dxa"/>
                  <w:tcMar>
                    <w:left w:w="0" w:type="dxa"/>
                    <w:right w:w="0" w:type="dxa"/>
                  </w:tcMar>
                </w:tcPr>
                <w:p w14:paraId="709ECD3D"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în </w:t>
                  </w:r>
                </w:p>
              </w:tc>
              <w:tc>
                <w:tcPr>
                  <w:tcW w:w="1180" w:type="dxa"/>
                  <w:tcMar>
                    <w:left w:w="0" w:type="dxa"/>
                    <w:right w:w="0" w:type="dxa"/>
                  </w:tcMar>
                </w:tcPr>
                <w:p w14:paraId="17347FB2"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domeniul </w:t>
                  </w:r>
                </w:p>
              </w:tc>
              <w:tc>
                <w:tcPr>
                  <w:tcW w:w="1280" w:type="dxa"/>
                  <w:tcMar>
                    <w:left w:w="0" w:type="dxa"/>
                    <w:right w:w="0" w:type="dxa"/>
                  </w:tcMar>
                </w:tcPr>
                <w:p w14:paraId="54137DBE"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dezvoltării </w:t>
                  </w:r>
                </w:p>
              </w:tc>
              <w:tc>
                <w:tcPr>
                  <w:tcW w:w="500" w:type="dxa"/>
                  <w:tcMar>
                    <w:left w:w="0" w:type="dxa"/>
                    <w:right w:w="0" w:type="dxa"/>
                  </w:tcMar>
                </w:tcPr>
                <w:p w14:paraId="0ACBD711" w14:textId="77777777" w:rsidR="0054384A" w:rsidRDefault="00000000">
                  <w:pPr>
                    <w:autoSpaceDE w:val="0"/>
                    <w:autoSpaceDN w:val="0"/>
                    <w:spacing w:before="8" w:after="0" w:line="230" w:lineRule="auto"/>
                    <w:jc w:val="center"/>
                  </w:pPr>
                  <w:r>
                    <w:rPr>
                      <w:rFonts w:ascii="Times New Roman" w:eastAsia="Times New Roman" w:hAnsi="Times New Roman"/>
                      <w:color w:val="000000"/>
                      <w:sz w:val="24"/>
                    </w:rPr>
                    <w:t xml:space="preserve">de </w:t>
                  </w:r>
                </w:p>
              </w:tc>
              <w:tc>
                <w:tcPr>
                  <w:tcW w:w="1060" w:type="dxa"/>
                  <w:tcMar>
                    <w:left w:w="0" w:type="dxa"/>
                    <w:right w:w="0" w:type="dxa"/>
                  </w:tcMar>
                </w:tcPr>
                <w:p w14:paraId="49065003" w14:textId="77777777" w:rsidR="0054384A" w:rsidRDefault="00000000">
                  <w:pPr>
                    <w:autoSpaceDE w:val="0"/>
                    <w:autoSpaceDN w:val="0"/>
                    <w:spacing w:before="8" w:after="0" w:line="230" w:lineRule="auto"/>
                    <w:ind w:left="104"/>
                  </w:pPr>
                  <w:r>
                    <w:rPr>
                      <w:rFonts w:ascii="Times New Roman" w:eastAsia="Times New Roman" w:hAnsi="Times New Roman"/>
                      <w:color w:val="000000"/>
                      <w:sz w:val="24"/>
                    </w:rPr>
                    <w:t xml:space="preserve">software, </w:t>
                  </w:r>
                </w:p>
              </w:tc>
            </w:tr>
          </w:tbl>
          <w:p w14:paraId="17494886" w14:textId="77777777" w:rsidR="0054384A" w:rsidRDefault="00000000">
            <w:pPr>
              <w:tabs>
                <w:tab w:val="left" w:pos="820"/>
              </w:tabs>
              <w:autoSpaceDE w:val="0"/>
              <w:autoSpaceDN w:val="0"/>
              <w:spacing w:before="26" w:after="0" w:line="274" w:lineRule="auto"/>
              <w:ind w:left="460"/>
            </w:pPr>
            <w:r>
              <w:tab/>
            </w:r>
            <w:r>
              <w:rPr>
                <w:rFonts w:ascii="Times New Roman" w:eastAsia="Times New Roman" w:hAnsi="Times New Roman"/>
                <w:color w:val="000000"/>
                <w:sz w:val="24"/>
              </w:rPr>
              <w:t xml:space="preserve">demonstrate prin deținerea a cel puțin unei diplome sau </w:t>
            </w:r>
            <w:r>
              <w:tab/>
            </w:r>
            <w:r>
              <w:rPr>
                <w:rFonts w:ascii="Times New Roman" w:eastAsia="Times New Roman" w:hAnsi="Times New Roman"/>
                <w:color w:val="000000"/>
                <w:sz w:val="24"/>
              </w:rPr>
              <w:t xml:space="preserve">certificări recunoscute la nivel național sau internațional </w:t>
            </w:r>
            <w:r>
              <w:rPr>
                <w:rFonts w:ascii="Wingdings" w:eastAsia="Wingdings" w:hAnsi="Wingdings"/>
                <w:color w:val="000000"/>
                <w:sz w:val="24"/>
              </w:rPr>
              <w:t>➢</w:t>
            </w:r>
            <w:r>
              <w:rPr>
                <w:rFonts w:ascii="Times New Roman" w:eastAsia="Times New Roman" w:hAnsi="Times New Roman"/>
                <w:color w:val="000000"/>
                <w:sz w:val="24"/>
              </w:rPr>
              <w:t xml:space="preserve">Competențe privind realizarea arhitecturilor software, </w:t>
            </w:r>
            <w:r>
              <w:tab/>
            </w:r>
            <w:r>
              <w:rPr>
                <w:rFonts w:ascii="Times New Roman" w:eastAsia="Times New Roman" w:hAnsi="Times New Roman"/>
                <w:color w:val="000000"/>
                <w:sz w:val="24"/>
              </w:rPr>
              <w:t xml:space="preserve">demonstrate prin deținerea a cel puțin unei diplome sau </w:t>
            </w:r>
            <w:r>
              <w:tab/>
            </w:r>
            <w:r>
              <w:rPr>
                <w:rFonts w:ascii="Times New Roman" w:eastAsia="Times New Roman" w:hAnsi="Times New Roman"/>
                <w:color w:val="000000"/>
                <w:sz w:val="24"/>
              </w:rPr>
              <w:t xml:space="preserve">certificări recunoscute la nivel național sau internațional </w:t>
            </w:r>
            <w:r>
              <w:rPr>
                <w:rFonts w:ascii="Wingdings" w:eastAsia="Wingdings" w:hAnsi="Wingdings"/>
                <w:color w:val="000000"/>
                <w:sz w:val="24"/>
              </w:rPr>
              <w:t>➢</w:t>
            </w:r>
            <w:r>
              <w:rPr>
                <w:rFonts w:ascii="Times New Roman" w:eastAsia="Times New Roman" w:hAnsi="Times New Roman"/>
                <w:color w:val="000000"/>
                <w:sz w:val="24"/>
              </w:rPr>
              <w:t xml:space="preserve">Competențe privind metodologiile de tip Scrum Agile în </w:t>
            </w:r>
            <w:r>
              <w:tab/>
            </w:r>
            <w:r>
              <w:rPr>
                <w:rFonts w:ascii="Times New Roman" w:eastAsia="Times New Roman" w:hAnsi="Times New Roman"/>
                <w:color w:val="000000"/>
                <w:sz w:val="24"/>
              </w:rPr>
              <w:t xml:space="preserve">dezvoltare produse software, demonstrate prin deținerea a </w:t>
            </w:r>
            <w:r>
              <w:tab/>
            </w:r>
            <w:r>
              <w:rPr>
                <w:rFonts w:ascii="Times New Roman" w:eastAsia="Times New Roman" w:hAnsi="Times New Roman"/>
                <w:color w:val="000000"/>
                <w:sz w:val="24"/>
              </w:rPr>
              <w:t xml:space="preserve">cel puțin unei diplome sau certificări recunoscute la nivel </w:t>
            </w:r>
            <w:r>
              <w:tab/>
            </w:r>
            <w:r>
              <w:rPr>
                <w:rFonts w:ascii="Times New Roman" w:eastAsia="Times New Roman" w:hAnsi="Times New Roman"/>
                <w:color w:val="000000"/>
                <w:sz w:val="24"/>
              </w:rPr>
              <w:t xml:space="preserve">național sau internațional </w:t>
            </w:r>
            <w:r>
              <w:br/>
            </w:r>
            <w:r>
              <w:rPr>
                <w:rFonts w:ascii="Wingdings" w:eastAsia="Wingdings" w:hAnsi="Wingdings"/>
                <w:color w:val="000000"/>
                <w:sz w:val="24"/>
              </w:rPr>
              <w:t>➢</w:t>
            </w:r>
            <w:r>
              <w:rPr>
                <w:rFonts w:ascii="Times New Roman" w:eastAsia="Times New Roman" w:hAnsi="Times New Roman"/>
                <w:color w:val="000000"/>
                <w:sz w:val="24"/>
              </w:rPr>
              <w:t xml:space="preserve">Competențe privind dezvoltarea de soluții în tehnologii </w:t>
            </w:r>
            <w:r>
              <w:tab/>
            </w:r>
            <w:r>
              <w:rPr>
                <w:rFonts w:ascii="Times New Roman" w:eastAsia="Times New Roman" w:hAnsi="Times New Roman"/>
                <w:color w:val="000000"/>
                <w:sz w:val="24"/>
              </w:rPr>
              <w:t xml:space="preserve">cloud, demonstrate prin deținerea a cel puțin unei diplome </w:t>
            </w:r>
            <w:r>
              <w:tab/>
            </w:r>
            <w:r>
              <w:rPr>
                <w:rFonts w:ascii="Times New Roman" w:eastAsia="Times New Roman" w:hAnsi="Times New Roman"/>
                <w:color w:val="000000"/>
                <w:sz w:val="24"/>
              </w:rPr>
              <w:t xml:space="preserve">sau certificări recunoscute la nivel național sau internațional </w:t>
            </w:r>
          </w:p>
        </w:tc>
      </w:tr>
      <w:tr w:rsidR="0054384A" w14:paraId="5E5CDC91" w14:textId="77777777">
        <w:trPr>
          <w:trHeight w:hRule="exact" w:val="5090"/>
        </w:trPr>
        <w:tc>
          <w:tcPr>
            <w:tcW w:w="2410" w:type="dxa"/>
            <w:tcBorders>
              <w:top w:val="single" w:sz="4" w:space="0" w:color="000000"/>
              <w:left w:val="single" w:sz="3" w:space="0" w:color="000000"/>
              <w:bottom w:val="single" w:sz="3" w:space="0" w:color="000000"/>
              <w:right w:val="single" w:sz="4" w:space="0" w:color="000000"/>
            </w:tcBorders>
            <w:tcMar>
              <w:left w:w="0" w:type="dxa"/>
              <w:right w:w="0" w:type="dxa"/>
            </w:tcMar>
          </w:tcPr>
          <w:p w14:paraId="70260BA3" w14:textId="77777777" w:rsidR="0054384A" w:rsidRDefault="00000000">
            <w:pPr>
              <w:autoSpaceDE w:val="0"/>
              <w:autoSpaceDN w:val="0"/>
              <w:spacing w:before="2392" w:after="0" w:line="230" w:lineRule="auto"/>
              <w:ind w:left="104"/>
            </w:pPr>
            <w:r>
              <w:rPr>
                <w:rFonts w:ascii="Times New Roman" w:eastAsia="Times New Roman" w:hAnsi="Times New Roman"/>
                <w:b/>
                <w:color w:val="000000"/>
                <w:sz w:val="24"/>
              </w:rPr>
              <w:t xml:space="preserve">Abilități </w:t>
            </w:r>
          </w:p>
        </w:tc>
        <w:tc>
          <w:tcPr>
            <w:tcW w:w="6646" w:type="dxa"/>
            <w:tcBorders>
              <w:top w:val="single" w:sz="4" w:space="0" w:color="000000"/>
              <w:left w:val="single" w:sz="4" w:space="0" w:color="000000"/>
              <w:bottom w:val="single" w:sz="3" w:space="0" w:color="000000"/>
              <w:right w:val="single" w:sz="4" w:space="0" w:color="000000"/>
            </w:tcBorders>
            <w:tcMar>
              <w:left w:w="0" w:type="dxa"/>
              <w:right w:w="0" w:type="dxa"/>
            </w:tcMar>
          </w:tcPr>
          <w:p w14:paraId="7E9968F8" w14:textId="77777777" w:rsidR="0054384A" w:rsidRDefault="00000000">
            <w:pPr>
              <w:tabs>
                <w:tab w:val="left" w:pos="820"/>
              </w:tabs>
              <w:autoSpaceDE w:val="0"/>
              <w:autoSpaceDN w:val="0"/>
              <w:spacing w:before="10" w:after="0" w:line="27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Cunoașterea fazelor procesului de dezvoltare software </w:t>
            </w:r>
            <w:r>
              <w:tab/>
            </w:r>
            <w:r>
              <w:rPr>
                <w:rFonts w:ascii="Times New Roman" w:eastAsia="Times New Roman" w:hAnsi="Times New Roman"/>
                <w:color w:val="000000"/>
                <w:sz w:val="24"/>
              </w:rPr>
              <w:t xml:space="preserve">(software development life cycle) </w:t>
            </w:r>
            <w:r>
              <w:br/>
            </w:r>
            <w:r>
              <w:rPr>
                <w:rFonts w:ascii="Wingdings" w:eastAsia="Wingdings" w:hAnsi="Wingdings"/>
                <w:color w:val="000000"/>
                <w:sz w:val="24"/>
              </w:rPr>
              <w:t>➢</w:t>
            </w:r>
            <w:r>
              <w:rPr>
                <w:rFonts w:ascii="Times New Roman" w:eastAsia="Times New Roman" w:hAnsi="Times New Roman"/>
                <w:color w:val="000000"/>
                <w:sz w:val="24"/>
              </w:rPr>
              <w:t xml:space="preserve">Cunoașterea instrumentelor de dezvoltare software și testare </w:t>
            </w:r>
            <w:r>
              <w:tab/>
            </w:r>
            <w:r>
              <w:rPr>
                <w:rFonts w:ascii="Times New Roman" w:eastAsia="Times New Roman" w:hAnsi="Times New Roman"/>
                <w:color w:val="000000"/>
                <w:sz w:val="24"/>
              </w:rPr>
              <w:t xml:space="preserve">unitară </w:t>
            </w:r>
            <w:r>
              <w:br/>
            </w:r>
            <w:r>
              <w:rPr>
                <w:rFonts w:ascii="Wingdings" w:eastAsia="Wingdings" w:hAnsi="Wingdings"/>
                <w:color w:val="000000"/>
                <w:sz w:val="24"/>
              </w:rPr>
              <w:t>➢</w:t>
            </w:r>
            <w:r>
              <w:rPr>
                <w:rFonts w:ascii="Times New Roman" w:eastAsia="Times New Roman" w:hAnsi="Times New Roman"/>
                <w:color w:val="000000"/>
                <w:sz w:val="24"/>
              </w:rPr>
              <w:t xml:space="preserve">Cunoștințe despre baze de date SQL </w:t>
            </w:r>
            <w:r>
              <w:br/>
            </w:r>
            <w:r>
              <w:rPr>
                <w:rFonts w:ascii="Wingdings" w:eastAsia="Wingdings" w:hAnsi="Wingdings"/>
                <w:color w:val="000000"/>
                <w:sz w:val="24"/>
              </w:rPr>
              <w:t>➢</w:t>
            </w:r>
            <w:r>
              <w:rPr>
                <w:rFonts w:ascii="Times New Roman" w:eastAsia="Times New Roman" w:hAnsi="Times New Roman"/>
                <w:color w:val="000000"/>
                <w:sz w:val="24"/>
              </w:rPr>
              <w:t xml:space="preserve">Capacitatea de dezvoltare produs software în baza </w:t>
            </w:r>
            <w:r>
              <w:tab/>
            </w:r>
            <w:r>
              <w:rPr>
                <w:rFonts w:ascii="Times New Roman" w:eastAsia="Times New Roman" w:hAnsi="Times New Roman"/>
                <w:color w:val="000000"/>
                <w:sz w:val="24"/>
              </w:rPr>
              <w:t xml:space="preserve">documentației specifice </w:t>
            </w:r>
            <w:r>
              <w:br/>
            </w:r>
            <w:r>
              <w:rPr>
                <w:rFonts w:ascii="Wingdings" w:eastAsia="Wingdings" w:hAnsi="Wingdings"/>
                <w:color w:val="000000"/>
                <w:sz w:val="24"/>
              </w:rPr>
              <w:t>➢</w:t>
            </w:r>
            <w:r>
              <w:rPr>
                <w:rFonts w:ascii="Times New Roman" w:eastAsia="Times New Roman" w:hAnsi="Times New Roman"/>
                <w:color w:val="000000"/>
                <w:sz w:val="24"/>
              </w:rPr>
              <w:t xml:space="preserve">Cunoștințe utilizare soluții de stocare și întreținere cod sursa </w:t>
            </w:r>
            <w:r>
              <w:tab/>
            </w:r>
            <w:r>
              <w:rPr>
                <w:rFonts w:ascii="Times New Roman" w:eastAsia="Times New Roman" w:hAnsi="Times New Roman"/>
                <w:color w:val="000000"/>
                <w:sz w:val="24"/>
              </w:rPr>
              <w:t xml:space="preserve">și management al versiunilor </w:t>
            </w:r>
            <w:r>
              <w:br/>
            </w:r>
            <w:r>
              <w:rPr>
                <w:rFonts w:ascii="Wingdings" w:eastAsia="Wingdings" w:hAnsi="Wingdings"/>
                <w:color w:val="000000"/>
                <w:sz w:val="24"/>
              </w:rPr>
              <w:t>➢</w:t>
            </w:r>
            <w:r>
              <w:rPr>
                <w:rFonts w:ascii="Times New Roman" w:eastAsia="Times New Roman" w:hAnsi="Times New Roman"/>
                <w:color w:val="000000"/>
                <w:sz w:val="24"/>
              </w:rPr>
              <w:t xml:space="preserve">Capacitatea de a documenta și explica procedeul de </w:t>
            </w:r>
            <w:r>
              <w:tab/>
            </w:r>
            <w:r>
              <w:rPr>
                <w:rFonts w:ascii="Times New Roman" w:eastAsia="Times New Roman" w:hAnsi="Times New Roman"/>
                <w:color w:val="000000"/>
                <w:sz w:val="24"/>
              </w:rPr>
              <w:t xml:space="preserve">dezvoltare folosit </w:t>
            </w:r>
            <w:r>
              <w:br/>
            </w:r>
            <w:r>
              <w:rPr>
                <w:rFonts w:ascii="Wingdings" w:eastAsia="Wingdings" w:hAnsi="Wingdings"/>
                <w:color w:val="000000"/>
                <w:sz w:val="24"/>
              </w:rPr>
              <w:t>➢</w:t>
            </w:r>
            <w:r>
              <w:rPr>
                <w:rFonts w:ascii="Times New Roman" w:eastAsia="Times New Roman" w:hAnsi="Times New Roman"/>
                <w:color w:val="000000"/>
                <w:sz w:val="24"/>
              </w:rPr>
              <w:t xml:space="preserve">Cunoștințe în programare specifice intocmirii de scripturi </w:t>
            </w:r>
            <w:r>
              <w:tab/>
            </w:r>
            <w:r>
              <w:rPr>
                <w:rFonts w:ascii="Times New Roman" w:eastAsia="Times New Roman" w:hAnsi="Times New Roman"/>
                <w:color w:val="000000"/>
                <w:sz w:val="24"/>
              </w:rPr>
              <w:t xml:space="preserve">automatizare </w:t>
            </w:r>
            <w:r>
              <w:br/>
            </w:r>
            <w:r>
              <w:rPr>
                <w:rFonts w:ascii="Wingdings" w:eastAsia="Wingdings" w:hAnsi="Wingdings"/>
                <w:color w:val="000000"/>
                <w:sz w:val="24"/>
              </w:rPr>
              <w:t>➢</w:t>
            </w:r>
            <w:r>
              <w:rPr>
                <w:rFonts w:ascii="Times New Roman" w:eastAsia="Times New Roman" w:hAnsi="Times New Roman"/>
                <w:color w:val="000000"/>
                <w:sz w:val="24"/>
              </w:rPr>
              <w:t xml:space="preserve">Cunoștințe instalare/configurare aplicații software; </w:t>
            </w:r>
            <w:r>
              <w:br/>
            </w:r>
            <w:r>
              <w:rPr>
                <w:rFonts w:ascii="Wingdings" w:eastAsia="Wingdings" w:hAnsi="Wingdings"/>
                <w:color w:val="000000"/>
                <w:sz w:val="24"/>
              </w:rPr>
              <w:t>➢</w:t>
            </w:r>
            <w:r>
              <w:rPr>
                <w:rFonts w:ascii="Times New Roman" w:eastAsia="Times New Roman" w:hAnsi="Times New Roman"/>
                <w:color w:val="000000"/>
                <w:sz w:val="24"/>
              </w:rPr>
              <w:t xml:space="preserve">Cunoștințe de networking </w:t>
            </w:r>
            <w:r>
              <w:br/>
            </w:r>
            <w:r>
              <w:rPr>
                <w:rFonts w:ascii="Wingdings" w:eastAsia="Wingdings" w:hAnsi="Wingdings"/>
                <w:color w:val="000000"/>
                <w:sz w:val="24"/>
              </w:rPr>
              <w:t>➢</w:t>
            </w:r>
            <w:r>
              <w:rPr>
                <w:rFonts w:ascii="Times New Roman" w:eastAsia="Times New Roman" w:hAnsi="Times New Roman"/>
                <w:color w:val="000000"/>
                <w:sz w:val="24"/>
              </w:rPr>
              <w:t xml:space="preserve">Cunoștințe avansate sisteme de operare </w:t>
            </w:r>
          </w:p>
        </w:tc>
      </w:tr>
      <w:tr w:rsidR="0054384A" w14:paraId="41C0E62C" w14:textId="77777777">
        <w:trPr>
          <w:trHeight w:hRule="exact" w:val="962"/>
        </w:trPr>
        <w:tc>
          <w:tcPr>
            <w:tcW w:w="2410" w:type="dxa"/>
            <w:tcBorders>
              <w:top w:val="single" w:sz="3" w:space="0" w:color="000000"/>
              <w:left w:val="single" w:sz="3" w:space="0" w:color="000000"/>
              <w:bottom w:val="single" w:sz="4" w:space="0" w:color="000000"/>
              <w:right w:val="single" w:sz="4" w:space="0" w:color="000000"/>
            </w:tcBorders>
            <w:tcMar>
              <w:left w:w="0" w:type="dxa"/>
              <w:right w:w="0" w:type="dxa"/>
            </w:tcMar>
          </w:tcPr>
          <w:p w14:paraId="2B8684DD" w14:textId="77777777" w:rsidR="0054384A" w:rsidRDefault="00000000">
            <w:pPr>
              <w:autoSpaceDE w:val="0"/>
              <w:autoSpaceDN w:val="0"/>
              <w:spacing w:before="10" w:after="0" w:line="262" w:lineRule="auto"/>
              <w:ind w:left="10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generală </w:t>
            </w:r>
          </w:p>
        </w:tc>
        <w:tc>
          <w:tcPr>
            <w:tcW w:w="6646" w:type="dxa"/>
            <w:tcBorders>
              <w:top w:val="single" w:sz="3" w:space="0" w:color="000000"/>
              <w:left w:val="single" w:sz="4" w:space="0" w:color="000000"/>
              <w:bottom w:val="single" w:sz="4" w:space="0" w:color="000000"/>
              <w:right w:val="single" w:sz="4" w:space="0" w:color="000000"/>
            </w:tcBorders>
            <w:tcMar>
              <w:left w:w="0" w:type="dxa"/>
              <w:right w:w="0" w:type="dxa"/>
            </w:tcMar>
          </w:tcPr>
          <w:p w14:paraId="62A3D21F" w14:textId="77777777" w:rsidR="0054384A" w:rsidRDefault="00000000">
            <w:pPr>
              <w:tabs>
                <w:tab w:val="left" w:pos="820"/>
              </w:tabs>
              <w:autoSpaceDE w:val="0"/>
              <w:autoSpaceDN w:val="0"/>
              <w:spacing w:before="166" w:after="0" w:line="257"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r w:rsidR="0054384A" w14:paraId="342507C8" w14:textId="77777777">
        <w:trPr>
          <w:trHeight w:hRule="exact" w:val="1918"/>
        </w:trPr>
        <w:tc>
          <w:tcPr>
            <w:tcW w:w="2410" w:type="dxa"/>
            <w:tcBorders>
              <w:top w:val="single" w:sz="4" w:space="0" w:color="000000"/>
              <w:left w:val="single" w:sz="3" w:space="0" w:color="000000"/>
              <w:bottom w:val="single" w:sz="4" w:space="0" w:color="000000"/>
              <w:right w:val="single" w:sz="4" w:space="0" w:color="000000"/>
            </w:tcBorders>
            <w:tcMar>
              <w:left w:w="0" w:type="dxa"/>
              <w:right w:w="0" w:type="dxa"/>
            </w:tcMar>
          </w:tcPr>
          <w:p w14:paraId="204B09F1" w14:textId="77777777" w:rsidR="0054384A" w:rsidRDefault="00000000">
            <w:pPr>
              <w:autoSpaceDE w:val="0"/>
              <w:autoSpaceDN w:val="0"/>
              <w:spacing w:before="488" w:after="0" w:line="262" w:lineRule="auto"/>
              <w:ind w:left="10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specifică </w:t>
            </w:r>
          </w:p>
        </w:tc>
        <w:tc>
          <w:tcPr>
            <w:tcW w:w="6646" w:type="dxa"/>
            <w:tcBorders>
              <w:top w:val="single" w:sz="4" w:space="0" w:color="000000"/>
              <w:left w:val="single" w:sz="4" w:space="0" w:color="000000"/>
              <w:bottom w:val="single" w:sz="4" w:space="0" w:color="000000"/>
              <w:right w:val="single" w:sz="4" w:space="0" w:color="000000"/>
            </w:tcBorders>
            <w:tcMar>
              <w:left w:w="0" w:type="dxa"/>
              <w:right w:w="0" w:type="dxa"/>
            </w:tcMar>
          </w:tcPr>
          <w:p w14:paraId="79C921DD" w14:textId="77777777" w:rsidR="0054384A" w:rsidRDefault="00000000">
            <w:pPr>
              <w:autoSpaceDE w:val="0"/>
              <w:autoSpaceDN w:val="0"/>
              <w:spacing w:before="8" w:after="0" w:line="269" w:lineRule="auto"/>
              <w:ind w:left="820" w:right="46" w:hanging="360"/>
              <w:jc w:val="both"/>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care au avut ca obiect servicii de dezvoltare/configurare a unei soluții software/sistem informatic cu minim 7 module interconectate din care cel puțin un modul de tip portal, la nivelul căruia să fi desfășurat activități similare poziției pentru care este propus </w:t>
            </w:r>
          </w:p>
        </w:tc>
      </w:tr>
      <w:tr w:rsidR="0054384A" w14:paraId="790107B6" w14:textId="77777777">
        <w:trPr>
          <w:trHeight w:hRule="exact" w:val="642"/>
        </w:trPr>
        <w:tc>
          <w:tcPr>
            <w:tcW w:w="2410" w:type="dxa"/>
            <w:tcBorders>
              <w:top w:val="single" w:sz="4" w:space="0" w:color="000000"/>
              <w:left w:val="single" w:sz="3" w:space="0" w:color="000000"/>
              <w:bottom w:val="single" w:sz="4" w:space="0" w:color="000000"/>
              <w:right w:val="single" w:sz="4" w:space="0" w:color="000000"/>
            </w:tcBorders>
            <w:tcMar>
              <w:left w:w="0" w:type="dxa"/>
              <w:right w:w="0" w:type="dxa"/>
            </w:tcMar>
          </w:tcPr>
          <w:p w14:paraId="0BA85E19" w14:textId="77777777" w:rsidR="0054384A" w:rsidRDefault="00000000">
            <w:pPr>
              <w:autoSpaceDE w:val="0"/>
              <w:autoSpaceDN w:val="0"/>
              <w:spacing w:before="8" w:after="0" w:line="252" w:lineRule="auto"/>
              <w:ind w:left="104" w:right="144"/>
            </w:pPr>
            <w:r>
              <w:rPr>
                <w:rFonts w:ascii="Times New Roman" w:eastAsia="Times New Roman" w:hAnsi="Times New Roman"/>
                <w:b/>
                <w:color w:val="000000"/>
                <w:sz w:val="24"/>
              </w:rPr>
              <w:t xml:space="preserve">Responsabilități în cadrul Contractului </w:t>
            </w:r>
          </w:p>
        </w:tc>
        <w:tc>
          <w:tcPr>
            <w:tcW w:w="6646" w:type="dxa"/>
            <w:tcBorders>
              <w:top w:val="single" w:sz="4" w:space="0" w:color="000000"/>
              <w:left w:val="single" w:sz="4" w:space="0" w:color="000000"/>
              <w:bottom w:val="single" w:sz="4" w:space="0" w:color="000000"/>
              <w:right w:val="single" w:sz="4" w:space="0" w:color="000000"/>
            </w:tcBorders>
            <w:tcMar>
              <w:left w:w="0" w:type="dxa"/>
              <w:right w:w="0" w:type="dxa"/>
            </w:tcMar>
          </w:tcPr>
          <w:p w14:paraId="552EA1C6" w14:textId="77777777" w:rsidR="0054384A" w:rsidRDefault="00000000">
            <w:pPr>
              <w:autoSpaceDE w:val="0"/>
              <w:autoSpaceDN w:val="0"/>
              <w:spacing w:before="6"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Gestionează implementarea sistemului </w:t>
            </w:r>
            <w:r>
              <w:br/>
            </w:r>
            <w:r>
              <w:rPr>
                <w:rFonts w:ascii="Wingdings" w:eastAsia="Wingdings" w:hAnsi="Wingdings"/>
                <w:color w:val="000000"/>
                <w:sz w:val="24"/>
              </w:rPr>
              <w:t>➢</w:t>
            </w:r>
            <w:r>
              <w:rPr>
                <w:rFonts w:ascii="Times New Roman" w:eastAsia="Times New Roman" w:hAnsi="Times New Roman"/>
                <w:color w:val="000000"/>
                <w:sz w:val="24"/>
              </w:rPr>
              <w:t xml:space="preserve">Coordonează întreaga echipă tehnică, cu alocarea sarcinilor </w:t>
            </w:r>
          </w:p>
        </w:tc>
      </w:tr>
    </w:tbl>
    <w:p w14:paraId="3791C8B4" w14:textId="77777777" w:rsidR="0054384A" w:rsidRDefault="00000000">
      <w:pPr>
        <w:autoSpaceDE w:val="0"/>
        <w:autoSpaceDN w:val="0"/>
        <w:spacing w:before="584" w:after="0" w:line="230" w:lineRule="auto"/>
        <w:ind w:right="20"/>
        <w:jc w:val="right"/>
      </w:pPr>
      <w:r>
        <w:rPr>
          <w:rFonts w:ascii="Times New Roman" w:eastAsia="Times New Roman" w:hAnsi="Times New Roman"/>
          <w:b/>
          <w:color w:val="000000"/>
        </w:rPr>
        <w:t>175</w:t>
      </w:r>
      <w:r>
        <w:rPr>
          <w:rFonts w:ascii="Times New Roman" w:eastAsia="Times New Roman" w:hAnsi="Times New Roman"/>
          <w:color w:val="000000"/>
        </w:rPr>
        <w:t xml:space="preserve"> / </w:t>
      </w:r>
      <w:r>
        <w:rPr>
          <w:rFonts w:ascii="Times New Roman" w:eastAsia="Times New Roman" w:hAnsi="Times New Roman"/>
          <w:b/>
          <w:color w:val="000000"/>
        </w:rPr>
        <w:t>252</w:t>
      </w:r>
    </w:p>
    <w:p w14:paraId="6ECD7755" w14:textId="77777777" w:rsidR="0054384A" w:rsidRDefault="0054384A">
      <w:pPr>
        <w:sectPr w:rsidR="0054384A">
          <w:pgSz w:w="11906" w:h="16838"/>
          <w:pgMar w:top="412" w:right="1386" w:bottom="354" w:left="1422" w:header="720" w:footer="720" w:gutter="0"/>
          <w:cols w:space="720"/>
          <w:docGrid w:linePitch="360"/>
        </w:sectPr>
      </w:pPr>
    </w:p>
    <w:p w14:paraId="5B67DED4" w14:textId="77777777" w:rsidR="0054384A" w:rsidRDefault="0054384A">
      <w:pPr>
        <w:autoSpaceDE w:val="0"/>
        <w:autoSpaceDN w:val="0"/>
        <w:spacing w:after="194" w:line="220" w:lineRule="exact"/>
      </w:pPr>
    </w:p>
    <w:tbl>
      <w:tblPr>
        <w:tblW w:w="0" w:type="auto"/>
        <w:tblInd w:w="38" w:type="dxa"/>
        <w:tblLayout w:type="fixed"/>
        <w:tblLook w:val="04A0" w:firstRow="1" w:lastRow="0" w:firstColumn="1" w:lastColumn="0" w:noHBand="0" w:noVBand="1"/>
      </w:tblPr>
      <w:tblGrid>
        <w:gridCol w:w="6220"/>
        <w:gridCol w:w="2760"/>
      </w:tblGrid>
      <w:tr w:rsidR="0054384A" w14:paraId="536BBB75" w14:textId="77777777">
        <w:trPr>
          <w:trHeight w:hRule="exact" w:val="1514"/>
        </w:trPr>
        <w:tc>
          <w:tcPr>
            <w:tcW w:w="6220" w:type="dxa"/>
            <w:tcMar>
              <w:left w:w="0" w:type="dxa"/>
              <w:right w:w="0" w:type="dxa"/>
            </w:tcMar>
          </w:tcPr>
          <w:p w14:paraId="3ADC5B09" w14:textId="77777777" w:rsidR="0054384A" w:rsidRDefault="00000000">
            <w:pPr>
              <w:autoSpaceDE w:val="0"/>
              <w:autoSpaceDN w:val="0"/>
              <w:spacing w:before="216" w:after="0" w:line="240" w:lineRule="auto"/>
              <w:ind w:left="58"/>
            </w:pPr>
            <w:r>
              <w:rPr>
                <w:noProof/>
              </w:rPr>
              <w:drawing>
                <wp:inline distT="0" distB="0" distL="0" distR="0" wp14:anchorId="5D94BE00" wp14:editId="2E49FD10">
                  <wp:extent cx="3093720" cy="648970"/>
                  <wp:effectExtent l="0" t="0" r="0" b="0"/>
                  <wp:docPr id="37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29D30F3" w14:textId="77777777" w:rsidR="0054384A" w:rsidRDefault="00000000">
            <w:pPr>
              <w:autoSpaceDE w:val="0"/>
              <w:autoSpaceDN w:val="0"/>
              <w:spacing w:after="0" w:line="240" w:lineRule="auto"/>
              <w:ind w:right="62"/>
              <w:jc w:val="right"/>
            </w:pPr>
            <w:r>
              <w:rPr>
                <w:noProof/>
              </w:rPr>
              <w:drawing>
                <wp:inline distT="0" distB="0" distL="0" distR="0" wp14:anchorId="677E1A57" wp14:editId="6BC5590A">
                  <wp:extent cx="869950" cy="923290"/>
                  <wp:effectExtent l="0" t="0" r="0" b="0"/>
                  <wp:docPr id="378"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70367E5"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2410"/>
        <w:gridCol w:w="6646"/>
      </w:tblGrid>
      <w:tr w:rsidR="0054384A" w14:paraId="0BA493D9" w14:textId="77777777">
        <w:trPr>
          <w:trHeight w:hRule="exact" w:val="6042"/>
        </w:trPr>
        <w:tc>
          <w:tcPr>
            <w:tcW w:w="2410" w:type="dxa"/>
            <w:tcBorders>
              <w:top w:val="single" w:sz="3" w:space="0" w:color="000000"/>
              <w:left w:val="single" w:sz="3" w:space="0" w:color="000000"/>
              <w:bottom w:val="single" w:sz="4" w:space="0" w:color="000000"/>
              <w:right w:val="single" w:sz="4" w:space="0" w:color="000000"/>
            </w:tcBorders>
            <w:tcMar>
              <w:left w:w="0" w:type="dxa"/>
              <w:right w:w="0" w:type="dxa"/>
            </w:tcMar>
          </w:tcPr>
          <w:p w14:paraId="08B5A7B8" w14:textId="77777777" w:rsidR="0054384A" w:rsidRDefault="0054384A"/>
        </w:tc>
        <w:tc>
          <w:tcPr>
            <w:tcW w:w="6646" w:type="dxa"/>
            <w:tcBorders>
              <w:top w:val="single" w:sz="3" w:space="0" w:color="000000"/>
              <w:left w:val="single" w:sz="4" w:space="0" w:color="000000"/>
              <w:bottom w:val="single" w:sz="4" w:space="0" w:color="000000"/>
              <w:right w:val="single" w:sz="4" w:space="0" w:color="000000"/>
            </w:tcBorders>
            <w:tcMar>
              <w:left w:w="0" w:type="dxa"/>
              <w:right w:w="0" w:type="dxa"/>
            </w:tcMar>
          </w:tcPr>
          <w:p w14:paraId="3BEFE40F" w14:textId="77777777" w:rsidR="0054384A" w:rsidRDefault="00000000">
            <w:pPr>
              <w:tabs>
                <w:tab w:val="left" w:pos="820"/>
              </w:tabs>
              <w:autoSpaceDE w:val="0"/>
              <w:autoSpaceDN w:val="0"/>
              <w:spacing w:before="10" w:after="24" w:line="266" w:lineRule="auto"/>
              <w:ind w:left="460"/>
            </w:pPr>
            <w:r>
              <w:tab/>
            </w:r>
            <w:r>
              <w:rPr>
                <w:rFonts w:ascii="Times New Roman" w:eastAsia="Times New Roman" w:hAnsi="Times New Roman"/>
                <w:color w:val="000000"/>
                <w:sz w:val="24"/>
              </w:rPr>
              <w:t xml:space="preserve">pe fiecare membru al echipei </w:t>
            </w:r>
            <w:r>
              <w:br/>
            </w:r>
            <w:r>
              <w:rPr>
                <w:rFonts w:ascii="Wingdings" w:eastAsia="Wingdings" w:hAnsi="Wingdings"/>
                <w:color w:val="000000"/>
                <w:sz w:val="24"/>
              </w:rPr>
              <w:t>➢</w:t>
            </w:r>
            <w:r>
              <w:rPr>
                <w:rFonts w:ascii="Times New Roman" w:eastAsia="Times New Roman" w:hAnsi="Times New Roman"/>
                <w:color w:val="000000"/>
                <w:sz w:val="24"/>
              </w:rPr>
              <w:t xml:space="preserve">Proiectează scheme logice și diagrame pentru structurarea </w:t>
            </w:r>
            <w:r>
              <w:tab/>
            </w:r>
            <w:r>
              <w:rPr>
                <w:rFonts w:ascii="Times New Roman" w:eastAsia="Times New Roman" w:hAnsi="Times New Roman"/>
                <w:color w:val="000000"/>
                <w:sz w:val="24"/>
              </w:rPr>
              <w:t xml:space="preserve">cerințelor contractului în secvențe logice </w:t>
            </w:r>
            <w:r>
              <w:br/>
            </w:r>
            <w:r>
              <w:rPr>
                <w:rFonts w:ascii="Wingdings" w:eastAsia="Wingdings" w:hAnsi="Wingdings"/>
                <w:color w:val="000000"/>
                <w:sz w:val="24"/>
              </w:rPr>
              <w:t>➢</w:t>
            </w:r>
            <w:r>
              <w:rPr>
                <w:rFonts w:ascii="Times New Roman" w:eastAsia="Times New Roman" w:hAnsi="Times New Roman"/>
                <w:color w:val="000000"/>
                <w:sz w:val="24"/>
              </w:rPr>
              <w:t xml:space="preserve">Menține și aplică managementul riscurilor și procedurile de </w:t>
            </w:r>
            <w:r>
              <w:tab/>
            </w:r>
            <w:r>
              <w:rPr>
                <w:rFonts w:ascii="Times New Roman" w:eastAsia="Times New Roman" w:hAnsi="Times New Roman"/>
                <w:color w:val="000000"/>
                <w:sz w:val="24"/>
              </w:rPr>
              <w:t xml:space="preserve">asigurare a calității </w:t>
            </w:r>
          </w:p>
          <w:tbl>
            <w:tblPr>
              <w:tblW w:w="0" w:type="auto"/>
              <w:tblInd w:w="218" w:type="dxa"/>
              <w:tblLayout w:type="fixed"/>
              <w:tblLook w:val="04A0" w:firstRow="1" w:lastRow="0" w:firstColumn="1" w:lastColumn="0" w:noHBand="0" w:noVBand="1"/>
            </w:tblPr>
            <w:tblGrid>
              <w:gridCol w:w="1520"/>
              <w:gridCol w:w="960"/>
              <w:gridCol w:w="900"/>
              <w:gridCol w:w="1320"/>
              <w:gridCol w:w="1260"/>
              <w:gridCol w:w="420"/>
            </w:tblGrid>
            <w:tr w:rsidR="0054384A" w14:paraId="26D371D7" w14:textId="77777777">
              <w:trPr>
                <w:trHeight w:hRule="exact" w:val="318"/>
              </w:trPr>
              <w:tc>
                <w:tcPr>
                  <w:tcW w:w="1520" w:type="dxa"/>
                  <w:tcMar>
                    <w:left w:w="0" w:type="dxa"/>
                    <w:right w:w="0" w:type="dxa"/>
                  </w:tcMar>
                </w:tcPr>
                <w:p w14:paraId="7D0CDF59" w14:textId="77777777" w:rsidR="0054384A" w:rsidRDefault="00000000">
                  <w:pPr>
                    <w:autoSpaceDE w:val="0"/>
                    <w:autoSpaceDN w:val="0"/>
                    <w:spacing w:before="24" w:after="0" w:line="233" w:lineRule="auto"/>
                    <w:ind w:left="242"/>
                  </w:pPr>
                  <w:r>
                    <w:rPr>
                      <w:rFonts w:ascii="Wingdings" w:eastAsia="Wingdings" w:hAnsi="Wingdings"/>
                      <w:color w:val="000000"/>
                      <w:sz w:val="24"/>
                    </w:rPr>
                    <w:t>➢</w:t>
                  </w:r>
                  <w:r>
                    <w:rPr>
                      <w:rFonts w:ascii="Times New Roman" w:eastAsia="Times New Roman" w:hAnsi="Times New Roman"/>
                      <w:color w:val="000000"/>
                      <w:sz w:val="24"/>
                    </w:rPr>
                    <w:t xml:space="preserve">Asigură </w:t>
                  </w:r>
                </w:p>
              </w:tc>
              <w:tc>
                <w:tcPr>
                  <w:tcW w:w="960" w:type="dxa"/>
                  <w:tcMar>
                    <w:left w:w="0" w:type="dxa"/>
                    <w:right w:w="0" w:type="dxa"/>
                  </w:tcMar>
                </w:tcPr>
                <w:p w14:paraId="71E1599B"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resurse </w:t>
                  </w:r>
                </w:p>
              </w:tc>
              <w:tc>
                <w:tcPr>
                  <w:tcW w:w="900" w:type="dxa"/>
                  <w:tcMar>
                    <w:left w:w="0" w:type="dxa"/>
                    <w:right w:w="0" w:type="dxa"/>
                  </w:tcMar>
                </w:tcPr>
                <w:p w14:paraId="6D378E4F"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pentru </w:t>
                  </w:r>
                </w:p>
              </w:tc>
              <w:tc>
                <w:tcPr>
                  <w:tcW w:w="1320" w:type="dxa"/>
                  <w:tcMar>
                    <w:left w:w="0" w:type="dxa"/>
                    <w:right w:w="0" w:type="dxa"/>
                  </w:tcMar>
                </w:tcPr>
                <w:p w14:paraId="075B6869"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executarea </w:t>
                  </w:r>
                </w:p>
              </w:tc>
              <w:tc>
                <w:tcPr>
                  <w:tcW w:w="1260" w:type="dxa"/>
                  <w:tcMar>
                    <w:left w:w="0" w:type="dxa"/>
                    <w:right w:w="0" w:type="dxa"/>
                  </w:tcMar>
                </w:tcPr>
                <w:p w14:paraId="58C1336C"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serviciilor </w:t>
                  </w:r>
                </w:p>
              </w:tc>
              <w:tc>
                <w:tcPr>
                  <w:tcW w:w="420" w:type="dxa"/>
                  <w:tcMar>
                    <w:left w:w="0" w:type="dxa"/>
                    <w:right w:w="0" w:type="dxa"/>
                  </w:tcMar>
                </w:tcPr>
                <w:p w14:paraId="06DEA7AE" w14:textId="77777777" w:rsidR="0054384A" w:rsidRDefault="00000000">
                  <w:pPr>
                    <w:autoSpaceDE w:val="0"/>
                    <w:autoSpaceDN w:val="0"/>
                    <w:spacing w:before="26" w:after="0" w:line="230" w:lineRule="auto"/>
                    <w:ind w:right="12"/>
                    <w:jc w:val="right"/>
                  </w:pPr>
                  <w:r>
                    <w:rPr>
                      <w:rFonts w:ascii="Times New Roman" w:eastAsia="Times New Roman" w:hAnsi="Times New Roman"/>
                      <w:color w:val="000000"/>
                      <w:sz w:val="24"/>
                    </w:rPr>
                    <w:t xml:space="preserve">de </w:t>
                  </w:r>
                </w:p>
              </w:tc>
            </w:tr>
          </w:tbl>
          <w:p w14:paraId="18C2FE5A" w14:textId="77777777" w:rsidR="0054384A" w:rsidRDefault="00000000">
            <w:pPr>
              <w:tabs>
                <w:tab w:val="left" w:pos="820"/>
              </w:tabs>
              <w:autoSpaceDE w:val="0"/>
              <w:autoSpaceDN w:val="0"/>
              <w:spacing w:before="26" w:after="0" w:line="274" w:lineRule="auto"/>
              <w:ind w:left="460"/>
            </w:pPr>
            <w:r>
              <w:tab/>
            </w:r>
            <w:r>
              <w:rPr>
                <w:rFonts w:ascii="Times New Roman" w:eastAsia="Times New Roman" w:hAnsi="Times New Roman"/>
                <w:color w:val="000000"/>
                <w:sz w:val="24"/>
              </w:rPr>
              <w:t xml:space="preserve">implementare cuprinse în specificațiile tehnice; </w:t>
            </w:r>
            <w:r>
              <w:br/>
            </w:r>
            <w:r>
              <w:rPr>
                <w:rFonts w:ascii="Wingdings" w:eastAsia="Wingdings" w:hAnsi="Wingdings"/>
                <w:color w:val="000000"/>
                <w:sz w:val="24"/>
              </w:rPr>
              <w:t>➢</w:t>
            </w:r>
            <w:r>
              <w:rPr>
                <w:rFonts w:ascii="Times New Roman" w:eastAsia="Times New Roman" w:hAnsi="Times New Roman"/>
                <w:color w:val="000000"/>
                <w:sz w:val="24"/>
              </w:rPr>
              <w:t xml:space="preserve">Întocmește toate rapoartele tehnice necesare conform </w:t>
            </w:r>
            <w:r>
              <w:tab/>
            </w:r>
            <w:r>
              <w:rPr>
                <w:rFonts w:ascii="Times New Roman" w:eastAsia="Times New Roman" w:hAnsi="Times New Roman"/>
                <w:color w:val="000000"/>
                <w:sz w:val="24"/>
              </w:rPr>
              <w:t xml:space="preserve">cerințelor proiectului și/sau alte rapoarte cerute de către </w:t>
            </w:r>
            <w:r>
              <w:tab/>
            </w:r>
            <w:r>
              <w:rPr>
                <w:rFonts w:ascii="Times New Roman" w:eastAsia="Times New Roman" w:hAnsi="Times New Roman"/>
                <w:color w:val="000000"/>
                <w:sz w:val="24"/>
              </w:rPr>
              <w:t xml:space="preserve">managerul de proiect </w:t>
            </w:r>
            <w:r>
              <w:br/>
            </w:r>
            <w:r>
              <w:rPr>
                <w:rFonts w:ascii="Wingdings" w:eastAsia="Wingdings" w:hAnsi="Wingdings"/>
                <w:color w:val="000000"/>
                <w:sz w:val="24"/>
              </w:rPr>
              <w:t>➢</w:t>
            </w:r>
            <w:r>
              <w:rPr>
                <w:rFonts w:ascii="Times New Roman" w:eastAsia="Times New Roman" w:hAnsi="Times New Roman"/>
                <w:color w:val="000000"/>
                <w:sz w:val="24"/>
              </w:rPr>
              <w:t xml:space="preserve">Validează specificațiile de business în vederea extragerii </w:t>
            </w:r>
            <w:r>
              <w:tab/>
            </w:r>
            <w:r>
              <w:rPr>
                <w:rFonts w:ascii="Times New Roman" w:eastAsia="Times New Roman" w:hAnsi="Times New Roman"/>
                <w:color w:val="000000"/>
                <w:sz w:val="24"/>
              </w:rPr>
              <w:t xml:space="preserve">specificațiilor tehnice și gestionează relația cu clientul </w:t>
            </w:r>
            <w:r>
              <w:rPr>
                <w:rFonts w:ascii="Wingdings" w:eastAsia="Wingdings" w:hAnsi="Wingdings"/>
                <w:color w:val="000000"/>
                <w:sz w:val="24"/>
              </w:rPr>
              <w:t>➢</w:t>
            </w:r>
            <w:r>
              <w:rPr>
                <w:rFonts w:ascii="Times New Roman" w:eastAsia="Times New Roman" w:hAnsi="Times New Roman"/>
                <w:color w:val="000000"/>
                <w:sz w:val="24"/>
              </w:rPr>
              <w:t xml:space="preserve">Coordonează echipa în toate fazele de dezvoltare ale unei </w:t>
            </w:r>
            <w:r>
              <w:tab/>
            </w:r>
            <w:r>
              <w:rPr>
                <w:rFonts w:ascii="Times New Roman" w:eastAsia="Times New Roman" w:hAnsi="Times New Roman"/>
                <w:color w:val="000000"/>
                <w:sz w:val="24"/>
              </w:rPr>
              <w:t xml:space="preserve">aplicații </w:t>
            </w:r>
            <w:r>
              <w:br/>
            </w:r>
            <w:r>
              <w:rPr>
                <w:rFonts w:ascii="Wingdings" w:eastAsia="Wingdings" w:hAnsi="Wingdings"/>
                <w:color w:val="000000"/>
                <w:sz w:val="24"/>
              </w:rPr>
              <w:t>➢</w:t>
            </w:r>
            <w:r>
              <w:rPr>
                <w:rFonts w:ascii="Times New Roman" w:eastAsia="Times New Roman" w:hAnsi="Times New Roman"/>
                <w:color w:val="000000"/>
                <w:sz w:val="24"/>
              </w:rPr>
              <w:t xml:space="preserve">Elaborează specificații tehnice de design și arhitectură </w:t>
            </w:r>
            <w:r>
              <w:tab/>
            </w:r>
            <w:r>
              <w:rPr>
                <w:rFonts w:ascii="Times New Roman" w:eastAsia="Times New Roman" w:hAnsi="Times New Roman"/>
                <w:color w:val="000000"/>
                <w:sz w:val="24"/>
              </w:rPr>
              <w:t xml:space="preserve">software </w:t>
            </w:r>
            <w:r>
              <w:br/>
            </w:r>
            <w:r>
              <w:rPr>
                <w:rFonts w:ascii="Wingdings" w:eastAsia="Wingdings" w:hAnsi="Wingdings"/>
                <w:color w:val="000000"/>
                <w:sz w:val="24"/>
              </w:rPr>
              <w:t>➢</w:t>
            </w:r>
            <w:r>
              <w:rPr>
                <w:rFonts w:ascii="Times New Roman" w:eastAsia="Times New Roman" w:hAnsi="Times New Roman"/>
                <w:color w:val="000000"/>
                <w:sz w:val="24"/>
              </w:rPr>
              <w:t xml:space="preserve">Asigură managementul produselor software (roadmap </w:t>
            </w:r>
            <w:r>
              <w:tab/>
            </w:r>
            <w:r>
              <w:rPr>
                <w:rFonts w:ascii="Times New Roman" w:eastAsia="Times New Roman" w:hAnsi="Times New Roman"/>
                <w:color w:val="000000"/>
                <w:sz w:val="24"/>
              </w:rPr>
              <w:t xml:space="preserve">dezvoltări, planificarea release-urilor, integrarea produsului </w:t>
            </w:r>
            <w:r>
              <w:tab/>
            </w:r>
            <w:r>
              <w:rPr>
                <w:rFonts w:ascii="Times New Roman" w:eastAsia="Times New Roman" w:hAnsi="Times New Roman"/>
                <w:color w:val="000000"/>
                <w:sz w:val="24"/>
              </w:rPr>
              <w:t xml:space="preserve">în arhitectura IT a beneficiarului) </w:t>
            </w:r>
          </w:p>
        </w:tc>
      </w:tr>
      <w:tr w:rsidR="0054384A" w14:paraId="00F39E21" w14:textId="77777777">
        <w:trPr>
          <w:trHeight w:hRule="exact" w:val="326"/>
        </w:trPr>
        <w:tc>
          <w:tcPr>
            <w:tcW w:w="9056" w:type="dxa"/>
            <w:gridSpan w:val="2"/>
            <w:tcBorders>
              <w:top w:val="single" w:sz="4" w:space="0" w:color="000000"/>
              <w:left w:val="single" w:sz="3" w:space="0" w:color="000000"/>
              <w:bottom w:val="single" w:sz="3" w:space="0" w:color="000000"/>
              <w:right w:val="single" w:sz="4" w:space="0" w:color="000000"/>
            </w:tcBorders>
            <w:shd w:val="clear" w:color="auto" w:fill="234060"/>
            <w:tcMar>
              <w:left w:w="0" w:type="dxa"/>
              <w:right w:w="0" w:type="dxa"/>
            </w:tcMar>
          </w:tcPr>
          <w:p w14:paraId="43C89471" w14:textId="77777777" w:rsidR="0054384A" w:rsidRDefault="00000000">
            <w:pPr>
              <w:autoSpaceDE w:val="0"/>
              <w:autoSpaceDN w:val="0"/>
              <w:spacing w:before="8" w:after="0" w:line="230" w:lineRule="auto"/>
              <w:ind w:left="104"/>
            </w:pPr>
            <w:r>
              <w:rPr>
                <w:rFonts w:ascii="Times New Roman" w:eastAsia="Times New Roman" w:hAnsi="Times New Roman"/>
                <w:b/>
                <w:color w:val="FFFFFF"/>
                <w:sz w:val="24"/>
              </w:rPr>
              <w:t>5. Rol expert: Expert analiză și optimizare procese</w:t>
            </w:r>
          </w:p>
        </w:tc>
      </w:tr>
      <w:tr w:rsidR="0054384A" w14:paraId="677D3630" w14:textId="77777777">
        <w:trPr>
          <w:trHeight w:hRule="exact" w:val="1916"/>
        </w:trPr>
        <w:tc>
          <w:tcPr>
            <w:tcW w:w="2410" w:type="dxa"/>
            <w:tcBorders>
              <w:top w:val="single" w:sz="3" w:space="0" w:color="000000"/>
              <w:left w:val="single" w:sz="3" w:space="0" w:color="000000"/>
              <w:bottom w:val="single" w:sz="4" w:space="0" w:color="000000"/>
              <w:right w:val="single" w:sz="4" w:space="0" w:color="000000"/>
            </w:tcBorders>
            <w:tcMar>
              <w:left w:w="0" w:type="dxa"/>
              <w:right w:w="0" w:type="dxa"/>
            </w:tcMar>
          </w:tcPr>
          <w:p w14:paraId="1D05FAC2" w14:textId="77777777" w:rsidR="0054384A" w:rsidRDefault="00000000">
            <w:pPr>
              <w:autoSpaceDE w:val="0"/>
              <w:autoSpaceDN w:val="0"/>
              <w:spacing w:before="488" w:after="0" w:line="262" w:lineRule="auto"/>
              <w:ind w:left="10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profesională </w:t>
            </w:r>
          </w:p>
        </w:tc>
        <w:tc>
          <w:tcPr>
            <w:tcW w:w="6646" w:type="dxa"/>
            <w:tcBorders>
              <w:top w:val="single" w:sz="3" w:space="0" w:color="000000"/>
              <w:left w:val="single" w:sz="4" w:space="0" w:color="000000"/>
              <w:bottom w:val="single" w:sz="4" w:space="0" w:color="000000"/>
              <w:right w:val="single" w:sz="4" w:space="0" w:color="000000"/>
            </w:tcBorders>
            <w:tcMar>
              <w:left w:w="0" w:type="dxa"/>
              <w:right w:w="0" w:type="dxa"/>
            </w:tcMar>
          </w:tcPr>
          <w:p w14:paraId="0971A2BF" w14:textId="77777777" w:rsidR="0054384A" w:rsidRDefault="00000000">
            <w:pPr>
              <w:tabs>
                <w:tab w:val="left" w:pos="820"/>
              </w:tabs>
              <w:autoSpaceDE w:val="0"/>
              <w:autoSpaceDN w:val="0"/>
              <w:spacing w:before="8" w:after="0" w:line="269"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r>
              <w:br/>
            </w:r>
            <w:r>
              <w:rPr>
                <w:rFonts w:ascii="Wingdings" w:eastAsia="Wingdings" w:hAnsi="Wingdings"/>
                <w:color w:val="000000"/>
                <w:sz w:val="24"/>
              </w:rPr>
              <w:t>➢</w:t>
            </w:r>
            <w:r>
              <w:rPr>
                <w:rFonts w:ascii="Times New Roman" w:eastAsia="Times New Roman" w:hAnsi="Times New Roman"/>
                <w:color w:val="000000"/>
                <w:sz w:val="24"/>
              </w:rPr>
              <w:t xml:space="preserve">Competențe în domeniul analizei și optimizării de procese </w:t>
            </w:r>
            <w:r>
              <w:tab/>
            </w:r>
            <w:r>
              <w:rPr>
                <w:rFonts w:ascii="Times New Roman" w:eastAsia="Times New Roman" w:hAnsi="Times New Roman"/>
                <w:color w:val="000000"/>
                <w:sz w:val="24"/>
              </w:rPr>
              <w:t xml:space="preserve">de business, demonstrate prin deținerea a cel puțin unei </w:t>
            </w:r>
            <w:r>
              <w:tab/>
            </w:r>
            <w:r>
              <w:rPr>
                <w:rFonts w:ascii="Times New Roman" w:eastAsia="Times New Roman" w:hAnsi="Times New Roman"/>
                <w:color w:val="000000"/>
                <w:sz w:val="24"/>
              </w:rPr>
              <w:t xml:space="preserve">diplome sau certificări recunoscute la nivel național sau </w:t>
            </w:r>
            <w:r>
              <w:tab/>
            </w:r>
            <w:r>
              <w:rPr>
                <w:rFonts w:ascii="Times New Roman" w:eastAsia="Times New Roman" w:hAnsi="Times New Roman"/>
                <w:color w:val="000000"/>
                <w:sz w:val="24"/>
              </w:rPr>
              <w:t xml:space="preserve">internațional, (de exemplu Lean Six Sigma sau echivalent) </w:t>
            </w:r>
          </w:p>
        </w:tc>
      </w:tr>
      <w:tr w:rsidR="0054384A" w14:paraId="32B529D5" w14:textId="77777777">
        <w:trPr>
          <w:trHeight w:hRule="exact" w:val="3820"/>
        </w:trPr>
        <w:tc>
          <w:tcPr>
            <w:tcW w:w="2410" w:type="dxa"/>
            <w:tcBorders>
              <w:top w:val="single" w:sz="4" w:space="0" w:color="000000"/>
              <w:left w:val="single" w:sz="3" w:space="0" w:color="000000"/>
              <w:bottom w:val="single" w:sz="4" w:space="0" w:color="000000"/>
              <w:right w:val="single" w:sz="4" w:space="0" w:color="000000"/>
            </w:tcBorders>
            <w:tcMar>
              <w:left w:w="0" w:type="dxa"/>
              <w:right w:w="0" w:type="dxa"/>
            </w:tcMar>
          </w:tcPr>
          <w:p w14:paraId="4994CBDB" w14:textId="77777777" w:rsidR="0054384A" w:rsidRDefault="00000000">
            <w:pPr>
              <w:autoSpaceDE w:val="0"/>
              <w:autoSpaceDN w:val="0"/>
              <w:spacing w:before="1754" w:after="0" w:line="230" w:lineRule="auto"/>
              <w:ind w:left="104"/>
            </w:pPr>
            <w:r>
              <w:rPr>
                <w:rFonts w:ascii="Times New Roman" w:eastAsia="Times New Roman" w:hAnsi="Times New Roman"/>
                <w:b/>
                <w:color w:val="000000"/>
                <w:sz w:val="24"/>
              </w:rPr>
              <w:t xml:space="preserve">Abilități </w:t>
            </w:r>
          </w:p>
        </w:tc>
        <w:tc>
          <w:tcPr>
            <w:tcW w:w="6646" w:type="dxa"/>
            <w:tcBorders>
              <w:top w:val="single" w:sz="4" w:space="0" w:color="000000"/>
              <w:left w:val="single" w:sz="4" w:space="0" w:color="000000"/>
              <w:bottom w:val="single" w:sz="4" w:space="0" w:color="000000"/>
              <w:right w:val="single" w:sz="4" w:space="0" w:color="000000"/>
            </w:tcBorders>
            <w:tcMar>
              <w:left w:w="0" w:type="dxa"/>
              <w:right w:w="0" w:type="dxa"/>
            </w:tcMar>
          </w:tcPr>
          <w:p w14:paraId="6C5D6ED1" w14:textId="77777777" w:rsidR="0054384A" w:rsidRDefault="00000000">
            <w:pPr>
              <w:tabs>
                <w:tab w:val="left" w:pos="820"/>
              </w:tabs>
              <w:autoSpaceDE w:val="0"/>
              <w:autoSpaceDN w:val="0"/>
              <w:spacing w:before="8" w:after="24" w:line="266"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Cunoștințe privind definirea strategică a proiectelor până la </w:t>
            </w:r>
            <w:r>
              <w:tab/>
            </w:r>
            <w:r>
              <w:rPr>
                <w:rFonts w:ascii="Times New Roman" w:eastAsia="Times New Roman" w:hAnsi="Times New Roman"/>
                <w:color w:val="000000"/>
                <w:sz w:val="24"/>
              </w:rPr>
              <w:t xml:space="preserve">controlul sustenabilității soluțiilor implementate </w:t>
            </w:r>
            <w:r>
              <w:br/>
            </w:r>
            <w:r>
              <w:rPr>
                <w:rFonts w:ascii="Wingdings" w:eastAsia="Wingdings" w:hAnsi="Wingdings"/>
                <w:color w:val="000000"/>
                <w:sz w:val="24"/>
              </w:rPr>
              <w:t>➢</w:t>
            </w:r>
            <w:r>
              <w:rPr>
                <w:rFonts w:ascii="Times New Roman" w:eastAsia="Times New Roman" w:hAnsi="Times New Roman"/>
                <w:color w:val="000000"/>
                <w:sz w:val="24"/>
              </w:rPr>
              <w:t xml:space="preserve">Abordare riguroasă a problemelor complexe </w:t>
            </w:r>
            <w:r>
              <w:br/>
            </w:r>
            <w:r>
              <w:rPr>
                <w:rFonts w:ascii="Wingdings" w:eastAsia="Wingdings" w:hAnsi="Wingdings"/>
                <w:color w:val="000000"/>
                <w:sz w:val="24"/>
              </w:rPr>
              <w:t>➢</w:t>
            </w:r>
            <w:r>
              <w:rPr>
                <w:rFonts w:ascii="Times New Roman" w:eastAsia="Times New Roman" w:hAnsi="Times New Roman"/>
                <w:color w:val="000000"/>
                <w:sz w:val="24"/>
              </w:rPr>
              <w:t xml:space="preserve">Capacitate de analiză a datelor pentru a identifica tipare, </w:t>
            </w:r>
            <w:r>
              <w:tab/>
            </w:r>
            <w:r>
              <w:rPr>
                <w:rFonts w:ascii="Times New Roman" w:eastAsia="Times New Roman" w:hAnsi="Times New Roman"/>
                <w:color w:val="000000"/>
                <w:sz w:val="24"/>
              </w:rPr>
              <w:t xml:space="preserve">corelații și cauze ale variației. </w:t>
            </w:r>
          </w:p>
          <w:tbl>
            <w:tblPr>
              <w:tblW w:w="0" w:type="auto"/>
              <w:tblInd w:w="218" w:type="dxa"/>
              <w:tblLayout w:type="fixed"/>
              <w:tblLook w:val="04A0" w:firstRow="1" w:lastRow="0" w:firstColumn="1" w:lastColumn="0" w:noHBand="0" w:noVBand="1"/>
            </w:tblPr>
            <w:tblGrid>
              <w:gridCol w:w="1980"/>
              <w:gridCol w:w="440"/>
              <w:gridCol w:w="1300"/>
              <w:gridCol w:w="1080"/>
              <w:gridCol w:w="1100"/>
              <w:gridCol w:w="480"/>
            </w:tblGrid>
            <w:tr w:rsidR="0054384A" w14:paraId="2F727F25" w14:textId="77777777">
              <w:trPr>
                <w:trHeight w:hRule="exact" w:val="320"/>
              </w:trPr>
              <w:tc>
                <w:tcPr>
                  <w:tcW w:w="1980" w:type="dxa"/>
                  <w:tcMar>
                    <w:left w:w="0" w:type="dxa"/>
                    <w:right w:w="0" w:type="dxa"/>
                  </w:tcMar>
                </w:tcPr>
                <w:p w14:paraId="57713518" w14:textId="77777777" w:rsidR="0054384A" w:rsidRDefault="00000000">
                  <w:pPr>
                    <w:autoSpaceDE w:val="0"/>
                    <w:autoSpaceDN w:val="0"/>
                    <w:spacing w:before="26" w:after="0" w:line="233" w:lineRule="auto"/>
                    <w:ind w:left="242"/>
                  </w:pPr>
                  <w:r>
                    <w:rPr>
                      <w:rFonts w:ascii="Wingdings" w:eastAsia="Wingdings" w:hAnsi="Wingdings"/>
                      <w:color w:val="000000"/>
                      <w:sz w:val="24"/>
                    </w:rPr>
                    <w:t>➢</w:t>
                  </w:r>
                  <w:r>
                    <w:rPr>
                      <w:rFonts w:ascii="Times New Roman" w:eastAsia="Times New Roman" w:hAnsi="Times New Roman"/>
                      <w:color w:val="000000"/>
                      <w:sz w:val="24"/>
                    </w:rPr>
                    <w:t xml:space="preserve">Identificarea </w:t>
                  </w:r>
                </w:p>
              </w:tc>
              <w:tc>
                <w:tcPr>
                  <w:tcW w:w="440" w:type="dxa"/>
                  <w:tcMar>
                    <w:left w:w="0" w:type="dxa"/>
                    <w:right w:w="0" w:type="dxa"/>
                  </w:tcMar>
                </w:tcPr>
                <w:p w14:paraId="2D0ECC96"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și </w:t>
                  </w:r>
                </w:p>
              </w:tc>
              <w:tc>
                <w:tcPr>
                  <w:tcW w:w="1300" w:type="dxa"/>
                  <w:tcMar>
                    <w:left w:w="0" w:type="dxa"/>
                    <w:right w:w="0" w:type="dxa"/>
                  </w:tcMar>
                </w:tcPr>
                <w:p w14:paraId="2BCB5B6E"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eliminarea </w:t>
                  </w:r>
                </w:p>
              </w:tc>
              <w:tc>
                <w:tcPr>
                  <w:tcW w:w="1080" w:type="dxa"/>
                  <w:tcMar>
                    <w:left w:w="0" w:type="dxa"/>
                    <w:right w:w="0" w:type="dxa"/>
                  </w:tcMar>
                </w:tcPr>
                <w:p w14:paraId="337F42A2"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cauzelor </w:t>
                  </w:r>
                </w:p>
              </w:tc>
              <w:tc>
                <w:tcPr>
                  <w:tcW w:w="1100" w:type="dxa"/>
                  <w:tcMar>
                    <w:left w:w="0" w:type="dxa"/>
                    <w:right w:w="0" w:type="dxa"/>
                  </w:tcMar>
                </w:tcPr>
                <w:p w14:paraId="342C191E"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rădăcină </w:t>
                  </w:r>
                </w:p>
              </w:tc>
              <w:tc>
                <w:tcPr>
                  <w:tcW w:w="480" w:type="dxa"/>
                  <w:tcMar>
                    <w:left w:w="0" w:type="dxa"/>
                    <w:right w:w="0" w:type="dxa"/>
                  </w:tcMar>
                </w:tcPr>
                <w:p w14:paraId="1ACC6CB1" w14:textId="77777777" w:rsidR="0054384A" w:rsidRDefault="00000000">
                  <w:pPr>
                    <w:autoSpaceDE w:val="0"/>
                    <w:autoSpaceDN w:val="0"/>
                    <w:spacing w:before="28" w:after="0" w:line="230" w:lineRule="auto"/>
                    <w:ind w:right="12"/>
                    <w:jc w:val="right"/>
                  </w:pPr>
                  <w:r>
                    <w:rPr>
                      <w:rFonts w:ascii="Times New Roman" w:eastAsia="Times New Roman" w:hAnsi="Times New Roman"/>
                      <w:color w:val="000000"/>
                      <w:sz w:val="24"/>
                    </w:rPr>
                    <w:t xml:space="preserve">ale </w:t>
                  </w:r>
                </w:p>
              </w:tc>
            </w:tr>
          </w:tbl>
          <w:p w14:paraId="568474CC" w14:textId="77777777" w:rsidR="0054384A" w:rsidRDefault="00000000">
            <w:pPr>
              <w:tabs>
                <w:tab w:val="left" w:pos="820"/>
              </w:tabs>
              <w:autoSpaceDE w:val="0"/>
              <w:autoSpaceDN w:val="0"/>
              <w:spacing w:before="24" w:after="0" w:line="266" w:lineRule="auto"/>
              <w:ind w:left="460"/>
            </w:pPr>
            <w:r>
              <w:tab/>
            </w:r>
            <w:r>
              <w:rPr>
                <w:rFonts w:ascii="Times New Roman" w:eastAsia="Times New Roman" w:hAnsi="Times New Roman"/>
                <w:color w:val="000000"/>
                <w:sz w:val="24"/>
              </w:rPr>
              <w:t xml:space="preserve">problemelor </w:t>
            </w:r>
            <w:r>
              <w:br/>
            </w:r>
            <w:r>
              <w:rPr>
                <w:rFonts w:ascii="Wingdings" w:eastAsia="Wingdings" w:hAnsi="Wingdings"/>
                <w:color w:val="000000"/>
                <w:sz w:val="24"/>
              </w:rPr>
              <w:t>➢</w:t>
            </w:r>
            <w:r>
              <w:rPr>
                <w:rFonts w:ascii="Times New Roman" w:eastAsia="Times New Roman" w:hAnsi="Times New Roman"/>
                <w:color w:val="000000"/>
                <w:sz w:val="24"/>
              </w:rPr>
              <w:t xml:space="preserve">Capacitate de gândire sistemică și abordare strategică </w:t>
            </w:r>
            <w:r>
              <w:rPr>
                <w:rFonts w:ascii="Wingdings" w:eastAsia="Wingdings" w:hAnsi="Wingdings"/>
                <w:color w:val="000000"/>
                <w:sz w:val="24"/>
              </w:rPr>
              <w:t>➢</w:t>
            </w:r>
            <w:r>
              <w:rPr>
                <w:rFonts w:ascii="Times New Roman" w:eastAsia="Times New Roman" w:hAnsi="Times New Roman"/>
                <w:color w:val="000000"/>
                <w:sz w:val="24"/>
              </w:rPr>
              <w:t xml:space="preserve">Înțelegerea impactului unei modificări într-un sistem </w:t>
            </w:r>
            <w:r>
              <w:tab/>
            </w:r>
            <w:r>
              <w:rPr>
                <w:rFonts w:ascii="Times New Roman" w:eastAsia="Times New Roman" w:hAnsi="Times New Roman"/>
                <w:color w:val="000000"/>
                <w:sz w:val="24"/>
              </w:rPr>
              <w:t xml:space="preserve">complex. </w:t>
            </w:r>
          </w:p>
          <w:p w14:paraId="3281A574" w14:textId="77777777" w:rsidR="0054384A" w:rsidRDefault="00000000">
            <w:pPr>
              <w:autoSpaceDE w:val="0"/>
              <w:autoSpaceDN w:val="0"/>
              <w:spacing w:before="50" w:after="0" w:line="254" w:lineRule="auto"/>
              <w:ind w:left="460" w:right="288"/>
            </w:pPr>
            <w:r>
              <w:rPr>
                <w:rFonts w:ascii="Wingdings" w:eastAsia="Wingdings" w:hAnsi="Wingdings"/>
                <w:color w:val="000000"/>
                <w:sz w:val="24"/>
              </w:rPr>
              <w:t>➢</w:t>
            </w:r>
            <w:r>
              <w:rPr>
                <w:rFonts w:ascii="Times New Roman" w:eastAsia="Times New Roman" w:hAnsi="Times New Roman"/>
                <w:color w:val="000000"/>
                <w:sz w:val="24"/>
              </w:rPr>
              <w:t xml:space="preserve">Optimizarea proceselor prin reducerea risipei și variației </w:t>
            </w:r>
            <w:r>
              <w:rPr>
                <w:rFonts w:ascii="Wingdings" w:eastAsia="Wingdings" w:hAnsi="Wingdings"/>
                <w:color w:val="000000"/>
                <w:sz w:val="24"/>
              </w:rPr>
              <w:t>➢</w:t>
            </w:r>
            <w:r>
              <w:rPr>
                <w:rFonts w:ascii="Times New Roman" w:eastAsia="Times New Roman" w:hAnsi="Times New Roman"/>
                <w:color w:val="000000"/>
                <w:sz w:val="24"/>
              </w:rPr>
              <w:t xml:space="preserve">Îmbunătățirea eficienței și calității </w:t>
            </w:r>
          </w:p>
        </w:tc>
      </w:tr>
      <w:tr w:rsidR="0054384A" w14:paraId="2B370C10" w14:textId="77777777">
        <w:trPr>
          <w:trHeight w:hRule="exact" w:val="642"/>
        </w:trPr>
        <w:tc>
          <w:tcPr>
            <w:tcW w:w="2410" w:type="dxa"/>
            <w:tcBorders>
              <w:top w:val="single" w:sz="4" w:space="0" w:color="000000"/>
              <w:left w:val="single" w:sz="3" w:space="0" w:color="000000"/>
              <w:bottom w:val="single" w:sz="4" w:space="0" w:color="000000"/>
              <w:right w:val="single" w:sz="4" w:space="0" w:color="000000"/>
            </w:tcBorders>
            <w:tcMar>
              <w:left w:w="0" w:type="dxa"/>
              <w:right w:w="0" w:type="dxa"/>
            </w:tcMar>
          </w:tcPr>
          <w:p w14:paraId="6B12B049" w14:textId="77777777" w:rsidR="0054384A" w:rsidRDefault="00000000">
            <w:pPr>
              <w:autoSpaceDE w:val="0"/>
              <w:autoSpaceDN w:val="0"/>
              <w:spacing w:before="8" w:after="0" w:line="252" w:lineRule="auto"/>
              <w:ind w:left="10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w:t>
            </w:r>
          </w:p>
        </w:tc>
        <w:tc>
          <w:tcPr>
            <w:tcW w:w="6646" w:type="dxa"/>
            <w:tcBorders>
              <w:top w:val="single" w:sz="4" w:space="0" w:color="000000"/>
              <w:left w:val="single" w:sz="4" w:space="0" w:color="000000"/>
              <w:bottom w:val="single" w:sz="4" w:space="0" w:color="000000"/>
              <w:right w:val="single" w:sz="4" w:space="0" w:color="000000"/>
            </w:tcBorders>
            <w:tcMar>
              <w:left w:w="0" w:type="dxa"/>
              <w:right w:w="0" w:type="dxa"/>
            </w:tcMar>
          </w:tcPr>
          <w:p w14:paraId="4701CD8A" w14:textId="77777777" w:rsidR="0054384A" w:rsidRDefault="00000000">
            <w:pPr>
              <w:tabs>
                <w:tab w:val="left" w:pos="820"/>
              </w:tabs>
              <w:autoSpaceDE w:val="0"/>
              <w:autoSpaceDN w:val="0"/>
              <w:spacing w:before="6"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bl>
    <w:p w14:paraId="79D68EFC" w14:textId="77777777" w:rsidR="0054384A" w:rsidRDefault="00000000">
      <w:pPr>
        <w:autoSpaceDE w:val="0"/>
        <w:autoSpaceDN w:val="0"/>
        <w:spacing w:before="584" w:after="0" w:line="230" w:lineRule="auto"/>
        <w:ind w:right="20"/>
        <w:jc w:val="right"/>
      </w:pPr>
      <w:r>
        <w:rPr>
          <w:rFonts w:ascii="Times New Roman" w:eastAsia="Times New Roman" w:hAnsi="Times New Roman"/>
          <w:b/>
          <w:color w:val="000000"/>
        </w:rPr>
        <w:t>176</w:t>
      </w:r>
      <w:r>
        <w:rPr>
          <w:rFonts w:ascii="Times New Roman" w:eastAsia="Times New Roman" w:hAnsi="Times New Roman"/>
          <w:color w:val="000000"/>
        </w:rPr>
        <w:t xml:space="preserve"> / </w:t>
      </w:r>
      <w:r>
        <w:rPr>
          <w:rFonts w:ascii="Times New Roman" w:eastAsia="Times New Roman" w:hAnsi="Times New Roman"/>
          <w:b/>
          <w:color w:val="000000"/>
        </w:rPr>
        <w:t>252</w:t>
      </w:r>
    </w:p>
    <w:p w14:paraId="37385D32" w14:textId="77777777" w:rsidR="0054384A" w:rsidRDefault="0054384A">
      <w:pPr>
        <w:sectPr w:rsidR="0054384A">
          <w:pgSz w:w="11906" w:h="16838"/>
          <w:pgMar w:top="412" w:right="1386" w:bottom="354" w:left="1422" w:header="720" w:footer="720" w:gutter="0"/>
          <w:cols w:space="720"/>
          <w:docGrid w:linePitch="360"/>
        </w:sectPr>
      </w:pPr>
    </w:p>
    <w:p w14:paraId="085C268D"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2DA4D7A0" w14:textId="77777777">
        <w:trPr>
          <w:trHeight w:hRule="exact" w:val="1514"/>
        </w:trPr>
        <w:tc>
          <w:tcPr>
            <w:tcW w:w="6220" w:type="dxa"/>
            <w:tcMar>
              <w:left w:w="0" w:type="dxa"/>
              <w:right w:w="0" w:type="dxa"/>
            </w:tcMar>
          </w:tcPr>
          <w:p w14:paraId="523FAB77" w14:textId="77777777" w:rsidR="0054384A" w:rsidRDefault="00000000">
            <w:pPr>
              <w:autoSpaceDE w:val="0"/>
              <w:autoSpaceDN w:val="0"/>
              <w:spacing w:before="216" w:after="0" w:line="240" w:lineRule="auto"/>
              <w:ind w:left="58"/>
            </w:pPr>
            <w:r>
              <w:rPr>
                <w:noProof/>
              </w:rPr>
              <w:drawing>
                <wp:inline distT="0" distB="0" distL="0" distR="0" wp14:anchorId="0CF5C1E2" wp14:editId="4B1BA848">
                  <wp:extent cx="3093720" cy="648970"/>
                  <wp:effectExtent l="0" t="0" r="0" b="0"/>
                  <wp:docPr id="37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FA1CF91" w14:textId="77777777" w:rsidR="0054384A" w:rsidRDefault="00000000">
            <w:pPr>
              <w:autoSpaceDE w:val="0"/>
              <w:autoSpaceDN w:val="0"/>
              <w:spacing w:after="0" w:line="240" w:lineRule="auto"/>
              <w:ind w:right="62"/>
              <w:jc w:val="right"/>
            </w:pPr>
            <w:r>
              <w:rPr>
                <w:noProof/>
              </w:rPr>
              <w:drawing>
                <wp:inline distT="0" distB="0" distL="0" distR="0" wp14:anchorId="7F13C04C" wp14:editId="33C52443">
                  <wp:extent cx="869950" cy="923290"/>
                  <wp:effectExtent l="0" t="0" r="0" b="0"/>
                  <wp:docPr id="38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7F0E8F9" w14:textId="77777777" w:rsidR="0054384A" w:rsidRDefault="0054384A">
      <w:pPr>
        <w:autoSpaceDE w:val="0"/>
        <w:autoSpaceDN w:val="0"/>
        <w:spacing w:after="0" w:line="210" w:lineRule="exact"/>
      </w:pPr>
    </w:p>
    <w:tbl>
      <w:tblPr>
        <w:tblW w:w="0" w:type="auto"/>
        <w:tblInd w:w="14" w:type="dxa"/>
        <w:tblLayout w:type="fixed"/>
        <w:tblLook w:val="04A0" w:firstRow="1" w:lastRow="0" w:firstColumn="1" w:lastColumn="0" w:noHBand="0" w:noVBand="1"/>
      </w:tblPr>
      <w:tblGrid>
        <w:gridCol w:w="2410"/>
        <w:gridCol w:w="6646"/>
      </w:tblGrid>
      <w:tr w:rsidR="0054384A" w14:paraId="5A4ECE34" w14:textId="77777777">
        <w:trPr>
          <w:trHeight w:hRule="exact" w:val="328"/>
        </w:trPr>
        <w:tc>
          <w:tcPr>
            <w:tcW w:w="2410" w:type="dxa"/>
            <w:tcBorders>
              <w:top w:val="single" w:sz="3" w:space="0" w:color="000000"/>
              <w:left w:val="single" w:sz="3" w:space="0" w:color="000000"/>
              <w:bottom w:val="single" w:sz="4" w:space="0" w:color="000000"/>
              <w:right w:val="single" w:sz="4" w:space="0" w:color="000000"/>
            </w:tcBorders>
            <w:tcMar>
              <w:left w:w="0" w:type="dxa"/>
              <w:right w:w="0" w:type="dxa"/>
            </w:tcMar>
          </w:tcPr>
          <w:p w14:paraId="602655BF" w14:textId="77777777" w:rsidR="0054384A" w:rsidRDefault="00000000">
            <w:pPr>
              <w:autoSpaceDE w:val="0"/>
              <w:autoSpaceDN w:val="0"/>
              <w:spacing w:before="10" w:after="0" w:line="230" w:lineRule="auto"/>
              <w:ind w:left="104"/>
            </w:pPr>
            <w:r>
              <w:rPr>
                <w:rFonts w:ascii="Times New Roman" w:eastAsia="Times New Roman" w:hAnsi="Times New Roman"/>
                <w:b/>
                <w:color w:val="000000"/>
                <w:sz w:val="24"/>
              </w:rPr>
              <w:t xml:space="preserve">generală </w:t>
            </w:r>
          </w:p>
        </w:tc>
        <w:tc>
          <w:tcPr>
            <w:tcW w:w="6646" w:type="dxa"/>
            <w:tcBorders>
              <w:top w:val="single" w:sz="3" w:space="0" w:color="000000"/>
              <w:left w:val="single" w:sz="4" w:space="0" w:color="000000"/>
              <w:bottom w:val="single" w:sz="4" w:space="0" w:color="000000"/>
              <w:right w:val="single" w:sz="4" w:space="0" w:color="000000"/>
            </w:tcBorders>
            <w:tcMar>
              <w:left w:w="0" w:type="dxa"/>
              <w:right w:w="0" w:type="dxa"/>
            </w:tcMar>
          </w:tcPr>
          <w:p w14:paraId="39B4708E" w14:textId="77777777" w:rsidR="0054384A" w:rsidRDefault="0054384A"/>
        </w:tc>
      </w:tr>
      <w:tr w:rsidR="0054384A" w14:paraId="585A0202" w14:textId="77777777">
        <w:trPr>
          <w:trHeight w:hRule="exact" w:val="1596"/>
        </w:trPr>
        <w:tc>
          <w:tcPr>
            <w:tcW w:w="2410" w:type="dxa"/>
            <w:tcBorders>
              <w:top w:val="single" w:sz="4" w:space="0" w:color="000000"/>
              <w:left w:val="single" w:sz="3" w:space="0" w:color="000000"/>
              <w:bottom w:val="single" w:sz="4" w:space="0" w:color="000000"/>
              <w:right w:val="single" w:sz="4" w:space="0" w:color="000000"/>
            </w:tcBorders>
            <w:tcMar>
              <w:left w:w="0" w:type="dxa"/>
              <w:right w:w="0" w:type="dxa"/>
            </w:tcMar>
          </w:tcPr>
          <w:p w14:paraId="1C4979D5" w14:textId="77777777" w:rsidR="0054384A" w:rsidRDefault="00000000">
            <w:pPr>
              <w:autoSpaceDE w:val="0"/>
              <w:autoSpaceDN w:val="0"/>
              <w:spacing w:before="328" w:after="0" w:line="262" w:lineRule="auto"/>
              <w:ind w:left="10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specifică </w:t>
            </w:r>
          </w:p>
        </w:tc>
        <w:tc>
          <w:tcPr>
            <w:tcW w:w="6646" w:type="dxa"/>
            <w:tcBorders>
              <w:top w:val="single" w:sz="4" w:space="0" w:color="000000"/>
              <w:left w:val="single" w:sz="4" w:space="0" w:color="000000"/>
              <w:bottom w:val="single" w:sz="4" w:space="0" w:color="000000"/>
              <w:right w:val="single" w:sz="4" w:space="0" w:color="000000"/>
            </w:tcBorders>
            <w:tcMar>
              <w:left w:w="0" w:type="dxa"/>
              <w:right w:w="0" w:type="dxa"/>
            </w:tcMar>
          </w:tcPr>
          <w:p w14:paraId="49D3AB28" w14:textId="77777777" w:rsidR="0054384A" w:rsidRDefault="00000000">
            <w:pPr>
              <w:autoSpaceDE w:val="0"/>
              <w:autoSpaceDN w:val="0"/>
              <w:spacing w:before="6" w:after="0" w:line="266" w:lineRule="auto"/>
              <w:ind w:left="820" w:right="46" w:hanging="360"/>
              <w:jc w:val="both"/>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ce au avut ca obiect servicii de dezvoltare/configurare a unei soluții software/sistem informatic, la nivelul căruia să fi desfășurat activități similare poziției pentru care este propus </w:t>
            </w:r>
          </w:p>
        </w:tc>
      </w:tr>
      <w:tr w:rsidR="0054384A" w14:paraId="073C4CAD" w14:textId="77777777">
        <w:trPr>
          <w:trHeight w:hRule="exact" w:val="4454"/>
        </w:trPr>
        <w:tc>
          <w:tcPr>
            <w:tcW w:w="2410" w:type="dxa"/>
            <w:tcBorders>
              <w:top w:val="single" w:sz="4" w:space="0" w:color="000000"/>
              <w:left w:val="single" w:sz="3" w:space="0" w:color="000000"/>
              <w:bottom w:val="single" w:sz="4" w:space="0" w:color="000000"/>
              <w:right w:val="single" w:sz="4" w:space="0" w:color="000000"/>
            </w:tcBorders>
            <w:tcMar>
              <w:left w:w="0" w:type="dxa"/>
              <w:right w:w="0" w:type="dxa"/>
            </w:tcMar>
          </w:tcPr>
          <w:p w14:paraId="100BF6D3" w14:textId="77777777" w:rsidR="0054384A" w:rsidRDefault="00000000">
            <w:pPr>
              <w:autoSpaceDE w:val="0"/>
              <w:autoSpaceDN w:val="0"/>
              <w:spacing w:before="1912" w:after="0" w:line="254" w:lineRule="auto"/>
              <w:ind w:left="104" w:right="144"/>
            </w:pPr>
            <w:r>
              <w:rPr>
                <w:rFonts w:ascii="Times New Roman" w:eastAsia="Times New Roman" w:hAnsi="Times New Roman"/>
                <w:b/>
                <w:color w:val="000000"/>
                <w:sz w:val="24"/>
              </w:rPr>
              <w:t xml:space="preserve">Responsabilități în cadrul Contractului </w:t>
            </w:r>
          </w:p>
        </w:tc>
        <w:tc>
          <w:tcPr>
            <w:tcW w:w="6646" w:type="dxa"/>
            <w:tcBorders>
              <w:top w:val="single" w:sz="4" w:space="0" w:color="000000"/>
              <w:left w:val="single" w:sz="4" w:space="0" w:color="000000"/>
              <w:bottom w:val="single" w:sz="4" w:space="0" w:color="000000"/>
              <w:right w:val="single" w:sz="4" w:space="0" w:color="000000"/>
            </w:tcBorders>
            <w:tcMar>
              <w:left w:w="0" w:type="dxa"/>
              <w:right w:w="0" w:type="dxa"/>
            </w:tcMar>
          </w:tcPr>
          <w:p w14:paraId="3608A5F0" w14:textId="77777777" w:rsidR="0054384A" w:rsidRDefault="00000000">
            <w:pPr>
              <w:tabs>
                <w:tab w:val="left" w:pos="820"/>
              </w:tabs>
              <w:autoSpaceDE w:val="0"/>
              <w:autoSpaceDN w:val="0"/>
              <w:spacing w:before="8" w:after="26"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Responsabil cu definirea structurii organizaționale și a </w:t>
            </w:r>
            <w:r>
              <w:tab/>
            </w:r>
            <w:r>
              <w:rPr>
                <w:rFonts w:ascii="Times New Roman" w:eastAsia="Times New Roman" w:hAnsi="Times New Roman"/>
                <w:color w:val="000000"/>
                <w:sz w:val="24"/>
              </w:rPr>
              <w:t xml:space="preserve">structurii de management de proiect </w:t>
            </w:r>
            <w:r>
              <w:br/>
            </w:r>
            <w:r>
              <w:rPr>
                <w:rFonts w:ascii="Wingdings" w:eastAsia="Wingdings" w:hAnsi="Wingdings"/>
                <w:color w:val="000000"/>
                <w:sz w:val="24"/>
              </w:rPr>
              <w:t>➢</w:t>
            </w:r>
            <w:r>
              <w:rPr>
                <w:rFonts w:ascii="Times New Roman" w:eastAsia="Times New Roman" w:hAnsi="Times New Roman"/>
                <w:color w:val="000000"/>
                <w:sz w:val="24"/>
              </w:rPr>
              <w:t xml:space="preserve">Supraveghează desfășurarea săptămânală a proiectului și </w:t>
            </w:r>
            <w:r>
              <w:tab/>
            </w:r>
            <w:r>
              <w:rPr>
                <w:rFonts w:ascii="Times New Roman" w:eastAsia="Times New Roman" w:hAnsi="Times New Roman"/>
                <w:color w:val="000000"/>
                <w:sz w:val="24"/>
              </w:rPr>
              <w:t xml:space="preserve">gestionează echipa proiectului desemnată de către Prestator </w:t>
            </w:r>
            <w:r>
              <w:rPr>
                <w:rFonts w:ascii="Wingdings" w:eastAsia="Wingdings" w:hAnsi="Wingdings"/>
                <w:color w:val="000000"/>
                <w:sz w:val="24"/>
              </w:rPr>
              <w:t>➢</w:t>
            </w:r>
            <w:r>
              <w:rPr>
                <w:rFonts w:ascii="Times New Roman" w:eastAsia="Times New Roman" w:hAnsi="Times New Roman"/>
                <w:color w:val="000000"/>
                <w:sz w:val="24"/>
              </w:rPr>
              <w:t xml:space="preserve">Participă la diferite ședințe și la toate evenimentele </w:t>
            </w:r>
            <w:r>
              <w:tab/>
            </w:r>
            <w:r>
              <w:rPr>
                <w:rFonts w:ascii="Times New Roman" w:eastAsia="Times New Roman" w:hAnsi="Times New Roman"/>
                <w:color w:val="000000"/>
                <w:sz w:val="24"/>
              </w:rPr>
              <w:t xml:space="preserve">proiectului, asigurând pregătirea adecvată a acestora </w:t>
            </w:r>
            <w:r>
              <w:br/>
            </w:r>
            <w:r>
              <w:rPr>
                <w:rFonts w:ascii="Wingdings" w:eastAsia="Wingdings" w:hAnsi="Wingdings"/>
                <w:color w:val="000000"/>
                <w:sz w:val="24"/>
              </w:rPr>
              <w:t>➢</w:t>
            </w:r>
            <w:r>
              <w:rPr>
                <w:rFonts w:ascii="Times New Roman" w:eastAsia="Times New Roman" w:hAnsi="Times New Roman"/>
                <w:color w:val="000000"/>
                <w:sz w:val="24"/>
              </w:rPr>
              <w:t xml:space="preserve">Asigură o comunicare adecvată, discuții și feedback dintre </w:t>
            </w:r>
            <w:r>
              <w:tab/>
            </w:r>
            <w:r>
              <w:rPr>
                <w:rFonts w:ascii="Times New Roman" w:eastAsia="Times New Roman" w:hAnsi="Times New Roman"/>
                <w:color w:val="000000"/>
                <w:sz w:val="24"/>
              </w:rPr>
              <w:t xml:space="preserve">diferiți participanți la acest proiect </w:t>
            </w:r>
            <w:r>
              <w:br/>
            </w:r>
            <w:r>
              <w:rPr>
                <w:rFonts w:ascii="Wingdings" w:eastAsia="Wingdings" w:hAnsi="Wingdings"/>
                <w:color w:val="000000"/>
                <w:sz w:val="24"/>
              </w:rPr>
              <w:t>➢</w:t>
            </w:r>
            <w:r>
              <w:rPr>
                <w:rFonts w:ascii="Times New Roman" w:eastAsia="Times New Roman" w:hAnsi="Times New Roman"/>
                <w:color w:val="000000"/>
                <w:sz w:val="24"/>
              </w:rPr>
              <w:t xml:space="preserve">Elaborează individual sau cu alți membrii ai echipei </w:t>
            </w:r>
          </w:p>
          <w:tbl>
            <w:tblPr>
              <w:tblW w:w="0" w:type="auto"/>
              <w:tblInd w:w="398" w:type="dxa"/>
              <w:tblLayout w:type="fixed"/>
              <w:tblLook w:val="04A0" w:firstRow="1" w:lastRow="0" w:firstColumn="1" w:lastColumn="0" w:noHBand="0" w:noVBand="1"/>
            </w:tblPr>
            <w:tblGrid>
              <w:gridCol w:w="1840"/>
              <w:gridCol w:w="1160"/>
              <w:gridCol w:w="1400"/>
              <w:gridCol w:w="1440"/>
              <w:gridCol w:w="360"/>
            </w:tblGrid>
            <w:tr w:rsidR="0054384A" w14:paraId="6BE5F676" w14:textId="77777777">
              <w:trPr>
                <w:trHeight w:hRule="exact" w:val="318"/>
              </w:trPr>
              <w:tc>
                <w:tcPr>
                  <w:tcW w:w="1840" w:type="dxa"/>
                  <w:tcMar>
                    <w:left w:w="0" w:type="dxa"/>
                    <w:right w:w="0" w:type="dxa"/>
                  </w:tcMar>
                </w:tcPr>
                <w:p w14:paraId="04D2C541" w14:textId="77777777" w:rsidR="0054384A" w:rsidRDefault="00000000">
                  <w:pPr>
                    <w:autoSpaceDE w:val="0"/>
                    <w:autoSpaceDN w:val="0"/>
                    <w:spacing w:before="26" w:after="0" w:line="230" w:lineRule="auto"/>
                    <w:ind w:left="422"/>
                  </w:pPr>
                  <w:r>
                    <w:rPr>
                      <w:rFonts w:ascii="Times New Roman" w:eastAsia="Times New Roman" w:hAnsi="Times New Roman"/>
                      <w:color w:val="000000"/>
                      <w:sz w:val="24"/>
                    </w:rPr>
                    <w:t xml:space="preserve">documentații </w:t>
                  </w:r>
                </w:p>
              </w:tc>
              <w:tc>
                <w:tcPr>
                  <w:tcW w:w="1160" w:type="dxa"/>
                  <w:tcMar>
                    <w:left w:w="0" w:type="dxa"/>
                    <w:right w:w="0" w:type="dxa"/>
                  </w:tcMar>
                </w:tcPr>
                <w:p w14:paraId="24E5F2A8"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specifice </w:t>
                  </w:r>
                </w:p>
              </w:tc>
              <w:tc>
                <w:tcPr>
                  <w:tcW w:w="1400" w:type="dxa"/>
                  <w:tcMar>
                    <w:left w:w="0" w:type="dxa"/>
                    <w:right w:w="0" w:type="dxa"/>
                  </w:tcMar>
                </w:tcPr>
                <w:p w14:paraId="249AD8AC"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proiectului, </w:t>
                  </w:r>
                </w:p>
              </w:tc>
              <w:tc>
                <w:tcPr>
                  <w:tcW w:w="1440" w:type="dxa"/>
                  <w:tcMar>
                    <w:left w:w="0" w:type="dxa"/>
                    <w:right w:w="0" w:type="dxa"/>
                  </w:tcMar>
                </w:tcPr>
                <w:p w14:paraId="6376F674"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instrumente </w:t>
                  </w:r>
                </w:p>
              </w:tc>
              <w:tc>
                <w:tcPr>
                  <w:tcW w:w="360" w:type="dxa"/>
                  <w:tcMar>
                    <w:left w:w="0" w:type="dxa"/>
                    <w:right w:w="0" w:type="dxa"/>
                  </w:tcMar>
                </w:tcPr>
                <w:p w14:paraId="65D9B447" w14:textId="77777777" w:rsidR="0054384A" w:rsidRDefault="00000000">
                  <w:pPr>
                    <w:autoSpaceDE w:val="0"/>
                    <w:autoSpaceDN w:val="0"/>
                    <w:spacing w:before="26" w:after="0" w:line="230" w:lineRule="auto"/>
                    <w:ind w:right="12"/>
                    <w:jc w:val="right"/>
                  </w:pPr>
                  <w:r>
                    <w:rPr>
                      <w:rFonts w:ascii="Times New Roman" w:eastAsia="Times New Roman" w:hAnsi="Times New Roman"/>
                      <w:color w:val="000000"/>
                      <w:sz w:val="24"/>
                    </w:rPr>
                    <w:t xml:space="preserve">și </w:t>
                  </w:r>
                </w:p>
              </w:tc>
            </w:tr>
          </w:tbl>
          <w:p w14:paraId="702CF191" w14:textId="77777777" w:rsidR="0054384A" w:rsidRDefault="00000000">
            <w:pPr>
              <w:tabs>
                <w:tab w:val="left" w:pos="820"/>
              </w:tabs>
              <w:autoSpaceDE w:val="0"/>
              <w:autoSpaceDN w:val="0"/>
              <w:spacing w:before="24" w:after="0" w:line="264" w:lineRule="auto"/>
              <w:ind w:left="460"/>
            </w:pPr>
            <w:r>
              <w:tab/>
            </w:r>
            <w:r>
              <w:rPr>
                <w:rFonts w:ascii="Times New Roman" w:eastAsia="Times New Roman" w:hAnsi="Times New Roman"/>
                <w:color w:val="000000"/>
                <w:sz w:val="24"/>
              </w:rPr>
              <w:t xml:space="preserve">metodologii necesare activităților; </w:t>
            </w:r>
            <w:r>
              <w:br/>
            </w:r>
            <w:r>
              <w:rPr>
                <w:rFonts w:ascii="Wingdings" w:eastAsia="Wingdings" w:hAnsi="Wingdings"/>
                <w:color w:val="000000"/>
                <w:sz w:val="24"/>
              </w:rPr>
              <w:t>➢</w:t>
            </w:r>
            <w:r>
              <w:rPr>
                <w:rFonts w:ascii="Times New Roman" w:eastAsia="Times New Roman" w:hAnsi="Times New Roman"/>
                <w:color w:val="000000"/>
                <w:sz w:val="24"/>
              </w:rPr>
              <w:t xml:space="preserve">Participă la formarea echipei din proiect în scopul verificării </w:t>
            </w:r>
            <w:r>
              <w:tab/>
            </w:r>
            <w:r>
              <w:rPr>
                <w:rFonts w:ascii="Times New Roman" w:eastAsia="Times New Roman" w:hAnsi="Times New Roman"/>
                <w:color w:val="000000"/>
                <w:sz w:val="24"/>
              </w:rPr>
              <w:t xml:space="preserve">însușirii instrumentelor, metodologiilor și documentațiilor </w:t>
            </w:r>
            <w:r>
              <w:tab/>
            </w:r>
            <w:r>
              <w:rPr>
                <w:rFonts w:ascii="Times New Roman" w:eastAsia="Times New Roman" w:hAnsi="Times New Roman"/>
                <w:color w:val="000000"/>
                <w:sz w:val="24"/>
              </w:rPr>
              <w:t xml:space="preserve">transferate </w:t>
            </w:r>
          </w:p>
        </w:tc>
      </w:tr>
      <w:tr w:rsidR="0054384A" w14:paraId="1CB67269" w14:textId="77777777">
        <w:trPr>
          <w:trHeight w:hRule="exact" w:val="338"/>
        </w:trPr>
        <w:tc>
          <w:tcPr>
            <w:tcW w:w="9056" w:type="dxa"/>
            <w:gridSpan w:val="2"/>
            <w:tcBorders>
              <w:top w:val="single" w:sz="4" w:space="0" w:color="000000"/>
              <w:left w:val="single" w:sz="11" w:space="0" w:color="000000"/>
              <w:bottom w:val="single" w:sz="11" w:space="0" w:color="000000"/>
              <w:right w:val="single" w:sz="12" w:space="0" w:color="000000"/>
            </w:tcBorders>
            <w:shd w:val="clear" w:color="auto" w:fill="234060"/>
            <w:tcMar>
              <w:left w:w="0" w:type="dxa"/>
              <w:right w:w="0" w:type="dxa"/>
            </w:tcMar>
          </w:tcPr>
          <w:p w14:paraId="2F564C36" w14:textId="77777777" w:rsidR="0054384A" w:rsidRDefault="00000000">
            <w:pPr>
              <w:autoSpaceDE w:val="0"/>
              <w:autoSpaceDN w:val="0"/>
              <w:spacing w:before="8" w:after="0" w:line="230" w:lineRule="auto"/>
              <w:ind w:left="94"/>
            </w:pPr>
            <w:r>
              <w:rPr>
                <w:rFonts w:ascii="Times New Roman" w:eastAsia="Times New Roman" w:hAnsi="Times New Roman"/>
                <w:b/>
                <w:color w:val="FFFFFF"/>
                <w:sz w:val="24"/>
              </w:rPr>
              <w:t>6. Rol expert: Expert comunicații și securitate</w:t>
            </w:r>
          </w:p>
        </w:tc>
      </w:tr>
      <w:tr w:rsidR="0054384A" w14:paraId="71134DAF" w14:textId="77777777">
        <w:trPr>
          <w:trHeight w:hRule="exact" w:val="2560"/>
        </w:trPr>
        <w:tc>
          <w:tcPr>
            <w:tcW w:w="2410" w:type="dxa"/>
            <w:tcBorders>
              <w:top w:val="single" w:sz="11" w:space="0" w:color="000000"/>
              <w:left w:val="single" w:sz="11" w:space="0" w:color="000000"/>
              <w:bottom w:val="single" w:sz="5" w:space="0" w:color="000000"/>
              <w:right w:val="single" w:sz="6" w:space="0" w:color="000000"/>
            </w:tcBorders>
            <w:tcMar>
              <w:left w:w="0" w:type="dxa"/>
              <w:right w:w="0" w:type="dxa"/>
            </w:tcMar>
          </w:tcPr>
          <w:p w14:paraId="1E4FE1DD" w14:textId="77777777" w:rsidR="0054384A" w:rsidRDefault="00000000">
            <w:pPr>
              <w:autoSpaceDE w:val="0"/>
              <w:autoSpaceDN w:val="0"/>
              <w:spacing w:before="804" w:after="0" w:line="262" w:lineRule="auto"/>
              <w:ind w:left="9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profesională </w:t>
            </w:r>
          </w:p>
        </w:tc>
        <w:tc>
          <w:tcPr>
            <w:tcW w:w="6646" w:type="dxa"/>
            <w:tcBorders>
              <w:top w:val="single" w:sz="11" w:space="0" w:color="000000"/>
              <w:left w:val="single" w:sz="6" w:space="0" w:color="000000"/>
              <w:bottom w:val="single" w:sz="5" w:space="0" w:color="000000"/>
              <w:right w:val="single" w:sz="12" w:space="0" w:color="000000"/>
            </w:tcBorders>
            <w:tcMar>
              <w:left w:w="0" w:type="dxa"/>
              <w:right w:w="0" w:type="dxa"/>
            </w:tcMar>
          </w:tcPr>
          <w:p w14:paraId="7998AC34" w14:textId="77777777" w:rsidR="0054384A" w:rsidRDefault="00000000">
            <w:pPr>
              <w:tabs>
                <w:tab w:val="left" w:pos="820"/>
              </w:tabs>
              <w:autoSpaceDE w:val="0"/>
              <w:autoSpaceDN w:val="0"/>
              <w:spacing w:before="8" w:after="0"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r>
              <w:br/>
            </w:r>
            <w:r>
              <w:rPr>
                <w:rFonts w:ascii="Wingdings" w:eastAsia="Wingdings" w:hAnsi="Wingdings"/>
                <w:color w:val="000000"/>
                <w:sz w:val="24"/>
              </w:rPr>
              <w:t>➢</w:t>
            </w:r>
            <w:r>
              <w:rPr>
                <w:rFonts w:ascii="Times New Roman" w:eastAsia="Times New Roman" w:hAnsi="Times New Roman"/>
                <w:color w:val="000000"/>
                <w:sz w:val="24"/>
              </w:rPr>
              <w:t xml:space="preserve">Competențe în analiza, managementul și configurarea </w:t>
            </w:r>
            <w:r>
              <w:tab/>
            </w:r>
            <w:r>
              <w:rPr>
                <w:rFonts w:ascii="Times New Roman" w:eastAsia="Times New Roman" w:hAnsi="Times New Roman"/>
                <w:color w:val="000000"/>
                <w:sz w:val="24"/>
              </w:rPr>
              <w:t xml:space="preserve">arhitecturilor de securitate pentru rețele IT, demonstrate prin </w:t>
            </w:r>
            <w:r>
              <w:tab/>
            </w:r>
            <w:r>
              <w:rPr>
                <w:rFonts w:ascii="Times New Roman" w:eastAsia="Times New Roman" w:hAnsi="Times New Roman"/>
                <w:color w:val="000000"/>
                <w:sz w:val="24"/>
              </w:rPr>
              <w:t xml:space="preserve">deținerea a cel puțin unei diplome sau certificări </w:t>
            </w:r>
            <w:r>
              <w:tab/>
            </w:r>
            <w:r>
              <w:rPr>
                <w:rFonts w:ascii="Times New Roman" w:eastAsia="Times New Roman" w:hAnsi="Times New Roman"/>
                <w:color w:val="000000"/>
                <w:sz w:val="24"/>
              </w:rPr>
              <w:t xml:space="preserve">recunoscute la nivel național sau internațional, care atestă </w:t>
            </w:r>
            <w:r>
              <w:tab/>
            </w:r>
            <w:r>
              <w:rPr>
                <w:rFonts w:ascii="Times New Roman" w:eastAsia="Times New Roman" w:hAnsi="Times New Roman"/>
                <w:color w:val="000000"/>
                <w:sz w:val="24"/>
              </w:rPr>
              <w:t xml:space="preserve">calificarea profesională în utilizarea și administrarea </w:t>
            </w:r>
            <w:r>
              <w:tab/>
            </w:r>
            <w:r>
              <w:rPr>
                <w:rFonts w:ascii="Times New Roman" w:eastAsia="Times New Roman" w:hAnsi="Times New Roman"/>
                <w:color w:val="000000"/>
                <w:sz w:val="24"/>
              </w:rPr>
              <w:t xml:space="preserve">soluțiilor de tip firewall propuse </w:t>
            </w:r>
          </w:p>
        </w:tc>
      </w:tr>
      <w:tr w:rsidR="0054384A" w14:paraId="1E26867F" w14:textId="77777777">
        <w:trPr>
          <w:trHeight w:hRule="exact" w:val="3512"/>
        </w:trPr>
        <w:tc>
          <w:tcPr>
            <w:tcW w:w="2410" w:type="dxa"/>
            <w:tcBorders>
              <w:top w:val="single" w:sz="5" w:space="0" w:color="000000"/>
              <w:left w:val="single" w:sz="11" w:space="0" w:color="000000"/>
              <w:bottom w:val="single" w:sz="12" w:space="0" w:color="000000"/>
              <w:right w:val="single" w:sz="6" w:space="0" w:color="000000"/>
            </w:tcBorders>
            <w:tcMar>
              <w:left w:w="0" w:type="dxa"/>
              <w:right w:w="0" w:type="dxa"/>
            </w:tcMar>
          </w:tcPr>
          <w:p w14:paraId="0C982A17" w14:textId="77777777" w:rsidR="0054384A" w:rsidRDefault="00000000">
            <w:pPr>
              <w:autoSpaceDE w:val="0"/>
              <w:autoSpaceDN w:val="0"/>
              <w:spacing w:before="1598" w:after="0" w:line="230" w:lineRule="auto"/>
              <w:ind w:left="94"/>
            </w:pPr>
            <w:r>
              <w:rPr>
                <w:rFonts w:ascii="Times New Roman" w:eastAsia="Times New Roman" w:hAnsi="Times New Roman"/>
                <w:b/>
                <w:color w:val="000000"/>
                <w:sz w:val="24"/>
              </w:rPr>
              <w:t xml:space="preserve">Abilități </w:t>
            </w:r>
          </w:p>
        </w:tc>
        <w:tc>
          <w:tcPr>
            <w:tcW w:w="6646" w:type="dxa"/>
            <w:tcBorders>
              <w:top w:val="single" w:sz="5" w:space="0" w:color="000000"/>
              <w:left w:val="single" w:sz="6" w:space="0" w:color="000000"/>
              <w:bottom w:val="single" w:sz="12" w:space="0" w:color="000000"/>
              <w:right w:val="single" w:sz="12" w:space="0" w:color="000000"/>
            </w:tcBorders>
            <w:tcMar>
              <w:left w:w="0" w:type="dxa"/>
              <w:right w:w="0" w:type="dxa"/>
            </w:tcMar>
          </w:tcPr>
          <w:p w14:paraId="44935D0B" w14:textId="77777777" w:rsidR="0054384A" w:rsidRDefault="00000000">
            <w:pPr>
              <w:tabs>
                <w:tab w:val="left" w:pos="820"/>
              </w:tabs>
              <w:autoSpaceDE w:val="0"/>
              <w:autoSpaceDN w:val="0"/>
              <w:spacing w:before="10" w:after="26"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Cunoștințe  privind configurarea, administrarea și </w:t>
            </w:r>
            <w:r>
              <w:tab/>
            </w:r>
            <w:r>
              <w:rPr>
                <w:rFonts w:ascii="Times New Roman" w:eastAsia="Times New Roman" w:hAnsi="Times New Roman"/>
                <w:color w:val="000000"/>
                <w:sz w:val="24"/>
              </w:rPr>
              <w:t xml:space="preserve">monitorizarea rețelelor de comunicații (LAN/WAN) </w:t>
            </w:r>
          </w:p>
          <w:tbl>
            <w:tblPr>
              <w:tblW w:w="0" w:type="auto"/>
              <w:tblInd w:w="216" w:type="dxa"/>
              <w:tblLayout w:type="fixed"/>
              <w:tblLook w:val="04A0" w:firstRow="1" w:lastRow="0" w:firstColumn="1" w:lastColumn="0" w:noHBand="0" w:noVBand="1"/>
            </w:tblPr>
            <w:tblGrid>
              <w:gridCol w:w="1800"/>
              <w:gridCol w:w="940"/>
              <w:gridCol w:w="1560"/>
              <w:gridCol w:w="1740"/>
              <w:gridCol w:w="340"/>
            </w:tblGrid>
            <w:tr w:rsidR="0054384A" w14:paraId="149225CF" w14:textId="77777777">
              <w:trPr>
                <w:trHeight w:hRule="exact" w:val="320"/>
              </w:trPr>
              <w:tc>
                <w:tcPr>
                  <w:tcW w:w="1800" w:type="dxa"/>
                  <w:tcMar>
                    <w:left w:w="0" w:type="dxa"/>
                    <w:right w:w="0" w:type="dxa"/>
                  </w:tcMar>
                </w:tcPr>
                <w:p w14:paraId="64653AAC" w14:textId="77777777" w:rsidR="0054384A" w:rsidRDefault="00000000">
                  <w:pPr>
                    <w:autoSpaceDE w:val="0"/>
                    <w:autoSpaceDN w:val="0"/>
                    <w:spacing w:before="26" w:after="0" w:line="233" w:lineRule="auto"/>
                    <w:ind w:left="244"/>
                  </w:pPr>
                  <w:r>
                    <w:rPr>
                      <w:rFonts w:ascii="Wingdings" w:eastAsia="Wingdings" w:hAnsi="Wingdings"/>
                      <w:color w:val="000000"/>
                      <w:sz w:val="24"/>
                    </w:rPr>
                    <w:t>➢</w:t>
                  </w:r>
                  <w:r>
                    <w:rPr>
                      <w:rFonts w:ascii="Times New Roman" w:eastAsia="Times New Roman" w:hAnsi="Times New Roman"/>
                      <w:color w:val="000000"/>
                      <w:sz w:val="24"/>
                    </w:rPr>
                    <w:t xml:space="preserve">Cunoștințe </w:t>
                  </w:r>
                </w:p>
              </w:tc>
              <w:tc>
                <w:tcPr>
                  <w:tcW w:w="940" w:type="dxa"/>
                  <w:tcMar>
                    <w:left w:w="0" w:type="dxa"/>
                    <w:right w:w="0" w:type="dxa"/>
                  </w:tcMar>
                </w:tcPr>
                <w:p w14:paraId="1A88C3DC"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privind </w:t>
                  </w:r>
                </w:p>
              </w:tc>
              <w:tc>
                <w:tcPr>
                  <w:tcW w:w="1560" w:type="dxa"/>
                  <w:tcMar>
                    <w:left w:w="0" w:type="dxa"/>
                    <w:right w:w="0" w:type="dxa"/>
                  </w:tcMar>
                </w:tcPr>
                <w:p w14:paraId="0BCE8D91"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administrarea </w:t>
                  </w:r>
                </w:p>
              </w:tc>
              <w:tc>
                <w:tcPr>
                  <w:tcW w:w="1740" w:type="dxa"/>
                  <w:tcMar>
                    <w:left w:w="0" w:type="dxa"/>
                    <w:right w:w="0" w:type="dxa"/>
                  </w:tcMar>
                </w:tcPr>
                <w:p w14:paraId="0E19A176" w14:textId="77777777" w:rsidR="0054384A" w:rsidRDefault="00000000">
                  <w:pPr>
                    <w:autoSpaceDE w:val="0"/>
                    <w:autoSpaceDN w:val="0"/>
                    <w:spacing w:before="28" w:after="0" w:line="230" w:lineRule="auto"/>
                    <w:jc w:val="center"/>
                  </w:pPr>
                  <w:r>
                    <w:rPr>
                      <w:rFonts w:ascii="Times New Roman" w:eastAsia="Times New Roman" w:hAnsi="Times New Roman"/>
                      <w:color w:val="000000"/>
                      <w:sz w:val="24"/>
                    </w:rPr>
                    <w:t xml:space="preserve">echipamentelor </w:t>
                  </w:r>
                </w:p>
              </w:tc>
              <w:tc>
                <w:tcPr>
                  <w:tcW w:w="340" w:type="dxa"/>
                  <w:tcMar>
                    <w:left w:w="0" w:type="dxa"/>
                    <w:right w:w="0" w:type="dxa"/>
                  </w:tcMar>
                </w:tcPr>
                <w:p w14:paraId="0853DEAC" w14:textId="77777777" w:rsidR="0054384A" w:rsidRDefault="00000000">
                  <w:pPr>
                    <w:autoSpaceDE w:val="0"/>
                    <w:autoSpaceDN w:val="0"/>
                    <w:spacing w:before="28" w:after="0" w:line="230" w:lineRule="auto"/>
                    <w:ind w:right="10"/>
                    <w:jc w:val="right"/>
                  </w:pPr>
                  <w:r>
                    <w:rPr>
                      <w:rFonts w:ascii="Times New Roman" w:eastAsia="Times New Roman" w:hAnsi="Times New Roman"/>
                      <w:color w:val="000000"/>
                      <w:sz w:val="24"/>
                    </w:rPr>
                    <w:t xml:space="preserve">și </w:t>
                  </w:r>
                </w:p>
              </w:tc>
            </w:tr>
          </w:tbl>
          <w:p w14:paraId="45C127F4" w14:textId="77777777" w:rsidR="0054384A" w:rsidRDefault="00000000">
            <w:pPr>
              <w:tabs>
                <w:tab w:val="left" w:pos="820"/>
              </w:tabs>
              <w:autoSpaceDE w:val="0"/>
              <w:autoSpaceDN w:val="0"/>
              <w:spacing w:before="24" w:after="0" w:line="271" w:lineRule="auto"/>
              <w:ind w:left="460"/>
            </w:pPr>
            <w:r>
              <w:tab/>
            </w:r>
            <w:r>
              <w:rPr>
                <w:rFonts w:ascii="Times New Roman" w:eastAsia="Times New Roman" w:hAnsi="Times New Roman"/>
                <w:color w:val="000000"/>
                <w:sz w:val="24"/>
              </w:rPr>
              <w:t xml:space="preserve">soluțiilor de securitate (firewall, VPN, IDS/IPS) </w:t>
            </w:r>
            <w:r>
              <w:br/>
            </w:r>
            <w:r>
              <w:rPr>
                <w:rFonts w:ascii="Wingdings" w:eastAsia="Wingdings" w:hAnsi="Wingdings"/>
                <w:color w:val="000000"/>
                <w:sz w:val="24"/>
              </w:rPr>
              <w:t>➢</w:t>
            </w:r>
            <w:r>
              <w:rPr>
                <w:rFonts w:ascii="Times New Roman" w:eastAsia="Times New Roman" w:hAnsi="Times New Roman"/>
                <w:color w:val="000000"/>
                <w:sz w:val="24"/>
              </w:rPr>
              <w:t xml:space="preserve">Experiență în implementarea cerințelor de securitate ale </w:t>
            </w:r>
            <w:r>
              <w:tab/>
            </w:r>
            <w:r>
              <w:rPr>
                <w:rFonts w:ascii="Times New Roman" w:eastAsia="Times New Roman" w:hAnsi="Times New Roman"/>
                <w:color w:val="000000"/>
                <w:sz w:val="24"/>
              </w:rPr>
              <w:t xml:space="preserve">sistemului; </w:t>
            </w:r>
            <w:r>
              <w:br/>
            </w:r>
            <w:r>
              <w:rPr>
                <w:rFonts w:ascii="Wingdings" w:eastAsia="Wingdings" w:hAnsi="Wingdings"/>
                <w:color w:val="000000"/>
                <w:sz w:val="24"/>
              </w:rPr>
              <w:t>➢</w:t>
            </w:r>
            <w:r>
              <w:rPr>
                <w:rFonts w:ascii="Times New Roman" w:eastAsia="Times New Roman" w:hAnsi="Times New Roman"/>
                <w:color w:val="000000"/>
                <w:sz w:val="24"/>
              </w:rPr>
              <w:t xml:space="preserve">Experiență în analiza și evaluarea riscurilor de securitate ale </w:t>
            </w:r>
            <w:r>
              <w:tab/>
            </w:r>
            <w:r>
              <w:rPr>
                <w:rFonts w:ascii="Times New Roman" w:eastAsia="Times New Roman" w:hAnsi="Times New Roman"/>
                <w:color w:val="000000"/>
                <w:sz w:val="24"/>
              </w:rPr>
              <w:t xml:space="preserve">sistemului; </w:t>
            </w:r>
            <w:r>
              <w:br/>
            </w:r>
            <w:r>
              <w:rPr>
                <w:rFonts w:ascii="Wingdings" w:eastAsia="Wingdings" w:hAnsi="Wingdings"/>
                <w:color w:val="000000"/>
                <w:sz w:val="24"/>
              </w:rPr>
              <w:t>➢</w:t>
            </w:r>
            <w:r>
              <w:rPr>
                <w:rFonts w:ascii="Times New Roman" w:eastAsia="Times New Roman" w:hAnsi="Times New Roman"/>
                <w:color w:val="000000"/>
                <w:sz w:val="24"/>
              </w:rPr>
              <w:t xml:space="preserve">Experiență în monitorizarea performanțelor soluțiilor IT&amp;C </w:t>
            </w:r>
            <w:r>
              <w:tab/>
            </w:r>
            <w:r>
              <w:rPr>
                <w:rFonts w:ascii="Times New Roman" w:eastAsia="Times New Roman" w:hAnsi="Times New Roman"/>
                <w:color w:val="000000"/>
                <w:sz w:val="24"/>
              </w:rPr>
              <w:t xml:space="preserve">implementate; </w:t>
            </w:r>
            <w:r>
              <w:br/>
            </w:r>
            <w:r>
              <w:rPr>
                <w:rFonts w:ascii="Wingdings" w:eastAsia="Wingdings" w:hAnsi="Wingdings"/>
                <w:color w:val="000000"/>
                <w:sz w:val="24"/>
              </w:rPr>
              <w:t>➢</w:t>
            </w:r>
            <w:r>
              <w:rPr>
                <w:rFonts w:ascii="Times New Roman" w:eastAsia="Times New Roman" w:hAnsi="Times New Roman"/>
                <w:color w:val="000000"/>
                <w:sz w:val="24"/>
              </w:rPr>
              <w:t xml:space="preserve">Cunoștințe avansate securitate informatică </w:t>
            </w:r>
          </w:p>
        </w:tc>
      </w:tr>
    </w:tbl>
    <w:p w14:paraId="47027B38" w14:textId="77777777" w:rsidR="0054384A" w:rsidRDefault="00000000">
      <w:pPr>
        <w:autoSpaceDE w:val="0"/>
        <w:autoSpaceDN w:val="0"/>
        <w:spacing w:before="542" w:after="0" w:line="230" w:lineRule="auto"/>
        <w:ind w:right="20"/>
        <w:jc w:val="right"/>
      </w:pPr>
      <w:r>
        <w:rPr>
          <w:rFonts w:ascii="Times New Roman" w:eastAsia="Times New Roman" w:hAnsi="Times New Roman"/>
          <w:b/>
          <w:color w:val="000000"/>
        </w:rPr>
        <w:t>177</w:t>
      </w:r>
      <w:r>
        <w:rPr>
          <w:rFonts w:ascii="Times New Roman" w:eastAsia="Times New Roman" w:hAnsi="Times New Roman"/>
          <w:color w:val="000000"/>
        </w:rPr>
        <w:t xml:space="preserve"> / </w:t>
      </w:r>
      <w:r>
        <w:rPr>
          <w:rFonts w:ascii="Times New Roman" w:eastAsia="Times New Roman" w:hAnsi="Times New Roman"/>
          <w:b/>
          <w:color w:val="000000"/>
        </w:rPr>
        <w:t>252</w:t>
      </w:r>
    </w:p>
    <w:p w14:paraId="453DFF51" w14:textId="77777777" w:rsidR="0054384A" w:rsidRDefault="0054384A">
      <w:pPr>
        <w:sectPr w:rsidR="0054384A">
          <w:pgSz w:w="11906" w:h="16838"/>
          <w:pgMar w:top="412" w:right="1386" w:bottom="354" w:left="1412" w:header="720" w:footer="720" w:gutter="0"/>
          <w:cols w:space="720"/>
          <w:docGrid w:linePitch="360"/>
        </w:sectPr>
      </w:pPr>
    </w:p>
    <w:p w14:paraId="76789672"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7BBF523C" w14:textId="77777777">
        <w:trPr>
          <w:trHeight w:hRule="exact" w:val="1514"/>
        </w:trPr>
        <w:tc>
          <w:tcPr>
            <w:tcW w:w="6220" w:type="dxa"/>
            <w:tcMar>
              <w:left w:w="0" w:type="dxa"/>
              <w:right w:w="0" w:type="dxa"/>
            </w:tcMar>
          </w:tcPr>
          <w:p w14:paraId="0B309352" w14:textId="77777777" w:rsidR="0054384A" w:rsidRDefault="00000000">
            <w:pPr>
              <w:autoSpaceDE w:val="0"/>
              <w:autoSpaceDN w:val="0"/>
              <w:spacing w:before="216" w:after="0" w:line="240" w:lineRule="auto"/>
              <w:ind w:left="58"/>
            </w:pPr>
            <w:r>
              <w:rPr>
                <w:noProof/>
              </w:rPr>
              <w:drawing>
                <wp:inline distT="0" distB="0" distL="0" distR="0" wp14:anchorId="2D0CF389" wp14:editId="64E79666">
                  <wp:extent cx="3093720" cy="648970"/>
                  <wp:effectExtent l="0" t="0" r="0" b="0"/>
                  <wp:docPr id="381"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19066A9" w14:textId="77777777" w:rsidR="0054384A" w:rsidRDefault="00000000">
            <w:pPr>
              <w:autoSpaceDE w:val="0"/>
              <w:autoSpaceDN w:val="0"/>
              <w:spacing w:after="0" w:line="240" w:lineRule="auto"/>
              <w:ind w:right="62"/>
              <w:jc w:val="right"/>
            </w:pPr>
            <w:r>
              <w:rPr>
                <w:noProof/>
              </w:rPr>
              <w:drawing>
                <wp:inline distT="0" distB="0" distL="0" distR="0" wp14:anchorId="2381B9C6" wp14:editId="42C097ED">
                  <wp:extent cx="869950" cy="923290"/>
                  <wp:effectExtent l="0" t="0" r="0" b="0"/>
                  <wp:docPr id="38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75C2B6C3" w14:textId="77777777" w:rsidR="0054384A" w:rsidRDefault="0054384A">
      <w:pPr>
        <w:autoSpaceDE w:val="0"/>
        <w:autoSpaceDN w:val="0"/>
        <w:spacing w:after="0" w:line="208" w:lineRule="exact"/>
      </w:pPr>
    </w:p>
    <w:tbl>
      <w:tblPr>
        <w:tblW w:w="0" w:type="auto"/>
        <w:tblInd w:w="14" w:type="dxa"/>
        <w:tblLayout w:type="fixed"/>
        <w:tblLook w:val="04A0" w:firstRow="1" w:lastRow="0" w:firstColumn="1" w:lastColumn="0" w:noHBand="0" w:noVBand="1"/>
      </w:tblPr>
      <w:tblGrid>
        <w:gridCol w:w="2410"/>
        <w:gridCol w:w="6646"/>
      </w:tblGrid>
      <w:tr w:rsidR="0054384A" w14:paraId="1EF45EBA" w14:textId="77777777">
        <w:trPr>
          <w:trHeight w:hRule="exact" w:val="974"/>
        </w:trPr>
        <w:tc>
          <w:tcPr>
            <w:tcW w:w="2410" w:type="dxa"/>
            <w:tcBorders>
              <w:top w:val="single" w:sz="11" w:space="0" w:color="000000"/>
              <w:left w:val="single" w:sz="11" w:space="0" w:color="000000"/>
              <w:bottom w:val="single" w:sz="6" w:space="0" w:color="000000"/>
              <w:right w:val="single" w:sz="6" w:space="0" w:color="000000"/>
            </w:tcBorders>
            <w:tcMar>
              <w:left w:w="0" w:type="dxa"/>
              <w:right w:w="0" w:type="dxa"/>
            </w:tcMar>
          </w:tcPr>
          <w:p w14:paraId="49EA577E" w14:textId="77777777" w:rsidR="0054384A" w:rsidRDefault="00000000">
            <w:pPr>
              <w:autoSpaceDE w:val="0"/>
              <w:autoSpaceDN w:val="0"/>
              <w:spacing w:before="10"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generală </w:t>
            </w:r>
          </w:p>
        </w:tc>
        <w:tc>
          <w:tcPr>
            <w:tcW w:w="6646" w:type="dxa"/>
            <w:tcBorders>
              <w:top w:val="single" w:sz="11" w:space="0" w:color="000000"/>
              <w:left w:val="single" w:sz="6" w:space="0" w:color="000000"/>
              <w:bottom w:val="single" w:sz="6" w:space="0" w:color="000000"/>
              <w:right w:val="single" w:sz="12" w:space="0" w:color="000000"/>
            </w:tcBorders>
            <w:tcMar>
              <w:left w:w="0" w:type="dxa"/>
              <w:right w:w="0" w:type="dxa"/>
            </w:tcMar>
          </w:tcPr>
          <w:p w14:paraId="3E2B51F8" w14:textId="77777777" w:rsidR="0054384A" w:rsidRDefault="00000000">
            <w:pPr>
              <w:tabs>
                <w:tab w:val="left" w:pos="820"/>
              </w:tabs>
              <w:autoSpaceDE w:val="0"/>
              <w:autoSpaceDN w:val="0"/>
              <w:spacing w:before="168"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r w:rsidR="0054384A" w14:paraId="2CB59A0E" w14:textId="77777777">
        <w:trPr>
          <w:trHeight w:hRule="exact" w:val="1602"/>
        </w:trPr>
        <w:tc>
          <w:tcPr>
            <w:tcW w:w="2410" w:type="dxa"/>
            <w:tcBorders>
              <w:top w:val="single" w:sz="6" w:space="0" w:color="000000"/>
              <w:left w:val="single" w:sz="11" w:space="0" w:color="000000"/>
              <w:bottom w:val="single" w:sz="5" w:space="0" w:color="000000"/>
              <w:right w:val="single" w:sz="6" w:space="0" w:color="000000"/>
            </w:tcBorders>
            <w:tcMar>
              <w:left w:w="0" w:type="dxa"/>
              <w:right w:w="0" w:type="dxa"/>
            </w:tcMar>
          </w:tcPr>
          <w:p w14:paraId="1FE2D1ED" w14:textId="77777777" w:rsidR="0054384A" w:rsidRDefault="00000000">
            <w:pPr>
              <w:autoSpaceDE w:val="0"/>
              <w:autoSpaceDN w:val="0"/>
              <w:spacing w:before="328"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specifică </w:t>
            </w:r>
          </w:p>
        </w:tc>
        <w:tc>
          <w:tcPr>
            <w:tcW w:w="6646" w:type="dxa"/>
            <w:tcBorders>
              <w:top w:val="single" w:sz="6" w:space="0" w:color="000000"/>
              <w:left w:val="single" w:sz="6" w:space="0" w:color="000000"/>
              <w:bottom w:val="single" w:sz="5" w:space="0" w:color="000000"/>
              <w:right w:val="single" w:sz="12" w:space="0" w:color="000000"/>
            </w:tcBorders>
            <w:tcMar>
              <w:left w:w="0" w:type="dxa"/>
              <w:right w:w="0" w:type="dxa"/>
            </w:tcMar>
          </w:tcPr>
          <w:p w14:paraId="5B9C2818" w14:textId="77777777" w:rsidR="0054384A" w:rsidRDefault="00000000">
            <w:pPr>
              <w:autoSpaceDE w:val="0"/>
              <w:autoSpaceDN w:val="0"/>
              <w:spacing w:before="6" w:after="24" w:line="257" w:lineRule="auto"/>
              <w:ind w:left="820" w:hanging="360"/>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ce au avut ca obiect servicii de </w:t>
            </w:r>
          </w:p>
          <w:tbl>
            <w:tblPr>
              <w:tblW w:w="0" w:type="auto"/>
              <w:tblInd w:w="396" w:type="dxa"/>
              <w:tblLayout w:type="fixed"/>
              <w:tblLook w:val="04A0" w:firstRow="1" w:lastRow="0" w:firstColumn="1" w:lastColumn="0" w:noHBand="0" w:noVBand="1"/>
            </w:tblPr>
            <w:tblGrid>
              <w:gridCol w:w="2880"/>
              <w:gridCol w:w="720"/>
              <w:gridCol w:w="900"/>
              <w:gridCol w:w="1700"/>
            </w:tblGrid>
            <w:tr w:rsidR="0054384A" w14:paraId="5178ED91" w14:textId="77777777">
              <w:trPr>
                <w:trHeight w:hRule="exact" w:val="318"/>
              </w:trPr>
              <w:tc>
                <w:tcPr>
                  <w:tcW w:w="2880" w:type="dxa"/>
                  <w:tcMar>
                    <w:left w:w="0" w:type="dxa"/>
                    <w:right w:w="0" w:type="dxa"/>
                  </w:tcMar>
                </w:tcPr>
                <w:p w14:paraId="10BB0700" w14:textId="77777777" w:rsidR="0054384A" w:rsidRDefault="00000000">
                  <w:pPr>
                    <w:autoSpaceDE w:val="0"/>
                    <w:autoSpaceDN w:val="0"/>
                    <w:spacing w:before="26" w:after="0" w:line="230" w:lineRule="auto"/>
                    <w:ind w:left="424"/>
                  </w:pPr>
                  <w:r>
                    <w:rPr>
                      <w:rFonts w:ascii="Times New Roman" w:eastAsia="Times New Roman" w:hAnsi="Times New Roman"/>
                      <w:color w:val="000000"/>
                      <w:sz w:val="24"/>
                    </w:rPr>
                    <w:t xml:space="preserve">dezvoltare/configurarea </w:t>
                  </w:r>
                </w:p>
              </w:tc>
              <w:tc>
                <w:tcPr>
                  <w:tcW w:w="720" w:type="dxa"/>
                  <w:tcMar>
                    <w:left w:w="0" w:type="dxa"/>
                    <w:right w:w="0" w:type="dxa"/>
                  </w:tcMar>
                </w:tcPr>
                <w:p w14:paraId="72083C26"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unei </w:t>
                  </w:r>
                </w:p>
              </w:tc>
              <w:tc>
                <w:tcPr>
                  <w:tcW w:w="900" w:type="dxa"/>
                  <w:tcMar>
                    <w:left w:w="0" w:type="dxa"/>
                    <w:right w:w="0" w:type="dxa"/>
                  </w:tcMar>
                </w:tcPr>
                <w:p w14:paraId="40F88400"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soluții </w:t>
                  </w:r>
                </w:p>
              </w:tc>
              <w:tc>
                <w:tcPr>
                  <w:tcW w:w="1700" w:type="dxa"/>
                  <w:tcMar>
                    <w:left w:w="0" w:type="dxa"/>
                    <w:right w:w="0" w:type="dxa"/>
                  </w:tcMar>
                </w:tcPr>
                <w:p w14:paraId="18ECDA21" w14:textId="77777777" w:rsidR="0054384A" w:rsidRDefault="00000000">
                  <w:pPr>
                    <w:autoSpaceDE w:val="0"/>
                    <w:autoSpaceDN w:val="0"/>
                    <w:spacing w:before="26" w:after="0" w:line="230" w:lineRule="auto"/>
                    <w:ind w:left="128"/>
                  </w:pPr>
                  <w:r>
                    <w:rPr>
                      <w:rFonts w:ascii="Times New Roman" w:eastAsia="Times New Roman" w:hAnsi="Times New Roman"/>
                      <w:color w:val="000000"/>
                      <w:sz w:val="24"/>
                    </w:rPr>
                    <w:t xml:space="preserve">software/sistem </w:t>
                  </w:r>
                </w:p>
              </w:tc>
            </w:tr>
          </w:tbl>
          <w:p w14:paraId="273EBBC1" w14:textId="77777777" w:rsidR="0054384A" w:rsidRDefault="00000000">
            <w:pPr>
              <w:autoSpaceDE w:val="0"/>
              <w:autoSpaceDN w:val="0"/>
              <w:spacing w:before="26" w:after="0" w:line="252" w:lineRule="auto"/>
              <w:ind w:left="820"/>
            </w:pPr>
            <w:r>
              <w:rPr>
                <w:rFonts w:ascii="Times New Roman" w:eastAsia="Times New Roman" w:hAnsi="Times New Roman"/>
                <w:color w:val="000000"/>
                <w:sz w:val="24"/>
              </w:rPr>
              <w:t xml:space="preserve">informatic, la nivelul căruia să fi desfășurat activități similare poziției pentru care este propus </w:t>
            </w:r>
          </w:p>
        </w:tc>
      </w:tr>
      <w:tr w:rsidR="0054384A" w14:paraId="202FEB93" w14:textId="77777777">
        <w:trPr>
          <w:trHeight w:hRule="exact" w:val="2878"/>
        </w:trPr>
        <w:tc>
          <w:tcPr>
            <w:tcW w:w="2410" w:type="dxa"/>
            <w:tcBorders>
              <w:top w:val="single" w:sz="5" w:space="0" w:color="000000"/>
              <w:left w:val="single" w:sz="11" w:space="0" w:color="000000"/>
              <w:bottom w:val="single" w:sz="12" w:space="0" w:color="000000"/>
              <w:right w:val="single" w:sz="6" w:space="0" w:color="000000"/>
            </w:tcBorders>
            <w:tcMar>
              <w:left w:w="0" w:type="dxa"/>
              <w:right w:w="0" w:type="dxa"/>
            </w:tcMar>
          </w:tcPr>
          <w:p w14:paraId="4DE3D4BD" w14:textId="77777777" w:rsidR="0054384A" w:rsidRDefault="00000000">
            <w:pPr>
              <w:autoSpaceDE w:val="0"/>
              <w:autoSpaceDN w:val="0"/>
              <w:spacing w:before="1122" w:after="0" w:line="252" w:lineRule="auto"/>
              <w:ind w:left="94" w:right="144"/>
            </w:pPr>
            <w:r>
              <w:rPr>
                <w:rFonts w:ascii="Times New Roman" w:eastAsia="Times New Roman" w:hAnsi="Times New Roman"/>
                <w:b/>
                <w:color w:val="000000"/>
                <w:sz w:val="24"/>
              </w:rPr>
              <w:t xml:space="preserve">Responsabilități în cadrul Contractului </w:t>
            </w:r>
          </w:p>
        </w:tc>
        <w:tc>
          <w:tcPr>
            <w:tcW w:w="6646" w:type="dxa"/>
            <w:tcBorders>
              <w:top w:val="single" w:sz="5" w:space="0" w:color="000000"/>
              <w:left w:val="single" w:sz="6" w:space="0" w:color="000000"/>
              <w:bottom w:val="single" w:sz="12" w:space="0" w:color="000000"/>
              <w:right w:val="single" w:sz="12" w:space="0" w:color="000000"/>
            </w:tcBorders>
            <w:tcMar>
              <w:left w:w="0" w:type="dxa"/>
              <w:right w:w="0" w:type="dxa"/>
            </w:tcMar>
          </w:tcPr>
          <w:p w14:paraId="386545B4" w14:textId="77777777" w:rsidR="0054384A" w:rsidRDefault="00000000">
            <w:pPr>
              <w:tabs>
                <w:tab w:val="left" w:pos="820"/>
              </w:tabs>
              <w:autoSpaceDE w:val="0"/>
              <w:autoSpaceDN w:val="0"/>
              <w:spacing w:before="8" w:after="0"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Instalează și configurează soluțiile de securizare a rețelelor </w:t>
            </w:r>
            <w:r>
              <w:rPr>
                <w:rFonts w:ascii="Wingdings" w:eastAsia="Wingdings" w:hAnsi="Wingdings"/>
                <w:color w:val="000000"/>
                <w:sz w:val="24"/>
              </w:rPr>
              <w:t>➢</w:t>
            </w:r>
            <w:r>
              <w:rPr>
                <w:rFonts w:ascii="Times New Roman" w:eastAsia="Times New Roman" w:hAnsi="Times New Roman"/>
                <w:color w:val="000000"/>
                <w:sz w:val="24"/>
              </w:rPr>
              <w:t xml:space="preserve">Asigură administrarea monitorizarea și disponibilitatea </w:t>
            </w:r>
            <w:r>
              <w:tab/>
            </w:r>
            <w:r>
              <w:rPr>
                <w:rFonts w:ascii="Times New Roman" w:eastAsia="Times New Roman" w:hAnsi="Times New Roman"/>
                <w:color w:val="000000"/>
                <w:sz w:val="24"/>
              </w:rPr>
              <w:t xml:space="preserve">sistemelor de securizare rețele informatice în parametrii </w:t>
            </w:r>
            <w:r>
              <w:tab/>
            </w:r>
            <w:r>
              <w:rPr>
                <w:rFonts w:ascii="Times New Roman" w:eastAsia="Times New Roman" w:hAnsi="Times New Roman"/>
                <w:color w:val="000000"/>
                <w:sz w:val="24"/>
              </w:rPr>
              <w:t xml:space="preserve">normali </w:t>
            </w:r>
            <w:r>
              <w:br/>
            </w:r>
            <w:r>
              <w:rPr>
                <w:rFonts w:ascii="Wingdings" w:eastAsia="Wingdings" w:hAnsi="Wingdings"/>
                <w:color w:val="000000"/>
                <w:sz w:val="24"/>
              </w:rPr>
              <w:t>➢</w:t>
            </w:r>
            <w:r>
              <w:rPr>
                <w:rFonts w:ascii="Times New Roman" w:eastAsia="Times New Roman" w:hAnsi="Times New Roman"/>
                <w:color w:val="000000"/>
                <w:sz w:val="24"/>
              </w:rPr>
              <w:t xml:space="preserve">Implementează și participă la testarea și mentenanța </w:t>
            </w:r>
            <w:r>
              <w:tab/>
            </w:r>
            <w:r>
              <w:rPr>
                <w:rFonts w:ascii="Times New Roman" w:eastAsia="Times New Roman" w:hAnsi="Times New Roman"/>
                <w:color w:val="000000"/>
                <w:sz w:val="24"/>
              </w:rPr>
              <w:t xml:space="preserve">componentelor (hardware/software) de tip firewall ale </w:t>
            </w:r>
            <w:r>
              <w:tab/>
            </w:r>
            <w:r>
              <w:rPr>
                <w:rFonts w:ascii="Times New Roman" w:eastAsia="Times New Roman" w:hAnsi="Times New Roman"/>
                <w:color w:val="000000"/>
                <w:sz w:val="24"/>
              </w:rPr>
              <w:t xml:space="preserve">sistemelor </w:t>
            </w:r>
            <w:r>
              <w:br/>
            </w:r>
            <w:r>
              <w:rPr>
                <w:rFonts w:ascii="Wingdings" w:eastAsia="Wingdings" w:hAnsi="Wingdings"/>
                <w:color w:val="000000"/>
                <w:sz w:val="24"/>
              </w:rPr>
              <w:t>➢</w:t>
            </w:r>
            <w:r>
              <w:rPr>
                <w:rFonts w:ascii="Times New Roman" w:eastAsia="Times New Roman" w:hAnsi="Times New Roman"/>
                <w:color w:val="000000"/>
                <w:sz w:val="24"/>
              </w:rPr>
              <w:t xml:space="preserve">Documentează activitățile efectuate în sensul celor de mai </w:t>
            </w:r>
            <w:r>
              <w:tab/>
            </w:r>
            <w:r>
              <w:rPr>
                <w:rFonts w:ascii="Times New Roman" w:eastAsia="Times New Roman" w:hAnsi="Times New Roman"/>
                <w:color w:val="000000"/>
                <w:sz w:val="24"/>
              </w:rPr>
              <w:t xml:space="preserve">sus </w:t>
            </w:r>
          </w:p>
        </w:tc>
      </w:tr>
      <w:tr w:rsidR="0054384A" w14:paraId="1CE7D77C" w14:textId="77777777">
        <w:trPr>
          <w:trHeight w:hRule="exact" w:val="350"/>
        </w:trPr>
        <w:tc>
          <w:tcPr>
            <w:tcW w:w="9056" w:type="dxa"/>
            <w:gridSpan w:val="2"/>
            <w:tcBorders>
              <w:top w:val="single" w:sz="12" w:space="0" w:color="000000"/>
              <w:left w:val="single" w:sz="11" w:space="0" w:color="000000"/>
              <w:bottom w:val="single" w:sz="12" w:space="0" w:color="000000"/>
              <w:right w:val="single" w:sz="12" w:space="0" w:color="000000"/>
            </w:tcBorders>
            <w:shd w:val="clear" w:color="auto" w:fill="234060"/>
            <w:tcMar>
              <w:left w:w="0" w:type="dxa"/>
              <w:right w:w="0" w:type="dxa"/>
            </w:tcMar>
          </w:tcPr>
          <w:p w14:paraId="696D306E" w14:textId="77777777" w:rsidR="0054384A" w:rsidRDefault="00000000">
            <w:pPr>
              <w:autoSpaceDE w:val="0"/>
              <w:autoSpaceDN w:val="0"/>
              <w:spacing w:before="12" w:after="0" w:line="230" w:lineRule="auto"/>
              <w:ind w:left="94"/>
            </w:pPr>
            <w:r>
              <w:rPr>
                <w:rFonts w:ascii="Times New Roman" w:eastAsia="Times New Roman" w:hAnsi="Times New Roman"/>
                <w:b/>
                <w:color w:val="FFFFFF"/>
                <w:sz w:val="24"/>
              </w:rPr>
              <w:t>7. Rol expert: Expert administrare baze de date</w:t>
            </w:r>
          </w:p>
        </w:tc>
      </w:tr>
      <w:tr w:rsidR="0054384A" w14:paraId="1C87512F" w14:textId="77777777">
        <w:trPr>
          <w:trHeight w:hRule="exact" w:val="2244"/>
        </w:trPr>
        <w:tc>
          <w:tcPr>
            <w:tcW w:w="2410" w:type="dxa"/>
            <w:tcBorders>
              <w:top w:val="single" w:sz="12" w:space="0" w:color="000000"/>
              <w:left w:val="single" w:sz="11" w:space="0" w:color="000000"/>
              <w:bottom w:val="single" w:sz="6" w:space="0" w:color="000000"/>
              <w:right w:val="single" w:sz="6" w:space="0" w:color="000000"/>
            </w:tcBorders>
            <w:tcMar>
              <w:left w:w="0" w:type="dxa"/>
              <w:right w:w="0" w:type="dxa"/>
            </w:tcMar>
          </w:tcPr>
          <w:p w14:paraId="05427CA1" w14:textId="77777777" w:rsidR="0054384A" w:rsidRDefault="00000000">
            <w:pPr>
              <w:autoSpaceDE w:val="0"/>
              <w:autoSpaceDN w:val="0"/>
              <w:spacing w:before="646" w:after="0" w:line="259" w:lineRule="auto"/>
              <w:ind w:left="9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profesională </w:t>
            </w:r>
          </w:p>
        </w:tc>
        <w:tc>
          <w:tcPr>
            <w:tcW w:w="6646" w:type="dxa"/>
            <w:tcBorders>
              <w:top w:val="single" w:sz="12" w:space="0" w:color="000000"/>
              <w:left w:val="single" w:sz="6" w:space="0" w:color="000000"/>
              <w:bottom w:val="single" w:sz="6" w:space="0" w:color="000000"/>
              <w:right w:val="single" w:sz="12" w:space="0" w:color="000000"/>
            </w:tcBorders>
            <w:tcMar>
              <w:left w:w="0" w:type="dxa"/>
              <w:right w:w="0" w:type="dxa"/>
            </w:tcMar>
          </w:tcPr>
          <w:p w14:paraId="62B3D207" w14:textId="77777777" w:rsidR="0054384A" w:rsidRDefault="00000000">
            <w:pPr>
              <w:tabs>
                <w:tab w:val="left" w:pos="820"/>
              </w:tabs>
              <w:autoSpaceDE w:val="0"/>
              <w:autoSpaceDN w:val="0"/>
              <w:spacing w:before="8" w:after="26" w:line="266"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r>
              <w:br/>
            </w:r>
            <w:r>
              <w:rPr>
                <w:rFonts w:ascii="Wingdings" w:eastAsia="Wingdings" w:hAnsi="Wingdings"/>
                <w:color w:val="000000"/>
                <w:sz w:val="24"/>
              </w:rPr>
              <w:t>➢</w:t>
            </w:r>
            <w:r>
              <w:rPr>
                <w:rFonts w:ascii="Times New Roman" w:eastAsia="Times New Roman" w:hAnsi="Times New Roman"/>
                <w:color w:val="000000"/>
                <w:sz w:val="24"/>
              </w:rPr>
              <w:t xml:space="preserve">Competențe privind administrarea, optimizarea, asigurarea </w:t>
            </w:r>
            <w:r>
              <w:tab/>
            </w:r>
            <w:r>
              <w:rPr>
                <w:rFonts w:ascii="Times New Roman" w:eastAsia="Times New Roman" w:hAnsi="Times New Roman"/>
                <w:color w:val="000000"/>
                <w:sz w:val="24"/>
              </w:rPr>
              <w:t xml:space="preserve">înaltei disponibilități și asigurarea securității bazei de date </w:t>
            </w:r>
            <w:r>
              <w:tab/>
            </w:r>
            <w:r>
              <w:rPr>
                <w:rFonts w:ascii="Times New Roman" w:eastAsia="Times New Roman" w:hAnsi="Times New Roman"/>
                <w:color w:val="000000"/>
                <w:sz w:val="24"/>
              </w:rPr>
              <w:t xml:space="preserve">ofertate, demonstrate prin deținerea a cel puțin unei diplome </w:t>
            </w:r>
          </w:p>
          <w:tbl>
            <w:tblPr>
              <w:tblW w:w="0" w:type="auto"/>
              <w:tblInd w:w="396" w:type="dxa"/>
              <w:tblLayout w:type="fixed"/>
              <w:tblLook w:val="04A0" w:firstRow="1" w:lastRow="0" w:firstColumn="1" w:lastColumn="0" w:noHBand="0" w:noVBand="1"/>
            </w:tblPr>
            <w:tblGrid>
              <w:gridCol w:w="900"/>
              <w:gridCol w:w="1180"/>
              <w:gridCol w:w="1420"/>
              <w:gridCol w:w="420"/>
              <w:gridCol w:w="740"/>
              <w:gridCol w:w="1040"/>
              <w:gridCol w:w="500"/>
            </w:tblGrid>
            <w:tr w:rsidR="0054384A" w14:paraId="65C4BF1B" w14:textId="77777777">
              <w:trPr>
                <w:trHeight w:hRule="exact" w:val="318"/>
              </w:trPr>
              <w:tc>
                <w:tcPr>
                  <w:tcW w:w="900" w:type="dxa"/>
                  <w:tcMar>
                    <w:left w:w="0" w:type="dxa"/>
                    <w:right w:w="0" w:type="dxa"/>
                  </w:tcMar>
                </w:tcPr>
                <w:p w14:paraId="278D3075" w14:textId="77777777" w:rsidR="0054384A" w:rsidRDefault="00000000">
                  <w:pPr>
                    <w:autoSpaceDE w:val="0"/>
                    <w:autoSpaceDN w:val="0"/>
                    <w:spacing w:before="26" w:after="0" w:line="230" w:lineRule="auto"/>
                    <w:ind w:right="96"/>
                    <w:jc w:val="right"/>
                  </w:pPr>
                  <w:r>
                    <w:rPr>
                      <w:rFonts w:ascii="Times New Roman" w:eastAsia="Times New Roman" w:hAnsi="Times New Roman"/>
                      <w:color w:val="000000"/>
                      <w:sz w:val="24"/>
                    </w:rPr>
                    <w:t xml:space="preserve">sau </w:t>
                  </w:r>
                </w:p>
              </w:tc>
              <w:tc>
                <w:tcPr>
                  <w:tcW w:w="1180" w:type="dxa"/>
                  <w:tcMar>
                    <w:left w:w="0" w:type="dxa"/>
                    <w:right w:w="0" w:type="dxa"/>
                  </w:tcMar>
                </w:tcPr>
                <w:p w14:paraId="6E88D124"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certificări </w:t>
                  </w:r>
                </w:p>
              </w:tc>
              <w:tc>
                <w:tcPr>
                  <w:tcW w:w="1420" w:type="dxa"/>
                  <w:tcMar>
                    <w:left w:w="0" w:type="dxa"/>
                    <w:right w:w="0" w:type="dxa"/>
                  </w:tcMar>
                </w:tcPr>
                <w:p w14:paraId="11CC4DB7"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recunoscute </w:t>
                  </w:r>
                </w:p>
              </w:tc>
              <w:tc>
                <w:tcPr>
                  <w:tcW w:w="420" w:type="dxa"/>
                  <w:tcMar>
                    <w:left w:w="0" w:type="dxa"/>
                    <w:right w:w="0" w:type="dxa"/>
                  </w:tcMar>
                </w:tcPr>
                <w:p w14:paraId="65CE0DDD"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la </w:t>
                  </w:r>
                </w:p>
              </w:tc>
              <w:tc>
                <w:tcPr>
                  <w:tcW w:w="740" w:type="dxa"/>
                  <w:tcMar>
                    <w:left w:w="0" w:type="dxa"/>
                    <w:right w:w="0" w:type="dxa"/>
                  </w:tcMar>
                </w:tcPr>
                <w:p w14:paraId="2CF6D3D1"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nivel </w:t>
                  </w:r>
                </w:p>
              </w:tc>
              <w:tc>
                <w:tcPr>
                  <w:tcW w:w="1040" w:type="dxa"/>
                  <w:tcMar>
                    <w:left w:w="0" w:type="dxa"/>
                    <w:right w:w="0" w:type="dxa"/>
                  </w:tcMar>
                </w:tcPr>
                <w:p w14:paraId="1428CE6C"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național </w:t>
                  </w:r>
                </w:p>
              </w:tc>
              <w:tc>
                <w:tcPr>
                  <w:tcW w:w="500" w:type="dxa"/>
                  <w:tcMar>
                    <w:left w:w="0" w:type="dxa"/>
                    <w:right w:w="0" w:type="dxa"/>
                  </w:tcMar>
                </w:tcPr>
                <w:p w14:paraId="7C83C25F" w14:textId="77777777" w:rsidR="0054384A" w:rsidRDefault="00000000">
                  <w:pPr>
                    <w:autoSpaceDE w:val="0"/>
                    <w:autoSpaceDN w:val="0"/>
                    <w:spacing w:before="26" w:after="0" w:line="230" w:lineRule="auto"/>
                    <w:ind w:left="112"/>
                  </w:pPr>
                  <w:r>
                    <w:rPr>
                      <w:rFonts w:ascii="Times New Roman" w:eastAsia="Times New Roman" w:hAnsi="Times New Roman"/>
                      <w:color w:val="000000"/>
                      <w:sz w:val="24"/>
                    </w:rPr>
                    <w:t xml:space="preserve">sau </w:t>
                  </w:r>
                </w:p>
              </w:tc>
            </w:tr>
          </w:tbl>
          <w:p w14:paraId="47E44DBE" w14:textId="77777777" w:rsidR="0054384A" w:rsidRDefault="00000000">
            <w:pPr>
              <w:autoSpaceDE w:val="0"/>
              <w:autoSpaceDN w:val="0"/>
              <w:spacing w:before="28" w:after="0" w:line="230" w:lineRule="auto"/>
              <w:ind w:left="820"/>
            </w:pPr>
            <w:r>
              <w:rPr>
                <w:rFonts w:ascii="Times New Roman" w:eastAsia="Times New Roman" w:hAnsi="Times New Roman"/>
                <w:color w:val="000000"/>
                <w:sz w:val="24"/>
              </w:rPr>
              <w:t xml:space="preserve">internațional, cât și de către producătorul soluției ofertate </w:t>
            </w:r>
          </w:p>
        </w:tc>
      </w:tr>
      <w:tr w:rsidR="0054384A" w14:paraId="530AE452" w14:textId="77777777">
        <w:trPr>
          <w:trHeight w:hRule="exact" w:val="4780"/>
        </w:trPr>
        <w:tc>
          <w:tcPr>
            <w:tcW w:w="2410" w:type="dxa"/>
            <w:tcBorders>
              <w:top w:val="single" w:sz="6" w:space="0" w:color="000000"/>
              <w:left w:val="single" w:sz="11" w:space="0" w:color="000000"/>
              <w:bottom w:val="single" w:sz="12" w:space="0" w:color="000000"/>
              <w:right w:val="single" w:sz="6" w:space="0" w:color="000000"/>
            </w:tcBorders>
            <w:tcMar>
              <w:left w:w="0" w:type="dxa"/>
              <w:right w:w="0" w:type="dxa"/>
            </w:tcMar>
          </w:tcPr>
          <w:p w14:paraId="0E4245C7" w14:textId="77777777" w:rsidR="0054384A" w:rsidRDefault="00000000">
            <w:pPr>
              <w:autoSpaceDE w:val="0"/>
              <w:autoSpaceDN w:val="0"/>
              <w:spacing w:before="2230" w:after="0" w:line="230" w:lineRule="auto"/>
              <w:ind w:left="94"/>
            </w:pPr>
            <w:r>
              <w:rPr>
                <w:rFonts w:ascii="Times New Roman" w:eastAsia="Times New Roman" w:hAnsi="Times New Roman"/>
                <w:b/>
                <w:color w:val="000000"/>
                <w:sz w:val="24"/>
              </w:rPr>
              <w:t xml:space="preserve">Abilități </w:t>
            </w:r>
          </w:p>
        </w:tc>
        <w:tc>
          <w:tcPr>
            <w:tcW w:w="6646" w:type="dxa"/>
            <w:tcBorders>
              <w:top w:val="single" w:sz="6" w:space="0" w:color="000000"/>
              <w:left w:val="single" w:sz="6" w:space="0" w:color="000000"/>
              <w:bottom w:val="single" w:sz="12" w:space="0" w:color="000000"/>
              <w:right w:val="single" w:sz="12" w:space="0" w:color="000000"/>
            </w:tcBorders>
            <w:tcMar>
              <w:left w:w="0" w:type="dxa"/>
              <w:right w:w="0" w:type="dxa"/>
            </w:tcMar>
          </w:tcPr>
          <w:p w14:paraId="1F7BA4A2" w14:textId="77777777" w:rsidR="0054384A" w:rsidRDefault="00000000">
            <w:pPr>
              <w:tabs>
                <w:tab w:val="left" w:pos="820"/>
              </w:tabs>
              <w:autoSpaceDE w:val="0"/>
              <w:autoSpaceDN w:val="0"/>
              <w:spacing w:before="6" w:after="0" w:line="269"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Capacitatea de a  proiecta și modela baze de date </w:t>
            </w:r>
            <w:r>
              <w:br/>
            </w:r>
            <w:r>
              <w:rPr>
                <w:rFonts w:ascii="Wingdings" w:eastAsia="Wingdings" w:hAnsi="Wingdings"/>
                <w:color w:val="000000"/>
                <w:sz w:val="24"/>
              </w:rPr>
              <w:t>➢</w:t>
            </w:r>
            <w:r>
              <w:rPr>
                <w:rFonts w:ascii="Times New Roman" w:eastAsia="Times New Roman" w:hAnsi="Times New Roman"/>
                <w:color w:val="000000"/>
                <w:sz w:val="24"/>
              </w:rPr>
              <w:t xml:space="preserve">Experiență în definirea modelelor conceptuale, logice și </w:t>
            </w:r>
            <w:r>
              <w:tab/>
            </w:r>
            <w:r>
              <w:rPr>
                <w:rFonts w:ascii="Times New Roman" w:eastAsia="Times New Roman" w:hAnsi="Times New Roman"/>
                <w:color w:val="000000"/>
                <w:sz w:val="24"/>
              </w:rPr>
              <w:t xml:space="preserve">fizice </w:t>
            </w:r>
            <w:r>
              <w:br/>
            </w:r>
            <w:r>
              <w:rPr>
                <w:rFonts w:ascii="Wingdings" w:eastAsia="Wingdings" w:hAnsi="Wingdings"/>
                <w:color w:val="000000"/>
                <w:sz w:val="24"/>
              </w:rPr>
              <w:t>➢</w:t>
            </w:r>
            <w:r>
              <w:rPr>
                <w:rFonts w:ascii="Times New Roman" w:eastAsia="Times New Roman" w:hAnsi="Times New Roman"/>
                <w:color w:val="000000"/>
                <w:sz w:val="24"/>
              </w:rPr>
              <w:t xml:space="preserve">Administrarea sistemelor de gestiune a bazelor de date </w:t>
            </w:r>
            <w:r>
              <w:rPr>
                <w:rFonts w:ascii="Wingdings" w:eastAsia="Wingdings" w:hAnsi="Wingdings"/>
                <w:color w:val="000000"/>
                <w:sz w:val="24"/>
              </w:rPr>
              <w:t>➢</w:t>
            </w:r>
            <w:r>
              <w:rPr>
                <w:rFonts w:ascii="Times New Roman" w:eastAsia="Times New Roman" w:hAnsi="Times New Roman"/>
                <w:color w:val="000000"/>
                <w:sz w:val="24"/>
              </w:rPr>
              <w:t xml:space="preserve">Experiență cu SGBD-uri precum Oracle, Microsoft SQL </w:t>
            </w:r>
            <w:r>
              <w:tab/>
            </w:r>
            <w:r>
              <w:rPr>
                <w:rFonts w:ascii="Times New Roman" w:eastAsia="Times New Roman" w:hAnsi="Times New Roman"/>
                <w:color w:val="000000"/>
                <w:sz w:val="24"/>
              </w:rPr>
              <w:t xml:space="preserve">Server, PostgreSQL, MySQL etc. </w:t>
            </w:r>
          </w:p>
          <w:p w14:paraId="65679D50" w14:textId="77777777" w:rsidR="0054384A" w:rsidRDefault="00000000">
            <w:pPr>
              <w:tabs>
                <w:tab w:val="left" w:pos="820"/>
              </w:tabs>
              <w:autoSpaceDE w:val="0"/>
              <w:autoSpaceDN w:val="0"/>
              <w:spacing w:before="52" w:after="0"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Instalare, configurare, tuning și monitorizare a performanței </w:t>
            </w:r>
            <w:r>
              <w:tab/>
            </w:r>
            <w:r>
              <w:rPr>
                <w:rFonts w:ascii="Times New Roman" w:eastAsia="Times New Roman" w:hAnsi="Times New Roman"/>
                <w:color w:val="000000"/>
                <w:sz w:val="24"/>
              </w:rPr>
              <w:t xml:space="preserve">bazelor de date </w:t>
            </w:r>
            <w:r>
              <w:br/>
            </w:r>
            <w:r>
              <w:rPr>
                <w:rFonts w:ascii="Wingdings" w:eastAsia="Wingdings" w:hAnsi="Wingdings"/>
                <w:color w:val="000000"/>
                <w:sz w:val="24"/>
              </w:rPr>
              <w:t>➢</w:t>
            </w:r>
            <w:r>
              <w:rPr>
                <w:rFonts w:ascii="Times New Roman" w:eastAsia="Times New Roman" w:hAnsi="Times New Roman"/>
                <w:color w:val="000000"/>
                <w:sz w:val="24"/>
              </w:rPr>
              <w:t xml:space="preserve">Securitatea bazelor de date </w:t>
            </w:r>
            <w:r>
              <w:br/>
            </w:r>
            <w:r>
              <w:rPr>
                <w:rFonts w:ascii="Wingdings" w:eastAsia="Wingdings" w:hAnsi="Wingdings"/>
                <w:color w:val="000000"/>
                <w:sz w:val="24"/>
              </w:rPr>
              <w:t>➢</w:t>
            </w:r>
            <w:r>
              <w:rPr>
                <w:rFonts w:ascii="Times New Roman" w:eastAsia="Times New Roman" w:hAnsi="Times New Roman"/>
                <w:color w:val="000000"/>
                <w:sz w:val="24"/>
              </w:rPr>
              <w:t xml:space="preserve">Configurarea permisiunilor și controlul accesului la date </w:t>
            </w:r>
            <w:r>
              <w:rPr>
                <w:rFonts w:ascii="Wingdings" w:eastAsia="Wingdings" w:hAnsi="Wingdings"/>
                <w:color w:val="000000"/>
                <w:sz w:val="24"/>
              </w:rPr>
              <w:t>➢</w:t>
            </w:r>
            <w:r>
              <w:rPr>
                <w:rFonts w:ascii="Times New Roman" w:eastAsia="Times New Roman" w:hAnsi="Times New Roman"/>
                <w:color w:val="000000"/>
                <w:sz w:val="24"/>
              </w:rPr>
              <w:t xml:space="preserve">Implementarea politicilor de backup &amp; recovery </w:t>
            </w:r>
            <w:r>
              <w:br/>
            </w:r>
            <w:r>
              <w:rPr>
                <w:rFonts w:ascii="Wingdings" w:eastAsia="Wingdings" w:hAnsi="Wingdings"/>
                <w:color w:val="000000"/>
                <w:sz w:val="24"/>
              </w:rPr>
              <w:t>➢</w:t>
            </w:r>
            <w:r>
              <w:rPr>
                <w:rFonts w:ascii="Times New Roman" w:eastAsia="Times New Roman" w:hAnsi="Times New Roman"/>
                <w:color w:val="000000"/>
                <w:sz w:val="24"/>
              </w:rPr>
              <w:t xml:space="preserve">Interogarea și manipularea datelor </w:t>
            </w:r>
            <w:r>
              <w:br/>
            </w:r>
            <w:r>
              <w:rPr>
                <w:rFonts w:ascii="Wingdings" w:eastAsia="Wingdings" w:hAnsi="Wingdings"/>
                <w:color w:val="000000"/>
                <w:sz w:val="24"/>
              </w:rPr>
              <w:t>➢</w:t>
            </w:r>
            <w:r>
              <w:rPr>
                <w:rFonts w:ascii="Times New Roman" w:eastAsia="Times New Roman" w:hAnsi="Times New Roman"/>
                <w:color w:val="000000"/>
                <w:sz w:val="24"/>
              </w:rPr>
              <w:t xml:space="preserve">Competențe avansate în SQL (creare de interogări </w:t>
            </w:r>
            <w:r>
              <w:tab/>
            </w:r>
            <w:r>
              <w:rPr>
                <w:rFonts w:ascii="Times New Roman" w:eastAsia="Times New Roman" w:hAnsi="Times New Roman"/>
                <w:color w:val="000000"/>
                <w:sz w:val="24"/>
              </w:rPr>
              <w:t xml:space="preserve">complexe, proceduri stocate, funcții, trigger-e) </w:t>
            </w:r>
            <w:r>
              <w:br/>
            </w:r>
            <w:r>
              <w:rPr>
                <w:rFonts w:ascii="Wingdings" w:eastAsia="Wingdings" w:hAnsi="Wingdings"/>
                <w:color w:val="000000"/>
                <w:sz w:val="24"/>
              </w:rPr>
              <w:t>➢</w:t>
            </w:r>
            <w:r>
              <w:rPr>
                <w:rFonts w:ascii="Times New Roman" w:eastAsia="Times New Roman" w:hAnsi="Times New Roman"/>
                <w:color w:val="000000"/>
                <w:sz w:val="24"/>
              </w:rPr>
              <w:t xml:space="preserve">Optimizarea interogărilor pentru performanță </w:t>
            </w:r>
          </w:p>
        </w:tc>
      </w:tr>
    </w:tbl>
    <w:p w14:paraId="63E60AF5" w14:textId="77777777" w:rsidR="0054384A" w:rsidRDefault="00000000">
      <w:pPr>
        <w:autoSpaceDE w:val="0"/>
        <w:autoSpaceDN w:val="0"/>
        <w:spacing w:before="482" w:after="0" w:line="230" w:lineRule="auto"/>
        <w:ind w:right="20"/>
        <w:jc w:val="right"/>
      </w:pPr>
      <w:r>
        <w:rPr>
          <w:rFonts w:ascii="Times New Roman" w:eastAsia="Times New Roman" w:hAnsi="Times New Roman"/>
          <w:b/>
          <w:color w:val="000000"/>
        </w:rPr>
        <w:t>178</w:t>
      </w:r>
      <w:r>
        <w:rPr>
          <w:rFonts w:ascii="Times New Roman" w:eastAsia="Times New Roman" w:hAnsi="Times New Roman"/>
          <w:color w:val="000000"/>
        </w:rPr>
        <w:t xml:space="preserve"> / </w:t>
      </w:r>
      <w:r>
        <w:rPr>
          <w:rFonts w:ascii="Times New Roman" w:eastAsia="Times New Roman" w:hAnsi="Times New Roman"/>
          <w:b/>
          <w:color w:val="000000"/>
        </w:rPr>
        <w:t>252</w:t>
      </w:r>
    </w:p>
    <w:p w14:paraId="0B3F4BCC" w14:textId="77777777" w:rsidR="0054384A" w:rsidRDefault="0054384A">
      <w:pPr>
        <w:sectPr w:rsidR="0054384A">
          <w:pgSz w:w="11906" w:h="16838"/>
          <w:pgMar w:top="412" w:right="1386" w:bottom="354" w:left="1412" w:header="720" w:footer="720" w:gutter="0"/>
          <w:cols w:space="720"/>
          <w:docGrid w:linePitch="360"/>
        </w:sectPr>
      </w:pPr>
    </w:p>
    <w:p w14:paraId="164B8F14"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6299DEFE" w14:textId="77777777">
        <w:trPr>
          <w:trHeight w:hRule="exact" w:val="1514"/>
        </w:trPr>
        <w:tc>
          <w:tcPr>
            <w:tcW w:w="6220" w:type="dxa"/>
            <w:tcMar>
              <w:left w:w="0" w:type="dxa"/>
              <w:right w:w="0" w:type="dxa"/>
            </w:tcMar>
          </w:tcPr>
          <w:p w14:paraId="6BBCAE0E" w14:textId="77777777" w:rsidR="0054384A" w:rsidRDefault="00000000">
            <w:pPr>
              <w:autoSpaceDE w:val="0"/>
              <w:autoSpaceDN w:val="0"/>
              <w:spacing w:before="216" w:after="0" w:line="240" w:lineRule="auto"/>
              <w:ind w:left="58"/>
            </w:pPr>
            <w:r>
              <w:rPr>
                <w:noProof/>
              </w:rPr>
              <w:drawing>
                <wp:inline distT="0" distB="0" distL="0" distR="0" wp14:anchorId="7191455F" wp14:editId="6D1F4B64">
                  <wp:extent cx="3093720" cy="648970"/>
                  <wp:effectExtent l="0" t="0" r="0" b="0"/>
                  <wp:docPr id="383"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406E4D57" w14:textId="77777777" w:rsidR="0054384A" w:rsidRDefault="00000000">
            <w:pPr>
              <w:autoSpaceDE w:val="0"/>
              <w:autoSpaceDN w:val="0"/>
              <w:spacing w:after="0" w:line="240" w:lineRule="auto"/>
              <w:ind w:right="62"/>
              <w:jc w:val="right"/>
            </w:pPr>
            <w:r>
              <w:rPr>
                <w:noProof/>
              </w:rPr>
              <w:drawing>
                <wp:inline distT="0" distB="0" distL="0" distR="0" wp14:anchorId="649C1B29" wp14:editId="53CADA05">
                  <wp:extent cx="869950" cy="923290"/>
                  <wp:effectExtent l="0" t="0" r="0" b="0"/>
                  <wp:docPr id="384"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40C8EB0" w14:textId="77777777" w:rsidR="0054384A" w:rsidRDefault="0054384A">
      <w:pPr>
        <w:autoSpaceDE w:val="0"/>
        <w:autoSpaceDN w:val="0"/>
        <w:spacing w:after="0" w:line="208" w:lineRule="exact"/>
      </w:pPr>
    </w:p>
    <w:tbl>
      <w:tblPr>
        <w:tblW w:w="0" w:type="auto"/>
        <w:tblInd w:w="14" w:type="dxa"/>
        <w:tblLayout w:type="fixed"/>
        <w:tblLook w:val="04A0" w:firstRow="1" w:lastRow="0" w:firstColumn="1" w:lastColumn="0" w:noHBand="0" w:noVBand="1"/>
      </w:tblPr>
      <w:tblGrid>
        <w:gridCol w:w="2410"/>
        <w:gridCol w:w="6646"/>
      </w:tblGrid>
      <w:tr w:rsidR="0054384A" w14:paraId="603FC050" w14:textId="77777777">
        <w:trPr>
          <w:trHeight w:hRule="exact" w:val="974"/>
        </w:trPr>
        <w:tc>
          <w:tcPr>
            <w:tcW w:w="2410" w:type="dxa"/>
            <w:tcBorders>
              <w:top w:val="single" w:sz="11" w:space="0" w:color="000000"/>
              <w:left w:val="single" w:sz="11" w:space="0" w:color="000000"/>
              <w:bottom w:val="single" w:sz="6" w:space="0" w:color="000000"/>
              <w:right w:val="single" w:sz="6" w:space="0" w:color="000000"/>
            </w:tcBorders>
            <w:tcMar>
              <w:left w:w="0" w:type="dxa"/>
              <w:right w:w="0" w:type="dxa"/>
            </w:tcMar>
          </w:tcPr>
          <w:p w14:paraId="30CADCAA" w14:textId="77777777" w:rsidR="0054384A" w:rsidRDefault="00000000">
            <w:pPr>
              <w:autoSpaceDE w:val="0"/>
              <w:autoSpaceDN w:val="0"/>
              <w:spacing w:before="10"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generală </w:t>
            </w:r>
          </w:p>
        </w:tc>
        <w:tc>
          <w:tcPr>
            <w:tcW w:w="6646" w:type="dxa"/>
            <w:tcBorders>
              <w:top w:val="single" w:sz="11" w:space="0" w:color="000000"/>
              <w:left w:val="single" w:sz="6" w:space="0" w:color="000000"/>
              <w:bottom w:val="single" w:sz="6" w:space="0" w:color="000000"/>
              <w:right w:val="single" w:sz="12" w:space="0" w:color="000000"/>
            </w:tcBorders>
            <w:tcMar>
              <w:left w:w="0" w:type="dxa"/>
              <w:right w:w="0" w:type="dxa"/>
            </w:tcMar>
          </w:tcPr>
          <w:p w14:paraId="718040B8" w14:textId="77777777" w:rsidR="0054384A" w:rsidRDefault="00000000">
            <w:pPr>
              <w:tabs>
                <w:tab w:val="left" w:pos="820"/>
              </w:tabs>
              <w:autoSpaceDE w:val="0"/>
              <w:autoSpaceDN w:val="0"/>
              <w:spacing w:before="168"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r w:rsidR="0054384A" w14:paraId="4CF1D208" w14:textId="77777777">
        <w:trPr>
          <w:trHeight w:hRule="exact" w:val="1920"/>
        </w:trPr>
        <w:tc>
          <w:tcPr>
            <w:tcW w:w="2410" w:type="dxa"/>
            <w:tcBorders>
              <w:top w:val="single" w:sz="6" w:space="0" w:color="000000"/>
              <w:left w:val="single" w:sz="11" w:space="0" w:color="000000"/>
              <w:bottom w:val="single" w:sz="6" w:space="0" w:color="000000"/>
              <w:right w:val="single" w:sz="6" w:space="0" w:color="000000"/>
            </w:tcBorders>
            <w:tcMar>
              <w:left w:w="0" w:type="dxa"/>
              <w:right w:w="0" w:type="dxa"/>
            </w:tcMar>
          </w:tcPr>
          <w:p w14:paraId="08C1A571" w14:textId="77777777" w:rsidR="0054384A" w:rsidRDefault="00000000">
            <w:pPr>
              <w:autoSpaceDE w:val="0"/>
              <w:autoSpaceDN w:val="0"/>
              <w:spacing w:before="486"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specifică </w:t>
            </w:r>
          </w:p>
        </w:tc>
        <w:tc>
          <w:tcPr>
            <w:tcW w:w="6646" w:type="dxa"/>
            <w:tcBorders>
              <w:top w:val="single" w:sz="6" w:space="0" w:color="000000"/>
              <w:left w:val="single" w:sz="6" w:space="0" w:color="000000"/>
              <w:bottom w:val="single" w:sz="6" w:space="0" w:color="000000"/>
              <w:right w:val="single" w:sz="12" w:space="0" w:color="000000"/>
            </w:tcBorders>
            <w:tcMar>
              <w:left w:w="0" w:type="dxa"/>
              <w:right w:w="0" w:type="dxa"/>
            </w:tcMar>
          </w:tcPr>
          <w:p w14:paraId="07F49481" w14:textId="77777777" w:rsidR="0054384A" w:rsidRDefault="00000000">
            <w:pPr>
              <w:autoSpaceDE w:val="0"/>
              <w:autoSpaceDN w:val="0"/>
              <w:spacing w:before="6" w:after="0" w:line="269" w:lineRule="auto"/>
              <w:ind w:left="820" w:right="34" w:hanging="360"/>
              <w:jc w:val="both"/>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care au avut ca obiect servicii de dezvoltare/configurare a unei soluții software/sistem informatic cu minim 7 module interconectate din care cel puțin un modul de tip portal, la nivelul căruia să fi desfășurat activități similare poziției pentru care este propus </w:t>
            </w:r>
          </w:p>
        </w:tc>
      </w:tr>
      <w:tr w:rsidR="0054384A" w14:paraId="59D53771" w14:textId="77777777">
        <w:trPr>
          <w:trHeight w:hRule="exact" w:val="3194"/>
        </w:trPr>
        <w:tc>
          <w:tcPr>
            <w:tcW w:w="2410" w:type="dxa"/>
            <w:tcBorders>
              <w:top w:val="single" w:sz="6" w:space="0" w:color="000000"/>
              <w:left w:val="single" w:sz="11" w:space="0" w:color="000000"/>
              <w:bottom w:val="single" w:sz="12" w:space="0" w:color="000000"/>
              <w:right w:val="single" w:sz="6" w:space="0" w:color="000000"/>
            </w:tcBorders>
            <w:tcMar>
              <w:left w:w="0" w:type="dxa"/>
              <w:right w:w="0" w:type="dxa"/>
            </w:tcMar>
          </w:tcPr>
          <w:p w14:paraId="74136D72" w14:textId="77777777" w:rsidR="0054384A" w:rsidRDefault="00000000">
            <w:pPr>
              <w:autoSpaceDE w:val="0"/>
              <w:autoSpaceDN w:val="0"/>
              <w:spacing w:before="1278" w:after="0" w:line="254" w:lineRule="auto"/>
              <w:ind w:right="144"/>
              <w:jc w:val="center"/>
            </w:pPr>
            <w:r>
              <w:rPr>
                <w:rFonts w:ascii="Times New Roman" w:eastAsia="Times New Roman" w:hAnsi="Times New Roman"/>
                <w:b/>
                <w:color w:val="000000"/>
                <w:sz w:val="24"/>
              </w:rPr>
              <w:t>Responsabilități în cadrul Contractului</w:t>
            </w:r>
          </w:p>
        </w:tc>
        <w:tc>
          <w:tcPr>
            <w:tcW w:w="6646" w:type="dxa"/>
            <w:tcBorders>
              <w:top w:val="single" w:sz="6" w:space="0" w:color="000000"/>
              <w:left w:val="single" w:sz="6" w:space="0" w:color="000000"/>
              <w:bottom w:val="single" w:sz="12" w:space="0" w:color="000000"/>
              <w:right w:val="single" w:sz="12" w:space="0" w:color="000000"/>
            </w:tcBorders>
            <w:tcMar>
              <w:left w:w="0" w:type="dxa"/>
              <w:right w:w="0" w:type="dxa"/>
            </w:tcMar>
          </w:tcPr>
          <w:p w14:paraId="285AA7E0" w14:textId="77777777" w:rsidR="0054384A" w:rsidRDefault="00000000">
            <w:pPr>
              <w:tabs>
                <w:tab w:val="left" w:pos="820"/>
              </w:tabs>
              <w:autoSpaceDE w:val="0"/>
              <w:autoSpaceDN w:val="0"/>
              <w:spacing w:before="8" w:after="24" w:line="266"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Configurarea bazelor de date pentru a obține performanțe </w:t>
            </w:r>
            <w:r>
              <w:tab/>
            </w:r>
            <w:r>
              <w:rPr>
                <w:rFonts w:ascii="Times New Roman" w:eastAsia="Times New Roman" w:hAnsi="Times New Roman"/>
                <w:color w:val="000000"/>
                <w:sz w:val="24"/>
              </w:rPr>
              <w:t xml:space="preserve">maxime în raport cu cerințele sistemului </w:t>
            </w:r>
            <w:r>
              <w:br/>
            </w:r>
            <w:r>
              <w:rPr>
                <w:rFonts w:ascii="Wingdings" w:eastAsia="Wingdings" w:hAnsi="Wingdings"/>
                <w:color w:val="000000"/>
                <w:sz w:val="24"/>
              </w:rPr>
              <w:t>➢</w:t>
            </w:r>
            <w:r>
              <w:rPr>
                <w:rFonts w:ascii="Times New Roman" w:eastAsia="Times New Roman" w:hAnsi="Times New Roman"/>
                <w:color w:val="000000"/>
                <w:sz w:val="24"/>
              </w:rPr>
              <w:t xml:space="preserve">Strategia de backup pentru bazele de date </w:t>
            </w:r>
            <w:r>
              <w:br/>
            </w:r>
            <w:r>
              <w:rPr>
                <w:rFonts w:ascii="Wingdings" w:eastAsia="Wingdings" w:hAnsi="Wingdings"/>
                <w:color w:val="000000"/>
                <w:sz w:val="24"/>
              </w:rPr>
              <w:t>➢</w:t>
            </w:r>
            <w:r>
              <w:rPr>
                <w:rFonts w:ascii="Times New Roman" w:eastAsia="Times New Roman" w:hAnsi="Times New Roman"/>
                <w:color w:val="000000"/>
                <w:sz w:val="24"/>
              </w:rPr>
              <w:t xml:space="preserve">Realizează managementul performanței bazelor de date, </w:t>
            </w:r>
          </w:p>
          <w:tbl>
            <w:tblPr>
              <w:tblW w:w="0" w:type="auto"/>
              <w:tblInd w:w="396" w:type="dxa"/>
              <w:tblLayout w:type="fixed"/>
              <w:tblLook w:val="04A0" w:firstRow="1" w:lastRow="0" w:firstColumn="1" w:lastColumn="0" w:noHBand="0" w:noVBand="1"/>
            </w:tblPr>
            <w:tblGrid>
              <w:gridCol w:w="2140"/>
              <w:gridCol w:w="1820"/>
              <w:gridCol w:w="1500"/>
              <w:gridCol w:w="740"/>
            </w:tblGrid>
            <w:tr w:rsidR="0054384A" w14:paraId="319CF712" w14:textId="77777777">
              <w:trPr>
                <w:trHeight w:hRule="exact" w:val="318"/>
              </w:trPr>
              <w:tc>
                <w:tcPr>
                  <w:tcW w:w="2140" w:type="dxa"/>
                  <w:tcMar>
                    <w:left w:w="0" w:type="dxa"/>
                    <w:right w:w="0" w:type="dxa"/>
                  </w:tcMar>
                </w:tcPr>
                <w:p w14:paraId="38E700C9" w14:textId="77777777" w:rsidR="0054384A" w:rsidRDefault="00000000">
                  <w:pPr>
                    <w:autoSpaceDE w:val="0"/>
                    <w:autoSpaceDN w:val="0"/>
                    <w:spacing w:before="26" w:after="0" w:line="230" w:lineRule="auto"/>
                    <w:ind w:left="424"/>
                  </w:pPr>
                  <w:r>
                    <w:rPr>
                      <w:rFonts w:ascii="Times New Roman" w:eastAsia="Times New Roman" w:hAnsi="Times New Roman"/>
                      <w:color w:val="000000"/>
                      <w:sz w:val="24"/>
                    </w:rPr>
                    <w:t xml:space="preserve">diagnosticarea </w:t>
                  </w:r>
                </w:p>
              </w:tc>
              <w:tc>
                <w:tcPr>
                  <w:tcW w:w="1820" w:type="dxa"/>
                  <w:tcMar>
                    <w:left w:w="0" w:type="dxa"/>
                    <w:right w:w="0" w:type="dxa"/>
                  </w:tcMar>
                </w:tcPr>
                <w:p w14:paraId="1115F2A5"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potențialelor </w:t>
                  </w:r>
                </w:p>
              </w:tc>
              <w:tc>
                <w:tcPr>
                  <w:tcW w:w="1500" w:type="dxa"/>
                  <w:tcMar>
                    <w:left w:w="0" w:type="dxa"/>
                    <w:right w:w="0" w:type="dxa"/>
                  </w:tcMar>
                </w:tcPr>
                <w:p w14:paraId="120A4C55"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probleme </w:t>
                  </w:r>
                </w:p>
              </w:tc>
              <w:tc>
                <w:tcPr>
                  <w:tcW w:w="740" w:type="dxa"/>
                  <w:tcMar>
                    <w:left w:w="0" w:type="dxa"/>
                    <w:right w:w="0" w:type="dxa"/>
                  </w:tcMar>
                </w:tcPr>
                <w:p w14:paraId="301F08AF" w14:textId="77777777" w:rsidR="0054384A" w:rsidRDefault="00000000">
                  <w:pPr>
                    <w:autoSpaceDE w:val="0"/>
                    <w:autoSpaceDN w:val="0"/>
                    <w:spacing w:before="26" w:after="0" w:line="230" w:lineRule="auto"/>
                    <w:ind w:right="6"/>
                    <w:jc w:val="right"/>
                  </w:pPr>
                  <w:r>
                    <w:rPr>
                      <w:rFonts w:ascii="Times New Roman" w:eastAsia="Times New Roman" w:hAnsi="Times New Roman"/>
                      <w:color w:val="000000"/>
                      <w:sz w:val="24"/>
                    </w:rPr>
                    <w:t xml:space="preserve">prin </w:t>
                  </w:r>
                </w:p>
              </w:tc>
            </w:tr>
          </w:tbl>
          <w:p w14:paraId="6DBF2AAE" w14:textId="77777777" w:rsidR="0054384A" w:rsidRDefault="00000000">
            <w:pPr>
              <w:tabs>
                <w:tab w:val="left" w:pos="820"/>
              </w:tabs>
              <w:autoSpaceDE w:val="0"/>
              <w:autoSpaceDN w:val="0"/>
              <w:spacing w:before="26" w:after="0" w:line="266" w:lineRule="auto"/>
              <w:ind w:left="460"/>
            </w:pPr>
            <w:r>
              <w:tab/>
            </w:r>
            <w:r>
              <w:rPr>
                <w:rFonts w:ascii="Times New Roman" w:eastAsia="Times New Roman" w:hAnsi="Times New Roman"/>
                <w:color w:val="000000"/>
                <w:sz w:val="24"/>
              </w:rPr>
              <w:t xml:space="preserve">urmărirea logurilor de sistem </w:t>
            </w:r>
            <w:r>
              <w:br/>
            </w:r>
            <w:r>
              <w:rPr>
                <w:rFonts w:ascii="Wingdings" w:eastAsia="Wingdings" w:hAnsi="Wingdings"/>
                <w:color w:val="000000"/>
                <w:sz w:val="24"/>
              </w:rPr>
              <w:t>➢</w:t>
            </w:r>
            <w:r>
              <w:rPr>
                <w:rFonts w:ascii="Times New Roman" w:eastAsia="Times New Roman" w:hAnsi="Times New Roman"/>
                <w:color w:val="000000"/>
                <w:sz w:val="24"/>
              </w:rPr>
              <w:t xml:space="preserve">Este responsabil cu menținerea integrității și securității </w:t>
            </w:r>
            <w:r>
              <w:tab/>
            </w:r>
            <w:r>
              <w:rPr>
                <w:rFonts w:ascii="Times New Roman" w:eastAsia="Times New Roman" w:hAnsi="Times New Roman"/>
                <w:color w:val="000000"/>
                <w:sz w:val="24"/>
              </w:rPr>
              <w:t xml:space="preserve">bazelor de date </w:t>
            </w:r>
            <w:r>
              <w:br/>
            </w:r>
            <w:r>
              <w:rPr>
                <w:rFonts w:ascii="Wingdings" w:eastAsia="Wingdings" w:hAnsi="Wingdings"/>
                <w:color w:val="000000"/>
                <w:sz w:val="24"/>
              </w:rPr>
              <w:t>➢</w:t>
            </w:r>
            <w:r>
              <w:rPr>
                <w:rFonts w:ascii="Times New Roman" w:eastAsia="Times New Roman" w:hAnsi="Times New Roman"/>
                <w:color w:val="000000"/>
                <w:sz w:val="24"/>
              </w:rPr>
              <w:t xml:space="preserve">Monitorizează îndeplinirea indicatorilor de performanță </w:t>
            </w:r>
            <w:r>
              <w:tab/>
            </w:r>
            <w:r>
              <w:rPr>
                <w:rFonts w:ascii="Times New Roman" w:eastAsia="Times New Roman" w:hAnsi="Times New Roman"/>
                <w:color w:val="000000"/>
                <w:sz w:val="24"/>
              </w:rPr>
              <w:t xml:space="preserve">specifici bazelor de date </w:t>
            </w:r>
          </w:p>
        </w:tc>
      </w:tr>
      <w:tr w:rsidR="0054384A" w14:paraId="5C774AB4" w14:textId="77777777">
        <w:trPr>
          <w:trHeight w:hRule="exact" w:val="350"/>
        </w:trPr>
        <w:tc>
          <w:tcPr>
            <w:tcW w:w="9056" w:type="dxa"/>
            <w:gridSpan w:val="2"/>
            <w:tcBorders>
              <w:top w:val="single" w:sz="12" w:space="0" w:color="000000"/>
              <w:left w:val="single" w:sz="11" w:space="0" w:color="000000"/>
              <w:bottom w:val="single" w:sz="12" w:space="0" w:color="000000"/>
              <w:right w:val="single" w:sz="12" w:space="0" w:color="000000"/>
            </w:tcBorders>
            <w:shd w:val="clear" w:color="auto" w:fill="234060"/>
            <w:tcMar>
              <w:left w:w="0" w:type="dxa"/>
              <w:right w:w="0" w:type="dxa"/>
            </w:tcMar>
          </w:tcPr>
          <w:p w14:paraId="63BCC8FC" w14:textId="77777777" w:rsidR="0054384A" w:rsidRDefault="00000000">
            <w:pPr>
              <w:autoSpaceDE w:val="0"/>
              <w:autoSpaceDN w:val="0"/>
              <w:spacing w:before="12" w:after="0" w:line="230" w:lineRule="auto"/>
              <w:ind w:left="94"/>
            </w:pPr>
            <w:r>
              <w:rPr>
                <w:rFonts w:ascii="Times New Roman" w:eastAsia="Times New Roman" w:hAnsi="Times New Roman"/>
                <w:b/>
                <w:color w:val="FFFFFF"/>
                <w:sz w:val="24"/>
              </w:rPr>
              <w:t>8. Rol expert: Expert testare</w:t>
            </w:r>
          </w:p>
        </w:tc>
      </w:tr>
      <w:tr w:rsidR="0054384A" w14:paraId="117A2CEF" w14:textId="77777777">
        <w:trPr>
          <w:trHeight w:hRule="exact" w:val="1928"/>
        </w:trPr>
        <w:tc>
          <w:tcPr>
            <w:tcW w:w="2410" w:type="dxa"/>
            <w:tcBorders>
              <w:top w:val="single" w:sz="12" w:space="0" w:color="000000"/>
              <w:left w:val="single" w:sz="11" w:space="0" w:color="000000"/>
              <w:bottom w:val="single" w:sz="5" w:space="0" w:color="000000"/>
              <w:right w:val="single" w:sz="6" w:space="0" w:color="000000"/>
            </w:tcBorders>
            <w:tcMar>
              <w:left w:w="0" w:type="dxa"/>
              <w:right w:w="0" w:type="dxa"/>
            </w:tcMar>
          </w:tcPr>
          <w:p w14:paraId="6779CF74" w14:textId="77777777" w:rsidR="0054384A" w:rsidRDefault="00000000">
            <w:pPr>
              <w:autoSpaceDE w:val="0"/>
              <w:autoSpaceDN w:val="0"/>
              <w:spacing w:before="484" w:after="0" w:line="262" w:lineRule="auto"/>
              <w:ind w:left="94" w:right="288"/>
            </w:pPr>
            <w:r>
              <w:rPr>
                <w:rFonts w:ascii="Times New Roman" w:eastAsia="Times New Roman" w:hAnsi="Times New Roman"/>
                <w:b/>
                <w:color w:val="000000"/>
                <w:sz w:val="24"/>
              </w:rPr>
              <w:t xml:space="preserve">Calificare </w:t>
            </w:r>
            <w:r>
              <w:br/>
            </w:r>
            <w:r>
              <w:rPr>
                <w:rFonts w:ascii="Times New Roman" w:eastAsia="Times New Roman" w:hAnsi="Times New Roman"/>
                <w:b/>
                <w:color w:val="000000"/>
                <w:sz w:val="24"/>
              </w:rPr>
              <w:t xml:space="preserve">educațională și/sau profesională </w:t>
            </w:r>
          </w:p>
        </w:tc>
        <w:tc>
          <w:tcPr>
            <w:tcW w:w="6646" w:type="dxa"/>
            <w:tcBorders>
              <w:top w:val="single" w:sz="12" w:space="0" w:color="000000"/>
              <w:left w:val="single" w:sz="6" w:space="0" w:color="000000"/>
              <w:bottom w:val="single" w:sz="5" w:space="0" w:color="000000"/>
              <w:right w:val="single" w:sz="12" w:space="0" w:color="000000"/>
            </w:tcBorders>
            <w:tcMar>
              <w:left w:w="0" w:type="dxa"/>
              <w:right w:w="0" w:type="dxa"/>
            </w:tcMar>
          </w:tcPr>
          <w:p w14:paraId="47187CD7" w14:textId="77777777" w:rsidR="0054384A" w:rsidRDefault="00000000">
            <w:pPr>
              <w:tabs>
                <w:tab w:val="left" w:pos="820"/>
              </w:tabs>
              <w:autoSpaceDE w:val="0"/>
              <w:autoSpaceDN w:val="0"/>
              <w:spacing w:before="8" w:after="0" w:line="269"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Studii superioare absolvite cu diplomă de licență (sau </w:t>
            </w:r>
            <w:r>
              <w:tab/>
            </w:r>
            <w:r>
              <w:rPr>
                <w:rFonts w:ascii="Times New Roman" w:eastAsia="Times New Roman" w:hAnsi="Times New Roman"/>
                <w:color w:val="000000"/>
                <w:sz w:val="24"/>
              </w:rPr>
              <w:t xml:space="preserve">echivalent) </w:t>
            </w:r>
            <w:r>
              <w:br/>
            </w:r>
            <w:r>
              <w:rPr>
                <w:rFonts w:ascii="Wingdings" w:eastAsia="Wingdings" w:hAnsi="Wingdings"/>
                <w:color w:val="000000"/>
                <w:sz w:val="24"/>
              </w:rPr>
              <w:t>➢</w:t>
            </w:r>
            <w:r>
              <w:rPr>
                <w:rFonts w:ascii="Times New Roman" w:eastAsia="Times New Roman" w:hAnsi="Times New Roman"/>
                <w:color w:val="000000"/>
                <w:sz w:val="24"/>
              </w:rPr>
              <w:t xml:space="preserve">Competențe privind testarea funcționalității sistemelor </w:t>
            </w:r>
            <w:r>
              <w:tab/>
            </w:r>
            <w:r>
              <w:rPr>
                <w:rFonts w:ascii="Times New Roman" w:eastAsia="Times New Roman" w:hAnsi="Times New Roman"/>
                <w:color w:val="000000"/>
                <w:sz w:val="24"/>
              </w:rPr>
              <w:t xml:space="preserve">informatice, demonstrate prin deținerea a cel puțin unei </w:t>
            </w:r>
            <w:r>
              <w:tab/>
            </w:r>
            <w:r>
              <w:rPr>
                <w:rFonts w:ascii="Times New Roman" w:eastAsia="Times New Roman" w:hAnsi="Times New Roman"/>
                <w:color w:val="000000"/>
                <w:sz w:val="24"/>
              </w:rPr>
              <w:t xml:space="preserve">diplome sau certificări recunoscute la nivel național sau </w:t>
            </w:r>
            <w:r>
              <w:tab/>
            </w:r>
            <w:r>
              <w:rPr>
                <w:rFonts w:ascii="Times New Roman" w:eastAsia="Times New Roman" w:hAnsi="Times New Roman"/>
                <w:color w:val="000000"/>
                <w:sz w:val="24"/>
              </w:rPr>
              <w:t xml:space="preserve">internațional </w:t>
            </w:r>
          </w:p>
        </w:tc>
      </w:tr>
      <w:tr w:rsidR="0054384A" w14:paraId="2F0989E2" w14:textId="77777777">
        <w:trPr>
          <w:trHeight w:hRule="exact" w:val="2552"/>
        </w:trPr>
        <w:tc>
          <w:tcPr>
            <w:tcW w:w="2410" w:type="dxa"/>
            <w:tcBorders>
              <w:top w:val="single" w:sz="5" w:space="0" w:color="000000"/>
              <w:left w:val="single" w:sz="11" w:space="0" w:color="000000"/>
              <w:bottom w:val="single" w:sz="5" w:space="0" w:color="000000"/>
              <w:right w:val="single" w:sz="6" w:space="0" w:color="000000"/>
            </w:tcBorders>
            <w:tcMar>
              <w:left w:w="0" w:type="dxa"/>
              <w:right w:w="0" w:type="dxa"/>
            </w:tcMar>
          </w:tcPr>
          <w:p w14:paraId="171A84B9" w14:textId="77777777" w:rsidR="0054384A" w:rsidRDefault="00000000">
            <w:pPr>
              <w:autoSpaceDE w:val="0"/>
              <w:autoSpaceDN w:val="0"/>
              <w:spacing w:before="1120" w:after="0" w:line="230" w:lineRule="auto"/>
              <w:ind w:left="94"/>
            </w:pPr>
            <w:r>
              <w:rPr>
                <w:rFonts w:ascii="Times New Roman" w:eastAsia="Times New Roman" w:hAnsi="Times New Roman"/>
                <w:b/>
                <w:color w:val="000000"/>
                <w:sz w:val="24"/>
              </w:rPr>
              <w:t xml:space="preserve">Abilități </w:t>
            </w:r>
          </w:p>
        </w:tc>
        <w:tc>
          <w:tcPr>
            <w:tcW w:w="6646" w:type="dxa"/>
            <w:tcBorders>
              <w:top w:val="single" w:sz="5" w:space="0" w:color="000000"/>
              <w:left w:val="single" w:sz="6" w:space="0" w:color="000000"/>
              <w:bottom w:val="single" w:sz="5" w:space="0" w:color="000000"/>
              <w:right w:val="single" w:sz="12" w:space="0" w:color="000000"/>
            </w:tcBorders>
            <w:tcMar>
              <w:left w:w="0" w:type="dxa"/>
              <w:right w:w="0" w:type="dxa"/>
            </w:tcMar>
          </w:tcPr>
          <w:p w14:paraId="6F627403" w14:textId="77777777" w:rsidR="0054384A" w:rsidRDefault="00000000">
            <w:pPr>
              <w:tabs>
                <w:tab w:val="left" w:pos="820"/>
              </w:tabs>
              <w:autoSpaceDE w:val="0"/>
              <w:autoSpaceDN w:val="0"/>
              <w:spacing w:before="8" w:after="0" w:line="271"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Cunoștințe generale despre testare software și strategii de </w:t>
            </w:r>
            <w:r>
              <w:tab/>
            </w:r>
            <w:r>
              <w:rPr>
                <w:rFonts w:ascii="Times New Roman" w:eastAsia="Times New Roman" w:hAnsi="Times New Roman"/>
                <w:color w:val="000000"/>
                <w:sz w:val="24"/>
              </w:rPr>
              <w:t xml:space="preserve">testare − Cunoștințe generale despre procesul de dezvoltare </w:t>
            </w:r>
            <w:r>
              <w:tab/>
            </w:r>
            <w:r>
              <w:rPr>
                <w:rFonts w:ascii="Times New Roman" w:eastAsia="Times New Roman" w:hAnsi="Times New Roman"/>
                <w:color w:val="000000"/>
                <w:sz w:val="24"/>
              </w:rPr>
              <w:t xml:space="preserve">software </w:t>
            </w:r>
            <w:r>
              <w:br/>
            </w:r>
            <w:r>
              <w:rPr>
                <w:rFonts w:ascii="Wingdings" w:eastAsia="Wingdings" w:hAnsi="Wingdings"/>
                <w:color w:val="000000"/>
                <w:sz w:val="24"/>
              </w:rPr>
              <w:t>➢</w:t>
            </w:r>
            <w:r>
              <w:rPr>
                <w:rFonts w:ascii="Times New Roman" w:eastAsia="Times New Roman" w:hAnsi="Times New Roman"/>
                <w:color w:val="000000"/>
                <w:sz w:val="24"/>
              </w:rPr>
              <w:t xml:space="preserve">Cunoștințe metodologii de testare manuala a produselor </w:t>
            </w:r>
            <w:r>
              <w:tab/>
            </w:r>
            <w:r>
              <w:rPr>
                <w:rFonts w:ascii="Times New Roman" w:eastAsia="Times New Roman" w:hAnsi="Times New Roman"/>
                <w:color w:val="000000"/>
                <w:sz w:val="24"/>
              </w:rPr>
              <w:t xml:space="preserve">software </w:t>
            </w:r>
            <w:r>
              <w:br/>
            </w:r>
            <w:r>
              <w:rPr>
                <w:rFonts w:ascii="Wingdings" w:eastAsia="Wingdings" w:hAnsi="Wingdings"/>
                <w:color w:val="000000"/>
                <w:sz w:val="24"/>
              </w:rPr>
              <w:t>➢</w:t>
            </w:r>
            <w:r>
              <w:rPr>
                <w:rFonts w:ascii="Times New Roman" w:eastAsia="Times New Roman" w:hAnsi="Times New Roman"/>
                <w:color w:val="000000"/>
                <w:sz w:val="24"/>
              </w:rPr>
              <w:t xml:space="preserve">Cunoștințe despre diferite tipuri de testare: performanță, </w:t>
            </w:r>
            <w:r>
              <w:tab/>
            </w:r>
            <w:r>
              <w:rPr>
                <w:rFonts w:ascii="Times New Roman" w:eastAsia="Times New Roman" w:hAnsi="Times New Roman"/>
                <w:color w:val="000000"/>
                <w:sz w:val="24"/>
              </w:rPr>
              <w:t xml:space="preserve">stres, încărcare, recuperare sistem (recovery), anduranță, </w:t>
            </w:r>
            <w:r>
              <w:tab/>
            </w:r>
            <w:r>
              <w:rPr>
                <w:rFonts w:ascii="Times New Roman" w:eastAsia="Times New Roman" w:hAnsi="Times New Roman"/>
                <w:color w:val="000000"/>
                <w:sz w:val="24"/>
              </w:rPr>
              <w:t xml:space="preserve">regresie etc. </w:t>
            </w:r>
          </w:p>
        </w:tc>
      </w:tr>
      <w:tr w:rsidR="0054384A" w14:paraId="2804B3C6" w14:textId="77777777">
        <w:trPr>
          <w:trHeight w:hRule="exact" w:val="968"/>
        </w:trPr>
        <w:tc>
          <w:tcPr>
            <w:tcW w:w="2410" w:type="dxa"/>
            <w:tcBorders>
              <w:top w:val="single" w:sz="5" w:space="0" w:color="000000"/>
              <w:left w:val="single" w:sz="11" w:space="0" w:color="000000"/>
              <w:bottom w:val="single" w:sz="6" w:space="0" w:color="000000"/>
              <w:right w:val="single" w:sz="6" w:space="0" w:color="000000"/>
            </w:tcBorders>
            <w:tcMar>
              <w:left w:w="0" w:type="dxa"/>
              <w:right w:w="0" w:type="dxa"/>
            </w:tcMar>
          </w:tcPr>
          <w:p w14:paraId="1BFB6112" w14:textId="77777777" w:rsidR="0054384A" w:rsidRDefault="00000000">
            <w:pPr>
              <w:autoSpaceDE w:val="0"/>
              <w:autoSpaceDN w:val="0"/>
              <w:spacing w:before="12" w:after="0" w:line="262"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generală </w:t>
            </w:r>
          </w:p>
        </w:tc>
        <w:tc>
          <w:tcPr>
            <w:tcW w:w="6646" w:type="dxa"/>
            <w:tcBorders>
              <w:top w:val="single" w:sz="5" w:space="0" w:color="000000"/>
              <w:left w:val="single" w:sz="6" w:space="0" w:color="000000"/>
              <w:bottom w:val="single" w:sz="6" w:space="0" w:color="000000"/>
              <w:right w:val="single" w:sz="12" w:space="0" w:color="000000"/>
            </w:tcBorders>
            <w:tcMar>
              <w:left w:w="0" w:type="dxa"/>
              <w:right w:w="0" w:type="dxa"/>
            </w:tcMar>
          </w:tcPr>
          <w:p w14:paraId="15C7AB56" w14:textId="77777777" w:rsidR="0054384A" w:rsidRDefault="00000000">
            <w:pPr>
              <w:tabs>
                <w:tab w:val="left" w:pos="820"/>
              </w:tabs>
              <w:autoSpaceDE w:val="0"/>
              <w:autoSpaceDN w:val="0"/>
              <w:spacing w:before="168" w:after="0" w:line="25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Experiență profesională generală de minimum 5 ani în </w:t>
            </w:r>
            <w:r>
              <w:tab/>
            </w:r>
            <w:r>
              <w:rPr>
                <w:rFonts w:ascii="Times New Roman" w:eastAsia="Times New Roman" w:hAnsi="Times New Roman"/>
                <w:color w:val="000000"/>
                <w:sz w:val="24"/>
              </w:rPr>
              <w:t xml:space="preserve">domeniul IT </w:t>
            </w:r>
          </w:p>
        </w:tc>
      </w:tr>
      <w:tr w:rsidR="0054384A" w14:paraId="5D2462EC" w14:textId="77777777">
        <w:trPr>
          <w:trHeight w:hRule="exact" w:val="654"/>
        </w:trPr>
        <w:tc>
          <w:tcPr>
            <w:tcW w:w="2410" w:type="dxa"/>
            <w:tcBorders>
              <w:top w:val="single" w:sz="6" w:space="0" w:color="000000"/>
              <w:left w:val="single" w:sz="11" w:space="0" w:color="000000"/>
              <w:bottom w:val="single" w:sz="12" w:space="0" w:color="000000"/>
              <w:right w:val="single" w:sz="6" w:space="0" w:color="000000"/>
            </w:tcBorders>
            <w:tcMar>
              <w:left w:w="0" w:type="dxa"/>
              <w:right w:w="0" w:type="dxa"/>
            </w:tcMar>
          </w:tcPr>
          <w:p w14:paraId="577168E1" w14:textId="77777777" w:rsidR="0054384A" w:rsidRDefault="00000000">
            <w:pPr>
              <w:autoSpaceDE w:val="0"/>
              <w:autoSpaceDN w:val="0"/>
              <w:spacing w:before="8" w:after="0" w:line="254" w:lineRule="auto"/>
              <w:ind w:left="94" w:right="864"/>
            </w:pPr>
            <w:r>
              <w:rPr>
                <w:rFonts w:ascii="Times New Roman" w:eastAsia="Times New Roman" w:hAnsi="Times New Roman"/>
                <w:b/>
                <w:color w:val="000000"/>
                <w:sz w:val="24"/>
              </w:rPr>
              <w:t xml:space="preserve">Experiența </w:t>
            </w:r>
            <w:r>
              <w:br/>
            </w:r>
            <w:r>
              <w:rPr>
                <w:rFonts w:ascii="Times New Roman" w:eastAsia="Times New Roman" w:hAnsi="Times New Roman"/>
                <w:b/>
                <w:color w:val="000000"/>
                <w:sz w:val="24"/>
              </w:rPr>
              <w:t xml:space="preserve">profesională </w:t>
            </w:r>
          </w:p>
        </w:tc>
        <w:tc>
          <w:tcPr>
            <w:tcW w:w="6646" w:type="dxa"/>
            <w:tcBorders>
              <w:top w:val="single" w:sz="6" w:space="0" w:color="000000"/>
              <w:left w:val="single" w:sz="6" w:space="0" w:color="000000"/>
              <w:bottom w:val="single" w:sz="12" w:space="0" w:color="000000"/>
              <w:right w:val="single" w:sz="12" w:space="0" w:color="000000"/>
            </w:tcBorders>
            <w:tcMar>
              <w:left w:w="0" w:type="dxa"/>
              <w:right w:w="0" w:type="dxa"/>
            </w:tcMar>
          </w:tcPr>
          <w:p w14:paraId="34D15130" w14:textId="77777777" w:rsidR="0054384A" w:rsidRDefault="00000000">
            <w:pPr>
              <w:autoSpaceDE w:val="0"/>
              <w:autoSpaceDN w:val="0"/>
              <w:spacing w:before="6" w:after="0" w:line="257" w:lineRule="auto"/>
              <w:ind w:left="820" w:hanging="360"/>
            </w:pPr>
            <w:r>
              <w:rPr>
                <w:rFonts w:ascii="Wingdings" w:eastAsia="Wingdings" w:hAnsi="Wingdings"/>
                <w:color w:val="000000"/>
                <w:sz w:val="24"/>
              </w:rPr>
              <w:t>➢</w:t>
            </w:r>
            <w:r>
              <w:rPr>
                <w:rFonts w:ascii="Times New Roman" w:eastAsia="Times New Roman" w:hAnsi="Times New Roman"/>
                <w:color w:val="000000"/>
                <w:sz w:val="24"/>
              </w:rPr>
              <w:t xml:space="preserve">Experienţă specifică demonstrată prin participarea în cel puţin două proiecte/contracte ce au avut ca obiect servicii de </w:t>
            </w:r>
          </w:p>
        </w:tc>
      </w:tr>
    </w:tbl>
    <w:p w14:paraId="57F3D252" w14:textId="77777777" w:rsidR="0054384A" w:rsidRDefault="00000000">
      <w:pPr>
        <w:autoSpaceDE w:val="0"/>
        <w:autoSpaceDN w:val="0"/>
        <w:spacing w:before="770" w:after="0" w:line="230" w:lineRule="auto"/>
        <w:ind w:right="20"/>
        <w:jc w:val="right"/>
      </w:pPr>
      <w:r>
        <w:rPr>
          <w:rFonts w:ascii="Times New Roman" w:eastAsia="Times New Roman" w:hAnsi="Times New Roman"/>
          <w:b/>
          <w:color w:val="000000"/>
        </w:rPr>
        <w:t>179</w:t>
      </w:r>
      <w:r>
        <w:rPr>
          <w:rFonts w:ascii="Times New Roman" w:eastAsia="Times New Roman" w:hAnsi="Times New Roman"/>
          <w:color w:val="000000"/>
        </w:rPr>
        <w:t xml:space="preserve"> / </w:t>
      </w:r>
      <w:r>
        <w:rPr>
          <w:rFonts w:ascii="Times New Roman" w:eastAsia="Times New Roman" w:hAnsi="Times New Roman"/>
          <w:b/>
          <w:color w:val="000000"/>
        </w:rPr>
        <w:t>252</w:t>
      </w:r>
    </w:p>
    <w:p w14:paraId="3FD884C8" w14:textId="77777777" w:rsidR="0054384A" w:rsidRDefault="0054384A">
      <w:pPr>
        <w:sectPr w:rsidR="0054384A">
          <w:pgSz w:w="11906" w:h="16838"/>
          <w:pgMar w:top="412" w:right="1386" w:bottom="354" w:left="1412" w:header="720" w:footer="720" w:gutter="0"/>
          <w:cols w:space="720"/>
          <w:docGrid w:linePitch="360"/>
        </w:sectPr>
      </w:pPr>
    </w:p>
    <w:p w14:paraId="706AC332"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70EB4AE6" w14:textId="77777777">
        <w:trPr>
          <w:trHeight w:hRule="exact" w:val="1514"/>
        </w:trPr>
        <w:tc>
          <w:tcPr>
            <w:tcW w:w="6220" w:type="dxa"/>
            <w:tcMar>
              <w:left w:w="0" w:type="dxa"/>
              <w:right w:w="0" w:type="dxa"/>
            </w:tcMar>
          </w:tcPr>
          <w:p w14:paraId="4ACF4D80" w14:textId="77777777" w:rsidR="0054384A" w:rsidRDefault="00000000">
            <w:pPr>
              <w:autoSpaceDE w:val="0"/>
              <w:autoSpaceDN w:val="0"/>
              <w:spacing w:before="216" w:after="0" w:line="240" w:lineRule="auto"/>
              <w:ind w:left="58"/>
            </w:pPr>
            <w:r>
              <w:rPr>
                <w:noProof/>
              </w:rPr>
              <w:drawing>
                <wp:inline distT="0" distB="0" distL="0" distR="0" wp14:anchorId="281AE1C3" wp14:editId="2A53B78E">
                  <wp:extent cx="3093720" cy="648970"/>
                  <wp:effectExtent l="0" t="0" r="0" b="0"/>
                  <wp:docPr id="38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0DDCF68E" w14:textId="77777777" w:rsidR="0054384A" w:rsidRDefault="00000000">
            <w:pPr>
              <w:autoSpaceDE w:val="0"/>
              <w:autoSpaceDN w:val="0"/>
              <w:spacing w:after="0" w:line="240" w:lineRule="auto"/>
              <w:ind w:right="82"/>
              <w:jc w:val="right"/>
            </w:pPr>
            <w:r>
              <w:rPr>
                <w:noProof/>
              </w:rPr>
              <w:drawing>
                <wp:inline distT="0" distB="0" distL="0" distR="0" wp14:anchorId="68B58186" wp14:editId="1636E1B3">
                  <wp:extent cx="869950" cy="923290"/>
                  <wp:effectExtent l="0" t="0" r="0" b="0"/>
                  <wp:docPr id="386"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0DA544EE" w14:textId="77777777" w:rsidR="0054384A" w:rsidRDefault="0054384A">
      <w:pPr>
        <w:autoSpaceDE w:val="0"/>
        <w:autoSpaceDN w:val="0"/>
        <w:spacing w:after="0" w:line="208" w:lineRule="exact"/>
      </w:pPr>
    </w:p>
    <w:tbl>
      <w:tblPr>
        <w:tblW w:w="0" w:type="auto"/>
        <w:tblInd w:w="14" w:type="dxa"/>
        <w:tblLayout w:type="fixed"/>
        <w:tblLook w:val="04A0" w:firstRow="1" w:lastRow="0" w:firstColumn="1" w:lastColumn="0" w:noHBand="0" w:noVBand="1"/>
      </w:tblPr>
      <w:tblGrid>
        <w:gridCol w:w="2410"/>
        <w:gridCol w:w="6646"/>
      </w:tblGrid>
      <w:tr w:rsidR="0054384A" w14:paraId="34D4DDE9" w14:textId="77777777">
        <w:trPr>
          <w:trHeight w:hRule="exact" w:val="974"/>
        </w:trPr>
        <w:tc>
          <w:tcPr>
            <w:tcW w:w="2410" w:type="dxa"/>
            <w:tcBorders>
              <w:top w:val="single" w:sz="11" w:space="0" w:color="000000"/>
              <w:left w:val="single" w:sz="11" w:space="0" w:color="000000"/>
              <w:bottom w:val="single" w:sz="6" w:space="0" w:color="000000"/>
              <w:right w:val="single" w:sz="6" w:space="0" w:color="000000"/>
            </w:tcBorders>
            <w:tcMar>
              <w:left w:w="0" w:type="dxa"/>
              <w:right w:w="0" w:type="dxa"/>
            </w:tcMar>
          </w:tcPr>
          <w:p w14:paraId="18521D2E" w14:textId="77777777" w:rsidR="0054384A" w:rsidRDefault="00000000">
            <w:pPr>
              <w:autoSpaceDE w:val="0"/>
              <w:autoSpaceDN w:val="0"/>
              <w:spacing w:before="10" w:after="0" w:line="230" w:lineRule="auto"/>
              <w:ind w:left="94"/>
            </w:pPr>
            <w:r>
              <w:rPr>
                <w:rFonts w:ascii="Times New Roman" w:eastAsia="Times New Roman" w:hAnsi="Times New Roman"/>
                <w:b/>
                <w:color w:val="000000"/>
                <w:sz w:val="24"/>
              </w:rPr>
              <w:t xml:space="preserve">specifică </w:t>
            </w:r>
          </w:p>
        </w:tc>
        <w:tc>
          <w:tcPr>
            <w:tcW w:w="6646" w:type="dxa"/>
            <w:tcBorders>
              <w:top w:val="single" w:sz="11" w:space="0" w:color="000000"/>
              <w:left w:val="single" w:sz="6" w:space="0" w:color="000000"/>
              <w:bottom w:val="single" w:sz="6" w:space="0" w:color="000000"/>
              <w:right w:val="single" w:sz="12" w:space="0" w:color="000000"/>
            </w:tcBorders>
            <w:tcMar>
              <w:left w:w="0" w:type="dxa"/>
              <w:right w:w="0" w:type="dxa"/>
            </w:tcMar>
          </w:tcPr>
          <w:p w14:paraId="21362276" w14:textId="77777777" w:rsidR="0054384A" w:rsidRDefault="00000000">
            <w:pPr>
              <w:autoSpaceDE w:val="0"/>
              <w:autoSpaceDN w:val="0"/>
              <w:spacing w:before="10" w:after="0" w:line="262" w:lineRule="auto"/>
              <w:ind w:left="820" w:right="36"/>
              <w:jc w:val="both"/>
            </w:pPr>
            <w:r>
              <w:rPr>
                <w:rFonts w:ascii="Times New Roman" w:eastAsia="Times New Roman" w:hAnsi="Times New Roman"/>
                <w:color w:val="000000"/>
                <w:sz w:val="24"/>
              </w:rPr>
              <w:t xml:space="preserve">dezvoltare/configurare a unei soluții software/sistem informatic, la nivelul căruia să fi desfășurat activități similare poziției pentru care este propus </w:t>
            </w:r>
          </w:p>
        </w:tc>
      </w:tr>
      <w:tr w:rsidR="0054384A" w14:paraId="338E0429" w14:textId="77777777">
        <w:trPr>
          <w:trHeight w:hRule="exact" w:val="5418"/>
        </w:trPr>
        <w:tc>
          <w:tcPr>
            <w:tcW w:w="2410" w:type="dxa"/>
            <w:tcBorders>
              <w:top w:val="single" w:sz="6" w:space="0" w:color="000000"/>
              <w:left w:val="single" w:sz="11" w:space="0" w:color="000000"/>
              <w:bottom w:val="single" w:sz="11" w:space="0" w:color="000000"/>
              <w:right w:val="single" w:sz="6" w:space="0" w:color="000000"/>
            </w:tcBorders>
            <w:tcMar>
              <w:left w:w="0" w:type="dxa"/>
              <w:right w:w="0" w:type="dxa"/>
            </w:tcMar>
          </w:tcPr>
          <w:p w14:paraId="655213B3" w14:textId="77777777" w:rsidR="0054384A" w:rsidRDefault="00000000">
            <w:pPr>
              <w:autoSpaceDE w:val="0"/>
              <w:autoSpaceDN w:val="0"/>
              <w:spacing w:before="2390" w:after="0" w:line="252" w:lineRule="auto"/>
              <w:ind w:right="144"/>
              <w:jc w:val="center"/>
            </w:pPr>
            <w:r>
              <w:rPr>
                <w:rFonts w:ascii="Times New Roman" w:eastAsia="Times New Roman" w:hAnsi="Times New Roman"/>
                <w:b/>
                <w:color w:val="000000"/>
                <w:sz w:val="24"/>
              </w:rPr>
              <w:t>Responsabilități în cadrul Contractului</w:t>
            </w:r>
          </w:p>
        </w:tc>
        <w:tc>
          <w:tcPr>
            <w:tcW w:w="6646" w:type="dxa"/>
            <w:tcBorders>
              <w:top w:val="single" w:sz="6" w:space="0" w:color="000000"/>
              <w:left w:val="single" w:sz="6" w:space="0" w:color="000000"/>
              <w:bottom w:val="single" w:sz="11" w:space="0" w:color="000000"/>
              <w:right w:val="single" w:sz="12" w:space="0" w:color="000000"/>
            </w:tcBorders>
            <w:tcMar>
              <w:left w:w="0" w:type="dxa"/>
              <w:right w:w="0" w:type="dxa"/>
            </w:tcMar>
          </w:tcPr>
          <w:p w14:paraId="18CAB4FD" w14:textId="77777777" w:rsidR="0054384A" w:rsidRDefault="00000000">
            <w:pPr>
              <w:tabs>
                <w:tab w:val="left" w:pos="820"/>
              </w:tabs>
              <w:autoSpaceDE w:val="0"/>
              <w:autoSpaceDN w:val="0"/>
              <w:spacing w:before="6" w:after="0" w:line="274" w:lineRule="auto"/>
              <w:ind w:left="460"/>
            </w:pPr>
            <w:r>
              <w:rPr>
                <w:rFonts w:ascii="Wingdings" w:eastAsia="Wingdings" w:hAnsi="Wingdings"/>
                <w:color w:val="000000"/>
                <w:sz w:val="24"/>
              </w:rPr>
              <w:t>➢</w:t>
            </w:r>
            <w:r>
              <w:rPr>
                <w:rFonts w:ascii="Times New Roman" w:eastAsia="Times New Roman" w:hAnsi="Times New Roman"/>
                <w:color w:val="000000"/>
                <w:sz w:val="24"/>
              </w:rPr>
              <w:t xml:space="preserve">Întocmește planul de testare și scenariile de test conform </w:t>
            </w:r>
            <w:r>
              <w:tab/>
            </w:r>
            <w:r>
              <w:rPr>
                <w:rFonts w:ascii="Times New Roman" w:eastAsia="Times New Roman" w:hAnsi="Times New Roman"/>
                <w:color w:val="000000"/>
                <w:sz w:val="24"/>
              </w:rPr>
              <w:t xml:space="preserve">specificațiilor funcționale </w:t>
            </w:r>
            <w:r>
              <w:br/>
            </w:r>
            <w:r>
              <w:rPr>
                <w:rFonts w:ascii="Wingdings" w:eastAsia="Wingdings" w:hAnsi="Wingdings"/>
                <w:color w:val="000000"/>
                <w:sz w:val="24"/>
              </w:rPr>
              <w:t>➢</w:t>
            </w:r>
            <w:r>
              <w:rPr>
                <w:rFonts w:ascii="Times New Roman" w:eastAsia="Times New Roman" w:hAnsi="Times New Roman"/>
                <w:color w:val="000000"/>
                <w:sz w:val="24"/>
              </w:rPr>
              <w:t xml:space="preserve">Testează sistemul informatic dezvoltat și documentează </w:t>
            </w:r>
            <w:r>
              <w:tab/>
            </w:r>
            <w:r>
              <w:rPr>
                <w:rFonts w:ascii="Times New Roman" w:eastAsia="Times New Roman" w:hAnsi="Times New Roman"/>
                <w:color w:val="000000"/>
                <w:sz w:val="24"/>
              </w:rPr>
              <w:t xml:space="preserve">bug-urile identificate </w:t>
            </w:r>
            <w:r>
              <w:br/>
            </w:r>
            <w:r>
              <w:rPr>
                <w:rFonts w:ascii="Wingdings" w:eastAsia="Wingdings" w:hAnsi="Wingdings"/>
                <w:color w:val="000000"/>
                <w:sz w:val="24"/>
              </w:rPr>
              <w:t>➢</w:t>
            </w:r>
            <w:r>
              <w:rPr>
                <w:rFonts w:ascii="Times New Roman" w:eastAsia="Times New Roman" w:hAnsi="Times New Roman"/>
                <w:color w:val="000000"/>
                <w:sz w:val="24"/>
              </w:rPr>
              <w:t xml:space="preserve">Întocmește, definește și execută scripturile și procesele de </w:t>
            </w:r>
            <w:r>
              <w:tab/>
            </w:r>
            <w:r>
              <w:rPr>
                <w:rFonts w:ascii="Times New Roman" w:eastAsia="Times New Roman" w:hAnsi="Times New Roman"/>
                <w:color w:val="000000"/>
                <w:sz w:val="24"/>
              </w:rPr>
              <w:t xml:space="preserve">testare automată a sistemului informatic </w:t>
            </w:r>
            <w:r>
              <w:br/>
            </w:r>
            <w:r>
              <w:rPr>
                <w:rFonts w:ascii="Wingdings" w:eastAsia="Wingdings" w:hAnsi="Wingdings"/>
                <w:color w:val="000000"/>
                <w:sz w:val="24"/>
              </w:rPr>
              <w:t>➢</w:t>
            </w:r>
            <w:r>
              <w:rPr>
                <w:rFonts w:ascii="Times New Roman" w:eastAsia="Times New Roman" w:hAnsi="Times New Roman"/>
                <w:color w:val="000000"/>
                <w:sz w:val="24"/>
              </w:rPr>
              <w:t xml:space="preserve">Creează și execută planuri de testare automată ale </w:t>
            </w:r>
            <w:r>
              <w:tab/>
            </w:r>
            <w:r>
              <w:rPr>
                <w:rFonts w:ascii="Times New Roman" w:eastAsia="Times New Roman" w:hAnsi="Times New Roman"/>
                <w:color w:val="000000"/>
                <w:sz w:val="24"/>
              </w:rPr>
              <w:t xml:space="preserve">securității, performanței, integrării și funcționalității </w:t>
            </w:r>
            <w:r>
              <w:tab/>
            </w:r>
            <w:r>
              <w:rPr>
                <w:rFonts w:ascii="Times New Roman" w:eastAsia="Times New Roman" w:hAnsi="Times New Roman"/>
                <w:color w:val="000000"/>
                <w:sz w:val="24"/>
              </w:rPr>
              <w:t xml:space="preserve">sistemului informatic dezvoltat </w:t>
            </w:r>
            <w:r>
              <w:br/>
            </w:r>
            <w:r>
              <w:rPr>
                <w:rFonts w:ascii="Wingdings" w:eastAsia="Wingdings" w:hAnsi="Wingdings"/>
                <w:color w:val="000000"/>
                <w:sz w:val="24"/>
              </w:rPr>
              <w:t>➢</w:t>
            </w:r>
            <w:r>
              <w:rPr>
                <w:rFonts w:ascii="Times New Roman" w:eastAsia="Times New Roman" w:hAnsi="Times New Roman"/>
                <w:color w:val="000000"/>
                <w:sz w:val="24"/>
              </w:rPr>
              <w:t xml:space="preserve">Evaluează și testează sistemul informatic dezvoltat pentru a </w:t>
            </w:r>
            <w:r>
              <w:tab/>
            </w:r>
            <w:r>
              <w:rPr>
                <w:rFonts w:ascii="Times New Roman" w:eastAsia="Times New Roman" w:hAnsi="Times New Roman"/>
                <w:color w:val="000000"/>
                <w:sz w:val="24"/>
              </w:rPr>
              <w:t xml:space="preserve">verifica că funcţionează corect şi respectă cerinţele </w:t>
            </w:r>
            <w:r>
              <w:tab/>
            </w:r>
            <w:r>
              <w:rPr>
                <w:rFonts w:ascii="Times New Roman" w:eastAsia="Times New Roman" w:hAnsi="Times New Roman"/>
                <w:color w:val="000000"/>
                <w:sz w:val="24"/>
              </w:rPr>
              <w:t xml:space="preserve">prestabilite </w:t>
            </w:r>
            <w:r>
              <w:br/>
            </w:r>
            <w:r>
              <w:rPr>
                <w:rFonts w:ascii="Wingdings" w:eastAsia="Wingdings" w:hAnsi="Wingdings"/>
                <w:color w:val="000000"/>
                <w:sz w:val="24"/>
              </w:rPr>
              <w:t>➢</w:t>
            </w:r>
            <w:r>
              <w:rPr>
                <w:rFonts w:ascii="Times New Roman" w:eastAsia="Times New Roman" w:hAnsi="Times New Roman"/>
                <w:color w:val="000000"/>
                <w:sz w:val="24"/>
              </w:rPr>
              <w:t xml:space="preserve">Creează și execută planuri de testare funcțională a </w:t>
            </w:r>
            <w:r>
              <w:tab/>
            </w:r>
            <w:r>
              <w:rPr>
                <w:rFonts w:ascii="Times New Roman" w:eastAsia="Times New Roman" w:hAnsi="Times New Roman"/>
                <w:color w:val="000000"/>
                <w:sz w:val="24"/>
              </w:rPr>
              <w:t xml:space="preserve">sistemului informatic dezvoltat (manuale și automate) </w:t>
            </w:r>
            <w:r>
              <w:rPr>
                <w:rFonts w:ascii="Wingdings" w:eastAsia="Wingdings" w:hAnsi="Wingdings"/>
                <w:color w:val="000000"/>
                <w:sz w:val="24"/>
              </w:rPr>
              <w:t>➢</w:t>
            </w:r>
            <w:r>
              <w:rPr>
                <w:rFonts w:ascii="Times New Roman" w:eastAsia="Times New Roman" w:hAnsi="Times New Roman"/>
                <w:color w:val="000000"/>
                <w:sz w:val="24"/>
              </w:rPr>
              <w:t xml:space="preserve">Întocmește planul de testare și scenariile de test conform </w:t>
            </w:r>
            <w:r>
              <w:tab/>
            </w:r>
            <w:r>
              <w:rPr>
                <w:rFonts w:ascii="Times New Roman" w:eastAsia="Times New Roman" w:hAnsi="Times New Roman"/>
                <w:color w:val="000000"/>
                <w:sz w:val="24"/>
              </w:rPr>
              <w:t xml:space="preserve">specificatiilor </w:t>
            </w:r>
            <w:r>
              <w:br/>
            </w:r>
            <w:r>
              <w:rPr>
                <w:rFonts w:ascii="Wingdings" w:eastAsia="Wingdings" w:hAnsi="Wingdings"/>
                <w:color w:val="000000"/>
                <w:sz w:val="24"/>
              </w:rPr>
              <w:t>➢</w:t>
            </w:r>
            <w:r>
              <w:rPr>
                <w:rFonts w:ascii="Times New Roman" w:eastAsia="Times New Roman" w:hAnsi="Times New Roman"/>
                <w:color w:val="000000"/>
                <w:sz w:val="24"/>
              </w:rPr>
              <w:t xml:space="preserve">Întocmește rapoartele cu rezultatele testării </w:t>
            </w:r>
          </w:p>
        </w:tc>
      </w:tr>
    </w:tbl>
    <w:p w14:paraId="6A425FD9" w14:textId="77777777" w:rsidR="0054384A" w:rsidRDefault="00000000">
      <w:pPr>
        <w:autoSpaceDE w:val="0"/>
        <w:autoSpaceDN w:val="0"/>
        <w:spacing w:before="568" w:after="0" w:line="230" w:lineRule="auto"/>
        <w:ind w:left="360"/>
      </w:pPr>
      <w:r>
        <w:rPr>
          <w:rFonts w:ascii="Times New Roman" w:eastAsia="Times New Roman" w:hAnsi="Times New Roman"/>
          <w:b/>
          <w:color w:val="000000"/>
          <w:sz w:val="24"/>
        </w:rPr>
        <w:t xml:space="preserve">8.3.Experți secundari (experți non-cheie) </w:t>
      </w:r>
    </w:p>
    <w:p w14:paraId="0F640890" w14:textId="77777777" w:rsidR="0054384A" w:rsidRDefault="00000000">
      <w:pPr>
        <w:tabs>
          <w:tab w:val="left" w:pos="720"/>
        </w:tabs>
        <w:autoSpaceDE w:val="0"/>
        <w:autoSpaceDN w:val="0"/>
        <w:spacing w:before="172" w:after="0" w:line="254" w:lineRule="auto"/>
      </w:pPr>
      <w:r>
        <w:tab/>
      </w:r>
      <w:r>
        <w:rPr>
          <w:rFonts w:ascii="Times New Roman" w:eastAsia="Times New Roman" w:hAnsi="Times New Roman"/>
          <w:color w:val="000000"/>
          <w:sz w:val="24"/>
        </w:rPr>
        <w:t xml:space="preserve">Experții care nu au un rol determinant în realizarea activităților aferente contractului sunt definiți în mod generic ca „experți non-cheie”. </w:t>
      </w:r>
    </w:p>
    <w:p w14:paraId="0BA9320A" w14:textId="77777777" w:rsidR="0054384A" w:rsidRDefault="00000000">
      <w:pPr>
        <w:autoSpaceDE w:val="0"/>
        <w:autoSpaceDN w:val="0"/>
        <w:spacing w:before="172" w:after="0" w:line="269" w:lineRule="auto"/>
        <w:ind w:right="20" w:firstLine="720"/>
        <w:jc w:val="both"/>
      </w:pPr>
      <w:r>
        <w:rPr>
          <w:rFonts w:ascii="Times New Roman" w:eastAsia="Times New Roman" w:hAnsi="Times New Roman"/>
          <w:color w:val="000000"/>
          <w:sz w:val="24"/>
        </w:rPr>
        <w:t xml:space="preserve">Experții non-cheie, cu rolurile indicate în Cap. 8.1, vor desfășura activități în fiecare dintre domeniile de specialitate indicate, intervenind în implementarea contractului ori de câte ori acest lucru va fi necesar. Ofertantul va asigura accesul la serviciile acestora fie prin resurse proprii, fie prin externalizare, în funcție de necesități. În acest sens, Ofertanții vor demonstra în Propunerea Tehnică că au acces la personal cu expertiza necesară pentru realizarea activităților contractului și pentru obținerea rezultatelor așteptate. </w:t>
      </w:r>
    </w:p>
    <w:p w14:paraId="74F1662C" w14:textId="77777777" w:rsidR="0054384A" w:rsidRDefault="00000000">
      <w:pPr>
        <w:tabs>
          <w:tab w:val="left" w:pos="900"/>
        </w:tabs>
        <w:autoSpaceDE w:val="0"/>
        <w:autoSpaceDN w:val="0"/>
        <w:spacing w:before="610" w:after="0" w:line="254" w:lineRule="auto"/>
        <w:ind w:left="360"/>
      </w:pPr>
      <w:r>
        <w:rPr>
          <w:rFonts w:ascii="Times New Roman" w:eastAsia="Times New Roman" w:hAnsi="Times New Roman"/>
          <w:b/>
          <w:color w:val="000000"/>
          <w:sz w:val="24"/>
        </w:rPr>
        <w:t xml:space="preserve">8.4.Personalul administrativ și personalul suport/backstopping pentru activitatea </w:t>
      </w:r>
      <w:r>
        <w:tab/>
      </w:r>
      <w:r>
        <w:rPr>
          <w:rFonts w:ascii="Times New Roman" w:eastAsia="Times New Roman" w:hAnsi="Times New Roman"/>
          <w:b/>
          <w:color w:val="000000"/>
          <w:sz w:val="24"/>
        </w:rPr>
        <w:t xml:space="preserve">experților principali în cadrul Contractului </w:t>
      </w:r>
    </w:p>
    <w:p w14:paraId="6BE99D31" w14:textId="77777777" w:rsidR="0054384A" w:rsidRDefault="00000000">
      <w:pPr>
        <w:autoSpaceDE w:val="0"/>
        <w:autoSpaceDN w:val="0"/>
        <w:spacing w:before="170" w:after="0" w:line="264" w:lineRule="auto"/>
        <w:ind w:right="20" w:firstLine="720"/>
        <w:jc w:val="both"/>
      </w:pPr>
      <w:r>
        <w:rPr>
          <w:rFonts w:ascii="Times New Roman" w:eastAsia="Times New Roman" w:hAnsi="Times New Roman"/>
          <w:color w:val="000000"/>
          <w:sz w:val="24"/>
        </w:rPr>
        <w:t xml:space="preserve">Contractantul va furniza întreg personalul suport/auxiliar (personal administrativ sau, după caz, alți experți) necesar îndeplinirii corespunzătoare a obligațiilor ce îi revin pe întreaga perioadă de derulare a contractului. Ofertantul este responsabil în exclusivitate și integral pentru stabilirea componenței echipei de proiect, pentru organizarea tuturor experților propuși, precum </w:t>
      </w:r>
    </w:p>
    <w:p w14:paraId="7C4060B3" w14:textId="77777777" w:rsidR="0054384A" w:rsidRDefault="00000000">
      <w:pPr>
        <w:autoSpaceDE w:val="0"/>
        <w:autoSpaceDN w:val="0"/>
        <w:spacing w:before="722" w:after="0" w:line="230" w:lineRule="auto"/>
        <w:ind w:right="76"/>
        <w:jc w:val="right"/>
      </w:pPr>
      <w:r>
        <w:rPr>
          <w:rFonts w:ascii="Times New Roman" w:eastAsia="Times New Roman" w:hAnsi="Times New Roman"/>
          <w:b/>
          <w:color w:val="000000"/>
        </w:rPr>
        <w:t>180</w:t>
      </w:r>
      <w:r>
        <w:rPr>
          <w:rFonts w:ascii="Times New Roman" w:eastAsia="Times New Roman" w:hAnsi="Times New Roman"/>
          <w:color w:val="000000"/>
        </w:rPr>
        <w:t xml:space="preserve"> / </w:t>
      </w:r>
      <w:r>
        <w:rPr>
          <w:rFonts w:ascii="Times New Roman" w:eastAsia="Times New Roman" w:hAnsi="Times New Roman"/>
          <w:b/>
          <w:color w:val="000000"/>
        </w:rPr>
        <w:t>252</w:t>
      </w:r>
    </w:p>
    <w:p w14:paraId="4CCAB5A0" w14:textId="77777777" w:rsidR="0054384A" w:rsidRDefault="0054384A">
      <w:pPr>
        <w:autoSpaceDE w:val="0"/>
        <w:autoSpaceDN w:val="0"/>
        <w:spacing w:after="194" w:line="220" w:lineRule="exact"/>
      </w:pPr>
    </w:p>
    <w:p w14:paraId="17A6AC0B" w14:textId="77777777" w:rsidR="0054384A" w:rsidRDefault="00000000">
      <w:pPr>
        <w:tabs>
          <w:tab w:val="left" w:pos="7596"/>
        </w:tabs>
        <w:autoSpaceDE w:val="0"/>
        <w:autoSpaceDN w:val="0"/>
        <w:spacing w:after="0" w:line="240" w:lineRule="auto"/>
        <w:ind w:left="106"/>
      </w:pPr>
      <w:r>
        <w:rPr>
          <w:noProof/>
        </w:rPr>
        <w:lastRenderedPageBreak/>
        <w:drawing>
          <wp:inline distT="0" distB="0" distL="0" distR="0" wp14:anchorId="527D58B5" wp14:editId="2DC0F8F0">
            <wp:extent cx="3093720" cy="648970"/>
            <wp:effectExtent l="0" t="0" r="0" b="0"/>
            <wp:docPr id="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5F1AD937" wp14:editId="240BFE81">
            <wp:extent cx="869950" cy="923290"/>
            <wp:effectExtent l="0" t="0" r="0" b="0"/>
            <wp:docPr id="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png"/>
                    <pic:cNvPicPr/>
                  </pic:nvPicPr>
                  <pic:blipFill>
                    <a:blip r:embed="rId7"/>
                    <a:stretch>
                      <a:fillRect/>
                    </a:stretch>
                  </pic:blipFill>
                  <pic:spPr>
                    <a:xfrm>
                      <a:off x="0" y="0"/>
                      <a:ext cx="869950" cy="923290"/>
                    </a:xfrm>
                    <a:prstGeom prst="rect">
                      <a:avLst/>
                    </a:prstGeom>
                  </pic:spPr>
                </pic:pic>
              </a:graphicData>
            </a:graphic>
          </wp:inline>
        </w:drawing>
      </w:r>
    </w:p>
    <w:p w14:paraId="7022F191"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și pentru depunerea efortului necesar desfășurării în bune condiții a tuturor activităților solicitate prin prezentul caiet de sarcini. </w:t>
      </w:r>
    </w:p>
    <w:p w14:paraId="079A4423" w14:textId="77777777" w:rsidR="0054384A" w:rsidRDefault="00000000">
      <w:pPr>
        <w:tabs>
          <w:tab w:val="left" w:pos="900"/>
        </w:tabs>
        <w:autoSpaceDE w:val="0"/>
        <w:autoSpaceDN w:val="0"/>
        <w:spacing w:before="170" w:after="0" w:line="254" w:lineRule="auto"/>
        <w:ind w:left="360"/>
      </w:pPr>
      <w:r>
        <w:rPr>
          <w:rFonts w:ascii="Times New Roman" w:eastAsia="Times New Roman" w:hAnsi="Times New Roman"/>
          <w:b/>
          <w:color w:val="000000"/>
          <w:sz w:val="24"/>
        </w:rPr>
        <w:t xml:space="preserve">8.5.Infrastructura Contractantului necesară pentru desfășurarea activităților </w:t>
      </w:r>
      <w:r>
        <w:tab/>
      </w:r>
      <w:r>
        <w:rPr>
          <w:rFonts w:ascii="Times New Roman" w:eastAsia="Times New Roman" w:hAnsi="Times New Roman"/>
          <w:b/>
          <w:color w:val="000000"/>
          <w:sz w:val="24"/>
        </w:rPr>
        <w:t xml:space="preserve">Contractului </w:t>
      </w:r>
    </w:p>
    <w:p w14:paraId="44349AF4" w14:textId="77777777" w:rsidR="0054384A" w:rsidRDefault="00000000">
      <w:pPr>
        <w:autoSpaceDE w:val="0"/>
        <w:autoSpaceDN w:val="0"/>
        <w:spacing w:before="170" w:after="0" w:line="262" w:lineRule="auto"/>
        <w:ind w:right="20" w:firstLine="708"/>
        <w:jc w:val="both"/>
      </w:pPr>
      <w:r>
        <w:rPr>
          <w:rFonts w:ascii="Times New Roman" w:eastAsia="Times New Roman" w:hAnsi="Times New Roman"/>
          <w:color w:val="000000"/>
          <w:sz w:val="24"/>
        </w:rPr>
        <w:t xml:space="preserve">Ofertantul devenit Contractant trebuie să se asigure că personalul care își desfășoară activitatea în cadrul Contractului, dispune de sprijinul material și de infrastructura necesară pentru a permite acestuia să se concentreze asupra realizării activităților din cadrul Contractului. </w:t>
      </w:r>
    </w:p>
    <w:p w14:paraId="31294ADF"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color w:val="000000"/>
          <w:sz w:val="24"/>
        </w:rPr>
        <w:t xml:space="preserve">Infrastructura prezentată de Ofertant în Propunerea Tehnică trebuie să fie corespunzătoare scopului Contractului și să îndeplinească toate cerințele de funcționalitate și pentru utilizare (inclusiv aspecte legate de protecția mediului) stabilite prin legislația în vigoare sau va avea acces la infrastructura/sprijinul material necesar(ă), demonstrând asta prin prezentarea aranjamentelor întreprinse în acest sens. </w:t>
      </w:r>
    </w:p>
    <w:p w14:paraId="182A2AC0" w14:textId="77777777" w:rsidR="0054384A" w:rsidRDefault="00000000">
      <w:pPr>
        <w:tabs>
          <w:tab w:val="left" w:pos="900"/>
        </w:tabs>
        <w:autoSpaceDE w:val="0"/>
        <w:autoSpaceDN w:val="0"/>
        <w:spacing w:before="608" w:after="0" w:line="254" w:lineRule="auto"/>
        <w:ind w:left="360"/>
      </w:pPr>
      <w:r>
        <w:rPr>
          <w:rFonts w:ascii="Times New Roman" w:eastAsia="Times New Roman" w:hAnsi="Times New Roman"/>
          <w:b/>
          <w:color w:val="000000"/>
          <w:sz w:val="24"/>
        </w:rPr>
        <w:t xml:space="preserve">8.6.Infrastructura și resursele disponibile la nivel de Autoritate Contractantă pentru </w:t>
      </w:r>
      <w:r>
        <w:tab/>
      </w:r>
      <w:r>
        <w:rPr>
          <w:rFonts w:ascii="Times New Roman" w:eastAsia="Times New Roman" w:hAnsi="Times New Roman"/>
          <w:b/>
          <w:color w:val="000000"/>
          <w:sz w:val="24"/>
        </w:rPr>
        <w:t xml:space="preserve">îndeplinirea Contractului </w:t>
      </w:r>
    </w:p>
    <w:p w14:paraId="24B6C425" w14:textId="77777777" w:rsidR="0054384A" w:rsidRDefault="00000000">
      <w:pPr>
        <w:tabs>
          <w:tab w:val="left" w:pos="360"/>
        </w:tabs>
        <w:autoSpaceDE w:val="0"/>
        <w:autoSpaceDN w:val="0"/>
        <w:spacing w:before="170" w:after="0" w:line="254" w:lineRule="auto"/>
      </w:pPr>
      <w:r>
        <w:tab/>
      </w:r>
      <w:r>
        <w:rPr>
          <w:rFonts w:ascii="Times New Roman" w:eastAsia="Times New Roman" w:hAnsi="Times New Roman"/>
          <w:color w:val="000000"/>
          <w:sz w:val="24"/>
        </w:rPr>
        <w:t xml:space="preserve">În situația în care va fi necesar, pentru derularea contractului în bune condiții, Autoritatea contractantă va pune la dispoziția Ofertantului devenit Contractant următoarele: </w:t>
      </w:r>
    </w:p>
    <w:p w14:paraId="128F825B" w14:textId="77777777" w:rsidR="0054384A" w:rsidRDefault="00000000">
      <w:pPr>
        <w:autoSpaceDE w:val="0"/>
        <w:autoSpaceDN w:val="0"/>
        <w:spacing w:before="168" w:after="0" w:line="262" w:lineRule="auto"/>
        <w:ind w:left="360" w:right="432"/>
        <w:rPr>
          <w:rFonts w:ascii="Times New Roman" w:eastAsia="Times New Roman" w:hAnsi="Times New Roman"/>
          <w:color w:val="000000"/>
          <w:sz w:val="24"/>
        </w:rPr>
      </w:pPr>
      <w:r>
        <w:rPr>
          <w:rFonts w:ascii="Wingdings" w:eastAsia="Wingdings" w:hAnsi="Wingdings"/>
          <w:color w:val="000000"/>
          <w:sz w:val="24"/>
        </w:rPr>
        <w:t>➢</w:t>
      </w:r>
      <w:r>
        <w:rPr>
          <w:rFonts w:ascii="Times New Roman" w:eastAsia="Times New Roman" w:hAnsi="Times New Roman"/>
          <w:color w:val="000000"/>
          <w:sz w:val="24"/>
        </w:rPr>
        <w:t xml:space="preserve">sediul propriu; </w:t>
      </w:r>
      <w:r>
        <w:br/>
      </w:r>
      <w:r>
        <w:rPr>
          <w:rFonts w:ascii="Wingdings" w:eastAsia="Wingdings" w:hAnsi="Wingdings"/>
          <w:color w:val="000000"/>
          <w:sz w:val="24"/>
        </w:rPr>
        <w:t>➢</w:t>
      </w:r>
      <w:r>
        <w:rPr>
          <w:rFonts w:ascii="Times New Roman" w:eastAsia="Times New Roman" w:hAnsi="Times New Roman"/>
          <w:color w:val="000000"/>
          <w:sz w:val="24"/>
        </w:rPr>
        <w:t xml:space="preserve">dotările permanente ale autorității contractnte  – mobilier, linii de comunicații etc.; </w:t>
      </w:r>
      <w:r>
        <w:rPr>
          <w:rFonts w:ascii="Wingdings" w:eastAsia="Wingdings" w:hAnsi="Wingdings"/>
          <w:color w:val="000000"/>
          <w:sz w:val="24"/>
        </w:rPr>
        <w:t>➢</w:t>
      </w:r>
      <w:r>
        <w:rPr>
          <w:rFonts w:ascii="Times New Roman" w:eastAsia="Times New Roman" w:hAnsi="Times New Roman"/>
          <w:color w:val="000000"/>
          <w:sz w:val="24"/>
        </w:rPr>
        <w:t xml:space="preserve">spațiile necesare, dotate corespunzător cu conexiune internet, furnituri de birou. </w:t>
      </w:r>
    </w:p>
    <w:p w14:paraId="7884A932" w14:textId="77777777" w:rsidR="00AC06A1" w:rsidRDefault="00AC06A1">
      <w:pPr>
        <w:autoSpaceDE w:val="0"/>
        <w:autoSpaceDN w:val="0"/>
        <w:spacing w:before="168" w:after="0" w:line="262" w:lineRule="auto"/>
        <w:ind w:left="360" w:right="432"/>
        <w:rPr>
          <w:rFonts w:ascii="Times New Roman" w:eastAsia="Times New Roman" w:hAnsi="Times New Roman"/>
          <w:color w:val="000000"/>
          <w:sz w:val="24"/>
        </w:rPr>
      </w:pPr>
    </w:p>
    <w:p w14:paraId="51D0C501" w14:textId="30049480" w:rsidR="00AC06A1" w:rsidRDefault="00AC06A1" w:rsidP="00AC06A1">
      <w:pPr>
        <w:pStyle w:val="Heading1"/>
      </w:pPr>
      <w:r>
        <w:t>9</w:t>
      </w:r>
      <w:r>
        <w:t xml:space="preserve"> </w:t>
      </w:r>
      <w:r>
        <w:t>CADRUL LEGAL</w:t>
      </w:r>
    </w:p>
    <w:p w14:paraId="20BEC679" w14:textId="77777777" w:rsidR="00AC06A1" w:rsidRDefault="00AC06A1">
      <w:pPr>
        <w:autoSpaceDE w:val="0"/>
        <w:autoSpaceDN w:val="0"/>
        <w:spacing w:before="168" w:after="0" w:line="262" w:lineRule="auto"/>
        <w:ind w:left="360" w:right="432"/>
      </w:pPr>
    </w:p>
    <w:p w14:paraId="26889867" w14:textId="77777777" w:rsidR="0054384A" w:rsidRDefault="00000000">
      <w:pPr>
        <w:tabs>
          <w:tab w:val="left" w:pos="360"/>
        </w:tabs>
        <w:autoSpaceDE w:val="0"/>
        <w:autoSpaceDN w:val="0"/>
        <w:spacing w:before="610" w:after="0" w:line="252" w:lineRule="auto"/>
      </w:pPr>
      <w:r>
        <w:rPr>
          <w:rFonts w:ascii="Times New Roman" w:eastAsia="Times New Roman" w:hAnsi="Times New Roman"/>
          <w:b/>
          <w:color w:val="000000"/>
          <w:sz w:val="24"/>
        </w:rPr>
        <w:t xml:space="preserve">9.Cadrul legal care guvernează relația dintre Autoritatea Contractantă și Contractant </w:t>
      </w:r>
      <w:r>
        <w:tab/>
      </w:r>
      <w:r>
        <w:rPr>
          <w:rFonts w:ascii="Times New Roman" w:eastAsia="Times New Roman" w:hAnsi="Times New Roman"/>
          <w:b/>
          <w:color w:val="000000"/>
          <w:sz w:val="24"/>
        </w:rPr>
        <w:t xml:space="preserve">(inclusiv în domeniile mediului, social și al relațiilor de muncă) </w:t>
      </w:r>
    </w:p>
    <w:p w14:paraId="614B7BDC" w14:textId="77777777" w:rsidR="0054384A" w:rsidRDefault="00000000">
      <w:pPr>
        <w:tabs>
          <w:tab w:val="left" w:pos="720"/>
        </w:tabs>
        <w:autoSpaceDE w:val="0"/>
        <w:autoSpaceDN w:val="0"/>
        <w:spacing w:before="172" w:after="0" w:line="254" w:lineRule="auto"/>
      </w:pPr>
      <w:r>
        <w:tab/>
      </w:r>
      <w:r>
        <w:rPr>
          <w:rFonts w:ascii="Times New Roman" w:eastAsia="Times New Roman" w:hAnsi="Times New Roman"/>
          <w:color w:val="000000"/>
          <w:sz w:val="24"/>
        </w:rPr>
        <w:t xml:space="preserve">Contractantul trebuie să respecte toate prevederile legale, aplicabile la nivel național, dar și regulamentele aplicabile la nivelul Uniunii Europene (acolo unde se impune). </w:t>
      </w:r>
    </w:p>
    <w:p w14:paraId="27DB9BF6" w14:textId="77777777" w:rsidR="0054384A" w:rsidRDefault="00000000">
      <w:pPr>
        <w:autoSpaceDE w:val="0"/>
        <w:autoSpaceDN w:val="0"/>
        <w:spacing w:before="172" w:after="0" w:line="271" w:lineRule="auto"/>
        <w:ind w:right="22" w:firstLine="720"/>
        <w:jc w:val="both"/>
      </w:pPr>
      <w:r>
        <w:rPr>
          <w:rFonts w:ascii="Times New Roman" w:eastAsia="Times New Roman" w:hAnsi="Times New Roman"/>
          <w:color w:val="000000"/>
          <w:sz w:val="24"/>
        </w:rPr>
        <w:t xml:space="preserve">Pe perioada realizării tuturor activităților din cadrul Contractului, Contractantul este responsabil pentru implementarea celor mai bune practici, în conformitate cu legislația și regulamentele existente la nivel Național și la nivelul Uniunii Europene. Contractantul va fi ținut deplin responsabil pentru subcontractanții săi, urmând să răspundă față de ANSVSA., pentru orice nerespectare sau omisiune a respectării oricăror prevederi legale și normative aplicabile. ANSVSA nu va fi ținută responsabilă pentru nerespectarea sau omisiunea respectării de către Contractant sau de către subcontractanții acestuia a oricărei prevederi legale sau a oricărui act normativ aplicabil, precum și atât pentru furnizarea/prestarea produselor/serviciilor, cât și pentru rezultatele generate. </w:t>
      </w:r>
    </w:p>
    <w:p w14:paraId="2EFAFB91" w14:textId="77777777" w:rsidR="0054384A" w:rsidRDefault="00000000">
      <w:pPr>
        <w:autoSpaceDE w:val="0"/>
        <w:autoSpaceDN w:val="0"/>
        <w:spacing w:before="1268" w:after="0" w:line="230" w:lineRule="auto"/>
        <w:ind w:right="78"/>
        <w:jc w:val="right"/>
      </w:pPr>
      <w:r>
        <w:rPr>
          <w:rFonts w:ascii="Times New Roman" w:eastAsia="Times New Roman" w:hAnsi="Times New Roman"/>
          <w:b/>
          <w:color w:val="000000"/>
        </w:rPr>
        <w:lastRenderedPageBreak/>
        <w:t>181</w:t>
      </w:r>
      <w:r>
        <w:rPr>
          <w:rFonts w:ascii="Times New Roman" w:eastAsia="Times New Roman" w:hAnsi="Times New Roman"/>
          <w:color w:val="000000"/>
        </w:rPr>
        <w:t xml:space="preserve"> / </w:t>
      </w:r>
      <w:r>
        <w:rPr>
          <w:rFonts w:ascii="Times New Roman" w:eastAsia="Times New Roman" w:hAnsi="Times New Roman"/>
          <w:b/>
          <w:color w:val="000000"/>
        </w:rPr>
        <w:t>252</w:t>
      </w:r>
    </w:p>
    <w:p w14:paraId="6D91C34A" w14:textId="77777777" w:rsidR="0054384A" w:rsidRDefault="0054384A">
      <w:pPr>
        <w:sectPr w:rsidR="0054384A">
          <w:pgSz w:w="11906" w:h="16838"/>
          <w:pgMar w:top="412" w:right="1328" w:bottom="354" w:left="1412" w:header="720" w:footer="720" w:gutter="0"/>
          <w:cols w:space="720"/>
          <w:docGrid w:linePitch="360"/>
        </w:sectPr>
      </w:pPr>
    </w:p>
    <w:p w14:paraId="0BFDD104" w14:textId="77777777" w:rsidR="0054384A" w:rsidRDefault="0054384A">
      <w:pPr>
        <w:autoSpaceDE w:val="0"/>
        <w:autoSpaceDN w:val="0"/>
        <w:spacing w:after="194" w:line="220" w:lineRule="exact"/>
      </w:pPr>
    </w:p>
    <w:p w14:paraId="234845EB" w14:textId="77777777" w:rsidR="0054384A" w:rsidRDefault="00000000">
      <w:pPr>
        <w:tabs>
          <w:tab w:val="left" w:pos="7596"/>
        </w:tabs>
        <w:autoSpaceDE w:val="0"/>
        <w:autoSpaceDN w:val="0"/>
        <w:spacing w:after="0" w:line="240" w:lineRule="auto"/>
        <w:ind w:left="106"/>
      </w:pPr>
      <w:r>
        <w:rPr>
          <w:noProof/>
        </w:rPr>
        <w:drawing>
          <wp:inline distT="0" distB="0" distL="0" distR="0" wp14:anchorId="7B2F6770" wp14:editId="64A025F4">
            <wp:extent cx="3093720" cy="648970"/>
            <wp:effectExtent l="0" t="0" r="0" b="0"/>
            <wp:docPr id="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EDCDBA1" wp14:editId="29E28F19">
            <wp:extent cx="869950" cy="923290"/>
            <wp:effectExtent l="0" t="0" r="0" b="0"/>
            <wp:docPr id="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png"/>
                    <pic:cNvPicPr/>
                  </pic:nvPicPr>
                  <pic:blipFill>
                    <a:blip r:embed="rId7"/>
                    <a:stretch>
                      <a:fillRect/>
                    </a:stretch>
                  </pic:blipFill>
                  <pic:spPr>
                    <a:xfrm>
                      <a:off x="0" y="0"/>
                      <a:ext cx="869950" cy="923290"/>
                    </a:xfrm>
                    <a:prstGeom prst="rect">
                      <a:avLst/>
                    </a:prstGeom>
                  </pic:spPr>
                </pic:pic>
              </a:graphicData>
            </a:graphic>
          </wp:inline>
        </w:drawing>
      </w:r>
    </w:p>
    <w:p w14:paraId="26AF1C71" w14:textId="77777777" w:rsidR="0054384A" w:rsidRDefault="00000000">
      <w:pPr>
        <w:autoSpaceDE w:val="0"/>
        <w:autoSpaceDN w:val="0"/>
        <w:spacing w:before="278" w:after="0" w:line="262" w:lineRule="auto"/>
        <w:ind w:right="20" w:firstLine="720"/>
        <w:jc w:val="both"/>
      </w:pPr>
      <w:r>
        <w:rPr>
          <w:rFonts w:ascii="Times New Roman" w:eastAsia="Times New Roman" w:hAnsi="Times New Roman"/>
          <w:color w:val="000000"/>
          <w:sz w:val="24"/>
        </w:rPr>
        <w:t xml:space="preserve">În cazul în care intervin schimbări legislative, Contractantul are obligația de a informa ANSVSA cu privire la consecințele asupra activităților care fac obiectul Contractului și de a-și adapta activitatea în funcție de decizia ANSVSA în legătură cu schimbările legislative. </w:t>
      </w:r>
    </w:p>
    <w:p w14:paraId="26E2ED40" w14:textId="77777777" w:rsidR="0054384A" w:rsidRDefault="00000000">
      <w:pPr>
        <w:autoSpaceDE w:val="0"/>
        <w:autoSpaceDN w:val="0"/>
        <w:spacing w:before="174" w:after="0" w:line="269" w:lineRule="auto"/>
        <w:ind w:firstLine="708"/>
      </w:pPr>
      <w:r>
        <w:rPr>
          <w:rFonts w:ascii="Times New Roman" w:eastAsia="Times New Roman" w:hAnsi="Times New Roman"/>
          <w:color w:val="000000"/>
          <w:sz w:val="24"/>
        </w:rPr>
        <w:t xml:space="preserve">Ofertantul devenit Contractant are obligația de a respecta pe parcursul executării contractului, obligațiile care îi revin în domeniul protecției mediului, social, al relațiilor de muncă, precum și privind asigurarea egalității de șanse și de tratament instituite prin dreptul Uniunii, prin dreptul național, prin acorduri colective sau prin dispozițiile internaționale de drept în domeniul mediului, social și al muncii enumerate în anexa X la Directiva 2014/24, respectiv: </w:t>
      </w:r>
    </w:p>
    <w:p w14:paraId="6AB46DB0" w14:textId="77777777" w:rsidR="0054384A" w:rsidRDefault="00000000">
      <w:pPr>
        <w:tabs>
          <w:tab w:val="left" w:pos="720"/>
        </w:tabs>
        <w:autoSpaceDE w:val="0"/>
        <w:autoSpaceDN w:val="0"/>
        <w:spacing w:before="172" w:after="0" w:line="271" w:lineRule="auto"/>
        <w:ind w:left="360"/>
      </w:pPr>
      <w:r>
        <w:rPr>
          <w:rFonts w:ascii="Times New Roman" w:eastAsia="Times New Roman" w:hAnsi="Times New Roman"/>
          <w:color w:val="000000"/>
          <w:sz w:val="24"/>
        </w:rPr>
        <w:t xml:space="preserve">a.Convenția nr. 87 a OIM privind libertatea de asociere și protecția dreptului de </w:t>
      </w:r>
      <w:r>
        <w:tab/>
      </w:r>
      <w:r>
        <w:rPr>
          <w:rFonts w:ascii="Times New Roman" w:eastAsia="Times New Roman" w:hAnsi="Times New Roman"/>
          <w:color w:val="000000"/>
          <w:sz w:val="24"/>
        </w:rPr>
        <w:t xml:space="preserve">organizare; </w:t>
      </w:r>
      <w:r>
        <w:br/>
      </w:r>
      <w:r>
        <w:rPr>
          <w:rFonts w:ascii="Times New Roman" w:eastAsia="Times New Roman" w:hAnsi="Times New Roman"/>
          <w:color w:val="000000"/>
          <w:sz w:val="24"/>
        </w:rPr>
        <w:t xml:space="preserve">b.Convenția nr. 98 a OIM privind dreptul de organizare și negociere colectivă; </w:t>
      </w:r>
      <w:r>
        <w:br/>
      </w:r>
      <w:r>
        <w:rPr>
          <w:rFonts w:ascii="Times New Roman" w:eastAsia="Times New Roman" w:hAnsi="Times New Roman"/>
          <w:color w:val="000000"/>
          <w:sz w:val="24"/>
        </w:rPr>
        <w:t xml:space="preserve">c.Convenția nr. 29 a OIM privind munca forțată; </w:t>
      </w:r>
      <w:r>
        <w:br/>
      </w:r>
      <w:r>
        <w:rPr>
          <w:rFonts w:ascii="Times New Roman" w:eastAsia="Times New Roman" w:hAnsi="Times New Roman"/>
          <w:color w:val="000000"/>
          <w:sz w:val="24"/>
        </w:rPr>
        <w:t xml:space="preserve">d.Convenția nr. 105 a OIM privind abolirea muncii forțate; </w:t>
      </w:r>
      <w:r>
        <w:br/>
      </w:r>
      <w:r>
        <w:rPr>
          <w:rFonts w:ascii="Times New Roman" w:eastAsia="Times New Roman" w:hAnsi="Times New Roman"/>
          <w:color w:val="000000"/>
          <w:sz w:val="24"/>
        </w:rPr>
        <w:t xml:space="preserve">e.Convenția nr. 138 a OIM privind vârsta minimă de încadrare în muncă; </w:t>
      </w:r>
      <w:r>
        <w:br/>
      </w:r>
      <w:r>
        <w:rPr>
          <w:rFonts w:ascii="Times New Roman" w:eastAsia="Times New Roman" w:hAnsi="Times New Roman"/>
          <w:color w:val="000000"/>
          <w:sz w:val="24"/>
        </w:rPr>
        <w:t xml:space="preserve">f.Convenția nr. 111 a OIM privind discriminarea (ocuparea forței de muncă și profesie); g.Convenția nr. 100 a OIM privind egalitatea remunerației; </w:t>
      </w:r>
      <w:r>
        <w:br/>
      </w:r>
      <w:r>
        <w:rPr>
          <w:rFonts w:ascii="Times New Roman" w:eastAsia="Times New Roman" w:hAnsi="Times New Roman"/>
          <w:color w:val="000000"/>
          <w:sz w:val="24"/>
        </w:rPr>
        <w:t xml:space="preserve">h.Convenția nr. 182 a OIM privind cele mai grave forme ale muncii copiilor; </w:t>
      </w:r>
      <w:r>
        <w:br/>
      </w:r>
      <w:r>
        <w:rPr>
          <w:rFonts w:ascii="Times New Roman" w:eastAsia="Times New Roman" w:hAnsi="Times New Roman"/>
          <w:color w:val="000000"/>
          <w:sz w:val="24"/>
        </w:rPr>
        <w:t xml:space="preserve">i.Convenția de la Viena privind protecția stratului de ozon și Protocolul său de la Montreal </w:t>
      </w:r>
      <w:r>
        <w:tab/>
      </w:r>
      <w:r>
        <w:rPr>
          <w:rFonts w:ascii="Times New Roman" w:eastAsia="Times New Roman" w:hAnsi="Times New Roman"/>
          <w:color w:val="000000"/>
          <w:sz w:val="24"/>
        </w:rPr>
        <w:t xml:space="preserve">privind substanțele care epuizează stratul de ozon. </w:t>
      </w:r>
    </w:p>
    <w:p w14:paraId="26E0F70B" w14:textId="77777777" w:rsidR="0054384A" w:rsidRDefault="00000000">
      <w:pPr>
        <w:autoSpaceDE w:val="0"/>
        <w:autoSpaceDN w:val="0"/>
        <w:spacing w:before="174" w:after="0" w:line="271" w:lineRule="auto"/>
        <w:ind w:right="22" w:firstLine="720"/>
        <w:jc w:val="both"/>
        <w:rPr>
          <w:rFonts w:ascii="Times New Roman" w:eastAsia="Times New Roman" w:hAnsi="Times New Roman"/>
          <w:color w:val="000000"/>
          <w:sz w:val="24"/>
        </w:rPr>
      </w:pPr>
      <w:r>
        <w:rPr>
          <w:rFonts w:ascii="Times New Roman" w:eastAsia="Times New Roman" w:hAnsi="Times New Roman"/>
          <w:color w:val="000000"/>
          <w:sz w:val="24"/>
        </w:rPr>
        <w:t xml:space="preserve">Ofertantul devenit Contractant are obligația de a respecta și promova temele orizontale relevante în cadrul executării contractului, în conformitate cu prevederile „Ghidului privind integrarea temelor orizontale în cadrul proiectelor finanțate din FESI 2014-2020”, precum și alte reglementări europene și naționale în vigoare. Astfel, Prestatorul are obligația de a respecta principiile egalității de șanse și tratamentului egal în desfășurarea contractului, asigurând un mediu de lucru inclusiv și echitabil, ce respectă normele de sănătate și securitate în muncă, indiferent de gen, vârstă, dizabilitate, boală cronică necontagioasă, infectare HIV, etnie, religie sau orientare sexuală, rasă, naționalitate, limbă, categorie socială, convingeri, apartenență la o categorie defavorizată, precum și orice alt criteriu care are ca scop sau efect restrângerea, înlăturarea recunoașterii, folosinței sau exercitării, în condiții de egalitate, a drepturilor omului și a libertăților fundamentale sau a drepturilor recunoscute de lege în conformitate cu legislația națională și europeană în vigoare. </w:t>
      </w:r>
    </w:p>
    <w:p w14:paraId="3DE8D3CD" w14:textId="77777777" w:rsidR="00EB3517" w:rsidRDefault="00EB3517">
      <w:pPr>
        <w:autoSpaceDE w:val="0"/>
        <w:autoSpaceDN w:val="0"/>
        <w:spacing w:before="174" w:after="0" w:line="271" w:lineRule="auto"/>
        <w:ind w:right="22" w:firstLine="720"/>
        <w:jc w:val="both"/>
        <w:rPr>
          <w:rFonts w:ascii="Times New Roman" w:eastAsia="Times New Roman" w:hAnsi="Times New Roman"/>
          <w:color w:val="000000"/>
          <w:sz w:val="24"/>
        </w:rPr>
      </w:pPr>
    </w:p>
    <w:p w14:paraId="71975487" w14:textId="34845DC6" w:rsidR="00EB3517" w:rsidRDefault="00EB3517" w:rsidP="00EB3517">
      <w:pPr>
        <w:pStyle w:val="Heading1"/>
      </w:pPr>
      <w:r>
        <w:t>10</w:t>
      </w:r>
      <w:r>
        <w:t xml:space="preserve"> </w:t>
      </w:r>
      <w:r>
        <w:t>MANAGEMENTUL CONTRACTULUI</w:t>
      </w:r>
    </w:p>
    <w:p w14:paraId="5E9ABED2" w14:textId="77777777" w:rsidR="00EB3517" w:rsidRDefault="00EB3517">
      <w:pPr>
        <w:autoSpaceDE w:val="0"/>
        <w:autoSpaceDN w:val="0"/>
        <w:spacing w:before="174" w:after="0" w:line="271" w:lineRule="auto"/>
        <w:ind w:right="22" w:firstLine="720"/>
        <w:jc w:val="both"/>
      </w:pPr>
    </w:p>
    <w:p w14:paraId="1F722F60" w14:textId="77777777" w:rsidR="0054384A" w:rsidRDefault="00000000">
      <w:pPr>
        <w:tabs>
          <w:tab w:val="left" w:pos="360"/>
        </w:tabs>
        <w:autoSpaceDE w:val="0"/>
        <w:autoSpaceDN w:val="0"/>
        <w:spacing w:before="612" w:after="0" w:line="252" w:lineRule="auto"/>
        <w:rPr>
          <w:rFonts w:ascii="Times New Roman" w:eastAsia="Times New Roman" w:hAnsi="Times New Roman"/>
          <w:b/>
          <w:color w:val="000000"/>
          <w:sz w:val="24"/>
        </w:rPr>
      </w:pPr>
      <w:r>
        <w:rPr>
          <w:rFonts w:ascii="Times New Roman" w:eastAsia="Times New Roman" w:hAnsi="Times New Roman"/>
          <w:b/>
          <w:color w:val="000000"/>
          <w:sz w:val="24"/>
        </w:rPr>
        <w:t xml:space="preserve">10.Managementul/Gestionarea Contractului și activități de raportare în cadrul </w:t>
      </w:r>
      <w:r>
        <w:tab/>
      </w:r>
      <w:r>
        <w:rPr>
          <w:rFonts w:ascii="Times New Roman" w:eastAsia="Times New Roman" w:hAnsi="Times New Roman"/>
          <w:b/>
          <w:color w:val="000000"/>
          <w:sz w:val="24"/>
        </w:rPr>
        <w:t xml:space="preserve">Contractului </w:t>
      </w:r>
    </w:p>
    <w:p w14:paraId="74E49BF2" w14:textId="77777777" w:rsidR="00E81723" w:rsidRDefault="00E81723">
      <w:pPr>
        <w:tabs>
          <w:tab w:val="left" w:pos="360"/>
        </w:tabs>
        <w:autoSpaceDE w:val="0"/>
        <w:autoSpaceDN w:val="0"/>
        <w:spacing w:before="612" w:after="0" w:line="252" w:lineRule="auto"/>
        <w:rPr>
          <w:rFonts w:ascii="Times New Roman" w:eastAsia="Times New Roman" w:hAnsi="Times New Roman"/>
          <w:b/>
          <w:color w:val="000000"/>
          <w:sz w:val="24"/>
        </w:rPr>
      </w:pPr>
    </w:p>
    <w:p w14:paraId="0E95F722" w14:textId="61694BF9" w:rsidR="00E81723" w:rsidRDefault="00E81723" w:rsidP="00E81723">
      <w:pPr>
        <w:pStyle w:val="Heading1"/>
      </w:pPr>
      <w:r>
        <w:t>10.1</w:t>
      </w:r>
      <w:r>
        <w:t xml:space="preserve"> </w:t>
      </w:r>
      <w:r>
        <w:t>KICK OFF – GESTIONAREA RELATIEI</w:t>
      </w:r>
    </w:p>
    <w:p w14:paraId="7B192464" w14:textId="77777777" w:rsidR="00E81723" w:rsidRDefault="00E81723">
      <w:pPr>
        <w:tabs>
          <w:tab w:val="left" w:pos="360"/>
        </w:tabs>
        <w:autoSpaceDE w:val="0"/>
        <w:autoSpaceDN w:val="0"/>
        <w:spacing w:before="612" w:after="0" w:line="252" w:lineRule="auto"/>
      </w:pPr>
    </w:p>
    <w:p w14:paraId="7A902933" w14:textId="77777777" w:rsidR="0054384A" w:rsidRDefault="00000000">
      <w:pPr>
        <w:autoSpaceDE w:val="0"/>
        <w:autoSpaceDN w:val="0"/>
        <w:spacing w:before="172" w:after="0" w:line="230" w:lineRule="auto"/>
        <w:ind w:left="360"/>
      </w:pPr>
      <w:r>
        <w:rPr>
          <w:rFonts w:ascii="Times New Roman" w:eastAsia="Times New Roman" w:hAnsi="Times New Roman"/>
          <w:b/>
          <w:color w:val="000000"/>
          <w:sz w:val="24"/>
        </w:rPr>
        <w:t xml:space="preserve">10.1.Gestionarea relației dintre Prestator și Autoritatea Contractantă </w:t>
      </w:r>
    </w:p>
    <w:p w14:paraId="078973A1" w14:textId="77777777" w:rsidR="0054384A" w:rsidRDefault="00000000">
      <w:pPr>
        <w:tabs>
          <w:tab w:val="left" w:pos="720"/>
        </w:tabs>
        <w:autoSpaceDE w:val="0"/>
        <w:autoSpaceDN w:val="0"/>
        <w:spacing w:before="170" w:after="0" w:line="254" w:lineRule="auto"/>
      </w:pPr>
      <w:r>
        <w:tab/>
      </w:r>
      <w:r>
        <w:rPr>
          <w:rFonts w:ascii="Times New Roman" w:eastAsia="Times New Roman" w:hAnsi="Times New Roman"/>
          <w:color w:val="000000"/>
          <w:sz w:val="24"/>
        </w:rPr>
        <w:t xml:space="preserve">Pentru gestionarea relației dintre Beneficiar și Prestator, pe perioada derulării Contractului vor avea loc întâlniri între persoanele desemnate. </w:t>
      </w:r>
    </w:p>
    <w:p w14:paraId="3F25A2C2" w14:textId="77777777" w:rsidR="0054384A" w:rsidRDefault="00000000">
      <w:pPr>
        <w:autoSpaceDE w:val="0"/>
        <w:autoSpaceDN w:val="0"/>
        <w:spacing w:before="480" w:after="0" w:line="230" w:lineRule="auto"/>
        <w:ind w:right="78"/>
        <w:jc w:val="right"/>
      </w:pPr>
      <w:r>
        <w:rPr>
          <w:rFonts w:ascii="Times New Roman" w:eastAsia="Times New Roman" w:hAnsi="Times New Roman"/>
          <w:b/>
          <w:color w:val="000000"/>
        </w:rPr>
        <w:t>182</w:t>
      </w:r>
      <w:r>
        <w:rPr>
          <w:rFonts w:ascii="Times New Roman" w:eastAsia="Times New Roman" w:hAnsi="Times New Roman"/>
          <w:color w:val="000000"/>
        </w:rPr>
        <w:t xml:space="preserve"> / </w:t>
      </w:r>
      <w:r>
        <w:rPr>
          <w:rFonts w:ascii="Times New Roman" w:eastAsia="Times New Roman" w:hAnsi="Times New Roman"/>
          <w:b/>
          <w:color w:val="000000"/>
        </w:rPr>
        <w:t>252</w:t>
      </w:r>
    </w:p>
    <w:p w14:paraId="21E1B9F4" w14:textId="77777777" w:rsidR="0054384A" w:rsidRDefault="0054384A">
      <w:pPr>
        <w:sectPr w:rsidR="0054384A">
          <w:pgSz w:w="11906" w:h="16838"/>
          <w:pgMar w:top="412" w:right="1328" w:bottom="354" w:left="1412" w:header="720" w:footer="720" w:gutter="0"/>
          <w:cols w:space="720"/>
          <w:docGrid w:linePitch="360"/>
        </w:sectPr>
      </w:pPr>
    </w:p>
    <w:p w14:paraId="6BA7986F" w14:textId="77777777" w:rsidR="0054384A" w:rsidRDefault="0054384A">
      <w:pPr>
        <w:autoSpaceDE w:val="0"/>
        <w:autoSpaceDN w:val="0"/>
        <w:spacing w:after="194" w:line="220" w:lineRule="exact"/>
      </w:pPr>
    </w:p>
    <w:p w14:paraId="178FCF84" w14:textId="77777777" w:rsidR="0054384A" w:rsidRDefault="00000000">
      <w:pPr>
        <w:tabs>
          <w:tab w:val="left" w:pos="7596"/>
        </w:tabs>
        <w:autoSpaceDE w:val="0"/>
        <w:autoSpaceDN w:val="0"/>
        <w:spacing w:after="0" w:line="240" w:lineRule="auto"/>
        <w:ind w:left="106"/>
      </w:pPr>
      <w:r>
        <w:rPr>
          <w:noProof/>
        </w:rPr>
        <w:drawing>
          <wp:inline distT="0" distB="0" distL="0" distR="0" wp14:anchorId="7398833A" wp14:editId="3CEF3D69">
            <wp:extent cx="3093720" cy="648970"/>
            <wp:effectExtent l="0" t="0" r="0" b="0"/>
            <wp:docPr id="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113AA01" wp14:editId="2A6DBF6E">
            <wp:extent cx="869950" cy="923290"/>
            <wp:effectExtent l="0" t="0" r="0" b="0"/>
            <wp:docPr id="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png"/>
                    <pic:cNvPicPr/>
                  </pic:nvPicPr>
                  <pic:blipFill>
                    <a:blip r:embed="rId7"/>
                    <a:stretch>
                      <a:fillRect/>
                    </a:stretch>
                  </pic:blipFill>
                  <pic:spPr>
                    <a:xfrm>
                      <a:off x="0" y="0"/>
                      <a:ext cx="869950" cy="923290"/>
                    </a:xfrm>
                    <a:prstGeom prst="rect">
                      <a:avLst/>
                    </a:prstGeom>
                  </pic:spPr>
                </pic:pic>
              </a:graphicData>
            </a:graphic>
          </wp:inline>
        </w:drawing>
      </w:r>
    </w:p>
    <w:p w14:paraId="0318B1BB" w14:textId="77777777" w:rsidR="0054384A" w:rsidRDefault="00000000">
      <w:pPr>
        <w:autoSpaceDE w:val="0"/>
        <w:autoSpaceDN w:val="0"/>
        <w:spacing w:before="278" w:after="0" w:line="266" w:lineRule="auto"/>
        <w:ind w:right="20" w:firstLine="720"/>
        <w:jc w:val="both"/>
      </w:pPr>
      <w:r>
        <w:rPr>
          <w:rFonts w:ascii="Times New Roman" w:eastAsia="Times New Roman" w:hAnsi="Times New Roman"/>
          <w:color w:val="000000"/>
          <w:sz w:val="24"/>
        </w:rPr>
        <w:t xml:space="preserve">O primă astfel de întâlnire va fi ședința de deschidere a proiectului (kick-off meeting), ce va avea loc la demararea Contractului, în termen de maxim 5 zile lucrătoare de la semnarea contractului, între echipa Prestatorului și reprezentanții Beneficiarului. Această întâlnire marchează efectiv începerea activităților în Contract și în cadrul acesteia se vor stabili cel puțin următoarele: </w:t>
      </w:r>
    </w:p>
    <w:p w14:paraId="6566FDF1" w14:textId="77777777" w:rsidR="0054384A" w:rsidRDefault="00000000">
      <w:pPr>
        <w:tabs>
          <w:tab w:val="left" w:pos="1080"/>
        </w:tabs>
        <w:autoSpaceDE w:val="0"/>
        <w:autoSpaceDN w:val="0"/>
        <w:spacing w:before="162" w:after="0" w:line="271" w:lineRule="auto"/>
        <w:ind w:left="720"/>
      </w:pPr>
      <w:r>
        <w:rPr>
          <w:rFonts w:ascii="Symbol" w:eastAsia="Symbol" w:hAnsi="Symbol"/>
          <w:color w:val="000000"/>
          <w:sz w:val="24"/>
        </w:rPr>
        <w:t>•</w:t>
      </w:r>
      <w:r>
        <w:rPr>
          <w:rFonts w:ascii="Times New Roman" w:eastAsia="Times New Roman" w:hAnsi="Times New Roman"/>
          <w:color w:val="000000"/>
          <w:sz w:val="24"/>
        </w:rPr>
        <w:t xml:space="preserve">stabilirea responsabilităților în cadrul echipei comune și a dependențelor de echipa </w:t>
      </w:r>
      <w:r>
        <w:tab/>
      </w:r>
      <w:r>
        <w:rPr>
          <w:rFonts w:ascii="Times New Roman" w:eastAsia="Times New Roman" w:hAnsi="Times New Roman"/>
          <w:color w:val="000000"/>
          <w:sz w:val="24"/>
        </w:rPr>
        <w:t xml:space="preserve">de proiect a Beneficiarului; </w:t>
      </w:r>
      <w:r>
        <w:br/>
      </w:r>
      <w:r>
        <w:rPr>
          <w:rFonts w:ascii="Symbol" w:eastAsia="Symbol" w:hAnsi="Symbol"/>
          <w:color w:val="000000"/>
          <w:sz w:val="24"/>
        </w:rPr>
        <w:t>•</w:t>
      </w:r>
      <w:r>
        <w:rPr>
          <w:rFonts w:ascii="Times New Roman" w:eastAsia="Times New Roman" w:hAnsi="Times New Roman"/>
          <w:color w:val="000000"/>
          <w:sz w:val="24"/>
        </w:rPr>
        <w:t xml:space="preserve">principiile de comunicare reciprocă finalizate printr-un plan de comunicare întocmit </w:t>
      </w:r>
      <w:r>
        <w:tab/>
      </w:r>
      <w:r>
        <w:rPr>
          <w:rFonts w:ascii="Times New Roman" w:eastAsia="Times New Roman" w:hAnsi="Times New Roman"/>
          <w:color w:val="000000"/>
          <w:sz w:val="24"/>
        </w:rPr>
        <w:t xml:space="preserve">de Prestator și validat de Beneficiar; </w:t>
      </w:r>
      <w:r>
        <w:br/>
      </w:r>
      <w:r>
        <w:rPr>
          <w:rFonts w:ascii="Symbol" w:eastAsia="Symbol" w:hAnsi="Symbol"/>
          <w:color w:val="000000"/>
          <w:sz w:val="24"/>
        </w:rPr>
        <w:t>•</w:t>
      </w:r>
      <w:r>
        <w:rPr>
          <w:rFonts w:ascii="Times New Roman" w:eastAsia="Times New Roman" w:hAnsi="Times New Roman"/>
          <w:color w:val="000000"/>
          <w:sz w:val="24"/>
        </w:rPr>
        <w:t xml:space="preserve">actualizarea planului de implementare cu data de semnare contract; </w:t>
      </w:r>
      <w:r>
        <w:br/>
      </w:r>
      <w:r>
        <w:rPr>
          <w:rFonts w:ascii="Symbol" w:eastAsia="Symbol" w:hAnsi="Symbol"/>
          <w:color w:val="000000"/>
          <w:sz w:val="24"/>
        </w:rPr>
        <w:t>•</w:t>
      </w:r>
      <w:r>
        <w:rPr>
          <w:rFonts w:ascii="Times New Roman" w:eastAsia="Times New Roman" w:hAnsi="Times New Roman"/>
          <w:color w:val="000000"/>
          <w:sz w:val="24"/>
        </w:rPr>
        <w:t xml:space="preserve">detaliile privind colaborarea; </w:t>
      </w:r>
      <w:r>
        <w:br/>
      </w:r>
      <w:r>
        <w:rPr>
          <w:rFonts w:ascii="Symbol" w:eastAsia="Symbol" w:hAnsi="Symbol"/>
          <w:color w:val="000000"/>
          <w:sz w:val="24"/>
        </w:rPr>
        <w:t>•</w:t>
      </w:r>
      <w:r>
        <w:rPr>
          <w:rFonts w:ascii="Times New Roman" w:eastAsia="Times New Roman" w:hAnsi="Times New Roman"/>
          <w:color w:val="000000"/>
          <w:sz w:val="24"/>
        </w:rPr>
        <w:t xml:space="preserve">frecvența reuniunilor; </w:t>
      </w:r>
      <w:r>
        <w:br/>
      </w:r>
      <w:r>
        <w:rPr>
          <w:rFonts w:ascii="Symbol" w:eastAsia="Symbol" w:hAnsi="Symbol"/>
          <w:color w:val="000000"/>
          <w:sz w:val="24"/>
        </w:rPr>
        <w:t>•</w:t>
      </w:r>
      <w:r>
        <w:rPr>
          <w:rFonts w:ascii="Times New Roman" w:eastAsia="Times New Roman" w:hAnsi="Times New Roman"/>
          <w:color w:val="000000"/>
          <w:sz w:val="24"/>
        </w:rPr>
        <w:t xml:space="preserve">modelele de procese-verbale; </w:t>
      </w:r>
      <w:r>
        <w:br/>
      </w:r>
      <w:r>
        <w:rPr>
          <w:rFonts w:ascii="Symbol" w:eastAsia="Symbol" w:hAnsi="Symbol"/>
          <w:color w:val="000000"/>
          <w:sz w:val="24"/>
        </w:rPr>
        <w:t>•</w:t>
      </w:r>
      <w:r>
        <w:rPr>
          <w:rFonts w:ascii="Times New Roman" w:eastAsia="Times New Roman" w:hAnsi="Times New Roman"/>
          <w:color w:val="000000"/>
          <w:sz w:val="24"/>
        </w:rPr>
        <w:t xml:space="preserve">periodicitatea și modelele de rapoarte privind progresele înregistrate; </w:t>
      </w:r>
      <w:r>
        <w:br/>
      </w:r>
      <w:r>
        <w:rPr>
          <w:rFonts w:ascii="Symbol" w:eastAsia="Symbol" w:hAnsi="Symbol"/>
          <w:color w:val="000000"/>
          <w:sz w:val="24"/>
        </w:rPr>
        <w:t>•</w:t>
      </w:r>
      <w:r>
        <w:rPr>
          <w:rFonts w:ascii="Times New Roman" w:eastAsia="Times New Roman" w:hAnsi="Times New Roman"/>
          <w:color w:val="000000"/>
          <w:sz w:val="24"/>
        </w:rPr>
        <w:t xml:space="preserve">planurile de acțiune în cazul apariției unor probleme; </w:t>
      </w:r>
      <w:r>
        <w:br/>
      </w:r>
      <w:r>
        <w:rPr>
          <w:rFonts w:ascii="Symbol" w:eastAsia="Symbol" w:hAnsi="Symbol"/>
          <w:color w:val="000000"/>
          <w:sz w:val="24"/>
        </w:rPr>
        <w:t>•</w:t>
      </w:r>
      <w:r>
        <w:rPr>
          <w:rFonts w:ascii="Times New Roman" w:eastAsia="Times New Roman" w:hAnsi="Times New Roman"/>
          <w:color w:val="000000"/>
          <w:sz w:val="24"/>
        </w:rPr>
        <w:t xml:space="preserve">alte detalii logistice și organizaționale. </w:t>
      </w:r>
    </w:p>
    <w:p w14:paraId="3B28EA6F" w14:textId="77777777" w:rsidR="0054384A" w:rsidRDefault="00000000">
      <w:pPr>
        <w:tabs>
          <w:tab w:val="left" w:pos="720"/>
        </w:tabs>
        <w:autoSpaceDE w:val="0"/>
        <w:autoSpaceDN w:val="0"/>
        <w:spacing w:before="170" w:after="0" w:line="254" w:lineRule="auto"/>
      </w:pPr>
      <w:r>
        <w:tab/>
      </w:r>
      <w:r>
        <w:rPr>
          <w:rFonts w:ascii="Times New Roman" w:eastAsia="Times New Roman" w:hAnsi="Times New Roman"/>
          <w:color w:val="000000"/>
          <w:sz w:val="24"/>
        </w:rPr>
        <w:t xml:space="preserve">Ședința va avea loc la sediul Beneficiarului. La finalul ședinței, se va întocmi o minută care va cuprinde toate aspectele stabilite în această întâlnire. </w:t>
      </w:r>
    </w:p>
    <w:p w14:paraId="2BB673AD" w14:textId="77777777" w:rsidR="0054384A" w:rsidRDefault="00000000">
      <w:pPr>
        <w:autoSpaceDE w:val="0"/>
        <w:autoSpaceDN w:val="0"/>
        <w:spacing w:before="172" w:after="0" w:line="259" w:lineRule="auto"/>
        <w:ind w:right="24" w:firstLine="720"/>
        <w:jc w:val="both"/>
      </w:pPr>
      <w:r>
        <w:rPr>
          <w:rFonts w:ascii="Times New Roman" w:eastAsia="Times New Roman" w:hAnsi="Times New Roman"/>
          <w:color w:val="000000"/>
          <w:sz w:val="24"/>
        </w:rPr>
        <w:t xml:space="preserve">Pe parcursul derulării contractului, pot avea loc ședințe de lucru, videoconferințe, întruniri ale grupurilor de lucru etc. la care să participe reprezentanți ai Beneficiarului și ai Prestatorului, precum și alți invitați, în funcție de caz. Aceste ședințe pot fi: </w:t>
      </w:r>
    </w:p>
    <w:p w14:paraId="1180750A" w14:textId="77777777" w:rsidR="0054384A" w:rsidRDefault="00000000">
      <w:pPr>
        <w:tabs>
          <w:tab w:val="left" w:pos="1080"/>
        </w:tabs>
        <w:autoSpaceDE w:val="0"/>
        <w:autoSpaceDN w:val="0"/>
        <w:spacing w:before="166" w:after="0" w:line="266" w:lineRule="auto"/>
        <w:ind w:left="720"/>
      </w:pPr>
      <w:r>
        <w:rPr>
          <w:rFonts w:ascii="Symbol" w:eastAsia="Symbol" w:hAnsi="Symbol"/>
          <w:color w:val="000000"/>
          <w:sz w:val="24"/>
        </w:rPr>
        <w:t>•</w:t>
      </w:r>
      <w:r>
        <w:rPr>
          <w:rFonts w:ascii="Times New Roman" w:eastAsia="Times New Roman" w:hAnsi="Times New Roman"/>
          <w:color w:val="000000"/>
          <w:sz w:val="24"/>
        </w:rPr>
        <w:t xml:space="preserve">întâlniri/ședințe periodice de lucru la sediul Beneficiarului; </w:t>
      </w:r>
      <w:r>
        <w:br/>
      </w:r>
      <w:r>
        <w:rPr>
          <w:rFonts w:ascii="Symbol" w:eastAsia="Symbol" w:hAnsi="Symbol"/>
          <w:color w:val="000000"/>
          <w:sz w:val="24"/>
        </w:rPr>
        <w:t>•</w:t>
      </w:r>
      <w:r>
        <w:rPr>
          <w:rFonts w:ascii="Times New Roman" w:eastAsia="Times New Roman" w:hAnsi="Times New Roman"/>
          <w:color w:val="000000"/>
          <w:sz w:val="24"/>
        </w:rPr>
        <w:t xml:space="preserve">întâlniri/ședințe periodice de monitorizare la sediul Beneficiarului pentru </w:t>
      </w:r>
      <w:r>
        <w:tab/>
      </w:r>
      <w:r>
        <w:rPr>
          <w:rFonts w:ascii="Times New Roman" w:eastAsia="Times New Roman" w:hAnsi="Times New Roman"/>
          <w:color w:val="000000"/>
          <w:sz w:val="24"/>
        </w:rPr>
        <w:t xml:space="preserve">monitorizarea progresului la un interval de 6 săptămâni pe perioada derulării </w:t>
      </w:r>
      <w:r>
        <w:tab/>
      </w:r>
      <w:r>
        <w:rPr>
          <w:rFonts w:ascii="Times New Roman" w:eastAsia="Times New Roman" w:hAnsi="Times New Roman"/>
          <w:color w:val="000000"/>
          <w:sz w:val="24"/>
        </w:rPr>
        <w:t xml:space="preserve">Contractului. Frecvența acestora poate fi modificată în funcție de situațiile specifice, </w:t>
      </w:r>
      <w:r>
        <w:tab/>
      </w:r>
      <w:r>
        <w:rPr>
          <w:rFonts w:ascii="Times New Roman" w:eastAsia="Times New Roman" w:hAnsi="Times New Roman"/>
          <w:color w:val="000000"/>
          <w:sz w:val="24"/>
        </w:rPr>
        <w:t xml:space="preserve">cu acordul ambelor părți. </w:t>
      </w:r>
    </w:p>
    <w:p w14:paraId="0816B529" w14:textId="77777777" w:rsidR="0054384A" w:rsidRDefault="00000000">
      <w:pPr>
        <w:tabs>
          <w:tab w:val="left" w:pos="1080"/>
        </w:tabs>
        <w:autoSpaceDE w:val="0"/>
        <w:autoSpaceDN w:val="0"/>
        <w:spacing w:before="42" w:after="0" w:line="257" w:lineRule="auto"/>
        <w:ind w:left="720"/>
      </w:pPr>
      <w:r>
        <w:rPr>
          <w:rFonts w:ascii="Symbol" w:eastAsia="Symbol" w:hAnsi="Symbol"/>
          <w:color w:val="000000"/>
          <w:sz w:val="24"/>
        </w:rPr>
        <w:t>•</w:t>
      </w:r>
      <w:r>
        <w:rPr>
          <w:rFonts w:ascii="Times New Roman" w:eastAsia="Times New Roman" w:hAnsi="Times New Roman"/>
          <w:color w:val="000000"/>
          <w:sz w:val="24"/>
        </w:rPr>
        <w:t xml:space="preserve">întâlniri ad-hoc; acestea pot fi stabilite/planificate într-un termen scurt, respectiv în </w:t>
      </w:r>
      <w:r>
        <w:tab/>
      </w:r>
      <w:r>
        <w:rPr>
          <w:rFonts w:ascii="Times New Roman" w:eastAsia="Times New Roman" w:hAnsi="Times New Roman"/>
          <w:color w:val="000000"/>
          <w:sz w:val="24"/>
        </w:rPr>
        <w:t xml:space="preserve">maxim 3 (trei) zile lucrătoare. </w:t>
      </w:r>
    </w:p>
    <w:p w14:paraId="6A30A608" w14:textId="77777777" w:rsidR="0054384A" w:rsidRDefault="00000000">
      <w:pPr>
        <w:tabs>
          <w:tab w:val="left" w:pos="720"/>
        </w:tabs>
        <w:autoSpaceDE w:val="0"/>
        <w:autoSpaceDN w:val="0"/>
        <w:spacing w:before="174" w:after="0" w:line="252" w:lineRule="auto"/>
      </w:pPr>
      <w:r>
        <w:tab/>
      </w:r>
      <w:r>
        <w:rPr>
          <w:rFonts w:ascii="Times New Roman" w:eastAsia="Times New Roman" w:hAnsi="Times New Roman"/>
          <w:color w:val="000000"/>
          <w:sz w:val="24"/>
        </w:rPr>
        <w:t xml:space="preserve">Toate întâlnirile se vor încheia cu câte o minută în care se vor sumariza discuțiile avute în cadrul ședințelor și intră în responsabilitatea Prestatorului redactarea acesteia. </w:t>
      </w:r>
    </w:p>
    <w:p w14:paraId="675E6D53" w14:textId="77777777" w:rsidR="0054384A" w:rsidRDefault="00000000">
      <w:pPr>
        <w:autoSpaceDE w:val="0"/>
        <w:autoSpaceDN w:val="0"/>
        <w:spacing w:before="172" w:after="0" w:line="269" w:lineRule="auto"/>
        <w:ind w:right="22" w:firstLine="720"/>
        <w:jc w:val="both"/>
      </w:pPr>
      <w:r>
        <w:rPr>
          <w:rFonts w:ascii="Times New Roman" w:eastAsia="Times New Roman" w:hAnsi="Times New Roman"/>
          <w:color w:val="000000"/>
          <w:sz w:val="24"/>
        </w:rPr>
        <w:t xml:space="preserve">În vederea susținerii măsurilor de dezvoltare durabilă asumate prin proiect, vor fi evitate reuniunile de proiect care presupun deplasarea membrilor echipelor de proiect (a prestatorului și/sau a beneficiarului), în favoarea susținerii reuniunilor în spațiul virtual. Astfel, dacă prezența fizică a reprezentantului Contractantului nu este imperativă la fiecare întâlnire/ședință de monitorizare, se vor utiliza și alte mijloace de comunicare precum conferințe skype, teleconferințe, videoconferințe etc. </w:t>
      </w:r>
    </w:p>
    <w:p w14:paraId="2C9502FD" w14:textId="77777777" w:rsidR="0054384A" w:rsidRDefault="00000000">
      <w:pPr>
        <w:autoSpaceDE w:val="0"/>
        <w:autoSpaceDN w:val="0"/>
        <w:spacing w:before="1028" w:after="0" w:line="230" w:lineRule="auto"/>
        <w:ind w:right="78"/>
        <w:jc w:val="right"/>
      </w:pPr>
      <w:r>
        <w:rPr>
          <w:rFonts w:ascii="Times New Roman" w:eastAsia="Times New Roman" w:hAnsi="Times New Roman"/>
          <w:b/>
          <w:color w:val="000000"/>
        </w:rPr>
        <w:t>183</w:t>
      </w:r>
      <w:r>
        <w:rPr>
          <w:rFonts w:ascii="Times New Roman" w:eastAsia="Times New Roman" w:hAnsi="Times New Roman"/>
          <w:color w:val="000000"/>
        </w:rPr>
        <w:t xml:space="preserve"> / </w:t>
      </w:r>
      <w:r>
        <w:rPr>
          <w:rFonts w:ascii="Times New Roman" w:eastAsia="Times New Roman" w:hAnsi="Times New Roman"/>
          <w:b/>
          <w:color w:val="000000"/>
        </w:rPr>
        <w:t>252</w:t>
      </w:r>
    </w:p>
    <w:p w14:paraId="6BA064B9" w14:textId="77777777" w:rsidR="0054384A" w:rsidRDefault="0054384A">
      <w:pPr>
        <w:sectPr w:rsidR="0054384A">
          <w:pgSz w:w="11906" w:h="16838"/>
          <w:pgMar w:top="412" w:right="1328" w:bottom="354" w:left="1412" w:header="720" w:footer="720" w:gutter="0"/>
          <w:cols w:space="720"/>
          <w:docGrid w:linePitch="360"/>
        </w:sectPr>
      </w:pPr>
    </w:p>
    <w:p w14:paraId="0344EB9F" w14:textId="77777777" w:rsidR="0054384A" w:rsidRDefault="0054384A">
      <w:pPr>
        <w:autoSpaceDE w:val="0"/>
        <w:autoSpaceDN w:val="0"/>
        <w:spacing w:after="194" w:line="220" w:lineRule="exact"/>
      </w:pPr>
    </w:p>
    <w:p w14:paraId="060FE125" w14:textId="77777777" w:rsidR="0054384A" w:rsidRDefault="00000000">
      <w:pPr>
        <w:tabs>
          <w:tab w:val="left" w:pos="7596"/>
        </w:tabs>
        <w:autoSpaceDE w:val="0"/>
        <w:autoSpaceDN w:val="0"/>
        <w:spacing w:after="0" w:line="240" w:lineRule="auto"/>
        <w:ind w:left="106"/>
      </w:pPr>
      <w:r>
        <w:rPr>
          <w:noProof/>
        </w:rPr>
        <w:drawing>
          <wp:inline distT="0" distB="0" distL="0" distR="0" wp14:anchorId="4F55BB59" wp14:editId="27011DC0">
            <wp:extent cx="3093720" cy="648970"/>
            <wp:effectExtent l="0" t="0" r="0" b="0"/>
            <wp:docPr id="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0DF0F1C" wp14:editId="3853A680">
            <wp:extent cx="869950" cy="923290"/>
            <wp:effectExtent l="0" t="0" r="0" b="0"/>
            <wp:docPr id="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png"/>
                    <pic:cNvPicPr/>
                  </pic:nvPicPr>
                  <pic:blipFill>
                    <a:blip r:embed="rId7"/>
                    <a:stretch>
                      <a:fillRect/>
                    </a:stretch>
                  </pic:blipFill>
                  <pic:spPr>
                    <a:xfrm>
                      <a:off x="0" y="0"/>
                      <a:ext cx="869950" cy="923290"/>
                    </a:xfrm>
                    <a:prstGeom prst="rect">
                      <a:avLst/>
                    </a:prstGeom>
                  </pic:spPr>
                </pic:pic>
              </a:graphicData>
            </a:graphic>
          </wp:inline>
        </w:drawing>
      </w:r>
    </w:p>
    <w:p w14:paraId="2A3D0CA1" w14:textId="77777777" w:rsidR="0054384A" w:rsidRDefault="00000000">
      <w:pPr>
        <w:autoSpaceDE w:val="0"/>
        <w:autoSpaceDN w:val="0"/>
        <w:spacing w:before="278" w:after="0" w:line="266" w:lineRule="auto"/>
        <w:ind w:right="20" w:firstLine="720"/>
        <w:jc w:val="both"/>
        <w:rPr>
          <w:rFonts w:ascii="Times New Roman" w:eastAsia="Times New Roman" w:hAnsi="Times New Roman"/>
          <w:color w:val="000000"/>
          <w:sz w:val="24"/>
        </w:rPr>
      </w:pPr>
      <w:r>
        <w:rPr>
          <w:rFonts w:ascii="Times New Roman" w:eastAsia="Times New Roman" w:hAnsi="Times New Roman"/>
          <w:color w:val="000000"/>
          <w:sz w:val="24"/>
        </w:rPr>
        <w:t xml:space="preserve">Prestatorul trebuie să consulte Beneficiarul cu privire la oricare aspect/problemă care apare în procesul de implementare. Pe parcursul derulării Contractului, Beneficiarului verifică periodic dacă toate activitățile planificate au fost realizate conform cerințelor și că produsele au fost livrate, serviciile prestate și acceptate. </w:t>
      </w:r>
    </w:p>
    <w:p w14:paraId="672B3BD7" w14:textId="00A39BC6" w:rsidR="00E81723" w:rsidRDefault="00E81723">
      <w:pPr>
        <w:rPr>
          <w:rFonts w:ascii="Times New Roman" w:eastAsia="Times New Roman" w:hAnsi="Times New Roman"/>
          <w:color w:val="000000"/>
          <w:sz w:val="24"/>
        </w:rPr>
      </w:pPr>
      <w:r>
        <w:rPr>
          <w:rFonts w:ascii="Times New Roman" w:eastAsia="Times New Roman" w:hAnsi="Times New Roman"/>
          <w:color w:val="000000"/>
          <w:sz w:val="24"/>
        </w:rPr>
        <w:br w:type="page"/>
      </w:r>
    </w:p>
    <w:p w14:paraId="316D89BE" w14:textId="21A1BC5E" w:rsidR="00E81723" w:rsidRDefault="00E81723" w:rsidP="00E81723">
      <w:pPr>
        <w:pStyle w:val="Heading1"/>
      </w:pPr>
      <w:r>
        <w:lastRenderedPageBreak/>
        <w:t>10.</w:t>
      </w:r>
      <w:r>
        <w:t>2</w:t>
      </w:r>
      <w:r>
        <w:t xml:space="preserve"> </w:t>
      </w:r>
      <w:r>
        <w:t>MONITORIZARE</w:t>
      </w:r>
    </w:p>
    <w:p w14:paraId="1F9BA74A" w14:textId="77777777" w:rsidR="00E81723" w:rsidRDefault="00E81723">
      <w:pPr>
        <w:autoSpaceDE w:val="0"/>
        <w:autoSpaceDN w:val="0"/>
        <w:spacing w:before="278" w:after="0" w:line="266" w:lineRule="auto"/>
        <w:ind w:right="20" w:firstLine="720"/>
        <w:jc w:val="both"/>
      </w:pPr>
    </w:p>
    <w:p w14:paraId="031A5233" w14:textId="77777777" w:rsidR="0054384A" w:rsidRDefault="00000000">
      <w:pPr>
        <w:tabs>
          <w:tab w:val="left" w:pos="900"/>
        </w:tabs>
        <w:autoSpaceDE w:val="0"/>
        <w:autoSpaceDN w:val="0"/>
        <w:spacing w:before="170" w:after="0" w:line="252" w:lineRule="auto"/>
        <w:ind w:left="360"/>
      </w:pPr>
      <w:r>
        <w:rPr>
          <w:rFonts w:ascii="Times New Roman" w:eastAsia="Times New Roman" w:hAnsi="Times New Roman"/>
          <w:b/>
          <w:color w:val="000000"/>
          <w:sz w:val="24"/>
        </w:rPr>
        <w:t xml:space="preserve">10.2.Monitorizarea realizării activităților și a rezultatelor pe perioada derulării </w:t>
      </w:r>
      <w:r>
        <w:tab/>
      </w:r>
      <w:r>
        <w:rPr>
          <w:rFonts w:ascii="Times New Roman" w:eastAsia="Times New Roman" w:hAnsi="Times New Roman"/>
          <w:b/>
          <w:color w:val="000000"/>
          <w:sz w:val="24"/>
        </w:rPr>
        <w:t xml:space="preserve">Contractului </w:t>
      </w:r>
    </w:p>
    <w:p w14:paraId="23D03154" w14:textId="77777777" w:rsidR="0054384A" w:rsidRDefault="00000000">
      <w:pPr>
        <w:tabs>
          <w:tab w:val="left" w:pos="720"/>
        </w:tabs>
        <w:autoSpaceDE w:val="0"/>
        <w:autoSpaceDN w:val="0"/>
        <w:spacing w:before="172" w:after="0" w:line="254" w:lineRule="auto"/>
      </w:pPr>
      <w:r>
        <w:tab/>
      </w:r>
      <w:r>
        <w:rPr>
          <w:rFonts w:ascii="Times New Roman" w:eastAsia="Times New Roman" w:hAnsi="Times New Roman"/>
          <w:color w:val="000000"/>
          <w:sz w:val="24"/>
        </w:rPr>
        <w:t xml:space="preserve">Pe parcursul derulării Contractului, ANSVSA va verifica dacă toate activitățile planificate au fost realizate conform cerințelor și că rezultatele au fost livrate și acceptate. </w:t>
      </w:r>
    </w:p>
    <w:p w14:paraId="05012798" w14:textId="77777777" w:rsidR="0054384A" w:rsidRDefault="00000000">
      <w:pPr>
        <w:tabs>
          <w:tab w:val="left" w:pos="720"/>
        </w:tabs>
        <w:autoSpaceDE w:val="0"/>
        <w:autoSpaceDN w:val="0"/>
        <w:spacing w:before="172" w:after="0" w:line="252" w:lineRule="auto"/>
      </w:pPr>
      <w:r>
        <w:tab/>
      </w:r>
      <w:r>
        <w:rPr>
          <w:rFonts w:ascii="Times New Roman" w:eastAsia="Times New Roman" w:hAnsi="Times New Roman"/>
          <w:color w:val="000000"/>
          <w:sz w:val="24"/>
        </w:rPr>
        <w:t xml:space="preserve">Monitorizarea de către ANSVSA a realizării activităților de către prestator și a rezultatelor obținute în urma acestora se va efectua având la bază reperele de mai jos: </w:t>
      </w:r>
    </w:p>
    <w:p w14:paraId="1858AA4E" w14:textId="77777777" w:rsidR="0054384A" w:rsidRDefault="00000000">
      <w:pPr>
        <w:tabs>
          <w:tab w:val="left" w:pos="1080"/>
        </w:tabs>
        <w:autoSpaceDE w:val="0"/>
        <w:autoSpaceDN w:val="0"/>
        <w:spacing w:before="164" w:after="0" w:line="269" w:lineRule="auto"/>
        <w:ind w:left="720"/>
      </w:pPr>
      <w:r>
        <w:rPr>
          <w:rFonts w:ascii="Symbol" w:eastAsia="Symbol" w:hAnsi="Symbol"/>
          <w:color w:val="000000"/>
          <w:sz w:val="24"/>
        </w:rPr>
        <w:t>•</w:t>
      </w:r>
      <w:r>
        <w:rPr>
          <w:rFonts w:ascii="Times New Roman" w:eastAsia="Times New Roman" w:hAnsi="Times New Roman"/>
          <w:color w:val="000000"/>
          <w:sz w:val="24"/>
        </w:rPr>
        <w:t xml:space="preserve">cerințele caietului de sarcini; </w:t>
      </w:r>
      <w:r>
        <w:br/>
      </w:r>
      <w:r>
        <w:rPr>
          <w:rFonts w:ascii="Symbol" w:eastAsia="Symbol" w:hAnsi="Symbol"/>
          <w:color w:val="000000"/>
          <w:sz w:val="24"/>
        </w:rPr>
        <w:t>•</w:t>
      </w:r>
      <w:r>
        <w:rPr>
          <w:rFonts w:ascii="Times New Roman" w:eastAsia="Times New Roman" w:hAnsi="Times New Roman"/>
          <w:color w:val="000000"/>
          <w:sz w:val="24"/>
        </w:rPr>
        <w:t xml:space="preserve">informațiile furnizate în cadrul propunerii tehnice în scopul demonstrării îndeplinirii </w:t>
      </w:r>
      <w:r>
        <w:tab/>
      </w:r>
      <w:r>
        <w:rPr>
          <w:rFonts w:ascii="Times New Roman" w:eastAsia="Times New Roman" w:hAnsi="Times New Roman"/>
          <w:color w:val="000000"/>
          <w:sz w:val="24"/>
        </w:rPr>
        <w:t xml:space="preserve">cerințelor și pentru aplicarea criteriului de atribuire și orice alte beneficii oferite de </w:t>
      </w:r>
      <w:r>
        <w:tab/>
      </w:r>
      <w:r>
        <w:rPr>
          <w:rFonts w:ascii="Times New Roman" w:eastAsia="Times New Roman" w:hAnsi="Times New Roman"/>
          <w:color w:val="000000"/>
          <w:sz w:val="24"/>
        </w:rPr>
        <w:t xml:space="preserve">ofertant pentru obținerea avantajului competitiv pe perioada evaluării; </w:t>
      </w:r>
      <w:r>
        <w:br/>
      </w:r>
      <w:r>
        <w:rPr>
          <w:rFonts w:ascii="Symbol" w:eastAsia="Symbol" w:hAnsi="Symbol"/>
          <w:color w:val="000000"/>
          <w:sz w:val="24"/>
        </w:rPr>
        <w:t>•</w:t>
      </w:r>
      <w:r>
        <w:rPr>
          <w:rFonts w:ascii="Times New Roman" w:eastAsia="Times New Roman" w:hAnsi="Times New Roman"/>
          <w:color w:val="000000"/>
          <w:sz w:val="24"/>
        </w:rPr>
        <w:t xml:space="preserve">contractul semnat; </w:t>
      </w:r>
      <w:r>
        <w:br/>
      </w:r>
      <w:r>
        <w:rPr>
          <w:rFonts w:ascii="Symbol" w:eastAsia="Symbol" w:hAnsi="Symbol"/>
          <w:color w:val="000000"/>
          <w:sz w:val="24"/>
        </w:rPr>
        <w:t>•</w:t>
      </w:r>
      <w:r>
        <w:rPr>
          <w:rFonts w:ascii="Times New Roman" w:eastAsia="Times New Roman" w:hAnsi="Times New Roman"/>
          <w:color w:val="000000"/>
          <w:sz w:val="24"/>
        </w:rPr>
        <w:t xml:space="preserve">documentele/rapoartele furnizate de prestator; </w:t>
      </w:r>
      <w:r>
        <w:br/>
      </w:r>
      <w:r>
        <w:rPr>
          <w:rFonts w:ascii="Symbol" w:eastAsia="Symbol" w:hAnsi="Symbol"/>
          <w:color w:val="000000"/>
          <w:sz w:val="24"/>
        </w:rPr>
        <w:t>•</w:t>
      </w:r>
      <w:r>
        <w:rPr>
          <w:rFonts w:ascii="Times New Roman" w:eastAsia="Times New Roman" w:hAnsi="Times New Roman"/>
          <w:color w:val="000000"/>
          <w:sz w:val="24"/>
        </w:rPr>
        <w:t xml:space="preserve">orice alte documente relevante pentru monitorizarea rezultatelor pe perioada </w:t>
      </w:r>
      <w:r>
        <w:tab/>
      </w:r>
      <w:r>
        <w:rPr>
          <w:rFonts w:ascii="Times New Roman" w:eastAsia="Times New Roman" w:hAnsi="Times New Roman"/>
          <w:color w:val="000000"/>
          <w:sz w:val="24"/>
        </w:rPr>
        <w:t xml:space="preserve">derulării contractului. </w:t>
      </w:r>
    </w:p>
    <w:p w14:paraId="1C8A3763" w14:textId="77777777" w:rsidR="0054384A" w:rsidRDefault="00000000">
      <w:pPr>
        <w:autoSpaceDE w:val="0"/>
        <w:autoSpaceDN w:val="0"/>
        <w:spacing w:before="172" w:after="0" w:line="230" w:lineRule="auto"/>
        <w:ind w:left="720"/>
      </w:pPr>
      <w:r>
        <w:rPr>
          <w:rFonts w:ascii="Times New Roman" w:eastAsia="Times New Roman" w:hAnsi="Times New Roman"/>
          <w:color w:val="000000"/>
          <w:sz w:val="24"/>
        </w:rPr>
        <w:t xml:space="preserve">Pentru monitorizarea activității prestatorului, beneficiarul va avea în vedere: </w:t>
      </w:r>
    </w:p>
    <w:p w14:paraId="7D7B7FE7" w14:textId="77777777" w:rsidR="0054384A" w:rsidRDefault="00000000">
      <w:pPr>
        <w:tabs>
          <w:tab w:val="left" w:pos="1080"/>
        </w:tabs>
        <w:autoSpaceDE w:val="0"/>
        <w:autoSpaceDN w:val="0"/>
        <w:spacing w:before="162" w:after="0" w:line="271" w:lineRule="auto"/>
        <w:ind w:left="720"/>
      </w:pPr>
      <w:r>
        <w:rPr>
          <w:rFonts w:ascii="Symbol" w:eastAsia="Symbol" w:hAnsi="Symbol"/>
          <w:color w:val="000000"/>
          <w:sz w:val="24"/>
        </w:rPr>
        <w:t>•</w:t>
      </w:r>
      <w:r>
        <w:rPr>
          <w:rFonts w:ascii="Times New Roman" w:eastAsia="Times New Roman" w:hAnsi="Times New Roman"/>
          <w:color w:val="000000"/>
          <w:sz w:val="24"/>
        </w:rPr>
        <w:t xml:space="preserve">prestatorul și-a îndeplinit atribuțiile, așa cum reies acestea din cadrul prezentului </w:t>
      </w:r>
      <w:r>
        <w:tab/>
      </w:r>
      <w:r>
        <w:rPr>
          <w:rFonts w:ascii="Times New Roman" w:eastAsia="Times New Roman" w:hAnsi="Times New Roman"/>
          <w:color w:val="000000"/>
          <w:sz w:val="24"/>
        </w:rPr>
        <w:t xml:space="preserve">caiet de sarcini, iar rezultatele contractului au fost atinse; </w:t>
      </w:r>
      <w:r>
        <w:br/>
      </w:r>
      <w:r>
        <w:rPr>
          <w:rFonts w:ascii="Symbol" w:eastAsia="Symbol" w:hAnsi="Symbol"/>
          <w:color w:val="000000"/>
          <w:sz w:val="24"/>
        </w:rPr>
        <w:t>•</w:t>
      </w:r>
      <w:r>
        <w:rPr>
          <w:rFonts w:ascii="Times New Roman" w:eastAsia="Times New Roman" w:hAnsi="Times New Roman"/>
          <w:color w:val="000000"/>
          <w:sz w:val="24"/>
        </w:rPr>
        <w:t xml:space="preserve">prestatorul a respectat termenele de realizare a activităților contractului și a predat </w:t>
      </w:r>
      <w:r>
        <w:tab/>
      </w:r>
      <w:r>
        <w:rPr>
          <w:rFonts w:ascii="Times New Roman" w:eastAsia="Times New Roman" w:hAnsi="Times New Roman"/>
          <w:color w:val="000000"/>
          <w:sz w:val="24"/>
        </w:rPr>
        <w:t xml:space="preserve">la timp livrabile; </w:t>
      </w:r>
      <w:r>
        <w:br/>
      </w:r>
      <w:r>
        <w:rPr>
          <w:rFonts w:ascii="Symbol" w:eastAsia="Symbol" w:hAnsi="Symbol"/>
          <w:color w:val="000000"/>
          <w:sz w:val="24"/>
        </w:rPr>
        <w:t>•</w:t>
      </w:r>
      <w:r>
        <w:rPr>
          <w:rFonts w:ascii="Times New Roman" w:eastAsia="Times New Roman" w:hAnsi="Times New Roman"/>
          <w:color w:val="000000"/>
          <w:sz w:val="24"/>
        </w:rPr>
        <w:t xml:space="preserve">prestatorul a respectat cerințele minime ale caietului de sarcini și asumate prin </w:t>
      </w:r>
      <w:r>
        <w:tab/>
      </w:r>
      <w:r>
        <w:rPr>
          <w:rFonts w:ascii="Times New Roman" w:eastAsia="Times New Roman" w:hAnsi="Times New Roman"/>
          <w:color w:val="000000"/>
          <w:sz w:val="24"/>
        </w:rPr>
        <w:t xml:space="preserve">propunerea tehnică cu privire la forma și calitatea livrabilelor contractului; </w:t>
      </w:r>
      <w:r>
        <w:rPr>
          <w:rFonts w:ascii="Symbol" w:eastAsia="Symbol" w:hAnsi="Symbol"/>
          <w:color w:val="000000"/>
          <w:sz w:val="24"/>
        </w:rPr>
        <w:t>•</w:t>
      </w:r>
      <w:r>
        <w:rPr>
          <w:rFonts w:ascii="Times New Roman" w:eastAsia="Times New Roman" w:hAnsi="Times New Roman"/>
          <w:color w:val="000000"/>
          <w:sz w:val="24"/>
        </w:rPr>
        <w:t xml:space="preserve">prestatorul a respectat obligațiile contractuale prin raportare la termenii contractului </w:t>
      </w:r>
      <w:r>
        <w:tab/>
      </w:r>
      <w:r>
        <w:rPr>
          <w:rFonts w:ascii="Times New Roman" w:eastAsia="Times New Roman" w:hAnsi="Times New Roman"/>
          <w:color w:val="000000"/>
          <w:sz w:val="24"/>
        </w:rPr>
        <w:t xml:space="preserve">de finanțare. </w:t>
      </w:r>
    </w:p>
    <w:p w14:paraId="05E6CC8D" w14:textId="77777777" w:rsidR="0054384A" w:rsidRDefault="00000000">
      <w:pPr>
        <w:autoSpaceDE w:val="0"/>
        <w:autoSpaceDN w:val="0"/>
        <w:spacing w:before="608" w:after="0" w:line="266" w:lineRule="auto"/>
        <w:ind w:right="24" w:firstLine="720"/>
        <w:jc w:val="both"/>
      </w:pPr>
      <w:r>
        <w:rPr>
          <w:rFonts w:ascii="Times New Roman" w:eastAsia="Times New Roman" w:hAnsi="Times New Roman"/>
          <w:color w:val="000000"/>
          <w:sz w:val="24"/>
        </w:rPr>
        <w:t xml:space="preserve">În susținerea acestui demers, în planul de implementare ofertantul va aloca timpi suficienți de verificare, validare și aprobare din punct de vedere calitativ pentru produsele livrate, serviciile prestate și pentru livrabilele/documentele/rapoartele rezultate, în termen de 10 zile lucrătoare de la predarea acestora, dacă nu se specifică altfel. </w:t>
      </w:r>
    </w:p>
    <w:p w14:paraId="0241F041" w14:textId="77777777" w:rsidR="0054384A" w:rsidRDefault="00000000">
      <w:pPr>
        <w:autoSpaceDE w:val="0"/>
        <w:autoSpaceDN w:val="0"/>
        <w:spacing w:before="170" w:after="0" w:line="264" w:lineRule="auto"/>
        <w:ind w:right="20" w:firstLine="720"/>
        <w:jc w:val="both"/>
      </w:pPr>
      <w:r>
        <w:rPr>
          <w:rFonts w:ascii="Times New Roman" w:eastAsia="Times New Roman" w:hAnsi="Times New Roman"/>
          <w:color w:val="000000"/>
          <w:sz w:val="24"/>
        </w:rPr>
        <w:t xml:space="preserve">Ofertantul va prezenta în cadrul propunerii tehnice o descriere a procedurilor de asigurare și control al calității aplicabile proceselor pe care le derulează în activitatea curentă. De asemenea, în ofertă vor fi incluse și următoarele proceduri de lucru: Procedura de asistență tehnică, mentenanță și suport, Procedura de livrare, Procedura de recepție/acceptanță parțială </w:t>
      </w:r>
    </w:p>
    <w:p w14:paraId="36AA957A" w14:textId="77777777" w:rsidR="0054384A" w:rsidRDefault="00000000">
      <w:pPr>
        <w:autoSpaceDE w:val="0"/>
        <w:autoSpaceDN w:val="0"/>
        <w:spacing w:before="720" w:after="0" w:line="230" w:lineRule="auto"/>
        <w:ind w:right="76"/>
        <w:jc w:val="right"/>
      </w:pPr>
      <w:r>
        <w:rPr>
          <w:rFonts w:ascii="Times New Roman" w:eastAsia="Times New Roman" w:hAnsi="Times New Roman"/>
          <w:b/>
          <w:color w:val="000000"/>
        </w:rPr>
        <w:t>184</w:t>
      </w:r>
      <w:r>
        <w:rPr>
          <w:rFonts w:ascii="Times New Roman" w:eastAsia="Times New Roman" w:hAnsi="Times New Roman"/>
          <w:color w:val="000000"/>
        </w:rPr>
        <w:t xml:space="preserve"> / </w:t>
      </w:r>
      <w:r>
        <w:rPr>
          <w:rFonts w:ascii="Times New Roman" w:eastAsia="Times New Roman" w:hAnsi="Times New Roman"/>
          <w:b/>
          <w:color w:val="000000"/>
        </w:rPr>
        <w:t>252</w:t>
      </w:r>
    </w:p>
    <w:p w14:paraId="49353513" w14:textId="77777777" w:rsidR="0054384A" w:rsidRDefault="0054384A">
      <w:pPr>
        <w:sectPr w:rsidR="0054384A">
          <w:pgSz w:w="11906" w:h="16838"/>
          <w:pgMar w:top="412" w:right="1330" w:bottom="354" w:left="1412" w:header="720" w:footer="720" w:gutter="0"/>
          <w:cols w:space="720"/>
          <w:docGrid w:linePitch="360"/>
        </w:sectPr>
      </w:pPr>
    </w:p>
    <w:p w14:paraId="1941FCE3" w14:textId="77777777" w:rsidR="0054384A" w:rsidRDefault="0054384A">
      <w:pPr>
        <w:autoSpaceDE w:val="0"/>
        <w:autoSpaceDN w:val="0"/>
        <w:spacing w:after="194" w:line="220" w:lineRule="exact"/>
      </w:pPr>
    </w:p>
    <w:p w14:paraId="138F41EC" w14:textId="77777777" w:rsidR="0054384A" w:rsidRDefault="00000000">
      <w:pPr>
        <w:tabs>
          <w:tab w:val="left" w:pos="7596"/>
        </w:tabs>
        <w:autoSpaceDE w:val="0"/>
        <w:autoSpaceDN w:val="0"/>
        <w:spacing w:after="0" w:line="240" w:lineRule="auto"/>
        <w:ind w:left="106"/>
      </w:pPr>
      <w:r>
        <w:rPr>
          <w:noProof/>
        </w:rPr>
        <w:drawing>
          <wp:inline distT="0" distB="0" distL="0" distR="0" wp14:anchorId="7C2743C1" wp14:editId="095F395B">
            <wp:extent cx="3093720" cy="648970"/>
            <wp:effectExtent l="0" t="0" r="0" b="0"/>
            <wp:docPr id="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527FD73" wp14:editId="0A32F0C2">
            <wp:extent cx="869950" cy="923290"/>
            <wp:effectExtent l="0" t="0" r="0" b="0"/>
            <wp:docPr id="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png"/>
                    <pic:cNvPicPr/>
                  </pic:nvPicPr>
                  <pic:blipFill>
                    <a:blip r:embed="rId7"/>
                    <a:stretch>
                      <a:fillRect/>
                    </a:stretch>
                  </pic:blipFill>
                  <pic:spPr>
                    <a:xfrm>
                      <a:off x="0" y="0"/>
                      <a:ext cx="869950" cy="923290"/>
                    </a:xfrm>
                    <a:prstGeom prst="rect">
                      <a:avLst/>
                    </a:prstGeom>
                  </pic:spPr>
                </pic:pic>
              </a:graphicData>
            </a:graphic>
          </wp:inline>
        </w:drawing>
      </w:r>
    </w:p>
    <w:p w14:paraId="79E0A9B6"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(provizorie)/acceptanta finală, Procedura de ședințe, Procedura de control al livrărilor, Procedura de testare a livrabilelor (inclusiv cele de tip software). </w:t>
      </w:r>
    </w:p>
    <w:p w14:paraId="3ADBA70D" w14:textId="77777777" w:rsidR="0054384A" w:rsidRDefault="00000000">
      <w:pPr>
        <w:autoSpaceDE w:val="0"/>
        <w:autoSpaceDN w:val="0"/>
        <w:spacing w:before="170" w:after="0" w:line="262" w:lineRule="auto"/>
        <w:ind w:right="24" w:firstLine="720"/>
        <w:jc w:val="both"/>
      </w:pPr>
      <w:r>
        <w:rPr>
          <w:rFonts w:ascii="Times New Roman" w:eastAsia="Times New Roman" w:hAnsi="Times New Roman"/>
          <w:color w:val="000000"/>
          <w:sz w:val="24"/>
        </w:rPr>
        <w:t xml:space="preserve">Prestatorul trebuie să prezinte un plan pentru asigurarea calității de comun acord cu Beneficiarul, ca parte a planului de implementare, în cel mult o săptămână de la ședința inițială din cadrul contractului. </w:t>
      </w:r>
    </w:p>
    <w:p w14:paraId="17A461FC" w14:textId="77777777" w:rsidR="0054384A" w:rsidRDefault="00000000">
      <w:pPr>
        <w:tabs>
          <w:tab w:val="left" w:pos="720"/>
        </w:tabs>
        <w:autoSpaceDE w:val="0"/>
        <w:autoSpaceDN w:val="0"/>
        <w:spacing w:before="170" w:after="0" w:line="254" w:lineRule="auto"/>
        <w:rPr>
          <w:rFonts w:ascii="Times New Roman" w:eastAsia="Times New Roman" w:hAnsi="Times New Roman"/>
          <w:color w:val="000000"/>
          <w:sz w:val="24"/>
        </w:rPr>
      </w:pPr>
      <w:r>
        <w:tab/>
      </w:r>
      <w:r>
        <w:rPr>
          <w:rFonts w:ascii="Times New Roman" w:eastAsia="Times New Roman" w:hAnsi="Times New Roman"/>
          <w:color w:val="000000"/>
          <w:sz w:val="24"/>
        </w:rPr>
        <w:t xml:space="preserve">Prestatorul va elabora procedurile standard de operare pentru toate aplicațiile livrate, cu instrucțiuni detaliate pentru sprijinirea utilizatorilor în diferite procese de lucru. </w:t>
      </w:r>
    </w:p>
    <w:p w14:paraId="0CFDD95A" w14:textId="77777777" w:rsidR="001E214C" w:rsidRDefault="001E214C">
      <w:pPr>
        <w:tabs>
          <w:tab w:val="left" w:pos="720"/>
        </w:tabs>
        <w:autoSpaceDE w:val="0"/>
        <w:autoSpaceDN w:val="0"/>
        <w:spacing w:before="170" w:after="0" w:line="254" w:lineRule="auto"/>
        <w:rPr>
          <w:rFonts w:ascii="Times New Roman" w:eastAsia="Times New Roman" w:hAnsi="Times New Roman"/>
          <w:color w:val="000000"/>
          <w:sz w:val="24"/>
        </w:rPr>
      </w:pPr>
    </w:p>
    <w:p w14:paraId="7C6392A5" w14:textId="4F1FC224" w:rsidR="001E214C" w:rsidRDefault="001E214C" w:rsidP="001E214C">
      <w:pPr>
        <w:pStyle w:val="Heading1"/>
      </w:pPr>
      <w:r>
        <w:t>10.</w:t>
      </w:r>
      <w:r>
        <w:t>3</w:t>
      </w:r>
      <w:r>
        <w:t xml:space="preserve"> </w:t>
      </w:r>
      <w:r>
        <w:t>RAPOARTE/DOC/LIVRABILE</w:t>
      </w:r>
    </w:p>
    <w:p w14:paraId="58277295" w14:textId="77777777" w:rsidR="001E214C" w:rsidRDefault="001E214C">
      <w:pPr>
        <w:tabs>
          <w:tab w:val="left" w:pos="720"/>
        </w:tabs>
        <w:autoSpaceDE w:val="0"/>
        <w:autoSpaceDN w:val="0"/>
        <w:spacing w:before="170" w:after="0" w:line="254" w:lineRule="auto"/>
      </w:pPr>
    </w:p>
    <w:p w14:paraId="184FC63C" w14:textId="77777777" w:rsidR="0054384A" w:rsidRDefault="00000000">
      <w:pPr>
        <w:autoSpaceDE w:val="0"/>
        <w:autoSpaceDN w:val="0"/>
        <w:spacing w:before="610" w:after="0" w:line="230" w:lineRule="auto"/>
        <w:ind w:left="360"/>
      </w:pPr>
      <w:r>
        <w:rPr>
          <w:rFonts w:ascii="Times New Roman" w:eastAsia="Times New Roman" w:hAnsi="Times New Roman"/>
          <w:b/>
          <w:color w:val="000000"/>
          <w:sz w:val="24"/>
        </w:rPr>
        <w:t xml:space="preserve">10.3.Rapoartele/documentele/livrabilele solicitate de la Contractant </w:t>
      </w:r>
    </w:p>
    <w:p w14:paraId="47749C6D" w14:textId="77777777" w:rsidR="0054384A" w:rsidRDefault="00000000">
      <w:pPr>
        <w:autoSpaceDE w:val="0"/>
        <w:autoSpaceDN w:val="0"/>
        <w:spacing w:before="172" w:after="0" w:line="262" w:lineRule="auto"/>
        <w:ind w:right="22" w:firstLine="720"/>
        <w:jc w:val="both"/>
      </w:pPr>
      <w:r>
        <w:rPr>
          <w:rFonts w:ascii="Times New Roman" w:eastAsia="Times New Roman" w:hAnsi="Times New Roman"/>
          <w:color w:val="000000"/>
          <w:sz w:val="24"/>
        </w:rPr>
        <w:t xml:space="preserve">Rapoartele contractului vor fi întocmite în funcție de metodologia de management de proiect propusă de ofertant, dar va conține cel puțin rapoartele menționate la nivelul caietului de sarcini. </w:t>
      </w:r>
    </w:p>
    <w:p w14:paraId="5FA1D704" w14:textId="77777777" w:rsidR="0054384A" w:rsidRDefault="00000000">
      <w:pPr>
        <w:autoSpaceDE w:val="0"/>
        <w:autoSpaceDN w:val="0"/>
        <w:spacing w:before="172" w:after="0" w:line="230" w:lineRule="auto"/>
        <w:ind w:left="720"/>
      </w:pPr>
      <w:r>
        <w:rPr>
          <w:rFonts w:ascii="Times New Roman" w:eastAsia="Times New Roman" w:hAnsi="Times New Roman"/>
          <w:color w:val="000000"/>
          <w:sz w:val="24"/>
        </w:rPr>
        <w:t xml:space="preserve">Prestatorul va livra următoarele rapoarte de management: </w:t>
      </w:r>
    </w:p>
    <w:p w14:paraId="5EC290FD" w14:textId="77777777" w:rsidR="0054384A" w:rsidRDefault="00000000">
      <w:pPr>
        <w:tabs>
          <w:tab w:val="left" w:pos="720"/>
          <w:tab w:val="left" w:pos="1080"/>
        </w:tabs>
        <w:autoSpaceDE w:val="0"/>
        <w:autoSpaceDN w:val="0"/>
        <w:spacing w:before="162" w:after="0" w:line="274" w:lineRule="auto"/>
        <w:ind w:left="360"/>
      </w:pPr>
      <w:r>
        <w:rPr>
          <w:rFonts w:ascii="Symbol" w:eastAsia="Symbol" w:hAnsi="Symbol"/>
          <w:color w:val="000000"/>
          <w:sz w:val="24"/>
        </w:rPr>
        <w:t>•</w:t>
      </w:r>
      <w:r>
        <w:rPr>
          <w:rFonts w:ascii="Times New Roman" w:eastAsia="Times New Roman" w:hAnsi="Times New Roman"/>
          <w:i/>
          <w:color w:val="000000"/>
          <w:sz w:val="24"/>
        </w:rPr>
        <w:t>Raportul inițial</w:t>
      </w:r>
      <w:r>
        <w:rPr>
          <w:rFonts w:ascii="Times New Roman" w:eastAsia="Times New Roman" w:hAnsi="Times New Roman"/>
          <w:color w:val="000000"/>
          <w:sz w:val="24"/>
        </w:rPr>
        <w:t xml:space="preserve"> și </w:t>
      </w:r>
      <w:r>
        <w:rPr>
          <w:rFonts w:ascii="Times New Roman" w:eastAsia="Times New Roman" w:hAnsi="Times New Roman"/>
          <w:i/>
          <w:color w:val="000000"/>
          <w:sz w:val="24"/>
        </w:rPr>
        <w:t>Planul de implementare a activităților</w:t>
      </w:r>
      <w:r>
        <w:rPr>
          <w:rFonts w:ascii="Times New Roman" w:eastAsia="Times New Roman" w:hAnsi="Times New Roman"/>
          <w:color w:val="000000"/>
          <w:sz w:val="24"/>
        </w:rPr>
        <w:t xml:space="preserve"> pentru toate componentele și </w:t>
      </w:r>
      <w:r>
        <w:tab/>
      </w:r>
      <w:r>
        <w:rPr>
          <w:rFonts w:ascii="Times New Roman" w:eastAsia="Times New Roman" w:hAnsi="Times New Roman"/>
          <w:color w:val="000000"/>
          <w:sz w:val="24"/>
        </w:rPr>
        <w:t xml:space="preserve">fazele contractului. Raportul inițial va constitui principalul instrument de lucru și se va </w:t>
      </w:r>
      <w:r>
        <w:tab/>
      </w:r>
      <w:r>
        <w:rPr>
          <w:rFonts w:ascii="Times New Roman" w:eastAsia="Times New Roman" w:hAnsi="Times New Roman"/>
          <w:color w:val="000000"/>
          <w:sz w:val="24"/>
        </w:rPr>
        <w:t xml:space="preserve">face referire la el pe toată perioada de implementare a contractului. Acesta va fi depus </w:t>
      </w:r>
      <w:r>
        <w:tab/>
      </w:r>
      <w:r>
        <w:rPr>
          <w:rFonts w:ascii="Times New Roman" w:eastAsia="Times New Roman" w:hAnsi="Times New Roman"/>
          <w:color w:val="000000"/>
          <w:sz w:val="24"/>
        </w:rPr>
        <w:t xml:space="preserve">în cel mult 7 zile de la demararea contractului și va cuprinde în mod obligatoriu </w:t>
      </w:r>
      <w:r>
        <w:tab/>
      </w:r>
      <w:r>
        <w:rPr>
          <w:rFonts w:ascii="Times New Roman" w:eastAsia="Times New Roman" w:hAnsi="Times New Roman"/>
          <w:color w:val="000000"/>
          <w:sz w:val="24"/>
        </w:rPr>
        <w:t xml:space="preserve">următoarele componente: </w:t>
      </w:r>
      <w:r>
        <w:br/>
      </w:r>
      <w:r>
        <w:tab/>
      </w:r>
      <w:r>
        <w:rPr>
          <w:rFonts w:ascii="Courier New" w:eastAsia="Courier New" w:hAnsi="Courier New"/>
          <w:color w:val="000000"/>
          <w:sz w:val="24"/>
        </w:rPr>
        <w:t>o</w:t>
      </w:r>
      <w:r>
        <w:rPr>
          <w:rFonts w:ascii="Times New Roman" w:eastAsia="Times New Roman" w:hAnsi="Times New Roman"/>
          <w:color w:val="000000"/>
          <w:sz w:val="24"/>
        </w:rPr>
        <w:t xml:space="preserve">o sintetiză a datelor esențiale ale contractului de achiziție și proiectului în cadrul </w:t>
      </w:r>
      <w:r>
        <w:tab/>
      </w:r>
      <w:r>
        <w:tab/>
      </w:r>
      <w:r>
        <w:rPr>
          <w:rFonts w:ascii="Times New Roman" w:eastAsia="Times New Roman" w:hAnsi="Times New Roman"/>
          <w:color w:val="000000"/>
          <w:sz w:val="24"/>
        </w:rPr>
        <w:t xml:space="preserve">căruia s-a realizat achiziția (denumire proiect, locație de implementare, durată și </w:t>
      </w:r>
      <w:r>
        <w:tab/>
      </w:r>
      <w:r>
        <w:tab/>
      </w:r>
      <w:r>
        <w:rPr>
          <w:rFonts w:ascii="Times New Roman" w:eastAsia="Times New Roman" w:hAnsi="Times New Roman"/>
          <w:color w:val="000000"/>
          <w:sz w:val="24"/>
        </w:rPr>
        <w:t xml:space="preserve">valoare contract, beneficiari, scop și rezultate principale urmărite prin contract); </w:t>
      </w:r>
      <w:r>
        <w:tab/>
      </w:r>
      <w:r>
        <w:rPr>
          <w:rFonts w:ascii="Courier New" w:eastAsia="Courier New" w:hAnsi="Courier New"/>
          <w:color w:val="000000"/>
          <w:sz w:val="24"/>
        </w:rPr>
        <w:t>o</w:t>
      </w:r>
      <w:r>
        <w:rPr>
          <w:rFonts w:ascii="Times New Roman" w:eastAsia="Times New Roman" w:hAnsi="Times New Roman"/>
          <w:color w:val="000000"/>
          <w:sz w:val="24"/>
        </w:rPr>
        <w:t xml:space="preserve">sumar concis cu principalele probleme și recomandări destinate factorilor </w:t>
      </w:r>
      <w:r>
        <w:tab/>
      </w:r>
      <w:r>
        <w:tab/>
      </w:r>
      <w:r>
        <w:rPr>
          <w:rFonts w:ascii="Times New Roman" w:eastAsia="Times New Roman" w:hAnsi="Times New Roman"/>
          <w:color w:val="000000"/>
          <w:sz w:val="24"/>
        </w:rPr>
        <w:t xml:space="preserve">decizionali cheie; </w:t>
      </w:r>
      <w:r>
        <w:br/>
      </w:r>
      <w:r>
        <w:tab/>
      </w:r>
      <w:r>
        <w:rPr>
          <w:rFonts w:ascii="Courier New" w:eastAsia="Courier New" w:hAnsi="Courier New"/>
          <w:color w:val="000000"/>
          <w:sz w:val="24"/>
        </w:rPr>
        <w:t>o</w:t>
      </w:r>
      <w:r>
        <w:rPr>
          <w:rFonts w:ascii="Times New Roman" w:eastAsia="Times New Roman" w:hAnsi="Times New Roman"/>
          <w:color w:val="000000"/>
          <w:sz w:val="24"/>
        </w:rPr>
        <w:t xml:space="preserve">metodologia de implementare a contractului; </w:t>
      </w:r>
      <w:r>
        <w:br/>
      </w:r>
      <w:r>
        <w:tab/>
      </w:r>
      <w:r>
        <w:rPr>
          <w:rFonts w:ascii="Courier New" w:eastAsia="Courier New" w:hAnsi="Courier New"/>
          <w:color w:val="000000"/>
          <w:sz w:val="24"/>
        </w:rPr>
        <w:t>o</w:t>
      </w:r>
      <w:r>
        <w:rPr>
          <w:rFonts w:ascii="Times New Roman" w:eastAsia="Times New Roman" w:hAnsi="Times New Roman"/>
          <w:i/>
          <w:color w:val="000000"/>
          <w:sz w:val="24"/>
        </w:rPr>
        <w:t>Planul de implementare</w:t>
      </w:r>
      <w:r>
        <w:rPr>
          <w:rFonts w:ascii="Times New Roman" w:eastAsia="Times New Roman" w:hAnsi="Times New Roman"/>
          <w:color w:val="000000"/>
          <w:sz w:val="24"/>
        </w:rPr>
        <w:t xml:space="preserve"> inclus în propunerea tehnică actualizat, prin raportare la </w:t>
      </w:r>
      <w:r>
        <w:tab/>
      </w:r>
      <w:r>
        <w:tab/>
      </w:r>
      <w:r>
        <w:rPr>
          <w:rFonts w:ascii="Times New Roman" w:eastAsia="Times New Roman" w:hAnsi="Times New Roman"/>
          <w:color w:val="000000"/>
          <w:sz w:val="24"/>
        </w:rPr>
        <w:t xml:space="preserve">data efectivă de începere a activității în cadrul contractului; </w:t>
      </w:r>
      <w:r>
        <w:br/>
      </w:r>
      <w:r>
        <w:tab/>
      </w:r>
      <w:r>
        <w:rPr>
          <w:rFonts w:ascii="Courier New" w:eastAsia="Courier New" w:hAnsi="Courier New"/>
          <w:color w:val="000000"/>
          <w:sz w:val="24"/>
        </w:rPr>
        <w:t>o</w:t>
      </w:r>
      <w:r>
        <w:rPr>
          <w:rFonts w:ascii="Times New Roman" w:eastAsia="Times New Roman" w:hAnsi="Times New Roman"/>
          <w:color w:val="000000"/>
          <w:sz w:val="24"/>
        </w:rPr>
        <w:t xml:space="preserve">planul de activități până la finalizarea contractului de achiziție: rezultate ce trebuie </w:t>
      </w:r>
      <w:r>
        <w:tab/>
      </w:r>
      <w:r>
        <w:tab/>
      </w:r>
      <w:r>
        <w:rPr>
          <w:rFonts w:ascii="Times New Roman" w:eastAsia="Times New Roman" w:hAnsi="Times New Roman"/>
          <w:color w:val="000000"/>
          <w:sz w:val="24"/>
        </w:rPr>
        <w:t xml:space="preserve">livrate din punct de vedere calitativ, cantitativ și termene; calendarul </w:t>
      </w:r>
      <w:r>
        <w:tab/>
      </w:r>
      <w:r>
        <w:tab/>
      </w:r>
      <w:r>
        <w:rPr>
          <w:rFonts w:ascii="Times New Roman" w:eastAsia="Times New Roman" w:hAnsi="Times New Roman"/>
          <w:color w:val="000000"/>
          <w:sz w:val="24"/>
        </w:rPr>
        <w:t xml:space="preserve">activităților/subactivităților, inclusiv etapele cheie ale proiectului și principalele </w:t>
      </w:r>
      <w:r>
        <w:tab/>
      </w:r>
      <w:r>
        <w:tab/>
      </w:r>
      <w:r>
        <w:rPr>
          <w:rFonts w:ascii="Times New Roman" w:eastAsia="Times New Roman" w:hAnsi="Times New Roman"/>
          <w:color w:val="000000"/>
          <w:sz w:val="24"/>
        </w:rPr>
        <w:t xml:space="preserve">responsabilități. </w:t>
      </w:r>
    </w:p>
    <w:p w14:paraId="69412043" w14:textId="77777777" w:rsidR="0054384A" w:rsidRDefault="00000000">
      <w:pPr>
        <w:autoSpaceDE w:val="0"/>
        <w:autoSpaceDN w:val="0"/>
        <w:spacing w:before="44" w:after="0" w:line="271" w:lineRule="auto"/>
        <w:ind w:left="642" w:right="22" w:hanging="360"/>
        <w:jc w:val="both"/>
      </w:pPr>
      <w:r>
        <w:rPr>
          <w:rFonts w:ascii="Symbol" w:eastAsia="Symbol" w:hAnsi="Symbol"/>
          <w:color w:val="000000"/>
          <w:sz w:val="24"/>
        </w:rPr>
        <w:t>•</w:t>
      </w:r>
      <w:r>
        <w:rPr>
          <w:rFonts w:ascii="Times New Roman" w:eastAsia="Times New Roman" w:hAnsi="Times New Roman"/>
          <w:i/>
          <w:color w:val="000000"/>
          <w:sz w:val="24"/>
        </w:rPr>
        <w:t>Rapoartele trimestriale de progres</w:t>
      </w:r>
      <w:r>
        <w:rPr>
          <w:rFonts w:ascii="Times New Roman" w:eastAsia="Times New Roman" w:hAnsi="Times New Roman"/>
          <w:color w:val="000000"/>
          <w:sz w:val="24"/>
        </w:rPr>
        <w:t xml:space="preserve">. Contractantul va elabora și livra rapoarte intermediare de progres, respectiv rapoarte trimestriale, raportate la data de demarare a contractului, pe toată perioada de execuție a contractului.Rapoartele trimestriale vor fi transmise în primele 5 zile de la încheierea trimestrului pentru care se face raportarea și vor prezenta valorile măsurate pentru o serie de indicatori de performanță. Rapoartele trimestriale de </w:t>
      </w:r>
      <w:r>
        <w:rPr>
          <w:rFonts w:ascii="Times New Roman" w:eastAsia="Times New Roman" w:hAnsi="Times New Roman"/>
          <w:color w:val="000000"/>
          <w:sz w:val="24"/>
        </w:rPr>
        <w:lastRenderedPageBreak/>
        <w:t xml:space="preserve">progres vor avea anexate și livrabilele realizate în perioada supusă raportării. Aceste livrabile vor concretiza activitățile prestate de Contractant. Rapoartele </w:t>
      </w:r>
    </w:p>
    <w:p w14:paraId="027F88D4" w14:textId="77777777" w:rsidR="0054384A" w:rsidRDefault="00000000">
      <w:pPr>
        <w:autoSpaceDE w:val="0"/>
        <w:autoSpaceDN w:val="0"/>
        <w:spacing w:before="762" w:after="0" w:line="230" w:lineRule="auto"/>
        <w:ind w:right="78"/>
        <w:jc w:val="right"/>
      </w:pPr>
      <w:r>
        <w:rPr>
          <w:rFonts w:ascii="Times New Roman" w:eastAsia="Times New Roman" w:hAnsi="Times New Roman"/>
          <w:b/>
          <w:color w:val="000000"/>
        </w:rPr>
        <w:t>185</w:t>
      </w:r>
      <w:r>
        <w:rPr>
          <w:rFonts w:ascii="Times New Roman" w:eastAsia="Times New Roman" w:hAnsi="Times New Roman"/>
          <w:color w:val="000000"/>
        </w:rPr>
        <w:t xml:space="preserve"> / </w:t>
      </w:r>
      <w:r>
        <w:rPr>
          <w:rFonts w:ascii="Times New Roman" w:eastAsia="Times New Roman" w:hAnsi="Times New Roman"/>
          <w:b/>
          <w:color w:val="000000"/>
        </w:rPr>
        <w:t>252</w:t>
      </w:r>
    </w:p>
    <w:p w14:paraId="71B0E25D" w14:textId="77777777" w:rsidR="0054384A" w:rsidRDefault="0054384A">
      <w:pPr>
        <w:sectPr w:rsidR="0054384A">
          <w:pgSz w:w="11906" w:h="16838"/>
          <w:pgMar w:top="412" w:right="1328" w:bottom="354" w:left="1412" w:header="720" w:footer="720" w:gutter="0"/>
          <w:cols w:space="720"/>
          <w:docGrid w:linePitch="360"/>
        </w:sectPr>
      </w:pPr>
    </w:p>
    <w:p w14:paraId="29E8F037" w14:textId="77777777" w:rsidR="0054384A" w:rsidRDefault="0054384A">
      <w:pPr>
        <w:autoSpaceDE w:val="0"/>
        <w:autoSpaceDN w:val="0"/>
        <w:spacing w:after="194" w:line="220" w:lineRule="exact"/>
      </w:pPr>
    </w:p>
    <w:p w14:paraId="68544412" w14:textId="77777777" w:rsidR="0054384A" w:rsidRDefault="00000000">
      <w:pPr>
        <w:tabs>
          <w:tab w:val="left" w:pos="7596"/>
        </w:tabs>
        <w:autoSpaceDE w:val="0"/>
        <w:autoSpaceDN w:val="0"/>
        <w:spacing w:after="0" w:line="240" w:lineRule="auto"/>
        <w:ind w:left="106"/>
      </w:pPr>
      <w:r>
        <w:rPr>
          <w:noProof/>
        </w:rPr>
        <w:drawing>
          <wp:inline distT="0" distB="0" distL="0" distR="0" wp14:anchorId="5F4AFCFE" wp14:editId="5AD89728">
            <wp:extent cx="3093720" cy="648970"/>
            <wp:effectExtent l="0" t="0" r="0" b="0"/>
            <wp:docPr id="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22BAF2D" wp14:editId="20EC1C6E">
            <wp:extent cx="869950" cy="923290"/>
            <wp:effectExtent l="0" t="0" r="0" b="0"/>
            <wp:docPr id="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png"/>
                    <pic:cNvPicPr/>
                  </pic:nvPicPr>
                  <pic:blipFill>
                    <a:blip r:embed="rId7"/>
                    <a:stretch>
                      <a:fillRect/>
                    </a:stretch>
                  </pic:blipFill>
                  <pic:spPr>
                    <a:xfrm>
                      <a:off x="0" y="0"/>
                      <a:ext cx="869950" cy="923290"/>
                    </a:xfrm>
                    <a:prstGeom prst="rect">
                      <a:avLst/>
                    </a:prstGeom>
                  </pic:spPr>
                </pic:pic>
              </a:graphicData>
            </a:graphic>
          </wp:inline>
        </w:drawing>
      </w:r>
    </w:p>
    <w:p w14:paraId="03C45B6E" w14:textId="77777777" w:rsidR="0054384A" w:rsidRDefault="00000000">
      <w:pPr>
        <w:tabs>
          <w:tab w:val="left" w:pos="720"/>
          <w:tab w:val="left" w:pos="1080"/>
        </w:tabs>
        <w:autoSpaceDE w:val="0"/>
        <w:autoSpaceDN w:val="0"/>
        <w:spacing w:before="278" w:after="0" w:line="271" w:lineRule="auto"/>
        <w:ind w:left="642"/>
      </w:pPr>
      <w:r>
        <w:rPr>
          <w:rFonts w:ascii="Times New Roman" w:eastAsia="Times New Roman" w:hAnsi="Times New Roman"/>
          <w:color w:val="000000"/>
          <w:sz w:val="24"/>
        </w:rPr>
        <w:t xml:space="preserve">tehnice produse pe parcursul contractului vor fi realizate și prezentate spre aprobare la termene specifice contractului. Ele vor fi însă urmărite în rapoartele trimestriale de progres. Rapoartele vor detalia: </w:t>
      </w:r>
      <w:r>
        <w:br/>
      </w:r>
      <w:r>
        <w:rPr>
          <w:rFonts w:ascii="Courier New" w:eastAsia="Courier New" w:hAnsi="Courier New"/>
          <w:color w:val="000000"/>
          <w:sz w:val="24"/>
        </w:rPr>
        <w:t>o</w:t>
      </w:r>
      <w:r>
        <w:rPr>
          <w:rFonts w:ascii="Times New Roman" w:eastAsia="Times New Roman" w:hAnsi="Times New Roman"/>
          <w:color w:val="000000"/>
          <w:sz w:val="24"/>
        </w:rPr>
        <w:t xml:space="preserve">progresele înregistrate; </w:t>
      </w:r>
      <w:r>
        <w:br/>
      </w:r>
      <w:r>
        <w:rPr>
          <w:rFonts w:ascii="Courier New" w:eastAsia="Courier New" w:hAnsi="Courier New"/>
          <w:color w:val="000000"/>
          <w:sz w:val="24"/>
        </w:rPr>
        <w:t>o</w:t>
      </w:r>
      <w:r>
        <w:rPr>
          <w:rFonts w:ascii="Times New Roman" w:eastAsia="Times New Roman" w:hAnsi="Times New Roman"/>
          <w:color w:val="000000"/>
          <w:sz w:val="24"/>
        </w:rPr>
        <w:t xml:space="preserve">dificultățile întâmpinate și soluțiile propuse pentru a depăși respectivele dificultăți; </w:t>
      </w:r>
      <w:r>
        <w:rPr>
          <w:rFonts w:ascii="Courier New" w:eastAsia="Courier New" w:hAnsi="Courier New"/>
          <w:color w:val="000000"/>
          <w:sz w:val="24"/>
        </w:rPr>
        <w:t>o</w:t>
      </w:r>
      <w:r>
        <w:rPr>
          <w:rFonts w:ascii="Times New Roman" w:eastAsia="Times New Roman" w:hAnsi="Times New Roman"/>
          <w:color w:val="000000"/>
          <w:sz w:val="24"/>
        </w:rPr>
        <w:t xml:space="preserve">rezultatele realizate în cursul perioadei de raportare, resursele utilizate, precum și </w:t>
      </w:r>
      <w:r>
        <w:tab/>
      </w:r>
      <w:r>
        <w:rPr>
          <w:rFonts w:ascii="Times New Roman" w:eastAsia="Times New Roman" w:hAnsi="Times New Roman"/>
          <w:color w:val="000000"/>
          <w:sz w:val="24"/>
        </w:rPr>
        <w:t xml:space="preserve">recomandările sau solicitările aferente inclusiv actualizarea planului de </w:t>
      </w:r>
      <w:r>
        <w:tab/>
      </w:r>
      <w:r>
        <w:rPr>
          <w:rFonts w:ascii="Times New Roman" w:eastAsia="Times New Roman" w:hAnsi="Times New Roman"/>
          <w:color w:val="000000"/>
          <w:sz w:val="24"/>
        </w:rPr>
        <w:t xml:space="preserve">implementare a activităților contractului pentru perioada următoare de raportare. </w:t>
      </w:r>
    </w:p>
    <w:p w14:paraId="1EF44C3A" w14:textId="77777777" w:rsidR="0054384A" w:rsidRDefault="00000000">
      <w:pPr>
        <w:autoSpaceDE w:val="0"/>
        <w:autoSpaceDN w:val="0"/>
        <w:spacing w:before="44" w:after="0" w:line="238" w:lineRule="auto"/>
        <w:ind w:left="282"/>
      </w:pPr>
      <w:r>
        <w:rPr>
          <w:rFonts w:ascii="Symbol" w:eastAsia="Symbol" w:hAnsi="Symbol"/>
          <w:color w:val="000000"/>
          <w:sz w:val="24"/>
        </w:rPr>
        <w:t>•</w:t>
      </w:r>
      <w:r>
        <w:rPr>
          <w:rFonts w:ascii="Times New Roman" w:eastAsia="Times New Roman" w:hAnsi="Times New Roman"/>
          <w:i/>
          <w:color w:val="000000"/>
          <w:sz w:val="24"/>
        </w:rPr>
        <w:t xml:space="preserve">Raportul final. Acest raport trebuie să fie redactat la finalizarea perioadei de execuție. </w:t>
      </w:r>
    </w:p>
    <w:p w14:paraId="1D1D0891" w14:textId="77777777" w:rsidR="0054384A" w:rsidRDefault="00000000">
      <w:pPr>
        <w:autoSpaceDE w:val="0"/>
        <w:autoSpaceDN w:val="0"/>
        <w:spacing w:before="50" w:after="0" w:line="264" w:lineRule="auto"/>
        <w:ind w:left="642" w:right="20"/>
        <w:jc w:val="both"/>
      </w:pPr>
      <w:r>
        <w:rPr>
          <w:rFonts w:ascii="Times New Roman" w:eastAsia="Times New Roman" w:hAnsi="Times New Roman"/>
          <w:i/>
          <w:color w:val="000000"/>
          <w:sz w:val="24"/>
        </w:rPr>
        <w:t xml:space="preserve">O versiune preliminară a acestui raport (Proiectul raportului final) trebuie să fie transmisă Beneficiarului cu 10 zile lucrătoare înainte de finalizarea perioadei de execuție a contractului. </w:t>
      </w:r>
      <w:r>
        <w:rPr>
          <w:rFonts w:ascii="Times New Roman" w:eastAsia="Times New Roman" w:hAnsi="Times New Roman"/>
          <w:color w:val="000000"/>
          <w:sz w:val="24"/>
        </w:rPr>
        <w:t>Versiunea preliminară a acestui raport are ca scop simplificarea și verificarea din timp a raportului final.</w:t>
      </w:r>
    </w:p>
    <w:p w14:paraId="7DDE5EB1" w14:textId="77777777" w:rsidR="0054384A" w:rsidRDefault="00000000">
      <w:pPr>
        <w:tabs>
          <w:tab w:val="left" w:pos="720"/>
          <w:tab w:val="left" w:pos="1080"/>
        </w:tabs>
        <w:autoSpaceDE w:val="0"/>
        <w:autoSpaceDN w:val="0"/>
        <w:spacing w:before="52" w:after="0" w:line="274" w:lineRule="auto"/>
        <w:ind w:left="642"/>
      </w:pPr>
      <w:r>
        <w:rPr>
          <w:rFonts w:ascii="Times New Roman" w:eastAsia="Times New Roman" w:hAnsi="Times New Roman"/>
          <w:color w:val="000000"/>
          <w:sz w:val="24"/>
        </w:rPr>
        <w:t xml:space="preserve">Raportul final trebuie să descrie modul în care s‐a desfășurat întreg procesul de implementare și are rolul de a facilita evaluarea rezultatelor obținute în termeni atât calitativi, cât și cantitativi. Raportul va include, de asemenea, o evaluare a succesului contractului pe baza analizei îndeplinirii indicatorilor de performanță propuși. Raportul final trebuie să cuprindă: </w:t>
      </w:r>
      <w:r>
        <w:br/>
      </w:r>
      <w:r>
        <w:rPr>
          <w:rFonts w:ascii="Courier New" w:eastAsia="Courier New" w:hAnsi="Courier New"/>
          <w:color w:val="000000"/>
          <w:sz w:val="24"/>
        </w:rPr>
        <w:t>o</w:t>
      </w:r>
      <w:r>
        <w:rPr>
          <w:rFonts w:ascii="Times New Roman" w:eastAsia="Times New Roman" w:hAnsi="Times New Roman"/>
          <w:color w:val="000000"/>
          <w:sz w:val="24"/>
        </w:rPr>
        <w:t xml:space="preserve">cuprins și lista abrevierilor; </w:t>
      </w:r>
      <w:r>
        <w:br/>
      </w:r>
      <w:r>
        <w:rPr>
          <w:rFonts w:ascii="Courier New" w:eastAsia="Courier New" w:hAnsi="Courier New"/>
          <w:color w:val="000000"/>
          <w:sz w:val="24"/>
        </w:rPr>
        <w:t>o</w:t>
      </w:r>
      <w:r>
        <w:rPr>
          <w:rFonts w:ascii="Times New Roman" w:eastAsia="Times New Roman" w:hAnsi="Times New Roman"/>
          <w:color w:val="000000"/>
          <w:sz w:val="24"/>
        </w:rPr>
        <w:t xml:space="preserve">introducere: o sintetiză a datelor esențiale ale proiectului în cadrul căruia s-a realizat </w:t>
      </w:r>
      <w:r>
        <w:tab/>
      </w:r>
      <w:r>
        <w:rPr>
          <w:rFonts w:ascii="Times New Roman" w:eastAsia="Times New Roman" w:hAnsi="Times New Roman"/>
          <w:color w:val="000000"/>
          <w:sz w:val="24"/>
        </w:rPr>
        <w:t xml:space="preserve">achiziția (denumire proiect, locație de implementare, durată și valoare contract, </w:t>
      </w:r>
      <w:r>
        <w:tab/>
      </w:r>
      <w:r>
        <w:rPr>
          <w:rFonts w:ascii="Times New Roman" w:eastAsia="Times New Roman" w:hAnsi="Times New Roman"/>
          <w:color w:val="000000"/>
          <w:sz w:val="24"/>
        </w:rPr>
        <w:t xml:space="preserve">beneficiari, scop și rezultate principale urmărite prin contract), stadiul implementării </w:t>
      </w:r>
      <w:r>
        <w:tab/>
      </w:r>
      <w:r>
        <w:rPr>
          <w:rFonts w:ascii="Times New Roman" w:eastAsia="Times New Roman" w:hAnsi="Times New Roman"/>
          <w:color w:val="000000"/>
          <w:sz w:val="24"/>
        </w:rPr>
        <w:t xml:space="preserve">proiectului la momentul elaborării raportului; </w:t>
      </w:r>
      <w:r>
        <w:br/>
      </w:r>
      <w:r>
        <w:rPr>
          <w:rFonts w:ascii="Courier New" w:eastAsia="Courier New" w:hAnsi="Courier New"/>
          <w:color w:val="000000"/>
          <w:sz w:val="24"/>
        </w:rPr>
        <w:t>o</w:t>
      </w:r>
      <w:r>
        <w:rPr>
          <w:rFonts w:ascii="Times New Roman" w:eastAsia="Times New Roman" w:hAnsi="Times New Roman"/>
          <w:color w:val="000000"/>
          <w:sz w:val="24"/>
        </w:rPr>
        <w:t xml:space="preserve">sumar executiv și recomandări: sumar concis, cu principalele probleme și </w:t>
      </w:r>
      <w:r>
        <w:tab/>
      </w:r>
      <w:r>
        <w:rPr>
          <w:rFonts w:ascii="Times New Roman" w:eastAsia="Times New Roman" w:hAnsi="Times New Roman"/>
          <w:color w:val="000000"/>
          <w:sz w:val="24"/>
        </w:rPr>
        <w:t xml:space="preserve">recomandări destinate factorilor decizionali cheie; </w:t>
      </w:r>
      <w:r>
        <w:br/>
      </w:r>
      <w:r>
        <w:rPr>
          <w:rFonts w:ascii="Courier New" w:eastAsia="Courier New" w:hAnsi="Courier New"/>
          <w:color w:val="000000"/>
          <w:sz w:val="24"/>
        </w:rPr>
        <w:t>o</w:t>
      </w:r>
      <w:r>
        <w:rPr>
          <w:rFonts w:ascii="Times New Roman" w:eastAsia="Times New Roman" w:hAnsi="Times New Roman"/>
          <w:color w:val="000000"/>
          <w:sz w:val="24"/>
        </w:rPr>
        <w:t xml:space="preserve">analiza progresului și performanței proiectului, la finalul contractului: contextul </w:t>
      </w:r>
      <w:r>
        <w:tab/>
      </w:r>
      <w:r>
        <w:rPr>
          <w:rFonts w:ascii="Times New Roman" w:eastAsia="Times New Roman" w:hAnsi="Times New Roman"/>
          <w:color w:val="000000"/>
          <w:sz w:val="24"/>
        </w:rPr>
        <w:t xml:space="preserve">strategic, inclusiv legătura cu alte activități în derulare; obiectivele atinse (obiectivul </w:t>
      </w:r>
      <w:r>
        <w:tab/>
      </w:r>
      <w:r>
        <w:rPr>
          <w:rFonts w:ascii="Times New Roman" w:eastAsia="Times New Roman" w:hAnsi="Times New Roman"/>
          <w:color w:val="000000"/>
          <w:sz w:val="24"/>
        </w:rPr>
        <w:t xml:space="preserve">general, scop și rezultate); activități derulate: analiză, monitorizare și raportare a </w:t>
      </w:r>
      <w:r>
        <w:tab/>
      </w:r>
      <w:r>
        <w:rPr>
          <w:rFonts w:ascii="Times New Roman" w:eastAsia="Times New Roman" w:hAnsi="Times New Roman"/>
          <w:color w:val="000000"/>
          <w:sz w:val="24"/>
        </w:rPr>
        <w:t xml:space="preserve">implementării proiectului; precondiții și riscuri – stadiul la finalul contractului; </w:t>
      </w:r>
      <w:r>
        <w:tab/>
      </w:r>
      <w:r>
        <w:rPr>
          <w:rFonts w:ascii="Times New Roman" w:eastAsia="Times New Roman" w:hAnsi="Times New Roman"/>
          <w:color w:val="000000"/>
          <w:sz w:val="24"/>
        </w:rPr>
        <w:t xml:space="preserve">managementul și coordonarea; aspecte legate de asigurarea calității și </w:t>
      </w:r>
      <w:r>
        <w:tab/>
      </w:r>
      <w:r>
        <w:rPr>
          <w:rFonts w:ascii="Times New Roman" w:eastAsia="Times New Roman" w:hAnsi="Times New Roman"/>
          <w:color w:val="000000"/>
          <w:sz w:val="24"/>
        </w:rPr>
        <w:t xml:space="preserve">sustenabilității, inclusiv acțiunile necesare a fi realizate după încheierea </w:t>
      </w:r>
      <w:r>
        <w:tab/>
      </w:r>
      <w:r>
        <w:rPr>
          <w:rFonts w:ascii="Times New Roman" w:eastAsia="Times New Roman" w:hAnsi="Times New Roman"/>
          <w:color w:val="000000"/>
          <w:sz w:val="24"/>
        </w:rPr>
        <w:t xml:space="preserve">contractului; </w:t>
      </w:r>
      <w:r>
        <w:br/>
      </w:r>
      <w:r>
        <w:rPr>
          <w:rFonts w:ascii="Courier New" w:eastAsia="Courier New" w:hAnsi="Courier New"/>
          <w:color w:val="000000"/>
          <w:sz w:val="24"/>
        </w:rPr>
        <w:t>o</w:t>
      </w:r>
      <w:r>
        <w:rPr>
          <w:rFonts w:ascii="Times New Roman" w:eastAsia="Times New Roman" w:hAnsi="Times New Roman"/>
          <w:color w:val="000000"/>
          <w:sz w:val="24"/>
        </w:rPr>
        <w:t xml:space="preserve">lecții învățate și sustenabilitatea proiectului. </w:t>
      </w:r>
    </w:p>
    <w:p w14:paraId="56E39918" w14:textId="77777777" w:rsidR="0054384A" w:rsidRDefault="00000000">
      <w:pPr>
        <w:autoSpaceDE w:val="0"/>
        <w:autoSpaceDN w:val="0"/>
        <w:spacing w:before="172" w:after="0" w:line="266" w:lineRule="auto"/>
        <w:ind w:right="20" w:firstLine="720"/>
        <w:jc w:val="both"/>
      </w:pPr>
      <w:r>
        <w:rPr>
          <w:rFonts w:ascii="Times New Roman" w:eastAsia="Times New Roman" w:hAnsi="Times New Roman"/>
          <w:color w:val="000000"/>
          <w:sz w:val="24"/>
        </w:rPr>
        <w:t xml:space="preserve">De la depunerea rapoartelor inițial și a celor trimestriale de progres Beneficiarul va analiza documentele și va formula observații în termen de 10 zile lucrătoare. Prestatorul va implementa observațiile și comentariile transmise de Beneficiar în termen de maximum 5 zile lucrătoare de la primirea lor, urmând ca aceste rapoarte să fie acceptate în termen de 3 zile lucrătoare de la implementarea observațiilor. </w:t>
      </w:r>
    </w:p>
    <w:p w14:paraId="74752407" w14:textId="77777777" w:rsidR="0054384A" w:rsidRDefault="00000000">
      <w:pPr>
        <w:autoSpaceDE w:val="0"/>
        <w:autoSpaceDN w:val="0"/>
        <w:spacing w:before="1182" w:after="0" w:line="230" w:lineRule="auto"/>
        <w:ind w:right="76"/>
        <w:jc w:val="right"/>
      </w:pPr>
      <w:r>
        <w:rPr>
          <w:rFonts w:ascii="Times New Roman" w:eastAsia="Times New Roman" w:hAnsi="Times New Roman"/>
          <w:b/>
          <w:color w:val="000000"/>
        </w:rPr>
        <w:t>186</w:t>
      </w:r>
      <w:r>
        <w:rPr>
          <w:rFonts w:ascii="Times New Roman" w:eastAsia="Times New Roman" w:hAnsi="Times New Roman"/>
          <w:color w:val="000000"/>
        </w:rPr>
        <w:t xml:space="preserve"> / </w:t>
      </w:r>
      <w:r>
        <w:rPr>
          <w:rFonts w:ascii="Times New Roman" w:eastAsia="Times New Roman" w:hAnsi="Times New Roman"/>
          <w:b/>
          <w:color w:val="000000"/>
        </w:rPr>
        <w:t>252</w:t>
      </w:r>
    </w:p>
    <w:p w14:paraId="4CF4197A" w14:textId="77777777" w:rsidR="0054384A" w:rsidRDefault="0054384A">
      <w:pPr>
        <w:sectPr w:rsidR="0054384A">
          <w:pgSz w:w="11906" w:h="16838"/>
          <w:pgMar w:top="412" w:right="1330" w:bottom="354" w:left="1412" w:header="720" w:footer="720" w:gutter="0"/>
          <w:cols w:space="720"/>
          <w:docGrid w:linePitch="360"/>
        </w:sectPr>
      </w:pPr>
    </w:p>
    <w:p w14:paraId="4B823DC1" w14:textId="77777777" w:rsidR="0054384A" w:rsidRDefault="0054384A">
      <w:pPr>
        <w:autoSpaceDE w:val="0"/>
        <w:autoSpaceDN w:val="0"/>
        <w:spacing w:after="194" w:line="220" w:lineRule="exact"/>
      </w:pPr>
    </w:p>
    <w:p w14:paraId="5E87E62F" w14:textId="77777777" w:rsidR="0054384A" w:rsidRDefault="00000000">
      <w:pPr>
        <w:tabs>
          <w:tab w:val="left" w:pos="7596"/>
        </w:tabs>
        <w:autoSpaceDE w:val="0"/>
        <w:autoSpaceDN w:val="0"/>
        <w:spacing w:after="0" w:line="240" w:lineRule="auto"/>
        <w:ind w:left="106"/>
      </w:pPr>
      <w:r>
        <w:rPr>
          <w:noProof/>
        </w:rPr>
        <w:drawing>
          <wp:inline distT="0" distB="0" distL="0" distR="0" wp14:anchorId="1D0B5B97" wp14:editId="57C56919">
            <wp:extent cx="3093720" cy="648970"/>
            <wp:effectExtent l="0" t="0" r="0" b="0"/>
            <wp:docPr id="3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B5DDB98" wp14:editId="6ABE2531">
            <wp:extent cx="869950" cy="923290"/>
            <wp:effectExtent l="0" t="0" r="0" b="0"/>
            <wp:docPr id="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png"/>
                    <pic:cNvPicPr/>
                  </pic:nvPicPr>
                  <pic:blipFill>
                    <a:blip r:embed="rId7"/>
                    <a:stretch>
                      <a:fillRect/>
                    </a:stretch>
                  </pic:blipFill>
                  <pic:spPr>
                    <a:xfrm>
                      <a:off x="0" y="0"/>
                      <a:ext cx="869950" cy="923290"/>
                    </a:xfrm>
                    <a:prstGeom prst="rect">
                      <a:avLst/>
                    </a:prstGeom>
                  </pic:spPr>
                </pic:pic>
              </a:graphicData>
            </a:graphic>
          </wp:inline>
        </w:drawing>
      </w:r>
    </w:p>
    <w:p w14:paraId="1E968772" w14:textId="77777777" w:rsidR="0054384A" w:rsidRDefault="00000000">
      <w:pPr>
        <w:autoSpaceDE w:val="0"/>
        <w:autoSpaceDN w:val="0"/>
        <w:spacing w:before="278" w:after="0" w:line="269" w:lineRule="auto"/>
        <w:ind w:right="22" w:firstLine="720"/>
        <w:jc w:val="both"/>
      </w:pPr>
      <w:r>
        <w:rPr>
          <w:rFonts w:ascii="Times New Roman" w:eastAsia="Times New Roman" w:hAnsi="Times New Roman"/>
          <w:color w:val="000000"/>
          <w:sz w:val="24"/>
        </w:rPr>
        <w:t xml:space="preserve">De la depunerea versiunii preliminare a raportului final Beneficiarul va analiza documentele și va formula observații în termen de 5 zile lucrătoare, urmând ca Prestatorul să le implementeze în termen de maximum 3 zile lucrătoare de la primirea lor.Prestatorul poate optimiza duratele activităților aflate în sarcina sa, cu respectarea termenelor stabilite de autoritatea competentă pentru aprobare și transmitere observații. Ulterior implementării observațiilor, Prestatorul va preda versiunea finală a raportul final, urmând ca acesta să fie aprobată de către Beneficiar în termen de 3 zile lucrătoare. </w:t>
      </w:r>
    </w:p>
    <w:p w14:paraId="0FD6E93F" w14:textId="77777777" w:rsidR="0054384A" w:rsidRDefault="00000000">
      <w:pPr>
        <w:autoSpaceDE w:val="0"/>
        <w:autoSpaceDN w:val="0"/>
        <w:spacing w:before="172" w:after="0" w:line="230" w:lineRule="auto"/>
        <w:ind w:left="720"/>
      </w:pPr>
      <w:r>
        <w:rPr>
          <w:rFonts w:ascii="Times New Roman" w:eastAsia="Times New Roman" w:hAnsi="Times New Roman"/>
          <w:b/>
          <w:color w:val="000000"/>
          <w:sz w:val="24"/>
        </w:rPr>
        <w:t xml:space="preserve">Considerente generale despre livrabile proiectului </w:t>
      </w:r>
    </w:p>
    <w:p w14:paraId="42BEDEA4" w14:textId="77777777" w:rsidR="0054384A" w:rsidRDefault="00000000">
      <w:pPr>
        <w:tabs>
          <w:tab w:val="left" w:pos="720"/>
        </w:tabs>
        <w:autoSpaceDE w:val="0"/>
        <w:autoSpaceDN w:val="0"/>
        <w:spacing w:before="172" w:after="24" w:line="271" w:lineRule="auto"/>
        <w:ind w:left="360"/>
      </w:pPr>
      <w:r>
        <w:rPr>
          <w:rFonts w:ascii="Times New Roman" w:eastAsia="Times New Roman" w:hAnsi="Times New Roman"/>
          <w:color w:val="000000"/>
          <w:sz w:val="24"/>
        </w:rPr>
        <w:t xml:space="preserve">1.în condițiile în care nu există alte precizări specifice formulate la nivelul fiecărui livrabil, </w:t>
      </w:r>
      <w:r>
        <w:tab/>
      </w:r>
      <w:r>
        <w:rPr>
          <w:rFonts w:ascii="Times New Roman" w:eastAsia="Times New Roman" w:hAnsi="Times New Roman"/>
          <w:color w:val="000000"/>
          <w:sz w:val="24"/>
        </w:rPr>
        <w:t xml:space="preserve">se aplică aceste considerente generale; </w:t>
      </w:r>
      <w:r>
        <w:br/>
      </w:r>
      <w:r>
        <w:rPr>
          <w:rFonts w:ascii="Times New Roman" w:eastAsia="Times New Roman" w:hAnsi="Times New Roman"/>
          <w:color w:val="000000"/>
          <w:sz w:val="24"/>
        </w:rPr>
        <w:t xml:space="preserve">2.livrabilele trebuie transmise spre aprobare, în atenția managerului de proiect al </w:t>
      </w:r>
      <w:r>
        <w:tab/>
      </w:r>
      <w:r>
        <w:rPr>
          <w:rFonts w:ascii="Times New Roman" w:eastAsia="Times New Roman" w:hAnsi="Times New Roman"/>
          <w:color w:val="000000"/>
          <w:sz w:val="24"/>
        </w:rPr>
        <w:t xml:space="preserve">Beneficiarului, cu adresă de înaintare. Variantele intermediare vor fi circulate pentru </w:t>
      </w:r>
      <w:r>
        <w:tab/>
      </w:r>
      <w:r>
        <w:rPr>
          <w:rFonts w:ascii="Times New Roman" w:eastAsia="Times New Roman" w:hAnsi="Times New Roman"/>
          <w:color w:val="000000"/>
          <w:sz w:val="24"/>
        </w:rPr>
        <w:t xml:space="preserve">analiză în format electronic; </w:t>
      </w:r>
      <w:r>
        <w:br/>
      </w:r>
      <w:r>
        <w:rPr>
          <w:rFonts w:ascii="Times New Roman" w:eastAsia="Times New Roman" w:hAnsi="Times New Roman"/>
          <w:color w:val="000000"/>
          <w:sz w:val="24"/>
        </w:rPr>
        <w:t xml:space="preserve">3.toate livrabilele vor fi redactate în limba română și vor purta elementele de identitate </w:t>
      </w:r>
      <w:r>
        <w:tab/>
      </w:r>
      <w:r>
        <w:rPr>
          <w:rFonts w:ascii="Times New Roman" w:eastAsia="Times New Roman" w:hAnsi="Times New Roman"/>
          <w:color w:val="000000"/>
          <w:sz w:val="24"/>
        </w:rPr>
        <w:t xml:space="preserve">vizuală. Beneficiarul va notifica Prestatorul cu privire la necesitatea revizuirii/ </w:t>
      </w:r>
      <w:r>
        <w:tab/>
      </w:r>
      <w:r>
        <w:rPr>
          <w:rFonts w:ascii="Times New Roman" w:eastAsia="Times New Roman" w:hAnsi="Times New Roman"/>
          <w:color w:val="000000"/>
          <w:sz w:val="24"/>
        </w:rPr>
        <w:t xml:space="preserve">respingerea livrabilelor, în scris și motivat, în termen de 7 zile lucrătoare de la data </w:t>
      </w:r>
      <w:r>
        <w:tab/>
      </w:r>
      <w:r>
        <w:rPr>
          <w:rFonts w:ascii="Times New Roman" w:eastAsia="Times New Roman" w:hAnsi="Times New Roman"/>
          <w:color w:val="000000"/>
          <w:sz w:val="24"/>
        </w:rPr>
        <w:t xml:space="preserve">primirii acestora, dacă nu se specifică altfel la nivelul caietului de sarcini; </w:t>
      </w:r>
    </w:p>
    <w:tbl>
      <w:tblPr>
        <w:tblW w:w="0" w:type="auto"/>
        <w:tblInd w:w="168" w:type="dxa"/>
        <w:tblLayout w:type="fixed"/>
        <w:tblLook w:val="04A0" w:firstRow="1" w:lastRow="0" w:firstColumn="1" w:lastColumn="0" w:noHBand="0" w:noVBand="1"/>
      </w:tblPr>
      <w:tblGrid>
        <w:gridCol w:w="900"/>
        <w:gridCol w:w="800"/>
        <w:gridCol w:w="460"/>
        <w:gridCol w:w="700"/>
        <w:gridCol w:w="1460"/>
        <w:gridCol w:w="980"/>
        <w:gridCol w:w="1280"/>
        <w:gridCol w:w="620"/>
        <w:gridCol w:w="1300"/>
        <w:gridCol w:w="480"/>
      </w:tblGrid>
      <w:tr w:rsidR="0054384A" w14:paraId="77E13AE5" w14:textId="77777777">
        <w:trPr>
          <w:trHeight w:hRule="exact" w:val="318"/>
        </w:trPr>
        <w:tc>
          <w:tcPr>
            <w:tcW w:w="900" w:type="dxa"/>
            <w:tcMar>
              <w:left w:w="0" w:type="dxa"/>
              <w:right w:w="0" w:type="dxa"/>
            </w:tcMar>
          </w:tcPr>
          <w:p w14:paraId="2F7021BB" w14:textId="77777777" w:rsidR="0054384A" w:rsidRDefault="00000000">
            <w:pPr>
              <w:autoSpaceDE w:val="0"/>
              <w:autoSpaceDN w:val="0"/>
              <w:spacing w:before="26" w:after="0" w:line="230" w:lineRule="auto"/>
              <w:ind w:left="192"/>
            </w:pPr>
            <w:r>
              <w:rPr>
                <w:rFonts w:ascii="Times New Roman" w:eastAsia="Times New Roman" w:hAnsi="Times New Roman"/>
                <w:color w:val="000000"/>
                <w:sz w:val="24"/>
              </w:rPr>
              <w:t xml:space="preserve">4.în </w:t>
            </w:r>
          </w:p>
        </w:tc>
        <w:tc>
          <w:tcPr>
            <w:tcW w:w="800" w:type="dxa"/>
            <w:tcMar>
              <w:left w:w="0" w:type="dxa"/>
              <w:right w:w="0" w:type="dxa"/>
            </w:tcMar>
          </w:tcPr>
          <w:p w14:paraId="7BCAC8D7"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cazul </w:t>
            </w:r>
          </w:p>
        </w:tc>
        <w:tc>
          <w:tcPr>
            <w:tcW w:w="460" w:type="dxa"/>
            <w:tcMar>
              <w:left w:w="0" w:type="dxa"/>
              <w:right w:w="0" w:type="dxa"/>
            </w:tcMar>
          </w:tcPr>
          <w:p w14:paraId="2D87CC01"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în </w:t>
            </w:r>
          </w:p>
        </w:tc>
        <w:tc>
          <w:tcPr>
            <w:tcW w:w="700" w:type="dxa"/>
            <w:tcMar>
              <w:left w:w="0" w:type="dxa"/>
              <w:right w:w="0" w:type="dxa"/>
            </w:tcMar>
          </w:tcPr>
          <w:p w14:paraId="4DAA0B6B"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care </w:t>
            </w:r>
          </w:p>
        </w:tc>
        <w:tc>
          <w:tcPr>
            <w:tcW w:w="1460" w:type="dxa"/>
            <w:tcMar>
              <w:left w:w="0" w:type="dxa"/>
              <w:right w:w="0" w:type="dxa"/>
            </w:tcMar>
          </w:tcPr>
          <w:p w14:paraId="0F84E589"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Beneficiarul </w:t>
            </w:r>
          </w:p>
        </w:tc>
        <w:tc>
          <w:tcPr>
            <w:tcW w:w="980" w:type="dxa"/>
            <w:tcMar>
              <w:left w:w="0" w:type="dxa"/>
              <w:right w:w="0" w:type="dxa"/>
            </w:tcMar>
          </w:tcPr>
          <w:p w14:paraId="78666E31"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solicită </w:t>
            </w:r>
          </w:p>
        </w:tc>
        <w:tc>
          <w:tcPr>
            <w:tcW w:w="1280" w:type="dxa"/>
            <w:tcMar>
              <w:left w:w="0" w:type="dxa"/>
              <w:right w:w="0" w:type="dxa"/>
            </w:tcMar>
          </w:tcPr>
          <w:p w14:paraId="0C9E3B33"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modificări </w:t>
            </w:r>
          </w:p>
        </w:tc>
        <w:tc>
          <w:tcPr>
            <w:tcW w:w="620" w:type="dxa"/>
            <w:tcMar>
              <w:left w:w="0" w:type="dxa"/>
              <w:right w:w="0" w:type="dxa"/>
            </w:tcMar>
          </w:tcPr>
          <w:p w14:paraId="2D51CE7F"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sau </w:t>
            </w:r>
          </w:p>
        </w:tc>
        <w:tc>
          <w:tcPr>
            <w:tcW w:w="1300" w:type="dxa"/>
            <w:tcMar>
              <w:left w:w="0" w:type="dxa"/>
              <w:right w:w="0" w:type="dxa"/>
            </w:tcMar>
          </w:tcPr>
          <w:p w14:paraId="366BB61A"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completări </w:t>
            </w:r>
          </w:p>
        </w:tc>
        <w:tc>
          <w:tcPr>
            <w:tcW w:w="480" w:type="dxa"/>
            <w:tcMar>
              <w:left w:w="0" w:type="dxa"/>
              <w:right w:w="0" w:type="dxa"/>
            </w:tcMar>
          </w:tcPr>
          <w:p w14:paraId="5D35E6B9" w14:textId="77777777" w:rsidR="0054384A" w:rsidRDefault="00000000">
            <w:pPr>
              <w:autoSpaceDE w:val="0"/>
              <w:autoSpaceDN w:val="0"/>
              <w:spacing w:before="26" w:after="0" w:line="230" w:lineRule="auto"/>
              <w:ind w:right="10"/>
              <w:jc w:val="right"/>
            </w:pPr>
            <w:r>
              <w:rPr>
                <w:rFonts w:ascii="Times New Roman" w:eastAsia="Times New Roman" w:hAnsi="Times New Roman"/>
                <w:color w:val="000000"/>
                <w:sz w:val="24"/>
              </w:rPr>
              <w:t xml:space="preserve">ale </w:t>
            </w:r>
          </w:p>
        </w:tc>
      </w:tr>
    </w:tbl>
    <w:p w14:paraId="169D4E6B" w14:textId="77777777" w:rsidR="0054384A" w:rsidRDefault="00000000">
      <w:pPr>
        <w:autoSpaceDE w:val="0"/>
        <w:autoSpaceDN w:val="0"/>
        <w:spacing w:before="26" w:after="26" w:line="264" w:lineRule="auto"/>
        <w:ind w:left="720" w:right="22"/>
        <w:jc w:val="both"/>
      </w:pPr>
      <w:r>
        <w:rPr>
          <w:rFonts w:ascii="Times New Roman" w:eastAsia="Times New Roman" w:hAnsi="Times New Roman"/>
          <w:color w:val="000000"/>
          <w:sz w:val="24"/>
        </w:rPr>
        <w:t xml:space="preserve">rapoartelor/livrabilelor Prestatorul are obligația de a le implementa în termen de maximum 5 zile lucrătoare de la data primirii solicitării. Prestatorul poate optimiza duratele activităților aflate în sarcina sa, cu respectarea termenelor stabilite de autoritatea competentă pentru aprobare și transmitere observații. Ulterior implementării </w:t>
      </w:r>
    </w:p>
    <w:tbl>
      <w:tblPr>
        <w:tblW w:w="0" w:type="auto"/>
        <w:tblInd w:w="348" w:type="dxa"/>
        <w:tblLayout w:type="fixed"/>
        <w:tblLook w:val="04A0" w:firstRow="1" w:lastRow="0" w:firstColumn="1" w:lastColumn="0" w:noHBand="0" w:noVBand="1"/>
      </w:tblPr>
      <w:tblGrid>
        <w:gridCol w:w="1680"/>
        <w:gridCol w:w="520"/>
        <w:gridCol w:w="760"/>
        <w:gridCol w:w="1200"/>
        <w:gridCol w:w="1480"/>
        <w:gridCol w:w="520"/>
        <w:gridCol w:w="1040"/>
        <w:gridCol w:w="460"/>
        <w:gridCol w:w="1140"/>
      </w:tblGrid>
      <w:tr w:rsidR="0054384A" w14:paraId="09CD016D" w14:textId="77777777">
        <w:trPr>
          <w:trHeight w:hRule="exact" w:val="316"/>
        </w:trPr>
        <w:tc>
          <w:tcPr>
            <w:tcW w:w="1680" w:type="dxa"/>
            <w:tcMar>
              <w:left w:w="0" w:type="dxa"/>
              <w:right w:w="0" w:type="dxa"/>
            </w:tcMar>
          </w:tcPr>
          <w:p w14:paraId="2BD60FA7" w14:textId="77777777" w:rsidR="0054384A" w:rsidRDefault="00000000">
            <w:pPr>
              <w:autoSpaceDE w:val="0"/>
              <w:autoSpaceDN w:val="0"/>
              <w:spacing w:before="26" w:after="0" w:line="230" w:lineRule="auto"/>
              <w:ind w:left="372"/>
            </w:pPr>
            <w:r>
              <w:rPr>
                <w:rFonts w:ascii="Times New Roman" w:eastAsia="Times New Roman" w:hAnsi="Times New Roman"/>
                <w:color w:val="000000"/>
                <w:sz w:val="24"/>
              </w:rPr>
              <w:t xml:space="preserve">revizuiriilor </w:t>
            </w:r>
          </w:p>
        </w:tc>
        <w:tc>
          <w:tcPr>
            <w:tcW w:w="520" w:type="dxa"/>
            <w:tcMar>
              <w:left w:w="0" w:type="dxa"/>
              <w:right w:w="0" w:type="dxa"/>
            </w:tcMar>
          </w:tcPr>
          <w:p w14:paraId="4E2336A9"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de </w:t>
            </w:r>
          </w:p>
        </w:tc>
        <w:tc>
          <w:tcPr>
            <w:tcW w:w="760" w:type="dxa"/>
            <w:tcMar>
              <w:left w:w="0" w:type="dxa"/>
              <w:right w:w="0" w:type="dxa"/>
            </w:tcMar>
          </w:tcPr>
          <w:p w14:paraId="37F4C5B1"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către </w:t>
            </w:r>
          </w:p>
        </w:tc>
        <w:tc>
          <w:tcPr>
            <w:tcW w:w="1200" w:type="dxa"/>
            <w:tcMar>
              <w:left w:w="0" w:type="dxa"/>
              <w:right w:w="0" w:type="dxa"/>
            </w:tcMar>
          </w:tcPr>
          <w:p w14:paraId="4450D80A"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Prestator, </w:t>
            </w:r>
          </w:p>
        </w:tc>
        <w:tc>
          <w:tcPr>
            <w:tcW w:w="1480" w:type="dxa"/>
            <w:tcMar>
              <w:left w:w="0" w:type="dxa"/>
              <w:right w:w="0" w:type="dxa"/>
            </w:tcMar>
          </w:tcPr>
          <w:p w14:paraId="6C7CCF12"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Beneficiarul </w:t>
            </w:r>
          </w:p>
        </w:tc>
        <w:tc>
          <w:tcPr>
            <w:tcW w:w="520" w:type="dxa"/>
            <w:tcMar>
              <w:left w:w="0" w:type="dxa"/>
              <w:right w:w="0" w:type="dxa"/>
            </w:tcMar>
          </w:tcPr>
          <w:p w14:paraId="0B20E4C5"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va </w:t>
            </w:r>
          </w:p>
        </w:tc>
        <w:tc>
          <w:tcPr>
            <w:tcW w:w="1040" w:type="dxa"/>
            <w:tcMar>
              <w:left w:w="0" w:type="dxa"/>
              <w:right w:w="0" w:type="dxa"/>
            </w:tcMar>
          </w:tcPr>
          <w:p w14:paraId="07F51D88"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proceda </w:t>
            </w:r>
          </w:p>
        </w:tc>
        <w:tc>
          <w:tcPr>
            <w:tcW w:w="460" w:type="dxa"/>
            <w:tcMar>
              <w:left w:w="0" w:type="dxa"/>
              <w:right w:w="0" w:type="dxa"/>
            </w:tcMar>
          </w:tcPr>
          <w:p w14:paraId="617A9437" w14:textId="77777777" w:rsidR="0054384A" w:rsidRDefault="00000000">
            <w:pPr>
              <w:autoSpaceDE w:val="0"/>
              <w:autoSpaceDN w:val="0"/>
              <w:spacing w:before="26" w:after="0" w:line="230" w:lineRule="auto"/>
              <w:jc w:val="center"/>
            </w:pPr>
            <w:r>
              <w:rPr>
                <w:rFonts w:ascii="Times New Roman" w:eastAsia="Times New Roman" w:hAnsi="Times New Roman"/>
                <w:color w:val="000000"/>
                <w:sz w:val="24"/>
              </w:rPr>
              <w:t xml:space="preserve">la </w:t>
            </w:r>
          </w:p>
        </w:tc>
        <w:tc>
          <w:tcPr>
            <w:tcW w:w="1140" w:type="dxa"/>
            <w:tcMar>
              <w:left w:w="0" w:type="dxa"/>
              <w:right w:w="0" w:type="dxa"/>
            </w:tcMar>
          </w:tcPr>
          <w:p w14:paraId="3694E975" w14:textId="77777777" w:rsidR="0054384A" w:rsidRDefault="00000000">
            <w:pPr>
              <w:autoSpaceDE w:val="0"/>
              <w:autoSpaceDN w:val="0"/>
              <w:spacing w:before="26" w:after="0" w:line="230" w:lineRule="auto"/>
              <w:ind w:left="128"/>
            </w:pPr>
            <w:r>
              <w:rPr>
                <w:rFonts w:ascii="Times New Roman" w:eastAsia="Times New Roman" w:hAnsi="Times New Roman"/>
                <w:color w:val="000000"/>
                <w:sz w:val="24"/>
              </w:rPr>
              <w:t xml:space="preserve">aprobarea </w:t>
            </w:r>
          </w:p>
        </w:tc>
      </w:tr>
    </w:tbl>
    <w:p w14:paraId="18BC76DC" w14:textId="77777777" w:rsidR="0054384A" w:rsidRDefault="00000000">
      <w:pPr>
        <w:autoSpaceDE w:val="0"/>
        <w:autoSpaceDN w:val="0"/>
        <w:spacing w:before="26" w:after="0" w:line="266" w:lineRule="auto"/>
        <w:ind w:left="720" w:right="20"/>
        <w:jc w:val="both"/>
      </w:pPr>
      <w:r>
        <w:rPr>
          <w:rFonts w:ascii="Times New Roman" w:eastAsia="Times New Roman" w:hAnsi="Times New Roman"/>
          <w:color w:val="000000"/>
          <w:sz w:val="24"/>
        </w:rPr>
        <w:t xml:space="preserve">livrabilelor/rapoartelor, în termen de 3 zile lucrătoare de la data primirii acestora în forma revizuită, termen care poate fi prelungit în funcție de situațiile specifice până la 10 zile lucrătoare,dacă nu se specifică altfel la nivelul caietului de sarcini;  Eventuala prelungire nu vizează raportul final și nici nu va fi evidențiata la nivelul planului de implementare. </w:t>
      </w:r>
    </w:p>
    <w:p w14:paraId="11289B9C" w14:textId="77777777" w:rsidR="0054384A" w:rsidRDefault="00000000">
      <w:pPr>
        <w:tabs>
          <w:tab w:val="left" w:pos="720"/>
        </w:tabs>
        <w:autoSpaceDE w:val="0"/>
        <w:autoSpaceDN w:val="0"/>
        <w:spacing w:before="52" w:after="0" w:line="271" w:lineRule="auto"/>
        <w:ind w:left="360"/>
      </w:pPr>
      <w:r>
        <w:rPr>
          <w:rFonts w:ascii="Times New Roman" w:eastAsia="Times New Roman" w:hAnsi="Times New Roman"/>
          <w:color w:val="000000"/>
          <w:sz w:val="24"/>
        </w:rPr>
        <w:t xml:space="preserve">5.livrabilele tip document vor fi furnizate și în formate uzuale, editabile, inclusiv pentru </w:t>
      </w:r>
      <w:r>
        <w:tab/>
      </w:r>
      <w:r>
        <w:rPr>
          <w:rFonts w:ascii="Times New Roman" w:eastAsia="Times New Roman" w:hAnsi="Times New Roman"/>
          <w:color w:val="000000"/>
          <w:sz w:val="24"/>
        </w:rPr>
        <w:t xml:space="preserve">imaginile ce se vor genera pe perioada de derulare a proiectului (de ex. diagrame, </w:t>
      </w:r>
      <w:r>
        <w:tab/>
      </w:r>
      <w:r>
        <w:rPr>
          <w:rFonts w:ascii="Times New Roman" w:eastAsia="Times New Roman" w:hAnsi="Times New Roman"/>
          <w:color w:val="000000"/>
          <w:sz w:val="24"/>
        </w:rPr>
        <w:t xml:space="preserve">reprezentări grafice ale fluxurilor de activități etc); </w:t>
      </w:r>
      <w:r>
        <w:br/>
      </w:r>
      <w:r>
        <w:rPr>
          <w:rFonts w:ascii="Times New Roman" w:eastAsia="Times New Roman" w:hAnsi="Times New Roman"/>
          <w:color w:val="000000"/>
          <w:sz w:val="24"/>
        </w:rPr>
        <w:t xml:space="preserve">6.recepția livrabilelor de către Beneficiar se va efectua în termenele și în condițiile </w:t>
      </w:r>
      <w:r>
        <w:tab/>
      </w:r>
      <w:r>
        <w:rPr>
          <w:rFonts w:ascii="Times New Roman" w:eastAsia="Times New Roman" w:hAnsi="Times New Roman"/>
          <w:color w:val="000000"/>
          <w:sz w:val="24"/>
        </w:rPr>
        <w:t xml:space="preserve">prevăzute în contractul de achiziție/documentația de atribuire; </w:t>
      </w:r>
      <w:r>
        <w:br/>
      </w:r>
      <w:r>
        <w:rPr>
          <w:rFonts w:ascii="Times New Roman" w:eastAsia="Times New Roman" w:hAnsi="Times New Roman"/>
          <w:color w:val="000000"/>
          <w:sz w:val="24"/>
        </w:rPr>
        <w:t xml:space="preserve">7.în cadrul fiecărei activități, atât la început, cât și la finalizarea activității (sau, dacă este </w:t>
      </w:r>
      <w:r>
        <w:tab/>
      </w:r>
      <w:r>
        <w:rPr>
          <w:rFonts w:ascii="Times New Roman" w:eastAsia="Times New Roman" w:hAnsi="Times New Roman"/>
          <w:color w:val="000000"/>
          <w:sz w:val="24"/>
        </w:rPr>
        <w:t xml:space="preserve">cazul, a unui grup de activități) se va proceda la predarea produselor livrabile </w:t>
      </w:r>
      <w:r>
        <w:tab/>
      </w:r>
      <w:r>
        <w:rPr>
          <w:rFonts w:ascii="Times New Roman" w:eastAsia="Times New Roman" w:hAnsi="Times New Roman"/>
          <w:color w:val="000000"/>
          <w:sz w:val="24"/>
        </w:rPr>
        <w:t xml:space="preserve">corespunzătoare și realizarea rapoartelor, urmate de analiza și aprobarea Beneficiarului. </w:t>
      </w:r>
    </w:p>
    <w:p w14:paraId="5DE6604D" w14:textId="77777777" w:rsidR="0054384A" w:rsidRDefault="00000000">
      <w:pPr>
        <w:autoSpaceDE w:val="0"/>
        <w:autoSpaceDN w:val="0"/>
        <w:spacing w:before="50" w:after="0" w:line="262" w:lineRule="auto"/>
        <w:ind w:left="720" w:right="26"/>
        <w:jc w:val="both"/>
      </w:pPr>
      <w:r>
        <w:rPr>
          <w:rFonts w:ascii="Times New Roman" w:eastAsia="Times New Roman" w:hAnsi="Times New Roman"/>
          <w:color w:val="000000"/>
          <w:sz w:val="24"/>
        </w:rPr>
        <w:t xml:space="preserve">Decizia finală privind modul de implementare se va lua împreună cu echipa Beneficiarului. Rapoartele trebuie să fie scurte, ușor de înțeles în privința informațiilor prezentate, a soluției propuse și a acțiunilor desemnate a fi întreprinse; </w:t>
      </w:r>
    </w:p>
    <w:p w14:paraId="6A093F63" w14:textId="77777777" w:rsidR="0054384A" w:rsidRDefault="00000000">
      <w:pPr>
        <w:autoSpaceDE w:val="0"/>
        <w:autoSpaceDN w:val="0"/>
        <w:spacing w:before="762" w:after="0" w:line="230" w:lineRule="auto"/>
        <w:ind w:right="78"/>
        <w:jc w:val="right"/>
      </w:pPr>
      <w:r>
        <w:rPr>
          <w:rFonts w:ascii="Times New Roman" w:eastAsia="Times New Roman" w:hAnsi="Times New Roman"/>
          <w:b/>
          <w:color w:val="000000"/>
        </w:rPr>
        <w:t>187</w:t>
      </w:r>
      <w:r>
        <w:rPr>
          <w:rFonts w:ascii="Times New Roman" w:eastAsia="Times New Roman" w:hAnsi="Times New Roman"/>
          <w:color w:val="000000"/>
        </w:rPr>
        <w:t xml:space="preserve"> / </w:t>
      </w:r>
      <w:r>
        <w:rPr>
          <w:rFonts w:ascii="Times New Roman" w:eastAsia="Times New Roman" w:hAnsi="Times New Roman"/>
          <w:b/>
          <w:color w:val="000000"/>
        </w:rPr>
        <w:t>252</w:t>
      </w:r>
    </w:p>
    <w:p w14:paraId="7FD1BBDC" w14:textId="77777777" w:rsidR="0054384A" w:rsidRDefault="0054384A">
      <w:pPr>
        <w:sectPr w:rsidR="0054384A">
          <w:pgSz w:w="11906" w:h="16838"/>
          <w:pgMar w:top="412" w:right="1328" w:bottom="354" w:left="1412" w:header="720" w:footer="720" w:gutter="0"/>
          <w:cols w:space="720"/>
          <w:docGrid w:linePitch="360"/>
        </w:sectPr>
      </w:pPr>
    </w:p>
    <w:p w14:paraId="2C20F3A4" w14:textId="77777777" w:rsidR="0054384A" w:rsidRDefault="0054384A">
      <w:pPr>
        <w:autoSpaceDE w:val="0"/>
        <w:autoSpaceDN w:val="0"/>
        <w:spacing w:after="194" w:line="220" w:lineRule="exact"/>
      </w:pPr>
    </w:p>
    <w:p w14:paraId="072F92DA" w14:textId="77777777" w:rsidR="0054384A" w:rsidRDefault="00000000">
      <w:pPr>
        <w:tabs>
          <w:tab w:val="left" w:pos="7596"/>
        </w:tabs>
        <w:autoSpaceDE w:val="0"/>
        <w:autoSpaceDN w:val="0"/>
        <w:spacing w:after="0" w:line="240" w:lineRule="auto"/>
        <w:ind w:left="106"/>
      </w:pPr>
      <w:r>
        <w:rPr>
          <w:noProof/>
        </w:rPr>
        <w:drawing>
          <wp:inline distT="0" distB="0" distL="0" distR="0" wp14:anchorId="1BA5B3E0" wp14:editId="3EF26181">
            <wp:extent cx="3093720" cy="648970"/>
            <wp:effectExtent l="0" t="0" r="0" b="0"/>
            <wp:docPr id="4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393767D" wp14:editId="7B359770">
            <wp:extent cx="869950" cy="923290"/>
            <wp:effectExtent l="0" t="0" r="0" b="0"/>
            <wp:docPr id="4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png"/>
                    <pic:cNvPicPr/>
                  </pic:nvPicPr>
                  <pic:blipFill>
                    <a:blip r:embed="rId7"/>
                    <a:stretch>
                      <a:fillRect/>
                    </a:stretch>
                  </pic:blipFill>
                  <pic:spPr>
                    <a:xfrm>
                      <a:off x="0" y="0"/>
                      <a:ext cx="869950" cy="923290"/>
                    </a:xfrm>
                    <a:prstGeom prst="rect">
                      <a:avLst/>
                    </a:prstGeom>
                  </pic:spPr>
                </pic:pic>
              </a:graphicData>
            </a:graphic>
          </wp:inline>
        </w:drawing>
      </w:r>
    </w:p>
    <w:p w14:paraId="4721787B" w14:textId="77777777" w:rsidR="0054384A" w:rsidRDefault="00000000">
      <w:pPr>
        <w:autoSpaceDE w:val="0"/>
        <w:autoSpaceDN w:val="0"/>
        <w:spacing w:before="278" w:after="0" w:line="266" w:lineRule="auto"/>
        <w:ind w:left="720" w:right="20" w:hanging="360"/>
        <w:jc w:val="both"/>
        <w:rPr>
          <w:rFonts w:ascii="Times New Roman" w:eastAsia="Times New Roman" w:hAnsi="Times New Roman"/>
          <w:color w:val="000000"/>
          <w:sz w:val="24"/>
        </w:rPr>
      </w:pPr>
      <w:r>
        <w:rPr>
          <w:rFonts w:ascii="Times New Roman" w:eastAsia="Times New Roman" w:hAnsi="Times New Roman"/>
          <w:color w:val="000000"/>
          <w:sz w:val="24"/>
        </w:rPr>
        <w:t xml:space="preserve">8.prestatorul va prezenta livrabilele și alte documente solicitate în cadrul contractului, în conformitate cu cerințele prezentului caiet de sarcini. De asemenea, după caz, ofertantul va indica în cadrul propunerii tehnice dependența acestora de activitățile contractului, precum și corelarea cu planul de implementare a contractului. </w:t>
      </w:r>
    </w:p>
    <w:p w14:paraId="0DE681BA" w14:textId="77777777" w:rsidR="001E214C" w:rsidRDefault="001E214C">
      <w:pPr>
        <w:autoSpaceDE w:val="0"/>
        <w:autoSpaceDN w:val="0"/>
        <w:spacing w:before="278" w:after="0" w:line="266" w:lineRule="auto"/>
        <w:ind w:left="720" w:right="20" w:hanging="360"/>
        <w:jc w:val="both"/>
        <w:rPr>
          <w:rFonts w:ascii="Times New Roman" w:eastAsia="Times New Roman" w:hAnsi="Times New Roman"/>
          <w:color w:val="000000"/>
          <w:sz w:val="24"/>
        </w:rPr>
      </w:pPr>
    </w:p>
    <w:p w14:paraId="0974BE40" w14:textId="0265F65B" w:rsidR="001E214C" w:rsidRDefault="001E214C" w:rsidP="001E214C">
      <w:pPr>
        <w:pStyle w:val="Heading1"/>
      </w:pPr>
      <w:r>
        <w:t>10.</w:t>
      </w:r>
      <w:r>
        <w:t>4</w:t>
      </w:r>
      <w:r>
        <w:t xml:space="preserve"> </w:t>
      </w:r>
      <w:r>
        <w:t>ACCEPTANTE PARTIALE SI FINALE</w:t>
      </w:r>
    </w:p>
    <w:p w14:paraId="53D0B9CD" w14:textId="77777777" w:rsidR="001E214C" w:rsidRDefault="001E214C">
      <w:pPr>
        <w:autoSpaceDE w:val="0"/>
        <w:autoSpaceDN w:val="0"/>
        <w:spacing w:before="278" w:after="0" w:line="266" w:lineRule="auto"/>
        <w:ind w:left="720" w:right="20" w:hanging="360"/>
        <w:jc w:val="both"/>
      </w:pPr>
    </w:p>
    <w:p w14:paraId="6A17E4DE" w14:textId="77777777" w:rsidR="0054384A" w:rsidRDefault="00000000">
      <w:pPr>
        <w:autoSpaceDE w:val="0"/>
        <w:autoSpaceDN w:val="0"/>
        <w:spacing w:before="606" w:after="0" w:line="230" w:lineRule="auto"/>
        <w:ind w:left="360"/>
      </w:pPr>
      <w:r>
        <w:rPr>
          <w:rFonts w:ascii="Times New Roman" w:eastAsia="Times New Roman" w:hAnsi="Times New Roman"/>
          <w:b/>
          <w:color w:val="000000"/>
          <w:sz w:val="24"/>
        </w:rPr>
        <w:t xml:space="preserve">10.4.Acceptarea rezultatelor parțiale și finale în cadrul Contractului </w:t>
      </w:r>
    </w:p>
    <w:p w14:paraId="31B3FEDA" w14:textId="77777777" w:rsidR="0054384A" w:rsidRDefault="00000000">
      <w:pPr>
        <w:autoSpaceDE w:val="0"/>
        <w:autoSpaceDN w:val="0"/>
        <w:spacing w:before="172" w:after="0" w:line="266" w:lineRule="auto"/>
        <w:ind w:right="22" w:firstLine="720"/>
        <w:jc w:val="both"/>
      </w:pPr>
      <w:r>
        <w:rPr>
          <w:rFonts w:ascii="Times New Roman" w:eastAsia="Times New Roman" w:hAnsi="Times New Roman"/>
          <w:color w:val="000000"/>
          <w:sz w:val="24"/>
        </w:rPr>
        <w:t xml:space="preserve">Predarea livrabilelor aferente prezentului contract se va realiza de către Prestator în baza unor </w:t>
      </w:r>
      <w:r>
        <w:rPr>
          <w:rFonts w:ascii="Times New Roman" w:eastAsia="Times New Roman" w:hAnsi="Times New Roman"/>
          <w:i/>
          <w:color w:val="000000"/>
          <w:sz w:val="24"/>
        </w:rPr>
        <w:t>Procese verbale de predare-primire.</w:t>
      </w:r>
      <w:r>
        <w:rPr>
          <w:rFonts w:ascii="Times New Roman" w:eastAsia="Times New Roman" w:hAnsi="Times New Roman"/>
          <w:color w:val="000000"/>
          <w:sz w:val="24"/>
        </w:rPr>
        <w:t xml:space="preserve">Pentru realizarea recepției livrabilelor contractului, Prestatorul va transmite Beneficiarului livrabilele în format electronic editabil (ex: .docx, .xlsx), cât și în format non-editabil (ex: .pdf), împreună cu toate documentele suport relevante, semnate cu semnătură electronică, conform planului de implementare. </w:t>
      </w:r>
    </w:p>
    <w:p w14:paraId="6144C1BE" w14:textId="77777777" w:rsidR="0054384A" w:rsidRDefault="00000000">
      <w:pPr>
        <w:autoSpaceDE w:val="0"/>
        <w:autoSpaceDN w:val="0"/>
        <w:spacing w:before="174" w:after="0" w:line="259" w:lineRule="auto"/>
        <w:ind w:right="22" w:firstLine="720"/>
        <w:jc w:val="both"/>
      </w:pPr>
      <w:r>
        <w:rPr>
          <w:rFonts w:ascii="Times New Roman" w:eastAsia="Times New Roman" w:hAnsi="Times New Roman"/>
          <w:color w:val="000000"/>
          <w:sz w:val="24"/>
        </w:rPr>
        <w:t xml:space="preserve">Recepția se va efectua de către o comisie desemnată de către Beneficiar, cu respectarea termenelor de aprobare, respingere sau revizuire prevăzute în caietul de sarcini, luându-se în considerare următoarele: </w:t>
      </w:r>
    </w:p>
    <w:p w14:paraId="25C979FB" w14:textId="77777777" w:rsidR="0054384A" w:rsidRDefault="00000000">
      <w:pPr>
        <w:tabs>
          <w:tab w:val="left" w:pos="720"/>
        </w:tabs>
        <w:autoSpaceDE w:val="0"/>
        <w:autoSpaceDN w:val="0"/>
        <w:spacing w:before="172" w:after="0" w:line="269" w:lineRule="auto"/>
        <w:ind w:left="360"/>
      </w:pPr>
      <w:r>
        <w:rPr>
          <w:rFonts w:ascii="Times New Roman" w:eastAsia="Times New Roman" w:hAnsi="Times New Roman"/>
          <w:color w:val="000000"/>
          <w:sz w:val="24"/>
        </w:rPr>
        <w:t xml:space="preserve">a)cerințele din Caietul de Sarcini; </w:t>
      </w:r>
      <w:r>
        <w:br/>
      </w:r>
      <w:r>
        <w:rPr>
          <w:rFonts w:ascii="Times New Roman" w:eastAsia="Times New Roman" w:hAnsi="Times New Roman"/>
          <w:color w:val="000000"/>
          <w:sz w:val="24"/>
        </w:rPr>
        <w:t xml:space="preserve">b)informațiile furnizate în Propunerea tehnică pentru a demonstra îndeplinirea cerințelor, </w:t>
      </w:r>
      <w:r>
        <w:tab/>
      </w:r>
      <w:r>
        <w:rPr>
          <w:rFonts w:ascii="Times New Roman" w:eastAsia="Times New Roman" w:hAnsi="Times New Roman"/>
          <w:color w:val="000000"/>
          <w:sz w:val="24"/>
        </w:rPr>
        <w:t xml:space="preserve">pentru aplicarea criteriului de atribuire și orice alte beneficii oferite de Prestator pentru </w:t>
      </w:r>
      <w:r>
        <w:tab/>
      </w:r>
      <w:r>
        <w:rPr>
          <w:rFonts w:ascii="Times New Roman" w:eastAsia="Times New Roman" w:hAnsi="Times New Roman"/>
          <w:color w:val="000000"/>
          <w:sz w:val="24"/>
        </w:rPr>
        <w:t xml:space="preserve">obținerea avantajului competitiv pe perioada evaluării; </w:t>
      </w:r>
      <w:r>
        <w:br/>
      </w:r>
      <w:r>
        <w:rPr>
          <w:rFonts w:ascii="Times New Roman" w:eastAsia="Times New Roman" w:hAnsi="Times New Roman"/>
          <w:color w:val="000000"/>
          <w:sz w:val="24"/>
        </w:rPr>
        <w:t xml:space="preserve">c)Contractul de prestări servicii încheiat; </w:t>
      </w:r>
      <w:r>
        <w:br/>
      </w:r>
      <w:r>
        <w:rPr>
          <w:rFonts w:ascii="Times New Roman" w:eastAsia="Times New Roman" w:hAnsi="Times New Roman"/>
          <w:color w:val="000000"/>
          <w:sz w:val="24"/>
        </w:rPr>
        <w:t xml:space="preserve">d)documentele /rapoartele/rezultatele intermediare puse la dispoziție de Contractant; e)orice alte evidențe considerate relevante pentru analiza rezultatelor intermediare/finale. </w:t>
      </w:r>
    </w:p>
    <w:p w14:paraId="3D595180" w14:textId="77777777" w:rsidR="0054384A" w:rsidRDefault="00000000">
      <w:pPr>
        <w:autoSpaceDE w:val="0"/>
        <w:autoSpaceDN w:val="0"/>
        <w:spacing w:before="170" w:after="0" w:line="262" w:lineRule="auto"/>
        <w:ind w:right="22" w:firstLine="720"/>
        <w:jc w:val="both"/>
      </w:pPr>
      <w:r>
        <w:rPr>
          <w:rFonts w:ascii="Times New Roman" w:eastAsia="Times New Roman" w:hAnsi="Times New Roman"/>
          <w:color w:val="000000"/>
          <w:sz w:val="24"/>
        </w:rPr>
        <w:t xml:space="preserve">În cazul în care oricare dintre livrabile nu corespunde specificațiilor Beneficiarului, aceasta are dreptul să le respingă, justificând în scris motivul respingerii, cu solicitarea remedierii în conformitate cu termenele stabilite la nivelul prezentului caiet de sarcini. </w:t>
      </w:r>
    </w:p>
    <w:p w14:paraId="269861A2" w14:textId="77777777" w:rsidR="0054384A" w:rsidRDefault="00000000">
      <w:pPr>
        <w:autoSpaceDE w:val="0"/>
        <w:autoSpaceDN w:val="0"/>
        <w:spacing w:before="174" w:after="0" w:line="266" w:lineRule="auto"/>
        <w:ind w:right="22" w:firstLine="720"/>
        <w:jc w:val="both"/>
      </w:pPr>
      <w:r>
        <w:rPr>
          <w:rFonts w:ascii="Times New Roman" w:eastAsia="Times New Roman" w:hAnsi="Times New Roman"/>
          <w:color w:val="000000"/>
          <w:sz w:val="24"/>
        </w:rPr>
        <w:t xml:space="preserve">Acceptarea rezultatelor/livrabilelor Prestatorului se va constata prin emiterea de către ANSVSA a documentului denumit </w:t>
      </w:r>
      <w:r>
        <w:rPr>
          <w:rFonts w:ascii="Times New Roman" w:eastAsia="Times New Roman" w:hAnsi="Times New Roman"/>
          <w:i/>
          <w:color w:val="000000"/>
          <w:sz w:val="24"/>
        </w:rPr>
        <w:t>Proces verbal de recepție/acceptanță</w:t>
      </w:r>
      <w:r>
        <w:rPr>
          <w:rFonts w:ascii="Times New Roman" w:eastAsia="Times New Roman" w:hAnsi="Times New Roman"/>
          <w:color w:val="000000"/>
          <w:sz w:val="24"/>
        </w:rPr>
        <w:t xml:space="preserve">. Întrucât în cadrul fiecărei etape/fază, se va derula cel puțin o recepție sau, dacă este cazul, mai multe recepții aferente livrabilelor, pe parcursul contractului se vor semna mai multe </w:t>
      </w:r>
      <w:r>
        <w:rPr>
          <w:rFonts w:ascii="Times New Roman" w:eastAsia="Times New Roman" w:hAnsi="Times New Roman"/>
          <w:i/>
          <w:color w:val="000000"/>
          <w:sz w:val="24"/>
        </w:rPr>
        <w:t>Procese-verbale de recepție/acceptanță parțială (provizorie)</w:t>
      </w:r>
      <w:r>
        <w:rPr>
          <w:rFonts w:ascii="Times New Roman" w:eastAsia="Times New Roman" w:hAnsi="Times New Roman"/>
          <w:color w:val="000000"/>
          <w:sz w:val="24"/>
        </w:rPr>
        <w:t xml:space="preserve"> și un </w:t>
      </w:r>
      <w:r>
        <w:rPr>
          <w:rFonts w:ascii="Times New Roman" w:eastAsia="Times New Roman" w:hAnsi="Times New Roman"/>
          <w:i/>
          <w:color w:val="000000"/>
          <w:sz w:val="24"/>
        </w:rPr>
        <w:t>Proces-verbal de recepție/acceptanță finală</w:t>
      </w:r>
      <w:r>
        <w:rPr>
          <w:rFonts w:ascii="Times New Roman" w:eastAsia="Times New Roman" w:hAnsi="Times New Roman"/>
          <w:color w:val="000000"/>
          <w:sz w:val="24"/>
        </w:rPr>
        <w:t xml:space="preserve">. </w:t>
      </w:r>
    </w:p>
    <w:p w14:paraId="3EE65E4A" w14:textId="77777777" w:rsidR="0054384A" w:rsidRDefault="00000000">
      <w:pPr>
        <w:autoSpaceDE w:val="0"/>
        <w:autoSpaceDN w:val="0"/>
        <w:spacing w:before="608" w:after="0" w:line="230" w:lineRule="auto"/>
        <w:ind w:left="720"/>
      </w:pPr>
      <w:r>
        <w:rPr>
          <w:rFonts w:ascii="Times New Roman" w:eastAsia="Times New Roman" w:hAnsi="Times New Roman"/>
          <w:b/>
          <w:color w:val="000000"/>
          <w:sz w:val="24"/>
        </w:rPr>
        <w:t>Acceptanța Parțială (Provizorie)</w:t>
      </w:r>
    </w:p>
    <w:p w14:paraId="26BC1FF1" w14:textId="77777777" w:rsidR="0054384A" w:rsidRDefault="00000000">
      <w:pPr>
        <w:tabs>
          <w:tab w:val="left" w:pos="720"/>
        </w:tabs>
        <w:autoSpaceDE w:val="0"/>
        <w:autoSpaceDN w:val="0"/>
        <w:spacing w:before="172" w:after="0" w:line="254" w:lineRule="auto"/>
      </w:pPr>
      <w:r>
        <w:tab/>
      </w:r>
      <w:r>
        <w:rPr>
          <w:rFonts w:ascii="Times New Roman" w:eastAsia="Times New Roman" w:hAnsi="Times New Roman"/>
          <w:color w:val="000000"/>
          <w:sz w:val="24"/>
        </w:rPr>
        <w:t xml:space="preserve">Este data (momentul în timp) la care ANSVSA va emite către Prestator documentul </w:t>
      </w:r>
      <w:r>
        <w:rPr>
          <w:rFonts w:ascii="Times New Roman" w:eastAsia="Times New Roman" w:hAnsi="Times New Roman"/>
          <w:i/>
          <w:color w:val="000000"/>
          <w:sz w:val="24"/>
        </w:rPr>
        <w:t>Proces verbal de recepție/acceptanță parțială (provizorie)</w:t>
      </w:r>
      <w:r>
        <w:rPr>
          <w:rFonts w:ascii="Times New Roman" w:eastAsia="Times New Roman" w:hAnsi="Times New Roman"/>
          <w:color w:val="000000"/>
          <w:sz w:val="24"/>
        </w:rPr>
        <w:t xml:space="preserve">. </w:t>
      </w:r>
    </w:p>
    <w:p w14:paraId="1A2218F9" w14:textId="77777777" w:rsidR="0054384A" w:rsidRDefault="00000000">
      <w:pPr>
        <w:autoSpaceDE w:val="0"/>
        <w:autoSpaceDN w:val="0"/>
        <w:spacing w:before="172" w:after="0" w:line="259" w:lineRule="auto"/>
        <w:ind w:right="22" w:firstLine="720"/>
        <w:jc w:val="both"/>
      </w:pPr>
      <w:r>
        <w:rPr>
          <w:rFonts w:ascii="Times New Roman" w:eastAsia="Times New Roman" w:hAnsi="Times New Roman"/>
          <w:i/>
          <w:color w:val="000000"/>
          <w:sz w:val="24"/>
        </w:rPr>
        <w:lastRenderedPageBreak/>
        <w:t>Procesele verbale de recepție/acceptanță parțială (provizorie)</w:t>
      </w:r>
      <w:r>
        <w:rPr>
          <w:rFonts w:ascii="Times New Roman" w:eastAsia="Times New Roman" w:hAnsi="Times New Roman"/>
          <w:color w:val="000000"/>
          <w:sz w:val="24"/>
        </w:rPr>
        <w:t xml:space="preserve"> vor atesta că prestatorul și-a îndeplinit parțial obligațiile rezultate din caietul de sarcini, respectiv că produsele au fost livrate și serviciile au fost prestate pentru o anumită etapă/fază a contractului. </w:t>
      </w:r>
    </w:p>
    <w:p w14:paraId="2924D9AE" w14:textId="77777777" w:rsidR="0054384A" w:rsidRDefault="00000000">
      <w:pPr>
        <w:autoSpaceDE w:val="0"/>
        <w:autoSpaceDN w:val="0"/>
        <w:spacing w:before="636" w:after="0" w:line="230" w:lineRule="auto"/>
        <w:ind w:right="78"/>
        <w:jc w:val="right"/>
      </w:pPr>
      <w:r>
        <w:rPr>
          <w:rFonts w:ascii="Times New Roman" w:eastAsia="Times New Roman" w:hAnsi="Times New Roman"/>
          <w:b/>
          <w:color w:val="000000"/>
        </w:rPr>
        <w:t>188</w:t>
      </w:r>
      <w:r>
        <w:rPr>
          <w:rFonts w:ascii="Times New Roman" w:eastAsia="Times New Roman" w:hAnsi="Times New Roman"/>
          <w:color w:val="000000"/>
        </w:rPr>
        <w:t xml:space="preserve"> / </w:t>
      </w:r>
      <w:r>
        <w:rPr>
          <w:rFonts w:ascii="Times New Roman" w:eastAsia="Times New Roman" w:hAnsi="Times New Roman"/>
          <w:b/>
          <w:color w:val="000000"/>
        </w:rPr>
        <w:t>252</w:t>
      </w:r>
    </w:p>
    <w:p w14:paraId="05BFBE28" w14:textId="77777777" w:rsidR="0054384A" w:rsidRDefault="0054384A">
      <w:pPr>
        <w:sectPr w:rsidR="0054384A">
          <w:pgSz w:w="11906" w:h="16838"/>
          <w:pgMar w:top="412" w:right="1328" w:bottom="354" w:left="1412" w:header="720" w:footer="720" w:gutter="0"/>
          <w:cols w:space="720"/>
          <w:docGrid w:linePitch="360"/>
        </w:sectPr>
      </w:pPr>
    </w:p>
    <w:p w14:paraId="27EEC51F" w14:textId="77777777" w:rsidR="0054384A" w:rsidRDefault="0054384A">
      <w:pPr>
        <w:autoSpaceDE w:val="0"/>
        <w:autoSpaceDN w:val="0"/>
        <w:spacing w:after="194" w:line="220" w:lineRule="exact"/>
      </w:pPr>
    </w:p>
    <w:p w14:paraId="0E0CFFC5" w14:textId="77777777" w:rsidR="0054384A" w:rsidRDefault="00000000">
      <w:pPr>
        <w:tabs>
          <w:tab w:val="left" w:pos="7596"/>
        </w:tabs>
        <w:autoSpaceDE w:val="0"/>
        <w:autoSpaceDN w:val="0"/>
        <w:spacing w:after="0" w:line="240" w:lineRule="auto"/>
        <w:ind w:left="106"/>
      </w:pPr>
      <w:r>
        <w:rPr>
          <w:noProof/>
        </w:rPr>
        <w:drawing>
          <wp:inline distT="0" distB="0" distL="0" distR="0" wp14:anchorId="51FF919B" wp14:editId="5481D321">
            <wp:extent cx="3093720" cy="648970"/>
            <wp:effectExtent l="0" t="0" r="0" b="0"/>
            <wp:docPr id="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38D8171" wp14:editId="36AB8778">
            <wp:extent cx="869950" cy="923290"/>
            <wp:effectExtent l="0" t="0" r="0" b="0"/>
            <wp:docPr id="4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png"/>
                    <pic:cNvPicPr/>
                  </pic:nvPicPr>
                  <pic:blipFill>
                    <a:blip r:embed="rId7"/>
                    <a:stretch>
                      <a:fillRect/>
                    </a:stretch>
                  </pic:blipFill>
                  <pic:spPr>
                    <a:xfrm>
                      <a:off x="0" y="0"/>
                      <a:ext cx="869950" cy="923290"/>
                    </a:xfrm>
                    <a:prstGeom prst="rect">
                      <a:avLst/>
                    </a:prstGeom>
                  </pic:spPr>
                </pic:pic>
              </a:graphicData>
            </a:graphic>
          </wp:inline>
        </w:drawing>
      </w:r>
    </w:p>
    <w:p w14:paraId="23BCE350" w14:textId="77777777" w:rsidR="0054384A" w:rsidRDefault="00000000">
      <w:pPr>
        <w:tabs>
          <w:tab w:val="left" w:pos="720"/>
        </w:tabs>
        <w:autoSpaceDE w:val="0"/>
        <w:autoSpaceDN w:val="0"/>
        <w:spacing w:before="278" w:after="0" w:line="254" w:lineRule="auto"/>
      </w:pPr>
      <w:r>
        <w:tab/>
      </w:r>
      <w:r>
        <w:rPr>
          <w:rFonts w:ascii="Times New Roman" w:eastAsia="Times New Roman" w:hAnsi="Times New Roman"/>
          <w:color w:val="000000"/>
          <w:sz w:val="24"/>
        </w:rPr>
        <w:t xml:space="preserve">Documentul </w:t>
      </w:r>
      <w:r>
        <w:rPr>
          <w:rFonts w:ascii="Times New Roman" w:eastAsia="Times New Roman" w:hAnsi="Times New Roman"/>
          <w:i/>
          <w:color w:val="000000"/>
          <w:sz w:val="24"/>
        </w:rPr>
        <w:t>Proces verbal de recepție/acceptanță parțială (provizorie)</w:t>
      </w:r>
      <w:r>
        <w:rPr>
          <w:rFonts w:ascii="Times New Roman" w:eastAsia="Times New Roman" w:hAnsi="Times New Roman"/>
          <w:color w:val="000000"/>
          <w:sz w:val="24"/>
        </w:rPr>
        <w:t xml:space="preserve"> nu va fi emis dacă un livrabil a fost respins de către Beneficiar. </w:t>
      </w:r>
    </w:p>
    <w:p w14:paraId="20693720" w14:textId="77777777" w:rsidR="0054384A" w:rsidRDefault="00000000">
      <w:pPr>
        <w:autoSpaceDE w:val="0"/>
        <w:autoSpaceDN w:val="0"/>
        <w:spacing w:before="610" w:after="0" w:line="230" w:lineRule="auto"/>
        <w:ind w:left="720"/>
      </w:pPr>
      <w:r>
        <w:rPr>
          <w:rFonts w:ascii="Times New Roman" w:eastAsia="Times New Roman" w:hAnsi="Times New Roman"/>
          <w:b/>
          <w:color w:val="000000"/>
          <w:sz w:val="24"/>
        </w:rPr>
        <w:t>Acceptanța Finală</w:t>
      </w:r>
    </w:p>
    <w:p w14:paraId="7F748FE7" w14:textId="77777777" w:rsidR="0054384A" w:rsidRDefault="00000000">
      <w:pPr>
        <w:autoSpaceDE w:val="0"/>
        <w:autoSpaceDN w:val="0"/>
        <w:spacing w:before="170" w:after="0" w:line="264" w:lineRule="auto"/>
        <w:ind w:firstLine="720"/>
      </w:pPr>
      <w:r>
        <w:rPr>
          <w:rFonts w:ascii="Times New Roman" w:eastAsia="Times New Roman" w:hAnsi="Times New Roman"/>
          <w:color w:val="000000"/>
          <w:sz w:val="24"/>
        </w:rPr>
        <w:t xml:space="preserve">Este data (momentul în timp) la care ANSVSA emite către Prestator documentul </w:t>
      </w:r>
      <w:r>
        <w:rPr>
          <w:rFonts w:ascii="Times New Roman" w:eastAsia="Times New Roman" w:hAnsi="Times New Roman"/>
          <w:i/>
          <w:color w:val="000000"/>
          <w:sz w:val="24"/>
        </w:rPr>
        <w:t>Proces verbal de recepție/acceptanță finală</w:t>
      </w:r>
      <w:r>
        <w:rPr>
          <w:rFonts w:ascii="Times New Roman" w:eastAsia="Times New Roman" w:hAnsi="Times New Roman"/>
          <w:color w:val="000000"/>
          <w:sz w:val="24"/>
        </w:rPr>
        <w:t xml:space="preserve">. Documentul va fi emis în baza proceselor verbale de recepție/acceptanță parțială (provizorie) și reprezintă obținerea acordului final din partea beneficiarului contractului. </w:t>
      </w:r>
    </w:p>
    <w:p w14:paraId="35C1837C" w14:textId="77777777" w:rsidR="0054384A" w:rsidRDefault="00000000">
      <w:pPr>
        <w:autoSpaceDE w:val="0"/>
        <w:autoSpaceDN w:val="0"/>
        <w:spacing w:before="610" w:after="0" w:line="230" w:lineRule="auto"/>
        <w:ind w:left="712"/>
      </w:pPr>
      <w:r>
        <w:rPr>
          <w:rFonts w:ascii="Times New Roman" w:eastAsia="Times New Roman" w:hAnsi="Times New Roman"/>
          <w:color w:val="000000"/>
          <w:sz w:val="24"/>
        </w:rPr>
        <w:t xml:space="preserve">Recepții și teste de acceptanță: </w:t>
      </w:r>
    </w:p>
    <w:p w14:paraId="5BDDFB8B" w14:textId="77777777" w:rsidR="0054384A" w:rsidRDefault="00000000">
      <w:pPr>
        <w:tabs>
          <w:tab w:val="left" w:pos="712"/>
          <w:tab w:val="left" w:pos="1898"/>
          <w:tab w:val="left" w:pos="3212"/>
          <w:tab w:val="left" w:pos="3984"/>
          <w:tab w:val="left" w:pos="5584"/>
          <w:tab w:val="left" w:pos="6896"/>
          <w:tab w:val="left" w:pos="8062"/>
        </w:tabs>
        <w:autoSpaceDE w:val="0"/>
        <w:autoSpaceDN w:val="0"/>
        <w:spacing w:before="164" w:after="102" w:line="264" w:lineRule="auto"/>
        <w:ind w:left="358"/>
      </w:pPr>
      <w:r>
        <w:rPr>
          <w:rFonts w:ascii="Arial Narrow" w:eastAsia="Arial Narrow" w:hAnsi="Arial Narrow"/>
          <w:color w:val="000000"/>
          <w:sz w:val="24"/>
        </w:rPr>
        <w:t>-</w:t>
      </w:r>
      <w:r>
        <w:tab/>
      </w:r>
      <w:r>
        <w:rPr>
          <w:rFonts w:ascii="Times New Roman" w:eastAsia="Times New Roman" w:hAnsi="Times New Roman"/>
          <w:color w:val="000000"/>
          <w:sz w:val="24"/>
        </w:rPr>
        <w:t xml:space="preserve">vor avea loc recepții ale componentelor sistemului informatic (echipamente hardware, </w:t>
      </w:r>
      <w:r>
        <w:tab/>
      </w:r>
      <w:r>
        <w:rPr>
          <w:rFonts w:ascii="Times New Roman" w:eastAsia="Times New Roman" w:hAnsi="Times New Roman"/>
          <w:color w:val="000000"/>
          <w:sz w:val="24"/>
        </w:rPr>
        <w:t xml:space="preserve">produse </w:t>
      </w:r>
      <w:r>
        <w:tab/>
      </w:r>
      <w:r>
        <w:rPr>
          <w:rFonts w:ascii="Times New Roman" w:eastAsia="Times New Roman" w:hAnsi="Times New Roman"/>
          <w:color w:val="000000"/>
          <w:sz w:val="24"/>
        </w:rPr>
        <w:t xml:space="preserve">software, </w:t>
      </w:r>
      <w:r>
        <w:tab/>
      </w:r>
      <w:r>
        <w:rPr>
          <w:rFonts w:ascii="Times New Roman" w:eastAsia="Times New Roman" w:hAnsi="Times New Roman"/>
          <w:color w:val="000000"/>
          <w:sz w:val="24"/>
        </w:rPr>
        <w:t xml:space="preserve">alte </w:t>
      </w:r>
      <w:r>
        <w:tab/>
      </w:r>
      <w:r>
        <w:rPr>
          <w:rFonts w:ascii="Times New Roman" w:eastAsia="Times New Roman" w:hAnsi="Times New Roman"/>
          <w:color w:val="000000"/>
          <w:sz w:val="24"/>
        </w:rPr>
        <w:t xml:space="preserve">componente </w:t>
      </w:r>
      <w:r>
        <w:tab/>
      </w:r>
      <w:r>
        <w:rPr>
          <w:rFonts w:ascii="Times New Roman" w:eastAsia="Times New Roman" w:hAnsi="Times New Roman"/>
          <w:color w:val="000000"/>
          <w:sz w:val="24"/>
        </w:rPr>
        <w:t xml:space="preserve">software, </w:t>
      </w:r>
      <w:r>
        <w:tab/>
      </w:r>
      <w:r>
        <w:rPr>
          <w:rFonts w:ascii="Times New Roman" w:eastAsia="Times New Roman" w:hAnsi="Times New Roman"/>
          <w:color w:val="000000"/>
          <w:sz w:val="24"/>
        </w:rPr>
        <w:t xml:space="preserve">analiză, </w:t>
      </w:r>
      <w:r>
        <w:tab/>
      </w:r>
      <w:r>
        <w:rPr>
          <w:rFonts w:ascii="Times New Roman" w:eastAsia="Times New Roman" w:hAnsi="Times New Roman"/>
          <w:color w:val="000000"/>
          <w:sz w:val="24"/>
        </w:rPr>
        <w:t xml:space="preserve">proiectare, </w:t>
      </w:r>
      <w:r>
        <w:tab/>
      </w:r>
      <w:r>
        <w:rPr>
          <w:rFonts w:ascii="Times New Roman" w:eastAsia="Times New Roman" w:hAnsi="Times New Roman"/>
          <w:color w:val="000000"/>
          <w:sz w:val="24"/>
        </w:rPr>
        <w:t xml:space="preserve">dezvoltare/configurare/integrare, migrare, testare, instruire, punerea în producție); </w:t>
      </w:r>
    </w:p>
    <w:tbl>
      <w:tblPr>
        <w:tblW w:w="0" w:type="auto"/>
        <w:tblInd w:w="168" w:type="dxa"/>
        <w:tblLayout w:type="fixed"/>
        <w:tblLook w:val="04A0" w:firstRow="1" w:lastRow="0" w:firstColumn="1" w:lastColumn="0" w:noHBand="0" w:noVBand="1"/>
      </w:tblPr>
      <w:tblGrid>
        <w:gridCol w:w="400"/>
        <w:gridCol w:w="8580"/>
      </w:tblGrid>
      <w:tr w:rsidR="0054384A" w14:paraId="4D127520" w14:textId="77777777">
        <w:trPr>
          <w:trHeight w:hRule="exact" w:val="362"/>
        </w:trPr>
        <w:tc>
          <w:tcPr>
            <w:tcW w:w="400" w:type="dxa"/>
            <w:tcMar>
              <w:left w:w="0" w:type="dxa"/>
              <w:right w:w="0" w:type="dxa"/>
            </w:tcMar>
          </w:tcPr>
          <w:p w14:paraId="6E07F8FB" w14:textId="77777777" w:rsidR="0054384A" w:rsidRDefault="00000000">
            <w:pPr>
              <w:autoSpaceDE w:val="0"/>
              <w:autoSpaceDN w:val="0"/>
              <w:spacing w:before="60" w:after="0" w:line="240" w:lineRule="auto"/>
              <w:jc w:val="center"/>
            </w:pPr>
            <w:r>
              <w:rPr>
                <w:rFonts w:ascii="Arial Narrow" w:eastAsia="Arial Narrow" w:hAnsi="Arial Narrow"/>
                <w:color w:val="000000"/>
                <w:sz w:val="24"/>
              </w:rPr>
              <w:t>-</w:t>
            </w:r>
          </w:p>
        </w:tc>
        <w:tc>
          <w:tcPr>
            <w:tcW w:w="8580" w:type="dxa"/>
            <w:tcMar>
              <w:left w:w="0" w:type="dxa"/>
              <w:right w:w="0" w:type="dxa"/>
            </w:tcMar>
          </w:tcPr>
          <w:p w14:paraId="42E7AE31" w14:textId="77777777" w:rsidR="0054384A" w:rsidRDefault="00000000">
            <w:pPr>
              <w:autoSpaceDE w:val="0"/>
              <w:autoSpaceDN w:val="0"/>
              <w:spacing w:before="72" w:after="0" w:line="230" w:lineRule="auto"/>
              <w:ind w:left="152"/>
            </w:pPr>
            <w:r>
              <w:rPr>
                <w:rFonts w:ascii="Times New Roman" w:eastAsia="Times New Roman" w:hAnsi="Times New Roman"/>
                <w:color w:val="000000"/>
                <w:sz w:val="24"/>
              </w:rPr>
              <w:t xml:space="preserve">acceptarea codului sursă pentru sistemul informatic (module/aplicații) se va face cu </w:t>
            </w:r>
          </w:p>
        </w:tc>
      </w:tr>
    </w:tbl>
    <w:p w14:paraId="582438F8" w14:textId="77777777" w:rsidR="0054384A" w:rsidRDefault="00000000">
      <w:pPr>
        <w:autoSpaceDE w:val="0"/>
        <w:autoSpaceDN w:val="0"/>
        <w:spacing w:before="26" w:after="22" w:line="230" w:lineRule="auto"/>
        <w:ind w:left="720"/>
      </w:pPr>
      <w:r>
        <w:rPr>
          <w:rFonts w:ascii="Times New Roman" w:eastAsia="Times New Roman" w:hAnsi="Times New Roman"/>
          <w:color w:val="000000"/>
          <w:sz w:val="24"/>
        </w:rPr>
        <w:t xml:space="preserve">demonstrarea funcționării acestuia. </w:t>
      </w:r>
    </w:p>
    <w:tbl>
      <w:tblPr>
        <w:tblW w:w="0" w:type="auto"/>
        <w:tblInd w:w="168" w:type="dxa"/>
        <w:tblLayout w:type="fixed"/>
        <w:tblLook w:val="04A0" w:firstRow="1" w:lastRow="0" w:firstColumn="1" w:lastColumn="0" w:noHBand="0" w:noVBand="1"/>
      </w:tblPr>
      <w:tblGrid>
        <w:gridCol w:w="400"/>
        <w:gridCol w:w="8580"/>
      </w:tblGrid>
      <w:tr w:rsidR="0054384A" w14:paraId="43A55602" w14:textId="77777777">
        <w:trPr>
          <w:trHeight w:hRule="exact" w:val="322"/>
        </w:trPr>
        <w:tc>
          <w:tcPr>
            <w:tcW w:w="400" w:type="dxa"/>
            <w:tcMar>
              <w:left w:w="0" w:type="dxa"/>
              <w:right w:w="0" w:type="dxa"/>
            </w:tcMar>
          </w:tcPr>
          <w:p w14:paraId="00AA74F7" w14:textId="77777777" w:rsidR="0054384A" w:rsidRDefault="00000000">
            <w:pPr>
              <w:autoSpaceDE w:val="0"/>
              <w:autoSpaceDN w:val="0"/>
              <w:spacing w:before="20" w:after="0" w:line="240" w:lineRule="auto"/>
              <w:jc w:val="center"/>
            </w:pPr>
            <w:r>
              <w:rPr>
                <w:rFonts w:ascii="Arial Narrow" w:eastAsia="Arial Narrow" w:hAnsi="Arial Narrow"/>
                <w:color w:val="000000"/>
                <w:sz w:val="24"/>
              </w:rPr>
              <w:t>-</w:t>
            </w:r>
          </w:p>
        </w:tc>
        <w:tc>
          <w:tcPr>
            <w:tcW w:w="8580" w:type="dxa"/>
            <w:shd w:val="clear" w:color="auto" w:fill="FFFFFF"/>
            <w:tcMar>
              <w:left w:w="0" w:type="dxa"/>
              <w:right w:w="0" w:type="dxa"/>
            </w:tcMar>
          </w:tcPr>
          <w:p w14:paraId="2655C64E" w14:textId="77777777" w:rsidR="0054384A" w:rsidRDefault="00000000">
            <w:pPr>
              <w:autoSpaceDE w:val="0"/>
              <w:autoSpaceDN w:val="0"/>
              <w:spacing w:before="32" w:after="0" w:line="230" w:lineRule="auto"/>
              <w:ind w:left="152"/>
            </w:pPr>
            <w:r>
              <w:rPr>
                <w:rFonts w:ascii="Times New Roman" w:eastAsia="Times New Roman" w:hAnsi="Times New Roman"/>
                <w:color w:val="000000"/>
                <w:sz w:val="24"/>
              </w:rPr>
              <w:t xml:space="preserve">recepția finală a sistemului informatic va avea loc ulterior aprobării etapei de punere în </w:t>
            </w:r>
          </w:p>
        </w:tc>
      </w:tr>
    </w:tbl>
    <w:p w14:paraId="38E16E7F" w14:textId="77777777" w:rsidR="0054384A" w:rsidRDefault="00000000">
      <w:pPr>
        <w:autoSpaceDE w:val="0"/>
        <w:autoSpaceDN w:val="0"/>
        <w:spacing w:before="26" w:after="0" w:line="230" w:lineRule="auto"/>
        <w:ind w:left="720"/>
        <w:rPr>
          <w:rFonts w:ascii="Times New Roman" w:eastAsia="Times New Roman" w:hAnsi="Times New Roman"/>
          <w:color w:val="000000"/>
          <w:sz w:val="24"/>
        </w:rPr>
      </w:pPr>
      <w:r>
        <w:rPr>
          <w:rFonts w:ascii="Times New Roman" w:eastAsia="Times New Roman" w:hAnsi="Times New Roman"/>
          <w:color w:val="000000"/>
          <w:sz w:val="24"/>
        </w:rPr>
        <w:t xml:space="preserve">producție a întregului sistem integrat; </w:t>
      </w:r>
    </w:p>
    <w:p w14:paraId="42E24759" w14:textId="77777777" w:rsidR="001E214C" w:rsidRDefault="001E214C">
      <w:pPr>
        <w:autoSpaceDE w:val="0"/>
        <w:autoSpaceDN w:val="0"/>
        <w:spacing w:before="26" w:after="0" w:line="230" w:lineRule="auto"/>
        <w:ind w:left="720"/>
        <w:rPr>
          <w:rFonts w:ascii="Times New Roman" w:eastAsia="Times New Roman" w:hAnsi="Times New Roman"/>
          <w:color w:val="000000"/>
          <w:sz w:val="24"/>
        </w:rPr>
      </w:pPr>
    </w:p>
    <w:p w14:paraId="25DCD391" w14:textId="5FC66077" w:rsidR="001E214C" w:rsidRDefault="001E214C" w:rsidP="001E214C">
      <w:pPr>
        <w:pStyle w:val="Heading1"/>
      </w:pPr>
      <w:r>
        <w:t>10.</w:t>
      </w:r>
      <w:r w:rsidR="008B4268">
        <w:t>5</w:t>
      </w:r>
      <w:r>
        <w:t xml:space="preserve"> </w:t>
      </w:r>
      <w:r w:rsidR="004950D7">
        <w:t>EVALUARE PERFORMANTA CONTRACTANT</w:t>
      </w:r>
    </w:p>
    <w:p w14:paraId="5FA3B17C" w14:textId="77777777" w:rsidR="001E214C" w:rsidRDefault="001E214C" w:rsidP="001E214C">
      <w:pPr>
        <w:autoSpaceDE w:val="0"/>
        <w:autoSpaceDN w:val="0"/>
        <w:spacing w:before="26" w:after="0" w:line="230" w:lineRule="auto"/>
      </w:pPr>
    </w:p>
    <w:p w14:paraId="3B58BF2D" w14:textId="77777777" w:rsidR="0054384A" w:rsidRDefault="00000000">
      <w:pPr>
        <w:autoSpaceDE w:val="0"/>
        <w:autoSpaceDN w:val="0"/>
        <w:spacing w:before="608" w:after="0" w:line="230" w:lineRule="auto"/>
        <w:ind w:left="360"/>
      </w:pPr>
      <w:r>
        <w:rPr>
          <w:rFonts w:ascii="Times New Roman" w:eastAsia="Times New Roman" w:hAnsi="Times New Roman"/>
          <w:b/>
          <w:color w:val="000000"/>
          <w:sz w:val="24"/>
        </w:rPr>
        <w:t xml:space="preserve">10.5.Evaluarea performanței Contractantului </w:t>
      </w:r>
    </w:p>
    <w:p w14:paraId="56AAEE4C" w14:textId="77777777" w:rsidR="0054384A" w:rsidRDefault="00000000">
      <w:pPr>
        <w:autoSpaceDE w:val="0"/>
        <w:autoSpaceDN w:val="0"/>
        <w:spacing w:before="170" w:after="0" w:line="269" w:lineRule="auto"/>
        <w:ind w:right="20" w:firstLine="720"/>
        <w:jc w:val="both"/>
      </w:pPr>
      <w:r>
        <w:rPr>
          <w:rFonts w:ascii="Times New Roman" w:eastAsia="Times New Roman" w:hAnsi="Times New Roman"/>
          <w:color w:val="000000"/>
          <w:sz w:val="24"/>
        </w:rPr>
        <w:t xml:space="preserve">În scopul eficientizării modului de derulare a contractului, evitării unor întârzieri în implementare datorate elaborării incomplete și/sau superficiale a livrabilelor, precum și facilitării procesului de aprobare a acestora de către comisia de recepție stabilită la nivelul ANSVSA, performanța prestatorului va fi monitorizată și evaluată pedurata implementării contractului pe baza unor indicatori de performanță. Aceste informații vor fi utilizate inclusiv pentru eliberarea documentului constatator la finalul prestării serviciilor. </w:t>
      </w:r>
    </w:p>
    <w:p w14:paraId="7684C85A" w14:textId="77777777" w:rsidR="0054384A" w:rsidRDefault="00000000">
      <w:pPr>
        <w:tabs>
          <w:tab w:val="left" w:pos="720"/>
        </w:tabs>
        <w:autoSpaceDE w:val="0"/>
        <w:autoSpaceDN w:val="0"/>
        <w:spacing w:before="170" w:after="0" w:line="252" w:lineRule="auto"/>
      </w:pPr>
      <w:r>
        <w:tab/>
      </w:r>
      <w:r>
        <w:rPr>
          <w:rFonts w:ascii="Times New Roman" w:eastAsia="Times New Roman" w:hAnsi="Times New Roman"/>
          <w:color w:val="000000"/>
          <w:sz w:val="24"/>
        </w:rPr>
        <w:t xml:space="preserve">Indicatorii de performanță ce urmează a fi utilizați pe parcursul derulării contractului sunt stabiliți în tabelul de mai jos: </w:t>
      </w:r>
    </w:p>
    <w:p w14:paraId="5F07105E" w14:textId="77777777" w:rsidR="0054384A" w:rsidRDefault="00000000">
      <w:pPr>
        <w:tabs>
          <w:tab w:val="left" w:pos="360"/>
        </w:tabs>
        <w:autoSpaceDE w:val="0"/>
        <w:autoSpaceDN w:val="0"/>
        <w:spacing w:before="164" w:after="0" w:line="269" w:lineRule="auto"/>
      </w:pPr>
      <w:r>
        <w:rPr>
          <w:rFonts w:ascii="Symbol" w:eastAsia="Symbol" w:hAnsi="Symbol"/>
          <w:color w:val="000000"/>
          <w:sz w:val="24"/>
        </w:rPr>
        <w:t>•</w:t>
      </w:r>
      <w:r>
        <w:rPr>
          <w:rFonts w:ascii="Times New Roman" w:eastAsia="Times New Roman" w:hAnsi="Times New Roman"/>
          <w:b/>
          <w:color w:val="000000"/>
          <w:sz w:val="24"/>
        </w:rPr>
        <w:t>Denumire indicator</w:t>
      </w:r>
      <w:r>
        <w:rPr>
          <w:rFonts w:ascii="Times New Roman" w:eastAsia="Times New Roman" w:hAnsi="Times New Roman"/>
          <w:color w:val="000000"/>
          <w:sz w:val="24"/>
        </w:rPr>
        <w:t xml:space="preserve">: </w:t>
      </w:r>
      <w:r>
        <w:rPr>
          <w:rFonts w:ascii="Times New Roman" w:eastAsia="Times New Roman" w:hAnsi="Times New Roman"/>
          <w:b/>
          <w:color w:val="000000"/>
          <w:sz w:val="24"/>
        </w:rPr>
        <w:t>Calitatea livrabilelor contractului</w:t>
      </w:r>
      <w:r>
        <w:br/>
      </w:r>
      <w:r>
        <w:rPr>
          <w:rFonts w:ascii="Symbol" w:eastAsia="Symbol" w:hAnsi="Symbol"/>
          <w:color w:val="000000"/>
          <w:sz w:val="24"/>
        </w:rPr>
        <w:t>•</w:t>
      </w:r>
      <w:r>
        <w:rPr>
          <w:rFonts w:ascii="Times New Roman" w:eastAsia="Times New Roman" w:hAnsi="Times New Roman"/>
          <w:b/>
          <w:color w:val="000000"/>
          <w:sz w:val="24"/>
        </w:rPr>
        <w:t>Categorie indicator</w:t>
      </w:r>
      <w:r>
        <w:rPr>
          <w:rFonts w:ascii="Times New Roman" w:eastAsia="Times New Roman" w:hAnsi="Times New Roman"/>
          <w:color w:val="000000"/>
          <w:sz w:val="24"/>
        </w:rPr>
        <w:t xml:space="preserve">: Nivelul de calitate </w:t>
      </w:r>
      <w:r>
        <w:br/>
      </w:r>
      <w:r>
        <w:rPr>
          <w:rFonts w:ascii="Symbol" w:eastAsia="Symbol" w:hAnsi="Symbol"/>
          <w:color w:val="000000"/>
          <w:sz w:val="24"/>
        </w:rPr>
        <w:t>•</w:t>
      </w:r>
      <w:r>
        <w:rPr>
          <w:rFonts w:ascii="Times New Roman" w:eastAsia="Times New Roman" w:hAnsi="Times New Roman"/>
          <w:b/>
          <w:color w:val="000000"/>
          <w:sz w:val="24"/>
        </w:rPr>
        <w:t xml:space="preserve">Indicator de performanță al contractului: </w:t>
      </w:r>
      <w:r>
        <w:rPr>
          <w:rFonts w:ascii="Times New Roman" w:eastAsia="Times New Roman" w:hAnsi="Times New Roman"/>
          <w:color w:val="000000"/>
          <w:sz w:val="24"/>
        </w:rPr>
        <w:t>Livrabil adecvat pentru scopul utilizării</w:t>
      </w:r>
      <w:r>
        <w:rPr>
          <w:rFonts w:ascii="Symbol" w:eastAsia="Symbol" w:hAnsi="Symbol"/>
          <w:color w:val="000000"/>
          <w:sz w:val="24"/>
        </w:rPr>
        <w:t>•</w:t>
      </w:r>
      <w:r>
        <w:rPr>
          <w:rFonts w:ascii="Times New Roman" w:eastAsia="Times New Roman" w:hAnsi="Times New Roman"/>
          <w:b/>
          <w:color w:val="000000"/>
          <w:sz w:val="24"/>
        </w:rPr>
        <w:t xml:space="preserve">Nivelul de performanță așteptat conform Caiet de sarcini: </w:t>
      </w:r>
      <w:r>
        <w:rPr>
          <w:rFonts w:ascii="Times New Roman" w:eastAsia="Times New Roman" w:hAnsi="Times New Roman"/>
          <w:color w:val="000000"/>
          <w:sz w:val="24"/>
        </w:rPr>
        <w:t xml:space="preserve">Documentele elaborate sunt </w:t>
      </w:r>
      <w:r>
        <w:tab/>
      </w:r>
      <w:r>
        <w:rPr>
          <w:rFonts w:ascii="Times New Roman" w:eastAsia="Times New Roman" w:hAnsi="Times New Roman"/>
          <w:color w:val="000000"/>
          <w:sz w:val="24"/>
        </w:rPr>
        <w:t xml:space="preserve">conforme cerințelor stabilite în Caietul de Sarcini </w:t>
      </w:r>
      <w:r>
        <w:br/>
      </w:r>
      <w:r>
        <w:rPr>
          <w:rFonts w:ascii="Symbol" w:eastAsia="Symbol" w:hAnsi="Symbol"/>
          <w:color w:val="000000"/>
          <w:sz w:val="24"/>
        </w:rPr>
        <w:t>•</w:t>
      </w:r>
      <w:r>
        <w:rPr>
          <w:rFonts w:ascii="Times New Roman" w:eastAsia="Times New Roman" w:hAnsi="Times New Roman"/>
          <w:b/>
          <w:color w:val="000000"/>
          <w:sz w:val="24"/>
        </w:rPr>
        <w:t xml:space="preserve">Ce se măsoară: </w:t>
      </w:r>
      <w:r>
        <w:rPr>
          <w:rFonts w:ascii="Times New Roman" w:eastAsia="Times New Roman" w:hAnsi="Times New Roman"/>
          <w:color w:val="000000"/>
          <w:sz w:val="24"/>
        </w:rPr>
        <w:t xml:space="preserve">Nivelul de acuratețe a livrabilelor după “peer review” (sub nivelul de </w:t>
      </w:r>
      <w:r>
        <w:lastRenderedPageBreak/>
        <w:tab/>
      </w:r>
      <w:r>
        <w:rPr>
          <w:rFonts w:ascii="Times New Roman" w:eastAsia="Times New Roman" w:hAnsi="Times New Roman"/>
          <w:color w:val="000000"/>
          <w:sz w:val="24"/>
        </w:rPr>
        <w:t xml:space="preserve">calitate agreat conform cerințelor stabilite în Caietul de Sarcini și/sau prezentat în </w:t>
      </w:r>
      <w:r>
        <w:tab/>
      </w:r>
      <w:r>
        <w:rPr>
          <w:rFonts w:ascii="Times New Roman" w:eastAsia="Times New Roman" w:hAnsi="Times New Roman"/>
          <w:color w:val="000000"/>
          <w:sz w:val="24"/>
        </w:rPr>
        <w:t xml:space="preserve">propunerea tehnică) </w:t>
      </w:r>
    </w:p>
    <w:p w14:paraId="2D0BC0BD" w14:textId="77777777" w:rsidR="0054384A" w:rsidRDefault="00000000">
      <w:pPr>
        <w:autoSpaceDE w:val="0"/>
        <w:autoSpaceDN w:val="0"/>
        <w:spacing w:before="744" w:after="0" w:line="230" w:lineRule="auto"/>
        <w:ind w:right="76"/>
        <w:jc w:val="right"/>
      </w:pPr>
      <w:r>
        <w:rPr>
          <w:rFonts w:ascii="Times New Roman" w:eastAsia="Times New Roman" w:hAnsi="Times New Roman"/>
          <w:b/>
          <w:color w:val="000000"/>
        </w:rPr>
        <w:t>189</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EDDD4A" w14:textId="77777777" w:rsidR="0054384A" w:rsidRDefault="0054384A">
      <w:pPr>
        <w:sectPr w:rsidR="0054384A">
          <w:pgSz w:w="11906" w:h="16838"/>
          <w:pgMar w:top="412" w:right="1330" w:bottom="354" w:left="1412" w:header="720" w:footer="720" w:gutter="0"/>
          <w:cols w:space="720"/>
          <w:docGrid w:linePitch="360"/>
        </w:sectPr>
      </w:pPr>
    </w:p>
    <w:p w14:paraId="5E4F366C" w14:textId="77777777" w:rsidR="0054384A" w:rsidRDefault="0054384A">
      <w:pPr>
        <w:autoSpaceDE w:val="0"/>
        <w:autoSpaceDN w:val="0"/>
        <w:spacing w:after="194" w:line="220" w:lineRule="exact"/>
      </w:pPr>
    </w:p>
    <w:p w14:paraId="1FE7C592" w14:textId="77777777" w:rsidR="0054384A" w:rsidRDefault="00000000">
      <w:pPr>
        <w:tabs>
          <w:tab w:val="left" w:pos="7596"/>
        </w:tabs>
        <w:autoSpaceDE w:val="0"/>
        <w:autoSpaceDN w:val="0"/>
        <w:spacing w:after="0" w:line="240" w:lineRule="auto"/>
        <w:ind w:left="106"/>
      </w:pPr>
      <w:r>
        <w:rPr>
          <w:noProof/>
        </w:rPr>
        <w:drawing>
          <wp:inline distT="0" distB="0" distL="0" distR="0" wp14:anchorId="6D78E201" wp14:editId="51833148">
            <wp:extent cx="3093720" cy="648970"/>
            <wp:effectExtent l="0" t="0" r="0" b="0"/>
            <wp:docPr id="4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10666CE" wp14:editId="5DA2C9E5">
            <wp:extent cx="869950" cy="923290"/>
            <wp:effectExtent l="0" t="0" r="0" b="0"/>
            <wp:docPr id="4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png"/>
                    <pic:cNvPicPr/>
                  </pic:nvPicPr>
                  <pic:blipFill>
                    <a:blip r:embed="rId7"/>
                    <a:stretch>
                      <a:fillRect/>
                    </a:stretch>
                  </pic:blipFill>
                  <pic:spPr>
                    <a:xfrm>
                      <a:off x="0" y="0"/>
                      <a:ext cx="869950" cy="923290"/>
                    </a:xfrm>
                    <a:prstGeom prst="rect">
                      <a:avLst/>
                    </a:prstGeom>
                  </pic:spPr>
                </pic:pic>
              </a:graphicData>
            </a:graphic>
          </wp:inline>
        </w:drawing>
      </w:r>
    </w:p>
    <w:p w14:paraId="199340F1" w14:textId="77777777" w:rsidR="0054384A" w:rsidRDefault="00000000">
      <w:pPr>
        <w:tabs>
          <w:tab w:val="left" w:pos="360"/>
          <w:tab w:val="left" w:pos="720"/>
        </w:tabs>
        <w:autoSpaceDE w:val="0"/>
        <w:autoSpaceDN w:val="0"/>
        <w:spacing w:before="270" w:after="0" w:line="266" w:lineRule="auto"/>
      </w:pPr>
      <w:r>
        <w:rPr>
          <w:rFonts w:ascii="Symbol" w:eastAsia="Symbol" w:hAnsi="Symbol"/>
          <w:color w:val="000000"/>
          <w:sz w:val="24"/>
        </w:rPr>
        <w:t>•</w:t>
      </w:r>
      <w:r>
        <w:rPr>
          <w:rFonts w:ascii="Times New Roman" w:eastAsia="Times New Roman" w:hAnsi="Times New Roman"/>
          <w:b/>
          <w:color w:val="000000"/>
          <w:sz w:val="24"/>
        </w:rPr>
        <w:t xml:space="preserve">Intervalul/momentul la care se măsoară performanța: </w:t>
      </w:r>
      <w:r>
        <w:rPr>
          <w:rFonts w:ascii="Times New Roman" w:eastAsia="Times New Roman" w:hAnsi="Times New Roman"/>
          <w:color w:val="000000"/>
          <w:sz w:val="24"/>
        </w:rPr>
        <w:t xml:space="preserve">la fiecare predare a unui livrabil, </w:t>
      </w:r>
      <w:r>
        <w:tab/>
      </w:r>
      <w:r>
        <w:rPr>
          <w:rFonts w:ascii="Times New Roman" w:eastAsia="Times New Roman" w:hAnsi="Times New Roman"/>
          <w:color w:val="000000"/>
          <w:sz w:val="24"/>
        </w:rPr>
        <w:t xml:space="preserve">conform planului de implementare a contractului </w:t>
      </w:r>
      <w:r>
        <w:br/>
      </w:r>
      <w:r>
        <w:rPr>
          <w:rFonts w:ascii="Symbol" w:eastAsia="Symbol" w:hAnsi="Symbol"/>
          <w:color w:val="000000"/>
          <w:sz w:val="24"/>
        </w:rPr>
        <w:t>•</w:t>
      </w:r>
      <w:r>
        <w:rPr>
          <w:rFonts w:ascii="Times New Roman" w:eastAsia="Times New Roman" w:hAnsi="Times New Roman"/>
          <w:b/>
          <w:color w:val="000000"/>
          <w:sz w:val="24"/>
        </w:rPr>
        <w:t xml:space="preserve">Modalitatea de evaluare: </w:t>
      </w:r>
      <w:r>
        <w:br/>
      </w:r>
      <w:r>
        <w:tab/>
      </w:r>
      <w:r>
        <w:rPr>
          <w:rFonts w:ascii="Courier New" w:eastAsia="Courier New" w:hAnsi="Courier New"/>
          <w:color w:val="000000"/>
          <w:sz w:val="24"/>
        </w:rPr>
        <w:t>o</w:t>
      </w:r>
      <w:r>
        <w:rPr>
          <w:rFonts w:ascii="Times New Roman" w:eastAsia="Times New Roman" w:hAnsi="Times New Roman"/>
          <w:b/>
          <w:color w:val="000000"/>
          <w:sz w:val="24"/>
        </w:rPr>
        <w:t xml:space="preserve">Foarte satisfăcător (5 puncte) – </w:t>
      </w:r>
      <w:r>
        <w:rPr>
          <w:rFonts w:ascii="Times New Roman" w:eastAsia="Times New Roman" w:hAnsi="Times New Roman"/>
          <w:color w:val="000000"/>
          <w:sz w:val="24"/>
        </w:rPr>
        <w:t xml:space="preserve">Livrabilele includ îmbunătățiri semnificative față de </w:t>
      </w:r>
      <w:r>
        <w:tab/>
      </w:r>
      <w:r>
        <w:tab/>
      </w:r>
      <w:r>
        <w:rPr>
          <w:rFonts w:ascii="Times New Roman" w:eastAsia="Times New Roman" w:hAnsi="Times New Roman"/>
          <w:color w:val="000000"/>
          <w:sz w:val="24"/>
        </w:rPr>
        <w:t xml:space="preserve">cerințele minime stabilite în Caietul de Sarcini și prezentate în oferta tehnică. </w:t>
      </w:r>
    </w:p>
    <w:p w14:paraId="412F1B4B" w14:textId="77777777" w:rsidR="0054384A" w:rsidRDefault="00000000">
      <w:pPr>
        <w:autoSpaceDE w:val="0"/>
        <w:autoSpaceDN w:val="0"/>
        <w:spacing w:before="170" w:after="0" w:line="262" w:lineRule="auto"/>
        <w:ind w:left="720" w:right="22" w:hanging="360"/>
        <w:jc w:val="both"/>
      </w:pPr>
      <w:r>
        <w:rPr>
          <w:rFonts w:ascii="Courier New" w:eastAsia="Courier New" w:hAnsi="Courier New"/>
          <w:color w:val="000000"/>
          <w:sz w:val="24"/>
        </w:rPr>
        <w:t>o</w:t>
      </w:r>
      <w:r>
        <w:rPr>
          <w:rFonts w:ascii="Times New Roman" w:eastAsia="Times New Roman" w:hAnsi="Times New Roman"/>
          <w:b/>
          <w:color w:val="000000"/>
          <w:sz w:val="24"/>
        </w:rPr>
        <w:t xml:space="preserve">Satisfăcător (4 puncte) </w:t>
      </w:r>
      <w:r>
        <w:rPr>
          <w:rFonts w:ascii="Times New Roman" w:eastAsia="Times New Roman" w:hAnsi="Times New Roman"/>
          <w:color w:val="000000"/>
          <w:sz w:val="24"/>
        </w:rPr>
        <w:t xml:space="preserve">– Livrabilele includ unele îmbunătățiri și nu includ neconformități/inexactități față de nivelul agreat. Au fost necesare doar ajustări nemateriale. </w:t>
      </w:r>
    </w:p>
    <w:p w14:paraId="4736D97F" w14:textId="77777777" w:rsidR="0054384A" w:rsidRDefault="00000000">
      <w:pPr>
        <w:autoSpaceDE w:val="0"/>
        <w:autoSpaceDN w:val="0"/>
        <w:spacing w:before="172" w:after="0" w:line="264" w:lineRule="auto"/>
        <w:ind w:left="720" w:right="22" w:hanging="360"/>
        <w:jc w:val="both"/>
      </w:pPr>
      <w:r>
        <w:rPr>
          <w:rFonts w:ascii="Courier New" w:eastAsia="Courier New" w:hAnsi="Courier New"/>
          <w:color w:val="000000"/>
          <w:sz w:val="24"/>
        </w:rPr>
        <w:t>o</w:t>
      </w:r>
      <w:r>
        <w:rPr>
          <w:rFonts w:ascii="Times New Roman" w:eastAsia="Times New Roman" w:hAnsi="Times New Roman"/>
          <w:b/>
          <w:color w:val="000000"/>
          <w:sz w:val="24"/>
        </w:rPr>
        <w:t xml:space="preserve">Acceptabil (3 puncte) - </w:t>
      </w:r>
      <w:r>
        <w:rPr>
          <w:rFonts w:ascii="Times New Roman" w:eastAsia="Times New Roman" w:hAnsi="Times New Roman"/>
          <w:color w:val="000000"/>
          <w:sz w:val="24"/>
        </w:rPr>
        <w:t xml:space="preserve">Livrabilele nu includ neconformități/inexactități față de nivelul agreat însă nu includ nici elemente suplimentare care să aducă o valoare adăugată semnificativă proiectului. Nu au existat întârzieri semnificative ca urmare a efectuării eventualelor remedieri. </w:t>
      </w:r>
    </w:p>
    <w:p w14:paraId="1E42C165" w14:textId="77777777" w:rsidR="0054384A" w:rsidRDefault="00000000">
      <w:pPr>
        <w:autoSpaceDE w:val="0"/>
        <w:autoSpaceDN w:val="0"/>
        <w:spacing w:before="172" w:after="0" w:line="264" w:lineRule="auto"/>
        <w:ind w:left="720" w:right="20" w:hanging="360"/>
        <w:jc w:val="both"/>
      </w:pPr>
      <w:r>
        <w:rPr>
          <w:rFonts w:ascii="Courier New" w:eastAsia="Courier New" w:hAnsi="Courier New"/>
          <w:color w:val="000000"/>
          <w:sz w:val="24"/>
        </w:rPr>
        <w:t>o</w:t>
      </w:r>
      <w:r>
        <w:rPr>
          <w:rFonts w:ascii="Times New Roman" w:eastAsia="Times New Roman" w:hAnsi="Times New Roman"/>
          <w:b/>
          <w:color w:val="000000"/>
          <w:sz w:val="24"/>
        </w:rPr>
        <w:t xml:space="preserve">Nesatisfăcător (2 puncte) - </w:t>
      </w:r>
      <w:r>
        <w:rPr>
          <w:rFonts w:ascii="Times New Roman" w:eastAsia="Times New Roman" w:hAnsi="Times New Roman"/>
          <w:color w:val="000000"/>
          <w:sz w:val="24"/>
        </w:rPr>
        <w:t>Livrabilele prezintă neconformități / inexactități față de nivelul agreat iar aceste aspecte nu au putut fi corectate în totalitate într-o perioadă rezonabilă (ex. au cauzat întârzieri semnificative în realizarea activităților din calendarul general al proiectului), dar cu toate acestea au fost remediate de către Prestator.</w:t>
      </w:r>
    </w:p>
    <w:p w14:paraId="0201F485" w14:textId="77777777" w:rsidR="0054384A" w:rsidRDefault="00000000">
      <w:pPr>
        <w:autoSpaceDE w:val="0"/>
        <w:autoSpaceDN w:val="0"/>
        <w:spacing w:before="172" w:after="0" w:line="269" w:lineRule="auto"/>
        <w:ind w:left="720" w:right="22" w:hanging="360"/>
        <w:jc w:val="both"/>
      </w:pPr>
      <w:r>
        <w:rPr>
          <w:rFonts w:ascii="Courier New" w:eastAsia="Courier New" w:hAnsi="Courier New"/>
          <w:color w:val="000000"/>
          <w:sz w:val="24"/>
        </w:rPr>
        <w:t>o</w:t>
      </w:r>
      <w:r>
        <w:rPr>
          <w:rFonts w:ascii="Times New Roman" w:eastAsia="Times New Roman" w:hAnsi="Times New Roman"/>
          <w:b/>
          <w:color w:val="000000"/>
          <w:sz w:val="24"/>
        </w:rPr>
        <w:t xml:space="preserve">Foarte nesatisfăcător (1 punct) </w:t>
      </w:r>
      <w:r>
        <w:rPr>
          <w:rFonts w:ascii="Times New Roman" w:eastAsia="Times New Roman" w:hAnsi="Times New Roman"/>
          <w:color w:val="000000"/>
          <w:sz w:val="24"/>
        </w:rPr>
        <w:t xml:space="preserve">– Livrabilele prezintă neconformități / inexactități majore față de nivelul agreat, iar aceste aspecte nu au putut fi corectate de către Prestator. Autoritatea Contractantă a trebuit să mobilizeze alte resurse pentru a remedia problemele, ceea ce a condus la costuri suplimentare semnificative pentru Autoritatea Contractantă și/sau a cauzat întârzieri semnificative în realizarea activităților din calendarul general al proiectului. </w:t>
      </w:r>
    </w:p>
    <w:p w14:paraId="200E47F8" w14:textId="77777777" w:rsidR="0054384A" w:rsidRDefault="00000000">
      <w:pPr>
        <w:tabs>
          <w:tab w:val="left" w:pos="360"/>
        </w:tabs>
        <w:autoSpaceDE w:val="0"/>
        <w:autoSpaceDN w:val="0"/>
        <w:spacing w:before="482" w:after="0" w:line="271" w:lineRule="auto"/>
      </w:pPr>
      <w:r>
        <w:rPr>
          <w:rFonts w:ascii="Symbol" w:eastAsia="Symbol" w:hAnsi="Symbol"/>
          <w:color w:val="000000"/>
          <w:sz w:val="24"/>
        </w:rPr>
        <w:t>•</w:t>
      </w:r>
      <w:r>
        <w:rPr>
          <w:rFonts w:ascii="Times New Roman" w:eastAsia="Times New Roman" w:hAnsi="Times New Roman"/>
          <w:b/>
          <w:color w:val="000000"/>
          <w:sz w:val="24"/>
        </w:rPr>
        <w:t>Denumire indicator</w:t>
      </w:r>
      <w:r>
        <w:rPr>
          <w:rFonts w:ascii="Times New Roman" w:eastAsia="Times New Roman" w:hAnsi="Times New Roman"/>
          <w:color w:val="000000"/>
          <w:sz w:val="24"/>
        </w:rPr>
        <w:t xml:space="preserve">: </w:t>
      </w:r>
      <w:r>
        <w:rPr>
          <w:rFonts w:ascii="Times New Roman" w:eastAsia="Times New Roman" w:hAnsi="Times New Roman"/>
          <w:b/>
          <w:color w:val="000000"/>
          <w:sz w:val="24"/>
        </w:rPr>
        <w:t>Termenele de predare a livrabilelor contractului</w:t>
      </w:r>
      <w:r>
        <w:br/>
      </w:r>
      <w:r>
        <w:rPr>
          <w:rFonts w:ascii="Symbol" w:eastAsia="Symbol" w:hAnsi="Symbol"/>
          <w:color w:val="000000"/>
          <w:sz w:val="24"/>
        </w:rPr>
        <w:t>•</w:t>
      </w:r>
      <w:r>
        <w:rPr>
          <w:rFonts w:ascii="Times New Roman" w:eastAsia="Times New Roman" w:hAnsi="Times New Roman"/>
          <w:b/>
          <w:color w:val="000000"/>
          <w:sz w:val="24"/>
        </w:rPr>
        <w:t>Categorie indicator</w:t>
      </w:r>
      <w:r>
        <w:rPr>
          <w:rFonts w:ascii="Times New Roman" w:eastAsia="Times New Roman" w:hAnsi="Times New Roman"/>
          <w:color w:val="000000"/>
          <w:sz w:val="24"/>
        </w:rPr>
        <w:t xml:space="preserve">: Nivelul de calitate </w:t>
      </w:r>
      <w:r>
        <w:br/>
      </w:r>
      <w:r>
        <w:rPr>
          <w:rFonts w:ascii="Symbol" w:eastAsia="Symbol" w:hAnsi="Symbol"/>
          <w:color w:val="000000"/>
          <w:sz w:val="24"/>
        </w:rPr>
        <w:t>•</w:t>
      </w:r>
      <w:r>
        <w:rPr>
          <w:rFonts w:ascii="Times New Roman" w:eastAsia="Times New Roman" w:hAnsi="Times New Roman"/>
          <w:b/>
          <w:color w:val="000000"/>
          <w:sz w:val="24"/>
        </w:rPr>
        <w:t xml:space="preserve">Indicator de performanță al contractului: </w:t>
      </w:r>
      <w:r>
        <w:rPr>
          <w:rFonts w:ascii="Times New Roman" w:eastAsia="Times New Roman" w:hAnsi="Times New Roman"/>
          <w:color w:val="000000"/>
          <w:sz w:val="24"/>
        </w:rPr>
        <w:t>Livrabil/rezultat final predat în termenul agreat</w:t>
      </w:r>
      <w:r>
        <w:rPr>
          <w:rFonts w:ascii="Symbol" w:eastAsia="Symbol" w:hAnsi="Symbol"/>
          <w:color w:val="000000"/>
          <w:sz w:val="24"/>
        </w:rPr>
        <w:t>•</w:t>
      </w:r>
      <w:r>
        <w:rPr>
          <w:rFonts w:ascii="Times New Roman" w:eastAsia="Times New Roman" w:hAnsi="Times New Roman"/>
          <w:b/>
          <w:color w:val="000000"/>
          <w:sz w:val="24"/>
        </w:rPr>
        <w:t xml:space="preserve">Nivelul de performanță așteptat conform Caiet de sarcini: </w:t>
      </w:r>
      <w:r>
        <w:rPr>
          <w:rFonts w:ascii="Times New Roman" w:eastAsia="Times New Roman" w:hAnsi="Times New Roman"/>
          <w:color w:val="000000"/>
          <w:sz w:val="24"/>
        </w:rPr>
        <w:t xml:space="preserve">Livrabilul/rezultatul final este </w:t>
      </w:r>
      <w:r>
        <w:tab/>
      </w:r>
      <w:r>
        <w:rPr>
          <w:rFonts w:ascii="Times New Roman" w:eastAsia="Times New Roman" w:hAnsi="Times New Roman"/>
          <w:color w:val="000000"/>
          <w:sz w:val="24"/>
        </w:rPr>
        <w:t>predat conform termenului agreat în planul de implementare a contractului (</w:t>
      </w:r>
      <w:r>
        <w:rPr>
          <w:rFonts w:ascii="Times New Roman" w:eastAsia="Times New Roman" w:hAnsi="Times New Roman"/>
          <w:i/>
          <w:color w:val="000000"/>
          <w:sz w:val="24"/>
        </w:rPr>
        <w:t xml:space="preserve">evaluarea </w:t>
      </w:r>
      <w:r>
        <w:tab/>
      </w:r>
      <w:r>
        <w:rPr>
          <w:rFonts w:ascii="Times New Roman" w:eastAsia="Times New Roman" w:hAnsi="Times New Roman"/>
          <w:i/>
          <w:color w:val="000000"/>
          <w:sz w:val="24"/>
        </w:rPr>
        <w:t xml:space="preserve">acestui indicator are în vedere doar motivele imputabile prestatorului, fără a fi afectat de </w:t>
      </w:r>
      <w:r>
        <w:tab/>
      </w:r>
      <w:r>
        <w:rPr>
          <w:rFonts w:ascii="Times New Roman" w:eastAsia="Times New Roman" w:hAnsi="Times New Roman"/>
          <w:i/>
          <w:color w:val="000000"/>
          <w:sz w:val="24"/>
        </w:rPr>
        <w:t xml:space="preserve">motive ce țin de beneficiar) </w:t>
      </w:r>
      <w:r>
        <w:br/>
      </w:r>
      <w:r>
        <w:rPr>
          <w:rFonts w:ascii="Symbol" w:eastAsia="Symbol" w:hAnsi="Symbol"/>
          <w:color w:val="000000"/>
          <w:sz w:val="24"/>
        </w:rPr>
        <w:t>•</w:t>
      </w:r>
      <w:r>
        <w:rPr>
          <w:rFonts w:ascii="Times New Roman" w:eastAsia="Times New Roman" w:hAnsi="Times New Roman"/>
          <w:b/>
          <w:color w:val="000000"/>
          <w:sz w:val="24"/>
        </w:rPr>
        <w:t xml:space="preserve">Ce se măsoară: </w:t>
      </w:r>
      <w:r>
        <w:rPr>
          <w:rFonts w:ascii="Times New Roman" w:eastAsia="Times New Roman" w:hAnsi="Times New Roman"/>
          <w:color w:val="000000"/>
          <w:sz w:val="24"/>
        </w:rPr>
        <w:t xml:space="preserve">Livrarea la timp a rezultatelor </w:t>
      </w:r>
      <w:r>
        <w:br/>
      </w:r>
      <w:r>
        <w:rPr>
          <w:rFonts w:ascii="Symbol" w:eastAsia="Symbol" w:hAnsi="Symbol"/>
          <w:color w:val="000000"/>
          <w:sz w:val="24"/>
        </w:rPr>
        <w:t>•</w:t>
      </w:r>
      <w:r>
        <w:rPr>
          <w:rFonts w:ascii="Times New Roman" w:eastAsia="Times New Roman" w:hAnsi="Times New Roman"/>
          <w:b/>
          <w:color w:val="000000"/>
          <w:sz w:val="24"/>
        </w:rPr>
        <w:t xml:space="preserve">Intervalul/momentul la care se măsoară performanța: </w:t>
      </w:r>
      <w:r>
        <w:rPr>
          <w:rFonts w:ascii="Times New Roman" w:eastAsia="Times New Roman" w:hAnsi="Times New Roman"/>
          <w:color w:val="000000"/>
          <w:sz w:val="24"/>
        </w:rPr>
        <w:t xml:space="preserve">la fiecare predare a unui livrabil, </w:t>
      </w:r>
      <w:r>
        <w:tab/>
      </w:r>
      <w:r>
        <w:rPr>
          <w:rFonts w:ascii="Times New Roman" w:eastAsia="Times New Roman" w:hAnsi="Times New Roman"/>
          <w:color w:val="000000"/>
          <w:sz w:val="24"/>
        </w:rPr>
        <w:t xml:space="preserve">conform planului de implementare a contractului </w:t>
      </w:r>
      <w:r>
        <w:br/>
      </w:r>
      <w:r>
        <w:rPr>
          <w:rFonts w:ascii="Symbol" w:eastAsia="Symbol" w:hAnsi="Symbol"/>
          <w:color w:val="000000"/>
          <w:sz w:val="24"/>
        </w:rPr>
        <w:t>•</w:t>
      </w:r>
      <w:r>
        <w:rPr>
          <w:rFonts w:ascii="Times New Roman" w:eastAsia="Times New Roman" w:hAnsi="Times New Roman"/>
          <w:b/>
          <w:color w:val="000000"/>
          <w:sz w:val="24"/>
        </w:rPr>
        <w:t xml:space="preserve">Modalitatea de evaluare: </w:t>
      </w:r>
      <w:r>
        <w:br/>
      </w:r>
      <w:r>
        <w:tab/>
      </w:r>
      <w:r>
        <w:rPr>
          <w:rFonts w:ascii="Courier New" w:eastAsia="Courier New" w:hAnsi="Courier New"/>
          <w:color w:val="000000"/>
          <w:sz w:val="24"/>
        </w:rPr>
        <w:t>o</w:t>
      </w:r>
      <w:r>
        <w:rPr>
          <w:rFonts w:ascii="Times New Roman" w:eastAsia="Times New Roman" w:hAnsi="Times New Roman"/>
          <w:b/>
          <w:color w:val="000000"/>
          <w:sz w:val="24"/>
        </w:rPr>
        <w:t>Foarte satisfăcător (5 puncte)</w:t>
      </w:r>
      <w:r>
        <w:rPr>
          <w:rFonts w:ascii="Times New Roman" w:eastAsia="Times New Roman" w:hAnsi="Times New Roman"/>
          <w:color w:val="000000"/>
          <w:sz w:val="24"/>
        </w:rPr>
        <w:t xml:space="preserve"> – livrate în termenele convenite în contract</w:t>
      </w:r>
    </w:p>
    <w:p w14:paraId="5EEBAAAB" w14:textId="77777777" w:rsidR="0054384A" w:rsidRDefault="00000000">
      <w:pPr>
        <w:tabs>
          <w:tab w:val="left" w:pos="720"/>
        </w:tabs>
        <w:autoSpaceDE w:val="0"/>
        <w:autoSpaceDN w:val="0"/>
        <w:spacing w:before="172" w:after="0" w:line="252" w:lineRule="auto"/>
        <w:ind w:left="360"/>
      </w:pPr>
      <w:r>
        <w:rPr>
          <w:rFonts w:ascii="Courier New" w:eastAsia="Courier New" w:hAnsi="Courier New"/>
          <w:color w:val="000000"/>
          <w:sz w:val="24"/>
        </w:rPr>
        <w:t>o</w:t>
      </w:r>
      <w:r>
        <w:rPr>
          <w:rFonts w:ascii="Times New Roman" w:eastAsia="Times New Roman" w:hAnsi="Times New Roman"/>
          <w:b/>
          <w:color w:val="000000"/>
          <w:sz w:val="24"/>
        </w:rPr>
        <w:t>Satisfăcător (4 puncte)</w:t>
      </w:r>
      <w:r>
        <w:rPr>
          <w:rFonts w:ascii="Times New Roman" w:eastAsia="Times New Roman" w:hAnsi="Times New Roman"/>
          <w:color w:val="000000"/>
          <w:sz w:val="24"/>
        </w:rPr>
        <w:t xml:space="preserve"> – livrate imediat după încheierea termenelor convenite în </w:t>
      </w:r>
      <w:r>
        <w:tab/>
      </w:r>
      <w:r>
        <w:rPr>
          <w:rFonts w:ascii="Times New Roman" w:eastAsia="Times New Roman" w:hAnsi="Times New Roman"/>
          <w:color w:val="000000"/>
          <w:sz w:val="24"/>
        </w:rPr>
        <w:t xml:space="preserve">Contract însă fără întârzierea activităților din calendarul general al proiectului </w:t>
      </w:r>
    </w:p>
    <w:p w14:paraId="11FF4E19" w14:textId="77777777" w:rsidR="0054384A" w:rsidRDefault="00000000">
      <w:pPr>
        <w:autoSpaceDE w:val="0"/>
        <w:autoSpaceDN w:val="0"/>
        <w:spacing w:before="762" w:after="0" w:line="230" w:lineRule="auto"/>
        <w:ind w:right="76"/>
        <w:jc w:val="right"/>
      </w:pPr>
      <w:r>
        <w:rPr>
          <w:rFonts w:ascii="Times New Roman" w:eastAsia="Times New Roman" w:hAnsi="Times New Roman"/>
          <w:b/>
          <w:color w:val="000000"/>
        </w:rPr>
        <w:t>190</w:t>
      </w:r>
      <w:r>
        <w:rPr>
          <w:rFonts w:ascii="Times New Roman" w:eastAsia="Times New Roman" w:hAnsi="Times New Roman"/>
          <w:color w:val="000000"/>
        </w:rPr>
        <w:t xml:space="preserve"> / </w:t>
      </w:r>
      <w:r>
        <w:rPr>
          <w:rFonts w:ascii="Times New Roman" w:eastAsia="Times New Roman" w:hAnsi="Times New Roman"/>
          <w:b/>
          <w:color w:val="000000"/>
        </w:rPr>
        <w:t>252</w:t>
      </w:r>
    </w:p>
    <w:p w14:paraId="0A63BEBF" w14:textId="77777777" w:rsidR="0054384A" w:rsidRDefault="0054384A">
      <w:pPr>
        <w:sectPr w:rsidR="0054384A">
          <w:pgSz w:w="11906" w:h="16838"/>
          <w:pgMar w:top="412" w:right="1330" w:bottom="354" w:left="1412" w:header="720" w:footer="720" w:gutter="0"/>
          <w:cols w:space="720"/>
          <w:docGrid w:linePitch="360"/>
        </w:sectPr>
      </w:pPr>
    </w:p>
    <w:p w14:paraId="2F995890" w14:textId="77777777" w:rsidR="0054384A" w:rsidRDefault="0054384A">
      <w:pPr>
        <w:autoSpaceDE w:val="0"/>
        <w:autoSpaceDN w:val="0"/>
        <w:spacing w:after="194" w:line="220" w:lineRule="exact"/>
      </w:pPr>
    </w:p>
    <w:p w14:paraId="28E7687A" w14:textId="77777777" w:rsidR="0054384A" w:rsidRDefault="00000000">
      <w:pPr>
        <w:tabs>
          <w:tab w:val="left" w:pos="7596"/>
        </w:tabs>
        <w:autoSpaceDE w:val="0"/>
        <w:autoSpaceDN w:val="0"/>
        <w:spacing w:after="0" w:line="240" w:lineRule="auto"/>
        <w:ind w:left="106"/>
      </w:pPr>
      <w:r>
        <w:rPr>
          <w:noProof/>
        </w:rPr>
        <w:drawing>
          <wp:inline distT="0" distB="0" distL="0" distR="0" wp14:anchorId="492846F5" wp14:editId="29370D02">
            <wp:extent cx="3093720" cy="648970"/>
            <wp:effectExtent l="0" t="0" r="0" b="0"/>
            <wp:docPr id="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FFABDB3" wp14:editId="114C49CE">
            <wp:extent cx="869950" cy="923290"/>
            <wp:effectExtent l="0" t="0" r="0" b="0"/>
            <wp:docPr id="4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png"/>
                    <pic:cNvPicPr/>
                  </pic:nvPicPr>
                  <pic:blipFill>
                    <a:blip r:embed="rId7"/>
                    <a:stretch>
                      <a:fillRect/>
                    </a:stretch>
                  </pic:blipFill>
                  <pic:spPr>
                    <a:xfrm>
                      <a:off x="0" y="0"/>
                      <a:ext cx="869950" cy="923290"/>
                    </a:xfrm>
                    <a:prstGeom prst="rect">
                      <a:avLst/>
                    </a:prstGeom>
                  </pic:spPr>
                </pic:pic>
              </a:graphicData>
            </a:graphic>
          </wp:inline>
        </w:drawing>
      </w:r>
    </w:p>
    <w:p w14:paraId="509FD3D4" w14:textId="77777777" w:rsidR="0054384A" w:rsidRDefault="00000000">
      <w:pPr>
        <w:autoSpaceDE w:val="0"/>
        <w:autoSpaceDN w:val="0"/>
        <w:spacing w:before="278" w:after="0" w:line="262" w:lineRule="auto"/>
        <w:ind w:left="720" w:right="24" w:hanging="360"/>
        <w:jc w:val="both"/>
      </w:pPr>
      <w:r>
        <w:rPr>
          <w:rFonts w:ascii="Courier New" w:eastAsia="Courier New" w:hAnsi="Courier New"/>
          <w:color w:val="000000"/>
          <w:sz w:val="24"/>
        </w:rPr>
        <w:t>o</w:t>
      </w:r>
      <w:r>
        <w:rPr>
          <w:rFonts w:ascii="Times New Roman" w:eastAsia="Times New Roman" w:hAnsi="Times New Roman"/>
          <w:b/>
          <w:color w:val="000000"/>
          <w:sz w:val="24"/>
        </w:rPr>
        <w:t>Acceptabil (3 puncte)</w:t>
      </w:r>
      <w:r>
        <w:rPr>
          <w:rFonts w:ascii="Times New Roman" w:eastAsia="Times New Roman" w:hAnsi="Times New Roman"/>
          <w:color w:val="000000"/>
          <w:sz w:val="24"/>
        </w:rPr>
        <w:t xml:space="preserve"> – livrate după încheierea termenelor convenite în Contract conducând la întârzieri ale activităților din calendarul general al proiectului ce pot fi neglijate. </w:t>
      </w:r>
    </w:p>
    <w:p w14:paraId="1E8E5F1C" w14:textId="77777777" w:rsidR="0054384A" w:rsidRDefault="00000000">
      <w:pPr>
        <w:autoSpaceDE w:val="0"/>
        <w:autoSpaceDN w:val="0"/>
        <w:spacing w:before="174" w:after="0" w:line="259" w:lineRule="auto"/>
        <w:ind w:left="720" w:right="26" w:hanging="360"/>
        <w:jc w:val="both"/>
      </w:pPr>
      <w:r>
        <w:rPr>
          <w:rFonts w:ascii="Courier New" w:eastAsia="Courier New" w:hAnsi="Courier New"/>
          <w:color w:val="000000"/>
          <w:sz w:val="24"/>
        </w:rPr>
        <w:t>o</w:t>
      </w:r>
      <w:r>
        <w:rPr>
          <w:rFonts w:ascii="Times New Roman" w:eastAsia="Times New Roman" w:hAnsi="Times New Roman"/>
          <w:b/>
          <w:color w:val="000000"/>
          <w:sz w:val="24"/>
        </w:rPr>
        <w:t>Nesatisfăcător (2 puncte)</w:t>
      </w:r>
      <w:r>
        <w:rPr>
          <w:rFonts w:ascii="Times New Roman" w:eastAsia="Times New Roman" w:hAnsi="Times New Roman"/>
          <w:color w:val="000000"/>
          <w:sz w:val="24"/>
        </w:rPr>
        <w:t xml:space="preserve"> – livrate cu mult după încheierea termenelor convenite în Contract conducând la întârzieri ale activităților din calendarul general al proiectului pentru mai mult de60 de zile. </w:t>
      </w:r>
    </w:p>
    <w:p w14:paraId="56E368A6" w14:textId="77777777" w:rsidR="0054384A" w:rsidRDefault="00000000">
      <w:pPr>
        <w:autoSpaceDE w:val="0"/>
        <w:autoSpaceDN w:val="0"/>
        <w:spacing w:before="172" w:after="0" w:line="262" w:lineRule="auto"/>
        <w:ind w:left="720" w:right="24" w:hanging="360"/>
        <w:jc w:val="both"/>
      </w:pPr>
      <w:r>
        <w:rPr>
          <w:rFonts w:ascii="Courier New" w:eastAsia="Courier New" w:hAnsi="Courier New"/>
          <w:color w:val="000000"/>
          <w:sz w:val="24"/>
        </w:rPr>
        <w:t>o</w:t>
      </w:r>
      <w:r>
        <w:rPr>
          <w:rFonts w:ascii="Times New Roman" w:eastAsia="Times New Roman" w:hAnsi="Times New Roman"/>
          <w:b/>
          <w:color w:val="000000"/>
          <w:sz w:val="24"/>
        </w:rPr>
        <w:t>Foarte nesatisfăcător (1 puncte)</w:t>
      </w:r>
      <w:r>
        <w:rPr>
          <w:rFonts w:ascii="Times New Roman" w:eastAsia="Times New Roman" w:hAnsi="Times New Roman"/>
          <w:color w:val="000000"/>
          <w:sz w:val="24"/>
        </w:rPr>
        <w:t xml:space="preserve"> – livrate cu mult după încheierea termenelor convenite în Contract conducând la întârzieri majore ale activităților din calendarul general al proiectului pentru mai mult de90 de zile. </w:t>
      </w:r>
    </w:p>
    <w:p w14:paraId="6D3279F9" w14:textId="77777777" w:rsidR="0054384A" w:rsidRDefault="00000000">
      <w:pPr>
        <w:autoSpaceDE w:val="0"/>
        <w:autoSpaceDN w:val="0"/>
        <w:spacing w:before="172" w:after="0" w:line="264" w:lineRule="auto"/>
        <w:ind w:right="22" w:firstLine="720"/>
        <w:jc w:val="both"/>
        <w:rPr>
          <w:rFonts w:ascii="Times New Roman" w:eastAsia="Times New Roman" w:hAnsi="Times New Roman"/>
          <w:color w:val="000000"/>
          <w:sz w:val="24"/>
        </w:rPr>
      </w:pPr>
      <w:r>
        <w:rPr>
          <w:rFonts w:ascii="Times New Roman" w:eastAsia="Times New Roman" w:hAnsi="Times New Roman"/>
          <w:color w:val="000000"/>
          <w:sz w:val="24"/>
        </w:rPr>
        <w:t xml:space="preserve">Prestatorul va ține evidența valorilor asociate indicatorilor de performanță și va include informații referitoare la nivelul de performanță înregistrat în toate rapoartele și documentele întocmite pentru realizarea întâlnirilor de pe durata derulării Contractului, așa cum sunt acestea descrise în Caietul de sarcini. </w:t>
      </w:r>
    </w:p>
    <w:p w14:paraId="15B749D9" w14:textId="77777777" w:rsidR="008B4268" w:rsidRDefault="008B4268">
      <w:pPr>
        <w:autoSpaceDE w:val="0"/>
        <w:autoSpaceDN w:val="0"/>
        <w:spacing w:before="172" w:after="0" w:line="264" w:lineRule="auto"/>
        <w:ind w:right="22" w:firstLine="720"/>
        <w:jc w:val="both"/>
        <w:rPr>
          <w:rFonts w:ascii="Times New Roman" w:eastAsia="Times New Roman" w:hAnsi="Times New Roman"/>
          <w:color w:val="000000"/>
          <w:sz w:val="24"/>
        </w:rPr>
      </w:pPr>
    </w:p>
    <w:p w14:paraId="1055FFC0" w14:textId="318B6809" w:rsidR="008B4268" w:rsidRDefault="008B4268" w:rsidP="008B4268">
      <w:pPr>
        <w:pStyle w:val="Heading1"/>
      </w:pPr>
      <w:r>
        <w:t>10.</w:t>
      </w:r>
      <w:r w:rsidR="004E09D4">
        <w:t>6</w:t>
      </w:r>
      <w:r>
        <w:t xml:space="preserve"> </w:t>
      </w:r>
      <w:r w:rsidR="004E09D4">
        <w:t>FINALIZARE</w:t>
      </w:r>
    </w:p>
    <w:p w14:paraId="06F0C260" w14:textId="77777777" w:rsidR="008B4268" w:rsidRDefault="008B4268">
      <w:pPr>
        <w:autoSpaceDE w:val="0"/>
        <w:autoSpaceDN w:val="0"/>
        <w:spacing w:before="172" w:after="0" w:line="264" w:lineRule="auto"/>
        <w:ind w:right="22" w:firstLine="720"/>
        <w:jc w:val="both"/>
      </w:pPr>
    </w:p>
    <w:p w14:paraId="447E4536" w14:textId="77777777" w:rsidR="0054384A" w:rsidRDefault="00000000">
      <w:pPr>
        <w:autoSpaceDE w:val="0"/>
        <w:autoSpaceDN w:val="0"/>
        <w:spacing w:before="608" w:after="0" w:line="230" w:lineRule="auto"/>
        <w:ind w:left="360"/>
      </w:pPr>
      <w:r>
        <w:rPr>
          <w:rFonts w:ascii="Times New Roman" w:eastAsia="Times New Roman" w:hAnsi="Times New Roman"/>
          <w:b/>
          <w:color w:val="000000"/>
          <w:sz w:val="24"/>
        </w:rPr>
        <w:t xml:space="preserve">10.6.Finalizarea serviciilor în cadrul Contractului </w:t>
      </w:r>
    </w:p>
    <w:p w14:paraId="3B31F6EB" w14:textId="77777777" w:rsidR="0054384A" w:rsidRDefault="00000000">
      <w:pPr>
        <w:tabs>
          <w:tab w:val="left" w:pos="720"/>
        </w:tabs>
        <w:autoSpaceDE w:val="0"/>
        <w:autoSpaceDN w:val="0"/>
        <w:spacing w:before="170" w:after="0" w:line="254" w:lineRule="auto"/>
      </w:pPr>
      <w:r>
        <w:tab/>
      </w:r>
      <w:r>
        <w:rPr>
          <w:rFonts w:ascii="Times New Roman" w:eastAsia="Times New Roman" w:hAnsi="Times New Roman"/>
          <w:color w:val="000000"/>
          <w:sz w:val="24"/>
        </w:rPr>
        <w:t xml:space="preserve">ANSVSA va considera serviciile din cadrul contractului de achiziție finalizateîn momentul în care: </w:t>
      </w:r>
    </w:p>
    <w:p w14:paraId="06DA6819" w14:textId="77777777" w:rsidR="0054384A" w:rsidRDefault="00000000">
      <w:pPr>
        <w:autoSpaceDE w:val="0"/>
        <w:autoSpaceDN w:val="0"/>
        <w:spacing w:before="170" w:after="0" w:line="254" w:lineRule="auto"/>
        <w:ind w:left="1080" w:hanging="270"/>
      </w:pPr>
      <w:r>
        <w:rPr>
          <w:rFonts w:ascii="Times New Roman" w:eastAsia="Times New Roman" w:hAnsi="Times New Roman"/>
          <w:color w:val="000000"/>
        </w:rPr>
        <w:t>i.</w:t>
      </w:r>
      <w:r>
        <w:rPr>
          <w:rFonts w:ascii="Times New Roman" w:eastAsia="Times New Roman" w:hAnsi="Times New Roman"/>
          <w:color w:val="000000"/>
          <w:sz w:val="24"/>
        </w:rPr>
        <w:t xml:space="preserve">Prestatorul a realizat toate activitățile stabilite prin </w:t>
      </w:r>
      <w:r>
        <w:rPr>
          <w:rFonts w:ascii="Times New Roman" w:eastAsia="Times New Roman" w:hAnsi="Times New Roman"/>
          <w:i/>
          <w:color w:val="000000"/>
          <w:sz w:val="24"/>
        </w:rPr>
        <w:t>Contract</w:t>
      </w:r>
      <w:r>
        <w:rPr>
          <w:rFonts w:ascii="Times New Roman" w:eastAsia="Times New Roman" w:hAnsi="Times New Roman"/>
          <w:color w:val="000000"/>
          <w:sz w:val="24"/>
        </w:rPr>
        <w:t xml:space="preserve"> și a prezentat toate rezultatele, astfel cum este stabilit în Planul de implementare al activităților acceptat, </w:t>
      </w:r>
    </w:p>
    <w:p w14:paraId="03D82894" w14:textId="77777777" w:rsidR="0054384A" w:rsidRDefault="00000000">
      <w:pPr>
        <w:autoSpaceDE w:val="0"/>
        <w:autoSpaceDN w:val="0"/>
        <w:spacing w:before="170" w:after="0" w:line="262" w:lineRule="auto"/>
        <w:ind w:left="1080" w:right="20" w:hanging="270"/>
        <w:jc w:val="both"/>
      </w:pPr>
      <w:r>
        <w:rPr>
          <w:rFonts w:ascii="Times New Roman" w:eastAsia="Times New Roman" w:hAnsi="Times New Roman"/>
          <w:color w:val="000000"/>
        </w:rPr>
        <w:t>ii.</w:t>
      </w:r>
      <w:r>
        <w:rPr>
          <w:rFonts w:ascii="Times New Roman" w:eastAsia="Times New Roman" w:hAnsi="Times New Roman"/>
          <w:color w:val="000000"/>
          <w:sz w:val="24"/>
        </w:rPr>
        <w:t xml:space="preserve">a remediat eventualele neconformități care nu ar fi permis utilizarea serviciilor de către </w:t>
      </w:r>
      <w:r>
        <w:rPr>
          <w:rFonts w:ascii="Times New Roman" w:eastAsia="Times New Roman" w:hAnsi="Times New Roman"/>
          <w:i/>
          <w:color w:val="000000"/>
          <w:sz w:val="24"/>
        </w:rPr>
        <w:t>Achizitor</w:t>
      </w:r>
      <w:r>
        <w:rPr>
          <w:rFonts w:ascii="Times New Roman" w:eastAsia="Times New Roman" w:hAnsi="Times New Roman"/>
          <w:color w:val="000000"/>
          <w:sz w:val="24"/>
        </w:rPr>
        <w:t xml:space="preserve">, în vederea obținerii beneficiilor anticipate și îndeplinirii obiectivelor comunicate prin </w:t>
      </w:r>
      <w:r>
        <w:rPr>
          <w:rFonts w:ascii="Times New Roman" w:eastAsia="Times New Roman" w:hAnsi="Times New Roman"/>
          <w:i/>
          <w:color w:val="000000"/>
          <w:sz w:val="24"/>
        </w:rPr>
        <w:t>Caietul de Sarcini</w:t>
      </w:r>
      <w:r>
        <w:rPr>
          <w:rFonts w:ascii="Times New Roman" w:eastAsia="Times New Roman" w:hAnsi="Times New Roman"/>
          <w:color w:val="000000"/>
          <w:sz w:val="24"/>
        </w:rPr>
        <w:t xml:space="preserve">, </w:t>
      </w:r>
    </w:p>
    <w:p w14:paraId="169970AA" w14:textId="77777777" w:rsidR="0054384A" w:rsidRDefault="00000000">
      <w:pPr>
        <w:autoSpaceDE w:val="0"/>
        <w:autoSpaceDN w:val="0"/>
        <w:spacing w:before="172" w:after="0" w:line="230" w:lineRule="auto"/>
        <w:ind w:left="810"/>
        <w:rPr>
          <w:rFonts w:ascii="Times New Roman" w:eastAsia="Times New Roman" w:hAnsi="Times New Roman"/>
          <w:color w:val="000000"/>
          <w:sz w:val="24"/>
        </w:rPr>
      </w:pPr>
      <w:r>
        <w:rPr>
          <w:rFonts w:ascii="Times New Roman" w:eastAsia="Times New Roman" w:hAnsi="Times New Roman"/>
          <w:color w:val="000000"/>
        </w:rPr>
        <w:t>iii.</w:t>
      </w:r>
      <w:r>
        <w:rPr>
          <w:rFonts w:ascii="Times New Roman" w:eastAsia="Times New Roman" w:hAnsi="Times New Roman"/>
          <w:color w:val="000000"/>
          <w:sz w:val="24"/>
        </w:rPr>
        <w:t xml:space="preserve">Serviciile au fost recepționate fără obiecțiuni. </w:t>
      </w:r>
    </w:p>
    <w:p w14:paraId="1BB7D4E2" w14:textId="77777777" w:rsidR="004E09D4" w:rsidRDefault="004E09D4">
      <w:pPr>
        <w:autoSpaceDE w:val="0"/>
        <w:autoSpaceDN w:val="0"/>
        <w:spacing w:before="172" w:after="0" w:line="230" w:lineRule="auto"/>
        <w:ind w:left="810"/>
        <w:rPr>
          <w:rFonts w:ascii="Times New Roman" w:eastAsia="Times New Roman" w:hAnsi="Times New Roman"/>
          <w:color w:val="000000"/>
          <w:sz w:val="24"/>
        </w:rPr>
      </w:pPr>
    </w:p>
    <w:p w14:paraId="377BB55B" w14:textId="47B3A725" w:rsidR="004E09D4" w:rsidRDefault="004E09D4" w:rsidP="004E09D4">
      <w:pPr>
        <w:pStyle w:val="Heading1"/>
      </w:pPr>
      <w:r>
        <w:t>1</w:t>
      </w:r>
      <w:r>
        <w:t>1</w:t>
      </w:r>
      <w:r>
        <w:t xml:space="preserve"> </w:t>
      </w:r>
      <w:r>
        <w:t>BUGETUL</w:t>
      </w:r>
    </w:p>
    <w:p w14:paraId="0B4D81DD" w14:textId="77777777" w:rsidR="004E09D4" w:rsidRDefault="004E09D4">
      <w:pPr>
        <w:autoSpaceDE w:val="0"/>
        <w:autoSpaceDN w:val="0"/>
        <w:spacing w:before="172" w:after="0" w:line="230" w:lineRule="auto"/>
        <w:ind w:left="810"/>
      </w:pPr>
    </w:p>
    <w:p w14:paraId="1783D465" w14:textId="77777777" w:rsidR="0054384A" w:rsidRDefault="00000000">
      <w:pPr>
        <w:autoSpaceDE w:val="0"/>
        <w:autoSpaceDN w:val="0"/>
        <w:spacing w:before="612" w:after="0" w:line="230" w:lineRule="auto"/>
      </w:pPr>
      <w:r>
        <w:rPr>
          <w:rFonts w:ascii="Times New Roman" w:eastAsia="Times New Roman" w:hAnsi="Times New Roman"/>
          <w:b/>
          <w:color w:val="000000"/>
          <w:sz w:val="24"/>
        </w:rPr>
        <w:t xml:space="preserve">11.Bugetul Contractului și efectuarea plăților în cadrul Contractului </w:t>
      </w:r>
    </w:p>
    <w:p w14:paraId="3777E7BB" w14:textId="77777777" w:rsidR="0054384A" w:rsidRDefault="00000000">
      <w:pPr>
        <w:autoSpaceDE w:val="0"/>
        <w:autoSpaceDN w:val="0"/>
        <w:spacing w:before="172" w:after="0" w:line="271" w:lineRule="auto"/>
        <w:ind w:right="22" w:firstLine="720"/>
        <w:jc w:val="both"/>
      </w:pPr>
      <w:r>
        <w:rPr>
          <w:rFonts w:ascii="Times New Roman" w:eastAsia="Times New Roman" w:hAnsi="Times New Roman"/>
          <w:color w:val="000000"/>
          <w:sz w:val="24"/>
        </w:rPr>
        <w:t xml:space="preserve">Proiectul pentru a cărui implementare se derulează prezenta achiziție, respectiv </w:t>
      </w:r>
      <w:r>
        <w:rPr>
          <w:rFonts w:ascii="Times New Roman" w:eastAsia="Times New Roman" w:hAnsi="Times New Roman"/>
          <w:i/>
          <w:color w:val="000000"/>
          <w:sz w:val="24"/>
        </w:rPr>
        <w:t xml:space="preserve">„Dezvoltarea unui sistem informatic digitalizat în domeniul sanitar veterinar și pentru </w:t>
      </w:r>
      <w:r>
        <w:rPr>
          <w:rFonts w:ascii="Times New Roman" w:eastAsia="Times New Roman" w:hAnsi="Times New Roman"/>
          <w:i/>
          <w:color w:val="000000"/>
          <w:sz w:val="24"/>
        </w:rPr>
        <w:lastRenderedPageBreak/>
        <w:t xml:space="preserve">siguranța alimentelor (SIDISVA)”, cod SMIS: 336342, </w:t>
      </w:r>
      <w:r>
        <w:rPr>
          <w:rFonts w:ascii="Times New Roman" w:eastAsia="Times New Roman" w:hAnsi="Times New Roman"/>
          <w:color w:val="000000"/>
          <w:sz w:val="24"/>
        </w:rPr>
        <w:t xml:space="preserve">este cofinanțat din </w:t>
      </w:r>
      <w:r>
        <w:rPr>
          <w:rFonts w:ascii="Times New Roman" w:eastAsia="Times New Roman" w:hAnsi="Times New Roman"/>
          <w:b/>
          <w:color w:val="000000"/>
          <w:sz w:val="24"/>
        </w:rPr>
        <w:t>Fondul European de Dezvoltare Regională</w:t>
      </w:r>
      <w:r>
        <w:rPr>
          <w:rFonts w:ascii="Times New Roman" w:eastAsia="Times New Roman" w:hAnsi="Times New Roman"/>
          <w:color w:val="000000"/>
          <w:sz w:val="24"/>
        </w:rPr>
        <w:t xml:space="preserve">, prin </w:t>
      </w:r>
      <w:r>
        <w:rPr>
          <w:rFonts w:ascii="Times New Roman" w:eastAsia="Times New Roman" w:hAnsi="Times New Roman"/>
          <w:i/>
          <w:color w:val="000000"/>
          <w:sz w:val="24"/>
        </w:rPr>
        <w:t>Programul Creștere Inteligentă, Digitalizare și Instrumente Financiare 2021-2027 (PoCIDIF)</w:t>
      </w:r>
      <w:r>
        <w:rPr>
          <w:rFonts w:ascii="Times New Roman" w:eastAsia="Times New Roman" w:hAnsi="Times New Roman"/>
          <w:color w:val="000000"/>
          <w:sz w:val="24"/>
        </w:rPr>
        <w:t xml:space="preserve">, </w:t>
      </w:r>
      <w:r>
        <w:rPr>
          <w:rFonts w:ascii="Times New Roman" w:eastAsia="Times New Roman" w:hAnsi="Times New Roman"/>
          <w:b/>
          <w:color w:val="000000"/>
          <w:sz w:val="24"/>
        </w:rPr>
        <w:t>Prioritate</w:t>
      </w:r>
      <w:r>
        <w:rPr>
          <w:rFonts w:ascii="Times New Roman" w:eastAsia="Times New Roman" w:hAnsi="Times New Roman"/>
          <w:color w:val="000000"/>
          <w:sz w:val="24"/>
        </w:rPr>
        <w:t xml:space="preserve">: P2 Digitalizare în administrația publică centrală și mediul de afaceri, </w:t>
      </w:r>
      <w:r>
        <w:rPr>
          <w:rFonts w:ascii="Times New Roman" w:eastAsia="Times New Roman" w:hAnsi="Times New Roman"/>
          <w:b/>
          <w:color w:val="000000"/>
          <w:sz w:val="24"/>
        </w:rPr>
        <w:t>Obiectiv specific</w:t>
      </w:r>
      <w:r>
        <w:rPr>
          <w:rFonts w:ascii="Times New Roman" w:eastAsia="Times New Roman" w:hAnsi="Times New Roman"/>
          <w:color w:val="000000"/>
          <w:sz w:val="24"/>
        </w:rPr>
        <w:t xml:space="preserve">: Valorificarea avantajelor digitalizării, în beneficiul cetățenilor, al companiilor, al organizațiilor de cercetare și al autorităților publice, </w:t>
      </w:r>
      <w:r>
        <w:rPr>
          <w:rFonts w:ascii="Times New Roman" w:eastAsia="Times New Roman" w:hAnsi="Times New Roman"/>
          <w:b/>
          <w:color w:val="000000"/>
          <w:sz w:val="24"/>
        </w:rPr>
        <w:t>Acțiunea</w:t>
      </w:r>
      <w:r>
        <w:rPr>
          <w:rFonts w:ascii="Times New Roman" w:eastAsia="Times New Roman" w:hAnsi="Times New Roman"/>
          <w:color w:val="000000"/>
          <w:sz w:val="24"/>
        </w:rPr>
        <w:t xml:space="preserve"> 2.2 E-guvernarea și digitalizarea în beneficiul cetățenilor - 2.2.1: E-guv în administrația/instituțiile publice, </w:t>
      </w:r>
      <w:r>
        <w:rPr>
          <w:rFonts w:ascii="Times New Roman" w:eastAsia="Times New Roman" w:hAnsi="Times New Roman"/>
          <w:b/>
          <w:color w:val="000000"/>
          <w:sz w:val="24"/>
        </w:rPr>
        <w:t>Măsura 1</w:t>
      </w:r>
      <w:r>
        <w:rPr>
          <w:rFonts w:ascii="Times New Roman" w:eastAsia="Times New Roman" w:hAnsi="Times New Roman"/>
          <w:color w:val="000000"/>
          <w:sz w:val="24"/>
        </w:rPr>
        <w:t xml:space="preserve">: Servicii publice destinate cetățenilor și/sau firmelor identificate în CSP gestionat de ADR și/sau în concordanță cu Politica eGuv, în baza contractului de finanțare cu numărul 8_CSP semnat în data de 22.05.2025. Valoarea totală eligibilă a proiectului, aprobată </w:t>
      </w:r>
    </w:p>
    <w:p w14:paraId="0E01BDE3" w14:textId="77777777" w:rsidR="0054384A" w:rsidRDefault="00000000">
      <w:pPr>
        <w:autoSpaceDE w:val="0"/>
        <w:autoSpaceDN w:val="0"/>
        <w:spacing w:before="516" w:after="0" w:line="230" w:lineRule="auto"/>
        <w:ind w:right="78"/>
        <w:jc w:val="right"/>
      </w:pPr>
      <w:r>
        <w:rPr>
          <w:rFonts w:ascii="Times New Roman" w:eastAsia="Times New Roman" w:hAnsi="Times New Roman"/>
          <w:b/>
          <w:color w:val="000000"/>
        </w:rPr>
        <w:t>191</w:t>
      </w:r>
      <w:r>
        <w:rPr>
          <w:rFonts w:ascii="Times New Roman" w:eastAsia="Times New Roman" w:hAnsi="Times New Roman"/>
          <w:color w:val="000000"/>
        </w:rPr>
        <w:t xml:space="preserve"> / </w:t>
      </w:r>
      <w:r>
        <w:rPr>
          <w:rFonts w:ascii="Times New Roman" w:eastAsia="Times New Roman" w:hAnsi="Times New Roman"/>
          <w:b/>
          <w:color w:val="000000"/>
        </w:rPr>
        <w:t>252</w:t>
      </w:r>
    </w:p>
    <w:p w14:paraId="73DE75D8" w14:textId="77777777" w:rsidR="0054384A" w:rsidRDefault="0054384A">
      <w:pPr>
        <w:sectPr w:rsidR="0054384A">
          <w:pgSz w:w="11906" w:h="16838"/>
          <w:pgMar w:top="412" w:right="1328" w:bottom="354" w:left="1412" w:header="720" w:footer="720" w:gutter="0"/>
          <w:cols w:space="720"/>
          <w:docGrid w:linePitch="360"/>
        </w:sectPr>
      </w:pPr>
    </w:p>
    <w:p w14:paraId="385BCB24" w14:textId="77777777" w:rsidR="0054384A" w:rsidRDefault="0054384A">
      <w:pPr>
        <w:autoSpaceDE w:val="0"/>
        <w:autoSpaceDN w:val="0"/>
        <w:spacing w:after="194" w:line="220" w:lineRule="exact"/>
      </w:pPr>
    </w:p>
    <w:p w14:paraId="348CFEAB" w14:textId="77777777" w:rsidR="0054384A" w:rsidRDefault="00000000">
      <w:pPr>
        <w:tabs>
          <w:tab w:val="left" w:pos="7596"/>
        </w:tabs>
        <w:autoSpaceDE w:val="0"/>
        <w:autoSpaceDN w:val="0"/>
        <w:spacing w:after="0" w:line="240" w:lineRule="auto"/>
        <w:ind w:left="106"/>
      </w:pPr>
      <w:r>
        <w:rPr>
          <w:noProof/>
        </w:rPr>
        <w:drawing>
          <wp:inline distT="0" distB="0" distL="0" distR="0" wp14:anchorId="36B82C25" wp14:editId="528245C8">
            <wp:extent cx="3093720" cy="648970"/>
            <wp:effectExtent l="0" t="0" r="0" b="0"/>
            <wp:docPr id="4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6ABBE84A" wp14:editId="45CB4888">
            <wp:extent cx="869950" cy="923290"/>
            <wp:effectExtent l="0" t="0" r="0" b="0"/>
            <wp:docPr id="4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png"/>
                    <pic:cNvPicPr/>
                  </pic:nvPicPr>
                  <pic:blipFill>
                    <a:blip r:embed="rId7"/>
                    <a:stretch>
                      <a:fillRect/>
                    </a:stretch>
                  </pic:blipFill>
                  <pic:spPr>
                    <a:xfrm>
                      <a:off x="0" y="0"/>
                      <a:ext cx="869950" cy="923290"/>
                    </a:xfrm>
                    <a:prstGeom prst="rect">
                      <a:avLst/>
                    </a:prstGeom>
                  </pic:spPr>
                </pic:pic>
              </a:graphicData>
            </a:graphic>
          </wp:inline>
        </w:drawing>
      </w:r>
    </w:p>
    <w:p w14:paraId="2012B0C0"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spre finanțare, este în sumă de 95.271.200,60 lei fără TVA, din care valoarea estimată a prezentului contract de achiziție publică este de 85.418.857,53 lei fără TVA. </w:t>
      </w:r>
    </w:p>
    <w:p w14:paraId="08138C4C" w14:textId="77777777" w:rsidR="0054384A" w:rsidRDefault="00000000">
      <w:pPr>
        <w:autoSpaceDE w:val="0"/>
        <w:autoSpaceDN w:val="0"/>
        <w:spacing w:before="610" w:after="0" w:line="259" w:lineRule="auto"/>
        <w:ind w:right="20" w:firstLine="720"/>
        <w:jc w:val="both"/>
      </w:pPr>
      <w:r>
        <w:rPr>
          <w:rFonts w:ascii="Times New Roman" w:eastAsia="Times New Roman" w:hAnsi="Times New Roman"/>
          <w:color w:val="000000"/>
          <w:sz w:val="24"/>
        </w:rPr>
        <w:t xml:space="preserve">Cu titlu de informare, indicăm faptul că în Ghidul solicitantului aferent PoCIDIF, la </w:t>
      </w:r>
      <w:r>
        <w:rPr>
          <w:rFonts w:ascii="Times New Roman" w:eastAsia="Times New Roman" w:hAnsi="Times New Roman"/>
          <w:i/>
          <w:color w:val="000000"/>
          <w:sz w:val="24"/>
        </w:rPr>
        <w:t xml:space="preserve">cap. 5.3.2. Categorii și plafoane de cheltuieli eligibile </w:t>
      </w:r>
      <w:r>
        <w:rPr>
          <w:rFonts w:ascii="Times New Roman" w:eastAsia="Times New Roman" w:hAnsi="Times New Roman"/>
          <w:color w:val="000000"/>
          <w:sz w:val="24"/>
        </w:rPr>
        <w:t xml:space="preserve">sunt prevăzute următoarele reguli de eligibilitate a cheltuielilor: </w:t>
      </w:r>
    </w:p>
    <w:p w14:paraId="70F9EB37" w14:textId="77777777" w:rsidR="0054384A" w:rsidRDefault="00000000">
      <w:pPr>
        <w:tabs>
          <w:tab w:val="left" w:pos="720"/>
        </w:tabs>
        <w:autoSpaceDE w:val="0"/>
        <w:autoSpaceDN w:val="0"/>
        <w:spacing w:before="176" w:after="0" w:line="262" w:lineRule="auto"/>
        <w:ind w:left="360"/>
      </w:pPr>
      <w:r>
        <w:rPr>
          <w:rFonts w:ascii="Calibri" w:eastAsia="Calibri" w:hAnsi="Calibri"/>
          <w:color w:val="000000"/>
          <w:sz w:val="24"/>
        </w:rPr>
        <w:t>-</w:t>
      </w:r>
      <w:r>
        <w:tab/>
      </w:r>
      <w:r>
        <w:rPr>
          <w:rFonts w:ascii="Times New Roman" w:eastAsia="Times New Roman" w:hAnsi="Times New Roman"/>
          <w:color w:val="000000"/>
          <w:sz w:val="24"/>
        </w:rPr>
        <w:t xml:space="preserve">valoarea maximă finanțată pentru cheltuielile privind </w:t>
      </w:r>
      <w:r>
        <w:rPr>
          <w:rFonts w:ascii="Times New Roman" w:eastAsia="Times New Roman" w:hAnsi="Times New Roman"/>
          <w:i/>
          <w:color w:val="000000"/>
          <w:sz w:val="24"/>
        </w:rPr>
        <w:t xml:space="preserve">achiziţionarea de echipamente </w:t>
      </w:r>
      <w:r>
        <w:tab/>
      </w:r>
      <w:r>
        <w:rPr>
          <w:rFonts w:ascii="Times New Roman" w:eastAsia="Times New Roman" w:hAnsi="Times New Roman"/>
          <w:i/>
          <w:color w:val="000000"/>
          <w:sz w:val="24"/>
        </w:rPr>
        <w:t xml:space="preserve">TIC şi a altor dispozitive aferente (inclusiv cheltuieli cu servicii  de instalare, </w:t>
      </w:r>
      <w:r>
        <w:tab/>
      </w:r>
      <w:r>
        <w:rPr>
          <w:rFonts w:ascii="Times New Roman" w:eastAsia="Times New Roman" w:hAnsi="Times New Roman"/>
          <w:i/>
          <w:color w:val="000000"/>
          <w:sz w:val="24"/>
        </w:rPr>
        <w:t xml:space="preserve">configurare, testare, integrare, punere în producție), </w:t>
      </w:r>
      <w:r>
        <w:rPr>
          <w:rFonts w:ascii="Times New Roman" w:eastAsia="Times New Roman" w:hAnsi="Times New Roman"/>
          <w:color w:val="000000"/>
          <w:sz w:val="24"/>
        </w:rPr>
        <w:t xml:space="preserve">să fie de 20% din valoarea totală </w:t>
      </w:r>
      <w:r>
        <w:tab/>
      </w:r>
      <w:r>
        <w:rPr>
          <w:rFonts w:ascii="Times New Roman" w:eastAsia="Times New Roman" w:hAnsi="Times New Roman"/>
          <w:color w:val="000000"/>
          <w:sz w:val="24"/>
        </w:rPr>
        <w:t xml:space="preserve">finanțată; </w:t>
      </w:r>
    </w:p>
    <w:p w14:paraId="3EC1923E" w14:textId="77777777" w:rsidR="0054384A" w:rsidRDefault="00000000">
      <w:pPr>
        <w:tabs>
          <w:tab w:val="left" w:pos="720"/>
        </w:tabs>
        <w:autoSpaceDE w:val="0"/>
        <w:autoSpaceDN w:val="0"/>
        <w:spacing w:before="176" w:after="0" w:line="245" w:lineRule="auto"/>
        <w:ind w:left="360"/>
      </w:pPr>
      <w:r>
        <w:rPr>
          <w:rFonts w:ascii="Calibri" w:eastAsia="Calibri" w:hAnsi="Calibri"/>
          <w:color w:val="000000"/>
          <w:sz w:val="24"/>
        </w:rPr>
        <w:t>-</w:t>
      </w:r>
      <w:r>
        <w:tab/>
      </w:r>
      <w:r>
        <w:rPr>
          <w:rFonts w:ascii="Times New Roman" w:eastAsia="Times New Roman" w:hAnsi="Times New Roman"/>
          <w:color w:val="000000"/>
          <w:sz w:val="24"/>
        </w:rPr>
        <w:t xml:space="preserve">valoarea minimă finanțată pentru cheltuielile privind </w:t>
      </w:r>
      <w:r>
        <w:rPr>
          <w:rFonts w:ascii="Times New Roman" w:eastAsia="Times New Roman" w:hAnsi="Times New Roman"/>
          <w:i/>
          <w:color w:val="000000"/>
          <w:sz w:val="24"/>
        </w:rPr>
        <w:t xml:space="preserve">asigurarea securității cibernetice </w:t>
      </w:r>
      <w:r>
        <w:tab/>
      </w:r>
      <w:r>
        <w:rPr>
          <w:rFonts w:ascii="Times New Roman" w:eastAsia="Times New Roman" w:hAnsi="Times New Roman"/>
          <w:i/>
          <w:color w:val="000000"/>
          <w:sz w:val="24"/>
        </w:rPr>
        <w:t>a rețelei și sistemelor informatice dezvoltate</w:t>
      </w:r>
      <w:r>
        <w:rPr>
          <w:rFonts w:ascii="Times New Roman" w:eastAsia="Times New Roman" w:hAnsi="Times New Roman"/>
          <w:color w:val="000000"/>
          <w:sz w:val="24"/>
        </w:rPr>
        <w:t xml:space="preserve"> să fie de 10% din valoarea totală finanțată. </w:t>
      </w:r>
    </w:p>
    <w:p w14:paraId="231438B4" w14:textId="77777777" w:rsidR="0054384A" w:rsidRDefault="00000000">
      <w:pPr>
        <w:autoSpaceDE w:val="0"/>
        <w:autoSpaceDN w:val="0"/>
        <w:spacing w:before="172" w:after="0" w:line="269" w:lineRule="auto"/>
        <w:ind w:right="22" w:firstLine="720"/>
        <w:jc w:val="both"/>
      </w:pPr>
      <w:r>
        <w:rPr>
          <w:rFonts w:ascii="Times New Roman" w:eastAsia="Times New Roman" w:hAnsi="Times New Roman"/>
          <w:color w:val="000000"/>
          <w:sz w:val="24"/>
        </w:rPr>
        <w:t xml:space="preserve">Precizăm faptul că Autoritatea contractantă este o instituție finanțată integral de la bugetul de stat, iar în bugetul său au fost incluse sume aferente proiectului, pentru credite de angajament și credite bugetare, exclusiv pentru acoperirea cheltuielilor eligibile. Cheltuielile angajate și plătite pe durata de implementare a proiectului se mențin a fi eligibile dacă sunt cuprinse în cererea de finanțare aprobată a proiectului și dacă sunt realizate în condițiile stabilite prin contractul de finanțare și cu respectarea: </w:t>
      </w:r>
    </w:p>
    <w:p w14:paraId="59D0259C" w14:textId="77777777" w:rsidR="0054384A" w:rsidRDefault="00000000">
      <w:pPr>
        <w:autoSpaceDE w:val="0"/>
        <w:autoSpaceDN w:val="0"/>
        <w:spacing w:before="170" w:after="0" w:line="230" w:lineRule="auto"/>
        <w:ind w:left="720"/>
      </w:pPr>
      <w:r>
        <w:rPr>
          <w:rFonts w:ascii="Times New Roman" w:eastAsia="Times New Roman" w:hAnsi="Times New Roman"/>
          <w:color w:val="000000"/>
          <w:sz w:val="24"/>
        </w:rPr>
        <w:t xml:space="preserve">a) legislației naționale și europene aplicabile; </w:t>
      </w:r>
    </w:p>
    <w:p w14:paraId="213FB1CF" w14:textId="77777777" w:rsidR="0054384A" w:rsidRDefault="00000000">
      <w:pPr>
        <w:autoSpaceDE w:val="0"/>
        <w:autoSpaceDN w:val="0"/>
        <w:spacing w:before="172" w:after="0" w:line="230" w:lineRule="auto"/>
        <w:ind w:left="720"/>
      </w:pPr>
      <w:r>
        <w:rPr>
          <w:rFonts w:ascii="Times New Roman" w:eastAsia="Times New Roman" w:hAnsi="Times New Roman"/>
          <w:color w:val="000000"/>
          <w:sz w:val="24"/>
        </w:rPr>
        <w:t xml:space="preserve">b) Ghidului solicitantului. </w:t>
      </w:r>
    </w:p>
    <w:p w14:paraId="23950766" w14:textId="77777777" w:rsidR="0054384A" w:rsidRDefault="00000000">
      <w:pPr>
        <w:autoSpaceDE w:val="0"/>
        <w:autoSpaceDN w:val="0"/>
        <w:spacing w:before="170" w:after="0" w:line="271" w:lineRule="auto"/>
        <w:ind w:right="20" w:firstLine="720"/>
        <w:jc w:val="both"/>
      </w:pPr>
      <w:r>
        <w:rPr>
          <w:rFonts w:ascii="Times New Roman" w:eastAsia="Times New Roman" w:hAnsi="Times New Roman"/>
          <w:color w:val="000000"/>
          <w:sz w:val="24"/>
        </w:rPr>
        <w:t xml:space="preserve">În raport cu prezenta achiziție, dorim să mai atragem atenția asupra prevederilor din </w:t>
      </w:r>
      <w:r>
        <w:rPr>
          <w:rFonts w:ascii="Times New Roman" w:eastAsia="Times New Roman" w:hAnsi="Times New Roman"/>
          <w:i/>
          <w:color w:val="000000"/>
          <w:sz w:val="24"/>
        </w:rPr>
        <w:t>Îndrumarea ANAP privind utilizarea de limite procentuale pentru anumite elemente de preț în formularul de propunere financiară</w:t>
      </w:r>
      <w:r>
        <w:rPr>
          <w:rFonts w:ascii="Times New Roman" w:eastAsia="Times New Roman" w:hAnsi="Times New Roman"/>
          <w:color w:val="000000"/>
          <w:sz w:val="24"/>
        </w:rPr>
        <w:t xml:space="preserve">, privind </w:t>
      </w:r>
      <w:r>
        <w:rPr>
          <w:rFonts w:ascii="Times New Roman" w:eastAsia="Times New Roman" w:hAnsi="Times New Roman"/>
          <w:i/>
          <w:color w:val="000000"/>
          <w:sz w:val="24"/>
        </w:rPr>
        <w:t>„Astfel, în lipsa unor constrângeri exprese impuse autorității/entității contractante prin acte normative specifice (ex. hotărâre de guvern privind aprobarea condițiilor de implementare a programului/a contractului de finanțare care să conțină prevederi exprese privind valoarea maximă (valoarea eligibilă) a fondurilor ce pot fi alocate de finanțator pentru diverse linii bugetare din cadrul bugetului proiectului), nu se poate reține justificarea că autoritatea/entitatea contractantă este obligată să se încadreze în valorile capitolelor, subcapitolelor și obiectelor din devizul general elaborat la nivelul studiului de fezabilitate/DALI</w:t>
      </w:r>
      <w:r>
        <w:rPr>
          <w:rFonts w:ascii="Times New Roman" w:eastAsia="Times New Roman" w:hAnsi="Times New Roman"/>
          <w:color w:val="000000"/>
          <w:sz w:val="24"/>
        </w:rPr>
        <w:t xml:space="preserve">”. </w:t>
      </w:r>
    </w:p>
    <w:p w14:paraId="2749AC8C" w14:textId="77777777" w:rsidR="0054384A" w:rsidRDefault="00000000">
      <w:pPr>
        <w:autoSpaceDE w:val="0"/>
        <w:autoSpaceDN w:val="0"/>
        <w:spacing w:before="172" w:after="0" w:line="269" w:lineRule="auto"/>
        <w:ind w:right="22" w:firstLine="720"/>
        <w:jc w:val="both"/>
      </w:pPr>
      <w:r>
        <w:rPr>
          <w:rFonts w:ascii="Times New Roman" w:eastAsia="Times New Roman" w:hAnsi="Times New Roman"/>
          <w:color w:val="000000"/>
          <w:sz w:val="24"/>
        </w:rPr>
        <w:t xml:space="preserve">Plata contractului se va realiza în conformitate cu prevederile contractuale, respectiv în baza unui grafic de plăți care urmează a fi validat împreună cu Autoritatea Contractantă la momentul semnării contractului. Acest grafic, ce va constitui anexă la contract, va fi întocmit pe baza graficului valoric de plăți propus de ofertant în cadrul propunerii financiare și va reflecta plăți etapizate, aferente livrabilelor aprobate de către Autoritatea Contractantă. Livrabilele vor fi structurate ținând cont de secțiunile dedicate serviciilor, respectiv </w:t>
      </w:r>
      <w:r>
        <w:rPr>
          <w:rFonts w:ascii="Times New Roman" w:eastAsia="Times New Roman" w:hAnsi="Times New Roman"/>
          <w:i/>
          <w:color w:val="000000"/>
          <w:sz w:val="24"/>
          <w:u w:val="single"/>
        </w:rPr>
        <w:t>Cap. 3.4.4 Descrierea</w:t>
      </w:r>
      <w:r>
        <w:rPr>
          <w:rFonts w:ascii="Times New Roman" w:eastAsia="Times New Roman" w:hAnsi="Times New Roman"/>
          <w:i/>
          <w:color w:val="000000"/>
          <w:sz w:val="24"/>
        </w:rPr>
        <w:t xml:space="preserve"> </w:t>
      </w:r>
      <w:r>
        <w:rPr>
          <w:rFonts w:ascii="Times New Roman" w:eastAsia="Times New Roman" w:hAnsi="Times New Roman"/>
          <w:i/>
          <w:color w:val="000000"/>
          <w:sz w:val="24"/>
          <w:u w:val="single"/>
        </w:rPr>
        <w:t>contractului</w:t>
      </w:r>
      <w:r>
        <w:rPr>
          <w:rFonts w:ascii="Times New Roman" w:eastAsia="Times New Roman" w:hAnsi="Times New Roman"/>
          <w:color w:val="000000"/>
          <w:sz w:val="24"/>
        </w:rPr>
        <w:t xml:space="preserve">.Plata fiecărei facturi se va efectua în termen de 30 de zile calendaristice de la data </w:t>
      </w:r>
    </w:p>
    <w:p w14:paraId="506D3E31" w14:textId="77777777" w:rsidR="0054384A" w:rsidRDefault="00000000">
      <w:pPr>
        <w:autoSpaceDE w:val="0"/>
        <w:autoSpaceDN w:val="0"/>
        <w:spacing w:before="548" w:after="0" w:line="230" w:lineRule="auto"/>
        <w:ind w:right="78"/>
        <w:jc w:val="right"/>
      </w:pPr>
      <w:r>
        <w:rPr>
          <w:rFonts w:ascii="Times New Roman" w:eastAsia="Times New Roman" w:hAnsi="Times New Roman"/>
          <w:b/>
          <w:color w:val="000000"/>
        </w:rPr>
        <w:t>192</w:t>
      </w:r>
      <w:r>
        <w:rPr>
          <w:rFonts w:ascii="Times New Roman" w:eastAsia="Times New Roman" w:hAnsi="Times New Roman"/>
          <w:color w:val="000000"/>
        </w:rPr>
        <w:t xml:space="preserve"> / </w:t>
      </w:r>
      <w:r>
        <w:rPr>
          <w:rFonts w:ascii="Times New Roman" w:eastAsia="Times New Roman" w:hAnsi="Times New Roman"/>
          <w:b/>
          <w:color w:val="000000"/>
        </w:rPr>
        <w:t>252</w:t>
      </w:r>
    </w:p>
    <w:p w14:paraId="09F7B4A5" w14:textId="77777777" w:rsidR="0054384A" w:rsidRDefault="0054384A">
      <w:pPr>
        <w:sectPr w:rsidR="0054384A">
          <w:pgSz w:w="11906" w:h="16838"/>
          <w:pgMar w:top="412" w:right="1328" w:bottom="354" w:left="1412" w:header="720" w:footer="720" w:gutter="0"/>
          <w:cols w:space="720"/>
          <w:docGrid w:linePitch="360"/>
        </w:sectPr>
      </w:pPr>
    </w:p>
    <w:p w14:paraId="7ED9E56B" w14:textId="77777777" w:rsidR="0054384A" w:rsidRDefault="0054384A">
      <w:pPr>
        <w:autoSpaceDE w:val="0"/>
        <w:autoSpaceDN w:val="0"/>
        <w:spacing w:after="194" w:line="220" w:lineRule="exact"/>
      </w:pPr>
    </w:p>
    <w:p w14:paraId="08434504" w14:textId="77777777" w:rsidR="0054384A" w:rsidRDefault="00000000">
      <w:pPr>
        <w:tabs>
          <w:tab w:val="left" w:pos="7596"/>
        </w:tabs>
        <w:autoSpaceDE w:val="0"/>
        <w:autoSpaceDN w:val="0"/>
        <w:spacing w:after="0" w:line="240" w:lineRule="auto"/>
        <w:ind w:left="106"/>
      </w:pPr>
      <w:r>
        <w:rPr>
          <w:noProof/>
        </w:rPr>
        <w:drawing>
          <wp:inline distT="0" distB="0" distL="0" distR="0" wp14:anchorId="22AA6798" wp14:editId="7E54F20E">
            <wp:extent cx="3093720" cy="648970"/>
            <wp:effectExtent l="0" t="0" r="0" b="0"/>
            <wp:docPr id="4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BD6FA00" wp14:editId="21418FAB">
            <wp:extent cx="869950" cy="923290"/>
            <wp:effectExtent l="0" t="0" r="0" b="0"/>
            <wp:docPr id="4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png"/>
                    <pic:cNvPicPr/>
                  </pic:nvPicPr>
                  <pic:blipFill>
                    <a:blip r:embed="rId7"/>
                    <a:stretch>
                      <a:fillRect/>
                    </a:stretch>
                  </pic:blipFill>
                  <pic:spPr>
                    <a:xfrm>
                      <a:off x="0" y="0"/>
                      <a:ext cx="869950" cy="923290"/>
                    </a:xfrm>
                    <a:prstGeom prst="rect">
                      <a:avLst/>
                    </a:prstGeom>
                  </pic:spPr>
                </pic:pic>
              </a:graphicData>
            </a:graphic>
          </wp:inline>
        </w:drawing>
      </w:r>
    </w:p>
    <w:p w14:paraId="17BB69C5" w14:textId="77777777" w:rsidR="0054384A" w:rsidRDefault="00000000">
      <w:pPr>
        <w:autoSpaceDE w:val="0"/>
        <w:autoSpaceDN w:val="0"/>
        <w:spacing w:before="278" w:after="0" w:line="266" w:lineRule="auto"/>
        <w:ind w:right="22"/>
        <w:jc w:val="both"/>
        <w:rPr>
          <w:rFonts w:ascii="Times New Roman" w:eastAsia="Times New Roman" w:hAnsi="Times New Roman"/>
          <w:color w:val="000000"/>
          <w:sz w:val="24"/>
        </w:rPr>
      </w:pPr>
      <w:r>
        <w:rPr>
          <w:rFonts w:ascii="Times New Roman" w:eastAsia="Times New Roman" w:hAnsi="Times New Roman"/>
          <w:color w:val="000000"/>
          <w:sz w:val="24"/>
        </w:rPr>
        <w:t xml:space="preserve">înregistrării facturii în Spațiul Privat Virtual (SPV), cu condiția îndeplinirii tuturor obligațiilor contractuale aferente etapei respective și aprobării livrabilului de către Autoritatea Contractantă, respectiv a semnării </w:t>
      </w:r>
      <w:r>
        <w:rPr>
          <w:rFonts w:ascii="Times New Roman" w:eastAsia="Times New Roman" w:hAnsi="Times New Roman"/>
          <w:i/>
          <w:color w:val="000000"/>
          <w:sz w:val="24"/>
        </w:rPr>
        <w:t>Procesuluiverbal de recepție/acceptanță parțială (provizorie)</w:t>
      </w:r>
      <w:r>
        <w:rPr>
          <w:rFonts w:ascii="Times New Roman" w:eastAsia="Times New Roman" w:hAnsi="Times New Roman"/>
          <w:color w:val="000000"/>
          <w:sz w:val="24"/>
        </w:rPr>
        <w:t xml:space="preserve">. Plățile se vor efectua în lei, în contul de trezorerie indicat de Prestator, în conformitate cu legislația fiscală și financiară în vigoare. </w:t>
      </w:r>
    </w:p>
    <w:p w14:paraId="6AFE5DF9" w14:textId="04B00BA4" w:rsidR="004E09D4" w:rsidRDefault="004E09D4" w:rsidP="004E09D4">
      <w:pPr>
        <w:pStyle w:val="Heading1"/>
      </w:pPr>
      <w:r>
        <w:t>1</w:t>
      </w:r>
      <w:r>
        <w:t>2</w:t>
      </w:r>
      <w:r>
        <w:t xml:space="preserve"> </w:t>
      </w:r>
      <w:r>
        <w:t>IP</w:t>
      </w:r>
    </w:p>
    <w:p w14:paraId="0C6DCA81" w14:textId="77777777" w:rsidR="004E09D4" w:rsidRDefault="004E09D4">
      <w:pPr>
        <w:autoSpaceDE w:val="0"/>
        <w:autoSpaceDN w:val="0"/>
        <w:spacing w:before="278" w:after="0" w:line="266" w:lineRule="auto"/>
        <w:ind w:right="22"/>
        <w:jc w:val="both"/>
      </w:pPr>
    </w:p>
    <w:p w14:paraId="0BD570B4" w14:textId="77777777" w:rsidR="0054384A" w:rsidRDefault="00000000">
      <w:pPr>
        <w:autoSpaceDE w:val="0"/>
        <w:autoSpaceDN w:val="0"/>
        <w:spacing w:before="608" w:after="0" w:line="230" w:lineRule="auto"/>
      </w:pPr>
      <w:r>
        <w:rPr>
          <w:rFonts w:ascii="Times New Roman" w:eastAsia="Times New Roman" w:hAnsi="Times New Roman"/>
          <w:b/>
          <w:color w:val="000000"/>
          <w:sz w:val="24"/>
        </w:rPr>
        <w:t xml:space="preserve">12.Drepturi de proprietate intelectuală </w:t>
      </w:r>
    </w:p>
    <w:p w14:paraId="16515D78" w14:textId="77777777" w:rsidR="0054384A" w:rsidRDefault="00000000">
      <w:pPr>
        <w:autoSpaceDE w:val="0"/>
        <w:autoSpaceDN w:val="0"/>
        <w:spacing w:before="172" w:after="0" w:line="274" w:lineRule="auto"/>
        <w:ind w:right="20" w:firstLine="720"/>
        <w:jc w:val="both"/>
      </w:pPr>
      <w:r>
        <w:rPr>
          <w:rFonts w:ascii="Times New Roman" w:eastAsia="Times New Roman" w:hAnsi="Times New Roman"/>
          <w:color w:val="000000"/>
          <w:sz w:val="24"/>
        </w:rPr>
        <w:t xml:space="preserve">În conformitate cu prevederile legale în vigoare, toate drepturile patrimoniale de autor asupra tuturor livrabilelor create de către prestator (contractor sau membrii unei asocieri), aferente serviciului prestat, se transferă către beneficiar (autoritatea contractantă). Astfel, orice rezultate ori drepturi, inclusiv drepturi de autor sau alte drepturi de proprietate intelectuală ori industrială, inclusiv codul sursă dobândite în executarea contractului vor fi proprietatea exclusivă a Beneficiarului, care le va putea utiliza, public, cesiona ori transfera așa cum consideră de cuviință, fără limitarea geografică ori de altă natură, cu excepția situațiilor în care există deja asemenea drepturi de proprietate intelectuală ori industrială. Toate drepturile de proprietate intelectuală, precum și drepturile de utilizare exclusivă asupra documentelor predate în cadrul contractului, dar și asupra componentelor software aplicative (așa cum este descris în acest capitol) sau a oricăror alte soluții software realizate în executarea contractului vor fi transferate către Beneficiar în momentul acceptanței. Prestatorul are obligația de a transmite codul sursă împreună cu documentația aferentă acestuia. În lipsa celor mai sus-menționate, livrabilele predate nu vor obține acceptanța din partea Beneficiarului. </w:t>
      </w:r>
    </w:p>
    <w:p w14:paraId="4A7B8149" w14:textId="77777777" w:rsidR="0054384A" w:rsidRDefault="00000000">
      <w:pPr>
        <w:autoSpaceDE w:val="0"/>
        <w:autoSpaceDN w:val="0"/>
        <w:spacing w:before="170" w:after="0" w:line="274" w:lineRule="auto"/>
        <w:ind w:right="20" w:firstLine="720"/>
        <w:jc w:val="both"/>
      </w:pPr>
      <w:r>
        <w:rPr>
          <w:rFonts w:ascii="Times New Roman" w:eastAsia="Times New Roman" w:hAnsi="Times New Roman"/>
          <w:color w:val="000000"/>
          <w:sz w:val="24"/>
        </w:rPr>
        <w:t xml:space="preserve">Pentru situația prezentată în cadrul cap. </w:t>
      </w:r>
      <w:r>
        <w:rPr>
          <w:rFonts w:ascii="Times New Roman" w:eastAsia="Times New Roman" w:hAnsi="Times New Roman"/>
          <w:i/>
          <w:color w:val="000000"/>
          <w:sz w:val="24"/>
        </w:rPr>
        <w:t>3.4.3.3.4. Alte precizări</w:t>
      </w:r>
      <w:r>
        <w:rPr>
          <w:rFonts w:ascii="Times New Roman" w:eastAsia="Times New Roman" w:hAnsi="Times New Roman"/>
          <w:color w:val="000000"/>
          <w:sz w:val="24"/>
        </w:rPr>
        <w:t xml:space="preserve">, unde se solicită ca pentru componentele software aplicative trebuie să fie livrate licențe de tip perpetuu, precum și codul sursă al acestora în integralitatea sa, nu doar pentru eventuale dezvoltări și customizări realizate în cadrul proiectului se va ține cont de faptul că această cerință nu vizează transferul drepturilor de proprietate intelectuală asupra produselor informatice sau a oricărui alt drept menționat în primul paragraf, ci doar livrarea codului sursă pentru componentele software aplicative ofertate, în scopul menținerii capacității de operare și adaptare a sistemului de către autoritatea contractantă sau de către alți prestatori desemnați de către beneficiar în conformitate cu legislația aplicbilă în domeniul achizițiilor publice, evitând dependența de producător. În cazul acestor componente software aplicative, transferul drepturilor de proprietate intelectuală sau a oricărui alt drept menționat în primul paragraf operează exclusiv pentru acele părți de software create (prin dezvoltare și/sau personalizare) în executarea contractului, în conformitate cu art. 12 alin. (1) din OUG 41/2016 care prevede că pentru dezvoltări de programe informatice toate drepturile patrimoniale de autor asupra tuturor operelor create de către contractant sau membrii asocierii, aferente produsului sau serviciului livrat, se transferă către autoritatea contractantă. Așadar, pentru componentele software aplicative care se supun cerințelor de la cap. </w:t>
      </w:r>
      <w:r>
        <w:rPr>
          <w:rFonts w:ascii="Times New Roman" w:eastAsia="Times New Roman" w:hAnsi="Times New Roman"/>
          <w:i/>
          <w:color w:val="000000"/>
          <w:sz w:val="24"/>
        </w:rPr>
        <w:t>3.4.3.3.4. Alte precizări</w:t>
      </w:r>
      <w:r>
        <w:rPr>
          <w:rFonts w:ascii="Times New Roman" w:eastAsia="Times New Roman" w:hAnsi="Times New Roman"/>
          <w:color w:val="000000"/>
          <w:sz w:val="24"/>
        </w:rPr>
        <w:t xml:space="preserve">, nu se va transmite dreptul de proprietate intelectuală sau a oricărui </w:t>
      </w:r>
    </w:p>
    <w:p w14:paraId="7F1BAC4D" w14:textId="77777777" w:rsidR="0054384A" w:rsidRDefault="00000000">
      <w:pPr>
        <w:autoSpaceDE w:val="0"/>
        <w:autoSpaceDN w:val="0"/>
        <w:spacing w:before="840" w:after="0" w:line="230" w:lineRule="auto"/>
        <w:ind w:right="78"/>
        <w:jc w:val="right"/>
      </w:pPr>
      <w:r>
        <w:rPr>
          <w:rFonts w:ascii="Times New Roman" w:eastAsia="Times New Roman" w:hAnsi="Times New Roman"/>
          <w:b/>
          <w:color w:val="000000"/>
        </w:rPr>
        <w:lastRenderedPageBreak/>
        <w:t>193</w:t>
      </w:r>
      <w:r>
        <w:rPr>
          <w:rFonts w:ascii="Times New Roman" w:eastAsia="Times New Roman" w:hAnsi="Times New Roman"/>
          <w:color w:val="000000"/>
        </w:rPr>
        <w:t xml:space="preserve"> / </w:t>
      </w:r>
      <w:r>
        <w:rPr>
          <w:rFonts w:ascii="Times New Roman" w:eastAsia="Times New Roman" w:hAnsi="Times New Roman"/>
          <w:b/>
          <w:color w:val="000000"/>
        </w:rPr>
        <w:t>252</w:t>
      </w:r>
    </w:p>
    <w:p w14:paraId="63ADFD8E" w14:textId="77777777" w:rsidR="0054384A" w:rsidRDefault="0054384A">
      <w:pPr>
        <w:sectPr w:rsidR="0054384A">
          <w:pgSz w:w="11906" w:h="16838"/>
          <w:pgMar w:top="412" w:right="1328" w:bottom="354" w:left="1412" w:header="720" w:footer="720" w:gutter="0"/>
          <w:cols w:space="720"/>
          <w:docGrid w:linePitch="360"/>
        </w:sectPr>
      </w:pPr>
    </w:p>
    <w:p w14:paraId="24E52CE5" w14:textId="77777777" w:rsidR="0054384A" w:rsidRDefault="0054384A">
      <w:pPr>
        <w:autoSpaceDE w:val="0"/>
        <w:autoSpaceDN w:val="0"/>
        <w:spacing w:after="194" w:line="220" w:lineRule="exact"/>
      </w:pPr>
    </w:p>
    <w:p w14:paraId="06F80DC9" w14:textId="77777777" w:rsidR="0054384A" w:rsidRDefault="00000000">
      <w:pPr>
        <w:tabs>
          <w:tab w:val="left" w:pos="7634"/>
        </w:tabs>
        <w:autoSpaceDE w:val="0"/>
        <w:autoSpaceDN w:val="0"/>
        <w:spacing w:after="0" w:line="240" w:lineRule="auto"/>
        <w:ind w:left="144"/>
      </w:pPr>
      <w:r>
        <w:rPr>
          <w:noProof/>
        </w:rPr>
        <w:drawing>
          <wp:inline distT="0" distB="0" distL="0" distR="0" wp14:anchorId="6B315967" wp14:editId="5F3FACCB">
            <wp:extent cx="3093720" cy="648970"/>
            <wp:effectExtent l="0" t="0" r="0" b="0"/>
            <wp:docPr id="4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8D4C2A3" wp14:editId="053BA75B">
            <wp:extent cx="869950" cy="923290"/>
            <wp:effectExtent l="0" t="0" r="0" b="0"/>
            <wp:docPr id="4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png"/>
                    <pic:cNvPicPr/>
                  </pic:nvPicPr>
                  <pic:blipFill>
                    <a:blip r:embed="rId7"/>
                    <a:stretch>
                      <a:fillRect/>
                    </a:stretch>
                  </pic:blipFill>
                  <pic:spPr>
                    <a:xfrm>
                      <a:off x="0" y="0"/>
                      <a:ext cx="869950" cy="923290"/>
                    </a:xfrm>
                    <a:prstGeom prst="rect">
                      <a:avLst/>
                    </a:prstGeom>
                  </pic:spPr>
                </pic:pic>
              </a:graphicData>
            </a:graphic>
          </wp:inline>
        </w:drawing>
      </w:r>
    </w:p>
    <w:p w14:paraId="75357B28" w14:textId="77777777" w:rsidR="0054384A" w:rsidRDefault="00000000">
      <w:pPr>
        <w:autoSpaceDE w:val="0"/>
        <w:autoSpaceDN w:val="0"/>
        <w:spacing w:before="278" w:after="0" w:line="254" w:lineRule="auto"/>
        <w:ind w:left="38"/>
      </w:pPr>
      <w:r>
        <w:rPr>
          <w:rFonts w:ascii="Times New Roman" w:eastAsia="Times New Roman" w:hAnsi="Times New Roman"/>
          <w:color w:val="000000"/>
          <w:sz w:val="24"/>
        </w:rPr>
        <w:t xml:space="preserve">alt drept menționat în primul paragraf asupra codului sursă al produselor existente, ci doar pentru dezvoltările și customizările efectuate asupra acestora în executarea contractului. </w:t>
      </w:r>
    </w:p>
    <w:p w14:paraId="1FC2B501" w14:textId="77777777" w:rsidR="0054384A" w:rsidRDefault="00000000">
      <w:pPr>
        <w:tabs>
          <w:tab w:val="left" w:pos="758"/>
        </w:tabs>
        <w:autoSpaceDE w:val="0"/>
        <w:autoSpaceDN w:val="0"/>
        <w:spacing w:before="170" w:after="0" w:line="254" w:lineRule="auto"/>
        <w:ind w:left="38"/>
        <w:rPr>
          <w:rFonts w:ascii="Times New Roman" w:eastAsia="Times New Roman" w:hAnsi="Times New Roman"/>
          <w:color w:val="000000"/>
          <w:sz w:val="24"/>
        </w:rPr>
      </w:pPr>
      <w:r>
        <w:tab/>
      </w:r>
      <w:r>
        <w:rPr>
          <w:rFonts w:ascii="Times New Roman" w:eastAsia="Times New Roman" w:hAnsi="Times New Roman"/>
          <w:color w:val="000000"/>
          <w:sz w:val="24"/>
        </w:rPr>
        <w:t xml:space="preserve">Ofertantul trebuie să ia la cunoștință și să menționeze în clar acceptarea acestor condiții în propunerea tehnică depusă. </w:t>
      </w:r>
    </w:p>
    <w:p w14:paraId="70F68F4A" w14:textId="5465A82E" w:rsidR="00D43523" w:rsidRDefault="00D43523" w:rsidP="00D43523">
      <w:pPr>
        <w:pStyle w:val="Heading1"/>
      </w:pPr>
      <w:r>
        <w:t>1</w:t>
      </w:r>
      <w:r>
        <w:t>3</w:t>
      </w:r>
      <w:r>
        <w:t xml:space="preserve"> </w:t>
      </w:r>
      <w:r>
        <w:t>PUNCTAJ</w:t>
      </w:r>
    </w:p>
    <w:p w14:paraId="563CAE46" w14:textId="77777777" w:rsidR="00D43523" w:rsidRDefault="00D43523">
      <w:pPr>
        <w:tabs>
          <w:tab w:val="left" w:pos="758"/>
        </w:tabs>
        <w:autoSpaceDE w:val="0"/>
        <w:autoSpaceDN w:val="0"/>
        <w:spacing w:before="170" w:after="0" w:line="254" w:lineRule="auto"/>
        <w:ind w:left="38"/>
      </w:pPr>
    </w:p>
    <w:p w14:paraId="0BA6AA6D" w14:textId="77777777" w:rsidR="0054384A" w:rsidRDefault="00000000">
      <w:pPr>
        <w:autoSpaceDE w:val="0"/>
        <w:autoSpaceDN w:val="0"/>
        <w:spacing w:before="606" w:after="0" w:line="230" w:lineRule="auto"/>
        <w:ind w:left="38"/>
      </w:pPr>
      <w:r>
        <w:rPr>
          <w:rFonts w:ascii="Times New Roman" w:eastAsia="Times New Roman" w:hAnsi="Times New Roman"/>
          <w:b/>
          <w:color w:val="000000"/>
          <w:sz w:val="24"/>
        </w:rPr>
        <w:t xml:space="preserve">13.Metodologia de evaluare a Ofertelor prezentate </w:t>
      </w:r>
    </w:p>
    <w:p w14:paraId="13E4E0E1" w14:textId="77777777" w:rsidR="0054384A" w:rsidRDefault="00000000">
      <w:pPr>
        <w:autoSpaceDE w:val="0"/>
        <w:autoSpaceDN w:val="0"/>
        <w:spacing w:before="172" w:after="482" w:line="264" w:lineRule="auto"/>
        <w:ind w:left="38" w:right="20" w:firstLine="720"/>
        <w:jc w:val="both"/>
      </w:pPr>
      <w:r>
        <w:rPr>
          <w:rFonts w:ascii="Times New Roman" w:eastAsia="Times New Roman" w:hAnsi="Times New Roman"/>
          <w:color w:val="000000"/>
          <w:sz w:val="24"/>
        </w:rPr>
        <w:t xml:space="preserve">Criteriul de atribuire adoptat de Autoritatea Contractantă este </w:t>
      </w:r>
      <w:r>
        <w:rPr>
          <w:rFonts w:ascii="Times New Roman" w:eastAsia="Times New Roman" w:hAnsi="Times New Roman"/>
          <w:i/>
          <w:color w:val="000000"/>
          <w:sz w:val="24"/>
        </w:rPr>
        <w:t>Cel mai bun raport calitate - preț</w:t>
      </w:r>
      <w:r>
        <w:rPr>
          <w:rFonts w:ascii="Times New Roman" w:eastAsia="Times New Roman" w:hAnsi="Times New Roman"/>
          <w:color w:val="000000"/>
          <w:sz w:val="24"/>
        </w:rPr>
        <w:t>, aplicat pentru evaluarea ofertelor considerate admisibile, cu o pondere de 60% alocată Propunerii Tehnice pe criterii de calitate, și o pondere de 40% alocată Propunerii Financiare pe criteriul „</w:t>
      </w:r>
      <w:r>
        <w:rPr>
          <w:rFonts w:ascii="Times New Roman" w:eastAsia="Times New Roman" w:hAnsi="Times New Roman"/>
          <w:i/>
          <w:color w:val="000000"/>
          <w:sz w:val="24"/>
        </w:rPr>
        <w:t>Prețul ofertei</w:t>
      </w:r>
      <w:r>
        <w:rPr>
          <w:rFonts w:ascii="Times New Roman" w:eastAsia="Times New Roman" w:hAnsi="Times New Roman"/>
          <w:color w:val="000000"/>
          <w:sz w:val="24"/>
        </w:rPr>
        <w:t xml:space="preserve">”. </w:t>
      </w:r>
    </w:p>
    <w:tbl>
      <w:tblPr>
        <w:tblW w:w="0" w:type="auto"/>
        <w:tblInd w:w="41" w:type="dxa"/>
        <w:tblLayout w:type="fixed"/>
        <w:tblLook w:val="04A0" w:firstRow="1" w:lastRow="0" w:firstColumn="1" w:lastColumn="0" w:noHBand="0" w:noVBand="1"/>
      </w:tblPr>
      <w:tblGrid>
        <w:gridCol w:w="7508"/>
        <w:gridCol w:w="1568"/>
      </w:tblGrid>
      <w:tr w:rsidR="0054384A" w14:paraId="7CB435F9" w14:textId="77777777">
        <w:trPr>
          <w:trHeight w:hRule="exact" w:val="614"/>
        </w:trPr>
        <w:tc>
          <w:tcPr>
            <w:tcW w:w="7508" w:type="dxa"/>
            <w:tcBorders>
              <w:top w:val="single" w:sz="4" w:space="0" w:color="000000"/>
              <w:left w:val="single" w:sz="4" w:space="0" w:color="000000"/>
              <w:bottom w:val="single" w:sz="4" w:space="0" w:color="000000"/>
              <w:right w:val="single" w:sz="4" w:space="0" w:color="000000"/>
            </w:tcBorders>
            <w:tcMar>
              <w:left w:w="0" w:type="dxa"/>
              <w:right w:w="0" w:type="dxa"/>
            </w:tcMar>
          </w:tcPr>
          <w:p w14:paraId="4E93E3F1" w14:textId="77777777" w:rsidR="0054384A" w:rsidRDefault="00000000">
            <w:pPr>
              <w:autoSpaceDE w:val="0"/>
              <w:autoSpaceDN w:val="0"/>
              <w:spacing w:before="174" w:after="0" w:line="230" w:lineRule="auto"/>
              <w:jc w:val="center"/>
            </w:pPr>
            <w:r>
              <w:rPr>
                <w:rFonts w:ascii="Times New Roman" w:eastAsia="Times New Roman" w:hAnsi="Times New Roman"/>
                <w:b/>
                <w:color w:val="000000"/>
                <w:sz w:val="24"/>
              </w:rPr>
              <w:t>Denumire factori de evaluare</w:t>
            </w:r>
          </w:p>
        </w:tc>
        <w:tc>
          <w:tcPr>
            <w:tcW w:w="1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1A9C63FA" w14:textId="77777777" w:rsidR="0054384A" w:rsidRDefault="00000000">
            <w:pPr>
              <w:autoSpaceDE w:val="0"/>
              <w:autoSpaceDN w:val="0"/>
              <w:spacing w:before="64" w:after="0" w:line="245" w:lineRule="auto"/>
              <w:ind w:left="288" w:right="288"/>
              <w:jc w:val="center"/>
            </w:pPr>
            <w:r>
              <w:rPr>
                <w:rFonts w:ascii="Times New Roman" w:eastAsia="Times New Roman" w:hAnsi="Times New Roman"/>
                <w:b/>
                <w:color w:val="000000"/>
                <w:sz w:val="24"/>
              </w:rPr>
              <w:t>Punctaj maxim</w:t>
            </w:r>
          </w:p>
        </w:tc>
      </w:tr>
      <w:tr w:rsidR="0054384A" w14:paraId="0FA579CB" w14:textId="77777777">
        <w:trPr>
          <w:trHeight w:hRule="exact" w:val="416"/>
        </w:trPr>
        <w:tc>
          <w:tcPr>
            <w:tcW w:w="7508" w:type="dxa"/>
            <w:tcBorders>
              <w:top w:val="single" w:sz="4" w:space="0" w:color="000000"/>
              <w:left w:val="single" w:sz="4" w:space="0" w:color="000000"/>
              <w:bottom w:val="single" w:sz="4" w:space="0" w:color="000000"/>
              <w:right w:val="single" w:sz="4" w:space="0" w:color="000000"/>
            </w:tcBorders>
            <w:tcMar>
              <w:left w:w="0" w:type="dxa"/>
              <w:right w:w="0" w:type="dxa"/>
            </w:tcMar>
          </w:tcPr>
          <w:p w14:paraId="28878E97" w14:textId="77777777" w:rsidR="0054384A" w:rsidRDefault="00000000">
            <w:pPr>
              <w:autoSpaceDE w:val="0"/>
              <w:autoSpaceDN w:val="0"/>
              <w:spacing w:before="136" w:after="0" w:line="230" w:lineRule="auto"/>
              <w:ind w:left="6"/>
            </w:pPr>
            <w:r>
              <w:rPr>
                <w:rFonts w:ascii="Times New Roman" w:eastAsia="Times New Roman" w:hAnsi="Times New Roman"/>
                <w:b/>
                <w:color w:val="000000"/>
                <w:sz w:val="24"/>
              </w:rPr>
              <w:t>P.1. Prețul ofertei</w:t>
            </w:r>
          </w:p>
        </w:tc>
        <w:tc>
          <w:tcPr>
            <w:tcW w:w="1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7375F784" w14:textId="77777777" w:rsidR="0054384A" w:rsidRDefault="00000000">
            <w:pPr>
              <w:autoSpaceDE w:val="0"/>
              <w:autoSpaceDN w:val="0"/>
              <w:spacing w:before="136" w:after="0" w:line="230" w:lineRule="auto"/>
              <w:ind w:right="172"/>
              <w:jc w:val="right"/>
            </w:pPr>
            <w:r>
              <w:rPr>
                <w:rFonts w:ascii="Times New Roman" w:eastAsia="Times New Roman" w:hAnsi="Times New Roman"/>
                <w:b/>
                <w:color w:val="000000"/>
                <w:sz w:val="24"/>
              </w:rPr>
              <w:t>40 puncte</w:t>
            </w:r>
          </w:p>
        </w:tc>
      </w:tr>
      <w:tr w:rsidR="0054384A" w14:paraId="2D21B5D2" w14:textId="77777777">
        <w:trPr>
          <w:trHeight w:hRule="exact" w:val="570"/>
        </w:trPr>
        <w:tc>
          <w:tcPr>
            <w:tcW w:w="7508" w:type="dxa"/>
            <w:tcBorders>
              <w:top w:val="single" w:sz="4" w:space="0" w:color="000000"/>
              <w:left w:val="single" w:sz="4" w:space="0" w:color="000000"/>
              <w:bottom w:val="single" w:sz="4" w:space="0" w:color="000000"/>
              <w:right w:val="single" w:sz="4" w:space="0" w:color="000000"/>
            </w:tcBorders>
            <w:tcMar>
              <w:left w:w="0" w:type="dxa"/>
              <w:right w:w="0" w:type="dxa"/>
            </w:tcMar>
          </w:tcPr>
          <w:p w14:paraId="5A3E1784" w14:textId="77777777" w:rsidR="0054384A" w:rsidRDefault="00000000">
            <w:pPr>
              <w:tabs>
                <w:tab w:val="left" w:pos="52"/>
              </w:tabs>
              <w:autoSpaceDE w:val="0"/>
              <w:autoSpaceDN w:val="0"/>
              <w:spacing w:before="18" w:after="0" w:line="245" w:lineRule="auto"/>
            </w:pPr>
            <w:r>
              <w:rPr>
                <w:rFonts w:ascii="Times New Roman" w:eastAsia="Times New Roman" w:hAnsi="Times New Roman"/>
                <w:b/>
                <w:color w:val="000000"/>
                <w:sz w:val="24"/>
              </w:rPr>
              <w:t>P.2. Experiența profesională specifică a experților-cheie propuși pentru ealizarea activităților contractului</w:t>
            </w:r>
          </w:p>
        </w:tc>
        <w:tc>
          <w:tcPr>
            <w:tcW w:w="1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1B191AB1" w14:textId="77777777" w:rsidR="0054384A" w:rsidRDefault="00000000">
            <w:pPr>
              <w:autoSpaceDE w:val="0"/>
              <w:autoSpaceDN w:val="0"/>
              <w:spacing w:before="294" w:after="0" w:line="230" w:lineRule="auto"/>
              <w:ind w:right="172"/>
              <w:jc w:val="right"/>
            </w:pPr>
            <w:r>
              <w:rPr>
                <w:rFonts w:ascii="Times New Roman" w:eastAsia="Times New Roman" w:hAnsi="Times New Roman"/>
                <w:b/>
                <w:color w:val="000000"/>
                <w:sz w:val="24"/>
              </w:rPr>
              <w:t>30 puncte</w:t>
            </w:r>
          </w:p>
        </w:tc>
      </w:tr>
      <w:tr w:rsidR="0054384A" w14:paraId="290009A9" w14:textId="77777777">
        <w:trPr>
          <w:trHeight w:hRule="exact" w:val="410"/>
        </w:trPr>
        <w:tc>
          <w:tcPr>
            <w:tcW w:w="7508" w:type="dxa"/>
            <w:tcBorders>
              <w:top w:val="single" w:sz="4" w:space="0" w:color="000000"/>
              <w:left w:val="single" w:sz="4" w:space="0" w:color="000000"/>
              <w:bottom w:val="single" w:sz="4" w:space="0" w:color="000000"/>
              <w:right w:val="single" w:sz="4" w:space="0" w:color="000000"/>
            </w:tcBorders>
            <w:tcMar>
              <w:left w:w="0" w:type="dxa"/>
              <w:right w:w="0" w:type="dxa"/>
            </w:tcMar>
          </w:tcPr>
          <w:p w14:paraId="0148F1A4" w14:textId="77777777" w:rsidR="0054384A" w:rsidRDefault="00000000">
            <w:pPr>
              <w:autoSpaceDE w:val="0"/>
              <w:autoSpaceDN w:val="0"/>
              <w:spacing w:before="134" w:after="0" w:line="230" w:lineRule="auto"/>
              <w:ind w:left="6"/>
            </w:pPr>
            <w:r>
              <w:rPr>
                <w:rFonts w:ascii="Times New Roman" w:eastAsia="Times New Roman" w:hAnsi="Times New Roman"/>
                <w:b/>
                <w:color w:val="000000"/>
                <w:sz w:val="24"/>
              </w:rPr>
              <w:t>P.3. Metodologia de implementare a contractului</w:t>
            </w:r>
          </w:p>
        </w:tc>
        <w:tc>
          <w:tcPr>
            <w:tcW w:w="1568" w:type="dxa"/>
            <w:tcBorders>
              <w:top w:val="single" w:sz="4" w:space="0" w:color="000000"/>
              <w:left w:val="single" w:sz="4" w:space="0" w:color="000000"/>
              <w:bottom w:val="single" w:sz="4" w:space="0" w:color="000000"/>
              <w:right w:val="single" w:sz="4" w:space="0" w:color="000000"/>
            </w:tcBorders>
            <w:tcMar>
              <w:left w:w="0" w:type="dxa"/>
              <w:right w:w="0" w:type="dxa"/>
            </w:tcMar>
          </w:tcPr>
          <w:p w14:paraId="666AC477" w14:textId="77777777" w:rsidR="0054384A" w:rsidRDefault="00000000">
            <w:pPr>
              <w:autoSpaceDE w:val="0"/>
              <w:autoSpaceDN w:val="0"/>
              <w:spacing w:before="134" w:after="0" w:line="230" w:lineRule="auto"/>
              <w:ind w:right="172"/>
              <w:jc w:val="right"/>
            </w:pPr>
            <w:r>
              <w:rPr>
                <w:rFonts w:ascii="Times New Roman" w:eastAsia="Times New Roman" w:hAnsi="Times New Roman"/>
                <w:b/>
                <w:color w:val="000000"/>
                <w:sz w:val="24"/>
              </w:rPr>
              <w:t>20 puncte</w:t>
            </w:r>
          </w:p>
        </w:tc>
      </w:tr>
      <w:tr w:rsidR="0054384A" w14:paraId="17035CA7" w14:textId="77777777">
        <w:trPr>
          <w:trHeight w:hRule="exact" w:val="408"/>
        </w:trPr>
        <w:tc>
          <w:tcPr>
            <w:tcW w:w="7508" w:type="dxa"/>
            <w:tcBorders>
              <w:top w:val="single" w:sz="4" w:space="0" w:color="000000"/>
              <w:left w:val="single" w:sz="4" w:space="0" w:color="000000"/>
              <w:bottom w:val="single" w:sz="3" w:space="0" w:color="000000"/>
              <w:right w:val="single" w:sz="4" w:space="0" w:color="000000"/>
            </w:tcBorders>
            <w:tcMar>
              <w:left w:w="0" w:type="dxa"/>
              <w:right w:w="0" w:type="dxa"/>
            </w:tcMar>
          </w:tcPr>
          <w:p w14:paraId="017F6414" w14:textId="77777777" w:rsidR="0054384A" w:rsidRDefault="00000000">
            <w:pPr>
              <w:autoSpaceDE w:val="0"/>
              <w:autoSpaceDN w:val="0"/>
              <w:spacing w:before="132" w:after="0" w:line="230" w:lineRule="auto"/>
              <w:ind w:left="6"/>
            </w:pPr>
            <w:r>
              <w:rPr>
                <w:rFonts w:ascii="Times New Roman" w:eastAsia="Times New Roman" w:hAnsi="Times New Roman"/>
                <w:b/>
                <w:color w:val="000000"/>
                <w:sz w:val="24"/>
              </w:rPr>
              <w:t xml:space="preserve">P.4. Măsuri de respectare a principiului DNSH </w:t>
            </w:r>
          </w:p>
        </w:tc>
        <w:tc>
          <w:tcPr>
            <w:tcW w:w="1568" w:type="dxa"/>
            <w:tcBorders>
              <w:top w:val="single" w:sz="4" w:space="0" w:color="000000"/>
              <w:left w:val="single" w:sz="4" w:space="0" w:color="000000"/>
              <w:bottom w:val="single" w:sz="3" w:space="0" w:color="000000"/>
              <w:right w:val="single" w:sz="4" w:space="0" w:color="000000"/>
            </w:tcBorders>
            <w:tcMar>
              <w:left w:w="0" w:type="dxa"/>
              <w:right w:w="0" w:type="dxa"/>
            </w:tcMar>
          </w:tcPr>
          <w:p w14:paraId="0F2EF1EA" w14:textId="77777777" w:rsidR="0054384A" w:rsidRDefault="00000000">
            <w:pPr>
              <w:autoSpaceDE w:val="0"/>
              <w:autoSpaceDN w:val="0"/>
              <w:spacing w:before="132" w:after="0" w:line="230" w:lineRule="auto"/>
              <w:ind w:right="114"/>
              <w:jc w:val="right"/>
            </w:pPr>
            <w:r>
              <w:rPr>
                <w:rFonts w:ascii="Times New Roman" w:eastAsia="Times New Roman" w:hAnsi="Times New Roman"/>
                <w:b/>
                <w:color w:val="000000"/>
                <w:sz w:val="24"/>
              </w:rPr>
              <w:t xml:space="preserve">10 puncte </w:t>
            </w:r>
          </w:p>
        </w:tc>
      </w:tr>
      <w:tr w:rsidR="0054384A" w14:paraId="64BDDF7D" w14:textId="77777777">
        <w:trPr>
          <w:trHeight w:hRule="exact" w:val="422"/>
        </w:trPr>
        <w:tc>
          <w:tcPr>
            <w:tcW w:w="7508" w:type="dxa"/>
            <w:tcBorders>
              <w:top w:val="single" w:sz="3" w:space="0" w:color="000000"/>
              <w:left w:val="single" w:sz="4" w:space="0" w:color="000000"/>
              <w:bottom w:val="single" w:sz="4" w:space="0" w:color="000000"/>
              <w:right w:val="single" w:sz="4" w:space="0" w:color="000000"/>
            </w:tcBorders>
            <w:tcMar>
              <w:left w:w="0" w:type="dxa"/>
              <w:right w:w="0" w:type="dxa"/>
            </w:tcMar>
          </w:tcPr>
          <w:p w14:paraId="77062BF3" w14:textId="77777777" w:rsidR="0054384A" w:rsidRDefault="00000000">
            <w:pPr>
              <w:autoSpaceDE w:val="0"/>
              <w:autoSpaceDN w:val="0"/>
              <w:spacing w:before="78" w:after="0" w:line="230" w:lineRule="auto"/>
              <w:ind w:left="6"/>
            </w:pPr>
            <w:r>
              <w:rPr>
                <w:rFonts w:ascii="Times New Roman" w:eastAsia="Times New Roman" w:hAnsi="Times New Roman"/>
                <w:b/>
                <w:color w:val="000000"/>
                <w:sz w:val="24"/>
              </w:rPr>
              <w:t>TOTAL</w:t>
            </w:r>
          </w:p>
        </w:tc>
        <w:tc>
          <w:tcPr>
            <w:tcW w:w="1568" w:type="dxa"/>
            <w:tcBorders>
              <w:top w:val="single" w:sz="3" w:space="0" w:color="000000"/>
              <w:left w:val="single" w:sz="4" w:space="0" w:color="000000"/>
              <w:bottom w:val="single" w:sz="4" w:space="0" w:color="000000"/>
              <w:right w:val="single" w:sz="4" w:space="0" w:color="000000"/>
            </w:tcBorders>
            <w:tcMar>
              <w:left w:w="0" w:type="dxa"/>
              <w:right w:w="0" w:type="dxa"/>
            </w:tcMar>
          </w:tcPr>
          <w:p w14:paraId="42D0F117" w14:textId="77777777" w:rsidR="0054384A" w:rsidRDefault="00000000">
            <w:pPr>
              <w:autoSpaceDE w:val="0"/>
              <w:autoSpaceDN w:val="0"/>
              <w:spacing w:before="78" w:after="0" w:line="230" w:lineRule="auto"/>
              <w:jc w:val="center"/>
            </w:pPr>
            <w:r>
              <w:rPr>
                <w:rFonts w:ascii="Times New Roman" w:eastAsia="Times New Roman" w:hAnsi="Times New Roman"/>
                <w:b/>
                <w:color w:val="000000"/>
                <w:sz w:val="24"/>
              </w:rPr>
              <w:t>100 puncte</w:t>
            </w:r>
          </w:p>
        </w:tc>
      </w:tr>
    </w:tbl>
    <w:p w14:paraId="633399F9" w14:textId="77777777" w:rsidR="0054384A" w:rsidRDefault="00000000">
      <w:pPr>
        <w:autoSpaceDE w:val="0"/>
        <w:autoSpaceDN w:val="0"/>
        <w:spacing w:before="130" w:after="44" w:line="230" w:lineRule="auto"/>
        <w:ind w:left="38"/>
      </w:pPr>
      <w:r>
        <w:rPr>
          <w:rFonts w:ascii="Times New Roman" w:eastAsia="Times New Roman" w:hAnsi="Times New Roman"/>
          <w:b/>
          <w:color w:val="000000"/>
          <w:sz w:val="24"/>
        </w:rPr>
        <w:t xml:space="preserve">Factori de evaluare și ponderea alocată: </w:t>
      </w:r>
    </w:p>
    <w:tbl>
      <w:tblPr>
        <w:tblW w:w="0" w:type="auto"/>
        <w:tblInd w:w="41" w:type="dxa"/>
        <w:tblLayout w:type="fixed"/>
        <w:tblLook w:val="04A0" w:firstRow="1" w:lastRow="0" w:firstColumn="1" w:lastColumn="0" w:noHBand="0" w:noVBand="1"/>
      </w:tblPr>
      <w:tblGrid>
        <w:gridCol w:w="3540"/>
        <w:gridCol w:w="3922"/>
        <w:gridCol w:w="1614"/>
      </w:tblGrid>
      <w:tr w:rsidR="0054384A" w14:paraId="2028B470" w14:textId="77777777">
        <w:trPr>
          <w:trHeight w:hRule="exact" w:val="682"/>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4DA6BDF2"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Denumire factor evaluare</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10D1DA9D"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Descriere</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5DBC6983"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Pondere</w:t>
            </w:r>
          </w:p>
        </w:tc>
      </w:tr>
      <w:tr w:rsidR="0054384A" w14:paraId="388C2A1A" w14:textId="77777777">
        <w:trPr>
          <w:trHeight w:hRule="exact" w:val="864"/>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549EEB1A" w14:textId="77777777" w:rsidR="0054384A" w:rsidRDefault="00000000">
            <w:pPr>
              <w:autoSpaceDE w:val="0"/>
              <w:autoSpaceDN w:val="0"/>
              <w:spacing w:before="8" w:after="0" w:line="245" w:lineRule="auto"/>
              <w:ind w:left="6" w:right="1152"/>
            </w:pPr>
            <w:r>
              <w:rPr>
                <w:rFonts w:ascii="Times New Roman" w:eastAsia="Times New Roman" w:hAnsi="Times New Roman"/>
                <w:color w:val="000000"/>
                <w:sz w:val="24"/>
              </w:rPr>
              <w:t xml:space="preserve">Factor de evaluare nr. 1: </w:t>
            </w:r>
            <w:r>
              <w:rPr>
                <w:rFonts w:ascii="Times New Roman" w:eastAsia="Times New Roman" w:hAnsi="Times New Roman"/>
                <w:b/>
                <w:color w:val="000000"/>
                <w:sz w:val="24"/>
              </w:rPr>
              <w:t>Prețul ofertei</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6FAE2A0C" w14:textId="77777777" w:rsidR="0054384A" w:rsidRDefault="00000000">
            <w:pPr>
              <w:autoSpaceDE w:val="0"/>
              <w:autoSpaceDN w:val="0"/>
              <w:spacing w:before="300" w:after="0" w:line="230" w:lineRule="auto"/>
              <w:ind w:left="4"/>
            </w:pPr>
            <w:r>
              <w:rPr>
                <w:rFonts w:ascii="Times New Roman" w:eastAsia="Times New Roman" w:hAnsi="Times New Roman"/>
                <w:b/>
                <w:color w:val="000000"/>
                <w:sz w:val="24"/>
              </w:rPr>
              <w:t>Componenta financiară</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078FF3E4" w14:textId="77777777" w:rsidR="0054384A" w:rsidRDefault="00000000">
            <w:pPr>
              <w:autoSpaceDE w:val="0"/>
              <w:autoSpaceDN w:val="0"/>
              <w:spacing w:before="38" w:after="0" w:line="245" w:lineRule="auto"/>
              <w:jc w:val="center"/>
            </w:pPr>
            <w:r>
              <w:rPr>
                <w:rFonts w:ascii="Times New Roman" w:eastAsia="Times New Roman" w:hAnsi="Times New Roman"/>
                <w:b/>
                <w:color w:val="000000"/>
                <w:sz w:val="24"/>
              </w:rPr>
              <w:t xml:space="preserve">40% </w:t>
            </w:r>
            <w:r>
              <w:br/>
            </w:r>
            <w:r>
              <w:rPr>
                <w:rFonts w:ascii="Times New Roman" w:eastAsia="Times New Roman" w:hAnsi="Times New Roman"/>
                <w:b/>
                <w:color w:val="000000"/>
                <w:sz w:val="24"/>
              </w:rPr>
              <w:t>Punctaj maxim factor: 40</w:t>
            </w:r>
          </w:p>
        </w:tc>
      </w:tr>
      <w:tr w:rsidR="0054384A" w14:paraId="2C814120" w14:textId="77777777">
        <w:trPr>
          <w:trHeight w:hRule="exact" w:val="2528"/>
        </w:trPr>
        <w:tc>
          <w:tcPr>
            <w:tcW w:w="3540" w:type="dxa"/>
            <w:tcBorders>
              <w:top w:val="single" w:sz="4" w:space="0" w:color="000000"/>
              <w:left w:val="single" w:sz="4" w:space="0" w:color="000000"/>
            </w:tcBorders>
            <w:tcMar>
              <w:left w:w="0" w:type="dxa"/>
              <w:right w:w="0" w:type="dxa"/>
            </w:tcMar>
          </w:tcPr>
          <w:p w14:paraId="7437EABA" w14:textId="77777777" w:rsidR="0054384A" w:rsidRDefault="00000000">
            <w:pPr>
              <w:autoSpaceDE w:val="0"/>
              <w:autoSpaceDN w:val="0"/>
              <w:spacing w:before="318" w:after="0" w:line="245" w:lineRule="auto"/>
              <w:ind w:left="6"/>
            </w:pPr>
            <w:r>
              <w:rPr>
                <w:rFonts w:ascii="Times New Roman" w:eastAsia="Times New Roman" w:hAnsi="Times New Roman"/>
                <w:color w:val="000000"/>
                <w:sz w:val="24"/>
              </w:rPr>
              <w:t>Factorul constă în componenta finan Ofertele care depășesc bugetul maxi Orice erori aritmetice vor fi corectate</w:t>
            </w:r>
          </w:p>
          <w:p w14:paraId="2034E61F" w14:textId="77777777" w:rsidR="0054384A" w:rsidRDefault="00000000">
            <w:pPr>
              <w:autoSpaceDE w:val="0"/>
              <w:autoSpaceDN w:val="0"/>
              <w:spacing w:before="288" w:after="0" w:line="245" w:lineRule="auto"/>
              <w:jc w:val="center"/>
            </w:pPr>
            <w:r>
              <w:rPr>
                <w:rFonts w:ascii="Times New Roman" w:eastAsia="Times New Roman" w:hAnsi="Times New Roman"/>
                <w:b/>
                <w:color w:val="000000"/>
                <w:sz w:val="24"/>
              </w:rPr>
              <w:t xml:space="preserve">Algoritm de calcul: </w:t>
            </w:r>
            <w:r>
              <w:rPr>
                <w:rFonts w:ascii="Times New Roman" w:eastAsia="Times New Roman" w:hAnsi="Times New Roman"/>
                <w:color w:val="000000"/>
                <w:sz w:val="24"/>
              </w:rPr>
              <w:t xml:space="preserve">Punctajul se aco </w:t>
            </w:r>
            <w:r>
              <w:rPr>
                <w:rFonts w:ascii="Trebuchet MS" w:eastAsia="Trebuchet MS" w:hAnsi="Trebuchet MS"/>
                <w:color w:val="000000"/>
                <w:sz w:val="20"/>
              </w:rPr>
              <w:t>a)</w:t>
            </w:r>
            <w:r>
              <w:rPr>
                <w:rFonts w:ascii="Times New Roman" w:eastAsia="Times New Roman" w:hAnsi="Times New Roman"/>
                <w:color w:val="000000"/>
                <w:sz w:val="24"/>
              </w:rPr>
              <w:t xml:space="preserve">Pentru cel mai scăzut dintre pretur </w:t>
            </w:r>
            <w:r>
              <w:rPr>
                <w:rFonts w:ascii="Trebuchet MS" w:eastAsia="Trebuchet MS" w:hAnsi="Trebuchet MS"/>
                <w:color w:val="000000"/>
                <w:sz w:val="20"/>
              </w:rPr>
              <w:t>b)</w:t>
            </w:r>
            <w:r>
              <w:rPr>
                <w:rFonts w:ascii="Times New Roman" w:eastAsia="Times New Roman" w:hAnsi="Times New Roman"/>
                <w:color w:val="000000"/>
                <w:sz w:val="24"/>
              </w:rPr>
              <w:t>Pentru celelalte preturi ofertate pu (Pret minim ofertat / Pret n) x puncta</w:t>
            </w:r>
          </w:p>
        </w:tc>
        <w:tc>
          <w:tcPr>
            <w:tcW w:w="3922" w:type="dxa"/>
            <w:tcBorders>
              <w:top w:val="single" w:sz="4" w:space="0" w:color="000000"/>
              <w:bottom w:val="single" w:sz="4" w:space="0" w:color="000000"/>
            </w:tcBorders>
            <w:tcMar>
              <w:left w:w="0" w:type="dxa"/>
              <w:right w:w="0" w:type="dxa"/>
            </w:tcMar>
          </w:tcPr>
          <w:p w14:paraId="286CF32D" w14:textId="77777777" w:rsidR="0054384A" w:rsidRDefault="00000000">
            <w:pPr>
              <w:tabs>
                <w:tab w:val="left" w:pos="28"/>
                <w:tab w:val="left" w:pos="98"/>
              </w:tabs>
              <w:autoSpaceDE w:val="0"/>
              <w:autoSpaceDN w:val="0"/>
              <w:spacing w:before="318" w:after="0" w:line="245" w:lineRule="auto"/>
            </w:pPr>
            <w:r>
              <w:rPr>
                <w:rFonts w:ascii="Times New Roman" w:eastAsia="Times New Roman" w:hAnsi="Times New Roman"/>
                <w:color w:val="000000"/>
                <w:sz w:val="24"/>
              </w:rPr>
              <w:t xml:space="preserve">ciară a ofertei, prețul ofertei fără TVA. m disponibil pentru proiect vor fi respins conform legislației în vigoare. </w:t>
            </w:r>
          </w:p>
          <w:p w14:paraId="76B9DCDC" w14:textId="77777777" w:rsidR="0054384A" w:rsidRDefault="00000000">
            <w:pPr>
              <w:tabs>
                <w:tab w:val="left" w:pos="50"/>
                <w:tab w:val="left" w:pos="70"/>
                <w:tab w:val="left" w:pos="80"/>
              </w:tabs>
              <w:autoSpaceDE w:val="0"/>
              <w:autoSpaceDN w:val="0"/>
              <w:spacing w:before="286" w:after="0" w:line="245" w:lineRule="auto"/>
            </w:pPr>
            <w:r>
              <w:rPr>
                <w:rFonts w:ascii="Times New Roman" w:eastAsia="Times New Roman" w:hAnsi="Times New Roman"/>
                <w:color w:val="000000"/>
                <w:sz w:val="24"/>
              </w:rPr>
              <w:t xml:space="preserve">o rda astfel: </w:t>
            </w:r>
            <w:r>
              <w:br/>
            </w:r>
            <w:r>
              <w:rPr>
                <w:rFonts w:ascii="Times New Roman" w:eastAsia="Times New Roman" w:hAnsi="Times New Roman"/>
                <w:color w:val="000000"/>
                <w:sz w:val="24"/>
              </w:rPr>
              <w:t xml:space="preserve">i se acorda punctajul maxim alocat; </w:t>
            </w:r>
            <w:r>
              <w:br/>
            </w:r>
            <w:r>
              <w:rPr>
                <w:rFonts w:ascii="Times New Roman" w:eastAsia="Times New Roman" w:hAnsi="Times New Roman"/>
                <w:color w:val="000000"/>
                <w:sz w:val="24"/>
              </w:rPr>
              <w:t xml:space="preserve">nctajul P(n) se calculează proporțional, a j maxim alocat. </w:t>
            </w:r>
          </w:p>
        </w:tc>
        <w:tc>
          <w:tcPr>
            <w:tcW w:w="1614" w:type="dxa"/>
            <w:tcBorders>
              <w:top w:val="single" w:sz="4" w:space="0" w:color="000000"/>
              <w:bottom w:val="single" w:sz="4" w:space="0" w:color="000000"/>
              <w:right w:val="single" w:sz="4" w:space="0" w:color="000000"/>
            </w:tcBorders>
            <w:tcMar>
              <w:left w:w="0" w:type="dxa"/>
              <w:right w:w="0" w:type="dxa"/>
            </w:tcMar>
          </w:tcPr>
          <w:p w14:paraId="535AEA1E" w14:textId="77777777" w:rsidR="0054384A" w:rsidRDefault="00000000">
            <w:pPr>
              <w:autoSpaceDE w:val="0"/>
              <w:autoSpaceDN w:val="0"/>
              <w:spacing w:before="594" w:after="0" w:line="230" w:lineRule="auto"/>
            </w:pPr>
            <w:r>
              <w:rPr>
                <w:rFonts w:ascii="Times New Roman" w:eastAsia="Times New Roman" w:hAnsi="Times New Roman"/>
                <w:color w:val="000000"/>
                <w:sz w:val="24"/>
              </w:rPr>
              <w:t xml:space="preserve">e. </w:t>
            </w:r>
          </w:p>
          <w:p w14:paraId="61D46706" w14:textId="77777777" w:rsidR="0054384A" w:rsidRDefault="00000000">
            <w:pPr>
              <w:autoSpaceDE w:val="0"/>
              <w:autoSpaceDN w:val="0"/>
              <w:spacing w:before="1116" w:after="0" w:line="230" w:lineRule="auto"/>
            </w:pPr>
            <w:r>
              <w:rPr>
                <w:rFonts w:ascii="Times New Roman" w:eastAsia="Times New Roman" w:hAnsi="Times New Roman"/>
                <w:color w:val="000000"/>
                <w:sz w:val="24"/>
              </w:rPr>
              <w:t xml:space="preserve">stfel: P(n) = </w:t>
            </w:r>
          </w:p>
        </w:tc>
      </w:tr>
      <w:tr w:rsidR="0054384A" w14:paraId="6C8F9EA2" w14:textId="77777777">
        <w:trPr>
          <w:trHeight w:hRule="exact" w:val="1390"/>
        </w:trPr>
        <w:tc>
          <w:tcPr>
            <w:tcW w:w="3540" w:type="dxa"/>
            <w:tcBorders>
              <w:left w:val="single" w:sz="4" w:space="0" w:color="000000"/>
              <w:bottom w:val="single" w:sz="4" w:space="0" w:color="000000"/>
              <w:right w:val="single" w:sz="4" w:space="0" w:color="000000"/>
            </w:tcBorders>
            <w:tcMar>
              <w:left w:w="0" w:type="dxa"/>
              <w:right w:w="0" w:type="dxa"/>
            </w:tcMar>
          </w:tcPr>
          <w:p w14:paraId="75AC2A56" w14:textId="77777777" w:rsidR="0054384A" w:rsidRDefault="00000000">
            <w:pPr>
              <w:autoSpaceDE w:val="0"/>
              <w:autoSpaceDN w:val="0"/>
              <w:spacing w:before="14" w:after="0" w:line="245" w:lineRule="auto"/>
              <w:ind w:left="6"/>
            </w:pPr>
            <w:r>
              <w:rPr>
                <w:rFonts w:ascii="Times New Roman" w:eastAsia="Times New Roman" w:hAnsi="Times New Roman"/>
                <w:color w:val="000000"/>
                <w:sz w:val="24"/>
              </w:rPr>
              <w:lastRenderedPageBreak/>
              <w:t xml:space="preserve">Factor de evaluare nr. 2: </w:t>
            </w:r>
            <w:r>
              <w:br/>
            </w:r>
            <w:r>
              <w:rPr>
                <w:rFonts w:ascii="Times New Roman" w:eastAsia="Times New Roman" w:hAnsi="Times New Roman"/>
                <w:b/>
                <w:color w:val="000000"/>
                <w:sz w:val="24"/>
              </w:rPr>
              <w:t xml:space="preserve">Experiența specifică a experților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68E10A8B" w14:textId="77777777" w:rsidR="0054384A" w:rsidRDefault="00000000">
            <w:pPr>
              <w:autoSpaceDE w:val="0"/>
              <w:autoSpaceDN w:val="0"/>
              <w:spacing w:before="8" w:after="0" w:line="245" w:lineRule="auto"/>
              <w:jc w:val="center"/>
            </w:pPr>
            <w:r>
              <w:rPr>
                <w:rFonts w:ascii="Times New Roman" w:eastAsia="Times New Roman" w:hAnsi="Times New Roman"/>
                <w:b/>
                <w:color w:val="000000"/>
                <w:sz w:val="24"/>
              </w:rPr>
              <w:t>Factorul „</w:t>
            </w:r>
            <w:r>
              <w:rPr>
                <w:rFonts w:ascii="Times New Roman" w:eastAsia="Times New Roman" w:hAnsi="Times New Roman"/>
                <w:b/>
                <w:i/>
                <w:color w:val="000000"/>
                <w:sz w:val="24"/>
              </w:rPr>
              <w:t xml:space="preserve">Experiența specifică a </w:t>
            </w:r>
            <w:r>
              <w:br/>
            </w:r>
            <w:r>
              <w:rPr>
                <w:rFonts w:ascii="Times New Roman" w:eastAsia="Times New Roman" w:hAnsi="Times New Roman"/>
                <w:b/>
                <w:i/>
                <w:color w:val="000000"/>
                <w:sz w:val="24"/>
              </w:rPr>
              <w:t>experților</w:t>
            </w:r>
            <w:r>
              <w:rPr>
                <w:rFonts w:ascii="Times New Roman" w:eastAsia="Times New Roman" w:hAnsi="Times New Roman"/>
                <w:b/>
                <w:color w:val="000000"/>
                <w:sz w:val="24"/>
              </w:rPr>
              <w:t xml:space="preserve">” se concretizează în </w:t>
            </w:r>
            <w:r>
              <w:br/>
            </w:r>
            <w:r>
              <w:rPr>
                <w:rFonts w:ascii="Times New Roman" w:eastAsia="Times New Roman" w:hAnsi="Times New Roman"/>
                <w:b/>
                <w:color w:val="000000"/>
                <w:sz w:val="24"/>
              </w:rPr>
              <w:t xml:space="preserve">numărul de proiecte/ contracte în care respectivii experți au îndeplinit responsabilități specifice rolului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1C5E6684" w14:textId="77777777" w:rsidR="0054384A" w:rsidRDefault="00000000">
            <w:pPr>
              <w:autoSpaceDE w:val="0"/>
              <w:autoSpaceDN w:val="0"/>
              <w:spacing w:before="8" w:after="0" w:line="245" w:lineRule="auto"/>
              <w:jc w:val="center"/>
            </w:pPr>
            <w:r>
              <w:rPr>
                <w:rFonts w:ascii="Times New Roman" w:eastAsia="Times New Roman" w:hAnsi="Times New Roman"/>
                <w:b/>
                <w:color w:val="000000"/>
                <w:sz w:val="24"/>
              </w:rPr>
              <w:t xml:space="preserve">30% </w:t>
            </w:r>
            <w:r>
              <w:br/>
            </w:r>
            <w:r>
              <w:rPr>
                <w:rFonts w:ascii="Times New Roman" w:eastAsia="Times New Roman" w:hAnsi="Times New Roman"/>
                <w:b/>
                <w:color w:val="000000"/>
                <w:sz w:val="24"/>
              </w:rPr>
              <w:t xml:space="preserve">Punctaj total maxim factor: 30 </w:t>
            </w:r>
          </w:p>
        </w:tc>
      </w:tr>
    </w:tbl>
    <w:p w14:paraId="5CC58E08" w14:textId="77777777" w:rsidR="0054384A" w:rsidRDefault="00000000">
      <w:pPr>
        <w:autoSpaceDE w:val="0"/>
        <w:autoSpaceDN w:val="0"/>
        <w:spacing w:before="482" w:after="0" w:line="230" w:lineRule="auto"/>
        <w:ind w:right="78"/>
        <w:jc w:val="right"/>
      </w:pPr>
      <w:r>
        <w:rPr>
          <w:rFonts w:ascii="Times New Roman" w:eastAsia="Times New Roman" w:hAnsi="Times New Roman"/>
          <w:b/>
          <w:color w:val="000000"/>
        </w:rPr>
        <w:t>194</w:t>
      </w:r>
      <w:r>
        <w:rPr>
          <w:rFonts w:ascii="Times New Roman" w:eastAsia="Times New Roman" w:hAnsi="Times New Roman"/>
          <w:color w:val="000000"/>
        </w:rPr>
        <w:t xml:space="preserve"> / </w:t>
      </w:r>
      <w:r>
        <w:rPr>
          <w:rFonts w:ascii="Times New Roman" w:eastAsia="Times New Roman" w:hAnsi="Times New Roman"/>
          <w:b/>
          <w:color w:val="000000"/>
        </w:rPr>
        <w:t>252</w:t>
      </w:r>
    </w:p>
    <w:p w14:paraId="21E6B960" w14:textId="77777777" w:rsidR="0054384A" w:rsidRDefault="0054384A">
      <w:pPr>
        <w:sectPr w:rsidR="0054384A">
          <w:pgSz w:w="11906" w:h="16838"/>
          <w:pgMar w:top="412" w:right="1328" w:bottom="354" w:left="1374" w:header="720" w:footer="720" w:gutter="0"/>
          <w:cols w:space="720"/>
          <w:docGrid w:linePitch="360"/>
        </w:sectPr>
      </w:pPr>
    </w:p>
    <w:p w14:paraId="2B626401"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0A381739" w14:textId="77777777">
        <w:trPr>
          <w:trHeight w:hRule="exact" w:val="1514"/>
        </w:trPr>
        <w:tc>
          <w:tcPr>
            <w:tcW w:w="6220" w:type="dxa"/>
            <w:tcMar>
              <w:left w:w="0" w:type="dxa"/>
              <w:right w:w="0" w:type="dxa"/>
            </w:tcMar>
          </w:tcPr>
          <w:p w14:paraId="78A342D1" w14:textId="77777777" w:rsidR="0054384A" w:rsidRDefault="00000000">
            <w:pPr>
              <w:autoSpaceDE w:val="0"/>
              <w:autoSpaceDN w:val="0"/>
              <w:spacing w:before="216" w:after="0" w:line="240" w:lineRule="auto"/>
              <w:ind w:left="58"/>
            </w:pPr>
            <w:r>
              <w:rPr>
                <w:noProof/>
              </w:rPr>
              <w:drawing>
                <wp:inline distT="0" distB="0" distL="0" distR="0" wp14:anchorId="5C90141D" wp14:editId="1E60965F">
                  <wp:extent cx="3093720" cy="648970"/>
                  <wp:effectExtent l="0" t="0" r="0" b="0"/>
                  <wp:docPr id="4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2A473E91" w14:textId="77777777" w:rsidR="0054384A" w:rsidRDefault="00000000">
            <w:pPr>
              <w:autoSpaceDE w:val="0"/>
              <w:autoSpaceDN w:val="0"/>
              <w:spacing w:after="0" w:line="240" w:lineRule="auto"/>
              <w:ind w:right="82"/>
              <w:jc w:val="right"/>
            </w:pPr>
            <w:r>
              <w:rPr>
                <w:noProof/>
              </w:rPr>
              <w:drawing>
                <wp:inline distT="0" distB="0" distL="0" distR="0" wp14:anchorId="7A757B52" wp14:editId="0808FD91">
                  <wp:extent cx="869950" cy="923290"/>
                  <wp:effectExtent l="0" t="0" r="0" b="0"/>
                  <wp:docPr id="4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4DF9151"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3540"/>
        <w:gridCol w:w="3922"/>
        <w:gridCol w:w="1614"/>
      </w:tblGrid>
      <w:tr w:rsidR="0054384A" w14:paraId="1EE9F154" w14:textId="77777777">
        <w:trPr>
          <w:trHeight w:hRule="exact" w:val="682"/>
        </w:trPr>
        <w:tc>
          <w:tcPr>
            <w:tcW w:w="3540" w:type="dxa"/>
            <w:tcBorders>
              <w:top w:val="single" w:sz="3" w:space="0" w:color="000000"/>
              <w:left w:val="single" w:sz="4" w:space="0" w:color="000000"/>
              <w:bottom w:val="single" w:sz="4" w:space="0" w:color="000000"/>
              <w:right w:val="single" w:sz="4" w:space="0" w:color="000000"/>
            </w:tcBorders>
            <w:tcMar>
              <w:left w:w="0" w:type="dxa"/>
              <w:right w:w="0" w:type="dxa"/>
            </w:tcMar>
          </w:tcPr>
          <w:p w14:paraId="2FD69F54"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Denumire factor evaluare</w:t>
            </w:r>
          </w:p>
        </w:tc>
        <w:tc>
          <w:tcPr>
            <w:tcW w:w="3922" w:type="dxa"/>
            <w:tcBorders>
              <w:top w:val="single" w:sz="3" w:space="0" w:color="000000"/>
              <w:left w:val="single" w:sz="4" w:space="0" w:color="000000"/>
              <w:bottom w:val="single" w:sz="4" w:space="0" w:color="000000"/>
              <w:right w:val="single" w:sz="4" w:space="0" w:color="000000"/>
            </w:tcBorders>
            <w:tcMar>
              <w:left w:w="0" w:type="dxa"/>
              <w:right w:w="0" w:type="dxa"/>
            </w:tcMar>
          </w:tcPr>
          <w:p w14:paraId="57AB1741"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Descriere</w:t>
            </w:r>
          </w:p>
        </w:tc>
        <w:tc>
          <w:tcPr>
            <w:tcW w:w="1614" w:type="dxa"/>
            <w:tcBorders>
              <w:top w:val="single" w:sz="3" w:space="0" w:color="000000"/>
              <w:left w:val="single" w:sz="4" w:space="0" w:color="000000"/>
              <w:bottom w:val="single" w:sz="4" w:space="0" w:color="000000"/>
              <w:right w:val="single" w:sz="4" w:space="0" w:color="000000"/>
            </w:tcBorders>
            <w:tcMar>
              <w:left w:w="0" w:type="dxa"/>
              <w:right w:w="0" w:type="dxa"/>
            </w:tcMar>
          </w:tcPr>
          <w:p w14:paraId="59A80C3A"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Pondere</w:t>
            </w:r>
          </w:p>
        </w:tc>
      </w:tr>
      <w:tr w:rsidR="0054384A" w14:paraId="3C268236" w14:textId="77777777">
        <w:trPr>
          <w:trHeight w:hRule="exact" w:val="560"/>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0FDBD858" w14:textId="77777777" w:rsidR="0054384A" w:rsidRDefault="0054384A"/>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00075D9F" w14:textId="77777777" w:rsidR="0054384A" w:rsidRDefault="00000000">
            <w:pPr>
              <w:autoSpaceDE w:val="0"/>
              <w:autoSpaceDN w:val="0"/>
              <w:spacing w:before="8" w:after="0" w:line="245" w:lineRule="auto"/>
              <w:ind w:left="144"/>
              <w:jc w:val="center"/>
            </w:pPr>
            <w:r>
              <w:rPr>
                <w:rFonts w:ascii="Times New Roman" w:eastAsia="Times New Roman" w:hAnsi="Times New Roman"/>
                <w:b/>
                <w:color w:val="000000"/>
                <w:sz w:val="24"/>
              </w:rPr>
              <w:t xml:space="preserve">pentru care sunt propuși în viitorul contract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359F5256" w14:textId="77777777" w:rsidR="0054384A" w:rsidRDefault="0054384A"/>
        </w:tc>
      </w:tr>
      <w:tr w:rsidR="0054384A" w14:paraId="4AAC5FC3" w14:textId="77777777">
        <w:trPr>
          <w:trHeight w:hRule="exact" w:val="840"/>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2C5E3858" w14:textId="77777777" w:rsidR="0054384A" w:rsidRDefault="00000000">
            <w:pPr>
              <w:autoSpaceDE w:val="0"/>
              <w:autoSpaceDN w:val="0"/>
              <w:spacing w:before="286" w:after="0" w:line="245" w:lineRule="auto"/>
              <w:ind w:left="6"/>
            </w:pPr>
            <w:r>
              <w:rPr>
                <w:rFonts w:ascii="Times New Roman" w:eastAsia="Times New Roman" w:hAnsi="Times New Roman"/>
                <w:color w:val="000000"/>
                <w:sz w:val="24"/>
              </w:rPr>
              <w:t xml:space="preserve">Factor de evaluare nr. 2: </w:t>
            </w:r>
            <w:r>
              <w:br/>
            </w:r>
            <w:r>
              <w:rPr>
                <w:rFonts w:ascii="Times New Roman" w:eastAsia="Times New Roman" w:hAnsi="Times New Roman"/>
                <w:b/>
                <w:color w:val="000000"/>
                <w:sz w:val="24"/>
              </w:rPr>
              <w:t xml:space="preserve">Experiența specifică a experților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35A462EF" w14:textId="77777777" w:rsidR="0054384A" w:rsidRDefault="00000000">
            <w:pPr>
              <w:autoSpaceDE w:val="0"/>
              <w:autoSpaceDN w:val="0"/>
              <w:spacing w:before="146" w:after="0" w:line="245" w:lineRule="auto"/>
              <w:ind w:left="4" w:right="1728"/>
            </w:pPr>
            <w:r>
              <w:rPr>
                <w:rFonts w:ascii="Times New Roman" w:eastAsia="Times New Roman" w:hAnsi="Times New Roman"/>
                <w:color w:val="000000"/>
                <w:sz w:val="24"/>
              </w:rPr>
              <w:t xml:space="preserve">Expert nr. 1: </w:t>
            </w:r>
            <w:r>
              <w:br/>
            </w:r>
            <w:r>
              <w:rPr>
                <w:rFonts w:ascii="Times New Roman" w:eastAsia="Times New Roman" w:hAnsi="Times New Roman"/>
                <w:b/>
                <w:color w:val="000000"/>
                <w:sz w:val="24"/>
              </w:rPr>
              <w:t xml:space="preserve">Manager de proiect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7E7431ED" w14:textId="77777777" w:rsidR="0054384A" w:rsidRDefault="00000000">
            <w:pPr>
              <w:autoSpaceDE w:val="0"/>
              <w:autoSpaceDN w:val="0"/>
              <w:spacing w:before="10" w:after="0" w:line="245" w:lineRule="auto"/>
              <w:jc w:val="center"/>
            </w:pPr>
            <w:r>
              <w:rPr>
                <w:rFonts w:ascii="Times New Roman" w:eastAsia="Times New Roman" w:hAnsi="Times New Roman"/>
                <w:b/>
                <w:color w:val="000000"/>
                <w:sz w:val="24"/>
              </w:rPr>
              <w:t xml:space="preserve">5% </w:t>
            </w:r>
            <w:r>
              <w:br/>
            </w:r>
            <w:r>
              <w:rPr>
                <w:rFonts w:ascii="Times New Roman" w:eastAsia="Times New Roman" w:hAnsi="Times New Roman"/>
                <w:b/>
                <w:color w:val="000000"/>
                <w:sz w:val="24"/>
              </w:rPr>
              <w:t xml:space="preserve">Punctaj maxim factor: 5 </w:t>
            </w:r>
          </w:p>
        </w:tc>
      </w:tr>
      <w:tr w:rsidR="0054384A" w14:paraId="7BAF103A" w14:textId="77777777">
        <w:trPr>
          <w:trHeight w:hRule="exact" w:val="2768"/>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51E28FAF" w14:textId="77777777" w:rsidR="0054384A" w:rsidRDefault="00000000">
            <w:pPr>
              <w:autoSpaceDE w:val="0"/>
              <w:autoSpaceDN w:val="0"/>
              <w:spacing w:before="4" w:after="0" w:line="245" w:lineRule="auto"/>
              <w:ind w:left="6"/>
            </w:pPr>
            <w:r>
              <w:rPr>
                <w:rFonts w:ascii="Times New Roman" w:eastAsia="Times New Roman" w:hAnsi="Times New Roman"/>
                <w:b/>
                <w:color w:val="000000"/>
                <w:sz w:val="24"/>
              </w:rPr>
              <w:t>Algoritm de calcul</w:t>
            </w:r>
            <w:r>
              <w:rPr>
                <w:rFonts w:ascii="Times New Roman" w:eastAsia="Times New Roman" w:hAnsi="Times New Roman"/>
                <w:color w:val="000000"/>
                <w:sz w:val="24"/>
              </w:rPr>
              <w:t xml:space="preserve">: Se punctează experiența specifică a expertului demonstrată prin participarea în proiecte/ contracte care au avut ca obiect servicii de dezvoltare/configurare a unei soluții software/sistem informatic cu minim 7 module interconectate, din care cel puțin un modul de tip portal și la nivelul cărora a avut responsabilități specifice rolului pentru care este propus în viitorul contract, astfel: </w:t>
            </w:r>
            <w:r>
              <w:br/>
            </w:r>
            <w:r>
              <w:rPr>
                <w:rFonts w:ascii="Times New Roman" w:eastAsia="Times New Roman" w:hAnsi="Times New Roman"/>
                <w:color w:val="000000"/>
                <w:sz w:val="24"/>
              </w:rPr>
              <w:t xml:space="preserve">a) pentru participarea la 5 proiecte/contracte sau mai multe proiecte/contracte - 5 puncte; b) pentru participarea la 4 proiecte/contracte - 4 puncte; </w:t>
            </w:r>
            <w:r>
              <w:br/>
            </w:r>
            <w:r>
              <w:rPr>
                <w:rFonts w:ascii="Times New Roman" w:eastAsia="Times New Roman" w:hAnsi="Times New Roman"/>
                <w:color w:val="000000"/>
                <w:sz w:val="24"/>
              </w:rPr>
              <w:t xml:space="preserve">c) pentru participarea la 3 proiecte/contracte - 3 puncte; </w:t>
            </w:r>
            <w:r>
              <w:br/>
            </w:r>
            <w:r>
              <w:rPr>
                <w:rFonts w:ascii="Times New Roman" w:eastAsia="Times New Roman" w:hAnsi="Times New Roman"/>
                <w:color w:val="000000"/>
                <w:sz w:val="24"/>
              </w:rPr>
              <w:t xml:space="preserve">d) pentru participarea la 2 proiecte/contracte - 0 puncte (cerință minimă, pentru aceasta nu se acordă punctaj).. </w:t>
            </w:r>
          </w:p>
        </w:tc>
      </w:tr>
      <w:tr w:rsidR="0054384A" w14:paraId="4AA1D077" w14:textId="77777777">
        <w:trPr>
          <w:trHeight w:hRule="exact" w:val="838"/>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060E713E" w14:textId="77777777" w:rsidR="0054384A" w:rsidRDefault="00000000">
            <w:pPr>
              <w:autoSpaceDE w:val="0"/>
              <w:autoSpaceDN w:val="0"/>
              <w:spacing w:before="150" w:after="0" w:line="245" w:lineRule="auto"/>
              <w:ind w:left="6" w:right="144"/>
            </w:pPr>
            <w:r>
              <w:rPr>
                <w:rFonts w:ascii="Times New Roman" w:eastAsia="Times New Roman" w:hAnsi="Times New Roman"/>
                <w:color w:val="000000"/>
                <w:sz w:val="24"/>
              </w:rPr>
              <w:t xml:space="preserve">Factor de evaluare nr. 2: </w:t>
            </w:r>
            <w:r>
              <w:br/>
            </w:r>
            <w:r>
              <w:rPr>
                <w:rFonts w:ascii="Times New Roman" w:eastAsia="Times New Roman" w:hAnsi="Times New Roman"/>
                <w:b/>
                <w:color w:val="000000"/>
                <w:sz w:val="24"/>
              </w:rPr>
              <w:t>Experiența specifică a experților</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731B07D9" w14:textId="77777777" w:rsidR="0054384A" w:rsidRDefault="00000000">
            <w:pPr>
              <w:autoSpaceDE w:val="0"/>
              <w:autoSpaceDN w:val="0"/>
              <w:spacing w:before="150" w:after="0" w:line="245" w:lineRule="auto"/>
              <w:ind w:left="4" w:right="1872"/>
            </w:pPr>
            <w:r>
              <w:rPr>
                <w:rFonts w:ascii="Times New Roman" w:eastAsia="Times New Roman" w:hAnsi="Times New Roman"/>
                <w:color w:val="000000"/>
                <w:sz w:val="24"/>
              </w:rPr>
              <w:t xml:space="preserve">Expert nr. 2: </w:t>
            </w:r>
            <w:r>
              <w:br/>
            </w:r>
            <w:r>
              <w:rPr>
                <w:rFonts w:ascii="Times New Roman" w:eastAsia="Times New Roman" w:hAnsi="Times New Roman"/>
                <w:b/>
                <w:color w:val="000000"/>
                <w:sz w:val="24"/>
              </w:rPr>
              <w:t>Analist de business</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6F09161A" w14:textId="77777777" w:rsidR="0054384A" w:rsidRDefault="00000000">
            <w:pPr>
              <w:autoSpaceDE w:val="0"/>
              <w:autoSpaceDN w:val="0"/>
              <w:spacing w:before="12" w:after="0" w:line="245" w:lineRule="auto"/>
              <w:jc w:val="center"/>
            </w:pPr>
            <w:r>
              <w:rPr>
                <w:rFonts w:ascii="Times New Roman" w:eastAsia="Times New Roman" w:hAnsi="Times New Roman"/>
                <w:b/>
                <w:color w:val="000000"/>
                <w:sz w:val="24"/>
              </w:rPr>
              <w:t xml:space="preserve">5% </w:t>
            </w:r>
            <w:r>
              <w:br/>
            </w:r>
            <w:r>
              <w:rPr>
                <w:rFonts w:ascii="Times New Roman" w:eastAsia="Times New Roman" w:hAnsi="Times New Roman"/>
                <w:b/>
                <w:color w:val="000000"/>
                <w:sz w:val="24"/>
              </w:rPr>
              <w:t>Punctaj maxim factor: 5</w:t>
            </w:r>
          </w:p>
        </w:tc>
      </w:tr>
      <w:tr w:rsidR="0054384A" w14:paraId="4474D412" w14:textId="77777777">
        <w:trPr>
          <w:trHeight w:hRule="exact" w:val="2770"/>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3CC74A29" w14:textId="77777777" w:rsidR="0054384A" w:rsidRDefault="00000000">
            <w:pPr>
              <w:autoSpaceDE w:val="0"/>
              <w:autoSpaceDN w:val="0"/>
              <w:spacing w:before="8" w:after="0" w:line="245" w:lineRule="auto"/>
              <w:ind w:left="6"/>
            </w:pPr>
            <w:r>
              <w:rPr>
                <w:rFonts w:ascii="Times New Roman" w:eastAsia="Times New Roman" w:hAnsi="Times New Roman"/>
                <w:b/>
                <w:color w:val="000000"/>
                <w:sz w:val="24"/>
              </w:rPr>
              <w:t>Algoritm de calcul</w:t>
            </w:r>
            <w:r>
              <w:rPr>
                <w:rFonts w:ascii="Times New Roman" w:eastAsia="Times New Roman" w:hAnsi="Times New Roman"/>
                <w:color w:val="000000"/>
                <w:sz w:val="24"/>
              </w:rPr>
              <w:t xml:space="preserve">: Se punctează experiența specifică a expertului demonstrată prin participarea în proiecte/ contracte care au avut ca obiect servicii de dezvoltare/configurare a unei soluții software/sistem informatic cu minim 7 module interconectate, din care cel puțin un modul de tip portal și la nivelul cărora a avut responsabilități specifice rolului pentru care este propus în viitorul contract, astfel: </w:t>
            </w:r>
            <w:r>
              <w:br/>
            </w:r>
            <w:r>
              <w:rPr>
                <w:rFonts w:ascii="Times New Roman" w:eastAsia="Times New Roman" w:hAnsi="Times New Roman"/>
                <w:color w:val="000000"/>
                <w:sz w:val="24"/>
              </w:rPr>
              <w:t xml:space="preserve">a) pentru participarea la 5 proiecte/contracte sau mai multe proiecte/contracte - 5 puncte; b) pentru participarea la 4 proiecte/contracte - 4 puncte; </w:t>
            </w:r>
            <w:r>
              <w:br/>
            </w:r>
            <w:r>
              <w:rPr>
                <w:rFonts w:ascii="Times New Roman" w:eastAsia="Times New Roman" w:hAnsi="Times New Roman"/>
                <w:color w:val="000000"/>
                <w:sz w:val="24"/>
              </w:rPr>
              <w:t xml:space="preserve">c) pentru participarea la 3 proiecte/contracte - 3 puncte; </w:t>
            </w:r>
            <w:r>
              <w:br/>
            </w:r>
            <w:r>
              <w:rPr>
                <w:rFonts w:ascii="Times New Roman" w:eastAsia="Times New Roman" w:hAnsi="Times New Roman"/>
                <w:color w:val="000000"/>
                <w:sz w:val="24"/>
              </w:rPr>
              <w:t xml:space="preserve">d) pentru participarea la 2 proiecte/contracte - 0 puncte (cerință minimă, pentru aceasta nu se acordă punctaj) </w:t>
            </w:r>
          </w:p>
        </w:tc>
      </w:tr>
      <w:tr w:rsidR="0054384A" w14:paraId="3F7D3EE6" w14:textId="77777777">
        <w:trPr>
          <w:trHeight w:hRule="exact" w:val="838"/>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50F893D3" w14:textId="77777777" w:rsidR="0054384A" w:rsidRDefault="00000000">
            <w:pPr>
              <w:autoSpaceDE w:val="0"/>
              <w:autoSpaceDN w:val="0"/>
              <w:spacing w:before="148" w:after="0" w:line="245" w:lineRule="auto"/>
              <w:ind w:left="6" w:right="144"/>
            </w:pPr>
            <w:r>
              <w:rPr>
                <w:rFonts w:ascii="Times New Roman" w:eastAsia="Times New Roman" w:hAnsi="Times New Roman"/>
                <w:color w:val="000000"/>
                <w:sz w:val="24"/>
              </w:rPr>
              <w:t xml:space="preserve">Factor de evaluare nr. 2: </w:t>
            </w:r>
            <w:r>
              <w:br/>
            </w:r>
            <w:r>
              <w:rPr>
                <w:rFonts w:ascii="Times New Roman" w:eastAsia="Times New Roman" w:hAnsi="Times New Roman"/>
                <w:b/>
                <w:color w:val="000000"/>
                <w:sz w:val="24"/>
              </w:rPr>
              <w:t>Experiența specifică a experților</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6B4BE4F5" w14:textId="77777777" w:rsidR="0054384A" w:rsidRDefault="00000000">
            <w:pPr>
              <w:autoSpaceDE w:val="0"/>
              <w:autoSpaceDN w:val="0"/>
              <w:spacing w:before="148" w:after="0" w:line="245" w:lineRule="auto"/>
              <w:ind w:left="4" w:right="2304"/>
            </w:pPr>
            <w:r>
              <w:rPr>
                <w:rFonts w:ascii="Times New Roman" w:eastAsia="Times New Roman" w:hAnsi="Times New Roman"/>
                <w:color w:val="000000"/>
                <w:sz w:val="24"/>
              </w:rPr>
              <w:t xml:space="preserve">Expert nr. 3: </w:t>
            </w:r>
            <w:r>
              <w:br/>
            </w:r>
            <w:r>
              <w:rPr>
                <w:rFonts w:ascii="Times New Roman" w:eastAsia="Times New Roman" w:hAnsi="Times New Roman"/>
                <w:b/>
                <w:color w:val="000000"/>
                <w:sz w:val="24"/>
              </w:rPr>
              <w:t>Arhitect sistem</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599B8D01" w14:textId="77777777" w:rsidR="0054384A" w:rsidRDefault="00000000">
            <w:pPr>
              <w:autoSpaceDE w:val="0"/>
              <w:autoSpaceDN w:val="0"/>
              <w:spacing w:before="8" w:after="0" w:line="245" w:lineRule="auto"/>
              <w:ind w:left="6" w:firstLine="618"/>
            </w:pPr>
            <w:r>
              <w:rPr>
                <w:rFonts w:ascii="Times New Roman" w:eastAsia="Times New Roman" w:hAnsi="Times New Roman"/>
                <w:b/>
                <w:color w:val="000000"/>
                <w:sz w:val="24"/>
              </w:rPr>
              <w:t xml:space="preserve">5% </w:t>
            </w:r>
            <w:r>
              <w:br/>
            </w:r>
            <w:r>
              <w:rPr>
                <w:rFonts w:ascii="Times New Roman" w:eastAsia="Times New Roman" w:hAnsi="Times New Roman"/>
                <w:b/>
                <w:color w:val="000000"/>
                <w:sz w:val="24"/>
              </w:rPr>
              <w:t>Punctaj maxim factor: 5</w:t>
            </w:r>
          </w:p>
        </w:tc>
      </w:tr>
      <w:tr w:rsidR="0054384A" w14:paraId="11154A65" w14:textId="77777777">
        <w:trPr>
          <w:trHeight w:hRule="exact" w:val="2770"/>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42E2C7BC" w14:textId="77777777" w:rsidR="0054384A" w:rsidRDefault="00000000">
            <w:pPr>
              <w:autoSpaceDE w:val="0"/>
              <w:autoSpaceDN w:val="0"/>
              <w:spacing w:before="10" w:after="0" w:line="245" w:lineRule="auto"/>
              <w:ind w:left="6"/>
            </w:pPr>
            <w:r>
              <w:rPr>
                <w:rFonts w:ascii="Times New Roman" w:eastAsia="Times New Roman" w:hAnsi="Times New Roman"/>
                <w:b/>
                <w:color w:val="000000"/>
                <w:sz w:val="24"/>
              </w:rPr>
              <w:t>Algoritm de calcul</w:t>
            </w:r>
            <w:r>
              <w:rPr>
                <w:rFonts w:ascii="Times New Roman" w:eastAsia="Times New Roman" w:hAnsi="Times New Roman"/>
                <w:color w:val="000000"/>
                <w:sz w:val="24"/>
              </w:rPr>
              <w:t xml:space="preserve">: Se punctează experiența specifică a expertului demonstrată prin participarea în proiecte/ contracte care au avut ca obiect servicii de dezvoltare/configurare a unei soluții software/sistem informatic cu minim 7 module interconectate, din care cel puțin un modul de tip portal și la nivelul cărora a avut responsabilități specifice rolului pentru care este propus în viitorul contract, astfel: </w:t>
            </w:r>
            <w:r>
              <w:br/>
            </w:r>
            <w:r>
              <w:rPr>
                <w:rFonts w:ascii="Times New Roman" w:eastAsia="Times New Roman" w:hAnsi="Times New Roman"/>
                <w:color w:val="000000"/>
                <w:sz w:val="24"/>
              </w:rPr>
              <w:t xml:space="preserve">a) pentru participarea la 5 proiecte/contracte sau mai multe proiecte/contracte - 5 puncte; b) pentru participarea la 4 proiecte/contracte - 4 puncte; </w:t>
            </w:r>
            <w:r>
              <w:br/>
            </w:r>
            <w:r>
              <w:rPr>
                <w:rFonts w:ascii="Times New Roman" w:eastAsia="Times New Roman" w:hAnsi="Times New Roman"/>
                <w:color w:val="000000"/>
                <w:sz w:val="24"/>
              </w:rPr>
              <w:t xml:space="preserve">c) pentru participarea la 3 proiecte/contracte - 3 puncte; </w:t>
            </w:r>
            <w:r>
              <w:br/>
            </w:r>
            <w:r>
              <w:rPr>
                <w:rFonts w:ascii="Times New Roman" w:eastAsia="Times New Roman" w:hAnsi="Times New Roman"/>
                <w:color w:val="000000"/>
                <w:sz w:val="24"/>
              </w:rPr>
              <w:t xml:space="preserve">d) pentru participarea la 2 proiecte/contracte - 0 puncte (cerință minimă, pentru aceasta nu se acordă punctaj). </w:t>
            </w:r>
          </w:p>
        </w:tc>
      </w:tr>
      <w:tr w:rsidR="0054384A" w14:paraId="4FB7CA02" w14:textId="77777777">
        <w:trPr>
          <w:trHeight w:hRule="exact" w:val="564"/>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78D3C906" w14:textId="77777777" w:rsidR="0054384A" w:rsidRDefault="00000000">
            <w:pPr>
              <w:autoSpaceDE w:val="0"/>
              <w:autoSpaceDN w:val="0"/>
              <w:spacing w:before="12" w:after="0" w:line="245" w:lineRule="auto"/>
              <w:ind w:left="6" w:right="144"/>
            </w:pPr>
            <w:r>
              <w:rPr>
                <w:rFonts w:ascii="Times New Roman" w:eastAsia="Times New Roman" w:hAnsi="Times New Roman"/>
                <w:color w:val="000000"/>
                <w:sz w:val="24"/>
              </w:rPr>
              <w:t xml:space="preserve">Factor de evaluare nr. 2: </w:t>
            </w:r>
            <w:r>
              <w:br/>
            </w:r>
            <w:r>
              <w:rPr>
                <w:rFonts w:ascii="Times New Roman" w:eastAsia="Times New Roman" w:hAnsi="Times New Roman"/>
                <w:b/>
                <w:color w:val="000000"/>
                <w:sz w:val="24"/>
              </w:rPr>
              <w:t>Experiența specifică a experților</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6FD3DE31" w14:textId="77777777" w:rsidR="0054384A" w:rsidRDefault="00000000">
            <w:pPr>
              <w:autoSpaceDE w:val="0"/>
              <w:autoSpaceDN w:val="0"/>
              <w:spacing w:before="12" w:after="0" w:line="245" w:lineRule="auto"/>
              <w:ind w:left="4" w:right="864"/>
            </w:pPr>
            <w:r>
              <w:rPr>
                <w:rFonts w:ascii="Times New Roman" w:eastAsia="Times New Roman" w:hAnsi="Times New Roman"/>
                <w:color w:val="000000"/>
                <w:sz w:val="24"/>
              </w:rPr>
              <w:t xml:space="preserve">Expert nr. 4: </w:t>
            </w:r>
            <w:r>
              <w:br/>
            </w:r>
            <w:r>
              <w:rPr>
                <w:rFonts w:ascii="Times New Roman" w:eastAsia="Times New Roman" w:hAnsi="Times New Roman"/>
                <w:b/>
                <w:color w:val="000000"/>
                <w:sz w:val="24"/>
              </w:rPr>
              <w:t>Expert team leader software</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2DFFF71C" w14:textId="77777777" w:rsidR="0054384A" w:rsidRDefault="00000000">
            <w:pPr>
              <w:autoSpaceDE w:val="0"/>
              <w:autoSpaceDN w:val="0"/>
              <w:spacing w:before="12" w:after="0" w:line="245" w:lineRule="auto"/>
              <w:jc w:val="center"/>
            </w:pPr>
            <w:r>
              <w:rPr>
                <w:rFonts w:ascii="Times New Roman" w:eastAsia="Times New Roman" w:hAnsi="Times New Roman"/>
                <w:b/>
                <w:color w:val="000000"/>
                <w:sz w:val="24"/>
              </w:rPr>
              <w:t xml:space="preserve">5% </w:t>
            </w:r>
            <w:r>
              <w:br/>
            </w:r>
            <w:r>
              <w:rPr>
                <w:rFonts w:ascii="Times New Roman" w:eastAsia="Times New Roman" w:hAnsi="Times New Roman"/>
                <w:b/>
                <w:color w:val="000000"/>
                <w:sz w:val="24"/>
              </w:rPr>
              <w:t xml:space="preserve">Punctaj maxim </w:t>
            </w:r>
          </w:p>
        </w:tc>
      </w:tr>
    </w:tbl>
    <w:p w14:paraId="58CD8A96" w14:textId="77777777" w:rsidR="0054384A" w:rsidRDefault="00000000">
      <w:pPr>
        <w:autoSpaceDE w:val="0"/>
        <w:autoSpaceDN w:val="0"/>
        <w:spacing w:before="700" w:after="0" w:line="230" w:lineRule="auto"/>
        <w:ind w:right="58"/>
        <w:jc w:val="right"/>
      </w:pPr>
      <w:r>
        <w:rPr>
          <w:rFonts w:ascii="Times New Roman" w:eastAsia="Times New Roman" w:hAnsi="Times New Roman"/>
          <w:b/>
          <w:color w:val="000000"/>
        </w:rPr>
        <w:t>195</w:t>
      </w:r>
      <w:r>
        <w:rPr>
          <w:rFonts w:ascii="Times New Roman" w:eastAsia="Times New Roman" w:hAnsi="Times New Roman"/>
          <w:color w:val="000000"/>
        </w:rPr>
        <w:t xml:space="preserve"> / </w:t>
      </w:r>
      <w:r>
        <w:rPr>
          <w:rFonts w:ascii="Times New Roman" w:eastAsia="Times New Roman" w:hAnsi="Times New Roman"/>
          <w:b/>
          <w:color w:val="000000"/>
        </w:rPr>
        <w:t>252</w:t>
      </w:r>
    </w:p>
    <w:p w14:paraId="604A90DB" w14:textId="77777777" w:rsidR="0054384A" w:rsidRDefault="0054384A">
      <w:pPr>
        <w:sectPr w:rsidR="0054384A">
          <w:pgSz w:w="11906" w:h="16838"/>
          <w:pgMar w:top="412" w:right="1348" w:bottom="354" w:left="1412" w:header="720" w:footer="720" w:gutter="0"/>
          <w:cols w:space="720"/>
          <w:docGrid w:linePitch="360"/>
        </w:sectPr>
      </w:pPr>
    </w:p>
    <w:p w14:paraId="27A3FEC5"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4A44EDB7" w14:textId="77777777">
        <w:trPr>
          <w:trHeight w:hRule="exact" w:val="1514"/>
        </w:trPr>
        <w:tc>
          <w:tcPr>
            <w:tcW w:w="6220" w:type="dxa"/>
            <w:tcMar>
              <w:left w:w="0" w:type="dxa"/>
              <w:right w:w="0" w:type="dxa"/>
            </w:tcMar>
          </w:tcPr>
          <w:p w14:paraId="5971A3E8" w14:textId="77777777" w:rsidR="0054384A" w:rsidRDefault="00000000">
            <w:pPr>
              <w:autoSpaceDE w:val="0"/>
              <w:autoSpaceDN w:val="0"/>
              <w:spacing w:before="216" w:after="0" w:line="240" w:lineRule="auto"/>
              <w:ind w:left="58"/>
            </w:pPr>
            <w:r>
              <w:rPr>
                <w:noProof/>
              </w:rPr>
              <w:drawing>
                <wp:inline distT="0" distB="0" distL="0" distR="0" wp14:anchorId="5BF4520E" wp14:editId="46FCCDA2">
                  <wp:extent cx="3093720" cy="648970"/>
                  <wp:effectExtent l="0" t="0" r="0" b="0"/>
                  <wp:docPr id="4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77A9DB09" w14:textId="77777777" w:rsidR="0054384A" w:rsidRDefault="00000000">
            <w:pPr>
              <w:autoSpaceDE w:val="0"/>
              <w:autoSpaceDN w:val="0"/>
              <w:spacing w:after="0" w:line="240" w:lineRule="auto"/>
              <w:ind w:right="82"/>
              <w:jc w:val="right"/>
            </w:pPr>
            <w:r>
              <w:rPr>
                <w:noProof/>
              </w:rPr>
              <w:drawing>
                <wp:inline distT="0" distB="0" distL="0" distR="0" wp14:anchorId="6B69A4ED" wp14:editId="4EE91993">
                  <wp:extent cx="869950" cy="923290"/>
                  <wp:effectExtent l="0" t="0" r="0" b="0"/>
                  <wp:docPr id="4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516072A6"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3540"/>
        <w:gridCol w:w="3922"/>
        <w:gridCol w:w="1614"/>
      </w:tblGrid>
      <w:tr w:rsidR="0054384A" w14:paraId="47B80BB7" w14:textId="77777777">
        <w:trPr>
          <w:trHeight w:hRule="exact" w:val="682"/>
        </w:trPr>
        <w:tc>
          <w:tcPr>
            <w:tcW w:w="3540" w:type="dxa"/>
            <w:tcBorders>
              <w:top w:val="single" w:sz="3" w:space="0" w:color="000000"/>
              <w:left w:val="single" w:sz="4" w:space="0" w:color="000000"/>
              <w:bottom w:val="single" w:sz="4" w:space="0" w:color="000000"/>
              <w:right w:val="single" w:sz="4" w:space="0" w:color="000000"/>
            </w:tcBorders>
            <w:tcMar>
              <w:left w:w="0" w:type="dxa"/>
              <w:right w:w="0" w:type="dxa"/>
            </w:tcMar>
          </w:tcPr>
          <w:p w14:paraId="7C1B3D17"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Denumire factor evaluare</w:t>
            </w:r>
          </w:p>
        </w:tc>
        <w:tc>
          <w:tcPr>
            <w:tcW w:w="3922" w:type="dxa"/>
            <w:tcBorders>
              <w:top w:val="single" w:sz="3" w:space="0" w:color="000000"/>
              <w:left w:val="single" w:sz="4" w:space="0" w:color="000000"/>
              <w:bottom w:val="single" w:sz="4" w:space="0" w:color="000000"/>
              <w:right w:val="single" w:sz="4" w:space="0" w:color="000000"/>
            </w:tcBorders>
            <w:tcMar>
              <w:left w:w="0" w:type="dxa"/>
              <w:right w:w="0" w:type="dxa"/>
            </w:tcMar>
          </w:tcPr>
          <w:p w14:paraId="3C03A60C"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Descriere</w:t>
            </w:r>
          </w:p>
        </w:tc>
        <w:tc>
          <w:tcPr>
            <w:tcW w:w="1614" w:type="dxa"/>
            <w:tcBorders>
              <w:top w:val="single" w:sz="3" w:space="0" w:color="000000"/>
              <w:left w:val="single" w:sz="4" w:space="0" w:color="000000"/>
              <w:bottom w:val="single" w:sz="4" w:space="0" w:color="000000"/>
              <w:right w:val="single" w:sz="4" w:space="0" w:color="000000"/>
            </w:tcBorders>
            <w:tcMar>
              <w:left w:w="0" w:type="dxa"/>
              <w:right w:w="0" w:type="dxa"/>
            </w:tcMar>
          </w:tcPr>
          <w:p w14:paraId="7305FC96"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Pondere</w:t>
            </w:r>
          </w:p>
        </w:tc>
      </w:tr>
      <w:tr w:rsidR="0054384A" w14:paraId="5A3A21E3" w14:textId="77777777">
        <w:trPr>
          <w:trHeight w:hRule="exact" w:val="286"/>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7AA643D1" w14:textId="77777777" w:rsidR="0054384A" w:rsidRDefault="0054384A"/>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5784AF0C" w14:textId="77777777" w:rsidR="0054384A" w:rsidRDefault="0054384A"/>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183C3E99" w14:textId="77777777" w:rsidR="0054384A" w:rsidRDefault="00000000">
            <w:pPr>
              <w:autoSpaceDE w:val="0"/>
              <w:autoSpaceDN w:val="0"/>
              <w:spacing w:before="8" w:after="0" w:line="230" w:lineRule="auto"/>
              <w:ind w:left="6"/>
            </w:pPr>
            <w:r>
              <w:rPr>
                <w:rFonts w:ascii="Times New Roman" w:eastAsia="Times New Roman" w:hAnsi="Times New Roman"/>
                <w:b/>
                <w:color w:val="000000"/>
                <w:sz w:val="24"/>
              </w:rPr>
              <w:t>factor: 5</w:t>
            </w:r>
          </w:p>
        </w:tc>
      </w:tr>
      <w:tr w:rsidR="0054384A" w14:paraId="5289C032" w14:textId="77777777">
        <w:trPr>
          <w:trHeight w:hRule="exact" w:val="2770"/>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0332E50C" w14:textId="77777777" w:rsidR="0054384A" w:rsidRDefault="00000000">
            <w:pPr>
              <w:autoSpaceDE w:val="0"/>
              <w:autoSpaceDN w:val="0"/>
              <w:spacing w:before="10" w:after="0" w:line="245" w:lineRule="auto"/>
              <w:ind w:left="6"/>
            </w:pPr>
            <w:r>
              <w:rPr>
                <w:rFonts w:ascii="Times New Roman" w:eastAsia="Times New Roman" w:hAnsi="Times New Roman"/>
                <w:b/>
                <w:color w:val="000000"/>
                <w:sz w:val="24"/>
              </w:rPr>
              <w:t>Algoritm de calcul</w:t>
            </w:r>
            <w:r>
              <w:rPr>
                <w:rFonts w:ascii="Times New Roman" w:eastAsia="Times New Roman" w:hAnsi="Times New Roman"/>
                <w:color w:val="000000"/>
                <w:sz w:val="24"/>
              </w:rPr>
              <w:t xml:space="preserve">: Se punctează experiența specifică a expertului demonstrată prin participarea în proiecte/ contracte care au avut ca obiect servicii de dezvoltare/configurare a unei soluții software/sistem informatic cu minim 7 module interconectate, din care cel puțin un modul de tip portal și la nivelul cărora a avut responsabilități specifice rolului pentru care este propus în viitorul contract, astfel: </w:t>
            </w:r>
            <w:r>
              <w:br/>
            </w:r>
            <w:r>
              <w:rPr>
                <w:rFonts w:ascii="Times New Roman" w:eastAsia="Times New Roman" w:hAnsi="Times New Roman"/>
                <w:color w:val="000000"/>
                <w:sz w:val="24"/>
              </w:rPr>
              <w:t xml:space="preserve">a) pentru participarea la 5 proiecte/contracte sau mai multe proiecte/contracte - 5 puncte; b) pentru participarea la 4 proiecte/contracte - 4 puncte; </w:t>
            </w:r>
            <w:r>
              <w:br/>
            </w:r>
            <w:r>
              <w:rPr>
                <w:rFonts w:ascii="Times New Roman" w:eastAsia="Times New Roman" w:hAnsi="Times New Roman"/>
                <w:color w:val="000000"/>
                <w:sz w:val="24"/>
              </w:rPr>
              <w:t xml:space="preserve">c) pentru participarea la 3 proiecte/contracte - 3 puncte; </w:t>
            </w:r>
            <w:r>
              <w:br/>
            </w:r>
            <w:r>
              <w:rPr>
                <w:rFonts w:ascii="Times New Roman" w:eastAsia="Times New Roman" w:hAnsi="Times New Roman"/>
                <w:color w:val="000000"/>
                <w:sz w:val="24"/>
              </w:rPr>
              <w:t xml:space="preserve">d) pentru participarea la 2 proiecte/contracte - 0 puncte (cerință minimă, pentru aceasta nu se acordă punctaj). </w:t>
            </w:r>
          </w:p>
        </w:tc>
      </w:tr>
      <w:tr w:rsidR="0054384A" w14:paraId="0BE13A7D" w14:textId="77777777">
        <w:trPr>
          <w:trHeight w:hRule="exact" w:val="836"/>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099F18E9" w14:textId="77777777" w:rsidR="0054384A" w:rsidRDefault="00000000">
            <w:pPr>
              <w:autoSpaceDE w:val="0"/>
              <w:autoSpaceDN w:val="0"/>
              <w:spacing w:before="146" w:after="0" w:line="245" w:lineRule="auto"/>
              <w:ind w:left="6" w:right="144"/>
            </w:pPr>
            <w:r>
              <w:rPr>
                <w:rFonts w:ascii="Times New Roman" w:eastAsia="Times New Roman" w:hAnsi="Times New Roman"/>
                <w:color w:val="000000"/>
                <w:sz w:val="24"/>
              </w:rPr>
              <w:t xml:space="preserve">Factor de evaluare nr. 2: </w:t>
            </w:r>
            <w:r>
              <w:br/>
            </w:r>
            <w:r>
              <w:rPr>
                <w:rFonts w:ascii="Times New Roman" w:eastAsia="Times New Roman" w:hAnsi="Times New Roman"/>
                <w:b/>
                <w:color w:val="000000"/>
                <w:sz w:val="24"/>
              </w:rPr>
              <w:t>Experiența specifică a experților</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378B457D" w14:textId="77777777" w:rsidR="0054384A" w:rsidRDefault="00000000">
            <w:pPr>
              <w:autoSpaceDE w:val="0"/>
              <w:autoSpaceDN w:val="0"/>
              <w:spacing w:before="146" w:after="0" w:line="245" w:lineRule="auto"/>
              <w:ind w:left="4" w:right="144"/>
            </w:pPr>
            <w:r>
              <w:rPr>
                <w:rFonts w:ascii="Times New Roman" w:eastAsia="Times New Roman" w:hAnsi="Times New Roman"/>
                <w:color w:val="000000"/>
                <w:sz w:val="24"/>
              </w:rPr>
              <w:t xml:space="preserve">Expert nr. 5: </w:t>
            </w:r>
            <w:r>
              <w:br/>
            </w:r>
            <w:r>
              <w:rPr>
                <w:rFonts w:ascii="Times New Roman" w:eastAsia="Times New Roman" w:hAnsi="Times New Roman"/>
                <w:b/>
                <w:color w:val="000000"/>
                <w:sz w:val="24"/>
              </w:rPr>
              <w:t>Expert analiză și optimizare procese</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74F591A4" w14:textId="77777777" w:rsidR="0054384A" w:rsidRDefault="00000000">
            <w:pPr>
              <w:autoSpaceDE w:val="0"/>
              <w:autoSpaceDN w:val="0"/>
              <w:spacing w:before="6" w:after="0" w:line="245" w:lineRule="auto"/>
              <w:ind w:left="6" w:firstLine="618"/>
            </w:pPr>
            <w:r>
              <w:rPr>
                <w:rFonts w:ascii="Times New Roman" w:eastAsia="Times New Roman" w:hAnsi="Times New Roman"/>
                <w:b/>
                <w:color w:val="000000"/>
                <w:sz w:val="24"/>
              </w:rPr>
              <w:t xml:space="preserve">5% </w:t>
            </w:r>
            <w:r>
              <w:br/>
            </w:r>
            <w:r>
              <w:rPr>
                <w:rFonts w:ascii="Times New Roman" w:eastAsia="Times New Roman" w:hAnsi="Times New Roman"/>
                <w:b/>
                <w:color w:val="000000"/>
                <w:sz w:val="24"/>
              </w:rPr>
              <w:t>Punctaj maxim factor: 5</w:t>
            </w:r>
          </w:p>
        </w:tc>
      </w:tr>
      <w:tr w:rsidR="0054384A" w14:paraId="04A432F7" w14:textId="77777777">
        <w:trPr>
          <w:trHeight w:hRule="exact" w:val="2494"/>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5A8D9544" w14:textId="77777777" w:rsidR="0054384A" w:rsidRDefault="00000000">
            <w:pPr>
              <w:autoSpaceDE w:val="0"/>
              <w:autoSpaceDN w:val="0"/>
              <w:spacing w:before="12" w:after="0" w:line="245" w:lineRule="auto"/>
              <w:ind w:left="6"/>
            </w:pPr>
            <w:r>
              <w:rPr>
                <w:rFonts w:ascii="Times New Roman" w:eastAsia="Times New Roman" w:hAnsi="Times New Roman"/>
                <w:b/>
                <w:color w:val="000000"/>
                <w:sz w:val="24"/>
              </w:rPr>
              <w:t>Algoritm de calcul</w:t>
            </w:r>
            <w:r>
              <w:rPr>
                <w:rFonts w:ascii="Times New Roman" w:eastAsia="Times New Roman" w:hAnsi="Times New Roman"/>
                <w:color w:val="000000"/>
                <w:sz w:val="24"/>
              </w:rPr>
              <w:t xml:space="preserve">: Se punctează experiența specifică a expertului demonstrată prin participarea în proiecte /contracte care au avut ca obiect servicii de dezvoltare/configurare a unei soluții software/sistem informatic, la nivelul cărora a avut responsabilități specifice rolului pentru care este propus în viitorul contract, astfel: </w:t>
            </w:r>
            <w:r>
              <w:br/>
            </w:r>
            <w:r>
              <w:rPr>
                <w:rFonts w:ascii="Times New Roman" w:eastAsia="Times New Roman" w:hAnsi="Times New Roman"/>
                <w:color w:val="000000"/>
                <w:sz w:val="24"/>
              </w:rPr>
              <w:t xml:space="preserve">a) pentru participarea la 5 proiecte/contracte sau mai multe proiecte/contracte - 5 puncte; b) pentru participarea la 4 proiecte/contracte - 4 puncte; </w:t>
            </w:r>
            <w:r>
              <w:br/>
            </w:r>
            <w:r>
              <w:rPr>
                <w:rFonts w:ascii="Times New Roman" w:eastAsia="Times New Roman" w:hAnsi="Times New Roman"/>
                <w:color w:val="000000"/>
                <w:sz w:val="24"/>
              </w:rPr>
              <w:t xml:space="preserve">c) pentru participarea la 3 proiecte/contracte - 3 puncte; </w:t>
            </w:r>
            <w:r>
              <w:br/>
            </w:r>
            <w:r>
              <w:rPr>
                <w:rFonts w:ascii="Times New Roman" w:eastAsia="Times New Roman" w:hAnsi="Times New Roman"/>
                <w:color w:val="000000"/>
                <w:sz w:val="24"/>
              </w:rPr>
              <w:t xml:space="preserve">d) pentru participarea la 2 proiecte/contracte - 0 puncte (cerință minimă, pentru aceasta nu se acordă punctaj). </w:t>
            </w:r>
          </w:p>
        </w:tc>
      </w:tr>
      <w:tr w:rsidR="0054384A" w14:paraId="46F411B5" w14:textId="77777777">
        <w:trPr>
          <w:trHeight w:hRule="exact" w:val="838"/>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2A43D85E" w14:textId="77777777" w:rsidR="0054384A" w:rsidRDefault="00000000">
            <w:pPr>
              <w:autoSpaceDE w:val="0"/>
              <w:autoSpaceDN w:val="0"/>
              <w:spacing w:before="148" w:after="0" w:line="245" w:lineRule="auto"/>
              <w:ind w:left="6" w:right="144"/>
            </w:pPr>
            <w:r>
              <w:rPr>
                <w:rFonts w:ascii="Times New Roman" w:eastAsia="Times New Roman" w:hAnsi="Times New Roman"/>
                <w:color w:val="000000"/>
                <w:sz w:val="24"/>
              </w:rPr>
              <w:t xml:space="preserve">Factor de evaluare nr. 2: </w:t>
            </w:r>
            <w:r>
              <w:br/>
            </w:r>
            <w:r>
              <w:rPr>
                <w:rFonts w:ascii="Times New Roman" w:eastAsia="Times New Roman" w:hAnsi="Times New Roman"/>
                <w:b/>
                <w:color w:val="000000"/>
                <w:sz w:val="24"/>
              </w:rPr>
              <w:t>Experiența specifică a experților</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07D04F31" w14:textId="77777777" w:rsidR="0054384A" w:rsidRDefault="00000000">
            <w:pPr>
              <w:autoSpaceDE w:val="0"/>
              <w:autoSpaceDN w:val="0"/>
              <w:spacing w:before="148" w:after="0" w:line="245" w:lineRule="auto"/>
              <w:ind w:left="4" w:right="432"/>
            </w:pPr>
            <w:r>
              <w:rPr>
                <w:rFonts w:ascii="Times New Roman" w:eastAsia="Times New Roman" w:hAnsi="Times New Roman"/>
                <w:color w:val="000000"/>
                <w:sz w:val="24"/>
              </w:rPr>
              <w:t xml:space="preserve">Expert nr. 6: </w:t>
            </w:r>
            <w:r>
              <w:br/>
            </w:r>
            <w:r>
              <w:rPr>
                <w:rFonts w:ascii="Times New Roman" w:eastAsia="Times New Roman" w:hAnsi="Times New Roman"/>
                <w:b/>
                <w:color w:val="000000"/>
                <w:sz w:val="24"/>
              </w:rPr>
              <w:t>Expert administrare baze de date</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5D7AB163" w14:textId="77777777" w:rsidR="0054384A" w:rsidRDefault="00000000">
            <w:pPr>
              <w:autoSpaceDE w:val="0"/>
              <w:autoSpaceDN w:val="0"/>
              <w:spacing w:before="10" w:after="0" w:line="245" w:lineRule="auto"/>
              <w:ind w:left="6" w:firstLine="618"/>
            </w:pPr>
            <w:r>
              <w:rPr>
                <w:rFonts w:ascii="Times New Roman" w:eastAsia="Times New Roman" w:hAnsi="Times New Roman"/>
                <w:b/>
                <w:color w:val="000000"/>
                <w:sz w:val="24"/>
              </w:rPr>
              <w:t xml:space="preserve">5% </w:t>
            </w:r>
            <w:r>
              <w:br/>
            </w:r>
            <w:r>
              <w:rPr>
                <w:rFonts w:ascii="Times New Roman" w:eastAsia="Times New Roman" w:hAnsi="Times New Roman"/>
                <w:b/>
                <w:color w:val="000000"/>
                <w:sz w:val="24"/>
              </w:rPr>
              <w:t>Punctaj maxim factor: 5</w:t>
            </w:r>
          </w:p>
        </w:tc>
      </w:tr>
      <w:tr w:rsidR="0054384A" w14:paraId="7F79881C" w14:textId="77777777">
        <w:trPr>
          <w:trHeight w:hRule="exact" w:val="2770"/>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1C58386E" w14:textId="77777777" w:rsidR="0054384A" w:rsidRDefault="00000000">
            <w:pPr>
              <w:autoSpaceDE w:val="0"/>
              <w:autoSpaceDN w:val="0"/>
              <w:spacing w:before="8" w:after="0" w:line="245" w:lineRule="auto"/>
              <w:ind w:left="6"/>
            </w:pPr>
            <w:r>
              <w:rPr>
                <w:rFonts w:ascii="Times New Roman" w:eastAsia="Times New Roman" w:hAnsi="Times New Roman"/>
                <w:b/>
                <w:color w:val="000000"/>
                <w:sz w:val="24"/>
              </w:rPr>
              <w:t>Algoritm de calcul</w:t>
            </w:r>
            <w:r>
              <w:rPr>
                <w:rFonts w:ascii="Times New Roman" w:eastAsia="Times New Roman" w:hAnsi="Times New Roman"/>
                <w:color w:val="000000"/>
                <w:sz w:val="24"/>
              </w:rPr>
              <w:t xml:space="preserve">: Se punctează experiența specifică a expertului demonstrată prin participarea în proiecte/ contracte care au avut ca obiect servicii de dezvoltare/configurare a unei soluții software/sistem informatic cu minim 7 module interconectate, din care cel puțin un modul de tip portal și la nivelul cărora a avut responsabilități specifice rolului pentru care este propus în viitorul contract, astfel: </w:t>
            </w:r>
            <w:r>
              <w:br/>
            </w:r>
            <w:r>
              <w:rPr>
                <w:rFonts w:ascii="Times New Roman" w:eastAsia="Times New Roman" w:hAnsi="Times New Roman"/>
                <w:color w:val="000000"/>
                <w:sz w:val="24"/>
              </w:rPr>
              <w:t xml:space="preserve">a) pentru participarea la 5 proiecte/contracte sau mai multe proiecte/contracte - 5 puncte; b) pentru participarea la 4 proiecte/contracte - 4 puncte; </w:t>
            </w:r>
            <w:r>
              <w:br/>
            </w:r>
            <w:r>
              <w:rPr>
                <w:rFonts w:ascii="Times New Roman" w:eastAsia="Times New Roman" w:hAnsi="Times New Roman"/>
                <w:color w:val="000000"/>
                <w:sz w:val="24"/>
              </w:rPr>
              <w:t xml:space="preserve">c) pentru participarea la 3 proiecte/contracte - 3 puncte; </w:t>
            </w:r>
            <w:r>
              <w:br/>
            </w:r>
            <w:r>
              <w:rPr>
                <w:rFonts w:ascii="Times New Roman" w:eastAsia="Times New Roman" w:hAnsi="Times New Roman"/>
                <w:color w:val="000000"/>
                <w:sz w:val="24"/>
              </w:rPr>
              <w:t xml:space="preserve">d) pentru participarea la 2 proiecte/contracte - 0 puncte (cerință minimă, pentru aceasta nu se acordă punctaj). </w:t>
            </w:r>
          </w:p>
        </w:tc>
      </w:tr>
      <w:tr w:rsidR="0054384A" w14:paraId="738E93B7" w14:textId="77777777">
        <w:trPr>
          <w:trHeight w:hRule="exact" w:val="1946"/>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74678431" w14:textId="77777777" w:rsidR="0054384A" w:rsidRDefault="00000000">
            <w:pPr>
              <w:autoSpaceDE w:val="0"/>
              <w:autoSpaceDN w:val="0"/>
              <w:spacing w:before="424" w:after="0" w:line="245" w:lineRule="auto"/>
              <w:ind w:left="6" w:right="144"/>
            </w:pPr>
            <w:r>
              <w:rPr>
                <w:rFonts w:ascii="Times New Roman" w:eastAsia="Times New Roman" w:hAnsi="Times New Roman"/>
                <w:color w:val="000000"/>
                <w:sz w:val="24"/>
              </w:rPr>
              <w:t xml:space="preserve">Factor de evaluare nr. 3: </w:t>
            </w:r>
            <w:r>
              <w:br/>
            </w:r>
            <w:r>
              <w:rPr>
                <w:rFonts w:ascii="Times New Roman" w:eastAsia="Times New Roman" w:hAnsi="Times New Roman"/>
                <w:b/>
                <w:color w:val="000000"/>
                <w:sz w:val="24"/>
              </w:rPr>
              <w:t xml:space="preserve">Metodologia de implementare a contractului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42474CE7" w14:textId="77777777" w:rsidR="0054384A" w:rsidRDefault="00000000">
            <w:pPr>
              <w:autoSpaceDE w:val="0"/>
              <w:autoSpaceDN w:val="0"/>
              <w:spacing w:before="8" w:after="4" w:line="245" w:lineRule="auto"/>
              <w:jc w:val="center"/>
            </w:pPr>
            <w:r>
              <w:rPr>
                <w:rFonts w:ascii="Times New Roman" w:eastAsia="Times New Roman" w:hAnsi="Times New Roman"/>
                <w:b/>
                <w:color w:val="000000"/>
                <w:sz w:val="24"/>
              </w:rPr>
              <w:t xml:space="preserve">Factorul </w:t>
            </w:r>
            <w:r>
              <w:rPr>
                <w:rFonts w:ascii="Times New Roman" w:eastAsia="Times New Roman" w:hAnsi="Times New Roman"/>
                <w:b/>
                <w:i/>
                <w:color w:val="000000"/>
                <w:sz w:val="24"/>
              </w:rPr>
              <w:t xml:space="preserve">Metodologia de implementare a contractului </w:t>
            </w:r>
            <w:r>
              <w:rPr>
                <w:rFonts w:ascii="Times New Roman" w:eastAsia="Times New Roman" w:hAnsi="Times New Roman"/>
                <w:b/>
                <w:color w:val="000000"/>
                <w:sz w:val="24"/>
              </w:rPr>
              <w:t>se concretizează în</w:t>
            </w:r>
          </w:p>
          <w:tbl>
            <w:tblPr>
              <w:tblW w:w="0" w:type="auto"/>
              <w:tblLayout w:type="fixed"/>
              <w:tblLook w:val="04A0" w:firstRow="1" w:lastRow="0" w:firstColumn="1" w:lastColumn="0" w:noHBand="0" w:noVBand="1"/>
            </w:tblPr>
            <w:tblGrid>
              <w:gridCol w:w="1600"/>
              <w:gridCol w:w="1520"/>
              <w:gridCol w:w="822"/>
            </w:tblGrid>
            <w:tr w:rsidR="0054384A" w14:paraId="57942B25" w14:textId="77777777">
              <w:trPr>
                <w:trHeight w:hRule="exact" w:val="278"/>
              </w:trPr>
              <w:tc>
                <w:tcPr>
                  <w:tcW w:w="1600" w:type="dxa"/>
                  <w:tcMar>
                    <w:left w:w="0" w:type="dxa"/>
                    <w:right w:w="0" w:type="dxa"/>
                  </w:tcMar>
                </w:tcPr>
                <w:p w14:paraId="445E128F" w14:textId="77777777" w:rsidR="0054384A" w:rsidRDefault="00000000">
                  <w:pPr>
                    <w:autoSpaceDE w:val="0"/>
                    <w:autoSpaceDN w:val="0"/>
                    <w:spacing w:before="6" w:after="0" w:line="230" w:lineRule="auto"/>
                    <w:ind w:left="6"/>
                  </w:pPr>
                  <w:r>
                    <w:rPr>
                      <w:rFonts w:ascii="Times New Roman" w:eastAsia="Times New Roman" w:hAnsi="Times New Roman"/>
                      <w:b/>
                      <w:color w:val="000000"/>
                      <w:sz w:val="24"/>
                    </w:rPr>
                    <w:t xml:space="preserve">Propunerea </w:t>
                  </w:r>
                </w:p>
              </w:tc>
              <w:tc>
                <w:tcPr>
                  <w:tcW w:w="1520" w:type="dxa"/>
                  <w:tcMar>
                    <w:left w:w="0" w:type="dxa"/>
                    <w:right w:w="0" w:type="dxa"/>
                  </w:tcMar>
                </w:tcPr>
                <w:p w14:paraId="67FACD37" w14:textId="77777777" w:rsidR="0054384A" w:rsidRDefault="00000000">
                  <w:pPr>
                    <w:autoSpaceDE w:val="0"/>
                    <w:autoSpaceDN w:val="0"/>
                    <w:spacing w:before="6" w:after="0" w:line="230" w:lineRule="auto"/>
                    <w:jc w:val="center"/>
                  </w:pPr>
                  <w:r>
                    <w:rPr>
                      <w:rFonts w:ascii="Times New Roman" w:eastAsia="Times New Roman" w:hAnsi="Times New Roman"/>
                      <w:b/>
                      <w:color w:val="000000"/>
                      <w:sz w:val="24"/>
                    </w:rPr>
                    <w:t xml:space="preserve">tehnică, </w:t>
                  </w:r>
                </w:p>
              </w:tc>
              <w:tc>
                <w:tcPr>
                  <w:tcW w:w="822" w:type="dxa"/>
                  <w:tcMar>
                    <w:left w:w="0" w:type="dxa"/>
                    <w:right w:w="0" w:type="dxa"/>
                  </w:tcMar>
                </w:tcPr>
                <w:p w14:paraId="1B9FABF2" w14:textId="77777777" w:rsidR="0054384A" w:rsidRDefault="00000000">
                  <w:pPr>
                    <w:autoSpaceDE w:val="0"/>
                    <w:autoSpaceDN w:val="0"/>
                    <w:spacing w:before="6" w:after="0" w:line="230" w:lineRule="auto"/>
                    <w:jc w:val="right"/>
                  </w:pPr>
                  <w:r>
                    <w:rPr>
                      <w:rFonts w:ascii="Times New Roman" w:eastAsia="Times New Roman" w:hAnsi="Times New Roman"/>
                      <w:b/>
                      <w:color w:val="000000"/>
                      <w:sz w:val="24"/>
                    </w:rPr>
                    <w:t xml:space="preserve">prin </w:t>
                  </w:r>
                </w:p>
              </w:tc>
            </w:tr>
          </w:tbl>
          <w:p w14:paraId="6A48082D" w14:textId="77777777" w:rsidR="0054384A" w:rsidRDefault="00000000">
            <w:pPr>
              <w:autoSpaceDE w:val="0"/>
              <w:autoSpaceDN w:val="0"/>
              <w:spacing w:before="4" w:after="0" w:line="245" w:lineRule="auto"/>
              <w:ind w:left="4"/>
              <w:jc w:val="both"/>
            </w:pPr>
            <w:r>
              <w:rPr>
                <w:rFonts w:ascii="Times New Roman" w:eastAsia="Times New Roman" w:hAnsi="Times New Roman"/>
                <w:b/>
                <w:color w:val="000000"/>
                <w:sz w:val="24"/>
              </w:rPr>
              <w:t>demonstrarea unei abordări și a unei metodologii corespunzătoare pentru realizarea activităților și obținerea rezultatelor în cadrul Contractului,</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686E891A" w14:textId="77777777" w:rsidR="0054384A" w:rsidRDefault="00000000">
            <w:pPr>
              <w:tabs>
                <w:tab w:val="left" w:pos="34"/>
                <w:tab w:val="left" w:pos="324"/>
                <w:tab w:val="left" w:pos="600"/>
              </w:tabs>
              <w:autoSpaceDE w:val="0"/>
              <w:autoSpaceDN w:val="0"/>
              <w:spacing w:before="8" w:after="0" w:line="245" w:lineRule="auto"/>
            </w:pPr>
            <w:r>
              <w:tab/>
            </w:r>
            <w:r>
              <w:tab/>
            </w:r>
            <w:r>
              <w:tab/>
            </w:r>
            <w:r>
              <w:rPr>
                <w:rFonts w:ascii="Times New Roman" w:eastAsia="Times New Roman" w:hAnsi="Times New Roman"/>
                <w:color w:val="000000"/>
                <w:sz w:val="24"/>
              </w:rPr>
              <w:t xml:space="preserve">20% </w:t>
            </w:r>
            <w:r>
              <w:br/>
            </w:r>
            <w:r>
              <w:rPr>
                <w:rFonts w:ascii="Times New Roman" w:eastAsia="Times New Roman" w:hAnsi="Times New Roman"/>
                <w:b/>
                <w:color w:val="000000"/>
                <w:sz w:val="24"/>
              </w:rPr>
              <w:t xml:space="preserve"> Punctaj maxim  factor: 20 </w:t>
            </w:r>
            <w:r>
              <w:br/>
            </w:r>
            <w:r>
              <w:rPr>
                <w:rFonts w:ascii="Times New Roman" w:eastAsia="Times New Roman" w:hAnsi="Times New Roman"/>
                <w:b/>
                <w:color w:val="000000"/>
                <w:sz w:val="24"/>
              </w:rPr>
              <w:t xml:space="preserve"> </w:t>
            </w:r>
            <w:r>
              <w:br/>
            </w:r>
            <w:r>
              <w:rPr>
                <w:rFonts w:ascii="Times New Roman" w:eastAsia="Times New Roman" w:hAnsi="Times New Roman"/>
                <w:b/>
                <w:color w:val="000000"/>
                <w:sz w:val="24"/>
              </w:rPr>
              <w:t xml:space="preserve"> </w:t>
            </w:r>
            <w:r>
              <w:br/>
            </w:r>
            <w:r>
              <w:rPr>
                <w:rFonts w:ascii="Times New Roman" w:eastAsia="Times New Roman" w:hAnsi="Times New Roman"/>
                <w:b/>
                <w:color w:val="000000"/>
                <w:sz w:val="24"/>
              </w:rPr>
              <w:t xml:space="preserve"> </w:t>
            </w:r>
            <w:r>
              <w:br/>
            </w:r>
            <w:r>
              <w:rPr>
                <w:rFonts w:ascii="Times New Roman" w:eastAsia="Times New Roman" w:hAnsi="Times New Roman"/>
                <w:b/>
                <w:color w:val="000000"/>
                <w:sz w:val="24"/>
              </w:rPr>
              <w:t xml:space="preserve"> </w:t>
            </w:r>
          </w:p>
        </w:tc>
      </w:tr>
    </w:tbl>
    <w:p w14:paraId="3FC5DB8D" w14:textId="77777777" w:rsidR="0054384A" w:rsidRDefault="00000000">
      <w:pPr>
        <w:autoSpaceDE w:val="0"/>
        <w:autoSpaceDN w:val="0"/>
        <w:spacing w:before="708" w:after="0" w:line="230" w:lineRule="auto"/>
        <w:ind w:right="60"/>
        <w:jc w:val="right"/>
      </w:pPr>
      <w:r>
        <w:rPr>
          <w:rFonts w:ascii="Times New Roman" w:eastAsia="Times New Roman" w:hAnsi="Times New Roman"/>
          <w:b/>
          <w:color w:val="000000"/>
        </w:rPr>
        <w:t>196</w:t>
      </w:r>
      <w:r>
        <w:rPr>
          <w:rFonts w:ascii="Times New Roman" w:eastAsia="Times New Roman" w:hAnsi="Times New Roman"/>
          <w:color w:val="000000"/>
        </w:rPr>
        <w:t xml:space="preserve"> / </w:t>
      </w:r>
      <w:r>
        <w:rPr>
          <w:rFonts w:ascii="Times New Roman" w:eastAsia="Times New Roman" w:hAnsi="Times New Roman"/>
          <w:b/>
          <w:color w:val="000000"/>
        </w:rPr>
        <w:t>252</w:t>
      </w:r>
    </w:p>
    <w:p w14:paraId="248484AB" w14:textId="77777777" w:rsidR="0054384A" w:rsidRDefault="0054384A">
      <w:pPr>
        <w:sectPr w:rsidR="0054384A">
          <w:pgSz w:w="11906" w:h="16838"/>
          <w:pgMar w:top="412" w:right="1346" w:bottom="354" w:left="1412" w:header="720" w:footer="720" w:gutter="0"/>
          <w:cols w:space="720"/>
          <w:docGrid w:linePitch="360"/>
        </w:sectPr>
      </w:pPr>
    </w:p>
    <w:p w14:paraId="0AE262CD"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30D8E332" w14:textId="77777777">
        <w:trPr>
          <w:trHeight w:hRule="exact" w:val="1514"/>
        </w:trPr>
        <w:tc>
          <w:tcPr>
            <w:tcW w:w="6220" w:type="dxa"/>
            <w:tcMar>
              <w:left w:w="0" w:type="dxa"/>
              <w:right w:w="0" w:type="dxa"/>
            </w:tcMar>
          </w:tcPr>
          <w:p w14:paraId="29F4FB4F" w14:textId="77777777" w:rsidR="0054384A" w:rsidRDefault="00000000">
            <w:pPr>
              <w:autoSpaceDE w:val="0"/>
              <w:autoSpaceDN w:val="0"/>
              <w:spacing w:before="216" w:after="0" w:line="240" w:lineRule="auto"/>
              <w:ind w:left="58"/>
            </w:pPr>
            <w:r>
              <w:rPr>
                <w:noProof/>
              </w:rPr>
              <w:drawing>
                <wp:inline distT="0" distB="0" distL="0" distR="0" wp14:anchorId="5F86F172" wp14:editId="56E98279">
                  <wp:extent cx="3093720" cy="648970"/>
                  <wp:effectExtent l="0" t="0" r="0" b="0"/>
                  <wp:docPr id="4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3659DF50" w14:textId="77777777" w:rsidR="0054384A" w:rsidRDefault="00000000">
            <w:pPr>
              <w:autoSpaceDE w:val="0"/>
              <w:autoSpaceDN w:val="0"/>
              <w:spacing w:after="0" w:line="240" w:lineRule="auto"/>
              <w:ind w:right="82"/>
              <w:jc w:val="right"/>
            </w:pPr>
            <w:r>
              <w:rPr>
                <w:noProof/>
              </w:rPr>
              <w:drawing>
                <wp:inline distT="0" distB="0" distL="0" distR="0" wp14:anchorId="573F308D" wp14:editId="2E366DD6">
                  <wp:extent cx="869950" cy="923290"/>
                  <wp:effectExtent l="0" t="0" r="0" b="0"/>
                  <wp:docPr id="4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0B90B48F"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3540"/>
        <w:gridCol w:w="3922"/>
        <w:gridCol w:w="1614"/>
      </w:tblGrid>
      <w:tr w:rsidR="0054384A" w14:paraId="29ADBC43" w14:textId="77777777">
        <w:trPr>
          <w:trHeight w:hRule="exact" w:val="682"/>
        </w:trPr>
        <w:tc>
          <w:tcPr>
            <w:tcW w:w="3540" w:type="dxa"/>
            <w:tcBorders>
              <w:top w:val="single" w:sz="3" w:space="0" w:color="000000"/>
              <w:left w:val="single" w:sz="4" w:space="0" w:color="000000"/>
              <w:bottom w:val="single" w:sz="4" w:space="0" w:color="000000"/>
              <w:right w:val="single" w:sz="4" w:space="0" w:color="000000"/>
            </w:tcBorders>
            <w:tcMar>
              <w:left w:w="0" w:type="dxa"/>
              <w:right w:w="0" w:type="dxa"/>
            </w:tcMar>
          </w:tcPr>
          <w:p w14:paraId="496B78B0"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Denumire factor evaluare</w:t>
            </w:r>
          </w:p>
        </w:tc>
        <w:tc>
          <w:tcPr>
            <w:tcW w:w="3922" w:type="dxa"/>
            <w:tcBorders>
              <w:top w:val="single" w:sz="3" w:space="0" w:color="000000"/>
              <w:left w:val="single" w:sz="4" w:space="0" w:color="000000"/>
              <w:bottom w:val="single" w:sz="4" w:space="0" w:color="000000"/>
              <w:right w:val="single" w:sz="4" w:space="0" w:color="000000"/>
            </w:tcBorders>
            <w:tcMar>
              <w:left w:w="0" w:type="dxa"/>
              <w:right w:w="0" w:type="dxa"/>
            </w:tcMar>
          </w:tcPr>
          <w:p w14:paraId="3B01CE41"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Descriere</w:t>
            </w:r>
          </w:p>
        </w:tc>
        <w:tc>
          <w:tcPr>
            <w:tcW w:w="1614" w:type="dxa"/>
            <w:tcBorders>
              <w:top w:val="single" w:sz="3" w:space="0" w:color="000000"/>
              <w:left w:val="single" w:sz="4" w:space="0" w:color="000000"/>
              <w:bottom w:val="single" w:sz="4" w:space="0" w:color="000000"/>
              <w:right w:val="single" w:sz="4" w:space="0" w:color="000000"/>
            </w:tcBorders>
            <w:tcMar>
              <w:left w:w="0" w:type="dxa"/>
              <w:right w:w="0" w:type="dxa"/>
            </w:tcMar>
          </w:tcPr>
          <w:p w14:paraId="4F52770B"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Pondere</w:t>
            </w:r>
          </w:p>
        </w:tc>
      </w:tr>
      <w:tr w:rsidR="0054384A" w14:paraId="2F1DA9BA" w14:textId="77777777">
        <w:trPr>
          <w:trHeight w:hRule="exact" w:val="1112"/>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091C12F6" w14:textId="77777777" w:rsidR="0054384A" w:rsidRDefault="0054384A"/>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151018D3" w14:textId="77777777" w:rsidR="0054384A" w:rsidRDefault="00000000">
            <w:pPr>
              <w:autoSpaceDE w:val="0"/>
              <w:autoSpaceDN w:val="0"/>
              <w:spacing w:before="8" w:after="4" w:line="245" w:lineRule="auto"/>
              <w:jc w:val="center"/>
            </w:pPr>
            <w:r>
              <w:rPr>
                <w:rFonts w:ascii="Times New Roman" w:eastAsia="Times New Roman" w:hAnsi="Times New Roman"/>
                <w:b/>
                <w:color w:val="000000"/>
                <w:sz w:val="24"/>
              </w:rPr>
              <w:t>precum și prin gradul de adecvare a corelației dintre datele de intrare</w:t>
            </w:r>
          </w:p>
          <w:tbl>
            <w:tblPr>
              <w:tblW w:w="0" w:type="auto"/>
              <w:tblLayout w:type="fixed"/>
              <w:tblLook w:val="04A0" w:firstRow="1" w:lastRow="0" w:firstColumn="1" w:lastColumn="0" w:noHBand="0" w:noVBand="1"/>
            </w:tblPr>
            <w:tblGrid>
              <w:gridCol w:w="1000"/>
              <w:gridCol w:w="1220"/>
              <w:gridCol w:w="480"/>
              <w:gridCol w:w="1242"/>
            </w:tblGrid>
            <w:tr w:rsidR="0054384A" w14:paraId="25026080" w14:textId="77777777">
              <w:trPr>
                <w:trHeight w:hRule="exact" w:val="278"/>
              </w:trPr>
              <w:tc>
                <w:tcPr>
                  <w:tcW w:w="1000" w:type="dxa"/>
                  <w:tcMar>
                    <w:left w:w="0" w:type="dxa"/>
                    <w:right w:w="0" w:type="dxa"/>
                  </w:tcMar>
                </w:tcPr>
                <w:p w14:paraId="259505A2" w14:textId="77777777" w:rsidR="0054384A" w:rsidRDefault="00000000">
                  <w:pPr>
                    <w:autoSpaceDE w:val="0"/>
                    <w:autoSpaceDN w:val="0"/>
                    <w:spacing w:before="6" w:after="0" w:line="230" w:lineRule="auto"/>
                    <w:ind w:left="6"/>
                  </w:pPr>
                  <w:r>
                    <w:rPr>
                      <w:rFonts w:ascii="Times New Roman" w:eastAsia="Times New Roman" w:hAnsi="Times New Roman"/>
                      <w:b/>
                      <w:color w:val="000000"/>
                      <w:sz w:val="24"/>
                    </w:rPr>
                    <w:t xml:space="preserve">(resurse </w:t>
                  </w:r>
                </w:p>
              </w:tc>
              <w:tc>
                <w:tcPr>
                  <w:tcW w:w="1220" w:type="dxa"/>
                  <w:tcMar>
                    <w:left w:w="0" w:type="dxa"/>
                    <w:right w:w="0" w:type="dxa"/>
                  </w:tcMar>
                </w:tcPr>
                <w:p w14:paraId="6105ED6B" w14:textId="77777777" w:rsidR="0054384A" w:rsidRDefault="00000000">
                  <w:pPr>
                    <w:autoSpaceDE w:val="0"/>
                    <w:autoSpaceDN w:val="0"/>
                    <w:spacing w:before="6" w:after="0" w:line="230" w:lineRule="auto"/>
                    <w:jc w:val="center"/>
                  </w:pPr>
                  <w:r>
                    <w:rPr>
                      <w:rFonts w:ascii="Times New Roman" w:eastAsia="Times New Roman" w:hAnsi="Times New Roman"/>
                      <w:b/>
                      <w:color w:val="000000"/>
                      <w:sz w:val="24"/>
                    </w:rPr>
                    <w:t xml:space="preserve">utilizate) </w:t>
                  </w:r>
                </w:p>
              </w:tc>
              <w:tc>
                <w:tcPr>
                  <w:tcW w:w="480" w:type="dxa"/>
                  <w:tcMar>
                    <w:left w:w="0" w:type="dxa"/>
                    <w:right w:w="0" w:type="dxa"/>
                  </w:tcMar>
                </w:tcPr>
                <w:p w14:paraId="3B720C58" w14:textId="77777777" w:rsidR="0054384A" w:rsidRDefault="00000000">
                  <w:pPr>
                    <w:autoSpaceDE w:val="0"/>
                    <w:autoSpaceDN w:val="0"/>
                    <w:spacing w:before="6" w:after="0" w:line="230" w:lineRule="auto"/>
                    <w:jc w:val="center"/>
                  </w:pPr>
                  <w:r>
                    <w:rPr>
                      <w:rFonts w:ascii="Times New Roman" w:eastAsia="Times New Roman" w:hAnsi="Times New Roman"/>
                      <w:b/>
                      <w:color w:val="000000"/>
                      <w:sz w:val="24"/>
                    </w:rPr>
                    <w:t xml:space="preserve">și </w:t>
                  </w:r>
                </w:p>
              </w:tc>
              <w:tc>
                <w:tcPr>
                  <w:tcW w:w="1242" w:type="dxa"/>
                  <w:tcMar>
                    <w:left w:w="0" w:type="dxa"/>
                    <w:right w:w="0" w:type="dxa"/>
                  </w:tcMar>
                </w:tcPr>
                <w:p w14:paraId="21506A15" w14:textId="77777777" w:rsidR="0054384A" w:rsidRDefault="00000000">
                  <w:pPr>
                    <w:autoSpaceDE w:val="0"/>
                    <w:autoSpaceDN w:val="0"/>
                    <w:spacing w:before="6" w:after="0" w:line="230" w:lineRule="auto"/>
                    <w:ind w:left="128"/>
                  </w:pPr>
                  <w:r>
                    <w:rPr>
                      <w:rFonts w:ascii="Times New Roman" w:eastAsia="Times New Roman" w:hAnsi="Times New Roman"/>
                      <w:b/>
                      <w:color w:val="000000"/>
                      <w:sz w:val="24"/>
                    </w:rPr>
                    <w:t xml:space="preserve">rezultatele </w:t>
                  </w:r>
                </w:p>
              </w:tc>
            </w:tr>
          </w:tbl>
          <w:p w14:paraId="673CE32B" w14:textId="77777777" w:rsidR="0054384A" w:rsidRDefault="00000000">
            <w:pPr>
              <w:autoSpaceDE w:val="0"/>
              <w:autoSpaceDN w:val="0"/>
              <w:spacing w:before="4" w:after="0" w:line="230" w:lineRule="auto"/>
              <w:ind w:left="4"/>
            </w:pPr>
            <w:r>
              <w:rPr>
                <w:rFonts w:ascii="Times New Roman" w:eastAsia="Times New Roman" w:hAnsi="Times New Roman"/>
                <w:b/>
                <w:color w:val="000000"/>
                <w:sz w:val="24"/>
              </w:rPr>
              <w:t xml:space="preserve">intermediare și finale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25E3CC34" w14:textId="77777777" w:rsidR="0054384A" w:rsidRDefault="00000000">
            <w:pPr>
              <w:autoSpaceDE w:val="0"/>
              <w:autoSpaceDN w:val="0"/>
              <w:spacing w:before="8" w:after="0" w:line="245" w:lineRule="auto"/>
              <w:ind w:right="1560" w:firstLine="2"/>
              <w:jc w:val="both"/>
            </w:pPr>
            <w:r>
              <w:rPr>
                <w:rFonts w:ascii="Times New Roman" w:eastAsia="Times New Roman" w:hAnsi="Times New Roman"/>
                <w:b/>
                <w:color w:val="000000"/>
                <w:sz w:val="24"/>
              </w:rPr>
              <w:t xml:space="preserve"> </w:t>
            </w:r>
            <w:r>
              <w:br/>
            </w:r>
            <w:r>
              <w:rPr>
                <w:rFonts w:ascii="Times New Roman" w:eastAsia="Times New Roman" w:hAnsi="Times New Roman"/>
                <w:b/>
                <w:color w:val="000000"/>
                <w:sz w:val="24"/>
              </w:rPr>
              <w:t xml:space="preserve"> </w:t>
            </w:r>
            <w:r>
              <w:br/>
            </w:r>
            <w:r>
              <w:rPr>
                <w:rFonts w:ascii="Times New Roman" w:eastAsia="Times New Roman" w:hAnsi="Times New Roman"/>
                <w:b/>
                <w:color w:val="000000"/>
                <w:sz w:val="24"/>
              </w:rPr>
              <w:t xml:space="preserve"> </w:t>
            </w:r>
          </w:p>
        </w:tc>
      </w:tr>
      <w:tr w:rsidR="0054384A" w14:paraId="7CEB59B7" w14:textId="77777777">
        <w:trPr>
          <w:trHeight w:hRule="exact" w:val="3324"/>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20051F50" w14:textId="77777777" w:rsidR="0054384A" w:rsidRDefault="00000000">
            <w:pPr>
              <w:autoSpaceDE w:val="0"/>
              <w:autoSpaceDN w:val="0"/>
              <w:spacing w:before="10" w:after="0" w:line="245" w:lineRule="auto"/>
              <w:ind w:left="6"/>
            </w:pPr>
            <w:r>
              <w:rPr>
                <w:rFonts w:ascii="Times New Roman" w:eastAsia="Times New Roman" w:hAnsi="Times New Roman"/>
                <w:color w:val="000000"/>
                <w:sz w:val="24"/>
              </w:rPr>
              <w:t xml:space="preserve">Algoritm de calcul: </w:t>
            </w:r>
            <w:r>
              <w:br/>
            </w:r>
            <w:r>
              <w:rPr>
                <w:rFonts w:ascii="Times New Roman" w:eastAsia="Times New Roman" w:hAnsi="Times New Roman"/>
                <w:color w:val="000000"/>
                <w:sz w:val="24"/>
              </w:rPr>
              <w:t xml:space="preserve">1. Pentru factorul de evaluare „Metodologia de implementare a contractului” a fost stabilit un număr de 2 (doi) subfactori care vor fi utilizați de comisia de evaluare ca puncte de reper în aprecierea factorului. </w:t>
            </w:r>
          </w:p>
          <w:p w14:paraId="7F8EF243" w14:textId="77777777" w:rsidR="0054384A" w:rsidRDefault="00000000">
            <w:pPr>
              <w:autoSpaceDE w:val="0"/>
              <w:autoSpaceDN w:val="0"/>
              <w:spacing w:before="10" w:after="0" w:line="245" w:lineRule="auto"/>
              <w:ind w:left="6" w:right="12"/>
              <w:jc w:val="both"/>
            </w:pPr>
            <w:r>
              <w:rPr>
                <w:rFonts w:ascii="Times New Roman" w:eastAsia="Times New Roman" w:hAnsi="Times New Roman"/>
                <w:color w:val="000000"/>
                <w:sz w:val="24"/>
              </w:rPr>
              <w:t xml:space="preserve">2. Fiecare subfactor va fi apreciat în funcție de calificativul „excepțional / adecvat / acceptabil”. Comisia de evaluare va acorda calificativul luând în considerare liniile directoare prezentate în tabelul de mai jos. </w:t>
            </w:r>
          </w:p>
          <w:p w14:paraId="29F0E901" w14:textId="77777777" w:rsidR="0054384A" w:rsidRDefault="00000000">
            <w:pPr>
              <w:autoSpaceDE w:val="0"/>
              <w:autoSpaceDN w:val="0"/>
              <w:spacing w:before="10" w:after="0" w:line="230" w:lineRule="auto"/>
              <w:ind w:left="6"/>
            </w:pPr>
            <w:r>
              <w:rPr>
                <w:rFonts w:ascii="Times New Roman" w:eastAsia="Times New Roman" w:hAnsi="Times New Roman"/>
                <w:color w:val="000000"/>
                <w:sz w:val="24"/>
              </w:rPr>
              <w:t xml:space="preserve">3.Fiecărui calificativ îi corespunde un punctaj. </w:t>
            </w:r>
          </w:p>
          <w:p w14:paraId="1A279E29" w14:textId="77777777" w:rsidR="0054384A" w:rsidRDefault="00000000">
            <w:pPr>
              <w:autoSpaceDE w:val="0"/>
              <w:autoSpaceDN w:val="0"/>
              <w:spacing w:before="10" w:after="0" w:line="245" w:lineRule="auto"/>
              <w:ind w:left="6" w:right="12"/>
              <w:jc w:val="both"/>
            </w:pPr>
            <w:r>
              <w:rPr>
                <w:rFonts w:ascii="Times New Roman" w:eastAsia="Times New Roman" w:hAnsi="Times New Roman"/>
                <w:color w:val="000000"/>
                <w:sz w:val="24"/>
              </w:rPr>
              <w:t>4.Punctajul maxim pentru factorul de evaluare „Metodologia de implementare a contractului” ce poate fi acordat unei propuneri tehnice este de 20 puncte, obținut prin însumarea punctajelor obținute în urma aplicării fiecărui subfactor de evaluare.</w:t>
            </w:r>
          </w:p>
        </w:tc>
      </w:tr>
      <w:tr w:rsidR="0054384A" w14:paraId="0776CEB4" w14:textId="77777777">
        <w:trPr>
          <w:trHeight w:hRule="exact" w:val="1390"/>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6BDDC4FA" w14:textId="77777777" w:rsidR="0054384A" w:rsidRDefault="00000000">
            <w:pPr>
              <w:autoSpaceDE w:val="0"/>
              <w:autoSpaceDN w:val="0"/>
              <w:spacing w:before="144" w:after="0" w:line="245" w:lineRule="auto"/>
              <w:ind w:left="6" w:right="144"/>
            </w:pPr>
            <w:r>
              <w:rPr>
                <w:rFonts w:ascii="Times New Roman" w:eastAsia="Times New Roman" w:hAnsi="Times New Roman"/>
                <w:b/>
                <w:color w:val="000000"/>
                <w:sz w:val="24"/>
              </w:rPr>
              <w:t xml:space="preserve">Detaliere </w:t>
            </w:r>
            <w:r>
              <w:br/>
            </w:r>
            <w:r>
              <w:rPr>
                <w:rFonts w:ascii="Times New Roman" w:eastAsia="Times New Roman" w:hAnsi="Times New Roman"/>
                <w:b/>
                <w:color w:val="000000"/>
                <w:sz w:val="24"/>
              </w:rPr>
              <w:t xml:space="preserve">Factor de evaluare nr. 3: </w:t>
            </w:r>
            <w:r>
              <w:br/>
            </w:r>
            <w:r>
              <w:rPr>
                <w:rFonts w:ascii="Times New Roman" w:eastAsia="Times New Roman" w:hAnsi="Times New Roman"/>
                <w:b/>
                <w:color w:val="000000"/>
                <w:sz w:val="24"/>
              </w:rPr>
              <w:t xml:space="preserve">Metodologia de implementare a contractului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35DAA2A2" w14:textId="77777777" w:rsidR="0054384A" w:rsidRDefault="00000000">
            <w:pPr>
              <w:autoSpaceDE w:val="0"/>
              <w:autoSpaceDN w:val="0"/>
              <w:spacing w:before="8" w:after="0" w:line="245" w:lineRule="auto"/>
              <w:jc w:val="center"/>
            </w:pPr>
            <w:r>
              <w:rPr>
                <w:rFonts w:ascii="Times New Roman" w:eastAsia="Times New Roman" w:hAnsi="Times New Roman"/>
                <w:b/>
                <w:color w:val="000000"/>
                <w:sz w:val="24"/>
              </w:rPr>
              <w:t xml:space="preserve">Subfactor 3.1.Demonstrarea unei abordări și a unei metodologii </w:t>
            </w:r>
            <w:r>
              <w:br/>
            </w:r>
            <w:r>
              <w:rPr>
                <w:rFonts w:ascii="Times New Roman" w:eastAsia="Times New Roman" w:hAnsi="Times New Roman"/>
                <w:b/>
                <w:color w:val="000000"/>
                <w:sz w:val="24"/>
              </w:rPr>
              <w:t xml:space="preserve">corespunzătoare pentru realizarea activităților și obținerea rezultatelor în cadrul Contractului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1F9DE56A" w14:textId="77777777" w:rsidR="0054384A" w:rsidRDefault="00000000">
            <w:pPr>
              <w:autoSpaceDE w:val="0"/>
              <w:autoSpaceDN w:val="0"/>
              <w:spacing w:before="284" w:after="0" w:line="245" w:lineRule="auto"/>
              <w:jc w:val="center"/>
            </w:pPr>
            <w:r>
              <w:rPr>
                <w:rFonts w:ascii="Times New Roman" w:eastAsia="Times New Roman" w:hAnsi="Times New Roman"/>
                <w:color w:val="000000"/>
                <w:sz w:val="24"/>
              </w:rPr>
              <w:t xml:space="preserve">10% </w:t>
            </w:r>
            <w:r>
              <w:br/>
            </w:r>
            <w:r>
              <w:rPr>
                <w:rFonts w:ascii="Times New Roman" w:eastAsia="Times New Roman" w:hAnsi="Times New Roman"/>
                <w:b/>
                <w:color w:val="000000"/>
                <w:sz w:val="24"/>
              </w:rPr>
              <w:t xml:space="preserve">Punctaj maxim factor: 10 </w:t>
            </w:r>
          </w:p>
        </w:tc>
      </w:tr>
      <w:tr w:rsidR="0054384A" w14:paraId="07F1AAF1" w14:textId="77777777">
        <w:trPr>
          <w:trHeight w:hRule="exact" w:val="6218"/>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73E495E5" w14:textId="77777777" w:rsidR="0054384A" w:rsidRDefault="00000000">
            <w:pPr>
              <w:autoSpaceDE w:val="0"/>
              <w:autoSpaceDN w:val="0"/>
              <w:spacing w:before="8" w:after="0" w:line="230" w:lineRule="auto"/>
              <w:ind w:left="6"/>
            </w:pPr>
            <w:r>
              <w:rPr>
                <w:rFonts w:ascii="Times New Roman" w:eastAsia="Times New Roman" w:hAnsi="Times New Roman"/>
                <w:b/>
                <w:color w:val="000000"/>
                <w:sz w:val="24"/>
              </w:rPr>
              <w:t xml:space="preserve">Algoritm de calcul pentru subfactorul 3.1.: </w:t>
            </w:r>
          </w:p>
          <w:p w14:paraId="23576F79" w14:textId="77777777" w:rsidR="0054384A" w:rsidRDefault="00000000">
            <w:pPr>
              <w:tabs>
                <w:tab w:val="left" w:pos="446"/>
                <w:tab w:val="left" w:pos="806"/>
              </w:tabs>
              <w:autoSpaceDE w:val="0"/>
              <w:autoSpaceDN w:val="0"/>
              <w:spacing w:before="376" w:after="0" w:line="245" w:lineRule="auto"/>
              <w:ind w:left="86"/>
            </w:pPr>
            <w:r>
              <w:rPr>
                <w:rFonts w:ascii="Times New Roman" w:eastAsia="Times New Roman" w:hAnsi="Times New Roman"/>
                <w:b/>
                <w:color w:val="000000"/>
                <w:sz w:val="24"/>
              </w:rPr>
              <w:t>I</w:t>
            </w:r>
            <w:r>
              <w:rPr>
                <w:rFonts w:ascii="Times New Roman" w:eastAsia="Times New Roman" w:hAnsi="Times New Roman"/>
                <w:color w:val="000000"/>
                <w:sz w:val="24"/>
              </w:rPr>
              <w:t xml:space="preserve">. Ofertantul nu a înțeles pe deplin relația dintre obiectivele ce trebuie atinse - serviciile solicitate și rezultatele ce urmează a fi obținute în contextul descris în Caietul de sarcini și cu ipotezele și riscurile asociate întrucât: </w:t>
            </w:r>
            <w:r>
              <w:br/>
            </w:r>
            <w:r>
              <w:tab/>
            </w:r>
            <w:r>
              <w:rPr>
                <w:rFonts w:ascii="Times New Roman" w:eastAsia="Times New Roman" w:hAnsi="Times New Roman"/>
                <w:color w:val="000000"/>
                <w:sz w:val="24"/>
              </w:rPr>
              <w:t xml:space="preserve">1)abordarea nu include metodologii, metode şi/sau instrumente testate, recunoscute sau </w:t>
            </w:r>
            <w:r>
              <w:tab/>
            </w:r>
            <w:r>
              <w:tab/>
            </w:r>
            <w:r>
              <w:rPr>
                <w:rFonts w:ascii="Times New Roman" w:eastAsia="Times New Roman" w:hAnsi="Times New Roman"/>
                <w:color w:val="000000"/>
                <w:sz w:val="24"/>
              </w:rPr>
              <w:t xml:space="preserve">cele mai noi tehnici, instrumente sau metode recunoscute în domeniul/disciplina </w:t>
            </w:r>
            <w:r>
              <w:tab/>
            </w:r>
            <w:r>
              <w:tab/>
            </w:r>
            <w:r>
              <w:rPr>
                <w:rFonts w:ascii="Times New Roman" w:eastAsia="Times New Roman" w:hAnsi="Times New Roman"/>
                <w:color w:val="000000"/>
                <w:sz w:val="24"/>
              </w:rPr>
              <w:t xml:space="preserve">respectivă; </w:t>
            </w:r>
            <w:r>
              <w:br/>
            </w:r>
            <w:r>
              <w:tab/>
            </w:r>
            <w:r>
              <w:rPr>
                <w:rFonts w:ascii="Times New Roman" w:eastAsia="Times New Roman" w:hAnsi="Times New Roman"/>
                <w:color w:val="000000"/>
                <w:sz w:val="24"/>
              </w:rPr>
              <w:t xml:space="preserve">2)abordarea propusă și metodologia prezentată arată un nivel limitat de înțelegere a </w:t>
            </w:r>
            <w:r>
              <w:tab/>
            </w:r>
            <w:r>
              <w:tab/>
            </w:r>
            <w:r>
              <w:rPr>
                <w:rFonts w:ascii="Times New Roman" w:eastAsia="Times New Roman" w:hAnsi="Times New Roman"/>
                <w:color w:val="000000"/>
                <w:sz w:val="24"/>
              </w:rPr>
              <w:t xml:space="preserve">contextului serviciilor și a specificului activităților solicitate prin Caietul de sarcini; </w:t>
            </w:r>
            <w:r>
              <w:tab/>
            </w:r>
            <w:r>
              <w:rPr>
                <w:rFonts w:ascii="Times New Roman" w:eastAsia="Times New Roman" w:hAnsi="Times New Roman"/>
                <w:color w:val="000000"/>
                <w:sz w:val="24"/>
              </w:rPr>
              <w:t xml:space="preserve">3)abordarea propusă și metodologia nu includ detalii privind modul în care Ofertantul </w:t>
            </w:r>
            <w:r>
              <w:tab/>
            </w:r>
            <w:r>
              <w:tab/>
            </w:r>
            <w:r>
              <w:rPr>
                <w:rFonts w:ascii="Times New Roman" w:eastAsia="Times New Roman" w:hAnsi="Times New Roman"/>
                <w:color w:val="000000"/>
                <w:sz w:val="24"/>
              </w:rPr>
              <w:t xml:space="preserve">își propune să obțină rezultatele solicitate prin Caietul de sarcini/să realizeze </w:t>
            </w:r>
            <w:r>
              <w:tab/>
            </w:r>
            <w:r>
              <w:tab/>
            </w:r>
            <w:r>
              <w:rPr>
                <w:rFonts w:ascii="Times New Roman" w:eastAsia="Times New Roman" w:hAnsi="Times New Roman"/>
                <w:color w:val="000000"/>
                <w:sz w:val="24"/>
              </w:rPr>
              <w:t xml:space="preserve">activitățile solicitate prin Caietul de sarcini; </w:t>
            </w:r>
            <w:r>
              <w:br/>
            </w:r>
            <w:r>
              <w:tab/>
            </w:r>
            <w:r>
              <w:rPr>
                <w:rFonts w:ascii="Times New Roman" w:eastAsia="Times New Roman" w:hAnsi="Times New Roman"/>
                <w:color w:val="000000"/>
                <w:sz w:val="24"/>
              </w:rPr>
              <w:t xml:space="preserve">4)abordarea propusă nu demonstrează modul în care Ofertantul va desfășura activitățile </w:t>
            </w:r>
            <w:r>
              <w:tab/>
            </w:r>
            <w:r>
              <w:tab/>
            </w:r>
            <w:r>
              <w:rPr>
                <w:rFonts w:ascii="Times New Roman" w:eastAsia="Times New Roman" w:hAnsi="Times New Roman"/>
                <w:color w:val="000000"/>
                <w:sz w:val="24"/>
              </w:rPr>
              <w:t xml:space="preserve">de asigurare a securității informatice și informaționale; </w:t>
            </w:r>
            <w:r>
              <w:br/>
            </w:r>
            <w:r>
              <w:rPr>
                <w:rFonts w:ascii="Times New Roman" w:eastAsia="Times New Roman" w:hAnsi="Times New Roman"/>
                <w:color w:val="000000"/>
                <w:sz w:val="24"/>
              </w:rPr>
              <w:t xml:space="preserve">situație în care se acordă calificativul: </w:t>
            </w:r>
            <w:r>
              <w:rPr>
                <w:rFonts w:ascii="Times New Roman" w:eastAsia="Times New Roman" w:hAnsi="Times New Roman"/>
                <w:b/>
                <w:color w:val="000000"/>
                <w:sz w:val="24"/>
              </w:rPr>
              <w:t xml:space="preserve">Acceptabil </w:t>
            </w:r>
            <w:r>
              <w:rPr>
                <w:rFonts w:ascii="Times New Roman" w:eastAsia="Times New Roman" w:hAnsi="Times New Roman"/>
                <w:color w:val="000000"/>
                <w:sz w:val="24"/>
              </w:rPr>
              <w:t xml:space="preserve">și punctaj: </w:t>
            </w:r>
            <w:r>
              <w:rPr>
                <w:rFonts w:ascii="Times New Roman" w:eastAsia="Times New Roman" w:hAnsi="Times New Roman"/>
                <w:b/>
                <w:color w:val="000000"/>
                <w:sz w:val="24"/>
              </w:rPr>
              <w:t xml:space="preserve">1 punct. </w:t>
            </w:r>
          </w:p>
          <w:p w14:paraId="6C5C4368" w14:textId="77777777" w:rsidR="0054384A" w:rsidRDefault="00000000">
            <w:pPr>
              <w:autoSpaceDE w:val="0"/>
              <w:autoSpaceDN w:val="0"/>
              <w:spacing w:before="286" w:after="0" w:line="230" w:lineRule="auto"/>
              <w:jc w:val="center"/>
            </w:pPr>
            <w:r>
              <w:rPr>
                <w:rFonts w:ascii="Times New Roman" w:eastAsia="Times New Roman" w:hAnsi="Times New Roman"/>
                <w:b/>
                <w:color w:val="000000"/>
                <w:sz w:val="24"/>
              </w:rPr>
              <w:t xml:space="preserve">II. </w:t>
            </w:r>
            <w:r>
              <w:rPr>
                <w:rFonts w:ascii="Times New Roman" w:eastAsia="Times New Roman" w:hAnsi="Times New Roman"/>
                <w:color w:val="000000"/>
                <w:sz w:val="24"/>
              </w:rPr>
              <w:t xml:space="preserve">Ofertantul are un nivel adecvat al înțelegerii relației dintre obiectivele ce trebuie atinse - </w:t>
            </w:r>
          </w:p>
          <w:p w14:paraId="2A92CD71" w14:textId="77777777" w:rsidR="0054384A" w:rsidRDefault="00000000">
            <w:pPr>
              <w:autoSpaceDE w:val="0"/>
              <w:autoSpaceDN w:val="0"/>
              <w:spacing w:before="50" w:after="0" w:line="230" w:lineRule="auto"/>
              <w:ind w:left="86"/>
            </w:pPr>
            <w:r>
              <w:rPr>
                <w:rFonts w:ascii="Times New Roman" w:eastAsia="Times New Roman" w:hAnsi="Times New Roman"/>
                <w:color w:val="000000"/>
                <w:sz w:val="24"/>
              </w:rPr>
              <w:t xml:space="preserve">serviciile solicitate și rezultatele ce urmează a fi obținute în contextul descris în Caietul de </w:t>
            </w:r>
          </w:p>
          <w:p w14:paraId="5CE027D0" w14:textId="77777777" w:rsidR="0054384A" w:rsidRDefault="00000000">
            <w:pPr>
              <w:autoSpaceDE w:val="0"/>
              <w:autoSpaceDN w:val="0"/>
              <w:spacing w:before="52" w:after="0" w:line="230" w:lineRule="auto"/>
              <w:ind w:left="86"/>
            </w:pPr>
            <w:r>
              <w:rPr>
                <w:rFonts w:ascii="Times New Roman" w:eastAsia="Times New Roman" w:hAnsi="Times New Roman"/>
                <w:color w:val="000000"/>
                <w:sz w:val="24"/>
              </w:rPr>
              <w:t xml:space="preserve">sarcini și cu ipotezele și riscurile asociate întrucât: </w:t>
            </w:r>
          </w:p>
          <w:p w14:paraId="1E644682" w14:textId="77777777" w:rsidR="0054384A" w:rsidRDefault="00000000">
            <w:pPr>
              <w:tabs>
                <w:tab w:val="left" w:pos="806"/>
              </w:tabs>
              <w:autoSpaceDE w:val="0"/>
              <w:autoSpaceDN w:val="0"/>
              <w:spacing w:before="52" w:after="0" w:line="245" w:lineRule="auto"/>
              <w:ind w:left="446"/>
            </w:pPr>
            <w:r>
              <w:rPr>
                <w:rFonts w:ascii="Times New Roman" w:eastAsia="Times New Roman" w:hAnsi="Times New Roman"/>
                <w:color w:val="000000"/>
                <w:sz w:val="24"/>
              </w:rPr>
              <w:t xml:space="preserve">1)abordarea se bazează parțial pe metodologii, metode și/sau instrumente testate, </w:t>
            </w:r>
            <w:r>
              <w:tab/>
            </w:r>
            <w:r>
              <w:rPr>
                <w:rFonts w:ascii="Times New Roman" w:eastAsia="Times New Roman" w:hAnsi="Times New Roman"/>
                <w:color w:val="000000"/>
                <w:sz w:val="24"/>
              </w:rPr>
              <w:t xml:space="preserve">recunoscute; </w:t>
            </w:r>
          </w:p>
        </w:tc>
      </w:tr>
    </w:tbl>
    <w:p w14:paraId="5D379E7D" w14:textId="77777777" w:rsidR="0054384A" w:rsidRDefault="00000000">
      <w:pPr>
        <w:autoSpaceDE w:val="0"/>
        <w:autoSpaceDN w:val="0"/>
        <w:spacing w:before="604" w:after="0" w:line="230" w:lineRule="auto"/>
        <w:ind w:right="50"/>
        <w:jc w:val="right"/>
      </w:pPr>
      <w:r>
        <w:rPr>
          <w:rFonts w:ascii="Times New Roman" w:eastAsia="Times New Roman" w:hAnsi="Times New Roman"/>
          <w:b/>
          <w:color w:val="000000"/>
        </w:rPr>
        <w:t>197</w:t>
      </w:r>
      <w:r>
        <w:rPr>
          <w:rFonts w:ascii="Times New Roman" w:eastAsia="Times New Roman" w:hAnsi="Times New Roman"/>
          <w:color w:val="000000"/>
        </w:rPr>
        <w:t xml:space="preserve"> / </w:t>
      </w:r>
      <w:r>
        <w:rPr>
          <w:rFonts w:ascii="Times New Roman" w:eastAsia="Times New Roman" w:hAnsi="Times New Roman"/>
          <w:b/>
          <w:color w:val="000000"/>
        </w:rPr>
        <w:t>252</w:t>
      </w:r>
    </w:p>
    <w:p w14:paraId="39C8116E" w14:textId="77777777" w:rsidR="0054384A" w:rsidRDefault="0054384A">
      <w:pPr>
        <w:sectPr w:rsidR="0054384A">
          <w:pgSz w:w="11906" w:h="16838"/>
          <w:pgMar w:top="412" w:right="1356" w:bottom="354" w:left="1412" w:header="720" w:footer="720" w:gutter="0"/>
          <w:cols w:space="720"/>
          <w:docGrid w:linePitch="360"/>
        </w:sectPr>
      </w:pPr>
    </w:p>
    <w:p w14:paraId="4B5171A4"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74A8332B" w14:textId="77777777">
        <w:trPr>
          <w:trHeight w:hRule="exact" w:val="1514"/>
        </w:trPr>
        <w:tc>
          <w:tcPr>
            <w:tcW w:w="6220" w:type="dxa"/>
            <w:tcMar>
              <w:left w:w="0" w:type="dxa"/>
              <w:right w:w="0" w:type="dxa"/>
            </w:tcMar>
          </w:tcPr>
          <w:p w14:paraId="0E8181C3" w14:textId="77777777" w:rsidR="0054384A" w:rsidRDefault="00000000">
            <w:pPr>
              <w:autoSpaceDE w:val="0"/>
              <w:autoSpaceDN w:val="0"/>
              <w:spacing w:before="216" w:after="0" w:line="240" w:lineRule="auto"/>
              <w:ind w:left="58"/>
            </w:pPr>
            <w:r>
              <w:rPr>
                <w:noProof/>
              </w:rPr>
              <w:drawing>
                <wp:inline distT="0" distB="0" distL="0" distR="0" wp14:anchorId="792071B2" wp14:editId="6CB6BA63">
                  <wp:extent cx="3093720" cy="648970"/>
                  <wp:effectExtent l="0" t="0" r="0" b="0"/>
                  <wp:docPr id="4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195BDFDF" w14:textId="77777777" w:rsidR="0054384A" w:rsidRDefault="00000000">
            <w:pPr>
              <w:autoSpaceDE w:val="0"/>
              <w:autoSpaceDN w:val="0"/>
              <w:spacing w:after="0" w:line="240" w:lineRule="auto"/>
              <w:ind w:right="62"/>
              <w:jc w:val="right"/>
            </w:pPr>
            <w:r>
              <w:rPr>
                <w:noProof/>
              </w:rPr>
              <w:drawing>
                <wp:inline distT="0" distB="0" distL="0" distR="0" wp14:anchorId="39196A91" wp14:editId="1F1A073B">
                  <wp:extent cx="869950" cy="923290"/>
                  <wp:effectExtent l="0" t="0" r="0" b="0"/>
                  <wp:docPr id="4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73BFEB8F"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3540"/>
        <w:gridCol w:w="3922"/>
        <w:gridCol w:w="1614"/>
      </w:tblGrid>
      <w:tr w:rsidR="0054384A" w14:paraId="08B57A19" w14:textId="77777777">
        <w:trPr>
          <w:trHeight w:hRule="exact" w:val="682"/>
        </w:trPr>
        <w:tc>
          <w:tcPr>
            <w:tcW w:w="3540" w:type="dxa"/>
            <w:tcBorders>
              <w:top w:val="single" w:sz="3" w:space="0" w:color="000000"/>
              <w:left w:val="single" w:sz="4" w:space="0" w:color="000000"/>
              <w:bottom w:val="single" w:sz="4" w:space="0" w:color="000000"/>
              <w:right w:val="single" w:sz="4" w:space="0" w:color="000000"/>
            </w:tcBorders>
            <w:tcMar>
              <w:left w:w="0" w:type="dxa"/>
              <w:right w:w="0" w:type="dxa"/>
            </w:tcMar>
          </w:tcPr>
          <w:p w14:paraId="24BCBF5E"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Denumire factor evaluare</w:t>
            </w:r>
          </w:p>
        </w:tc>
        <w:tc>
          <w:tcPr>
            <w:tcW w:w="3922" w:type="dxa"/>
            <w:tcBorders>
              <w:top w:val="single" w:sz="3" w:space="0" w:color="000000"/>
              <w:left w:val="single" w:sz="4" w:space="0" w:color="000000"/>
              <w:bottom w:val="single" w:sz="4" w:space="0" w:color="000000"/>
              <w:right w:val="single" w:sz="4" w:space="0" w:color="000000"/>
            </w:tcBorders>
            <w:tcMar>
              <w:left w:w="0" w:type="dxa"/>
              <w:right w:w="0" w:type="dxa"/>
            </w:tcMar>
          </w:tcPr>
          <w:p w14:paraId="78063AB5"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Descriere</w:t>
            </w:r>
          </w:p>
        </w:tc>
        <w:tc>
          <w:tcPr>
            <w:tcW w:w="1614" w:type="dxa"/>
            <w:tcBorders>
              <w:top w:val="single" w:sz="3" w:space="0" w:color="000000"/>
              <w:left w:val="single" w:sz="4" w:space="0" w:color="000000"/>
              <w:bottom w:val="single" w:sz="4" w:space="0" w:color="000000"/>
              <w:right w:val="single" w:sz="4" w:space="0" w:color="000000"/>
            </w:tcBorders>
            <w:tcMar>
              <w:left w:w="0" w:type="dxa"/>
              <w:right w:w="0" w:type="dxa"/>
            </w:tcMar>
          </w:tcPr>
          <w:p w14:paraId="22072F7C"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Pondere</w:t>
            </w:r>
          </w:p>
        </w:tc>
      </w:tr>
      <w:tr w:rsidR="0054384A" w14:paraId="2A4A87F3" w14:textId="77777777">
        <w:trPr>
          <w:trHeight w:hRule="exact" w:val="8026"/>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3519C096" w14:textId="77777777" w:rsidR="0054384A" w:rsidRDefault="00000000">
            <w:pPr>
              <w:tabs>
                <w:tab w:val="left" w:pos="446"/>
                <w:tab w:val="left" w:pos="806"/>
              </w:tabs>
              <w:autoSpaceDE w:val="0"/>
              <w:autoSpaceDN w:val="0"/>
              <w:spacing w:before="8" w:after="0" w:line="245" w:lineRule="auto"/>
              <w:ind w:left="86"/>
            </w:pPr>
            <w:r>
              <w:tab/>
            </w:r>
            <w:r>
              <w:rPr>
                <w:rFonts w:ascii="Times New Roman" w:eastAsia="Times New Roman" w:hAnsi="Times New Roman"/>
                <w:color w:val="000000"/>
                <w:sz w:val="24"/>
              </w:rPr>
              <w:t xml:space="preserve">2)abordarea propusă și metodologia prezentată arată un nivel corespunzător de </w:t>
            </w:r>
            <w:r>
              <w:tab/>
            </w:r>
            <w:r>
              <w:tab/>
            </w:r>
            <w:r>
              <w:rPr>
                <w:rFonts w:ascii="Times New Roman" w:eastAsia="Times New Roman" w:hAnsi="Times New Roman"/>
                <w:color w:val="000000"/>
                <w:sz w:val="24"/>
              </w:rPr>
              <w:t xml:space="preserve">înțelegere a contextului serviciilor și a specificului activităților solicitate prin Caietul </w:t>
            </w:r>
            <w:r>
              <w:tab/>
            </w:r>
            <w:r>
              <w:tab/>
            </w:r>
            <w:r>
              <w:rPr>
                <w:rFonts w:ascii="Times New Roman" w:eastAsia="Times New Roman" w:hAnsi="Times New Roman"/>
                <w:color w:val="000000"/>
                <w:sz w:val="24"/>
              </w:rPr>
              <w:t xml:space="preserve">de sarcini, în corelație cu activitățile aflate pe drumul critic, precum și cu riscurile și </w:t>
            </w:r>
            <w:r>
              <w:tab/>
            </w:r>
            <w:r>
              <w:tab/>
            </w:r>
            <w:r>
              <w:rPr>
                <w:rFonts w:ascii="Times New Roman" w:eastAsia="Times New Roman" w:hAnsi="Times New Roman"/>
                <w:color w:val="000000"/>
                <w:sz w:val="24"/>
              </w:rPr>
              <w:t xml:space="preserve">ipotezele identificate; </w:t>
            </w:r>
            <w:r>
              <w:br/>
            </w:r>
            <w:r>
              <w:tab/>
            </w:r>
            <w:r>
              <w:rPr>
                <w:rFonts w:ascii="Times New Roman" w:eastAsia="Times New Roman" w:hAnsi="Times New Roman"/>
                <w:color w:val="000000"/>
                <w:sz w:val="24"/>
              </w:rPr>
              <w:t xml:space="preserve">3)metodologia prezentată nu include modalități de îmbunătățire a rezultatelor sau a </w:t>
            </w:r>
            <w:r>
              <w:tab/>
            </w:r>
            <w:r>
              <w:tab/>
            </w:r>
            <w:r>
              <w:rPr>
                <w:rFonts w:ascii="Times New Roman" w:eastAsia="Times New Roman" w:hAnsi="Times New Roman"/>
                <w:color w:val="000000"/>
                <w:sz w:val="24"/>
              </w:rPr>
              <w:t xml:space="preserve">activităților și nu utilizează cele mai noi tehnici, instrumente sau metode recunoscute </w:t>
            </w:r>
            <w:r>
              <w:tab/>
            </w:r>
            <w:r>
              <w:tab/>
            </w:r>
            <w:r>
              <w:rPr>
                <w:rFonts w:ascii="Times New Roman" w:eastAsia="Times New Roman" w:hAnsi="Times New Roman"/>
                <w:color w:val="000000"/>
                <w:sz w:val="24"/>
              </w:rPr>
              <w:t xml:space="preserve">în domeniul/disciplina respectivă; </w:t>
            </w:r>
            <w:r>
              <w:br/>
            </w:r>
            <w:r>
              <w:tab/>
            </w:r>
            <w:r>
              <w:rPr>
                <w:rFonts w:ascii="Times New Roman" w:eastAsia="Times New Roman" w:hAnsi="Times New Roman"/>
                <w:color w:val="000000"/>
                <w:sz w:val="24"/>
              </w:rPr>
              <w:t xml:space="preserve">4)abordarea propusă demonstrează parțial modul în care Ofertantul va desfășura </w:t>
            </w:r>
            <w:r>
              <w:tab/>
            </w:r>
            <w:r>
              <w:tab/>
            </w:r>
            <w:r>
              <w:rPr>
                <w:rFonts w:ascii="Times New Roman" w:eastAsia="Times New Roman" w:hAnsi="Times New Roman"/>
                <w:color w:val="000000"/>
                <w:sz w:val="24"/>
              </w:rPr>
              <w:t xml:space="preserve">activitățile de asigurare a securității informatice și informaționale; </w:t>
            </w:r>
            <w:r>
              <w:br/>
            </w:r>
            <w:r>
              <w:rPr>
                <w:rFonts w:ascii="Times New Roman" w:eastAsia="Times New Roman" w:hAnsi="Times New Roman"/>
                <w:color w:val="000000"/>
                <w:sz w:val="24"/>
              </w:rPr>
              <w:t xml:space="preserve">situație în care se acordă calificativul: </w:t>
            </w:r>
            <w:r>
              <w:rPr>
                <w:rFonts w:ascii="Times New Roman" w:eastAsia="Times New Roman" w:hAnsi="Times New Roman"/>
                <w:b/>
                <w:color w:val="000000"/>
                <w:sz w:val="24"/>
              </w:rPr>
              <w:t xml:space="preserve">Adecvat </w:t>
            </w:r>
            <w:r>
              <w:rPr>
                <w:rFonts w:ascii="Times New Roman" w:eastAsia="Times New Roman" w:hAnsi="Times New Roman"/>
                <w:color w:val="000000"/>
                <w:sz w:val="24"/>
              </w:rPr>
              <w:t>și punctaj:</w:t>
            </w:r>
            <w:r>
              <w:rPr>
                <w:rFonts w:ascii="Times New Roman" w:eastAsia="Times New Roman" w:hAnsi="Times New Roman"/>
                <w:b/>
                <w:color w:val="000000"/>
                <w:sz w:val="24"/>
              </w:rPr>
              <w:t xml:space="preserve"> 5 puncte. </w:t>
            </w:r>
          </w:p>
          <w:p w14:paraId="37FE1A7A" w14:textId="77777777" w:rsidR="0054384A" w:rsidRDefault="00000000">
            <w:pPr>
              <w:tabs>
                <w:tab w:val="left" w:pos="628"/>
                <w:tab w:val="left" w:pos="988"/>
              </w:tabs>
              <w:autoSpaceDE w:val="0"/>
              <w:autoSpaceDN w:val="0"/>
              <w:spacing w:before="376" w:after="0" w:line="245" w:lineRule="auto"/>
              <w:ind w:left="86"/>
            </w:pPr>
            <w:r>
              <w:rPr>
                <w:rFonts w:ascii="Times New Roman" w:eastAsia="Times New Roman" w:hAnsi="Times New Roman"/>
                <w:b/>
                <w:color w:val="000000"/>
                <w:sz w:val="24"/>
              </w:rPr>
              <w:t xml:space="preserve">III. </w:t>
            </w:r>
            <w:r>
              <w:rPr>
                <w:rFonts w:ascii="Times New Roman" w:eastAsia="Times New Roman" w:hAnsi="Times New Roman"/>
                <w:color w:val="000000"/>
                <w:sz w:val="24"/>
              </w:rPr>
              <w:t xml:space="preserve">Ofertantul are o excelentă înțelegere a relației dintre obiectivele ce trebuie atinse - serviciile solicitate și rezultatele ce urmează a fi obținute în contextul descris în Caietul de sarcini și cu ipotezele și riscurile asociate întrucât: </w:t>
            </w:r>
            <w:r>
              <w:br/>
            </w:r>
            <w:r>
              <w:tab/>
            </w:r>
            <w:r>
              <w:rPr>
                <w:rFonts w:ascii="Times New Roman" w:eastAsia="Times New Roman" w:hAnsi="Times New Roman"/>
                <w:color w:val="000000"/>
                <w:sz w:val="24"/>
              </w:rPr>
              <w:t xml:space="preserve">1)abordarea propusă și metodologia prezentată pentru realizarea activităților din </w:t>
            </w:r>
            <w:r>
              <w:tab/>
            </w:r>
            <w:r>
              <w:tab/>
            </w:r>
            <w:r>
              <w:rPr>
                <w:rFonts w:ascii="Times New Roman" w:eastAsia="Times New Roman" w:hAnsi="Times New Roman"/>
                <w:color w:val="000000"/>
                <w:sz w:val="24"/>
              </w:rPr>
              <w:t xml:space="preserve">Caietul de sarcini este prezentată în detaliu și se bazează în mare măsură pe o serie </w:t>
            </w:r>
            <w:r>
              <w:tab/>
            </w:r>
            <w:r>
              <w:tab/>
            </w:r>
            <w:r>
              <w:rPr>
                <w:rFonts w:ascii="Times New Roman" w:eastAsia="Times New Roman" w:hAnsi="Times New Roman"/>
                <w:color w:val="000000"/>
                <w:sz w:val="24"/>
              </w:rPr>
              <w:t xml:space="preserve">de metodologii, metode şi/sau instrumente testate recunoscute; </w:t>
            </w:r>
            <w:r>
              <w:br/>
            </w:r>
            <w:r>
              <w:tab/>
            </w:r>
            <w:r>
              <w:rPr>
                <w:rFonts w:ascii="Times New Roman" w:eastAsia="Times New Roman" w:hAnsi="Times New Roman"/>
                <w:color w:val="000000"/>
                <w:sz w:val="24"/>
              </w:rPr>
              <w:t xml:space="preserve">2)abordarea propusă și metodologia prezentată sunt adaptate la specificul </w:t>
            </w:r>
            <w:r>
              <w:tab/>
            </w:r>
            <w:r>
              <w:tab/>
            </w:r>
            <w:r>
              <w:rPr>
                <w:rFonts w:ascii="Times New Roman" w:eastAsia="Times New Roman" w:hAnsi="Times New Roman"/>
                <w:color w:val="000000"/>
                <w:sz w:val="24"/>
              </w:rPr>
              <w:t xml:space="preserve">Contractului, în corelație cu activitățile aflate pe drumul critic, precum și cu riscurile </w:t>
            </w:r>
            <w:r>
              <w:tab/>
            </w:r>
            <w:r>
              <w:tab/>
            </w:r>
            <w:r>
              <w:rPr>
                <w:rFonts w:ascii="Times New Roman" w:eastAsia="Times New Roman" w:hAnsi="Times New Roman"/>
                <w:color w:val="000000"/>
                <w:sz w:val="24"/>
              </w:rPr>
              <w:t xml:space="preserve">și ipotezele identificate; </w:t>
            </w:r>
            <w:r>
              <w:br/>
            </w:r>
            <w:r>
              <w:tab/>
            </w:r>
            <w:r>
              <w:rPr>
                <w:rFonts w:ascii="Times New Roman" w:eastAsia="Times New Roman" w:hAnsi="Times New Roman"/>
                <w:color w:val="000000"/>
                <w:sz w:val="24"/>
              </w:rPr>
              <w:t xml:space="preserve">3)aspectele importante sunt abordate într-un mod inovator și eficient: Propunerea </w:t>
            </w:r>
            <w:r>
              <w:tab/>
            </w:r>
            <w:r>
              <w:tab/>
            </w:r>
            <w:r>
              <w:rPr>
                <w:rFonts w:ascii="Times New Roman" w:eastAsia="Times New Roman" w:hAnsi="Times New Roman"/>
                <w:color w:val="000000"/>
                <w:sz w:val="24"/>
              </w:rPr>
              <w:t xml:space="preserve">Tehnică detaliază la capitolele </w:t>
            </w:r>
            <w:r>
              <w:rPr>
                <w:rFonts w:ascii="Times New Roman" w:eastAsia="Times New Roman" w:hAnsi="Times New Roman"/>
                <w:i/>
                <w:color w:val="000000"/>
                <w:sz w:val="24"/>
              </w:rPr>
              <w:t xml:space="preserve">Abordarea propusă </w:t>
            </w:r>
            <w:r>
              <w:rPr>
                <w:rFonts w:ascii="Times New Roman" w:eastAsia="Times New Roman" w:hAnsi="Times New Roman"/>
                <w:color w:val="000000"/>
                <w:sz w:val="24"/>
              </w:rPr>
              <w:t>si</w:t>
            </w:r>
            <w:r>
              <w:rPr>
                <w:rFonts w:ascii="Times New Roman" w:eastAsia="Times New Roman" w:hAnsi="Times New Roman"/>
                <w:i/>
                <w:color w:val="000000"/>
                <w:sz w:val="24"/>
              </w:rPr>
              <w:t xml:space="preserve"> Metodologiapropusă</w:t>
            </w:r>
            <w:r>
              <w:tab/>
            </w:r>
            <w:r>
              <w:tab/>
            </w:r>
            <w:r>
              <w:rPr>
                <w:rFonts w:ascii="Times New Roman" w:eastAsia="Times New Roman" w:hAnsi="Times New Roman"/>
                <w:color w:val="000000"/>
                <w:sz w:val="24"/>
              </w:rPr>
              <w:t xml:space="preserve">modalități de îmbunătățire a rezultatelor prin utilizarea de modalități efective de </w:t>
            </w:r>
            <w:r>
              <w:tab/>
            </w:r>
            <w:r>
              <w:tab/>
            </w:r>
            <w:r>
              <w:rPr>
                <w:rFonts w:ascii="Times New Roman" w:eastAsia="Times New Roman" w:hAnsi="Times New Roman"/>
                <w:color w:val="000000"/>
                <w:sz w:val="24"/>
              </w:rPr>
              <w:t xml:space="preserve">realizare a activității profesionale; </w:t>
            </w:r>
            <w:r>
              <w:br/>
            </w:r>
            <w:r>
              <w:tab/>
            </w:r>
            <w:r>
              <w:rPr>
                <w:rFonts w:ascii="Times New Roman" w:eastAsia="Times New Roman" w:hAnsi="Times New Roman"/>
                <w:color w:val="000000"/>
                <w:sz w:val="24"/>
              </w:rPr>
              <w:t xml:space="preserve">4)abordarea propusă demonstrează modul în care Ofertantul va desfășura activitățile </w:t>
            </w:r>
            <w:r>
              <w:tab/>
            </w:r>
            <w:r>
              <w:tab/>
            </w:r>
            <w:r>
              <w:rPr>
                <w:rFonts w:ascii="Times New Roman" w:eastAsia="Times New Roman" w:hAnsi="Times New Roman"/>
                <w:color w:val="000000"/>
                <w:sz w:val="24"/>
              </w:rPr>
              <w:t xml:space="preserve">de asigurare a securității informatice și informaționale, menite să asigure un nivel </w:t>
            </w:r>
            <w:r>
              <w:tab/>
            </w:r>
            <w:r>
              <w:tab/>
            </w:r>
            <w:r>
              <w:rPr>
                <w:rFonts w:ascii="Times New Roman" w:eastAsia="Times New Roman" w:hAnsi="Times New Roman"/>
                <w:color w:val="000000"/>
                <w:sz w:val="24"/>
              </w:rPr>
              <w:t xml:space="preserve">adecvat de securitate; </w:t>
            </w:r>
            <w:r>
              <w:br/>
            </w:r>
            <w:r>
              <w:rPr>
                <w:rFonts w:ascii="Times New Roman" w:eastAsia="Times New Roman" w:hAnsi="Times New Roman"/>
                <w:color w:val="000000"/>
                <w:sz w:val="24"/>
              </w:rPr>
              <w:t xml:space="preserve">situație în care se acordă calificativul </w:t>
            </w:r>
            <w:r>
              <w:rPr>
                <w:rFonts w:ascii="Times New Roman" w:eastAsia="Times New Roman" w:hAnsi="Times New Roman"/>
                <w:b/>
                <w:color w:val="000000"/>
                <w:sz w:val="24"/>
              </w:rPr>
              <w:t xml:space="preserve">Excepțional </w:t>
            </w:r>
            <w:r>
              <w:rPr>
                <w:rFonts w:ascii="Times New Roman" w:eastAsia="Times New Roman" w:hAnsi="Times New Roman"/>
                <w:color w:val="000000"/>
                <w:sz w:val="24"/>
              </w:rPr>
              <w:t>și punctaj</w:t>
            </w:r>
            <w:r>
              <w:rPr>
                <w:rFonts w:ascii="Times New Roman" w:eastAsia="Times New Roman" w:hAnsi="Times New Roman"/>
                <w:b/>
                <w:color w:val="000000"/>
                <w:sz w:val="24"/>
              </w:rPr>
              <w:t xml:space="preserve">: 10 puncte. </w:t>
            </w:r>
          </w:p>
        </w:tc>
      </w:tr>
      <w:tr w:rsidR="0054384A" w14:paraId="620AA206" w14:textId="77777777">
        <w:trPr>
          <w:trHeight w:hRule="exact" w:val="1114"/>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084E2FA6" w14:textId="77777777" w:rsidR="0054384A" w:rsidRDefault="00000000">
            <w:pPr>
              <w:autoSpaceDE w:val="0"/>
              <w:autoSpaceDN w:val="0"/>
              <w:spacing w:before="8" w:after="0" w:line="245" w:lineRule="auto"/>
              <w:jc w:val="center"/>
            </w:pPr>
            <w:r>
              <w:rPr>
                <w:rFonts w:ascii="Times New Roman" w:eastAsia="Times New Roman" w:hAnsi="Times New Roman"/>
                <w:b/>
                <w:color w:val="000000"/>
                <w:sz w:val="24"/>
              </w:rPr>
              <w:t xml:space="preserve">Detaliere </w:t>
            </w:r>
            <w:r>
              <w:br/>
            </w:r>
            <w:r>
              <w:rPr>
                <w:rFonts w:ascii="Times New Roman" w:eastAsia="Times New Roman" w:hAnsi="Times New Roman"/>
                <w:b/>
                <w:color w:val="000000"/>
                <w:sz w:val="24"/>
              </w:rPr>
              <w:t xml:space="preserve">Factor de evaluare nr. 3: </w:t>
            </w:r>
            <w:r>
              <w:br/>
            </w:r>
            <w:r>
              <w:rPr>
                <w:rFonts w:ascii="Times New Roman" w:eastAsia="Times New Roman" w:hAnsi="Times New Roman"/>
                <w:b/>
                <w:color w:val="000000"/>
                <w:sz w:val="24"/>
              </w:rPr>
              <w:t xml:space="preserve">Metodologia de implementare a contractului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3A86B9E3" w14:textId="77777777" w:rsidR="0054384A" w:rsidRDefault="00000000">
            <w:pPr>
              <w:autoSpaceDE w:val="0"/>
              <w:autoSpaceDN w:val="0"/>
              <w:spacing w:before="8" w:after="0" w:line="245" w:lineRule="auto"/>
              <w:jc w:val="center"/>
            </w:pPr>
            <w:r>
              <w:rPr>
                <w:rFonts w:ascii="Times New Roman" w:eastAsia="Times New Roman" w:hAnsi="Times New Roman"/>
                <w:b/>
                <w:color w:val="000000"/>
                <w:sz w:val="24"/>
              </w:rPr>
              <w:t xml:space="preserve">Subfactor 3.2.Gradul de adecvare a corelației dintre datele de intrare (resurse utilizate) și rezultatele </w:t>
            </w:r>
            <w:r>
              <w:br/>
            </w:r>
            <w:r>
              <w:rPr>
                <w:rFonts w:ascii="Times New Roman" w:eastAsia="Times New Roman" w:hAnsi="Times New Roman"/>
                <w:b/>
                <w:color w:val="000000"/>
                <w:sz w:val="24"/>
              </w:rPr>
              <w:t xml:space="preserve">intermediare și finale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5D961759" w14:textId="77777777" w:rsidR="0054384A" w:rsidRDefault="00000000">
            <w:pPr>
              <w:autoSpaceDE w:val="0"/>
              <w:autoSpaceDN w:val="0"/>
              <w:spacing w:before="8" w:after="0" w:line="245" w:lineRule="auto"/>
              <w:jc w:val="center"/>
            </w:pPr>
            <w:r>
              <w:rPr>
                <w:rFonts w:ascii="Times New Roman" w:eastAsia="Times New Roman" w:hAnsi="Times New Roman"/>
                <w:b/>
                <w:color w:val="000000"/>
                <w:sz w:val="24"/>
              </w:rPr>
              <w:t xml:space="preserve">10% </w:t>
            </w:r>
            <w:r>
              <w:br/>
            </w:r>
            <w:r>
              <w:rPr>
                <w:rFonts w:ascii="Times New Roman" w:eastAsia="Times New Roman" w:hAnsi="Times New Roman"/>
                <w:b/>
                <w:color w:val="000000"/>
                <w:sz w:val="24"/>
              </w:rPr>
              <w:t>Punctaj total maxim factor: 10</w:t>
            </w:r>
          </w:p>
        </w:tc>
      </w:tr>
      <w:tr w:rsidR="0054384A" w14:paraId="6A0F3929" w14:textId="77777777">
        <w:trPr>
          <w:trHeight w:hRule="exact" w:val="3046"/>
        </w:trPr>
        <w:tc>
          <w:tcPr>
            <w:tcW w:w="9076" w:type="dxa"/>
            <w:gridSpan w:val="3"/>
            <w:tcBorders>
              <w:top w:val="single" w:sz="4" w:space="0" w:color="000000"/>
              <w:left w:val="single" w:sz="4" w:space="0" w:color="000000"/>
              <w:bottom w:val="single" w:sz="3" w:space="0" w:color="000000"/>
              <w:right w:val="single" w:sz="4" w:space="0" w:color="000000"/>
            </w:tcBorders>
            <w:tcMar>
              <w:left w:w="0" w:type="dxa"/>
              <w:right w:w="0" w:type="dxa"/>
            </w:tcMar>
          </w:tcPr>
          <w:p w14:paraId="4CF6A136" w14:textId="77777777" w:rsidR="0054384A" w:rsidRDefault="00000000">
            <w:pPr>
              <w:autoSpaceDE w:val="0"/>
              <w:autoSpaceDN w:val="0"/>
              <w:spacing w:before="10" w:after="0" w:line="230" w:lineRule="auto"/>
              <w:ind w:left="6"/>
            </w:pPr>
            <w:r>
              <w:rPr>
                <w:rFonts w:ascii="Times New Roman" w:eastAsia="Times New Roman" w:hAnsi="Times New Roman"/>
                <w:b/>
                <w:color w:val="000000"/>
                <w:sz w:val="24"/>
              </w:rPr>
              <w:t xml:space="preserve">Algoritm de calcul pentru subfactorul 3.2.: </w:t>
            </w:r>
          </w:p>
          <w:p w14:paraId="2C937713" w14:textId="77777777" w:rsidR="0054384A" w:rsidRDefault="00000000">
            <w:pPr>
              <w:autoSpaceDE w:val="0"/>
              <w:autoSpaceDN w:val="0"/>
              <w:spacing w:before="286" w:after="0" w:line="245" w:lineRule="auto"/>
              <w:ind w:left="86" w:right="12"/>
              <w:jc w:val="both"/>
            </w:pPr>
            <w:r>
              <w:rPr>
                <w:rFonts w:ascii="Times New Roman" w:eastAsia="Times New Roman" w:hAnsi="Times New Roman"/>
                <w:b/>
                <w:color w:val="000000"/>
                <w:sz w:val="24"/>
              </w:rPr>
              <w:t>I.</w:t>
            </w:r>
            <w:r>
              <w:rPr>
                <w:rFonts w:ascii="Times New Roman" w:eastAsia="Times New Roman" w:hAnsi="Times New Roman"/>
                <w:color w:val="000000"/>
                <w:sz w:val="24"/>
              </w:rPr>
              <w:t xml:space="preserve"> Datele de intrare (resursele materiale și umane) utilizate în derularea activităților și caracteristicile/descrierile acestora sunt corelate în mod limitat cu modalitatea efectivă de realizare a activităților și cu caracteristicile rezultatelor asociate acestora, respectiv caracteristicile datelor de intrare nu permit obținerea rezultatelor la nivelul de calitate descris în Propunerea Tehnică, situație în care se acordă calificativul: </w:t>
            </w:r>
            <w:r>
              <w:rPr>
                <w:rFonts w:ascii="Times New Roman" w:eastAsia="Times New Roman" w:hAnsi="Times New Roman"/>
                <w:b/>
                <w:color w:val="000000"/>
                <w:sz w:val="24"/>
              </w:rPr>
              <w:t xml:space="preserve">Acceptabil </w:t>
            </w:r>
            <w:r>
              <w:rPr>
                <w:rFonts w:ascii="Times New Roman" w:eastAsia="Times New Roman" w:hAnsi="Times New Roman"/>
                <w:color w:val="000000"/>
                <w:sz w:val="24"/>
              </w:rPr>
              <w:t>și punctaj:</w:t>
            </w:r>
            <w:r>
              <w:rPr>
                <w:rFonts w:ascii="Times New Roman" w:eastAsia="Times New Roman" w:hAnsi="Times New Roman"/>
                <w:b/>
                <w:color w:val="000000"/>
                <w:sz w:val="24"/>
              </w:rPr>
              <w:t xml:space="preserve"> 1 punct. </w:t>
            </w:r>
          </w:p>
          <w:p w14:paraId="304BE14E" w14:textId="77777777" w:rsidR="0054384A" w:rsidRDefault="00000000">
            <w:pPr>
              <w:autoSpaceDE w:val="0"/>
              <w:autoSpaceDN w:val="0"/>
              <w:spacing w:before="286" w:after="0" w:line="245" w:lineRule="auto"/>
              <w:ind w:left="86" w:right="14"/>
              <w:jc w:val="both"/>
            </w:pPr>
            <w:r>
              <w:rPr>
                <w:rFonts w:ascii="Times New Roman" w:eastAsia="Times New Roman" w:hAnsi="Times New Roman"/>
                <w:b/>
                <w:color w:val="000000"/>
                <w:sz w:val="24"/>
              </w:rPr>
              <w:t xml:space="preserve">II. </w:t>
            </w:r>
            <w:r>
              <w:rPr>
                <w:rFonts w:ascii="Times New Roman" w:eastAsia="Times New Roman" w:hAnsi="Times New Roman"/>
                <w:color w:val="000000"/>
                <w:sz w:val="24"/>
              </w:rPr>
              <w:t xml:space="preserve">Datele de intrare (resursele materiale și umane) utilizate în derularea activităților și caracteristicile/descrierile acestora sunt parțial corelate cu modalitatea efectivă de realizare a activităților și cu caracteristicile rezultatelor asociate acestora, respectiv caracteristicile </w:t>
            </w:r>
          </w:p>
        </w:tc>
      </w:tr>
    </w:tbl>
    <w:p w14:paraId="6510D334" w14:textId="77777777" w:rsidR="0054384A" w:rsidRDefault="00000000">
      <w:pPr>
        <w:autoSpaceDE w:val="0"/>
        <w:autoSpaceDN w:val="0"/>
        <w:spacing w:before="462" w:after="0" w:line="230" w:lineRule="auto"/>
        <w:ind w:right="20"/>
        <w:jc w:val="right"/>
      </w:pPr>
      <w:r>
        <w:rPr>
          <w:rFonts w:ascii="Times New Roman" w:eastAsia="Times New Roman" w:hAnsi="Times New Roman"/>
          <w:b/>
          <w:color w:val="000000"/>
        </w:rPr>
        <w:t>198</w:t>
      </w:r>
      <w:r>
        <w:rPr>
          <w:rFonts w:ascii="Times New Roman" w:eastAsia="Times New Roman" w:hAnsi="Times New Roman"/>
          <w:color w:val="000000"/>
        </w:rPr>
        <w:t xml:space="preserve"> / </w:t>
      </w:r>
      <w:r>
        <w:rPr>
          <w:rFonts w:ascii="Times New Roman" w:eastAsia="Times New Roman" w:hAnsi="Times New Roman"/>
          <w:b/>
          <w:color w:val="000000"/>
        </w:rPr>
        <w:t>252</w:t>
      </w:r>
    </w:p>
    <w:p w14:paraId="51834EA7" w14:textId="77777777" w:rsidR="0054384A" w:rsidRDefault="0054384A">
      <w:pPr>
        <w:sectPr w:rsidR="0054384A">
          <w:pgSz w:w="11906" w:h="16838"/>
          <w:pgMar w:top="412" w:right="1386" w:bottom="354" w:left="1412" w:header="720" w:footer="720" w:gutter="0"/>
          <w:cols w:space="720"/>
          <w:docGrid w:linePitch="360"/>
        </w:sectPr>
      </w:pPr>
    </w:p>
    <w:p w14:paraId="356D3190"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5F5E2EC1" w14:textId="77777777">
        <w:trPr>
          <w:trHeight w:hRule="exact" w:val="1514"/>
        </w:trPr>
        <w:tc>
          <w:tcPr>
            <w:tcW w:w="6220" w:type="dxa"/>
            <w:tcMar>
              <w:left w:w="0" w:type="dxa"/>
              <w:right w:w="0" w:type="dxa"/>
            </w:tcMar>
          </w:tcPr>
          <w:p w14:paraId="3913336F" w14:textId="77777777" w:rsidR="0054384A" w:rsidRDefault="00000000">
            <w:pPr>
              <w:autoSpaceDE w:val="0"/>
              <w:autoSpaceDN w:val="0"/>
              <w:spacing w:before="216" w:after="0" w:line="240" w:lineRule="auto"/>
              <w:ind w:left="58"/>
            </w:pPr>
            <w:r>
              <w:rPr>
                <w:noProof/>
              </w:rPr>
              <w:drawing>
                <wp:inline distT="0" distB="0" distL="0" distR="0" wp14:anchorId="44943202" wp14:editId="044F4CD3">
                  <wp:extent cx="3093720" cy="648970"/>
                  <wp:effectExtent l="0" t="0" r="0" b="0"/>
                  <wp:docPr id="4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30A90629" w14:textId="77777777" w:rsidR="0054384A" w:rsidRDefault="00000000">
            <w:pPr>
              <w:autoSpaceDE w:val="0"/>
              <w:autoSpaceDN w:val="0"/>
              <w:spacing w:after="0" w:line="240" w:lineRule="auto"/>
              <w:ind w:right="82"/>
              <w:jc w:val="right"/>
            </w:pPr>
            <w:r>
              <w:rPr>
                <w:noProof/>
              </w:rPr>
              <w:drawing>
                <wp:inline distT="0" distB="0" distL="0" distR="0" wp14:anchorId="7142E2D0" wp14:editId="2E042D31">
                  <wp:extent cx="869950" cy="923290"/>
                  <wp:effectExtent l="0" t="0" r="0" b="0"/>
                  <wp:docPr id="4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3B34967A"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3540"/>
        <w:gridCol w:w="3922"/>
        <w:gridCol w:w="1614"/>
      </w:tblGrid>
      <w:tr w:rsidR="0054384A" w14:paraId="16F95D66" w14:textId="77777777">
        <w:trPr>
          <w:trHeight w:hRule="exact" w:val="682"/>
        </w:trPr>
        <w:tc>
          <w:tcPr>
            <w:tcW w:w="3540" w:type="dxa"/>
            <w:tcBorders>
              <w:top w:val="single" w:sz="3" w:space="0" w:color="000000"/>
              <w:left w:val="single" w:sz="4" w:space="0" w:color="000000"/>
              <w:bottom w:val="single" w:sz="4" w:space="0" w:color="000000"/>
              <w:right w:val="single" w:sz="4" w:space="0" w:color="000000"/>
            </w:tcBorders>
            <w:tcMar>
              <w:left w:w="0" w:type="dxa"/>
              <w:right w:w="0" w:type="dxa"/>
            </w:tcMar>
          </w:tcPr>
          <w:p w14:paraId="6B7DA387"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Denumire factor evaluare</w:t>
            </w:r>
          </w:p>
        </w:tc>
        <w:tc>
          <w:tcPr>
            <w:tcW w:w="3922" w:type="dxa"/>
            <w:tcBorders>
              <w:top w:val="single" w:sz="3" w:space="0" w:color="000000"/>
              <w:left w:val="single" w:sz="4" w:space="0" w:color="000000"/>
              <w:bottom w:val="single" w:sz="4" w:space="0" w:color="000000"/>
              <w:right w:val="single" w:sz="4" w:space="0" w:color="000000"/>
            </w:tcBorders>
            <w:tcMar>
              <w:left w:w="0" w:type="dxa"/>
              <w:right w:w="0" w:type="dxa"/>
            </w:tcMar>
          </w:tcPr>
          <w:p w14:paraId="4DF770BF"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Descriere</w:t>
            </w:r>
          </w:p>
        </w:tc>
        <w:tc>
          <w:tcPr>
            <w:tcW w:w="1614" w:type="dxa"/>
            <w:tcBorders>
              <w:top w:val="single" w:sz="3" w:space="0" w:color="000000"/>
              <w:left w:val="single" w:sz="4" w:space="0" w:color="000000"/>
              <w:bottom w:val="single" w:sz="4" w:space="0" w:color="000000"/>
              <w:right w:val="single" w:sz="4" w:space="0" w:color="000000"/>
            </w:tcBorders>
            <w:tcMar>
              <w:left w:w="0" w:type="dxa"/>
              <w:right w:w="0" w:type="dxa"/>
            </w:tcMar>
          </w:tcPr>
          <w:p w14:paraId="28AD2F39"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Pondere</w:t>
            </w:r>
          </w:p>
        </w:tc>
      </w:tr>
      <w:tr w:rsidR="0054384A" w14:paraId="47CC9A92" w14:textId="77777777">
        <w:trPr>
          <w:trHeight w:hRule="exact" w:val="2622"/>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7780D4AA" w14:textId="77777777" w:rsidR="0054384A" w:rsidRDefault="00000000">
            <w:pPr>
              <w:autoSpaceDE w:val="0"/>
              <w:autoSpaceDN w:val="0"/>
              <w:spacing w:before="8" w:after="0" w:line="245" w:lineRule="auto"/>
              <w:ind w:left="86"/>
            </w:pPr>
            <w:r>
              <w:rPr>
                <w:rFonts w:ascii="Times New Roman" w:eastAsia="Times New Roman" w:hAnsi="Times New Roman"/>
                <w:color w:val="000000"/>
                <w:sz w:val="24"/>
              </w:rPr>
              <w:t>datelor de intrare nu permit obținerea rezultatelor la nivelul de calitate descris în Propunerea Tehnică, situație în care se acordă calificativul:</w:t>
            </w:r>
            <w:r>
              <w:rPr>
                <w:rFonts w:ascii="Times New Roman" w:eastAsia="Times New Roman" w:hAnsi="Times New Roman"/>
                <w:b/>
                <w:color w:val="000000"/>
                <w:sz w:val="24"/>
              </w:rPr>
              <w:t xml:space="preserve"> Adecvat </w:t>
            </w:r>
            <w:r>
              <w:rPr>
                <w:rFonts w:ascii="Times New Roman" w:eastAsia="Times New Roman" w:hAnsi="Times New Roman"/>
                <w:color w:val="000000"/>
                <w:sz w:val="24"/>
              </w:rPr>
              <w:t>și punctaj:</w:t>
            </w:r>
            <w:r>
              <w:rPr>
                <w:rFonts w:ascii="Times New Roman" w:eastAsia="Times New Roman" w:hAnsi="Times New Roman"/>
                <w:b/>
                <w:color w:val="000000"/>
                <w:sz w:val="24"/>
              </w:rPr>
              <w:t xml:space="preserve"> 5 puncte.</w:t>
            </w:r>
          </w:p>
          <w:p w14:paraId="246B69F5" w14:textId="77777777" w:rsidR="0054384A" w:rsidRDefault="00000000">
            <w:pPr>
              <w:autoSpaceDE w:val="0"/>
              <w:autoSpaceDN w:val="0"/>
              <w:spacing w:before="286" w:after="0" w:line="266" w:lineRule="auto"/>
              <w:ind w:left="86" w:right="14"/>
              <w:jc w:val="both"/>
            </w:pPr>
            <w:r>
              <w:rPr>
                <w:rFonts w:ascii="Times New Roman" w:eastAsia="Times New Roman" w:hAnsi="Times New Roman"/>
                <w:b/>
                <w:color w:val="000000"/>
                <w:sz w:val="24"/>
              </w:rPr>
              <w:t>III.</w:t>
            </w:r>
            <w:r>
              <w:rPr>
                <w:rFonts w:ascii="Times New Roman" w:eastAsia="Times New Roman" w:hAnsi="Times New Roman"/>
                <w:color w:val="000000"/>
                <w:sz w:val="24"/>
              </w:rPr>
              <w:t xml:space="preserve"> Datele de intrare (resursele materiale și umane) utilizate în derularea activităților și caracteristicile/descrierile acestora sunt pe deplin corelate (aliniate în totalitate) cu modalitatea efectivă de realizare a activităților, respectiv caracteristicile datelor de intrare sunt sincronizate și demonstrează obținerea rezultatelor la nivelul de calitate descris în Propunerea Tehnică, situație în care se acordă calificativul: </w:t>
            </w:r>
            <w:r>
              <w:rPr>
                <w:rFonts w:ascii="Times New Roman" w:eastAsia="Times New Roman" w:hAnsi="Times New Roman"/>
                <w:b/>
                <w:color w:val="000000"/>
                <w:sz w:val="24"/>
              </w:rPr>
              <w:t xml:space="preserve">Excepțional </w:t>
            </w:r>
            <w:r>
              <w:rPr>
                <w:rFonts w:ascii="Times New Roman" w:eastAsia="Times New Roman" w:hAnsi="Times New Roman"/>
                <w:color w:val="000000"/>
                <w:sz w:val="24"/>
              </w:rPr>
              <w:t>și punctaj:</w:t>
            </w:r>
            <w:r>
              <w:rPr>
                <w:rFonts w:ascii="Times New Roman" w:eastAsia="Times New Roman" w:hAnsi="Times New Roman"/>
                <w:b/>
                <w:color w:val="000000"/>
                <w:sz w:val="24"/>
              </w:rPr>
              <w:t xml:space="preserve"> 10 puncte.</w:t>
            </w:r>
          </w:p>
        </w:tc>
      </w:tr>
      <w:tr w:rsidR="0054384A" w14:paraId="2AD3CC1B" w14:textId="77777777">
        <w:trPr>
          <w:trHeight w:hRule="exact" w:val="2220"/>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0F52A038" w14:textId="77777777" w:rsidR="0054384A" w:rsidRDefault="00000000">
            <w:pPr>
              <w:autoSpaceDE w:val="0"/>
              <w:autoSpaceDN w:val="0"/>
              <w:spacing w:before="642" w:after="0" w:line="271" w:lineRule="auto"/>
              <w:ind w:left="6" w:right="864"/>
            </w:pPr>
            <w:r>
              <w:rPr>
                <w:rFonts w:ascii="Times New Roman" w:eastAsia="Times New Roman" w:hAnsi="Times New Roman"/>
                <w:b/>
                <w:color w:val="000000"/>
                <w:sz w:val="24"/>
              </w:rPr>
              <w:t xml:space="preserve">Factor de evaluare nr. 4: Măsuri de respectare a principiului DNSH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6FD93B43" w14:textId="77777777" w:rsidR="0054384A" w:rsidRDefault="00000000">
            <w:pPr>
              <w:autoSpaceDE w:val="0"/>
              <w:autoSpaceDN w:val="0"/>
              <w:spacing w:before="12" w:after="0" w:line="245" w:lineRule="auto"/>
              <w:jc w:val="center"/>
            </w:pPr>
            <w:r>
              <w:rPr>
                <w:rFonts w:ascii="Times New Roman" w:eastAsia="Times New Roman" w:hAnsi="Times New Roman"/>
                <w:b/>
                <w:color w:val="000000"/>
                <w:sz w:val="24"/>
              </w:rPr>
              <w:t xml:space="preserve">Factorul </w:t>
            </w:r>
            <w:r>
              <w:rPr>
                <w:rFonts w:ascii="Times New Roman" w:eastAsia="Times New Roman" w:hAnsi="Times New Roman"/>
                <w:b/>
                <w:i/>
                <w:color w:val="000000"/>
                <w:sz w:val="24"/>
              </w:rPr>
              <w:t xml:space="preserve">Măsuri de respectare a </w:t>
            </w:r>
            <w:r>
              <w:br/>
            </w:r>
            <w:r>
              <w:rPr>
                <w:rFonts w:ascii="Times New Roman" w:eastAsia="Times New Roman" w:hAnsi="Times New Roman"/>
                <w:b/>
                <w:i/>
                <w:color w:val="000000"/>
                <w:sz w:val="24"/>
              </w:rPr>
              <w:t xml:space="preserve">principiului DNSH </w:t>
            </w:r>
            <w:r>
              <w:rPr>
                <w:rFonts w:ascii="Times New Roman" w:eastAsia="Times New Roman" w:hAnsi="Times New Roman"/>
                <w:b/>
                <w:color w:val="000000"/>
                <w:sz w:val="24"/>
              </w:rPr>
              <w:t xml:space="preserve">se concretizează în Propunerea tehnică, prin </w:t>
            </w:r>
            <w:r>
              <w:br/>
            </w:r>
            <w:r>
              <w:rPr>
                <w:rFonts w:ascii="Times New Roman" w:eastAsia="Times New Roman" w:hAnsi="Times New Roman"/>
                <w:b/>
                <w:color w:val="000000"/>
                <w:sz w:val="24"/>
              </w:rPr>
              <w:t xml:space="preserve">demonstrarea unui Consum de </w:t>
            </w:r>
            <w:r>
              <w:br/>
            </w:r>
            <w:r>
              <w:rPr>
                <w:rFonts w:ascii="Times New Roman" w:eastAsia="Times New Roman" w:hAnsi="Times New Roman"/>
                <w:b/>
                <w:color w:val="000000"/>
                <w:sz w:val="24"/>
              </w:rPr>
              <w:t xml:space="preserve">energie în modurile stare de veghe - Laptop, precum și prin practici de reducere a amprentei de carbon în livrare și ambalare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7BC37F02" w14:textId="77777777" w:rsidR="0054384A" w:rsidRDefault="00000000">
            <w:pPr>
              <w:autoSpaceDE w:val="0"/>
              <w:autoSpaceDN w:val="0"/>
              <w:spacing w:before="12" w:after="0" w:line="245" w:lineRule="auto"/>
              <w:jc w:val="center"/>
            </w:pPr>
            <w:r>
              <w:rPr>
                <w:rFonts w:ascii="Times New Roman" w:eastAsia="Times New Roman" w:hAnsi="Times New Roman"/>
                <w:color w:val="000000"/>
                <w:sz w:val="24"/>
              </w:rPr>
              <w:t xml:space="preserve">10% </w:t>
            </w:r>
            <w:r>
              <w:br/>
            </w:r>
            <w:r>
              <w:rPr>
                <w:rFonts w:ascii="Times New Roman" w:eastAsia="Times New Roman" w:hAnsi="Times New Roman"/>
                <w:b/>
                <w:color w:val="000000"/>
                <w:sz w:val="24"/>
              </w:rPr>
              <w:t xml:space="preserve"> Punctaj maxim </w:t>
            </w:r>
          </w:p>
          <w:p w14:paraId="15EC71BB" w14:textId="77777777" w:rsidR="0054384A" w:rsidRDefault="00000000">
            <w:pPr>
              <w:autoSpaceDE w:val="0"/>
              <w:autoSpaceDN w:val="0"/>
              <w:spacing w:before="52" w:after="0" w:line="230" w:lineRule="auto"/>
              <w:jc w:val="center"/>
            </w:pPr>
            <w:r>
              <w:rPr>
                <w:rFonts w:ascii="Times New Roman" w:eastAsia="Times New Roman" w:hAnsi="Times New Roman"/>
                <w:b/>
                <w:color w:val="000000"/>
                <w:sz w:val="24"/>
              </w:rPr>
              <w:t>factor: 10</w:t>
            </w:r>
          </w:p>
        </w:tc>
      </w:tr>
      <w:tr w:rsidR="0054384A" w14:paraId="0E84F311" w14:textId="77777777">
        <w:trPr>
          <w:trHeight w:hRule="exact" w:val="2218"/>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1A49F1FD" w14:textId="77777777" w:rsidR="0054384A" w:rsidRDefault="00000000">
            <w:pPr>
              <w:tabs>
                <w:tab w:val="left" w:pos="366"/>
                <w:tab w:val="left" w:pos="726"/>
              </w:tabs>
              <w:autoSpaceDE w:val="0"/>
              <w:autoSpaceDN w:val="0"/>
              <w:spacing w:before="12" w:after="0" w:line="245" w:lineRule="auto"/>
              <w:ind w:left="6"/>
            </w:pPr>
            <w:r>
              <w:rPr>
                <w:rFonts w:ascii="Times New Roman" w:eastAsia="Times New Roman" w:hAnsi="Times New Roman"/>
                <w:color w:val="000000"/>
                <w:sz w:val="24"/>
              </w:rPr>
              <w:t xml:space="preserve">Algoritm de calcul: </w:t>
            </w:r>
            <w:r>
              <w:br/>
            </w:r>
            <w:r>
              <w:tab/>
            </w:r>
            <w:r>
              <w:rPr>
                <w:rFonts w:ascii="Times New Roman" w:eastAsia="Times New Roman" w:hAnsi="Times New Roman"/>
                <w:color w:val="000000"/>
                <w:sz w:val="24"/>
              </w:rPr>
              <w:t xml:space="preserve">1)Pentru factorul de evaluare „Măsuri de respectare a principiului DNSH” a fost stabilit </w:t>
            </w:r>
            <w:r>
              <w:tab/>
            </w:r>
            <w:r>
              <w:tab/>
            </w:r>
            <w:r>
              <w:rPr>
                <w:rFonts w:ascii="Times New Roman" w:eastAsia="Times New Roman" w:hAnsi="Times New Roman"/>
                <w:color w:val="000000"/>
                <w:sz w:val="24"/>
              </w:rPr>
              <w:t xml:space="preserve">un număr de 2 (doi) subfactori care vor fi utilizați de comisia de evaluare ca puncte de </w:t>
            </w:r>
            <w:r>
              <w:tab/>
            </w:r>
            <w:r>
              <w:tab/>
            </w:r>
            <w:r>
              <w:rPr>
                <w:rFonts w:ascii="Times New Roman" w:eastAsia="Times New Roman" w:hAnsi="Times New Roman"/>
                <w:color w:val="000000"/>
                <w:sz w:val="24"/>
              </w:rPr>
              <w:t xml:space="preserve">reper în aprecierea factorului. </w:t>
            </w:r>
          </w:p>
          <w:p w14:paraId="21D54A02" w14:textId="77777777" w:rsidR="0054384A" w:rsidRDefault="00000000">
            <w:pPr>
              <w:autoSpaceDE w:val="0"/>
              <w:autoSpaceDN w:val="0"/>
              <w:spacing w:before="10" w:after="0" w:line="245" w:lineRule="auto"/>
              <w:ind w:left="726" w:hanging="360"/>
              <w:jc w:val="both"/>
            </w:pPr>
            <w:r>
              <w:rPr>
                <w:rFonts w:ascii="Times New Roman" w:eastAsia="Times New Roman" w:hAnsi="Times New Roman"/>
                <w:color w:val="000000"/>
                <w:sz w:val="24"/>
              </w:rPr>
              <w:t xml:space="preserve">2)Punctajul maxim pentru factorul de evaluare „Măsuri de respectare a principiului DNSH” ce poate fi acordat unei propuneri tehnice este de 10 puncte, obținut prin însumarea punctajelor obținute în urma aplicării fiecărui subfactor de evaluare. </w:t>
            </w:r>
          </w:p>
        </w:tc>
      </w:tr>
      <w:tr w:rsidR="0054384A" w14:paraId="79B85D17" w14:textId="77777777">
        <w:trPr>
          <w:trHeight w:hRule="exact" w:val="1120"/>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1D6D7977" w14:textId="77777777" w:rsidR="0054384A" w:rsidRDefault="00000000">
            <w:pPr>
              <w:autoSpaceDE w:val="0"/>
              <w:autoSpaceDN w:val="0"/>
              <w:spacing w:before="14" w:after="0" w:line="245" w:lineRule="auto"/>
              <w:jc w:val="center"/>
            </w:pPr>
            <w:r>
              <w:rPr>
                <w:rFonts w:ascii="Times New Roman" w:eastAsia="Times New Roman" w:hAnsi="Times New Roman"/>
                <w:b/>
                <w:color w:val="000000"/>
                <w:sz w:val="24"/>
              </w:rPr>
              <w:t xml:space="preserve">Detaliere </w:t>
            </w:r>
            <w:r>
              <w:br/>
            </w:r>
            <w:r>
              <w:rPr>
                <w:rFonts w:ascii="Times New Roman" w:eastAsia="Times New Roman" w:hAnsi="Times New Roman"/>
                <w:b/>
                <w:color w:val="000000"/>
                <w:sz w:val="24"/>
              </w:rPr>
              <w:t xml:space="preserve">Factor de evaluare nr. 4: Măsuri de respectare a principiului </w:t>
            </w:r>
            <w:r>
              <w:br/>
            </w:r>
            <w:r>
              <w:rPr>
                <w:rFonts w:ascii="Times New Roman" w:eastAsia="Times New Roman" w:hAnsi="Times New Roman"/>
                <w:b/>
                <w:color w:val="000000"/>
                <w:sz w:val="24"/>
              </w:rPr>
              <w:t xml:space="preserve">DNSH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0BD99D1B" w14:textId="77777777" w:rsidR="0054384A" w:rsidRDefault="00000000">
            <w:pPr>
              <w:autoSpaceDE w:val="0"/>
              <w:autoSpaceDN w:val="0"/>
              <w:spacing w:before="290" w:after="0" w:line="245" w:lineRule="auto"/>
              <w:jc w:val="center"/>
            </w:pPr>
            <w:r>
              <w:rPr>
                <w:rFonts w:ascii="Times New Roman" w:eastAsia="Times New Roman" w:hAnsi="Times New Roman"/>
                <w:b/>
                <w:color w:val="000000"/>
                <w:sz w:val="24"/>
              </w:rPr>
              <w:t xml:space="preserve">Subfactor 4.1.Consum de energie în modurile stare de veghe - Laptop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366CC43D" w14:textId="77777777" w:rsidR="0054384A" w:rsidRDefault="00000000">
            <w:pPr>
              <w:autoSpaceDE w:val="0"/>
              <w:autoSpaceDN w:val="0"/>
              <w:spacing w:before="12" w:after="0" w:line="245" w:lineRule="auto"/>
              <w:jc w:val="center"/>
            </w:pPr>
            <w:r>
              <w:rPr>
                <w:rFonts w:ascii="Times New Roman" w:eastAsia="Times New Roman" w:hAnsi="Times New Roman"/>
                <w:color w:val="000000"/>
                <w:sz w:val="24"/>
              </w:rPr>
              <w:t xml:space="preserve">5% </w:t>
            </w:r>
            <w:r>
              <w:br/>
            </w:r>
            <w:r>
              <w:rPr>
                <w:rFonts w:ascii="Times New Roman" w:eastAsia="Times New Roman" w:hAnsi="Times New Roman"/>
                <w:b/>
                <w:color w:val="000000"/>
                <w:sz w:val="24"/>
              </w:rPr>
              <w:t xml:space="preserve">Punctaj maxim </w:t>
            </w:r>
          </w:p>
          <w:p w14:paraId="05B1312E" w14:textId="77777777" w:rsidR="0054384A" w:rsidRDefault="00000000">
            <w:pPr>
              <w:autoSpaceDE w:val="0"/>
              <w:autoSpaceDN w:val="0"/>
              <w:spacing w:before="50" w:after="0" w:line="230" w:lineRule="auto"/>
              <w:ind w:left="6"/>
            </w:pPr>
            <w:r>
              <w:rPr>
                <w:rFonts w:ascii="Times New Roman" w:eastAsia="Times New Roman" w:hAnsi="Times New Roman"/>
                <w:b/>
                <w:color w:val="000000"/>
                <w:sz w:val="24"/>
              </w:rPr>
              <w:t>factor: 5</w:t>
            </w:r>
          </w:p>
        </w:tc>
      </w:tr>
      <w:tr w:rsidR="0054384A" w14:paraId="697B08B1" w14:textId="77777777">
        <w:trPr>
          <w:trHeight w:hRule="exact" w:val="3134"/>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30D84214" w14:textId="77777777" w:rsidR="0054384A" w:rsidRDefault="00000000">
            <w:pPr>
              <w:autoSpaceDE w:val="0"/>
              <w:autoSpaceDN w:val="0"/>
              <w:spacing w:before="12" w:after="0" w:line="230" w:lineRule="auto"/>
              <w:ind w:left="6"/>
            </w:pPr>
            <w:r>
              <w:rPr>
                <w:rFonts w:ascii="Times New Roman" w:eastAsia="Times New Roman" w:hAnsi="Times New Roman"/>
                <w:b/>
                <w:color w:val="000000"/>
                <w:sz w:val="24"/>
              </w:rPr>
              <w:t xml:space="preserve">Algoritm de calcul: </w:t>
            </w:r>
          </w:p>
          <w:p w14:paraId="736BC384" w14:textId="77777777" w:rsidR="0054384A" w:rsidRDefault="00000000">
            <w:pPr>
              <w:autoSpaceDE w:val="0"/>
              <w:autoSpaceDN w:val="0"/>
              <w:spacing w:before="130" w:after="0" w:line="245" w:lineRule="auto"/>
              <w:ind w:left="6"/>
            </w:pPr>
            <w:r>
              <w:rPr>
                <w:rFonts w:ascii="Times New Roman" w:eastAsia="Times New Roman" w:hAnsi="Times New Roman"/>
                <w:color w:val="000000"/>
                <w:sz w:val="24"/>
              </w:rPr>
              <w:t xml:space="preserve">Se vor acorda puncte dacă laptopurile propuse au un consum de energie semnificativ redus în modurile stare de veghe față de cerințele minime prevăzute de Energy Star. </w:t>
            </w:r>
          </w:p>
          <w:p w14:paraId="08389F62" w14:textId="77777777" w:rsidR="0054384A" w:rsidRDefault="00000000">
            <w:pPr>
              <w:autoSpaceDE w:val="0"/>
              <w:autoSpaceDN w:val="0"/>
              <w:spacing w:before="130" w:after="0" w:line="245" w:lineRule="auto"/>
              <w:ind w:left="6" w:right="4"/>
              <w:jc w:val="both"/>
            </w:pPr>
            <w:r>
              <w:rPr>
                <w:rFonts w:ascii="Times New Roman" w:eastAsia="Times New Roman" w:hAnsi="Times New Roman"/>
                <w:b/>
                <w:color w:val="000000"/>
                <w:sz w:val="24"/>
              </w:rPr>
              <w:t xml:space="preserve">Notă: </w:t>
            </w:r>
            <w:r>
              <w:rPr>
                <w:rFonts w:ascii="Times New Roman" w:eastAsia="Times New Roman" w:hAnsi="Times New Roman"/>
                <w:i/>
                <w:color w:val="000000"/>
                <w:sz w:val="24"/>
              </w:rPr>
              <w:t xml:space="preserve">Ofertanţii trebuie să furnizeze rapoarte de testare efectuate conform metodelor de testare potrivit cerinţei. Produsele care deţin eticheta UE ecologică pentru laptopuri sau o altăetichetă ecologică relevantă de tip 1 care respectă criteriile enumerate sunt punctate corespunzător. Produsul ce va fi livrat trebuie sa fie însoțit de documente provenite de la producător (fișe tehnice) care confirmă consumul de energie electrică în modul veghe care atestă corespondența cu produsul ofertat. </w:t>
            </w:r>
          </w:p>
          <w:p w14:paraId="7F4732F6" w14:textId="77777777" w:rsidR="0054384A" w:rsidRDefault="00000000">
            <w:pPr>
              <w:autoSpaceDE w:val="0"/>
              <w:autoSpaceDN w:val="0"/>
              <w:spacing w:before="130" w:after="0" w:line="230" w:lineRule="auto"/>
              <w:ind w:left="6"/>
            </w:pPr>
            <w:r>
              <w:rPr>
                <w:rFonts w:ascii="Times New Roman" w:eastAsia="Times New Roman" w:hAnsi="Times New Roman"/>
                <w:color w:val="000000"/>
                <w:sz w:val="24"/>
              </w:rPr>
              <w:t xml:space="preserve">Punctajul se acordă în funcție de consumul de energie pe oră în modul veghe E (Wh) astfel: </w:t>
            </w:r>
          </w:p>
        </w:tc>
      </w:tr>
    </w:tbl>
    <w:p w14:paraId="30095BEC" w14:textId="77777777" w:rsidR="0054384A" w:rsidRDefault="00000000">
      <w:pPr>
        <w:autoSpaceDE w:val="0"/>
        <w:autoSpaceDN w:val="0"/>
        <w:spacing w:before="1334" w:after="0" w:line="230" w:lineRule="auto"/>
        <w:ind w:right="60"/>
        <w:jc w:val="right"/>
      </w:pPr>
      <w:r>
        <w:rPr>
          <w:rFonts w:ascii="Times New Roman" w:eastAsia="Times New Roman" w:hAnsi="Times New Roman"/>
          <w:b/>
          <w:color w:val="000000"/>
        </w:rPr>
        <w:t>199</w:t>
      </w:r>
      <w:r>
        <w:rPr>
          <w:rFonts w:ascii="Times New Roman" w:eastAsia="Times New Roman" w:hAnsi="Times New Roman"/>
          <w:color w:val="000000"/>
        </w:rPr>
        <w:t xml:space="preserve"> / </w:t>
      </w:r>
      <w:r>
        <w:rPr>
          <w:rFonts w:ascii="Times New Roman" w:eastAsia="Times New Roman" w:hAnsi="Times New Roman"/>
          <w:b/>
          <w:color w:val="000000"/>
        </w:rPr>
        <w:t>252</w:t>
      </w:r>
    </w:p>
    <w:p w14:paraId="72183C9B" w14:textId="77777777" w:rsidR="0054384A" w:rsidRDefault="0054384A">
      <w:pPr>
        <w:sectPr w:rsidR="0054384A">
          <w:pgSz w:w="11906" w:h="16838"/>
          <w:pgMar w:top="412" w:right="1346" w:bottom="354" w:left="1412" w:header="720" w:footer="720" w:gutter="0"/>
          <w:cols w:space="720"/>
          <w:docGrid w:linePitch="360"/>
        </w:sectPr>
      </w:pPr>
    </w:p>
    <w:p w14:paraId="26D9F847" w14:textId="77777777" w:rsidR="0054384A" w:rsidRDefault="0054384A">
      <w:pPr>
        <w:autoSpaceDE w:val="0"/>
        <w:autoSpaceDN w:val="0"/>
        <w:spacing w:after="194" w:line="220" w:lineRule="exact"/>
      </w:pPr>
    </w:p>
    <w:tbl>
      <w:tblPr>
        <w:tblW w:w="0" w:type="auto"/>
        <w:tblInd w:w="-11" w:type="dxa"/>
        <w:tblLayout w:type="fixed"/>
        <w:tblLook w:val="04A0" w:firstRow="1" w:lastRow="0" w:firstColumn="1" w:lastColumn="0" w:noHBand="0" w:noVBand="1"/>
      </w:tblPr>
      <w:tblGrid>
        <w:gridCol w:w="6280"/>
        <w:gridCol w:w="2860"/>
      </w:tblGrid>
      <w:tr w:rsidR="0054384A" w14:paraId="6B219785" w14:textId="77777777">
        <w:trPr>
          <w:trHeight w:hRule="exact" w:val="1574"/>
        </w:trPr>
        <w:tc>
          <w:tcPr>
            <w:tcW w:w="6280" w:type="dxa"/>
            <w:tcMar>
              <w:left w:w="0" w:type="dxa"/>
              <w:right w:w="0" w:type="dxa"/>
            </w:tcMar>
          </w:tcPr>
          <w:p w14:paraId="131679E9" w14:textId="77777777" w:rsidR="0054384A" w:rsidRDefault="00000000">
            <w:pPr>
              <w:autoSpaceDE w:val="0"/>
              <w:autoSpaceDN w:val="0"/>
              <w:spacing w:before="216" w:after="0" w:line="240" w:lineRule="auto"/>
              <w:ind w:left="118"/>
            </w:pPr>
            <w:r>
              <w:rPr>
                <w:noProof/>
              </w:rPr>
              <w:drawing>
                <wp:inline distT="0" distB="0" distL="0" distR="0" wp14:anchorId="71466C5E" wp14:editId="35B83B80">
                  <wp:extent cx="3093720" cy="648970"/>
                  <wp:effectExtent l="0" t="0" r="0" b="0"/>
                  <wp:docPr id="4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860" w:type="dxa"/>
            <w:tcMar>
              <w:left w:w="0" w:type="dxa"/>
              <w:right w:w="0" w:type="dxa"/>
            </w:tcMar>
          </w:tcPr>
          <w:p w14:paraId="604FA95F" w14:textId="77777777" w:rsidR="0054384A" w:rsidRDefault="00000000">
            <w:pPr>
              <w:autoSpaceDE w:val="0"/>
              <w:autoSpaceDN w:val="0"/>
              <w:spacing w:after="0" w:line="240" w:lineRule="auto"/>
              <w:ind w:right="162"/>
              <w:jc w:val="right"/>
            </w:pPr>
            <w:r>
              <w:rPr>
                <w:noProof/>
              </w:rPr>
              <w:drawing>
                <wp:inline distT="0" distB="0" distL="0" distR="0" wp14:anchorId="77CF5FF5" wp14:editId="69A13EA0">
                  <wp:extent cx="869950" cy="923290"/>
                  <wp:effectExtent l="0" t="0" r="0" b="0"/>
                  <wp:docPr id="4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png"/>
                          <pic:cNvPicPr/>
                        </pic:nvPicPr>
                        <pic:blipFill>
                          <a:blip r:embed="rId7"/>
                          <a:stretch>
                            <a:fillRect/>
                          </a:stretch>
                        </pic:blipFill>
                        <pic:spPr>
                          <a:xfrm>
                            <a:off x="0" y="0"/>
                            <a:ext cx="869950" cy="923290"/>
                          </a:xfrm>
                          <a:prstGeom prst="rect">
                            <a:avLst/>
                          </a:prstGeom>
                        </pic:spPr>
                      </pic:pic>
                    </a:graphicData>
                  </a:graphic>
                </wp:inline>
              </w:drawing>
            </w:r>
          </w:p>
        </w:tc>
      </w:tr>
      <w:tr w:rsidR="0054384A" w14:paraId="5FC565E9" w14:textId="77777777">
        <w:trPr>
          <w:trHeight w:hRule="exact" w:val="7044"/>
        </w:trPr>
        <w:tc>
          <w:tcPr>
            <w:tcW w:w="9140" w:type="dxa"/>
            <w:gridSpan w:val="2"/>
            <w:tcMar>
              <w:left w:w="0" w:type="dxa"/>
              <w:right w:w="0" w:type="dxa"/>
            </w:tcMar>
          </w:tcPr>
          <w:p w14:paraId="02BECCBF" w14:textId="77777777" w:rsidR="0054384A" w:rsidRDefault="0054384A">
            <w:pPr>
              <w:autoSpaceDE w:val="0"/>
              <w:autoSpaceDN w:val="0"/>
              <w:spacing w:after="0" w:line="150" w:lineRule="exact"/>
            </w:pPr>
          </w:p>
          <w:tbl>
            <w:tblPr>
              <w:tblW w:w="0" w:type="auto"/>
              <w:tblInd w:w="15" w:type="dxa"/>
              <w:tblLayout w:type="fixed"/>
              <w:tblLook w:val="04A0" w:firstRow="1" w:lastRow="0" w:firstColumn="1" w:lastColumn="0" w:noHBand="0" w:noVBand="1"/>
            </w:tblPr>
            <w:tblGrid>
              <w:gridCol w:w="3540"/>
              <w:gridCol w:w="3922"/>
              <w:gridCol w:w="1614"/>
            </w:tblGrid>
            <w:tr w:rsidR="0054384A" w14:paraId="335D7CB9" w14:textId="77777777">
              <w:trPr>
                <w:trHeight w:hRule="exact" w:val="682"/>
              </w:trPr>
              <w:tc>
                <w:tcPr>
                  <w:tcW w:w="3540" w:type="dxa"/>
                  <w:tcBorders>
                    <w:top w:val="single" w:sz="3" w:space="0" w:color="000000"/>
                    <w:left w:val="single" w:sz="4" w:space="0" w:color="000000"/>
                    <w:bottom w:val="single" w:sz="4" w:space="0" w:color="000000"/>
                    <w:right w:val="single" w:sz="4" w:space="0" w:color="000000"/>
                  </w:tcBorders>
                  <w:tcMar>
                    <w:left w:w="0" w:type="dxa"/>
                    <w:right w:w="0" w:type="dxa"/>
                  </w:tcMar>
                </w:tcPr>
                <w:p w14:paraId="6CC15F93"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Denumire factor evaluare</w:t>
                  </w:r>
                </w:p>
              </w:tc>
              <w:tc>
                <w:tcPr>
                  <w:tcW w:w="3922" w:type="dxa"/>
                  <w:tcBorders>
                    <w:top w:val="single" w:sz="3" w:space="0" w:color="000000"/>
                    <w:left w:val="single" w:sz="4" w:space="0" w:color="000000"/>
                    <w:bottom w:val="single" w:sz="4" w:space="0" w:color="000000"/>
                    <w:right w:val="single" w:sz="4" w:space="0" w:color="000000"/>
                  </w:tcBorders>
                  <w:tcMar>
                    <w:left w:w="0" w:type="dxa"/>
                    <w:right w:w="0" w:type="dxa"/>
                  </w:tcMar>
                </w:tcPr>
                <w:p w14:paraId="517C8057"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Descriere</w:t>
                  </w:r>
                </w:p>
              </w:tc>
              <w:tc>
                <w:tcPr>
                  <w:tcW w:w="1614" w:type="dxa"/>
                  <w:tcBorders>
                    <w:top w:val="single" w:sz="3" w:space="0" w:color="000000"/>
                    <w:left w:val="single" w:sz="4" w:space="0" w:color="000000"/>
                    <w:bottom w:val="single" w:sz="4" w:space="0" w:color="000000"/>
                    <w:right w:val="single" w:sz="4" w:space="0" w:color="000000"/>
                  </w:tcBorders>
                  <w:tcMar>
                    <w:left w:w="0" w:type="dxa"/>
                    <w:right w:w="0" w:type="dxa"/>
                  </w:tcMar>
                </w:tcPr>
                <w:p w14:paraId="305476C7" w14:textId="77777777" w:rsidR="0054384A" w:rsidRDefault="00000000">
                  <w:pPr>
                    <w:autoSpaceDE w:val="0"/>
                    <w:autoSpaceDN w:val="0"/>
                    <w:spacing w:before="206" w:after="0" w:line="230" w:lineRule="auto"/>
                    <w:jc w:val="center"/>
                  </w:pPr>
                  <w:r>
                    <w:rPr>
                      <w:rFonts w:ascii="Times New Roman" w:eastAsia="Times New Roman" w:hAnsi="Times New Roman"/>
                      <w:b/>
                      <w:color w:val="000000"/>
                      <w:sz w:val="24"/>
                    </w:rPr>
                    <w:t>Pondere</w:t>
                  </w:r>
                </w:p>
              </w:tc>
            </w:tr>
            <w:tr w:rsidR="0054384A" w14:paraId="0E9569F9" w14:textId="77777777">
              <w:trPr>
                <w:trHeight w:hRule="exact" w:val="2576"/>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2486832D" w14:textId="77777777" w:rsidR="0054384A" w:rsidRDefault="00000000">
                  <w:pPr>
                    <w:tabs>
                      <w:tab w:val="left" w:pos="366"/>
                    </w:tabs>
                    <w:autoSpaceDE w:val="0"/>
                    <w:autoSpaceDN w:val="0"/>
                    <w:spacing w:before="404" w:after="0" w:line="245" w:lineRule="auto"/>
                    <w:ind w:left="6"/>
                  </w:pPr>
                  <w:r>
                    <w:tab/>
                  </w:r>
                  <w:r>
                    <w:rPr>
                      <w:rFonts w:ascii="Times New Roman" w:eastAsia="Times New Roman" w:hAnsi="Times New Roman"/>
                      <w:color w:val="000000"/>
                      <w:sz w:val="24"/>
                    </w:rPr>
                    <w:t xml:space="preserve">solicitată în caietul de sarcini, iar pentru un consum mai mare de 20 wh oferta este </w:t>
                  </w:r>
                  <w:r>
                    <w:tab/>
                  </w:r>
                  <w:r>
                    <w:rPr>
                      <w:rFonts w:ascii="Times New Roman" w:eastAsia="Times New Roman" w:hAnsi="Times New Roman"/>
                      <w:color w:val="000000"/>
                      <w:sz w:val="24"/>
                    </w:rPr>
                    <w:t xml:space="preserve">neconformă; </w:t>
                  </w:r>
                  <w:r>
                    <w:br/>
                  </w:r>
                  <w:r>
                    <w:rPr>
                      <w:rFonts w:ascii="Times New Roman" w:eastAsia="Times New Roman" w:hAnsi="Times New Roman"/>
                      <w:color w:val="000000"/>
                      <w:sz w:val="24"/>
                    </w:rPr>
                    <w:t xml:space="preserve">2)pentru cel mai mic consum – se acordă 5 puncte; </w:t>
                  </w:r>
                  <w:r>
                    <w:br/>
                  </w:r>
                  <w:r>
                    <w:rPr>
                      <w:rFonts w:ascii="Times New Roman" w:eastAsia="Times New Roman" w:hAnsi="Times New Roman"/>
                      <w:color w:val="000000"/>
                      <w:sz w:val="24"/>
                    </w:rPr>
                    <w:t xml:space="preserve">3)pentru alte consumuri, punctajul se calculează potrivit ecuației de proporționalitate pe </w:t>
                  </w:r>
                </w:p>
                <w:p w14:paraId="57631124" w14:textId="77777777" w:rsidR="0054384A" w:rsidRDefault="00000000">
                  <w:pPr>
                    <w:autoSpaceDE w:val="0"/>
                    <w:autoSpaceDN w:val="0"/>
                    <w:spacing w:before="50" w:after="0" w:line="230" w:lineRule="auto"/>
                    <w:ind w:left="366"/>
                  </w:pPr>
                  <w:r>
                    <w:rPr>
                      <w:rFonts w:ascii="Times New Roman" w:eastAsia="Times New Roman" w:hAnsi="Times New Roman"/>
                      <w:color w:val="000000"/>
                      <w:sz w:val="24"/>
                    </w:rPr>
                    <w:t>baza celorlalte valori: P(n) = (Consum minim ofertat / Consum n) x 5 puncte.</w:t>
                  </w:r>
                </w:p>
              </w:tc>
            </w:tr>
            <w:tr w:rsidR="0054384A" w14:paraId="754716F5" w14:textId="77777777">
              <w:trPr>
                <w:trHeight w:hRule="exact" w:val="1116"/>
              </w:trPr>
              <w:tc>
                <w:tcPr>
                  <w:tcW w:w="3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150F2B69" w14:textId="77777777" w:rsidR="0054384A" w:rsidRDefault="00000000">
                  <w:pPr>
                    <w:autoSpaceDE w:val="0"/>
                    <w:autoSpaceDN w:val="0"/>
                    <w:spacing w:before="10" w:after="0" w:line="245" w:lineRule="auto"/>
                    <w:jc w:val="center"/>
                  </w:pPr>
                  <w:r>
                    <w:rPr>
                      <w:rFonts w:ascii="Times New Roman" w:eastAsia="Times New Roman" w:hAnsi="Times New Roman"/>
                      <w:b/>
                      <w:color w:val="000000"/>
                      <w:sz w:val="24"/>
                    </w:rPr>
                    <w:t xml:space="preserve">Detaliere </w:t>
                  </w:r>
                  <w:r>
                    <w:br/>
                  </w:r>
                  <w:r>
                    <w:rPr>
                      <w:rFonts w:ascii="Times New Roman" w:eastAsia="Times New Roman" w:hAnsi="Times New Roman"/>
                      <w:b/>
                      <w:color w:val="000000"/>
                      <w:sz w:val="24"/>
                    </w:rPr>
                    <w:t xml:space="preserve">Factor de evaluare nr. 4: Măsuri de respectare a principiului </w:t>
                  </w:r>
                  <w:r>
                    <w:br/>
                  </w:r>
                  <w:r>
                    <w:rPr>
                      <w:rFonts w:ascii="Times New Roman" w:eastAsia="Times New Roman" w:hAnsi="Times New Roman"/>
                      <w:b/>
                      <w:color w:val="000000"/>
                      <w:sz w:val="24"/>
                    </w:rPr>
                    <w:t xml:space="preserve">DNSH </w:t>
                  </w:r>
                </w:p>
              </w:tc>
              <w:tc>
                <w:tcPr>
                  <w:tcW w:w="3922" w:type="dxa"/>
                  <w:tcBorders>
                    <w:top w:val="single" w:sz="4" w:space="0" w:color="000000"/>
                    <w:left w:val="single" w:sz="4" w:space="0" w:color="000000"/>
                    <w:bottom w:val="single" w:sz="4" w:space="0" w:color="000000"/>
                    <w:right w:val="single" w:sz="4" w:space="0" w:color="000000"/>
                  </w:tcBorders>
                  <w:tcMar>
                    <w:left w:w="0" w:type="dxa"/>
                    <w:right w:w="0" w:type="dxa"/>
                  </w:tcMar>
                </w:tcPr>
                <w:p w14:paraId="0201063B" w14:textId="77777777" w:rsidR="0054384A" w:rsidRDefault="00000000">
                  <w:pPr>
                    <w:autoSpaceDE w:val="0"/>
                    <w:autoSpaceDN w:val="0"/>
                    <w:spacing w:before="146" w:after="0" w:line="245" w:lineRule="auto"/>
                    <w:jc w:val="center"/>
                  </w:pPr>
                  <w:r>
                    <w:rPr>
                      <w:rFonts w:ascii="Times New Roman" w:eastAsia="Times New Roman" w:hAnsi="Times New Roman"/>
                      <w:b/>
                      <w:color w:val="000000"/>
                      <w:sz w:val="24"/>
                    </w:rPr>
                    <w:t xml:space="preserve">Subfactor 4.2.Practici de reducere a amprentei de carbon în livrare și ambalare </w:t>
                  </w:r>
                </w:p>
              </w:tc>
              <w:tc>
                <w:tcPr>
                  <w:tcW w:w="1614" w:type="dxa"/>
                  <w:tcBorders>
                    <w:top w:val="single" w:sz="4" w:space="0" w:color="000000"/>
                    <w:left w:val="single" w:sz="4" w:space="0" w:color="000000"/>
                    <w:bottom w:val="single" w:sz="4" w:space="0" w:color="000000"/>
                    <w:right w:val="single" w:sz="4" w:space="0" w:color="000000"/>
                  </w:tcBorders>
                  <w:tcMar>
                    <w:left w:w="0" w:type="dxa"/>
                    <w:right w:w="0" w:type="dxa"/>
                  </w:tcMar>
                </w:tcPr>
                <w:p w14:paraId="7C58C9EA" w14:textId="77777777" w:rsidR="0054384A" w:rsidRDefault="00000000">
                  <w:pPr>
                    <w:autoSpaceDE w:val="0"/>
                    <w:autoSpaceDN w:val="0"/>
                    <w:spacing w:before="146" w:after="0" w:line="245" w:lineRule="auto"/>
                    <w:jc w:val="center"/>
                  </w:pPr>
                  <w:r>
                    <w:rPr>
                      <w:rFonts w:ascii="Times New Roman" w:eastAsia="Times New Roman" w:hAnsi="Times New Roman"/>
                      <w:color w:val="000000"/>
                      <w:sz w:val="24"/>
                    </w:rPr>
                    <w:t xml:space="preserve">5% </w:t>
                  </w:r>
                  <w:r>
                    <w:br/>
                  </w:r>
                  <w:r>
                    <w:rPr>
                      <w:rFonts w:ascii="Times New Roman" w:eastAsia="Times New Roman" w:hAnsi="Times New Roman"/>
                      <w:b/>
                      <w:color w:val="000000"/>
                      <w:sz w:val="24"/>
                    </w:rPr>
                    <w:t xml:space="preserve">Punctaj maxim factor: 5 </w:t>
                  </w:r>
                </w:p>
              </w:tc>
            </w:tr>
            <w:tr w:rsidR="0054384A" w14:paraId="1BF0A8B6" w14:textId="77777777">
              <w:trPr>
                <w:trHeight w:hRule="exact" w:val="2456"/>
              </w:trPr>
              <w:tc>
                <w:tcPr>
                  <w:tcW w:w="9076" w:type="dxa"/>
                  <w:gridSpan w:val="3"/>
                  <w:tcBorders>
                    <w:top w:val="single" w:sz="4" w:space="0" w:color="000000"/>
                    <w:left w:val="single" w:sz="4" w:space="0" w:color="000000"/>
                    <w:bottom w:val="single" w:sz="4" w:space="0" w:color="000000"/>
                    <w:right w:val="single" w:sz="4" w:space="0" w:color="000000"/>
                  </w:tcBorders>
                  <w:tcMar>
                    <w:left w:w="0" w:type="dxa"/>
                    <w:right w:w="0" w:type="dxa"/>
                  </w:tcMar>
                </w:tcPr>
                <w:p w14:paraId="4348BD00" w14:textId="77777777" w:rsidR="0054384A" w:rsidRDefault="00000000">
                  <w:pPr>
                    <w:autoSpaceDE w:val="0"/>
                    <w:autoSpaceDN w:val="0"/>
                    <w:spacing w:before="10" w:after="0" w:line="230" w:lineRule="auto"/>
                    <w:ind w:left="6"/>
                  </w:pPr>
                  <w:r>
                    <w:rPr>
                      <w:rFonts w:ascii="Times New Roman" w:eastAsia="Times New Roman" w:hAnsi="Times New Roman"/>
                      <w:b/>
                      <w:color w:val="000000"/>
                      <w:sz w:val="24"/>
                    </w:rPr>
                    <w:t xml:space="preserve">Algoritm de calcul: </w:t>
                  </w:r>
                </w:p>
                <w:p w14:paraId="5887768D" w14:textId="77777777" w:rsidR="0054384A" w:rsidRDefault="00000000">
                  <w:pPr>
                    <w:autoSpaceDE w:val="0"/>
                    <w:autoSpaceDN w:val="0"/>
                    <w:spacing w:before="130" w:after="0" w:line="245" w:lineRule="auto"/>
                    <w:ind w:left="6" w:right="864"/>
                  </w:pPr>
                  <w:r>
                    <w:rPr>
                      <w:rFonts w:ascii="Times New Roman" w:eastAsia="Times New Roman" w:hAnsi="Times New Roman"/>
                      <w:color w:val="000000"/>
                      <w:sz w:val="24"/>
                    </w:rPr>
                    <w:t xml:space="preserve">Utilizarea ambalajelor reciclabile/reutilizabile și metode de livrare cu emisii reduse: 1)0 puncte: nicio măsură concretă menționată. </w:t>
                  </w:r>
                </w:p>
                <w:p w14:paraId="5FDBD8FC" w14:textId="77777777" w:rsidR="0054384A" w:rsidRDefault="00000000">
                  <w:pPr>
                    <w:autoSpaceDE w:val="0"/>
                    <w:autoSpaceDN w:val="0"/>
                    <w:spacing w:before="10" w:after="0" w:line="230" w:lineRule="auto"/>
                    <w:ind w:left="6"/>
                  </w:pPr>
                  <w:r>
                    <w:rPr>
                      <w:rFonts w:ascii="Times New Roman" w:eastAsia="Times New Roman" w:hAnsi="Times New Roman"/>
                      <w:color w:val="000000"/>
                      <w:sz w:val="24"/>
                    </w:rPr>
                    <w:t xml:space="preserve">2)2 puncte: ambalaje reciclabile/reutilizabile fără alte măsuri. </w:t>
                  </w:r>
                </w:p>
                <w:p w14:paraId="10202C9E" w14:textId="77777777" w:rsidR="0054384A" w:rsidRDefault="00000000">
                  <w:pPr>
                    <w:autoSpaceDE w:val="0"/>
                    <w:autoSpaceDN w:val="0"/>
                    <w:spacing w:before="286" w:after="0" w:line="230" w:lineRule="auto"/>
                    <w:ind w:left="366"/>
                  </w:pPr>
                  <w:r>
                    <w:rPr>
                      <w:rFonts w:ascii="Times New Roman" w:eastAsia="Times New Roman" w:hAnsi="Times New Roman"/>
                      <w:color w:val="000000"/>
                      <w:sz w:val="24"/>
                    </w:rPr>
                    <w:t xml:space="preserve">vehicule electrice, optimizare trasee). </w:t>
                  </w:r>
                </w:p>
                <w:p w14:paraId="3D5C608C" w14:textId="77777777" w:rsidR="0054384A" w:rsidRDefault="00000000">
                  <w:pPr>
                    <w:autoSpaceDE w:val="0"/>
                    <w:autoSpaceDN w:val="0"/>
                    <w:spacing w:before="128" w:after="0" w:line="245" w:lineRule="auto"/>
                    <w:ind w:left="6"/>
                  </w:pPr>
                  <w:r>
                    <w:rPr>
                      <w:rFonts w:ascii="Times New Roman" w:eastAsia="Times New Roman" w:hAnsi="Times New Roman"/>
                      <w:b/>
                      <w:color w:val="000000"/>
                      <w:sz w:val="24"/>
                    </w:rPr>
                    <w:t xml:space="preserve">Notă: </w:t>
                  </w:r>
                  <w:r>
                    <w:rPr>
                      <w:rFonts w:ascii="Times New Roman" w:eastAsia="Times New Roman" w:hAnsi="Times New Roman"/>
                      <w:color w:val="000000"/>
                      <w:sz w:val="24"/>
                    </w:rPr>
                    <w:t xml:space="preserve">Se punctează doar măsurile susținute prin documente sau explicații concrete în ofertă. Nu se acordă punctaj pentru declarații generale sau copiate fără adaptare. </w:t>
                  </w:r>
                </w:p>
              </w:tc>
            </w:tr>
          </w:tbl>
          <w:p w14:paraId="7A851D63" w14:textId="77777777" w:rsidR="0054384A" w:rsidRDefault="00000000">
            <w:pPr>
              <w:autoSpaceDE w:val="0"/>
              <w:autoSpaceDN w:val="0"/>
              <w:spacing w:after="0" w:line="2201" w:lineRule="auto"/>
              <w:jc w:val="center"/>
            </w:pPr>
            <w:r>
              <w:rPr>
                <w:rFonts w:ascii="Times New Roman" w:eastAsia="Times New Roman" w:hAnsi="Times New Roman"/>
                <w:color w:val="000000"/>
                <w:sz w:val="24"/>
              </w:rPr>
              <w:t xml:space="preserve">3)5 puncte: ambalaje reciclabile/reutilizabile și livrare cu mijloace cu emisii reduse (ex: 1)consum energie electrică în modul veghe – maxim 20 wh –, reprezentand cerința minimă </w:t>
            </w:r>
          </w:p>
        </w:tc>
      </w:tr>
    </w:tbl>
    <w:p w14:paraId="32E37ABB" w14:textId="77777777" w:rsidR="0054384A" w:rsidRDefault="00000000">
      <w:pPr>
        <w:autoSpaceDE w:val="0"/>
        <w:autoSpaceDN w:val="0"/>
        <w:spacing w:before="232" w:after="0" w:line="245" w:lineRule="auto"/>
      </w:pPr>
      <w:r>
        <w:rPr>
          <w:rFonts w:ascii="Times New Roman" w:eastAsia="Times New Roman" w:hAnsi="Times New Roman"/>
          <w:b/>
          <w:color w:val="000000"/>
          <w:sz w:val="24"/>
        </w:rPr>
        <w:t xml:space="preserve">Evaluarea propunerii tehnice: </w:t>
      </w:r>
      <w:r>
        <w:br/>
      </w:r>
      <w:r>
        <w:rPr>
          <w:rFonts w:ascii="Times New Roman" w:eastAsia="Times New Roman" w:hAnsi="Times New Roman"/>
          <w:color w:val="000000"/>
          <w:sz w:val="24"/>
        </w:rPr>
        <w:t xml:space="preserve">Propunerea tehnică va fi evaluată în conformitate cu cerințele caietului de sarcini al achiziției. Punctele se vor acorda pentru specificațiile care depășesc cerințele minime conform factorilor de evaluare specificați anterior. </w:t>
      </w:r>
    </w:p>
    <w:p w14:paraId="5BE81EAA" w14:textId="77777777" w:rsidR="0054384A" w:rsidRDefault="00000000">
      <w:pPr>
        <w:autoSpaceDE w:val="0"/>
        <w:autoSpaceDN w:val="0"/>
        <w:spacing w:before="10" w:after="0" w:line="245" w:lineRule="auto"/>
        <w:rPr>
          <w:rFonts w:ascii="Times New Roman" w:eastAsia="Times New Roman" w:hAnsi="Times New Roman"/>
          <w:color w:val="000000"/>
          <w:sz w:val="24"/>
        </w:rPr>
      </w:pPr>
      <w:r>
        <w:rPr>
          <w:rFonts w:ascii="Times New Roman" w:eastAsia="Times New Roman" w:hAnsi="Times New Roman"/>
          <w:b/>
          <w:color w:val="000000"/>
          <w:sz w:val="24"/>
        </w:rPr>
        <w:t xml:space="preserve">Evaluarea ofertelor: </w:t>
      </w:r>
      <w:r>
        <w:br/>
      </w:r>
      <w:r>
        <w:rPr>
          <w:rFonts w:ascii="Times New Roman" w:eastAsia="Times New Roman" w:hAnsi="Times New Roman"/>
          <w:color w:val="000000"/>
          <w:sz w:val="24"/>
        </w:rPr>
        <w:t xml:space="preserve">Desemnarea ofertei câștigătoare/ Algoritm de calcul scor final: </w:t>
      </w:r>
      <w:r>
        <w:br/>
      </w:r>
      <w:r>
        <w:rPr>
          <w:rFonts w:ascii="Times New Roman" w:eastAsia="Times New Roman" w:hAnsi="Times New Roman"/>
          <w:color w:val="000000"/>
          <w:sz w:val="24"/>
        </w:rPr>
        <w:t xml:space="preserve">Punctajul final al ofertei va fi stabilit prin calcularea sumei punctajelor aferente fiecărui factor de evaluare, calculate conform algoritmului de calcul prezentat anterior. Oferta cu punctajul final cel mai mare va fi considerată oferta câștigătoare. </w:t>
      </w:r>
    </w:p>
    <w:p w14:paraId="31AC3FF6" w14:textId="77777777" w:rsidR="00B22301" w:rsidRDefault="00B22301">
      <w:pPr>
        <w:autoSpaceDE w:val="0"/>
        <w:autoSpaceDN w:val="0"/>
        <w:spacing w:before="10" w:after="0" w:line="245" w:lineRule="auto"/>
        <w:rPr>
          <w:rFonts w:ascii="Times New Roman" w:eastAsia="Times New Roman" w:hAnsi="Times New Roman"/>
          <w:color w:val="000000"/>
          <w:sz w:val="24"/>
        </w:rPr>
      </w:pPr>
    </w:p>
    <w:p w14:paraId="48213149" w14:textId="1A83AF66" w:rsidR="00B22301" w:rsidRDefault="00B22301" w:rsidP="00B22301">
      <w:pPr>
        <w:pStyle w:val="Heading1"/>
      </w:pPr>
      <w:r>
        <w:t>14</w:t>
      </w:r>
      <w:r>
        <w:t xml:space="preserve"> </w:t>
      </w:r>
      <w:r>
        <w:t>DEMO</w:t>
      </w:r>
    </w:p>
    <w:p w14:paraId="04F86401" w14:textId="77777777" w:rsidR="00B22301" w:rsidRDefault="00B22301">
      <w:pPr>
        <w:autoSpaceDE w:val="0"/>
        <w:autoSpaceDN w:val="0"/>
        <w:spacing w:before="10" w:after="0" w:line="245" w:lineRule="auto"/>
      </w:pPr>
    </w:p>
    <w:p w14:paraId="72ED4B94" w14:textId="77777777" w:rsidR="0054384A" w:rsidRDefault="00000000">
      <w:pPr>
        <w:autoSpaceDE w:val="0"/>
        <w:autoSpaceDN w:val="0"/>
        <w:spacing w:before="566" w:after="0" w:line="230" w:lineRule="auto"/>
      </w:pPr>
      <w:r>
        <w:rPr>
          <w:rFonts w:ascii="Times New Roman" w:eastAsia="Times New Roman" w:hAnsi="Times New Roman"/>
          <w:b/>
          <w:color w:val="000000"/>
          <w:sz w:val="24"/>
        </w:rPr>
        <w:t xml:space="preserve">14.Realizare DEMO ca parte a procesului de evaluare </w:t>
      </w:r>
    </w:p>
    <w:p w14:paraId="14795538" w14:textId="77777777" w:rsidR="0054384A" w:rsidRDefault="00000000">
      <w:pPr>
        <w:autoSpaceDE w:val="0"/>
        <w:autoSpaceDN w:val="0"/>
        <w:spacing w:before="172" w:after="0" w:line="230" w:lineRule="auto"/>
        <w:ind w:left="720"/>
      </w:pPr>
      <w:r>
        <w:rPr>
          <w:rFonts w:ascii="Times New Roman" w:eastAsia="Times New Roman" w:hAnsi="Times New Roman"/>
          <w:color w:val="000000"/>
          <w:sz w:val="24"/>
        </w:rPr>
        <w:t xml:space="preserve">Pentru a asigura o demonstrație clară a conformității ofertelor cu cerințele, ofertantul </w:t>
      </w:r>
    </w:p>
    <w:p w14:paraId="0DC700EA"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trebuie să înregistreze un video demonstrativ și să-l depună odată cu oferta în care să </w:t>
      </w:r>
    </w:p>
    <w:p w14:paraId="267AD3FF"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demonstreze îndeplinirea cerințelor standard de mai jos, analiza acestui video demonstrativ </w:t>
      </w:r>
    </w:p>
    <w:p w14:paraId="51239FF3" w14:textId="77777777" w:rsidR="0054384A" w:rsidRDefault="00000000">
      <w:pPr>
        <w:autoSpaceDE w:val="0"/>
        <w:autoSpaceDN w:val="0"/>
        <w:spacing w:before="50" w:after="0" w:line="230" w:lineRule="auto"/>
      </w:pPr>
      <w:r>
        <w:rPr>
          <w:rFonts w:ascii="Times New Roman" w:eastAsia="Times New Roman" w:hAnsi="Times New Roman"/>
          <w:color w:val="000000"/>
          <w:sz w:val="24"/>
        </w:rPr>
        <w:t xml:space="preserve">urmând a se face de către comisia de evaluare în etapa de evaluare a ofertelor. </w:t>
      </w:r>
    </w:p>
    <w:p w14:paraId="5EBBFD99" w14:textId="77777777" w:rsidR="0054384A" w:rsidRDefault="00000000">
      <w:pPr>
        <w:autoSpaceDE w:val="0"/>
        <w:autoSpaceDN w:val="0"/>
        <w:spacing w:before="52" w:after="0" w:line="230" w:lineRule="auto"/>
        <w:ind w:left="720"/>
      </w:pPr>
      <w:r>
        <w:rPr>
          <w:rFonts w:ascii="Times New Roman" w:eastAsia="Times New Roman" w:hAnsi="Times New Roman"/>
          <w:color w:val="000000"/>
          <w:sz w:val="24"/>
        </w:rPr>
        <w:t xml:space="preserve">În cazul în care video-ul transmis la registratura ANSVSA, la adresa menționată în </w:t>
      </w:r>
    </w:p>
    <w:p w14:paraId="6CFCCBFE"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lastRenderedPageBreak/>
        <w:t xml:space="preserve">cuprinsul Fișei de date, până în ziua depunerii ofertei nu este concludent pentru demonstrarea </w:t>
      </w:r>
    </w:p>
    <w:p w14:paraId="392AC151"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cerințelor din scenariul demonstrativ, Autoritatea Contractantă își rezervă dreptul de a solicita </w:t>
      </w:r>
    </w:p>
    <w:p w14:paraId="38470596" w14:textId="77777777" w:rsidR="0054384A" w:rsidRDefault="00000000">
      <w:pPr>
        <w:autoSpaceDE w:val="0"/>
        <w:autoSpaceDN w:val="0"/>
        <w:spacing w:before="564" w:after="0" w:line="230" w:lineRule="auto"/>
        <w:ind w:right="76"/>
        <w:jc w:val="right"/>
      </w:pPr>
      <w:r>
        <w:rPr>
          <w:rFonts w:ascii="Times New Roman" w:eastAsia="Times New Roman" w:hAnsi="Times New Roman"/>
          <w:b/>
          <w:color w:val="000000"/>
        </w:rPr>
        <w:t>200</w:t>
      </w:r>
      <w:r>
        <w:rPr>
          <w:rFonts w:ascii="Times New Roman" w:eastAsia="Times New Roman" w:hAnsi="Times New Roman"/>
          <w:color w:val="000000"/>
        </w:rPr>
        <w:t xml:space="preserve"> / </w:t>
      </w:r>
      <w:r>
        <w:rPr>
          <w:rFonts w:ascii="Times New Roman" w:eastAsia="Times New Roman" w:hAnsi="Times New Roman"/>
          <w:b/>
          <w:color w:val="000000"/>
        </w:rPr>
        <w:t>252</w:t>
      </w:r>
    </w:p>
    <w:p w14:paraId="17AE1812" w14:textId="77777777" w:rsidR="0054384A" w:rsidRDefault="0054384A">
      <w:pPr>
        <w:sectPr w:rsidR="0054384A">
          <w:pgSz w:w="11906" w:h="16838"/>
          <w:pgMar w:top="412" w:right="1330" w:bottom="354" w:left="1412" w:header="720" w:footer="720" w:gutter="0"/>
          <w:cols w:space="720"/>
          <w:docGrid w:linePitch="360"/>
        </w:sectPr>
      </w:pPr>
    </w:p>
    <w:p w14:paraId="0CDE3672" w14:textId="77777777" w:rsidR="0054384A" w:rsidRDefault="0054384A">
      <w:pPr>
        <w:autoSpaceDE w:val="0"/>
        <w:autoSpaceDN w:val="0"/>
        <w:spacing w:after="194" w:line="220" w:lineRule="exact"/>
      </w:pPr>
    </w:p>
    <w:p w14:paraId="43DB66F7" w14:textId="77777777" w:rsidR="0054384A" w:rsidRDefault="00000000">
      <w:pPr>
        <w:tabs>
          <w:tab w:val="left" w:pos="7596"/>
        </w:tabs>
        <w:autoSpaceDE w:val="0"/>
        <w:autoSpaceDN w:val="0"/>
        <w:spacing w:after="0" w:line="240" w:lineRule="auto"/>
        <w:ind w:left="106"/>
      </w:pPr>
      <w:r>
        <w:rPr>
          <w:noProof/>
        </w:rPr>
        <w:drawing>
          <wp:inline distT="0" distB="0" distL="0" distR="0" wp14:anchorId="69EC6D71" wp14:editId="2E2F88C7">
            <wp:extent cx="3093720" cy="648970"/>
            <wp:effectExtent l="0" t="0" r="0" b="0"/>
            <wp:docPr id="4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09F1661" wp14:editId="222A6A25">
            <wp:extent cx="869950" cy="923290"/>
            <wp:effectExtent l="0" t="0" r="0" b="0"/>
            <wp:docPr id="4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png"/>
                    <pic:cNvPicPr/>
                  </pic:nvPicPr>
                  <pic:blipFill>
                    <a:blip r:embed="rId7"/>
                    <a:stretch>
                      <a:fillRect/>
                    </a:stretch>
                  </pic:blipFill>
                  <pic:spPr>
                    <a:xfrm>
                      <a:off x="0" y="0"/>
                      <a:ext cx="869950" cy="923290"/>
                    </a:xfrm>
                    <a:prstGeom prst="rect">
                      <a:avLst/>
                    </a:prstGeom>
                  </pic:spPr>
                </pic:pic>
              </a:graphicData>
            </a:graphic>
          </wp:inline>
        </w:drawing>
      </w:r>
    </w:p>
    <w:p w14:paraId="5309EA5F" w14:textId="77777777" w:rsidR="0054384A" w:rsidRDefault="00000000">
      <w:pPr>
        <w:autoSpaceDE w:val="0"/>
        <w:autoSpaceDN w:val="0"/>
        <w:spacing w:before="278" w:after="0" w:line="254" w:lineRule="auto"/>
      </w:pPr>
      <w:r>
        <w:rPr>
          <w:rFonts w:ascii="Times New Roman" w:eastAsia="Times New Roman" w:hAnsi="Times New Roman"/>
          <w:color w:val="000000"/>
          <w:sz w:val="24"/>
        </w:rPr>
        <w:t xml:space="preserve">ofertanților o prezentare demonstrativă a modului în care aceștia îndeplinesc cerințele funcționale, cu aceleași cerințe tehnice de mai jos. </w:t>
      </w:r>
    </w:p>
    <w:p w14:paraId="3E7113C8" w14:textId="77777777" w:rsidR="0054384A" w:rsidRDefault="00000000">
      <w:pPr>
        <w:autoSpaceDE w:val="0"/>
        <w:autoSpaceDN w:val="0"/>
        <w:spacing w:before="50" w:after="0" w:line="230" w:lineRule="auto"/>
        <w:jc w:val="center"/>
      </w:pPr>
      <w:r>
        <w:rPr>
          <w:rFonts w:ascii="Times New Roman" w:eastAsia="Times New Roman" w:hAnsi="Times New Roman"/>
          <w:color w:val="000000"/>
          <w:sz w:val="24"/>
        </w:rPr>
        <w:t xml:space="preserve">Oferta care nu îndeplinește toate cerințele de mai jos va fi declarată neconformă. </w:t>
      </w:r>
    </w:p>
    <w:p w14:paraId="1310AE42" w14:textId="77777777" w:rsidR="0054384A" w:rsidRDefault="00000000">
      <w:pPr>
        <w:tabs>
          <w:tab w:val="left" w:pos="720"/>
        </w:tabs>
        <w:autoSpaceDE w:val="0"/>
        <w:autoSpaceDN w:val="0"/>
        <w:spacing w:before="54" w:after="0" w:line="252" w:lineRule="auto"/>
      </w:pPr>
      <w:r>
        <w:tab/>
      </w:r>
      <w:r>
        <w:rPr>
          <w:rFonts w:ascii="Times New Roman" w:eastAsia="Times New Roman" w:hAnsi="Times New Roman"/>
          <w:color w:val="000000"/>
          <w:sz w:val="24"/>
        </w:rPr>
        <w:t xml:space="preserve">Sesiunile demonstrative vor fi organizate la sediul Autorității Contractante, în decurs de 5 zile lucrătoare de la data emiterii solicitării respective. </w:t>
      </w:r>
    </w:p>
    <w:p w14:paraId="01F9E236" w14:textId="77777777" w:rsidR="0054384A" w:rsidRDefault="00000000">
      <w:pPr>
        <w:autoSpaceDE w:val="0"/>
        <w:autoSpaceDN w:val="0"/>
        <w:spacing w:before="50" w:after="0" w:line="274" w:lineRule="auto"/>
        <w:ind w:right="20" w:firstLine="720"/>
        <w:jc w:val="both"/>
      </w:pPr>
      <w:r>
        <w:rPr>
          <w:rFonts w:ascii="Times New Roman" w:eastAsia="Times New Roman" w:hAnsi="Times New Roman"/>
          <w:color w:val="000000"/>
          <w:sz w:val="24"/>
        </w:rPr>
        <w:t xml:space="preserve">Ținând cont de nivelul ridicat de personalizare necesar soluției (numărul de procese, formularele pentru introducerea datelor, formatele de tipărire, rapoartele, tablourile de bord, integrările etc.), de termenul alocat implementării, precum și de resursele umane și materiale limitate ale beneficiarului, se identifică un risc crescut de eșec, în special în situațiile în care se pornește de la soluții disparate și neintegrate. Astfel, pentru a demonstra îndeplinirea cerințelor minime și pentru a diminua acest risc, au fost stabilite câteva puncte-cheie pe care potențialii prestatori au obligația de a le evidenția. Scenariile selectate au fost definite în raport cu cerințele esențiale ale sistemului, vizând exclusiv acele elemente care presupun perioade extinse de implementare și integrare și care pot genera riscuri majore din punct de vedere funcțional și tehnologic. Totodată, demonstrarea acestor scenarii va permite evaluarea gradului de înțelegere al ofertanților în ceea ce privește cerințele sistemului. Demonstrarea scenariilor face parte din demonstrația cerințelor minime și incapacitatea de a demonstra oricare dintre aceste scenarii va duce la declararea ofertei ca neconformă. </w:t>
      </w:r>
    </w:p>
    <w:p w14:paraId="6A67E8FD" w14:textId="77777777" w:rsidR="0054384A" w:rsidRDefault="00000000">
      <w:pPr>
        <w:autoSpaceDE w:val="0"/>
        <w:autoSpaceDN w:val="0"/>
        <w:spacing w:before="52" w:after="0" w:line="269" w:lineRule="auto"/>
        <w:ind w:right="20" w:firstLine="720"/>
        <w:jc w:val="both"/>
      </w:pPr>
      <w:r>
        <w:rPr>
          <w:rFonts w:ascii="Times New Roman" w:eastAsia="Times New Roman" w:hAnsi="Times New Roman"/>
          <w:color w:val="000000"/>
          <w:sz w:val="24"/>
        </w:rPr>
        <w:t xml:space="preserve">Pentru a facilita demonstrația tehnică, în cazul în care înregistrarea video depusă odată cu oferta nu este concludentă, Autoritatea Contractantă va pune la dispoziție o sală echipată cu un videoproiector și prize de curent electric. Ofertanții trebuie să pună la dispoziție unul sau mai multe sisteme pe care să fie instalate componentele software aplicative, local sau în cloud. Aceștia trebuie, de asemenea, să asigure orice alte echipamente de comunicații, hardware sau software de bază necesare pentru a susține demonstrația practică. </w:t>
      </w:r>
    </w:p>
    <w:p w14:paraId="2F6214AB" w14:textId="77777777" w:rsidR="0054384A" w:rsidRDefault="00000000">
      <w:pPr>
        <w:tabs>
          <w:tab w:val="left" w:pos="282"/>
        </w:tabs>
        <w:autoSpaceDE w:val="0"/>
        <w:autoSpaceDN w:val="0"/>
        <w:spacing w:before="54" w:after="0" w:line="274" w:lineRule="auto"/>
      </w:pPr>
      <w:r>
        <w:rPr>
          <w:rFonts w:ascii="Times New Roman" w:eastAsia="Times New Roman" w:hAnsi="Times New Roman"/>
          <w:b/>
          <w:color w:val="000000"/>
          <w:sz w:val="24"/>
        </w:rPr>
        <w:t xml:space="preserve">Cerințe tehnice de demonstrat: </w:t>
      </w:r>
      <w:r>
        <w:br/>
      </w:r>
      <w:r>
        <w:tab/>
      </w:r>
      <w:r>
        <w:rPr>
          <w:rFonts w:ascii="Times New Roman" w:eastAsia="Times New Roman" w:hAnsi="Times New Roman"/>
          <w:color w:val="000000"/>
          <w:sz w:val="24"/>
        </w:rPr>
        <w:t xml:space="preserve">1.Înregistrarea Documentelor de Intrare. Se va demonstra capacitatea de a înregistra și gestiona documentele primite prin poștă, inclusiv atașamente, adăugarea de metadate suplimentare de intrare direct din platformă; </w:t>
      </w:r>
      <w:r>
        <w:br/>
      </w:r>
      <w:r>
        <w:tab/>
      </w:r>
      <w:r>
        <w:rPr>
          <w:rFonts w:ascii="Times New Roman" w:eastAsia="Times New Roman" w:hAnsi="Times New Roman"/>
          <w:color w:val="000000"/>
          <w:sz w:val="24"/>
        </w:rPr>
        <w:t xml:space="preserve">2.Înregistrarea documentelor de tip e-mail și cu atașamente la e-mail, prezentarea clientului de e-mail integrat în modulul de Registru Electronic și a configurării contului de e-mail personal pentru cel puțin un utilizator; </w:t>
      </w:r>
      <w:r>
        <w:br/>
      </w:r>
      <w:r>
        <w:tab/>
      </w:r>
      <w:r>
        <w:rPr>
          <w:rFonts w:ascii="Times New Roman" w:eastAsia="Times New Roman" w:hAnsi="Times New Roman"/>
          <w:color w:val="000000"/>
          <w:sz w:val="24"/>
        </w:rPr>
        <w:t xml:space="preserve">3.OCR (Optical Character Recognition) și Indexarea Documentelor. Se va demonstra funcționalitatea de a efectua OCR-izare pentru a recunoaște textul din documentele scanate sau atașate și de a indexa aceste documente pentru căutare ulterioară. De asemenea, se va demonstra indexarea documentelor de tip word, excel, powerpoint; </w:t>
      </w:r>
      <w:r>
        <w:br/>
      </w:r>
      <w:r>
        <w:tab/>
      </w:r>
      <w:r>
        <w:rPr>
          <w:rFonts w:ascii="Times New Roman" w:eastAsia="Times New Roman" w:hAnsi="Times New Roman"/>
          <w:color w:val="000000"/>
          <w:sz w:val="24"/>
        </w:rPr>
        <w:t xml:space="preserve">4.Prezentarea pe scurt a tuturor modulelor platformei aplicative, demonstrarea integrării lor, a unui singur login pentru accesarea diferitelor module și a faptului că toate modulele au interfața în limba română, atât la nivel de interfață de utilizare specifică utilizatorilor, cât și la nivel de interfață de administrare specifică administratorilor; </w:t>
      </w:r>
    </w:p>
    <w:p w14:paraId="60BFBE09" w14:textId="77777777" w:rsidR="0054384A" w:rsidRDefault="00000000">
      <w:pPr>
        <w:autoSpaceDE w:val="0"/>
        <w:autoSpaceDN w:val="0"/>
        <w:spacing w:before="1002" w:after="0" w:line="230" w:lineRule="auto"/>
        <w:ind w:right="76"/>
        <w:jc w:val="right"/>
      </w:pPr>
      <w:r>
        <w:rPr>
          <w:rFonts w:ascii="Times New Roman" w:eastAsia="Times New Roman" w:hAnsi="Times New Roman"/>
          <w:b/>
          <w:color w:val="000000"/>
        </w:rPr>
        <w:t>201</w:t>
      </w:r>
      <w:r>
        <w:rPr>
          <w:rFonts w:ascii="Times New Roman" w:eastAsia="Times New Roman" w:hAnsi="Times New Roman"/>
          <w:color w:val="000000"/>
        </w:rPr>
        <w:t xml:space="preserve"> / </w:t>
      </w:r>
      <w:r>
        <w:rPr>
          <w:rFonts w:ascii="Times New Roman" w:eastAsia="Times New Roman" w:hAnsi="Times New Roman"/>
          <w:b/>
          <w:color w:val="000000"/>
        </w:rPr>
        <w:t>252</w:t>
      </w:r>
    </w:p>
    <w:p w14:paraId="36EA37E9" w14:textId="77777777" w:rsidR="0054384A" w:rsidRDefault="0054384A">
      <w:pPr>
        <w:sectPr w:rsidR="0054384A">
          <w:pgSz w:w="11906" w:h="16838"/>
          <w:pgMar w:top="412" w:right="1330" w:bottom="354" w:left="1412" w:header="720" w:footer="720" w:gutter="0"/>
          <w:cols w:space="720"/>
          <w:docGrid w:linePitch="360"/>
        </w:sectPr>
      </w:pPr>
    </w:p>
    <w:p w14:paraId="526FBAEA" w14:textId="77777777" w:rsidR="0054384A" w:rsidRDefault="0054384A">
      <w:pPr>
        <w:autoSpaceDE w:val="0"/>
        <w:autoSpaceDN w:val="0"/>
        <w:spacing w:after="194" w:line="220" w:lineRule="exact"/>
      </w:pPr>
    </w:p>
    <w:p w14:paraId="2362719C" w14:textId="77777777" w:rsidR="0054384A" w:rsidRDefault="00000000">
      <w:pPr>
        <w:tabs>
          <w:tab w:val="left" w:pos="7596"/>
        </w:tabs>
        <w:autoSpaceDE w:val="0"/>
        <w:autoSpaceDN w:val="0"/>
        <w:spacing w:after="0" w:line="240" w:lineRule="auto"/>
        <w:ind w:left="106"/>
      </w:pPr>
      <w:r>
        <w:rPr>
          <w:noProof/>
        </w:rPr>
        <w:drawing>
          <wp:inline distT="0" distB="0" distL="0" distR="0" wp14:anchorId="5036DE4A" wp14:editId="63FA9658">
            <wp:extent cx="3093720" cy="648970"/>
            <wp:effectExtent l="0" t="0" r="0" b="0"/>
            <wp:docPr id="4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1F66A987" wp14:editId="408267AD">
            <wp:extent cx="869950" cy="923290"/>
            <wp:effectExtent l="0" t="0" r="0" b="0"/>
            <wp:docPr id="4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png"/>
                    <pic:cNvPicPr/>
                  </pic:nvPicPr>
                  <pic:blipFill>
                    <a:blip r:embed="rId7"/>
                    <a:stretch>
                      <a:fillRect/>
                    </a:stretch>
                  </pic:blipFill>
                  <pic:spPr>
                    <a:xfrm>
                      <a:off x="0" y="0"/>
                      <a:ext cx="869950" cy="923290"/>
                    </a:xfrm>
                    <a:prstGeom prst="rect">
                      <a:avLst/>
                    </a:prstGeom>
                  </pic:spPr>
                </pic:pic>
              </a:graphicData>
            </a:graphic>
          </wp:inline>
        </w:drawing>
      </w:r>
    </w:p>
    <w:p w14:paraId="12AD35E8" w14:textId="77777777" w:rsidR="0054384A" w:rsidRDefault="00000000">
      <w:pPr>
        <w:autoSpaceDE w:val="0"/>
        <w:autoSpaceDN w:val="0"/>
        <w:spacing w:before="278" w:after="0" w:line="262" w:lineRule="auto"/>
        <w:ind w:right="26" w:firstLine="282"/>
        <w:jc w:val="both"/>
      </w:pPr>
      <w:r>
        <w:rPr>
          <w:rFonts w:ascii="Times New Roman" w:eastAsia="Times New Roman" w:hAnsi="Times New Roman"/>
          <w:color w:val="000000"/>
          <w:sz w:val="24"/>
        </w:rPr>
        <w:t xml:space="preserve">5.Prezentarea sistemului de autentificare integrat cu sistemele naționale ROeID și eIDAS, precum și prezentarea autentificării de tip 2FA (nume utilizator, parola și cod SMS) pentru utilizatorii interni ai sistemului. </w:t>
      </w:r>
    </w:p>
    <w:p w14:paraId="19F9BCA8" w14:textId="77777777" w:rsidR="0054384A" w:rsidRDefault="00000000">
      <w:pPr>
        <w:tabs>
          <w:tab w:val="left" w:pos="282"/>
        </w:tabs>
        <w:autoSpaceDE w:val="0"/>
        <w:autoSpaceDN w:val="0"/>
        <w:spacing w:before="54" w:after="0" w:line="252" w:lineRule="auto"/>
      </w:pPr>
      <w:r>
        <w:tab/>
      </w:r>
      <w:r>
        <w:rPr>
          <w:rFonts w:ascii="Times New Roman" w:eastAsia="Times New Roman" w:hAnsi="Times New Roman"/>
          <w:color w:val="000000"/>
          <w:sz w:val="24"/>
        </w:rPr>
        <w:t xml:space="preserve">6.Modificarea diagramei (BPMN, UML sau echivalent)  unui flux de lucru de formulare direct din interfața aplicației; </w:t>
      </w:r>
      <w:r>
        <w:br/>
      </w:r>
      <w:r>
        <w:tab/>
      </w:r>
      <w:r>
        <w:rPr>
          <w:rFonts w:ascii="Times New Roman" w:eastAsia="Times New Roman" w:hAnsi="Times New Roman"/>
          <w:color w:val="000000"/>
          <w:sz w:val="24"/>
        </w:rPr>
        <w:t xml:space="preserve">7.Crearea de formulare noi cu structuri ierarhice pe cel puțin două niveluri, prin mecanisme drag-and-drop, cu câmpuri de diverse tipuri și asistență în configurare cu un chatbot AI. Formularele vor fi salvate ca formulare reutilizabile, integrate în fluxuri existente. </w:t>
      </w:r>
    </w:p>
    <w:p w14:paraId="1CC7356D" w14:textId="77777777" w:rsidR="0054384A" w:rsidRDefault="00000000">
      <w:pPr>
        <w:tabs>
          <w:tab w:val="left" w:pos="282"/>
        </w:tabs>
        <w:autoSpaceDE w:val="0"/>
        <w:autoSpaceDN w:val="0"/>
        <w:spacing w:before="10" w:after="0" w:line="271" w:lineRule="auto"/>
      </w:pPr>
      <w:r>
        <w:tab/>
      </w:r>
      <w:r>
        <w:rPr>
          <w:rFonts w:ascii="Times New Roman" w:eastAsia="Times New Roman" w:hAnsi="Times New Roman"/>
          <w:color w:val="000000"/>
          <w:sz w:val="24"/>
        </w:rPr>
        <w:t xml:space="preserve">8.Flux de lucru de formulare care să includă la unul dintre pași integrarea cu sisteme terțe; </w:t>
      </w:r>
      <w:r>
        <w:tab/>
      </w:r>
      <w:r>
        <w:rPr>
          <w:rFonts w:ascii="Times New Roman" w:eastAsia="Times New Roman" w:hAnsi="Times New Roman"/>
          <w:color w:val="000000"/>
          <w:sz w:val="24"/>
        </w:rPr>
        <w:t xml:space="preserve">9.Flux de lucru de formulare care să includă integrarea cu un sistem de tip GIS, să permită adnotarea cu metadate de tip locație (coordonate GPS) generate pe baza unei adrese; </w:t>
      </w:r>
      <w:r>
        <w:br/>
      </w:r>
      <w:r>
        <w:tab/>
      </w:r>
      <w:r>
        <w:rPr>
          <w:rFonts w:ascii="Times New Roman" w:eastAsia="Times New Roman" w:hAnsi="Times New Roman"/>
          <w:color w:val="000000"/>
          <w:sz w:val="24"/>
        </w:rPr>
        <w:t xml:space="preserve">10.Prezentarea completării formularelor în modul offline și preluarea datelor colectate pe fluxurile de lucru la restabilirea conexiunii; </w:t>
      </w:r>
      <w:r>
        <w:br/>
      </w:r>
      <w:r>
        <w:tab/>
      </w:r>
      <w:r>
        <w:rPr>
          <w:rFonts w:ascii="Times New Roman" w:eastAsia="Times New Roman" w:hAnsi="Times New Roman"/>
          <w:color w:val="000000"/>
          <w:sz w:val="24"/>
        </w:rPr>
        <w:t xml:space="preserve">11.Afișarea dosarelor relaționate și navigarea după cheile de relaționare între dosare (spre exemplu CUI-ul firmei); </w:t>
      </w:r>
      <w:r>
        <w:br/>
      </w:r>
      <w:r>
        <w:tab/>
      </w:r>
      <w:r>
        <w:rPr>
          <w:rFonts w:ascii="Times New Roman" w:eastAsia="Times New Roman" w:hAnsi="Times New Roman"/>
          <w:color w:val="000000"/>
          <w:sz w:val="24"/>
        </w:rPr>
        <w:t xml:space="preserve">12.Definirea de “liste filtrate” prin specificarea parametrilor utilizați la filtrare (exemplu: dosare de un anumit tip, cu o anumită valoare într-un câmp de indexare sau create de un anumit utilizator sau free-text); “Listele filtrate” trebuie să fie specifice numai unui anumit utilizator și pot fi denumite sugestiv, </w:t>
      </w:r>
      <w:r>
        <w:br/>
      </w:r>
      <w:r>
        <w:tab/>
      </w:r>
      <w:r>
        <w:rPr>
          <w:rFonts w:ascii="Times New Roman" w:eastAsia="Times New Roman" w:hAnsi="Times New Roman"/>
          <w:color w:val="000000"/>
          <w:sz w:val="24"/>
        </w:rPr>
        <w:t xml:space="preserve">13.Utilizatorii își vor putea configura coloanele de căutare /afișare pentru fiecare tip de dosar în parte; </w:t>
      </w:r>
      <w:r>
        <w:br/>
      </w:r>
      <w:r>
        <w:tab/>
      </w:r>
      <w:r>
        <w:rPr>
          <w:rFonts w:ascii="Times New Roman" w:eastAsia="Times New Roman" w:hAnsi="Times New Roman"/>
          <w:color w:val="000000"/>
          <w:sz w:val="24"/>
        </w:rPr>
        <w:t xml:space="preserve">14.Prezentarea filtrărilor din aplicație pentru documentele structurate și pentru dosare (colecții de documente structurate, metadate, documente atașate sau generate); </w:t>
      </w:r>
      <w:r>
        <w:br/>
      </w:r>
      <w:r>
        <w:tab/>
      </w:r>
      <w:r>
        <w:rPr>
          <w:rFonts w:ascii="Times New Roman" w:eastAsia="Times New Roman" w:hAnsi="Times New Roman"/>
          <w:color w:val="000000"/>
          <w:sz w:val="24"/>
        </w:rPr>
        <w:t xml:space="preserve">15.Dispecerizare și Direcționare către Subdiviziuni: Posibilitatea de a dispeceriza documentele către diferite subdiviziuni sau departamente în cadrul organizației și apoi sintetizarea informațiilor în document nou; </w:t>
      </w:r>
      <w:r>
        <w:br/>
      </w:r>
      <w:r>
        <w:tab/>
      </w:r>
      <w:r>
        <w:rPr>
          <w:rFonts w:ascii="Times New Roman" w:eastAsia="Times New Roman" w:hAnsi="Times New Roman"/>
          <w:color w:val="000000"/>
          <w:sz w:val="24"/>
        </w:rPr>
        <w:t xml:space="preserve">16.Gestionarea Fluxurilor de Lucru cu Documente: Un sistem de flux de lucru (minim 5 pași) care să permită aprobări succesive și să atribuie roluri precum director, avizator și întocmitor (minim 3) pentru aprobarea și gestionarea documentelor; </w:t>
      </w:r>
      <w:r>
        <w:br/>
      </w:r>
      <w:r>
        <w:tab/>
      </w:r>
      <w:r>
        <w:rPr>
          <w:rFonts w:ascii="Times New Roman" w:eastAsia="Times New Roman" w:hAnsi="Times New Roman"/>
          <w:color w:val="000000"/>
          <w:sz w:val="24"/>
        </w:rPr>
        <w:t xml:space="preserve">17.Generarea de documente Word pe baza datelor din formulare, direct din aplicația de management de documente; </w:t>
      </w:r>
      <w:r>
        <w:br/>
      </w:r>
      <w:r>
        <w:tab/>
      </w:r>
      <w:r>
        <w:rPr>
          <w:rFonts w:ascii="Times New Roman" w:eastAsia="Times New Roman" w:hAnsi="Times New Roman"/>
          <w:color w:val="000000"/>
          <w:sz w:val="24"/>
        </w:rPr>
        <w:t xml:space="preserve">18.Se va demonstra posibilitatea de a genera mai multe documente word în același timp și mecanismul de configurare al șabloanelor word și particularizarea șabloanelor la nivel de utilizator; </w:t>
      </w:r>
      <w:r>
        <w:br/>
      </w:r>
      <w:r>
        <w:tab/>
      </w:r>
      <w:r>
        <w:rPr>
          <w:rFonts w:ascii="Times New Roman" w:eastAsia="Times New Roman" w:hAnsi="Times New Roman"/>
          <w:color w:val="000000"/>
          <w:sz w:val="24"/>
        </w:rPr>
        <w:t xml:space="preserve">19.Modificarea documentelor word și excel gestionate de către soluția DMS folosind aplicațiile Microsoft Office cu salvare directă în soluția DMS și fără reatașare. </w:t>
      </w:r>
    </w:p>
    <w:p w14:paraId="21595983" w14:textId="77777777" w:rsidR="0054384A" w:rsidRDefault="00000000">
      <w:pPr>
        <w:tabs>
          <w:tab w:val="left" w:pos="282"/>
        </w:tabs>
        <w:autoSpaceDE w:val="0"/>
        <w:autoSpaceDN w:val="0"/>
        <w:spacing w:before="52" w:after="0" w:line="264" w:lineRule="auto"/>
      </w:pPr>
      <w:r>
        <w:tab/>
      </w:r>
      <w:r>
        <w:rPr>
          <w:rFonts w:ascii="Times New Roman" w:eastAsia="Times New Roman" w:hAnsi="Times New Roman"/>
          <w:color w:val="000000"/>
          <w:sz w:val="24"/>
        </w:rPr>
        <w:t xml:space="preserve">20.Generarea de documente pdf din documente Word direct din aplicația de management de documente; </w:t>
      </w:r>
      <w:r>
        <w:br/>
      </w:r>
      <w:r>
        <w:tab/>
      </w:r>
      <w:r>
        <w:rPr>
          <w:rFonts w:ascii="Times New Roman" w:eastAsia="Times New Roman" w:hAnsi="Times New Roman"/>
          <w:color w:val="000000"/>
          <w:sz w:val="24"/>
        </w:rPr>
        <w:t xml:space="preserve">21.Semnarea Electronică a Documentelor: Capacitatea de a semna electronic documentele electronice portabile (pdf) folosind semnătura electronică stocată pe un dispozitiv USB sau în </w:t>
      </w:r>
    </w:p>
    <w:p w14:paraId="7BCBB1EE" w14:textId="77777777" w:rsidR="0054384A" w:rsidRDefault="00000000">
      <w:pPr>
        <w:autoSpaceDE w:val="0"/>
        <w:autoSpaceDN w:val="0"/>
        <w:spacing w:before="892" w:after="0" w:line="230" w:lineRule="auto"/>
        <w:ind w:right="78"/>
        <w:jc w:val="right"/>
      </w:pPr>
      <w:r>
        <w:rPr>
          <w:rFonts w:ascii="Times New Roman" w:eastAsia="Times New Roman" w:hAnsi="Times New Roman"/>
          <w:b/>
          <w:color w:val="000000"/>
        </w:rPr>
        <w:t>202</w:t>
      </w:r>
      <w:r>
        <w:rPr>
          <w:rFonts w:ascii="Times New Roman" w:eastAsia="Times New Roman" w:hAnsi="Times New Roman"/>
          <w:color w:val="000000"/>
        </w:rPr>
        <w:t xml:space="preserve"> / </w:t>
      </w:r>
      <w:r>
        <w:rPr>
          <w:rFonts w:ascii="Times New Roman" w:eastAsia="Times New Roman" w:hAnsi="Times New Roman"/>
          <w:b/>
          <w:color w:val="000000"/>
        </w:rPr>
        <w:t>252</w:t>
      </w:r>
    </w:p>
    <w:p w14:paraId="5075F245" w14:textId="77777777" w:rsidR="0054384A" w:rsidRDefault="0054384A">
      <w:pPr>
        <w:sectPr w:rsidR="0054384A">
          <w:pgSz w:w="11906" w:h="16838"/>
          <w:pgMar w:top="412" w:right="1328" w:bottom="354" w:left="1412" w:header="720" w:footer="720" w:gutter="0"/>
          <w:cols w:space="720"/>
          <w:docGrid w:linePitch="360"/>
        </w:sectPr>
      </w:pPr>
    </w:p>
    <w:p w14:paraId="57DC0FD1" w14:textId="77777777" w:rsidR="0054384A" w:rsidRDefault="0054384A">
      <w:pPr>
        <w:autoSpaceDE w:val="0"/>
        <w:autoSpaceDN w:val="0"/>
        <w:spacing w:after="194" w:line="220" w:lineRule="exact"/>
      </w:pPr>
    </w:p>
    <w:p w14:paraId="30579B18" w14:textId="77777777" w:rsidR="0054384A" w:rsidRDefault="00000000">
      <w:pPr>
        <w:tabs>
          <w:tab w:val="left" w:pos="7596"/>
        </w:tabs>
        <w:autoSpaceDE w:val="0"/>
        <w:autoSpaceDN w:val="0"/>
        <w:spacing w:after="0" w:line="240" w:lineRule="auto"/>
        <w:ind w:left="106"/>
      </w:pPr>
      <w:r>
        <w:rPr>
          <w:noProof/>
        </w:rPr>
        <w:drawing>
          <wp:inline distT="0" distB="0" distL="0" distR="0" wp14:anchorId="65D02433" wp14:editId="7D0995E2">
            <wp:extent cx="3093720" cy="648970"/>
            <wp:effectExtent l="0" t="0" r="0" b="0"/>
            <wp:docPr id="4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73C80BBD" wp14:editId="5C774F9D">
            <wp:extent cx="869950" cy="923290"/>
            <wp:effectExtent l="0" t="0" r="0" b="0"/>
            <wp:docPr id="4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png"/>
                    <pic:cNvPicPr/>
                  </pic:nvPicPr>
                  <pic:blipFill>
                    <a:blip r:embed="rId7"/>
                    <a:stretch>
                      <a:fillRect/>
                    </a:stretch>
                  </pic:blipFill>
                  <pic:spPr>
                    <a:xfrm>
                      <a:off x="0" y="0"/>
                      <a:ext cx="869950" cy="923290"/>
                    </a:xfrm>
                    <a:prstGeom prst="rect">
                      <a:avLst/>
                    </a:prstGeom>
                  </pic:spPr>
                </pic:pic>
              </a:graphicData>
            </a:graphic>
          </wp:inline>
        </w:drawing>
      </w:r>
    </w:p>
    <w:p w14:paraId="2BE5BD37" w14:textId="77777777" w:rsidR="0054384A" w:rsidRDefault="00000000">
      <w:pPr>
        <w:tabs>
          <w:tab w:val="left" w:pos="282"/>
        </w:tabs>
        <w:autoSpaceDE w:val="0"/>
        <w:autoSpaceDN w:val="0"/>
        <w:spacing w:before="278" w:after="0" w:line="274" w:lineRule="auto"/>
      </w:pPr>
      <w:r>
        <w:rPr>
          <w:rFonts w:ascii="Times New Roman" w:eastAsia="Times New Roman" w:hAnsi="Times New Roman"/>
          <w:color w:val="000000"/>
          <w:sz w:val="24"/>
        </w:rPr>
        <w:t xml:space="preserve">cloud, direct din cadrul aplicației; Se va demonstra de asemeni mecanismul de implementare a refuzului semnării documentului; </w:t>
      </w:r>
      <w:r>
        <w:br/>
      </w:r>
      <w:r>
        <w:tab/>
      </w:r>
      <w:r>
        <w:rPr>
          <w:rFonts w:ascii="Times New Roman" w:eastAsia="Times New Roman" w:hAnsi="Times New Roman"/>
          <w:color w:val="000000"/>
          <w:sz w:val="24"/>
        </w:rPr>
        <w:t xml:space="preserve">22.Semnarea Olografă a Documentelor: Capacitatea de a semna olograf documentele prin preluare de la un pad de semnături conectat USB, direct din cadrul aplicației; </w:t>
      </w:r>
      <w:r>
        <w:br/>
      </w:r>
      <w:r>
        <w:tab/>
      </w:r>
      <w:r>
        <w:rPr>
          <w:rFonts w:ascii="Times New Roman" w:eastAsia="Times New Roman" w:hAnsi="Times New Roman"/>
          <w:color w:val="000000"/>
          <w:sz w:val="24"/>
        </w:rPr>
        <w:t xml:space="preserve">23.Înregistrarea Documentelor de Ieșire. Se va demonstra gestionarea documentelor de ieșire și înregistrarea acestora într-un registru de ieșire cu metadate; </w:t>
      </w:r>
      <w:r>
        <w:br/>
      </w:r>
      <w:r>
        <w:tab/>
      </w:r>
      <w:r>
        <w:rPr>
          <w:rFonts w:ascii="Times New Roman" w:eastAsia="Times New Roman" w:hAnsi="Times New Roman"/>
          <w:color w:val="000000"/>
          <w:sz w:val="24"/>
        </w:rPr>
        <w:t xml:space="preserve">24.Pentru ieșirile din instituție în format fizic se va demonstra capabilitatea de a tipări plicuri de diverse mărimi și capabilitatea de a tipări mai multe documente de ieșire; </w:t>
      </w:r>
      <w:r>
        <w:br/>
      </w:r>
      <w:r>
        <w:tab/>
      </w:r>
      <w:r>
        <w:rPr>
          <w:rFonts w:ascii="Times New Roman" w:eastAsia="Times New Roman" w:hAnsi="Times New Roman"/>
          <w:color w:val="000000"/>
          <w:sz w:val="24"/>
        </w:rPr>
        <w:t xml:space="preserve">25.Pentru ieșirile din instituție în format fizic se va demonstra capabilitatea de a tipări borderouri de ieșire cu coduri de bare și capabilitatea de a gestiona confirmările de primire; </w:t>
      </w:r>
      <w:r>
        <w:tab/>
      </w:r>
      <w:r>
        <w:rPr>
          <w:rFonts w:ascii="Times New Roman" w:eastAsia="Times New Roman" w:hAnsi="Times New Roman"/>
          <w:color w:val="000000"/>
          <w:sz w:val="24"/>
        </w:rPr>
        <w:t xml:space="preserve">26.Se va demonstra configurarea de calendare și planificarea în calendarul utilizatorului a lucrului cu dosare; </w:t>
      </w:r>
      <w:r>
        <w:br/>
      </w:r>
      <w:r>
        <w:tab/>
      </w:r>
      <w:r>
        <w:rPr>
          <w:rFonts w:ascii="Times New Roman" w:eastAsia="Times New Roman" w:hAnsi="Times New Roman"/>
          <w:color w:val="000000"/>
          <w:sz w:val="24"/>
        </w:rPr>
        <w:t xml:space="preserve">27.Rapoarte Operaționale. Se va demonstra generarea de rapoarte operaționale direct din soluția de management de documente cu minim 5 criterii de filtrare; </w:t>
      </w:r>
      <w:r>
        <w:br/>
      </w:r>
      <w:r>
        <w:tab/>
      </w:r>
      <w:r>
        <w:rPr>
          <w:rFonts w:ascii="Times New Roman" w:eastAsia="Times New Roman" w:hAnsi="Times New Roman"/>
          <w:color w:val="000000"/>
          <w:sz w:val="24"/>
        </w:rPr>
        <w:t xml:space="preserve">28.Tablouri de Bord Grafice cu Indicatori de Performanță. Se va demonstra un sistem de tablouri de bord cu grafice, care să furnizeze indicatori de performanță prestabiliți legați de un proces la alegere, inclusiv prezentarea pe hartă a unor indicatori; </w:t>
      </w:r>
      <w:r>
        <w:br/>
      </w:r>
      <w:r>
        <w:tab/>
      </w:r>
      <w:r>
        <w:rPr>
          <w:rFonts w:ascii="Times New Roman" w:eastAsia="Times New Roman" w:hAnsi="Times New Roman"/>
          <w:color w:val="000000"/>
          <w:sz w:val="24"/>
        </w:rPr>
        <w:t xml:space="preserve">29.Se va demonstra adăugarea prin configurare de tip drag and drop a diverse surse de date pentru modulul de rapoarte operaționale, inclusiv surse de date externe platformei de management documente de tipul baze de date relaționale și NoSql, fie prin utilizarea unor surse de date predefinite în Platforma de management documente, fie prin crearea de noi surse de date externe; </w:t>
      </w:r>
      <w:r>
        <w:br/>
      </w:r>
      <w:r>
        <w:tab/>
      </w:r>
      <w:r>
        <w:rPr>
          <w:rFonts w:ascii="Times New Roman" w:eastAsia="Times New Roman" w:hAnsi="Times New Roman"/>
          <w:color w:val="000000"/>
          <w:sz w:val="24"/>
        </w:rPr>
        <w:t xml:space="preserve">30.Se va demonstra crearea prin configurare de tip drag and drop a tablourilor de bord cu vizualizări de tip pie chart, bar chart, map etc, inclusiv cu opțiunea de a deschide înregistrările sursă din analize (exemplu dosare); </w:t>
      </w:r>
      <w:r>
        <w:br/>
      </w:r>
      <w:r>
        <w:tab/>
      </w:r>
      <w:r>
        <w:rPr>
          <w:rFonts w:ascii="Times New Roman" w:eastAsia="Times New Roman" w:hAnsi="Times New Roman"/>
          <w:color w:val="000000"/>
          <w:sz w:val="24"/>
        </w:rPr>
        <w:t xml:space="preserve">31.Se va demonstra suportul pentru un limbaj de modelare consacrat (UML, BPMN etc.); </w:t>
      </w:r>
      <w:r>
        <w:tab/>
      </w:r>
      <w:r>
        <w:rPr>
          <w:rFonts w:ascii="Times New Roman" w:eastAsia="Times New Roman" w:hAnsi="Times New Roman"/>
          <w:color w:val="000000"/>
          <w:sz w:val="24"/>
        </w:rPr>
        <w:t xml:space="preserve">32.Se va demonstra documentarea completă a interfeței API conform framework-ului SWAGGER sau similar, integrarea cu soluția de management al identității utilizatorilor și va fi demonstrat procesul de execuție al testelor funcționale ale layerului de integrare Restful; </w:t>
      </w:r>
      <w:r>
        <w:tab/>
      </w:r>
      <w:r>
        <w:rPr>
          <w:rFonts w:ascii="Times New Roman" w:eastAsia="Times New Roman" w:hAnsi="Times New Roman"/>
          <w:color w:val="000000"/>
          <w:sz w:val="24"/>
        </w:rPr>
        <w:t xml:space="preserve">33.Ofertantul va demonstra modul în care o singură instalare a soluției de management de documente poate servi mai multor domenii logice (ex: instruire și testare de acceptanță) între care să nu existe nicio interferență a datelor (ex: fluxurile de documente nu vor fi partajate între domenii pentru aceleași drepturi de acces). </w:t>
      </w:r>
    </w:p>
    <w:p w14:paraId="2798A420" w14:textId="77777777" w:rsidR="0054384A" w:rsidRDefault="00000000">
      <w:pPr>
        <w:tabs>
          <w:tab w:val="left" w:pos="720"/>
        </w:tabs>
        <w:autoSpaceDE w:val="0"/>
        <w:autoSpaceDN w:val="0"/>
        <w:spacing w:before="52" w:after="0" w:line="252" w:lineRule="auto"/>
      </w:pPr>
      <w:r>
        <w:tab/>
      </w:r>
      <w:r>
        <w:rPr>
          <w:rFonts w:ascii="Times New Roman" w:eastAsia="Times New Roman" w:hAnsi="Times New Roman"/>
          <w:color w:val="000000"/>
          <w:sz w:val="24"/>
        </w:rPr>
        <w:t xml:space="preserve">Aceste puncte acoperă aspecte esențiale ale gestionării documentelor și activităților ANSVSA. Este la latitudinea prestatorului alegerea domeniului ce urmează a fi demonstrat. </w:t>
      </w:r>
    </w:p>
    <w:p w14:paraId="25DD1B7F" w14:textId="77777777" w:rsidR="0054384A" w:rsidRDefault="00000000">
      <w:pPr>
        <w:autoSpaceDE w:val="0"/>
        <w:autoSpaceDN w:val="0"/>
        <w:spacing w:before="2272" w:after="0" w:line="230" w:lineRule="auto"/>
        <w:ind w:right="76"/>
        <w:jc w:val="right"/>
      </w:pPr>
      <w:r>
        <w:rPr>
          <w:rFonts w:ascii="Times New Roman" w:eastAsia="Times New Roman" w:hAnsi="Times New Roman"/>
          <w:b/>
          <w:color w:val="000000"/>
        </w:rPr>
        <w:t>203</w:t>
      </w:r>
      <w:r>
        <w:rPr>
          <w:rFonts w:ascii="Times New Roman" w:eastAsia="Times New Roman" w:hAnsi="Times New Roman"/>
          <w:color w:val="000000"/>
        </w:rPr>
        <w:t xml:space="preserve"> / </w:t>
      </w:r>
      <w:r>
        <w:rPr>
          <w:rFonts w:ascii="Times New Roman" w:eastAsia="Times New Roman" w:hAnsi="Times New Roman"/>
          <w:b/>
          <w:color w:val="000000"/>
        </w:rPr>
        <w:t>252</w:t>
      </w:r>
    </w:p>
    <w:p w14:paraId="2E748FA2" w14:textId="77777777" w:rsidR="0054384A" w:rsidRDefault="0054384A">
      <w:pPr>
        <w:sectPr w:rsidR="0054384A">
          <w:pgSz w:w="11906" w:h="16838"/>
          <w:pgMar w:top="412" w:right="1330" w:bottom="354" w:left="1412" w:header="720" w:footer="720" w:gutter="0"/>
          <w:cols w:space="720"/>
          <w:docGrid w:linePitch="360"/>
        </w:sectPr>
      </w:pPr>
    </w:p>
    <w:p w14:paraId="48B7120B" w14:textId="77777777" w:rsidR="0054384A" w:rsidRDefault="0054384A">
      <w:pPr>
        <w:autoSpaceDE w:val="0"/>
        <w:autoSpaceDN w:val="0"/>
        <w:spacing w:after="194" w:line="220" w:lineRule="exact"/>
      </w:pPr>
    </w:p>
    <w:p w14:paraId="323C01D2" w14:textId="77777777" w:rsidR="0054384A" w:rsidRDefault="00000000">
      <w:pPr>
        <w:tabs>
          <w:tab w:val="left" w:pos="7596"/>
        </w:tabs>
        <w:autoSpaceDE w:val="0"/>
        <w:autoSpaceDN w:val="0"/>
        <w:spacing w:after="0" w:line="240" w:lineRule="auto"/>
        <w:ind w:left="106"/>
      </w:pPr>
      <w:r>
        <w:rPr>
          <w:noProof/>
        </w:rPr>
        <w:drawing>
          <wp:inline distT="0" distB="0" distL="0" distR="0" wp14:anchorId="683620E9" wp14:editId="7F99738A">
            <wp:extent cx="3093720" cy="648970"/>
            <wp:effectExtent l="0" t="0" r="0" b="0"/>
            <wp:docPr id="4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CF280BA" wp14:editId="3E412255">
            <wp:extent cx="869950" cy="923290"/>
            <wp:effectExtent l="0" t="0" r="0" b="0"/>
            <wp:docPr id="43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png"/>
                    <pic:cNvPicPr/>
                  </pic:nvPicPr>
                  <pic:blipFill>
                    <a:blip r:embed="rId7"/>
                    <a:stretch>
                      <a:fillRect/>
                    </a:stretch>
                  </pic:blipFill>
                  <pic:spPr>
                    <a:xfrm>
                      <a:off x="0" y="0"/>
                      <a:ext cx="869950" cy="923290"/>
                    </a:xfrm>
                    <a:prstGeom prst="rect">
                      <a:avLst/>
                    </a:prstGeom>
                  </pic:spPr>
                </pic:pic>
              </a:graphicData>
            </a:graphic>
          </wp:inline>
        </w:drawing>
      </w:r>
    </w:p>
    <w:p w14:paraId="00874D91" w14:textId="2ADFEA5B" w:rsidR="00386107" w:rsidRDefault="00386107" w:rsidP="00386107">
      <w:pPr>
        <w:pStyle w:val="Heading1"/>
      </w:pPr>
      <w:r>
        <w:t>15</w:t>
      </w:r>
      <w:r>
        <w:t xml:space="preserve"> </w:t>
      </w:r>
      <w:r>
        <w:t>ANEXA 1 - LEGISLATIE</w:t>
      </w:r>
    </w:p>
    <w:p w14:paraId="033E1A65" w14:textId="77777777" w:rsidR="00386107" w:rsidRDefault="00386107">
      <w:pPr>
        <w:autoSpaceDE w:val="0"/>
        <w:autoSpaceDN w:val="0"/>
        <w:spacing w:before="278" w:after="0" w:line="230" w:lineRule="auto"/>
        <w:rPr>
          <w:rFonts w:ascii="Times New Roman" w:eastAsia="Times New Roman" w:hAnsi="Times New Roman"/>
          <w:b/>
          <w:color w:val="000000"/>
          <w:sz w:val="24"/>
        </w:rPr>
      </w:pPr>
    </w:p>
    <w:p w14:paraId="431E9641" w14:textId="0B70D8E9" w:rsidR="0054384A" w:rsidRDefault="00000000">
      <w:pPr>
        <w:autoSpaceDE w:val="0"/>
        <w:autoSpaceDN w:val="0"/>
        <w:spacing w:before="278" w:after="0" w:line="230" w:lineRule="auto"/>
      </w:pPr>
      <w:r>
        <w:rPr>
          <w:rFonts w:ascii="Times New Roman" w:eastAsia="Times New Roman" w:hAnsi="Times New Roman"/>
          <w:b/>
          <w:color w:val="000000"/>
          <w:sz w:val="24"/>
        </w:rPr>
        <w:t xml:space="preserve">15.Anexa 1 – Legislația specifică </w:t>
      </w:r>
    </w:p>
    <w:p w14:paraId="0777019A" w14:textId="77777777" w:rsidR="0054384A" w:rsidRDefault="00000000">
      <w:pPr>
        <w:autoSpaceDE w:val="0"/>
        <w:autoSpaceDN w:val="0"/>
        <w:spacing w:before="172" w:after="0" w:line="252" w:lineRule="auto"/>
        <w:ind w:firstLine="708"/>
      </w:pPr>
      <w:r>
        <w:rPr>
          <w:rFonts w:ascii="Times New Roman" w:eastAsia="Times New Roman" w:hAnsi="Times New Roman"/>
          <w:color w:val="000000"/>
          <w:sz w:val="24"/>
        </w:rPr>
        <w:t xml:space="preserve">În ceea ce privește desfășurarea activității ANSVSA, armonizarea legislației naționale cu cea internațională și europeană este esențială pentru ca produsele românești să fie conforme </w:t>
      </w:r>
    </w:p>
    <w:p w14:paraId="7B851715" w14:textId="77777777" w:rsidR="0054384A" w:rsidRDefault="00000000">
      <w:pPr>
        <w:autoSpaceDE w:val="0"/>
        <w:autoSpaceDN w:val="0"/>
        <w:spacing w:before="54" w:after="0" w:line="230" w:lineRule="auto"/>
      </w:pPr>
      <w:r>
        <w:rPr>
          <w:rFonts w:ascii="Times New Roman" w:eastAsia="Times New Roman" w:hAnsi="Times New Roman"/>
          <w:color w:val="000000"/>
          <w:sz w:val="24"/>
        </w:rPr>
        <w:t xml:space="preserve">pe piețele externe și pentru protejarea sănătății consumatorilor. </w:t>
      </w:r>
    </w:p>
    <w:p w14:paraId="3BD36BED" w14:textId="77777777" w:rsidR="0054384A" w:rsidRDefault="00000000">
      <w:pPr>
        <w:tabs>
          <w:tab w:val="left" w:pos="708"/>
        </w:tabs>
        <w:autoSpaceDE w:val="0"/>
        <w:autoSpaceDN w:val="0"/>
        <w:spacing w:before="170" w:after="0" w:line="252" w:lineRule="auto"/>
      </w:pPr>
      <w:r>
        <w:tab/>
      </w:r>
      <w:r>
        <w:rPr>
          <w:rFonts w:ascii="Times New Roman" w:eastAsia="Times New Roman" w:hAnsi="Times New Roman"/>
          <w:color w:val="000000"/>
          <w:sz w:val="24"/>
        </w:rPr>
        <w:t xml:space="preserve">Controalele și inspecțiile sunt reglementate conform standardelor UE și internaționale, iar ANSVSA coordonează și monitorizează aceste activități la nivel național. </w:t>
      </w:r>
    </w:p>
    <w:p w14:paraId="38E04122" w14:textId="77777777" w:rsidR="0054384A" w:rsidRDefault="00000000">
      <w:pPr>
        <w:autoSpaceDE w:val="0"/>
        <w:autoSpaceDN w:val="0"/>
        <w:spacing w:before="172" w:after="0" w:line="262" w:lineRule="auto"/>
        <w:ind w:right="24" w:firstLine="708"/>
        <w:jc w:val="both"/>
      </w:pPr>
      <w:r>
        <w:rPr>
          <w:rFonts w:ascii="Times New Roman" w:eastAsia="Times New Roman" w:hAnsi="Times New Roman"/>
          <w:color w:val="000000"/>
          <w:sz w:val="24"/>
        </w:rPr>
        <w:t xml:space="preserve">Prin urmare, activitatea ANSVSA este ghidată în mare măsură de reglementările europene și internaționale pentru a asigura standarde de înaltă calitate în domeniul siguranței alimentare și al sănătății animalelor. </w:t>
      </w:r>
    </w:p>
    <w:p w14:paraId="0E2F8D9F" w14:textId="77777777" w:rsidR="0054384A" w:rsidRDefault="00000000">
      <w:pPr>
        <w:tabs>
          <w:tab w:val="left" w:pos="708"/>
        </w:tabs>
        <w:autoSpaceDE w:val="0"/>
        <w:autoSpaceDN w:val="0"/>
        <w:spacing w:before="172" w:after="0" w:line="252" w:lineRule="auto"/>
      </w:pPr>
      <w:r>
        <w:tab/>
      </w:r>
      <w:r>
        <w:rPr>
          <w:rFonts w:ascii="Times New Roman" w:eastAsia="Times New Roman" w:hAnsi="Times New Roman"/>
          <w:color w:val="000000"/>
          <w:sz w:val="24"/>
        </w:rPr>
        <w:t xml:space="preserve">Astfel, în cadrul activităților sale, ANSVSA trebuie să respecte și să implementeze o serie de reglementări internaționale și europene cum ar fi: </w:t>
      </w:r>
    </w:p>
    <w:p w14:paraId="5158BF30" w14:textId="77777777" w:rsidR="0054384A" w:rsidRDefault="00000000">
      <w:pPr>
        <w:autoSpaceDE w:val="0"/>
        <w:autoSpaceDN w:val="0"/>
        <w:spacing w:before="174" w:after="0" w:line="250" w:lineRule="auto"/>
        <w:ind w:left="720" w:right="22" w:hanging="360"/>
        <w:jc w:val="both"/>
      </w:pPr>
      <w:r>
        <w:rPr>
          <w:rFonts w:ascii="Times New Roman" w:eastAsia="Times New Roman" w:hAnsi="Times New Roman"/>
          <w:color w:val="000000"/>
          <w:sz w:val="24"/>
        </w:rPr>
        <w:t xml:space="preserve">1.Legislația Uniunii Europene - România, fiind stat membru al Uniunii Europene, este obligată să aplice reglementările UE în domeniile siguranței alimentare și sănătății animale. Cele mai importante acte legislative includ: </w:t>
      </w:r>
    </w:p>
    <w:p w14:paraId="54AB77A4" w14:textId="77777777" w:rsidR="0054384A" w:rsidRDefault="00000000">
      <w:pPr>
        <w:autoSpaceDE w:val="0"/>
        <w:autoSpaceDN w:val="0"/>
        <w:spacing w:before="152" w:after="0" w:line="250" w:lineRule="auto"/>
        <w:ind w:left="1440"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Regulamentul (CE) nr. 178/2002 - stabilește principiile și cerințele generale ale legislației alimentare și înființează Autoritatea Europeană pentru Siguranța Alimentară (EFSA). </w:t>
      </w:r>
    </w:p>
    <w:p w14:paraId="5119BB4C"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Regulamentul (CE) nr. 852/2004 - privind igiena produselor alimentare. </w:t>
      </w:r>
    </w:p>
    <w:p w14:paraId="633341F3" w14:textId="77777777" w:rsidR="0054384A" w:rsidRDefault="00000000">
      <w:pPr>
        <w:tabs>
          <w:tab w:val="left" w:pos="1440"/>
        </w:tabs>
        <w:autoSpaceDE w:val="0"/>
        <w:autoSpaceDN w:val="0"/>
        <w:spacing w:before="152" w:after="0" w:line="245"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Regulamentul (CE) nr. 853/2004 - privind regulile specifice de igienă aplicabile </w:t>
      </w:r>
      <w:r>
        <w:tab/>
      </w:r>
      <w:r>
        <w:rPr>
          <w:rFonts w:ascii="Times New Roman" w:eastAsia="Times New Roman" w:hAnsi="Times New Roman"/>
          <w:color w:val="000000"/>
          <w:sz w:val="24"/>
        </w:rPr>
        <w:t xml:space="preserve">produselor alimentare de origine animală. </w:t>
      </w:r>
    </w:p>
    <w:p w14:paraId="40760455" w14:textId="77777777" w:rsidR="0054384A" w:rsidRDefault="00000000">
      <w:pPr>
        <w:tabs>
          <w:tab w:val="left" w:pos="1440"/>
        </w:tabs>
        <w:autoSpaceDE w:val="0"/>
        <w:autoSpaceDN w:val="0"/>
        <w:spacing w:before="152" w:after="0" w:line="245"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Regulamentul (CE) nr. 854/2004 - privind organizarea controalelor oficiale </w:t>
      </w:r>
      <w:r>
        <w:tab/>
      </w:r>
      <w:r>
        <w:rPr>
          <w:rFonts w:ascii="Times New Roman" w:eastAsia="Times New Roman" w:hAnsi="Times New Roman"/>
          <w:color w:val="000000"/>
          <w:sz w:val="24"/>
        </w:rPr>
        <w:t xml:space="preserve">asupra produselor de origine animală. </w:t>
      </w:r>
    </w:p>
    <w:p w14:paraId="0A9110CA" w14:textId="77777777" w:rsidR="0054384A" w:rsidRDefault="00000000">
      <w:pPr>
        <w:autoSpaceDE w:val="0"/>
        <w:autoSpaceDN w:val="0"/>
        <w:spacing w:before="154"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Directiva 2003/99/CE - monitorizarea zoonozelor și agenților zoonotici. </w:t>
      </w:r>
    </w:p>
    <w:p w14:paraId="7A3DDC09" w14:textId="77777777" w:rsidR="0054384A" w:rsidRDefault="00000000">
      <w:pPr>
        <w:autoSpaceDE w:val="0"/>
        <w:autoSpaceDN w:val="0"/>
        <w:spacing w:before="152" w:after="0" w:line="250" w:lineRule="auto"/>
        <w:ind w:left="1440" w:right="22" w:hanging="360"/>
        <w:jc w:val="both"/>
      </w:pPr>
      <w:r>
        <w:rPr>
          <w:rFonts w:ascii="Courier New" w:eastAsia="Courier New" w:hAnsi="Courier New"/>
          <w:color w:val="000000"/>
          <w:sz w:val="24"/>
        </w:rPr>
        <w:t>o</w:t>
      </w:r>
      <w:r>
        <w:rPr>
          <w:rFonts w:ascii="Times New Roman" w:eastAsia="Times New Roman" w:hAnsi="Times New Roman"/>
          <w:color w:val="000000"/>
          <w:sz w:val="24"/>
        </w:rPr>
        <w:t xml:space="preserve">Regulamentul (UE) 2016/429 - cunoscut și sub denumirea de „Legea privind sănătatea animală”, care unifică și actualizează reglementările legate de sănătatea animală în UE. </w:t>
      </w:r>
    </w:p>
    <w:p w14:paraId="322F507D" w14:textId="77777777" w:rsidR="0054384A" w:rsidRDefault="00000000">
      <w:pPr>
        <w:autoSpaceDE w:val="0"/>
        <w:autoSpaceDN w:val="0"/>
        <w:spacing w:before="588" w:after="0" w:line="252" w:lineRule="auto"/>
        <w:ind w:left="720" w:right="24" w:hanging="360"/>
        <w:jc w:val="both"/>
      </w:pPr>
      <w:r>
        <w:rPr>
          <w:rFonts w:ascii="Times New Roman" w:eastAsia="Times New Roman" w:hAnsi="Times New Roman"/>
          <w:color w:val="000000"/>
          <w:sz w:val="24"/>
        </w:rPr>
        <w:t xml:space="preserve">2.Codex Alimentarius - ANSVSA colaborează și cu Codex Alimentarius, un set de standarde internaționale adoptate de Organizația Națiunilor Unite pentru Alimentație și Agricultură (FAO) și Organizația Mondială a Sănătății (OMS). Aceste standarde acoperă aspecte precum: </w:t>
      </w:r>
    </w:p>
    <w:p w14:paraId="5C2F91C4" w14:textId="77777777" w:rsidR="0054384A" w:rsidRDefault="00000000">
      <w:pPr>
        <w:autoSpaceDE w:val="0"/>
        <w:autoSpaceDN w:val="0"/>
        <w:spacing w:before="154"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Igiena alimentară </w:t>
      </w:r>
    </w:p>
    <w:p w14:paraId="27F7FB8C"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Contaminanți </w:t>
      </w:r>
    </w:p>
    <w:p w14:paraId="6F7A008D"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Aditivi alimentari </w:t>
      </w:r>
    </w:p>
    <w:p w14:paraId="36740122" w14:textId="77777777" w:rsidR="0054384A" w:rsidRDefault="00000000">
      <w:pPr>
        <w:autoSpaceDE w:val="0"/>
        <w:autoSpaceDN w:val="0"/>
        <w:spacing w:before="150" w:after="0" w:line="230" w:lineRule="auto"/>
        <w:ind w:left="1080"/>
      </w:pPr>
      <w:r>
        <w:rPr>
          <w:rFonts w:ascii="Courier New" w:eastAsia="Courier New" w:hAnsi="Courier New"/>
          <w:color w:val="000000"/>
          <w:sz w:val="24"/>
        </w:rPr>
        <w:lastRenderedPageBreak/>
        <w:t>o</w:t>
      </w:r>
      <w:r>
        <w:rPr>
          <w:rFonts w:ascii="Times New Roman" w:eastAsia="Times New Roman" w:hAnsi="Times New Roman"/>
          <w:color w:val="000000"/>
          <w:sz w:val="24"/>
        </w:rPr>
        <w:t xml:space="preserve">Etichetare alimentară </w:t>
      </w:r>
    </w:p>
    <w:p w14:paraId="1B5C3C03" w14:textId="77777777" w:rsidR="0054384A" w:rsidRDefault="00000000">
      <w:pPr>
        <w:autoSpaceDE w:val="0"/>
        <w:autoSpaceDN w:val="0"/>
        <w:spacing w:before="662" w:after="0" w:line="230" w:lineRule="auto"/>
        <w:ind w:right="76"/>
        <w:jc w:val="right"/>
      </w:pPr>
      <w:r>
        <w:rPr>
          <w:rFonts w:ascii="Times New Roman" w:eastAsia="Times New Roman" w:hAnsi="Times New Roman"/>
          <w:b/>
          <w:color w:val="000000"/>
        </w:rPr>
        <w:t>204</w:t>
      </w:r>
      <w:r>
        <w:rPr>
          <w:rFonts w:ascii="Times New Roman" w:eastAsia="Times New Roman" w:hAnsi="Times New Roman"/>
          <w:color w:val="000000"/>
        </w:rPr>
        <w:t xml:space="preserve"> / </w:t>
      </w:r>
      <w:r>
        <w:rPr>
          <w:rFonts w:ascii="Times New Roman" w:eastAsia="Times New Roman" w:hAnsi="Times New Roman"/>
          <w:b/>
          <w:color w:val="000000"/>
        </w:rPr>
        <w:t>252</w:t>
      </w:r>
    </w:p>
    <w:p w14:paraId="3C76FD95" w14:textId="77777777" w:rsidR="0054384A" w:rsidRDefault="0054384A">
      <w:pPr>
        <w:sectPr w:rsidR="0054384A">
          <w:pgSz w:w="11906" w:h="16838"/>
          <w:pgMar w:top="412" w:right="1330" w:bottom="354" w:left="1412" w:header="720" w:footer="720" w:gutter="0"/>
          <w:cols w:space="720"/>
          <w:docGrid w:linePitch="360"/>
        </w:sectPr>
      </w:pPr>
    </w:p>
    <w:p w14:paraId="3BEB0356" w14:textId="77777777" w:rsidR="0054384A" w:rsidRDefault="0054384A">
      <w:pPr>
        <w:autoSpaceDE w:val="0"/>
        <w:autoSpaceDN w:val="0"/>
        <w:spacing w:after="194" w:line="220" w:lineRule="exact"/>
      </w:pPr>
    </w:p>
    <w:p w14:paraId="41EBDBA6" w14:textId="77777777" w:rsidR="0054384A" w:rsidRDefault="00000000">
      <w:pPr>
        <w:tabs>
          <w:tab w:val="left" w:pos="7596"/>
        </w:tabs>
        <w:autoSpaceDE w:val="0"/>
        <w:autoSpaceDN w:val="0"/>
        <w:spacing w:after="0" w:line="240" w:lineRule="auto"/>
        <w:ind w:left="106"/>
      </w:pPr>
      <w:r>
        <w:rPr>
          <w:noProof/>
        </w:rPr>
        <w:drawing>
          <wp:inline distT="0" distB="0" distL="0" distR="0" wp14:anchorId="63CEEAA6" wp14:editId="140CBEFE">
            <wp:extent cx="3093720" cy="648970"/>
            <wp:effectExtent l="0" t="0" r="0" b="0"/>
            <wp:docPr id="4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4807E433" wp14:editId="71CA4EC4">
            <wp:extent cx="869950" cy="923290"/>
            <wp:effectExtent l="0" t="0" r="0" b="0"/>
            <wp:docPr id="4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png"/>
                    <pic:cNvPicPr/>
                  </pic:nvPicPr>
                  <pic:blipFill>
                    <a:blip r:embed="rId7"/>
                    <a:stretch>
                      <a:fillRect/>
                    </a:stretch>
                  </pic:blipFill>
                  <pic:spPr>
                    <a:xfrm>
                      <a:off x="0" y="0"/>
                      <a:ext cx="869950" cy="923290"/>
                    </a:xfrm>
                    <a:prstGeom prst="rect">
                      <a:avLst/>
                    </a:prstGeom>
                  </pic:spPr>
                </pic:pic>
              </a:graphicData>
            </a:graphic>
          </wp:inline>
        </w:drawing>
      </w:r>
    </w:p>
    <w:p w14:paraId="10564E3E" w14:textId="77777777" w:rsidR="0054384A" w:rsidRDefault="00000000">
      <w:pPr>
        <w:autoSpaceDE w:val="0"/>
        <w:autoSpaceDN w:val="0"/>
        <w:spacing w:before="278"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Practici corecte de producție și comerț. </w:t>
      </w:r>
    </w:p>
    <w:p w14:paraId="5A045951" w14:textId="77777777" w:rsidR="0054384A" w:rsidRDefault="00000000">
      <w:pPr>
        <w:autoSpaceDE w:val="0"/>
        <w:autoSpaceDN w:val="0"/>
        <w:spacing w:before="588" w:after="0" w:line="254" w:lineRule="auto"/>
        <w:ind w:left="720" w:right="20" w:hanging="360"/>
        <w:jc w:val="both"/>
      </w:pPr>
      <w:r>
        <w:rPr>
          <w:rFonts w:ascii="Times New Roman" w:eastAsia="Times New Roman" w:hAnsi="Times New Roman"/>
          <w:color w:val="000000"/>
          <w:sz w:val="24"/>
        </w:rPr>
        <w:t xml:space="preserve">3.Organizația Mondială pentru Sănătatea Animalelor (OIE) - OIE (denumită acum Organizația Mondială pentru Sănătatea Animală) elaborează standarde pentru sănătatea animalelor și siguranța alimentară pe plan mondial, inclusiv pentru controlul bolilor la animale și utilizarea medicamentelor veterinare. România, prin intermediul ANSVSA, participă la aceste activități și implementează regulamentele OIE. </w:t>
      </w:r>
    </w:p>
    <w:p w14:paraId="73E36C7D" w14:textId="77777777" w:rsidR="0054384A" w:rsidRDefault="00000000">
      <w:pPr>
        <w:autoSpaceDE w:val="0"/>
        <w:autoSpaceDN w:val="0"/>
        <w:spacing w:before="588" w:after="0" w:line="250" w:lineRule="auto"/>
        <w:ind w:left="720" w:right="22" w:hanging="360"/>
        <w:jc w:val="both"/>
      </w:pPr>
      <w:r>
        <w:rPr>
          <w:rFonts w:ascii="Times New Roman" w:eastAsia="Times New Roman" w:hAnsi="Times New Roman"/>
          <w:color w:val="000000"/>
          <w:sz w:val="24"/>
        </w:rPr>
        <w:t xml:space="preserve">4.Acordurile Sanitar-Veterinare și de Siguranță Alimentară încheiate la nivel bilateral și multilateral - ANSVSA are obligația să respecte acorduri internaționale încheiate de România cu alte state sau organizații internaționale, care acoperă aspecte precum: </w:t>
      </w:r>
    </w:p>
    <w:p w14:paraId="76C5DF1C"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Importul și exportul de produse alimentare și animale. </w:t>
      </w:r>
    </w:p>
    <w:p w14:paraId="200D1E00"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Standardele de igienă și siguranță. </w:t>
      </w:r>
    </w:p>
    <w:p w14:paraId="32449DF9"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Controlul bolilor și trasabilitatea produselor alimentare. </w:t>
      </w:r>
    </w:p>
    <w:p w14:paraId="0D6D273C" w14:textId="77777777" w:rsidR="0054384A" w:rsidRDefault="00000000">
      <w:pPr>
        <w:autoSpaceDE w:val="0"/>
        <w:autoSpaceDN w:val="0"/>
        <w:spacing w:before="154" w:after="0" w:line="262" w:lineRule="auto"/>
        <w:ind w:right="20" w:firstLine="708"/>
        <w:jc w:val="both"/>
      </w:pPr>
      <w:r>
        <w:rPr>
          <w:rFonts w:ascii="Times New Roman" w:eastAsia="Times New Roman" w:hAnsi="Times New Roman"/>
          <w:color w:val="000000"/>
          <w:sz w:val="24"/>
        </w:rPr>
        <w:t xml:space="preserve">Discutând aplicat pe instrumente și activități specifice pentru care ANSVSA este instituția responsabilă de buna implementare și desfășurare, legislația națională și internațională aplicată pe fiecare instrument / activitate desfășurată este următoarea: </w:t>
      </w:r>
    </w:p>
    <w:p w14:paraId="2F86F11B" w14:textId="77777777" w:rsidR="0054384A" w:rsidRDefault="00000000">
      <w:pPr>
        <w:autoSpaceDE w:val="0"/>
        <w:autoSpaceDN w:val="0"/>
        <w:spacing w:before="172" w:after="0" w:line="230" w:lineRule="auto"/>
      </w:pPr>
      <w:r>
        <w:rPr>
          <w:rFonts w:ascii="Times New Roman" w:eastAsia="Times New Roman" w:hAnsi="Times New Roman"/>
          <w:b/>
          <w:color w:val="000000"/>
          <w:sz w:val="24"/>
          <w:u w:val="single"/>
        </w:rPr>
        <w:t>Aplicarea legislației privind siguranța alimentelor și sănătatea publică</w:t>
      </w:r>
      <w:r>
        <w:rPr>
          <w:rFonts w:ascii="Times New Roman" w:eastAsia="Times New Roman" w:hAnsi="Times New Roman"/>
          <w:b/>
          <w:color w:val="000000"/>
          <w:sz w:val="24"/>
        </w:rPr>
        <w:t xml:space="preserve"> </w:t>
      </w:r>
    </w:p>
    <w:p w14:paraId="66DC5726" w14:textId="77777777" w:rsidR="0054384A" w:rsidRDefault="00000000">
      <w:pPr>
        <w:autoSpaceDE w:val="0"/>
        <w:autoSpaceDN w:val="0"/>
        <w:spacing w:before="172" w:after="0" w:line="230" w:lineRule="auto"/>
        <w:ind w:left="708"/>
      </w:pPr>
      <w:r>
        <w:rPr>
          <w:rFonts w:ascii="Times New Roman" w:eastAsia="Times New Roman" w:hAnsi="Times New Roman"/>
          <w:color w:val="000000"/>
          <w:sz w:val="24"/>
        </w:rPr>
        <w:t xml:space="preserve">În ceea e privește legislația care stă la baza activității ANSVSA în domeniul siguranței </w:t>
      </w:r>
    </w:p>
    <w:p w14:paraId="2E082B71" w14:textId="77777777" w:rsidR="0054384A" w:rsidRDefault="00000000">
      <w:pPr>
        <w:autoSpaceDE w:val="0"/>
        <w:autoSpaceDN w:val="0"/>
        <w:spacing w:before="54" w:after="42" w:line="252" w:lineRule="auto"/>
      </w:pPr>
      <w:r>
        <w:rPr>
          <w:rFonts w:ascii="Times New Roman" w:eastAsia="Times New Roman" w:hAnsi="Times New Roman"/>
          <w:color w:val="000000"/>
          <w:sz w:val="24"/>
        </w:rPr>
        <w:t xml:space="preserve">alimentelor și sănătății publice, cadrul legal aplicat se regăsește pe fiecare componentă în tabelul de mai jos: </w:t>
      </w:r>
    </w:p>
    <w:tbl>
      <w:tblPr>
        <w:tblW w:w="0" w:type="auto"/>
        <w:tblInd w:w="4" w:type="dxa"/>
        <w:tblLayout w:type="fixed"/>
        <w:tblLook w:val="04A0" w:firstRow="1" w:lastRow="0" w:firstColumn="1" w:lastColumn="0" w:noHBand="0" w:noVBand="1"/>
      </w:tblPr>
      <w:tblGrid>
        <w:gridCol w:w="1658"/>
        <w:gridCol w:w="7418"/>
      </w:tblGrid>
      <w:tr w:rsidR="0054384A" w14:paraId="0399F1CE" w14:textId="77777777">
        <w:trPr>
          <w:trHeight w:hRule="exact" w:val="428"/>
        </w:trPr>
        <w:tc>
          <w:tcPr>
            <w:tcW w:w="1658" w:type="dxa"/>
            <w:tcBorders>
              <w:top w:val="single" w:sz="4" w:space="0" w:color="000000"/>
              <w:left w:val="single" w:sz="4" w:space="0" w:color="000000"/>
              <w:bottom w:val="single" w:sz="3" w:space="0" w:color="000000"/>
              <w:right w:val="single" w:sz="4" w:space="0" w:color="000000"/>
            </w:tcBorders>
            <w:shd w:val="clear" w:color="auto" w:fill="205768"/>
            <w:tcMar>
              <w:left w:w="0" w:type="dxa"/>
              <w:right w:w="0" w:type="dxa"/>
            </w:tcMar>
          </w:tcPr>
          <w:p w14:paraId="0A775157"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4" w:space="0" w:color="000000"/>
              <w:left w:val="single" w:sz="4" w:space="0" w:color="000000"/>
              <w:bottom w:val="single" w:sz="3" w:space="0" w:color="000000"/>
              <w:right w:val="single" w:sz="4" w:space="0" w:color="000000"/>
            </w:tcBorders>
            <w:shd w:val="clear" w:color="auto" w:fill="205768"/>
            <w:tcMar>
              <w:left w:w="0" w:type="dxa"/>
              <w:right w:w="0" w:type="dxa"/>
            </w:tcMar>
          </w:tcPr>
          <w:p w14:paraId="1E782E6E"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1EEDE83F" w14:textId="77777777">
        <w:trPr>
          <w:trHeight w:hRule="exact" w:val="428"/>
        </w:trPr>
        <w:tc>
          <w:tcPr>
            <w:tcW w:w="1658"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43DE1605" w14:textId="77777777" w:rsidR="0054384A" w:rsidRDefault="00000000">
            <w:pPr>
              <w:autoSpaceDE w:val="0"/>
              <w:autoSpaceDN w:val="0"/>
              <w:spacing w:before="1638" w:after="0" w:line="254" w:lineRule="auto"/>
              <w:ind w:left="144" w:right="144"/>
              <w:jc w:val="center"/>
            </w:pPr>
            <w:r>
              <w:rPr>
                <w:rFonts w:ascii="Times New Roman" w:eastAsia="Times New Roman" w:hAnsi="Times New Roman"/>
                <w:b/>
                <w:color w:val="000000"/>
                <w:sz w:val="24"/>
              </w:rPr>
              <w:t xml:space="preserve">Principii </w:t>
            </w:r>
            <w:r>
              <w:br/>
            </w:r>
            <w:r>
              <w:rPr>
                <w:rFonts w:ascii="Times New Roman" w:eastAsia="Times New Roman" w:hAnsi="Times New Roman"/>
                <w:b/>
                <w:color w:val="000000"/>
                <w:sz w:val="24"/>
              </w:rPr>
              <w:t xml:space="preserve">generale </w:t>
            </w:r>
            <w:r>
              <w:br/>
            </w:r>
            <w:r>
              <w:rPr>
                <w:rFonts w:ascii="Times New Roman" w:eastAsia="Times New Roman" w:hAnsi="Times New Roman"/>
                <w:b/>
                <w:color w:val="000000"/>
                <w:sz w:val="24"/>
              </w:rPr>
              <w:t xml:space="preserve">pentru </w:t>
            </w:r>
            <w:r>
              <w:br/>
            </w:r>
            <w:r>
              <w:rPr>
                <w:rFonts w:ascii="Times New Roman" w:eastAsia="Times New Roman" w:hAnsi="Times New Roman"/>
                <w:b/>
                <w:color w:val="000000"/>
                <w:sz w:val="24"/>
              </w:rPr>
              <w:t xml:space="preserve">siguranța </w:t>
            </w:r>
            <w:r>
              <w:br/>
            </w:r>
            <w:r>
              <w:rPr>
                <w:rFonts w:ascii="Times New Roman" w:eastAsia="Times New Roman" w:hAnsi="Times New Roman"/>
                <w:b/>
                <w:color w:val="000000"/>
                <w:sz w:val="24"/>
              </w:rPr>
              <w:t xml:space="preserve">alimentelor </w:t>
            </w:r>
          </w:p>
        </w:tc>
        <w:tc>
          <w:tcPr>
            <w:tcW w:w="741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39FFA1C5"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național </w:t>
            </w:r>
          </w:p>
        </w:tc>
      </w:tr>
      <w:tr w:rsidR="0054384A" w14:paraId="2C7803E8" w14:textId="77777777">
        <w:trPr>
          <w:trHeight w:hRule="exact" w:val="1740"/>
        </w:trPr>
        <w:tc>
          <w:tcPr>
            <w:tcW w:w="4581" w:type="dxa"/>
            <w:vMerge/>
            <w:tcBorders>
              <w:top w:val="single" w:sz="3" w:space="0" w:color="000000"/>
              <w:left w:val="single" w:sz="4" w:space="0" w:color="000000"/>
              <w:bottom w:val="single" w:sz="4" w:space="0" w:color="000000"/>
              <w:right w:val="single" w:sz="4" w:space="0" w:color="000000"/>
            </w:tcBorders>
          </w:tcPr>
          <w:p w14:paraId="27F37F05"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435CBD41" w14:textId="77777777" w:rsidR="0054384A" w:rsidRDefault="00000000">
            <w:pPr>
              <w:autoSpaceDE w:val="0"/>
              <w:autoSpaceDN w:val="0"/>
              <w:spacing w:before="132" w:after="0" w:line="245" w:lineRule="auto"/>
              <w:ind w:left="102" w:right="288"/>
            </w:pPr>
            <w:r>
              <w:rPr>
                <w:rFonts w:ascii="Times New Roman" w:eastAsia="Times New Roman" w:hAnsi="Times New Roman"/>
                <w:b/>
                <w:color w:val="000000"/>
                <w:sz w:val="24"/>
              </w:rPr>
              <w:t>Lege 150/2004</w:t>
            </w:r>
            <w:r>
              <w:rPr>
                <w:rFonts w:ascii="Times New Roman" w:eastAsia="Times New Roman" w:hAnsi="Times New Roman"/>
                <w:color w:val="000000"/>
                <w:sz w:val="24"/>
              </w:rPr>
              <w:t xml:space="preserve"> (*republicată*) privind siguranța alimentelor și a hranei pentru animale </w:t>
            </w:r>
          </w:p>
          <w:p w14:paraId="57D549AB" w14:textId="77777777" w:rsidR="0054384A" w:rsidRDefault="00000000">
            <w:pPr>
              <w:autoSpaceDE w:val="0"/>
              <w:autoSpaceDN w:val="0"/>
              <w:spacing w:before="152" w:after="0" w:line="250" w:lineRule="auto"/>
              <w:ind w:left="102" w:right="172"/>
              <w:jc w:val="both"/>
            </w:pPr>
            <w:r>
              <w:rPr>
                <w:rFonts w:ascii="Times New Roman" w:eastAsia="Times New Roman" w:hAnsi="Times New Roman"/>
                <w:b/>
                <w:color w:val="000000"/>
                <w:sz w:val="24"/>
              </w:rPr>
              <w:t>Ordin 24/2017</w:t>
            </w:r>
            <w:r>
              <w:rPr>
                <w:rFonts w:ascii="Times New Roman" w:eastAsia="Times New Roman" w:hAnsi="Times New Roman"/>
                <w:color w:val="000000"/>
                <w:sz w:val="24"/>
              </w:rPr>
              <w:t xml:space="preserve"> privind aprobarea Normei pentru siguranța alimentelor cu privire la procedura de autorizare pentru siguranța alimentelor a unităților producătoare de semințe germinate </w:t>
            </w:r>
          </w:p>
        </w:tc>
      </w:tr>
      <w:tr w:rsidR="0054384A" w14:paraId="7A2413C9" w14:textId="77777777">
        <w:trPr>
          <w:trHeight w:hRule="exact" w:val="430"/>
        </w:trPr>
        <w:tc>
          <w:tcPr>
            <w:tcW w:w="4581" w:type="dxa"/>
            <w:vMerge/>
            <w:tcBorders>
              <w:top w:val="single" w:sz="3" w:space="0" w:color="000000"/>
              <w:left w:val="single" w:sz="4" w:space="0" w:color="000000"/>
              <w:bottom w:val="single" w:sz="4" w:space="0" w:color="000000"/>
              <w:right w:val="single" w:sz="4" w:space="0" w:color="000000"/>
            </w:tcBorders>
          </w:tcPr>
          <w:p w14:paraId="133AAC82"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4CF8A6CE"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european </w:t>
            </w:r>
          </w:p>
        </w:tc>
      </w:tr>
      <w:tr w:rsidR="0054384A" w14:paraId="30C70067" w14:textId="77777777">
        <w:trPr>
          <w:trHeight w:hRule="exact" w:val="2038"/>
        </w:trPr>
        <w:tc>
          <w:tcPr>
            <w:tcW w:w="4581" w:type="dxa"/>
            <w:vMerge/>
            <w:tcBorders>
              <w:top w:val="single" w:sz="3" w:space="0" w:color="000000"/>
              <w:left w:val="single" w:sz="4" w:space="0" w:color="000000"/>
              <w:bottom w:val="single" w:sz="4" w:space="0" w:color="000000"/>
              <w:right w:val="single" w:sz="4" w:space="0" w:color="000000"/>
            </w:tcBorders>
          </w:tcPr>
          <w:p w14:paraId="5517F5E3"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1340E6A6" w14:textId="77777777" w:rsidR="0054384A" w:rsidRDefault="00000000">
            <w:pPr>
              <w:autoSpaceDE w:val="0"/>
              <w:autoSpaceDN w:val="0"/>
              <w:spacing w:before="128" w:after="0" w:line="252" w:lineRule="auto"/>
              <w:ind w:left="102" w:right="48"/>
              <w:jc w:val="both"/>
            </w:pPr>
            <w:r>
              <w:rPr>
                <w:rFonts w:ascii="Times New Roman" w:eastAsia="Times New Roman" w:hAnsi="Times New Roman"/>
                <w:b/>
                <w:color w:val="000000"/>
                <w:sz w:val="24"/>
              </w:rPr>
              <w:t>REGULAMENTUL DE PUNERE ÎN APLICARE (UE) NR. 208/2013 AL COMISIEI</w:t>
            </w:r>
            <w:r>
              <w:rPr>
                <w:rFonts w:ascii="Times New Roman" w:eastAsia="Times New Roman" w:hAnsi="Times New Roman"/>
                <w:color w:val="000000"/>
                <w:sz w:val="24"/>
              </w:rPr>
              <w:t xml:space="preserve"> din 11 martie 2013 privind cerințele în materie de trasabilitate aplicabile germenilor și semințelor destinate producției de germeni </w:t>
            </w:r>
          </w:p>
          <w:p w14:paraId="3BDD3856" w14:textId="77777777" w:rsidR="0054384A" w:rsidRDefault="00000000">
            <w:pPr>
              <w:autoSpaceDE w:val="0"/>
              <w:autoSpaceDN w:val="0"/>
              <w:spacing w:before="152" w:after="0" w:line="245" w:lineRule="auto"/>
              <w:jc w:val="center"/>
            </w:pPr>
            <w:r>
              <w:rPr>
                <w:rFonts w:ascii="Times New Roman" w:eastAsia="Times New Roman" w:hAnsi="Times New Roman"/>
                <w:b/>
                <w:color w:val="000000"/>
                <w:sz w:val="24"/>
              </w:rPr>
              <w:t>REGULAMENTUL (UE) NR. 209/2013 AL COMISIEI</w:t>
            </w:r>
            <w:r>
              <w:rPr>
                <w:rFonts w:ascii="Times New Roman" w:eastAsia="Times New Roman" w:hAnsi="Times New Roman"/>
                <w:color w:val="000000"/>
                <w:sz w:val="24"/>
              </w:rPr>
              <w:t xml:space="preserve"> din 11 martie 2013 de modificare a Regulamentului (CE) nr. 2073/2005 în ceea ce </w:t>
            </w:r>
          </w:p>
        </w:tc>
      </w:tr>
    </w:tbl>
    <w:p w14:paraId="5D673BFE" w14:textId="77777777" w:rsidR="0054384A" w:rsidRDefault="00000000">
      <w:pPr>
        <w:autoSpaceDE w:val="0"/>
        <w:autoSpaceDN w:val="0"/>
        <w:spacing w:before="636" w:after="0" w:line="230" w:lineRule="auto"/>
        <w:ind w:right="74"/>
        <w:jc w:val="right"/>
      </w:pPr>
      <w:r>
        <w:rPr>
          <w:rFonts w:ascii="Times New Roman" w:eastAsia="Times New Roman" w:hAnsi="Times New Roman"/>
          <w:b/>
          <w:color w:val="000000"/>
        </w:rPr>
        <w:t>205</w:t>
      </w:r>
      <w:r>
        <w:rPr>
          <w:rFonts w:ascii="Times New Roman" w:eastAsia="Times New Roman" w:hAnsi="Times New Roman"/>
          <w:color w:val="000000"/>
        </w:rPr>
        <w:t xml:space="preserve"> / </w:t>
      </w:r>
      <w:r>
        <w:rPr>
          <w:rFonts w:ascii="Times New Roman" w:eastAsia="Times New Roman" w:hAnsi="Times New Roman"/>
          <w:b/>
          <w:color w:val="000000"/>
        </w:rPr>
        <w:t>252</w:t>
      </w:r>
    </w:p>
    <w:p w14:paraId="5C75718A" w14:textId="77777777" w:rsidR="0054384A" w:rsidRDefault="0054384A">
      <w:pPr>
        <w:sectPr w:rsidR="0054384A">
          <w:pgSz w:w="11906" w:h="16838"/>
          <w:pgMar w:top="412" w:right="1332" w:bottom="354" w:left="1412" w:header="720" w:footer="720" w:gutter="0"/>
          <w:cols w:space="720"/>
          <w:docGrid w:linePitch="360"/>
        </w:sectPr>
      </w:pPr>
    </w:p>
    <w:p w14:paraId="2091950D"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2DEEFCAB" w14:textId="77777777">
        <w:trPr>
          <w:trHeight w:hRule="exact" w:val="1514"/>
        </w:trPr>
        <w:tc>
          <w:tcPr>
            <w:tcW w:w="6220" w:type="dxa"/>
            <w:tcMar>
              <w:left w:w="0" w:type="dxa"/>
              <w:right w:w="0" w:type="dxa"/>
            </w:tcMar>
          </w:tcPr>
          <w:p w14:paraId="0C0FC601" w14:textId="77777777" w:rsidR="0054384A" w:rsidRDefault="00000000">
            <w:pPr>
              <w:autoSpaceDE w:val="0"/>
              <w:autoSpaceDN w:val="0"/>
              <w:spacing w:before="216" w:after="0" w:line="240" w:lineRule="auto"/>
              <w:ind w:left="58"/>
            </w:pPr>
            <w:r>
              <w:rPr>
                <w:noProof/>
              </w:rPr>
              <w:drawing>
                <wp:inline distT="0" distB="0" distL="0" distR="0" wp14:anchorId="793CB806" wp14:editId="296CC414">
                  <wp:extent cx="3093720" cy="648970"/>
                  <wp:effectExtent l="0" t="0" r="0" b="0"/>
                  <wp:docPr id="4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542BC344" w14:textId="77777777" w:rsidR="0054384A" w:rsidRDefault="00000000">
            <w:pPr>
              <w:autoSpaceDE w:val="0"/>
              <w:autoSpaceDN w:val="0"/>
              <w:spacing w:after="0" w:line="240" w:lineRule="auto"/>
              <w:ind w:right="62"/>
              <w:jc w:val="right"/>
            </w:pPr>
            <w:r>
              <w:rPr>
                <w:noProof/>
              </w:rPr>
              <w:drawing>
                <wp:inline distT="0" distB="0" distL="0" distR="0" wp14:anchorId="4CAAFD85" wp14:editId="56CCB161">
                  <wp:extent cx="869950" cy="923290"/>
                  <wp:effectExtent l="0" t="0" r="0" b="0"/>
                  <wp:docPr id="4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45FF45A"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1B69E9C2"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02DFE6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F86A4B7"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3CC3397E" w14:textId="77777777">
        <w:trPr>
          <w:trHeight w:hRule="exact" w:val="5970"/>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493972E5"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3BF9969B"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privește criteriile microbiologice pentru germeni și normele de eșantionare pentru carcasele de păsări și pentru carnea proaspătă de pasăre </w:t>
            </w:r>
          </w:p>
          <w:p w14:paraId="711382DC" w14:textId="77777777" w:rsidR="0054384A" w:rsidRDefault="00000000">
            <w:pPr>
              <w:autoSpaceDE w:val="0"/>
              <w:autoSpaceDN w:val="0"/>
              <w:spacing w:before="154" w:after="0" w:line="252" w:lineRule="auto"/>
              <w:ind w:left="102" w:right="44"/>
              <w:jc w:val="both"/>
            </w:pPr>
            <w:r>
              <w:rPr>
                <w:rFonts w:ascii="Times New Roman" w:eastAsia="Times New Roman" w:hAnsi="Times New Roman"/>
                <w:b/>
                <w:color w:val="000000"/>
                <w:sz w:val="24"/>
              </w:rPr>
              <w:t>REGULAMENTUL (UE) NR. 210/2013 AL COMISIEI</w:t>
            </w:r>
            <w:r>
              <w:rPr>
                <w:rFonts w:ascii="Times New Roman" w:eastAsia="Times New Roman" w:hAnsi="Times New Roman"/>
                <w:color w:val="000000"/>
                <w:sz w:val="24"/>
              </w:rPr>
              <w:t xml:space="preserve"> din 11 martie 2013 privind aprobarea unităților care produc lăstari în conformitate cu Regulamentul (CE) nr. 852/2004 al Parlamentului European și al Consiliului </w:t>
            </w:r>
          </w:p>
          <w:p w14:paraId="149027DD"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Regulamentul (CE) 852/2004</w:t>
            </w:r>
            <w:r>
              <w:rPr>
                <w:rFonts w:ascii="Times New Roman" w:eastAsia="Times New Roman" w:hAnsi="Times New Roman"/>
                <w:color w:val="000000"/>
                <w:sz w:val="24"/>
              </w:rPr>
              <w:t xml:space="preserve"> privind igiena produselor alimentare </w:t>
            </w:r>
          </w:p>
          <w:p w14:paraId="7955F929"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(CE) nr. 178/2002</w:t>
            </w:r>
            <w:r>
              <w:rPr>
                <w:rFonts w:ascii="Times New Roman" w:eastAsia="Times New Roman" w:hAnsi="Times New Roman"/>
                <w:color w:val="000000"/>
                <w:sz w:val="24"/>
              </w:rPr>
              <w:t xml:space="preserve"> al Parlamentului European și al Consiliului din 28 ianuarie 2002 de stabilire a principiilor și a cerințelor generale ale legislației alimentare, de instituire a Autorității Europene pentru Siguranța Alimentară și de stabilire a procedurilor în domeniul siguranței produselor alimentare </w:t>
            </w:r>
          </w:p>
          <w:p w14:paraId="72449CB7" w14:textId="77777777" w:rsidR="0054384A" w:rsidRDefault="00000000">
            <w:pPr>
              <w:autoSpaceDE w:val="0"/>
              <w:autoSpaceDN w:val="0"/>
              <w:spacing w:before="152" w:after="0" w:line="247" w:lineRule="auto"/>
              <w:ind w:left="102"/>
            </w:pPr>
            <w:r>
              <w:rPr>
                <w:rFonts w:ascii="Times New Roman" w:eastAsia="Times New Roman" w:hAnsi="Times New Roman"/>
                <w:b/>
                <w:color w:val="000000"/>
                <w:sz w:val="24"/>
              </w:rPr>
              <w:t>Regulamentul (CE) nr. 2073/2005</w:t>
            </w:r>
            <w:r>
              <w:rPr>
                <w:rFonts w:ascii="Times New Roman" w:eastAsia="Times New Roman" w:hAnsi="Times New Roman"/>
                <w:color w:val="000000"/>
                <w:sz w:val="24"/>
              </w:rPr>
              <w:t xml:space="preserve"> al Comisiei din 15 noiembrie 2005 privind criteriile microbiologice pentru produsele alimentare </w:t>
            </w:r>
          </w:p>
          <w:p w14:paraId="4D3D1E60" w14:textId="77777777" w:rsidR="0054384A" w:rsidRDefault="00000000">
            <w:pPr>
              <w:autoSpaceDE w:val="0"/>
              <w:autoSpaceDN w:val="0"/>
              <w:spacing w:before="152" w:after="0" w:line="252" w:lineRule="auto"/>
              <w:ind w:left="102" w:right="44"/>
              <w:jc w:val="both"/>
            </w:pPr>
            <w:r>
              <w:rPr>
                <w:rFonts w:ascii="Times New Roman" w:eastAsia="Times New Roman" w:hAnsi="Times New Roman"/>
                <w:b/>
                <w:color w:val="000000"/>
                <w:sz w:val="24"/>
              </w:rPr>
              <w:t>Regulamentul de punere în aplicare (UE) Nr. 723/2019</w:t>
            </w:r>
            <w:r>
              <w:rPr>
                <w:rFonts w:ascii="Times New Roman" w:eastAsia="Times New Roman" w:hAnsi="Times New Roman"/>
                <w:color w:val="000000"/>
                <w:sz w:val="24"/>
              </w:rPr>
              <w:t xml:space="preserve"> de stabilire a normelor de aplicare a Regulamentului (UE) 2017/625 al Parlamentului European și al Consiliului în ceea ce privește modelul de formular tip care trebuie utilizat în rapoartele anuale prezentate de statele membre </w:t>
            </w:r>
          </w:p>
        </w:tc>
      </w:tr>
      <w:tr w:rsidR="0054384A" w14:paraId="14901ED1" w14:textId="77777777">
        <w:trPr>
          <w:trHeight w:hRule="exact" w:val="430"/>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288170D7" w14:textId="77777777" w:rsidR="0054384A" w:rsidRDefault="00000000">
            <w:pPr>
              <w:autoSpaceDE w:val="0"/>
              <w:autoSpaceDN w:val="0"/>
              <w:spacing w:before="2014" w:after="0" w:line="250" w:lineRule="auto"/>
              <w:ind w:left="144" w:right="144"/>
              <w:jc w:val="center"/>
            </w:pPr>
            <w:r>
              <w:rPr>
                <w:rFonts w:ascii="Times New Roman" w:eastAsia="Times New Roman" w:hAnsi="Times New Roman"/>
                <w:b/>
                <w:color w:val="000000"/>
                <w:sz w:val="24"/>
              </w:rPr>
              <w:t xml:space="preserve">Acizi grași trans în </w:t>
            </w:r>
            <w:r>
              <w:br/>
            </w:r>
            <w:r>
              <w:rPr>
                <w:rFonts w:ascii="Times New Roman" w:eastAsia="Times New Roman" w:hAnsi="Times New Roman"/>
                <w:b/>
                <w:color w:val="000000"/>
                <w:sz w:val="24"/>
              </w:rPr>
              <w:t xml:space="preserve">alimente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08D2A853"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0601CADB" w14:textId="77777777">
        <w:trPr>
          <w:trHeight w:hRule="exact" w:val="4362"/>
        </w:trPr>
        <w:tc>
          <w:tcPr>
            <w:tcW w:w="4554" w:type="dxa"/>
            <w:vMerge/>
            <w:tcBorders>
              <w:top w:val="single" w:sz="4" w:space="0" w:color="000000"/>
              <w:left w:val="single" w:sz="4" w:space="0" w:color="000000"/>
              <w:bottom w:val="single" w:sz="4" w:space="0" w:color="000000"/>
              <w:right w:val="single" w:sz="4" w:space="0" w:color="000000"/>
            </w:tcBorders>
          </w:tcPr>
          <w:p w14:paraId="77FB0746"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452EFFA" w14:textId="77777777" w:rsidR="0054384A" w:rsidRDefault="00000000">
            <w:pPr>
              <w:autoSpaceDE w:val="0"/>
              <w:autoSpaceDN w:val="0"/>
              <w:spacing w:before="126" w:after="0" w:line="252" w:lineRule="auto"/>
              <w:ind w:left="102" w:right="46"/>
              <w:jc w:val="both"/>
            </w:pPr>
            <w:r>
              <w:rPr>
                <w:rFonts w:ascii="Times New Roman" w:eastAsia="Times New Roman" w:hAnsi="Times New Roman"/>
                <w:b/>
                <w:color w:val="000000"/>
                <w:sz w:val="24"/>
              </w:rPr>
              <w:t>Regulamentul Comisiei (UE) 2019/649</w:t>
            </w:r>
            <w:r>
              <w:rPr>
                <w:rFonts w:ascii="Times New Roman" w:eastAsia="Times New Roman" w:hAnsi="Times New Roman"/>
                <w:color w:val="000000"/>
                <w:sz w:val="24"/>
              </w:rPr>
              <w:t xml:space="preserve"> de modificare a anexei III la Regulamentul (CE) nr. 1925/2006 al Parlamentului European și al Consiliului în ceea ce privește acizii grași trans, alții decât acizii grași trans care se găsesc în mod natural în grăsimile de origine animală </w:t>
            </w:r>
          </w:p>
          <w:p w14:paraId="2CCD4B39"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Directiva 1999/2/CE</w:t>
            </w:r>
            <w:r>
              <w:rPr>
                <w:rFonts w:ascii="Times New Roman" w:eastAsia="Times New Roman" w:hAnsi="Times New Roman"/>
                <w:color w:val="000000"/>
                <w:sz w:val="24"/>
              </w:rPr>
              <w:t xml:space="preserve"> a Parlamentului European și a Consiliului din 22 februarie 1999 de apropiere a legislațiilor statelor membre privind produsele și ingredientele alimentare tratate cu radiații ionizante </w:t>
            </w:r>
          </w:p>
          <w:p w14:paraId="5ACB97DB"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Directiva 1999/3/CE</w:t>
            </w:r>
            <w:r>
              <w:rPr>
                <w:rFonts w:ascii="Times New Roman" w:eastAsia="Times New Roman" w:hAnsi="Times New Roman"/>
                <w:color w:val="000000"/>
                <w:sz w:val="24"/>
              </w:rPr>
              <w:t xml:space="preserve"> a Parlamentului European și a Consiliului din 22 februarie 1999 de stabilire a unei liste comunitare cu produsele și ingredientele alimentare tratate cu radiații ionizante </w:t>
            </w:r>
          </w:p>
          <w:p w14:paraId="4F8D97B5" w14:textId="77777777" w:rsidR="0054384A" w:rsidRDefault="00000000">
            <w:pPr>
              <w:autoSpaceDE w:val="0"/>
              <w:autoSpaceDN w:val="0"/>
              <w:spacing w:before="152" w:after="0" w:line="250" w:lineRule="auto"/>
              <w:ind w:left="102" w:right="44"/>
              <w:jc w:val="both"/>
            </w:pPr>
            <w:r>
              <w:rPr>
                <w:rFonts w:ascii="Times New Roman" w:eastAsia="Times New Roman" w:hAnsi="Times New Roman"/>
                <w:color w:val="000000"/>
                <w:sz w:val="24"/>
              </w:rPr>
              <w:t xml:space="preserve">Comunicare a Comisiei către Parlamentul European și Consiliu privind alimente și ingrediente autorizate pentru tratamentul cu radiații ionizante – EN </w:t>
            </w:r>
          </w:p>
        </w:tc>
      </w:tr>
      <w:tr w:rsidR="0054384A" w14:paraId="0ED46836" w14:textId="77777777">
        <w:trPr>
          <w:trHeight w:hRule="exact" w:val="426"/>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DCFEDB5" w14:textId="77777777" w:rsidR="0054384A" w:rsidRDefault="00000000">
            <w:pPr>
              <w:autoSpaceDE w:val="0"/>
              <w:autoSpaceDN w:val="0"/>
              <w:spacing w:before="490" w:after="0" w:line="230" w:lineRule="auto"/>
              <w:jc w:val="center"/>
            </w:pPr>
            <w:r>
              <w:rPr>
                <w:rFonts w:ascii="Times New Roman" w:eastAsia="Times New Roman" w:hAnsi="Times New Roman"/>
                <w:b/>
                <w:color w:val="000000"/>
                <w:sz w:val="24"/>
              </w:rPr>
              <w:t xml:space="preserve">Aditivi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CDEEA6E"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2DB78ACB" w14:textId="77777777">
        <w:trPr>
          <w:trHeight w:hRule="exact" w:val="728"/>
        </w:trPr>
        <w:tc>
          <w:tcPr>
            <w:tcW w:w="4554" w:type="dxa"/>
            <w:vMerge/>
            <w:tcBorders>
              <w:top w:val="single" w:sz="4" w:space="0" w:color="000000"/>
              <w:left w:val="single" w:sz="4" w:space="0" w:color="000000"/>
              <w:bottom w:val="single" w:sz="4" w:space="0" w:color="000000"/>
              <w:right w:val="single" w:sz="4" w:space="0" w:color="000000"/>
            </w:tcBorders>
          </w:tcPr>
          <w:p w14:paraId="05AEA8FA"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952BA1" w14:textId="77777777" w:rsidR="0054384A" w:rsidRDefault="00000000">
            <w:pPr>
              <w:autoSpaceDE w:val="0"/>
              <w:autoSpaceDN w:val="0"/>
              <w:spacing w:before="130" w:after="0" w:line="245" w:lineRule="auto"/>
              <w:jc w:val="center"/>
            </w:pPr>
            <w:r>
              <w:rPr>
                <w:rFonts w:ascii="Times New Roman" w:eastAsia="Times New Roman" w:hAnsi="Times New Roman"/>
                <w:b/>
                <w:color w:val="000000"/>
                <w:sz w:val="24"/>
              </w:rPr>
              <w:t xml:space="preserve">Regulamentul (CE) Nr. 234/2011 </w:t>
            </w:r>
            <w:r>
              <w:rPr>
                <w:rFonts w:ascii="Times New Roman" w:eastAsia="Times New Roman" w:hAnsi="Times New Roman"/>
                <w:color w:val="000000"/>
                <w:sz w:val="24"/>
              </w:rPr>
              <w:t xml:space="preserve">de punere în aplicare a Regulamentului (CE) nr. 1331/2008 al Parlamentului European și al Consiliului de instituire </w:t>
            </w:r>
          </w:p>
        </w:tc>
      </w:tr>
    </w:tbl>
    <w:p w14:paraId="75545646" w14:textId="77777777" w:rsidR="0054384A" w:rsidRDefault="00000000">
      <w:pPr>
        <w:autoSpaceDE w:val="0"/>
        <w:autoSpaceDN w:val="0"/>
        <w:spacing w:before="986" w:after="0" w:line="230" w:lineRule="auto"/>
        <w:ind w:right="20"/>
        <w:jc w:val="right"/>
      </w:pPr>
      <w:r>
        <w:rPr>
          <w:rFonts w:ascii="Times New Roman" w:eastAsia="Times New Roman" w:hAnsi="Times New Roman"/>
          <w:b/>
          <w:color w:val="000000"/>
        </w:rPr>
        <w:t>206</w:t>
      </w:r>
      <w:r>
        <w:rPr>
          <w:rFonts w:ascii="Times New Roman" w:eastAsia="Times New Roman" w:hAnsi="Times New Roman"/>
          <w:color w:val="000000"/>
        </w:rPr>
        <w:t xml:space="preserve"> / </w:t>
      </w:r>
      <w:r>
        <w:rPr>
          <w:rFonts w:ascii="Times New Roman" w:eastAsia="Times New Roman" w:hAnsi="Times New Roman"/>
          <w:b/>
          <w:color w:val="000000"/>
        </w:rPr>
        <w:t>252</w:t>
      </w:r>
    </w:p>
    <w:p w14:paraId="3F7EB50A" w14:textId="77777777" w:rsidR="0054384A" w:rsidRDefault="0054384A">
      <w:pPr>
        <w:sectPr w:rsidR="0054384A">
          <w:pgSz w:w="11906" w:h="16838"/>
          <w:pgMar w:top="412" w:right="1386" w:bottom="354" w:left="1412" w:header="720" w:footer="720" w:gutter="0"/>
          <w:cols w:space="720"/>
          <w:docGrid w:linePitch="360"/>
        </w:sectPr>
      </w:pPr>
    </w:p>
    <w:p w14:paraId="7AF412FA"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2591B36E" w14:textId="77777777">
        <w:trPr>
          <w:trHeight w:hRule="exact" w:val="1514"/>
        </w:trPr>
        <w:tc>
          <w:tcPr>
            <w:tcW w:w="6220" w:type="dxa"/>
            <w:tcMar>
              <w:left w:w="0" w:type="dxa"/>
              <w:right w:w="0" w:type="dxa"/>
            </w:tcMar>
          </w:tcPr>
          <w:p w14:paraId="0088F291" w14:textId="77777777" w:rsidR="0054384A" w:rsidRDefault="00000000">
            <w:pPr>
              <w:autoSpaceDE w:val="0"/>
              <w:autoSpaceDN w:val="0"/>
              <w:spacing w:before="216" w:after="0" w:line="240" w:lineRule="auto"/>
              <w:ind w:left="58"/>
            </w:pPr>
            <w:r>
              <w:rPr>
                <w:noProof/>
              </w:rPr>
              <w:drawing>
                <wp:inline distT="0" distB="0" distL="0" distR="0" wp14:anchorId="05BDBCD2" wp14:editId="5B016AF3">
                  <wp:extent cx="3093720" cy="648970"/>
                  <wp:effectExtent l="0" t="0" r="0" b="0"/>
                  <wp:docPr id="43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20CE4DF7" w14:textId="77777777" w:rsidR="0054384A" w:rsidRDefault="00000000">
            <w:pPr>
              <w:autoSpaceDE w:val="0"/>
              <w:autoSpaceDN w:val="0"/>
              <w:spacing w:after="0" w:line="240" w:lineRule="auto"/>
              <w:ind w:right="62"/>
              <w:jc w:val="right"/>
            </w:pPr>
            <w:r>
              <w:rPr>
                <w:noProof/>
              </w:rPr>
              <w:drawing>
                <wp:inline distT="0" distB="0" distL="0" distR="0" wp14:anchorId="6070E1FD" wp14:editId="659A8E76">
                  <wp:extent cx="869950" cy="923290"/>
                  <wp:effectExtent l="0" t="0" r="0" b="0"/>
                  <wp:docPr id="4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19D58DD"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5A8F5106"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C670CE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8680B8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A7E5076" w14:textId="77777777">
        <w:trPr>
          <w:trHeight w:hRule="exact" w:val="4958"/>
        </w:trPr>
        <w:tc>
          <w:tcPr>
            <w:tcW w:w="1658" w:type="dxa"/>
            <w:tcBorders>
              <w:top w:val="single" w:sz="4" w:space="0" w:color="000000"/>
              <w:left w:val="single" w:sz="4" w:space="0" w:color="000000"/>
              <w:bottom w:val="single" w:sz="3" w:space="0" w:color="000000"/>
              <w:right w:val="single" w:sz="4" w:space="0" w:color="000000"/>
            </w:tcBorders>
            <w:tcMar>
              <w:left w:w="0" w:type="dxa"/>
              <w:right w:w="0" w:type="dxa"/>
            </w:tcMar>
          </w:tcPr>
          <w:p w14:paraId="47242D3E"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51E88A19"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a unei proceduri comune de autorizare pentru aditivii alimentari, enzimele alimentare și aromele alimentare </w:t>
            </w:r>
          </w:p>
          <w:p w14:paraId="6106D478" w14:textId="77777777" w:rsidR="0054384A" w:rsidRDefault="00000000">
            <w:pPr>
              <w:autoSpaceDE w:val="0"/>
              <w:autoSpaceDN w:val="0"/>
              <w:spacing w:before="154" w:after="0" w:line="250" w:lineRule="auto"/>
              <w:ind w:left="102" w:right="46"/>
              <w:jc w:val="both"/>
            </w:pPr>
            <w:r>
              <w:rPr>
                <w:rFonts w:ascii="Times New Roman" w:eastAsia="Times New Roman" w:hAnsi="Times New Roman"/>
                <w:b/>
                <w:color w:val="000000"/>
                <w:sz w:val="24"/>
              </w:rPr>
              <w:t>Regulamentul (CE) Nr. 1331/2008</w:t>
            </w:r>
            <w:r>
              <w:rPr>
                <w:rFonts w:ascii="Times New Roman" w:eastAsia="Times New Roman" w:hAnsi="Times New Roman"/>
                <w:color w:val="000000"/>
                <w:sz w:val="24"/>
              </w:rPr>
              <w:t xml:space="preserve"> de instituire a unei proceduri comune de autorizare pentru aditivii alimentari, enzimele alimentare și aromele alimentare </w:t>
            </w:r>
          </w:p>
          <w:p w14:paraId="5E11F54E"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Regulamentul (CE) Nr. 1333/2008</w:t>
            </w:r>
            <w:r>
              <w:rPr>
                <w:rFonts w:ascii="Times New Roman" w:eastAsia="Times New Roman" w:hAnsi="Times New Roman"/>
                <w:color w:val="000000"/>
                <w:sz w:val="24"/>
              </w:rPr>
              <w:t xml:space="preserve"> al Parlamentului European și al Consiliului din 16 decembrie 2008 privind aditivii alimentari </w:t>
            </w:r>
          </w:p>
          <w:p w14:paraId="71FC98E2" w14:textId="77777777" w:rsidR="0054384A" w:rsidRDefault="00000000">
            <w:pPr>
              <w:autoSpaceDE w:val="0"/>
              <w:autoSpaceDN w:val="0"/>
              <w:spacing w:before="152" w:after="0" w:line="245" w:lineRule="auto"/>
              <w:jc w:val="center"/>
            </w:pPr>
            <w:r>
              <w:rPr>
                <w:rFonts w:ascii="Times New Roman" w:eastAsia="Times New Roman" w:hAnsi="Times New Roman"/>
                <w:b/>
                <w:color w:val="000000"/>
                <w:sz w:val="24"/>
              </w:rPr>
              <w:t>Regulamentul (CE) Nr. 231/2012</w:t>
            </w:r>
            <w:r>
              <w:rPr>
                <w:rFonts w:ascii="Times New Roman" w:eastAsia="Times New Roman" w:hAnsi="Times New Roman"/>
                <w:color w:val="000000"/>
                <w:sz w:val="24"/>
              </w:rPr>
              <w:t xml:space="preserve"> de stabilire a specificațiilor pentru aditivii alimentari enumerați în anexele II și III la Regulamentul (CE) nr. </w:t>
            </w:r>
          </w:p>
          <w:p w14:paraId="0282175B" w14:textId="77777777" w:rsidR="0054384A" w:rsidRDefault="00000000">
            <w:pPr>
              <w:autoSpaceDE w:val="0"/>
              <w:autoSpaceDN w:val="0"/>
              <w:spacing w:before="32" w:after="0" w:line="230" w:lineRule="auto"/>
              <w:ind w:left="102"/>
            </w:pPr>
            <w:r>
              <w:rPr>
                <w:rFonts w:ascii="Times New Roman" w:eastAsia="Times New Roman" w:hAnsi="Times New Roman"/>
                <w:color w:val="000000"/>
                <w:sz w:val="24"/>
              </w:rPr>
              <w:t xml:space="preserve">1333/2008 </w:t>
            </w:r>
          </w:p>
          <w:p w14:paraId="53C6BE45"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Regulamentul (CE) Nr. 1130/2011</w:t>
            </w:r>
            <w:r>
              <w:rPr>
                <w:rFonts w:ascii="Times New Roman" w:eastAsia="Times New Roman" w:hAnsi="Times New Roman"/>
                <w:color w:val="000000"/>
                <w:sz w:val="24"/>
              </w:rPr>
              <w:t xml:space="preserve"> de modificare a anexei III la Regulamentul (CE) nr. 1333/2008 privind aditivii alimentari, prin stabilirea unei liste a Uniunii a aditivilor alimentari autorizați pentru utilizarea în aditivii alimentari, în enzimele alimentare, în aromele alimentare și în nutrienți. </w:t>
            </w:r>
          </w:p>
        </w:tc>
      </w:tr>
      <w:tr w:rsidR="0054384A" w14:paraId="69D95FB5" w14:textId="77777777">
        <w:trPr>
          <w:trHeight w:hRule="exact" w:val="428"/>
        </w:trPr>
        <w:tc>
          <w:tcPr>
            <w:tcW w:w="1658"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2AE17EDC" w14:textId="77777777" w:rsidR="0054384A" w:rsidRDefault="00000000">
            <w:pPr>
              <w:autoSpaceDE w:val="0"/>
              <w:autoSpaceDN w:val="0"/>
              <w:spacing w:before="344" w:after="0" w:line="230" w:lineRule="auto"/>
              <w:jc w:val="center"/>
            </w:pPr>
            <w:r>
              <w:rPr>
                <w:rFonts w:ascii="Times New Roman" w:eastAsia="Times New Roman" w:hAnsi="Times New Roman"/>
                <w:b/>
                <w:color w:val="000000"/>
                <w:sz w:val="24"/>
              </w:rPr>
              <w:t xml:space="preserve">Apă potabilă </w:t>
            </w:r>
          </w:p>
        </w:tc>
        <w:tc>
          <w:tcPr>
            <w:tcW w:w="741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27CC760C"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6A9115D9" w14:textId="77777777">
        <w:trPr>
          <w:trHeight w:hRule="exact" w:val="428"/>
        </w:trPr>
        <w:tc>
          <w:tcPr>
            <w:tcW w:w="4554" w:type="dxa"/>
            <w:vMerge/>
            <w:tcBorders>
              <w:top w:val="single" w:sz="3" w:space="0" w:color="000000"/>
              <w:left w:val="single" w:sz="4" w:space="0" w:color="000000"/>
              <w:bottom w:val="single" w:sz="4" w:space="0" w:color="000000"/>
              <w:right w:val="single" w:sz="4" w:space="0" w:color="000000"/>
            </w:tcBorders>
          </w:tcPr>
          <w:p w14:paraId="5339892E"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61508F2A" w14:textId="77777777" w:rsidR="0054384A" w:rsidRDefault="00000000">
            <w:pPr>
              <w:autoSpaceDE w:val="0"/>
              <w:autoSpaceDN w:val="0"/>
              <w:spacing w:before="130" w:after="0" w:line="230" w:lineRule="auto"/>
              <w:ind w:left="102"/>
            </w:pPr>
            <w:r>
              <w:rPr>
                <w:rFonts w:ascii="Times New Roman" w:eastAsia="Times New Roman" w:hAnsi="Times New Roman"/>
                <w:b/>
                <w:color w:val="000000"/>
                <w:sz w:val="24"/>
              </w:rPr>
              <w:t>Legea 458/2002</w:t>
            </w:r>
            <w:r>
              <w:rPr>
                <w:rFonts w:ascii="Times New Roman" w:eastAsia="Times New Roman" w:hAnsi="Times New Roman"/>
                <w:color w:val="000000"/>
                <w:sz w:val="24"/>
              </w:rPr>
              <w:t xml:space="preserve"> (republicată)(actualizată) privind calitatea apei potabile </w:t>
            </w:r>
          </w:p>
        </w:tc>
      </w:tr>
      <w:tr w:rsidR="0054384A" w14:paraId="6B7FD601" w14:textId="77777777">
        <w:trPr>
          <w:trHeight w:hRule="exact" w:val="428"/>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B000CA2" w14:textId="77777777" w:rsidR="0054384A" w:rsidRDefault="00000000">
            <w:pPr>
              <w:autoSpaceDE w:val="0"/>
              <w:autoSpaceDN w:val="0"/>
              <w:spacing w:before="2040" w:after="0" w:line="230" w:lineRule="auto"/>
              <w:jc w:val="center"/>
            </w:pPr>
            <w:r>
              <w:rPr>
                <w:rFonts w:ascii="Times New Roman" w:eastAsia="Times New Roman" w:hAnsi="Times New Roman"/>
                <w:b/>
                <w:color w:val="000000"/>
                <w:sz w:val="24"/>
              </w:rPr>
              <w:t xml:space="preserve">Arome </w:t>
            </w:r>
          </w:p>
        </w:tc>
        <w:tc>
          <w:tcPr>
            <w:tcW w:w="741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2BF184C9" w14:textId="77777777" w:rsidR="0054384A" w:rsidRDefault="00000000">
            <w:pPr>
              <w:autoSpaceDE w:val="0"/>
              <w:autoSpaceDN w:val="0"/>
              <w:spacing w:before="126" w:after="0" w:line="230" w:lineRule="auto"/>
              <w:jc w:val="center"/>
            </w:pPr>
            <w:r>
              <w:rPr>
                <w:rFonts w:ascii="Times New Roman" w:eastAsia="Times New Roman" w:hAnsi="Times New Roman"/>
                <w:b/>
                <w:color w:val="000000"/>
                <w:sz w:val="24"/>
              </w:rPr>
              <w:t xml:space="preserve">Cadru legal european </w:t>
            </w:r>
          </w:p>
        </w:tc>
      </w:tr>
      <w:tr w:rsidR="0054384A" w14:paraId="0E3704A8" w14:textId="77777777">
        <w:trPr>
          <w:trHeight w:hRule="exact" w:val="3824"/>
        </w:trPr>
        <w:tc>
          <w:tcPr>
            <w:tcW w:w="4554" w:type="dxa"/>
            <w:vMerge/>
            <w:tcBorders>
              <w:top w:val="single" w:sz="4" w:space="0" w:color="000000"/>
              <w:left w:val="single" w:sz="4" w:space="0" w:color="000000"/>
              <w:bottom w:val="single" w:sz="4" w:space="0" w:color="000000"/>
              <w:right w:val="single" w:sz="4" w:space="0" w:color="000000"/>
            </w:tcBorders>
          </w:tcPr>
          <w:p w14:paraId="2241CD0A" w14:textId="77777777" w:rsidR="0054384A" w:rsidRDefault="0054384A"/>
        </w:tc>
        <w:tc>
          <w:tcPr>
            <w:tcW w:w="7418" w:type="dxa"/>
            <w:tcBorders>
              <w:top w:val="single" w:sz="3" w:space="0" w:color="000000"/>
              <w:left w:val="single" w:sz="4" w:space="0" w:color="000000"/>
              <w:bottom w:val="single" w:sz="4" w:space="0" w:color="000000"/>
              <w:right w:val="single" w:sz="4" w:space="0" w:color="000000"/>
            </w:tcBorders>
            <w:tcMar>
              <w:left w:w="0" w:type="dxa"/>
              <w:right w:w="0" w:type="dxa"/>
            </w:tcMar>
          </w:tcPr>
          <w:p w14:paraId="5163C908" w14:textId="77777777" w:rsidR="0054384A" w:rsidRDefault="00000000">
            <w:pPr>
              <w:autoSpaceDE w:val="0"/>
              <w:autoSpaceDN w:val="0"/>
              <w:spacing w:before="130" w:after="0" w:line="254" w:lineRule="auto"/>
              <w:ind w:left="102" w:right="46"/>
              <w:jc w:val="both"/>
            </w:pPr>
            <w:r>
              <w:rPr>
                <w:rFonts w:ascii="Times New Roman" w:eastAsia="Times New Roman" w:hAnsi="Times New Roman"/>
                <w:b/>
                <w:color w:val="000000"/>
                <w:sz w:val="24"/>
              </w:rPr>
              <w:t>Regulamentul (CE) Nr. 872/2012</w:t>
            </w:r>
            <w:r>
              <w:rPr>
                <w:rFonts w:ascii="Times New Roman" w:eastAsia="Times New Roman" w:hAnsi="Times New Roman"/>
                <w:color w:val="000000"/>
                <w:sz w:val="24"/>
              </w:rPr>
              <w:t xml:space="preserve"> de adoptare a listei cu substanțele aromatizante prevăzute în Regulamentul (CE) nr. 2232/96 al Parlamentului European și al Consiliului, de introducere a acesteia în anexa I la Regulamentul (CE) nr. 1334/2008 al Parlamentului European și al Consiliului și de abrogare a Regulamentului (CE) nr. 1565/2000 al Comisiei și a Deciziei 1999/217/CE a Comisiei </w:t>
            </w:r>
          </w:p>
          <w:p w14:paraId="7C240DEC"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(CE) Nr. 1334/2008</w:t>
            </w:r>
            <w:r>
              <w:rPr>
                <w:rFonts w:ascii="Times New Roman" w:eastAsia="Times New Roman" w:hAnsi="Times New Roman"/>
                <w:color w:val="000000"/>
                <w:sz w:val="24"/>
              </w:rPr>
              <w:t xml:space="preserve"> al Parlamentului European și al Consiliului din 16 decembrie 2008 privind aromele și anumite ingrediente alimentare cu proprietăți aromatizante destinate utilizării în și pe produsele alimentare și de modificare a Regulamentului (CEE) nr. 1601/91 al Consiliului, a Regulamentelor (CE) nr. 2232/96 și (CE) nr. 110/2008 și a Directivei 2000/13/CE </w:t>
            </w:r>
          </w:p>
        </w:tc>
      </w:tr>
      <w:tr w:rsidR="0054384A" w14:paraId="188626DB" w14:textId="77777777">
        <w:trPr>
          <w:trHeight w:hRule="exact" w:val="428"/>
        </w:trPr>
        <w:tc>
          <w:tcPr>
            <w:tcW w:w="1658"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6FBA667D" w14:textId="77777777" w:rsidR="0054384A" w:rsidRDefault="00000000">
            <w:pPr>
              <w:autoSpaceDE w:val="0"/>
              <w:autoSpaceDN w:val="0"/>
              <w:spacing w:before="642" w:after="0" w:line="245" w:lineRule="auto"/>
              <w:ind w:left="288" w:right="144"/>
              <w:jc w:val="center"/>
            </w:pPr>
            <w:r>
              <w:rPr>
                <w:rFonts w:ascii="Times New Roman" w:eastAsia="Times New Roman" w:hAnsi="Times New Roman"/>
                <w:b/>
                <w:color w:val="000000"/>
                <w:sz w:val="24"/>
              </w:rPr>
              <w:t xml:space="preserve">Arome de fum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CFAB1DC"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7BBF0361" w14:textId="77777777">
        <w:trPr>
          <w:trHeight w:hRule="exact" w:val="1322"/>
        </w:trPr>
        <w:tc>
          <w:tcPr>
            <w:tcW w:w="4554" w:type="dxa"/>
            <w:vMerge/>
            <w:tcBorders>
              <w:top w:val="single" w:sz="4" w:space="0" w:color="000000"/>
              <w:left w:val="single" w:sz="4" w:space="0" w:color="000000"/>
              <w:bottom w:val="single" w:sz="3" w:space="0" w:color="000000"/>
              <w:right w:val="single" w:sz="4" w:space="0" w:color="000000"/>
            </w:tcBorders>
          </w:tcPr>
          <w:p w14:paraId="6D8D628B"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640A572B"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Regulamentul (CE) Nr. 627/2006</w:t>
            </w:r>
            <w:r>
              <w:rPr>
                <w:rFonts w:ascii="Times New Roman" w:eastAsia="Times New Roman" w:hAnsi="Times New Roman"/>
                <w:color w:val="000000"/>
                <w:sz w:val="24"/>
              </w:rPr>
              <w:t xml:space="preserve"> de punere în aplicare a Regulamentului (CE) nr. 2065/2003 al Parlamentului European și al Consiliului cu privire la criteriile de calitate pentru metodele analitice validate pentru eșantionarea, identificarea și caracterizarea produselor de fum primare </w:t>
            </w:r>
          </w:p>
        </w:tc>
      </w:tr>
    </w:tbl>
    <w:p w14:paraId="69F19C9E" w14:textId="77777777" w:rsidR="0054384A" w:rsidRDefault="00000000">
      <w:pPr>
        <w:autoSpaceDE w:val="0"/>
        <w:autoSpaceDN w:val="0"/>
        <w:spacing w:before="1086" w:after="0" w:line="230" w:lineRule="auto"/>
        <w:ind w:right="20"/>
        <w:jc w:val="right"/>
      </w:pPr>
      <w:r>
        <w:rPr>
          <w:rFonts w:ascii="Times New Roman" w:eastAsia="Times New Roman" w:hAnsi="Times New Roman"/>
          <w:b/>
          <w:color w:val="000000"/>
        </w:rPr>
        <w:t>207</w:t>
      </w:r>
      <w:r>
        <w:rPr>
          <w:rFonts w:ascii="Times New Roman" w:eastAsia="Times New Roman" w:hAnsi="Times New Roman"/>
          <w:color w:val="000000"/>
        </w:rPr>
        <w:t xml:space="preserve"> / </w:t>
      </w:r>
      <w:r>
        <w:rPr>
          <w:rFonts w:ascii="Times New Roman" w:eastAsia="Times New Roman" w:hAnsi="Times New Roman"/>
          <w:b/>
          <w:color w:val="000000"/>
        </w:rPr>
        <w:t>252</w:t>
      </w:r>
    </w:p>
    <w:p w14:paraId="75124751" w14:textId="77777777" w:rsidR="0054384A" w:rsidRDefault="0054384A">
      <w:pPr>
        <w:sectPr w:rsidR="0054384A">
          <w:pgSz w:w="11906" w:h="16838"/>
          <w:pgMar w:top="412" w:right="1386" w:bottom="354" w:left="1412" w:header="720" w:footer="720" w:gutter="0"/>
          <w:cols w:space="720"/>
          <w:docGrid w:linePitch="360"/>
        </w:sectPr>
      </w:pPr>
    </w:p>
    <w:p w14:paraId="5946DA2C"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11DBF92D" w14:textId="77777777">
        <w:trPr>
          <w:trHeight w:hRule="exact" w:val="1514"/>
        </w:trPr>
        <w:tc>
          <w:tcPr>
            <w:tcW w:w="6220" w:type="dxa"/>
            <w:tcMar>
              <w:left w:w="0" w:type="dxa"/>
              <w:right w:w="0" w:type="dxa"/>
            </w:tcMar>
          </w:tcPr>
          <w:p w14:paraId="0E2CAB9F" w14:textId="77777777" w:rsidR="0054384A" w:rsidRDefault="00000000">
            <w:pPr>
              <w:autoSpaceDE w:val="0"/>
              <w:autoSpaceDN w:val="0"/>
              <w:spacing w:before="216" w:after="0" w:line="240" w:lineRule="auto"/>
              <w:ind w:left="58"/>
            </w:pPr>
            <w:r>
              <w:rPr>
                <w:noProof/>
              </w:rPr>
              <w:drawing>
                <wp:inline distT="0" distB="0" distL="0" distR="0" wp14:anchorId="75581FC1" wp14:editId="50C7159D">
                  <wp:extent cx="3093720" cy="648970"/>
                  <wp:effectExtent l="0" t="0" r="0" b="0"/>
                  <wp:docPr id="4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2C099DF" w14:textId="77777777" w:rsidR="0054384A" w:rsidRDefault="00000000">
            <w:pPr>
              <w:autoSpaceDE w:val="0"/>
              <w:autoSpaceDN w:val="0"/>
              <w:spacing w:after="0" w:line="240" w:lineRule="auto"/>
              <w:ind w:right="62"/>
              <w:jc w:val="right"/>
            </w:pPr>
            <w:r>
              <w:rPr>
                <w:noProof/>
              </w:rPr>
              <w:drawing>
                <wp:inline distT="0" distB="0" distL="0" distR="0" wp14:anchorId="00951476" wp14:editId="723E9FF9">
                  <wp:extent cx="869950" cy="923290"/>
                  <wp:effectExtent l="0" t="0" r="0" b="0"/>
                  <wp:docPr id="44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3EF2DBCF"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145787EB"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5E77157"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AF3C19E"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139ACDE4" w14:textId="77777777">
        <w:trPr>
          <w:trHeight w:hRule="exact" w:val="2036"/>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7D05FAB7"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69702F18" w14:textId="77777777" w:rsidR="0054384A" w:rsidRDefault="00000000">
            <w:pPr>
              <w:autoSpaceDE w:val="0"/>
              <w:autoSpaceDN w:val="0"/>
              <w:spacing w:before="130" w:after="0" w:line="252" w:lineRule="auto"/>
              <w:ind w:left="102" w:right="44"/>
              <w:jc w:val="both"/>
            </w:pPr>
            <w:r>
              <w:rPr>
                <w:rFonts w:ascii="Times New Roman" w:eastAsia="Times New Roman" w:hAnsi="Times New Roman"/>
                <w:b/>
                <w:color w:val="000000"/>
                <w:sz w:val="24"/>
              </w:rPr>
              <w:t>Regulamentul de punere în aplicare (UE) nr. 1321/2013</w:t>
            </w:r>
            <w:r>
              <w:rPr>
                <w:rFonts w:ascii="Times New Roman" w:eastAsia="Times New Roman" w:hAnsi="Times New Roman"/>
                <w:color w:val="000000"/>
                <w:sz w:val="24"/>
              </w:rPr>
              <w:t xml:space="preserve"> de stabilire a listei Uniunii de produse primare de arome de fum autorizate pentru utilizarea ca atare în sau pe produsele alimentare și/sau pentru producerea aromelor de fum derivate </w:t>
            </w:r>
          </w:p>
          <w:p w14:paraId="0FCBAC39"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Regulamentul (CE) Nr. 2065/</w:t>
            </w:r>
            <w:r>
              <w:rPr>
                <w:rFonts w:ascii="Times New Roman" w:eastAsia="Times New Roman" w:hAnsi="Times New Roman"/>
                <w:color w:val="000000"/>
                <w:sz w:val="24"/>
              </w:rPr>
              <w:t xml:space="preserve">2003 privind aromele de fum utilizate sau destinate utilizării în sau pe produsele alimentare </w:t>
            </w:r>
          </w:p>
        </w:tc>
      </w:tr>
      <w:tr w:rsidR="0054384A" w14:paraId="25CAFBD9" w14:textId="77777777">
        <w:trPr>
          <w:trHeight w:hRule="exact" w:val="428"/>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34D96CBC" w14:textId="77777777" w:rsidR="0054384A" w:rsidRDefault="00000000">
            <w:pPr>
              <w:autoSpaceDE w:val="0"/>
              <w:autoSpaceDN w:val="0"/>
              <w:spacing w:before="4248" w:after="0" w:line="254" w:lineRule="auto"/>
              <w:ind w:left="144"/>
              <w:jc w:val="center"/>
            </w:pPr>
            <w:r>
              <w:rPr>
                <w:rFonts w:ascii="Times New Roman" w:eastAsia="Times New Roman" w:hAnsi="Times New Roman"/>
                <w:b/>
                <w:color w:val="000000"/>
                <w:sz w:val="24"/>
              </w:rPr>
              <w:t xml:space="preserve">Autorizare </w:t>
            </w:r>
            <w:r>
              <w:br/>
            </w:r>
            <w:r>
              <w:rPr>
                <w:rFonts w:ascii="Times New Roman" w:eastAsia="Times New Roman" w:hAnsi="Times New Roman"/>
                <w:b/>
                <w:color w:val="000000"/>
                <w:sz w:val="24"/>
              </w:rPr>
              <w:t>sanitar-</w:t>
            </w:r>
            <w:r>
              <w:br/>
            </w:r>
            <w:r>
              <w:rPr>
                <w:rFonts w:ascii="Times New Roman" w:eastAsia="Times New Roman" w:hAnsi="Times New Roman"/>
                <w:b/>
                <w:color w:val="000000"/>
                <w:sz w:val="24"/>
              </w:rPr>
              <w:t xml:space="preserve">veterinară și pentru </w:t>
            </w:r>
            <w:r>
              <w:br/>
            </w:r>
            <w:r>
              <w:rPr>
                <w:rFonts w:ascii="Times New Roman" w:eastAsia="Times New Roman" w:hAnsi="Times New Roman"/>
                <w:b/>
                <w:color w:val="000000"/>
                <w:sz w:val="24"/>
              </w:rPr>
              <w:t xml:space="preserve">siguranța </w:t>
            </w:r>
            <w:r>
              <w:br/>
            </w:r>
            <w:r>
              <w:rPr>
                <w:rFonts w:ascii="Times New Roman" w:eastAsia="Times New Roman" w:hAnsi="Times New Roman"/>
                <w:b/>
                <w:color w:val="000000"/>
                <w:sz w:val="24"/>
              </w:rPr>
              <w:t xml:space="preserve">alimentelor </w:t>
            </w:r>
          </w:p>
        </w:tc>
        <w:tc>
          <w:tcPr>
            <w:tcW w:w="741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142D3806"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41C67BE7" w14:textId="77777777">
        <w:trPr>
          <w:trHeight w:hRule="exact" w:val="9730"/>
        </w:trPr>
        <w:tc>
          <w:tcPr>
            <w:tcW w:w="4554" w:type="dxa"/>
            <w:vMerge/>
            <w:tcBorders>
              <w:top w:val="single" w:sz="4" w:space="0" w:color="000000"/>
              <w:left w:val="single" w:sz="4" w:space="0" w:color="000000"/>
              <w:bottom w:val="single" w:sz="4" w:space="0" w:color="000000"/>
              <w:right w:val="single" w:sz="4" w:space="0" w:color="000000"/>
            </w:tcBorders>
          </w:tcPr>
          <w:p w14:paraId="772C7A1D" w14:textId="77777777" w:rsidR="0054384A" w:rsidRDefault="0054384A"/>
        </w:tc>
        <w:tc>
          <w:tcPr>
            <w:tcW w:w="7418" w:type="dxa"/>
            <w:tcBorders>
              <w:top w:val="single" w:sz="3" w:space="0" w:color="000000"/>
              <w:left w:val="single" w:sz="4" w:space="0" w:color="000000"/>
              <w:bottom w:val="single" w:sz="4" w:space="0" w:color="000000"/>
              <w:right w:val="single" w:sz="4" w:space="0" w:color="000000"/>
            </w:tcBorders>
            <w:tcMar>
              <w:left w:w="0" w:type="dxa"/>
              <w:right w:w="0" w:type="dxa"/>
            </w:tcMar>
          </w:tcPr>
          <w:p w14:paraId="005592EA"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Ordin 10/2008</w:t>
            </w:r>
            <w:r>
              <w:rPr>
                <w:rFonts w:ascii="Times New Roman" w:eastAsia="Times New Roman" w:hAnsi="Times New Roman"/>
                <w:color w:val="000000"/>
                <w:sz w:val="24"/>
              </w:rPr>
              <w:t xml:space="preserve"> privind aprobarea Normei sanitare veterinare care stabilește procedura pentru marcarea și certificarea sanitară veterinară a cărnii proaspete și marcarea produselor de origine animală destinate consumului </w:t>
            </w:r>
          </w:p>
          <w:p w14:paraId="6DF1CF88"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 24/2017</w:t>
            </w:r>
            <w:r>
              <w:rPr>
                <w:rFonts w:ascii="Times New Roman" w:eastAsia="Times New Roman" w:hAnsi="Times New Roman"/>
                <w:color w:val="000000"/>
                <w:sz w:val="24"/>
              </w:rPr>
              <w:t xml:space="preserve"> privind aprobarea Normei pentru siguranța alimentelor cu privire la procedura de autorizare pentru siguranța alimentelor a unităților producătoare de semințe </w:t>
            </w:r>
          </w:p>
          <w:p w14:paraId="70B37AE8"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 35/2011</w:t>
            </w:r>
            <w:r>
              <w:rPr>
                <w:rFonts w:ascii="Times New Roman" w:eastAsia="Times New Roman" w:hAnsi="Times New Roman"/>
                <w:color w:val="000000"/>
                <w:sz w:val="24"/>
              </w:rPr>
              <w:t xml:space="preserve"> privind aprobarea Condițiilor minime de funcționare a abatoarelor de capacitate </w:t>
            </w:r>
          </w:p>
          <w:p w14:paraId="307F1117"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Ordin 57/2010</w:t>
            </w:r>
            <w:r>
              <w:rPr>
                <w:rFonts w:ascii="Times New Roman" w:eastAsia="Times New Roman" w:hAnsi="Times New Roman"/>
                <w:color w:val="000000"/>
                <w:sz w:val="24"/>
              </w:rPr>
              <w:t xml:space="preserve"> pentru aprobarea Normei sanitare veterinare privind procedura de autorizare sanitară veterinară a unităților care produc, procesează, depozitează, transportă și/sau distribuie produse de origine animală, cu modificările și completările ulterioare. </w:t>
            </w:r>
          </w:p>
          <w:p w14:paraId="15BF6E1C"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 61/2006</w:t>
            </w:r>
            <w:r>
              <w:rPr>
                <w:rFonts w:ascii="Times New Roman" w:eastAsia="Times New Roman" w:hAnsi="Times New Roman"/>
                <w:color w:val="000000"/>
                <w:sz w:val="24"/>
              </w:rPr>
              <w:t xml:space="preserve"> pentru aprobarea Normei sanitare veterinare privind problemele de sănătate a animalelor ce afectează comerțul intracomunitar cu animale din speciile bovine și suine </w:t>
            </w:r>
          </w:p>
          <w:p w14:paraId="6BEFD7F9"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 63/2007</w:t>
            </w:r>
            <w:r>
              <w:rPr>
                <w:rFonts w:ascii="Times New Roman" w:eastAsia="Times New Roman" w:hAnsi="Times New Roman"/>
                <w:color w:val="000000"/>
                <w:sz w:val="24"/>
              </w:rPr>
              <w:t xml:space="preserve"> privind aprobarea Normei sanitare care stabilește reguli de sănătate animală ce reglementează producția, prelucrarea, distribuția și introducerea produselor de origine animală destinate pentru consum uman </w:t>
            </w:r>
          </w:p>
          <w:p w14:paraId="6B3D6750" w14:textId="77777777" w:rsidR="0054384A" w:rsidRDefault="00000000">
            <w:pPr>
              <w:autoSpaceDE w:val="0"/>
              <w:autoSpaceDN w:val="0"/>
              <w:spacing w:before="152" w:after="0" w:line="252" w:lineRule="auto"/>
              <w:ind w:left="102" w:right="44"/>
              <w:jc w:val="both"/>
            </w:pPr>
            <w:r>
              <w:rPr>
                <w:rFonts w:ascii="Times New Roman" w:eastAsia="Times New Roman" w:hAnsi="Times New Roman"/>
                <w:b/>
                <w:color w:val="000000"/>
                <w:sz w:val="24"/>
              </w:rPr>
              <w:t>Ordin 64/2007</w:t>
            </w:r>
            <w:r>
              <w:rPr>
                <w:rFonts w:ascii="Times New Roman" w:eastAsia="Times New Roman" w:hAnsi="Times New Roman"/>
                <w:color w:val="000000"/>
                <w:sz w:val="24"/>
              </w:rPr>
              <w:t xml:space="preserve"> pentru aprobarea Normei sanitare veterinare privind organizarea și desfășurarea activității de control oficial sanitar-veterinar efectuat de către personalul de specialitate în unitățile care produc alimente de origine </w:t>
            </w:r>
          </w:p>
          <w:p w14:paraId="2DB14BA5"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 82/2008</w:t>
            </w:r>
            <w:r>
              <w:rPr>
                <w:rFonts w:ascii="Times New Roman" w:eastAsia="Times New Roman" w:hAnsi="Times New Roman"/>
                <w:color w:val="000000"/>
                <w:sz w:val="24"/>
              </w:rPr>
              <w:t xml:space="preserve"> privind modificarea și completarea Ordinului președintelui Autorității Naționale Sanitare Veterinare și pentru Siguranța Alimentelor nr. 206/2006 pentru aprobarea Normei sanitare veterinare care stabilește principiile ce reglementează organizarea controalelor veterinare privind produsele ce intră în Comunitatea Europeană din țări terțe </w:t>
            </w:r>
          </w:p>
          <w:p w14:paraId="05AFBBDB" w14:textId="77777777" w:rsidR="0054384A" w:rsidRDefault="00000000">
            <w:pPr>
              <w:autoSpaceDE w:val="0"/>
              <w:autoSpaceDN w:val="0"/>
              <w:spacing w:before="152" w:after="0" w:line="245" w:lineRule="auto"/>
              <w:jc w:val="center"/>
            </w:pPr>
            <w:r>
              <w:rPr>
                <w:rFonts w:ascii="Times New Roman" w:eastAsia="Times New Roman" w:hAnsi="Times New Roman"/>
                <w:b/>
                <w:color w:val="000000"/>
                <w:sz w:val="24"/>
              </w:rPr>
              <w:t>Ordin 95/2007</w:t>
            </w:r>
            <w:r>
              <w:rPr>
                <w:rFonts w:ascii="Times New Roman" w:eastAsia="Times New Roman" w:hAnsi="Times New Roman"/>
                <w:color w:val="000000"/>
                <w:sz w:val="24"/>
              </w:rPr>
              <w:t xml:space="preserve"> privind aprobarea Normei sanitare veterinare și pentru siguranța alimentelor privind măsurile de supraveghere și control al unor </w:t>
            </w:r>
          </w:p>
        </w:tc>
      </w:tr>
    </w:tbl>
    <w:p w14:paraId="768C215C" w14:textId="77777777" w:rsidR="0054384A" w:rsidRDefault="00000000">
      <w:pPr>
        <w:autoSpaceDE w:val="0"/>
        <w:autoSpaceDN w:val="0"/>
        <w:spacing w:before="708" w:after="0" w:line="230" w:lineRule="auto"/>
        <w:ind w:right="20"/>
        <w:jc w:val="right"/>
      </w:pPr>
      <w:r>
        <w:rPr>
          <w:rFonts w:ascii="Times New Roman" w:eastAsia="Times New Roman" w:hAnsi="Times New Roman"/>
          <w:b/>
          <w:color w:val="000000"/>
        </w:rPr>
        <w:t>208</w:t>
      </w:r>
      <w:r>
        <w:rPr>
          <w:rFonts w:ascii="Times New Roman" w:eastAsia="Times New Roman" w:hAnsi="Times New Roman"/>
          <w:color w:val="000000"/>
        </w:rPr>
        <w:t xml:space="preserve"> / </w:t>
      </w:r>
      <w:r>
        <w:rPr>
          <w:rFonts w:ascii="Times New Roman" w:eastAsia="Times New Roman" w:hAnsi="Times New Roman"/>
          <w:b/>
          <w:color w:val="000000"/>
        </w:rPr>
        <w:t>252</w:t>
      </w:r>
    </w:p>
    <w:p w14:paraId="78E8BB75" w14:textId="77777777" w:rsidR="0054384A" w:rsidRDefault="0054384A">
      <w:pPr>
        <w:sectPr w:rsidR="0054384A">
          <w:pgSz w:w="11906" w:h="16838"/>
          <w:pgMar w:top="412" w:right="1386" w:bottom="354" w:left="1412" w:header="720" w:footer="720" w:gutter="0"/>
          <w:cols w:space="720"/>
          <w:docGrid w:linePitch="360"/>
        </w:sectPr>
      </w:pPr>
    </w:p>
    <w:p w14:paraId="136C6D38"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3B8A87A4" w14:textId="77777777">
        <w:trPr>
          <w:trHeight w:hRule="exact" w:val="1514"/>
        </w:trPr>
        <w:tc>
          <w:tcPr>
            <w:tcW w:w="6220" w:type="dxa"/>
            <w:tcMar>
              <w:left w:w="0" w:type="dxa"/>
              <w:right w:w="0" w:type="dxa"/>
            </w:tcMar>
          </w:tcPr>
          <w:p w14:paraId="41A6BE9B" w14:textId="77777777" w:rsidR="0054384A" w:rsidRDefault="00000000">
            <w:pPr>
              <w:autoSpaceDE w:val="0"/>
              <w:autoSpaceDN w:val="0"/>
              <w:spacing w:before="216" w:after="0" w:line="240" w:lineRule="auto"/>
              <w:ind w:left="58"/>
            </w:pPr>
            <w:r>
              <w:rPr>
                <w:noProof/>
              </w:rPr>
              <w:drawing>
                <wp:inline distT="0" distB="0" distL="0" distR="0" wp14:anchorId="678BFAA2" wp14:editId="001B02E1">
                  <wp:extent cx="3093720" cy="648970"/>
                  <wp:effectExtent l="0" t="0" r="0" b="0"/>
                  <wp:docPr id="4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4EB222A" w14:textId="77777777" w:rsidR="0054384A" w:rsidRDefault="00000000">
            <w:pPr>
              <w:autoSpaceDE w:val="0"/>
              <w:autoSpaceDN w:val="0"/>
              <w:spacing w:after="0" w:line="240" w:lineRule="auto"/>
              <w:ind w:right="62"/>
              <w:jc w:val="right"/>
            </w:pPr>
            <w:r>
              <w:rPr>
                <w:noProof/>
              </w:rPr>
              <w:drawing>
                <wp:inline distT="0" distB="0" distL="0" distR="0" wp14:anchorId="274A260A" wp14:editId="62A21F3B">
                  <wp:extent cx="869950" cy="923290"/>
                  <wp:effectExtent l="0" t="0" r="0" b="0"/>
                  <wp:docPr id="4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C826503"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30C9092D"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169F40A"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8C3F635"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6A6FD54A" w14:textId="77777777">
        <w:trPr>
          <w:trHeight w:hRule="exact" w:val="11814"/>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2B71C67C"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46D8534C"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substanțe și al reziduurilor acestora la animalele vii și la produsele de origine animală </w:t>
            </w:r>
          </w:p>
          <w:p w14:paraId="740052B0"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Ordin 96/2014</w:t>
            </w:r>
            <w:r>
              <w:rPr>
                <w:rFonts w:ascii="Times New Roman" w:eastAsia="Times New Roman" w:hAnsi="Times New Roman"/>
                <w:color w:val="000000"/>
                <w:sz w:val="24"/>
              </w:rPr>
              <w:t xml:space="preserve"> privind aprobarea tarifelor aplicabile în domeniul sanitar-veterinar și pentru siguranța alimentelor </w:t>
            </w:r>
          </w:p>
          <w:p w14:paraId="4B712019"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Ordin 112/2008</w:t>
            </w:r>
            <w:r>
              <w:rPr>
                <w:rFonts w:ascii="Times New Roman" w:eastAsia="Times New Roman" w:hAnsi="Times New Roman"/>
                <w:color w:val="000000"/>
                <w:sz w:val="24"/>
              </w:rPr>
              <w:t xml:space="preserve"> privind modificarea și completarea Ordinului președintelui Autorității Naționale Sanitare Veterinare și pentru Siguranța Alimentelor nr. 64/2007 pentru aprobarea Normei sanitare veterinare privind organizarea și desfășurarea activității de control oficial sanitar-veterinar efectuat de către personalul de specialitate în unitățile care produc alimente de origine </w:t>
            </w:r>
          </w:p>
          <w:p w14:paraId="4DE94A27"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 125/2006</w:t>
            </w:r>
            <w:r>
              <w:rPr>
                <w:rFonts w:ascii="Times New Roman" w:eastAsia="Times New Roman" w:hAnsi="Times New Roman"/>
                <w:color w:val="000000"/>
                <w:sz w:val="24"/>
              </w:rPr>
              <w:t xml:space="preserve"> pentru aprobarea Normei sanitare veterinare privind certificarea animalelor și a produselor de origine </w:t>
            </w:r>
          </w:p>
          <w:p w14:paraId="09CEA9AA" w14:textId="77777777" w:rsidR="0054384A" w:rsidRDefault="00000000">
            <w:pPr>
              <w:autoSpaceDE w:val="0"/>
              <w:autoSpaceDN w:val="0"/>
              <w:spacing w:before="152" w:after="0" w:line="247" w:lineRule="auto"/>
              <w:ind w:left="102"/>
            </w:pPr>
            <w:r>
              <w:rPr>
                <w:rFonts w:ascii="Times New Roman" w:eastAsia="Times New Roman" w:hAnsi="Times New Roman"/>
                <w:b/>
                <w:color w:val="000000"/>
                <w:sz w:val="24"/>
              </w:rPr>
              <w:t>Ordin 180/2006</w:t>
            </w:r>
            <w:r>
              <w:rPr>
                <w:rFonts w:ascii="Times New Roman" w:eastAsia="Times New Roman" w:hAnsi="Times New Roman"/>
                <w:color w:val="000000"/>
                <w:sz w:val="24"/>
              </w:rPr>
              <w:t xml:space="preserve"> pentru aprobarea Normei sanitare veterinare privind protecția animalelor în timpul sacrificării și uciderii </w:t>
            </w:r>
          </w:p>
          <w:p w14:paraId="584F9D06"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 199/2006</w:t>
            </w:r>
            <w:r>
              <w:rPr>
                <w:rFonts w:ascii="Times New Roman" w:eastAsia="Times New Roman" w:hAnsi="Times New Roman"/>
                <w:color w:val="000000"/>
                <w:sz w:val="24"/>
              </w:rPr>
              <w:t xml:space="preserve"> pentru aprobarea Normei sanitare veterinare privind interzicerea utilizării în creșterea animalelor de ferma a unor substanțe cu acțiune hormonală sau tireostatică și a celor betaagoniste </w:t>
            </w:r>
          </w:p>
          <w:p w14:paraId="0147C6DA"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 204/2007</w:t>
            </w:r>
            <w:r>
              <w:rPr>
                <w:rFonts w:ascii="Times New Roman" w:eastAsia="Times New Roman" w:hAnsi="Times New Roman"/>
                <w:color w:val="000000"/>
                <w:sz w:val="24"/>
              </w:rPr>
              <w:t xml:space="preserve"> privind modificarea Ordinului președintelui Autorității Naționale Sanitare Veterinare și pentru Siguranța Alimentelor nr. 64/2007 pentru aprobarea Normei sanitare veterinare privind organizarea și desfășurarea activității de control oficial sanitar-veterinar efectuat de către personalul de specialitate în unitățile care produc alimente de origine animală </w:t>
            </w:r>
          </w:p>
          <w:p w14:paraId="39A43A3D" w14:textId="77777777" w:rsidR="0054384A" w:rsidRDefault="00000000">
            <w:pPr>
              <w:autoSpaceDE w:val="0"/>
              <w:autoSpaceDN w:val="0"/>
              <w:spacing w:before="154" w:after="0" w:line="250" w:lineRule="auto"/>
              <w:ind w:left="102" w:right="46"/>
              <w:jc w:val="both"/>
            </w:pPr>
            <w:r>
              <w:rPr>
                <w:rFonts w:ascii="Times New Roman" w:eastAsia="Times New Roman" w:hAnsi="Times New Roman"/>
                <w:b/>
                <w:color w:val="000000"/>
                <w:sz w:val="24"/>
              </w:rPr>
              <w:t>Ordin 206/2006</w:t>
            </w:r>
            <w:r>
              <w:rPr>
                <w:rFonts w:ascii="Times New Roman" w:eastAsia="Times New Roman" w:hAnsi="Times New Roman"/>
                <w:color w:val="000000"/>
                <w:sz w:val="24"/>
              </w:rPr>
              <w:t xml:space="preserve"> pentru aprobarea Normei sanitare veterinare care stabilește principiile ce reglementează organizarea controalelor veterinare privind produsele ce intră în Comunitatea Europeană din țări terțe </w:t>
            </w:r>
          </w:p>
          <w:p w14:paraId="6C5B13F8"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 comun 210/2006</w:t>
            </w:r>
            <w:r>
              <w:rPr>
                <w:rFonts w:ascii="Times New Roman" w:eastAsia="Times New Roman" w:hAnsi="Times New Roman"/>
                <w:color w:val="000000"/>
                <w:sz w:val="24"/>
              </w:rPr>
              <w:t xml:space="preserve"> pentru aprobarea Normelor cu privire la comercializarea produselor din carne </w:t>
            </w:r>
          </w:p>
          <w:p w14:paraId="7D1A0647" w14:textId="77777777" w:rsidR="0054384A" w:rsidRDefault="00000000">
            <w:pPr>
              <w:autoSpaceDE w:val="0"/>
              <w:autoSpaceDN w:val="0"/>
              <w:spacing w:before="152" w:after="0" w:line="257" w:lineRule="auto"/>
              <w:ind w:left="102" w:right="44"/>
              <w:jc w:val="both"/>
            </w:pPr>
            <w:r>
              <w:rPr>
                <w:rFonts w:ascii="Times New Roman" w:eastAsia="Times New Roman" w:hAnsi="Times New Roman"/>
                <w:b/>
                <w:color w:val="000000"/>
                <w:sz w:val="24"/>
              </w:rPr>
              <w:t>Ordin 252/2006</w:t>
            </w:r>
            <w:r>
              <w:rPr>
                <w:rFonts w:ascii="Times New Roman" w:eastAsia="Times New Roman" w:hAnsi="Times New Roman"/>
                <w:color w:val="000000"/>
                <w:sz w:val="24"/>
              </w:rPr>
              <w:t xml:space="preserve"> pentru aprobarea Normei sanitare veterinare care stabilește reguli detaliate în ceea ce privește tranzitul pe teritoriul Comunității Europene, numai pe cale rutiera, dintr-o țară terță într-o altă țară terță, al produselor de origine animala, pentru aplicarea Ordinului președintelui Autorității Naționale Sanitare Veterinare și pentru Siguranța Alimentelor nr. 206/2006 pentru aprobarea Normei sanitare veterinare care stabilește principiile ce reglementează organizarea controalelor veterinare privind produsele ce intră în Comunitatea Europeană din țări terțe </w:t>
            </w:r>
          </w:p>
        </w:tc>
      </w:tr>
    </w:tbl>
    <w:p w14:paraId="5F566FB1" w14:textId="77777777" w:rsidR="0054384A" w:rsidRDefault="00000000">
      <w:pPr>
        <w:autoSpaceDE w:val="0"/>
        <w:autoSpaceDN w:val="0"/>
        <w:spacing w:before="1088" w:after="0" w:line="230" w:lineRule="auto"/>
        <w:ind w:right="20"/>
        <w:jc w:val="right"/>
      </w:pPr>
      <w:r>
        <w:rPr>
          <w:rFonts w:ascii="Times New Roman" w:eastAsia="Times New Roman" w:hAnsi="Times New Roman"/>
          <w:b/>
          <w:color w:val="000000"/>
        </w:rPr>
        <w:t>209</w:t>
      </w:r>
      <w:r>
        <w:rPr>
          <w:rFonts w:ascii="Times New Roman" w:eastAsia="Times New Roman" w:hAnsi="Times New Roman"/>
          <w:color w:val="000000"/>
        </w:rPr>
        <w:t xml:space="preserve"> / </w:t>
      </w:r>
      <w:r>
        <w:rPr>
          <w:rFonts w:ascii="Times New Roman" w:eastAsia="Times New Roman" w:hAnsi="Times New Roman"/>
          <w:b/>
          <w:color w:val="000000"/>
        </w:rPr>
        <w:t>252</w:t>
      </w:r>
    </w:p>
    <w:p w14:paraId="1207C427" w14:textId="77777777" w:rsidR="0054384A" w:rsidRDefault="0054384A">
      <w:pPr>
        <w:sectPr w:rsidR="0054384A">
          <w:pgSz w:w="11906" w:h="16838"/>
          <w:pgMar w:top="412" w:right="1386" w:bottom="354" w:left="1412" w:header="720" w:footer="720" w:gutter="0"/>
          <w:cols w:space="720"/>
          <w:docGrid w:linePitch="360"/>
        </w:sectPr>
      </w:pPr>
    </w:p>
    <w:p w14:paraId="4EFCC064"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28D003DA" w14:textId="77777777">
        <w:trPr>
          <w:trHeight w:hRule="exact" w:val="1514"/>
        </w:trPr>
        <w:tc>
          <w:tcPr>
            <w:tcW w:w="6220" w:type="dxa"/>
            <w:tcMar>
              <w:left w:w="0" w:type="dxa"/>
              <w:right w:w="0" w:type="dxa"/>
            </w:tcMar>
          </w:tcPr>
          <w:p w14:paraId="516DAD52" w14:textId="77777777" w:rsidR="0054384A" w:rsidRDefault="00000000">
            <w:pPr>
              <w:autoSpaceDE w:val="0"/>
              <w:autoSpaceDN w:val="0"/>
              <w:spacing w:before="216" w:after="0" w:line="240" w:lineRule="auto"/>
              <w:ind w:left="58"/>
            </w:pPr>
            <w:r>
              <w:rPr>
                <w:noProof/>
              </w:rPr>
              <w:drawing>
                <wp:inline distT="0" distB="0" distL="0" distR="0" wp14:anchorId="0094FB3F" wp14:editId="6E774712">
                  <wp:extent cx="3093720" cy="648970"/>
                  <wp:effectExtent l="0" t="0" r="0" b="0"/>
                  <wp:docPr id="44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779EF954" w14:textId="77777777" w:rsidR="0054384A" w:rsidRDefault="00000000">
            <w:pPr>
              <w:autoSpaceDE w:val="0"/>
              <w:autoSpaceDN w:val="0"/>
              <w:spacing w:after="0" w:line="240" w:lineRule="auto"/>
              <w:ind w:right="62"/>
              <w:jc w:val="right"/>
            </w:pPr>
            <w:r>
              <w:rPr>
                <w:noProof/>
              </w:rPr>
              <w:drawing>
                <wp:inline distT="0" distB="0" distL="0" distR="0" wp14:anchorId="70EE7DAA" wp14:editId="0857DF5E">
                  <wp:extent cx="869950" cy="923290"/>
                  <wp:effectExtent l="0" t="0" r="0" b="0"/>
                  <wp:docPr id="4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F30913E"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08853295"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540E991"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64D24A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675A7F08" w14:textId="77777777">
        <w:trPr>
          <w:trHeight w:hRule="exact" w:val="726"/>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78F22BE8"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D8B62CE"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Ordin 560/1.271/339/210/2006</w:t>
            </w:r>
            <w:r>
              <w:rPr>
                <w:rFonts w:ascii="Times New Roman" w:eastAsia="Times New Roman" w:hAnsi="Times New Roman"/>
                <w:color w:val="000000"/>
                <w:sz w:val="24"/>
              </w:rPr>
              <w:t xml:space="preserve"> pentru aprobarea Normelor cu privire la comercializarea produselor din carne </w:t>
            </w:r>
          </w:p>
        </w:tc>
      </w:tr>
      <w:tr w:rsidR="0054384A" w14:paraId="3ADEE2E8" w14:textId="77777777">
        <w:trPr>
          <w:trHeight w:hRule="exact" w:val="428"/>
        </w:trPr>
        <w:tc>
          <w:tcPr>
            <w:tcW w:w="4554" w:type="dxa"/>
            <w:vMerge/>
            <w:tcBorders>
              <w:top w:val="single" w:sz="4" w:space="0" w:color="000000"/>
              <w:left w:val="single" w:sz="4" w:space="0" w:color="000000"/>
              <w:bottom w:val="single" w:sz="4" w:space="0" w:color="000000"/>
              <w:right w:val="single" w:sz="4" w:space="0" w:color="000000"/>
            </w:tcBorders>
          </w:tcPr>
          <w:p w14:paraId="15C83C09"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DB3EED9"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56A965AF" w14:textId="77777777">
        <w:trPr>
          <w:trHeight w:hRule="exact" w:val="11102"/>
        </w:trPr>
        <w:tc>
          <w:tcPr>
            <w:tcW w:w="4554" w:type="dxa"/>
            <w:vMerge/>
            <w:tcBorders>
              <w:top w:val="single" w:sz="4" w:space="0" w:color="000000"/>
              <w:left w:val="single" w:sz="4" w:space="0" w:color="000000"/>
              <w:bottom w:val="single" w:sz="4" w:space="0" w:color="000000"/>
              <w:right w:val="single" w:sz="4" w:space="0" w:color="000000"/>
            </w:tcBorders>
          </w:tcPr>
          <w:p w14:paraId="13B3C396"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2631B25" w14:textId="77777777" w:rsidR="0054384A" w:rsidRDefault="00000000">
            <w:pPr>
              <w:autoSpaceDE w:val="0"/>
              <w:autoSpaceDN w:val="0"/>
              <w:spacing w:before="128" w:after="0" w:line="245" w:lineRule="auto"/>
              <w:ind w:left="102"/>
            </w:pPr>
            <w:r>
              <w:rPr>
                <w:rFonts w:ascii="Times New Roman" w:eastAsia="Times New Roman" w:hAnsi="Times New Roman"/>
                <w:b/>
                <w:color w:val="000000"/>
                <w:sz w:val="24"/>
              </w:rPr>
              <w:t>Directiva CEE 92/118 –</w:t>
            </w:r>
            <w:r>
              <w:rPr>
                <w:rFonts w:ascii="Times New Roman" w:eastAsia="Times New Roman" w:hAnsi="Times New Roman"/>
                <w:color w:val="000000"/>
                <w:sz w:val="24"/>
              </w:rPr>
              <w:t xml:space="preserve"> condiții de sănătate publică și animală – schimburile și importurile în UE </w:t>
            </w:r>
          </w:p>
          <w:p w14:paraId="5F15497C" w14:textId="77777777" w:rsidR="0054384A" w:rsidRDefault="00000000">
            <w:pPr>
              <w:autoSpaceDE w:val="0"/>
              <w:autoSpaceDN w:val="0"/>
              <w:spacing w:before="150" w:after="0" w:line="254" w:lineRule="auto"/>
              <w:ind w:left="102" w:right="44"/>
              <w:jc w:val="both"/>
            </w:pPr>
            <w:r>
              <w:rPr>
                <w:rFonts w:ascii="Times New Roman" w:eastAsia="Times New Roman" w:hAnsi="Times New Roman"/>
                <w:b/>
                <w:color w:val="000000"/>
                <w:sz w:val="24"/>
              </w:rPr>
              <w:t>Regulament 142/2011 –</w:t>
            </w:r>
            <w:r>
              <w:rPr>
                <w:rFonts w:ascii="Times New Roman" w:eastAsia="Times New Roman" w:hAnsi="Times New Roman"/>
                <w:color w:val="000000"/>
                <w:sz w:val="24"/>
              </w:rPr>
              <w:t xml:space="preserve"> de punere în aplicare a Regulamentului (CE) nr. 1069/2009 al Parlamentului European și al Consiliului de stabilire a unor norme sanitare privind subprodusele de origine animală și produsele derivate care nu sunt destinate consumului uman și de punere în aplicare a Directivei 97/78/CE a Consiliului în ceea ce privește anumite probe și produse care sunt scutite de la controalele sanitar-veterinare la frontieră în conformitate cu directiva menționată </w:t>
            </w:r>
          </w:p>
          <w:p w14:paraId="4EB0FB61"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Regulament 589/2008 –</w:t>
            </w:r>
            <w:r>
              <w:rPr>
                <w:rFonts w:ascii="Times New Roman" w:eastAsia="Times New Roman" w:hAnsi="Times New Roman"/>
                <w:color w:val="000000"/>
                <w:sz w:val="24"/>
              </w:rPr>
              <w:t xml:space="preserve"> standardele de comercializare aplicabile ouălor </w:t>
            </w:r>
          </w:p>
          <w:p w14:paraId="76A89033"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Regulament 543/2008 –</w:t>
            </w:r>
            <w:r>
              <w:rPr>
                <w:rFonts w:ascii="Times New Roman" w:eastAsia="Times New Roman" w:hAnsi="Times New Roman"/>
                <w:color w:val="000000"/>
                <w:sz w:val="24"/>
              </w:rPr>
              <w:t xml:space="preserve"> standardele de comercializare a cărnii de pasare </w:t>
            </w:r>
          </w:p>
          <w:p w14:paraId="3BB0FE2C"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700/2007</w:t>
            </w:r>
            <w:r>
              <w:rPr>
                <w:rFonts w:ascii="Times New Roman" w:eastAsia="Times New Roman" w:hAnsi="Times New Roman"/>
                <w:color w:val="000000"/>
                <w:sz w:val="24"/>
              </w:rPr>
              <w:t xml:space="preserve"> – comercializarea cărnii provenind de la bovine în vârstă de 12 luni sau mai tinere </w:t>
            </w:r>
          </w:p>
          <w:p w14:paraId="1013AB63"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853/2004 –</w:t>
            </w:r>
            <w:r>
              <w:rPr>
                <w:rFonts w:ascii="Times New Roman" w:eastAsia="Times New Roman" w:hAnsi="Times New Roman"/>
                <w:color w:val="000000"/>
                <w:sz w:val="24"/>
              </w:rPr>
              <w:t xml:space="preserve"> stabilire a unor norme specifice de igiena care se aplica alimentelor de origine animala </w:t>
            </w:r>
          </w:p>
          <w:p w14:paraId="5DA2C0CA"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Regulament 854/2004 –</w:t>
            </w:r>
            <w:r>
              <w:rPr>
                <w:rFonts w:ascii="Times New Roman" w:eastAsia="Times New Roman" w:hAnsi="Times New Roman"/>
                <w:color w:val="000000"/>
                <w:sz w:val="24"/>
              </w:rPr>
              <w:t xml:space="preserve"> norme organizare a controalelor oficiale privind produsele de origine animala destinate consumului uman </w:t>
            </w:r>
          </w:p>
          <w:p w14:paraId="47CAFEB1"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Regulament 999/2001</w:t>
            </w:r>
            <w:r>
              <w:rPr>
                <w:rFonts w:ascii="Times New Roman" w:eastAsia="Times New Roman" w:hAnsi="Times New Roman"/>
                <w:color w:val="000000"/>
                <w:sz w:val="24"/>
              </w:rPr>
              <w:t xml:space="preserve"> – prevenirea, controlul și eradicarea anumitor forme transmisibile de encefalopatie spongiformă </w:t>
            </w:r>
          </w:p>
          <w:p w14:paraId="5199A910"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 1069/2009 –</w:t>
            </w:r>
            <w:r>
              <w:rPr>
                <w:rFonts w:ascii="Times New Roman" w:eastAsia="Times New Roman" w:hAnsi="Times New Roman"/>
                <w:color w:val="000000"/>
                <w:sz w:val="24"/>
              </w:rPr>
              <w:t xml:space="preserve"> stabilire a unor norme sanitare privind subprodusele de origine animală și produsele derivate care nu sunt destinate consumului uman și de abrogare a Regulamentului (CE) nr. 1774/2002 (Regulament privind subprodusele de origine animală) </w:t>
            </w:r>
          </w:p>
          <w:p w14:paraId="0EF79FB6" w14:textId="77777777" w:rsidR="0054384A" w:rsidRDefault="00000000">
            <w:pPr>
              <w:autoSpaceDE w:val="0"/>
              <w:autoSpaceDN w:val="0"/>
              <w:spacing w:before="152" w:after="0" w:line="250" w:lineRule="auto"/>
              <w:ind w:left="102" w:right="44"/>
              <w:jc w:val="both"/>
            </w:pPr>
            <w:r>
              <w:rPr>
                <w:rFonts w:ascii="Times New Roman" w:eastAsia="Times New Roman" w:hAnsi="Times New Roman"/>
                <w:b/>
                <w:color w:val="000000"/>
                <w:sz w:val="24"/>
              </w:rPr>
              <w:t>Regulament 1308/2013</w:t>
            </w:r>
            <w:r>
              <w:rPr>
                <w:rFonts w:ascii="Times New Roman" w:eastAsia="Times New Roman" w:hAnsi="Times New Roman"/>
                <w:color w:val="000000"/>
                <w:sz w:val="24"/>
              </w:rPr>
              <w:t xml:space="preserve"> – instituire a unei organizări comune a piețelor produselor agricole și de abrogare a Regulamentelor (CEE) nr. 922/72, (CEE) nr. 234/79, (CE) nr. 1037/2001 și (CE) nr. 1234/2007 ale Consiliului </w:t>
            </w:r>
          </w:p>
          <w:p w14:paraId="4CB6B4E0"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1760/2000 –</w:t>
            </w:r>
            <w:r>
              <w:rPr>
                <w:rFonts w:ascii="Times New Roman" w:eastAsia="Times New Roman" w:hAnsi="Times New Roman"/>
                <w:color w:val="000000"/>
                <w:sz w:val="24"/>
              </w:rPr>
              <w:t xml:space="preserve"> sistem de identificare și înregistrare a bovinelor și privind etichetarea cărnii de vită și mânzat </w:t>
            </w:r>
          </w:p>
          <w:p w14:paraId="1845D237"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Regulament 2073/2005 –</w:t>
            </w:r>
            <w:r>
              <w:rPr>
                <w:rFonts w:ascii="Times New Roman" w:eastAsia="Times New Roman" w:hAnsi="Times New Roman"/>
                <w:color w:val="000000"/>
                <w:sz w:val="24"/>
              </w:rPr>
              <w:t xml:space="preserve"> criteriile microbiologice pentru produsele alimentare – forma consolidata </w:t>
            </w:r>
          </w:p>
          <w:p w14:paraId="499E3D7B"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2074/2005 –</w:t>
            </w:r>
            <w:r>
              <w:rPr>
                <w:rFonts w:ascii="Times New Roman" w:eastAsia="Times New Roman" w:hAnsi="Times New Roman"/>
                <w:color w:val="000000"/>
                <w:sz w:val="24"/>
              </w:rPr>
              <w:t xml:space="preserve"> masuri de aplicare Regulamente (CE) nr. 853/2004, 854/2004, 882/2004, 852/2004 </w:t>
            </w:r>
          </w:p>
        </w:tc>
      </w:tr>
    </w:tbl>
    <w:p w14:paraId="3BAEC7C9" w14:textId="77777777" w:rsidR="0054384A" w:rsidRDefault="00000000">
      <w:pPr>
        <w:autoSpaceDE w:val="0"/>
        <w:autoSpaceDN w:val="0"/>
        <w:spacing w:before="646" w:after="0" w:line="230" w:lineRule="auto"/>
        <w:ind w:right="20"/>
        <w:jc w:val="right"/>
      </w:pPr>
      <w:r>
        <w:rPr>
          <w:rFonts w:ascii="Times New Roman" w:eastAsia="Times New Roman" w:hAnsi="Times New Roman"/>
          <w:b/>
          <w:color w:val="000000"/>
        </w:rPr>
        <w:t>210</w:t>
      </w:r>
      <w:r>
        <w:rPr>
          <w:rFonts w:ascii="Times New Roman" w:eastAsia="Times New Roman" w:hAnsi="Times New Roman"/>
          <w:color w:val="000000"/>
        </w:rPr>
        <w:t xml:space="preserve"> / </w:t>
      </w:r>
      <w:r>
        <w:rPr>
          <w:rFonts w:ascii="Times New Roman" w:eastAsia="Times New Roman" w:hAnsi="Times New Roman"/>
          <w:b/>
          <w:color w:val="000000"/>
        </w:rPr>
        <w:t>252</w:t>
      </w:r>
    </w:p>
    <w:p w14:paraId="3B33425C" w14:textId="77777777" w:rsidR="0054384A" w:rsidRDefault="0054384A">
      <w:pPr>
        <w:sectPr w:rsidR="0054384A">
          <w:pgSz w:w="11906" w:h="16838"/>
          <w:pgMar w:top="412" w:right="1386" w:bottom="354" w:left="1412" w:header="720" w:footer="720" w:gutter="0"/>
          <w:cols w:space="720"/>
          <w:docGrid w:linePitch="360"/>
        </w:sectPr>
      </w:pPr>
    </w:p>
    <w:p w14:paraId="3885A32E"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1A6B65EE" w14:textId="77777777">
        <w:trPr>
          <w:trHeight w:hRule="exact" w:val="1514"/>
        </w:trPr>
        <w:tc>
          <w:tcPr>
            <w:tcW w:w="6220" w:type="dxa"/>
            <w:tcMar>
              <w:left w:w="0" w:type="dxa"/>
              <w:right w:w="0" w:type="dxa"/>
            </w:tcMar>
          </w:tcPr>
          <w:p w14:paraId="79D1FACB" w14:textId="77777777" w:rsidR="0054384A" w:rsidRDefault="00000000">
            <w:pPr>
              <w:autoSpaceDE w:val="0"/>
              <w:autoSpaceDN w:val="0"/>
              <w:spacing w:before="216" w:after="0" w:line="240" w:lineRule="auto"/>
              <w:ind w:left="58"/>
            </w:pPr>
            <w:r>
              <w:rPr>
                <w:noProof/>
              </w:rPr>
              <w:drawing>
                <wp:inline distT="0" distB="0" distL="0" distR="0" wp14:anchorId="2E20CF53" wp14:editId="3BBE6324">
                  <wp:extent cx="3093720" cy="648970"/>
                  <wp:effectExtent l="0" t="0" r="0" b="0"/>
                  <wp:docPr id="44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078F2AD8" w14:textId="77777777" w:rsidR="0054384A" w:rsidRDefault="00000000">
            <w:pPr>
              <w:autoSpaceDE w:val="0"/>
              <w:autoSpaceDN w:val="0"/>
              <w:spacing w:after="0" w:line="240" w:lineRule="auto"/>
              <w:ind w:right="62"/>
              <w:jc w:val="right"/>
            </w:pPr>
            <w:r>
              <w:rPr>
                <w:noProof/>
              </w:rPr>
              <w:drawing>
                <wp:inline distT="0" distB="0" distL="0" distR="0" wp14:anchorId="11EE3A91" wp14:editId="7B498205">
                  <wp:extent cx="869950" cy="923290"/>
                  <wp:effectExtent l="0" t="0" r="0" b="0"/>
                  <wp:docPr id="44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5321D8D"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3EC41DD4"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EA465A5"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3DC1FF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3D57DBCD" w14:textId="77777777">
        <w:trPr>
          <w:trHeight w:hRule="exact" w:val="426"/>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4B91D98" w14:textId="77777777" w:rsidR="0054384A" w:rsidRDefault="00000000">
            <w:pPr>
              <w:autoSpaceDE w:val="0"/>
              <w:autoSpaceDN w:val="0"/>
              <w:spacing w:before="2938" w:after="0" w:line="250" w:lineRule="auto"/>
              <w:ind w:left="144"/>
              <w:jc w:val="center"/>
            </w:pPr>
            <w:r>
              <w:rPr>
                <w:rFonts w:ascii="Times New Roman" w:eastAsia="Times New Roman" w:hAnsi="Times New Roman"/>
                <w:b/>
                <w:color w:val="000000"/>
                <w:sz w:val="24"/>
              </w:rPr>
              <w:t xml:space="preserve">Better </w:t>
            </w:r>
            <w:r>
              <w:br/>
            </w:r>
            <w:r>
              <w:rPr>
                <w:rFonts w:ascii="Times New Roman" w:eastAsia="Times New Roman" w:hAnsi="Times New Roman"/>
                <w:b/>
                <w:color w:val="000000"/>
                <w:sz w:val="24"/>
              </w:rPr>
              <w:t xml:space="preserve">Training for safer food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4CB0FFF3"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18DE330D" w14:textId="77777777">
        <w:trPr>
          <w:trHeight w:hRule="exact" w:val="6214"/>
        </w:trPr>
        <w:tc>
          <w:tcPr>
            <w:tcW w:w="4554" w:type="dxa"/>
            <w:vMerge/>
            <w:tcBorders>
              <w:top w:val="single" w:sz="4" w:space="0" w:color="000000"/>
              <w:left w:val="single" w:sz="4" w:space="0" w:color="000000"/>
              <w:bottom w:val="single" w:sz="4" w:space="0" w:color="000000"/>
              <w:right w:val="single" w:sz="4" w:space="0" w:color="000000"/>
            </w:tcBorders>
          </w:tcPr>
          <w:p w14:paraId="6E982F19"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5F53B3F0"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Decizia Comisiei din 24 iulie 2008</w:t>
            </w:r>
            <w:r>
              <w:rPr>
                <w:rFonts w:ascii="Times New Roman" w:eastAsia="Times New Roman" w:hAnsi="Times New Roman"/>
                <w:color w:val="000000"/>
                <w:sz w:val="24"/>
              </w:rPr>
              <w:t xml:space="preserve"> privind liniile directoare pentru asigurarea statelor membre în elaborarea raportului anual cu privire la planul de control național multianual integrat prevăzut de Regulamentul (CE) nr. 882/2004 al Parlamentului European și al Consiliului </w:t>
            </w:r>
          </w:p>
          <w:p w14:paraId="292AE0B8" w14:textId="77777777" w:rsidR="0054384A" w:rsidRDefault="00000000">
            <w:pPr>
              <w:autoSpaceDE w:val="0"/>
              <w:autoSpaceDN w:val="0"/>
              <w:spacing w:before="152" w:after="0" w:line="250" w:lineRule="auto"/>
              <w:ind w:left="102" w:right="50"/>
              <w:jc w:val="both"/>
            </w:pPr>
            <w:r>
              <w:rPr>
                <w:rFonts w:ascii="Times New Roman" w:eastAsia="Times New Roman" w:hAnsi="Times New Roman"/>
                <w:b/>
                <w:color w:val="000000"/>
                <w:sz w:val="24"/>
              </w:rPr>
              <w:t xml:space="preserve">Document de orientare privind controalele oficiale, în temeiul Regulamentului (CE) nr. 882/2004, privind prelevarea de probe microbiologice și testarea produselor alimentare </w:t>
            </w:r>
          </w:p>
          <w:p w14:paraId="6CFBC736"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 xml:space="preserve">Document de orientare privind punerea în aplicare a articolelor 11, 12, 16, 17, 18, 19 și 20 din Regulamentul (CE) 178/2002 </w:t>
            </w:r>
          </w:p>
          <w:p w14:paraId="121650B1" w14:textId="77777777" w:rsidR="0054384A" w:rsidRDefault="00000000">
            <w:pPr>
              <w:autoSpaceDE w:val="0"/>
              <w:autoSpaceDN w:val="0"/>
              <w:spacing w:before="152" w:after="0" w:line="247" w:lineRule="auto"/>
              <w:ind w:left="102"/>
            </w:pPr>
            <w:r>
              <w:rPr>
                <w:rFonts w:ascii="Times New Roman" w:eastAsia="Times New Roman" w:hAnsi="Times New Roman"/>
                <w:b/>
                <w:color w:val="000000"/>
                <w:sz w:val="24"/>
              </w:rPr>
              <w:t xml:space="preserve">Document de orientare privind punerea în aplicare a anumitor prevederi ale Regulamentului (CE) 852/2004. Revizia 2009 </w:t>
            </w:r>
          </w:p>
          <w:p w14:paraId="7D224354"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 xml:space="preserve">Document de orientare privind implementarea anumitor prevederi ale Regulamentului (CE) 853/2004. Revizia 2009 </w:t>
            </w:r>
          </w:p>
          <w:p w14:paraId="267DF417" w14:textId="77777777" w:rsidR="0054384A" w:rsidRDefault="00000000">
            <w:pPr>
              <w:autoSpaceDE w:val="0"/>
              <w:autoSpaceDN w:val="0"/>
              <w:spacing w:before="152" w:after="0" w:line="250" w:lineRule="auto"/>
              <w:ind w:left="102" w:right="50"/>
              <w:jc w:val="both"/>
            </w:pPr>
            <w:r>
              <w:rPr>
                <w:rFonts w:ascii="Times New Roman" w:eastAsia="Times New Roman" w:hAnsi="Times New Roman"/>
                <w:b/>
                <w:color w:val="000000"/>
                <w:sz w:val="24"/>
              </w:rPr>
              <w:t xml:space="preserve">Document de orientare privind implementarea procedurilor bazate pe principiile HACCP și privind facilitarea implementării principiilor HACCP în anumite afaceri alimentare. </w:t>
            </w:r>
          </w:p>
          <w:p w14:paraId="4909D286"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 xml:space="preserve">Comunicare a Comisiei către Consiliu și Parlamentul European: Better training for safer food COM(2006) 519 final. </w:t>
            </w:r>
          </w:p>
        </w:tc>
      </w:tr>
      <w:tr w:rsidR="0054384A" w14:paraId="4F885F65" w14:textId="77777777">
        <w:trPr>
          <w:trHeight w:hRule="exact" w:val="430"/>
        </w:trPr>
        <w:tc>
          <w:tcPr>
            <w:tcW w:w="1658"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1F59416E" w14:textId="77777777" w:rsidR="0054384A" w:rsidRDefault="00000000">
            <w:pPr>
              <w:autoSpaceDE w:val="0"/>
              <w:autoSpaceDN w:val="0"/>
              <w:spacing w:before="2340" w:after="0" w:line="230" w:lineRule="auto"/>
              <w:jc w:val="center"/>
            </w:pPr>
            <w:r>
              <w:rPr>
                <w:rFonts w:ascii="Times New Roman" w:eastAsia="Times New Roman" w:hAnsi="Times New Roman"/>
                <w:b/>
                <w:color w:val="000000"/>
                <w:sz w:val="24"/>
              </w:rPr>
              <w:t xml:space="preserve">Contaminanți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E2FEC48" w14:textId="77777777" w:rsidR="0054384A" w:rsidRDefault="00000000">
            <w:pPr>
              <w:autoSpaceDE w:val="0"/>
              <w:autoSpaceDN w:val="0"/>
              <w:spacing w:before="126" w:after="0" w:line="230" w:lineRule="auto"/>
              <w:jc w:val="center"/>
            </w:pPr>
            <w:r>
              <w:rPr>
                <w:rFonts w:ascii="Times New Roman" w:eastAsia="Times New Roman" w:hAnsi="Times New Roman"/>
                <w:b/>
                <w:color w:val="000000"/>
                <w:sz w:val="24"/>
              </w:rPr>
              <w:t xml:space="preserve">Cadru legal european </w:t>
            </w:r>
          </w:p>
        </w:tc>
      </w:tr>
      <w:tr w:rsidR="0054384A" w14:paraId="018E1D6B" w14:textId="77777777">
        <w:trPr>
          <w:trHeight w:hRule="exact" w:val="4422"/>
        </w:trPr>
        <w:tc>
          <w:tcPr>
            <w:tcW w:w="4554" w:type="dxa"/>
            <w:vMerge/>
            <w:tcBorders>
              <w:top w:val="single" w:sz="4" w:space="0" w:color="000000"/>
              <w:left w:val="single" w:sz="4" w:space="0" w:color="000000"/>
              <w:bottom w:val="single" w:sz="3" w:space="0" w:color="000000"/>
              <w:right w:val="single" w:sz="4" w:space="0" w:color="000000"/>
            </w:tcBorders>
          </w:tcPr>
          <w:p w14:paraId="3DC08C58"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1ED4DFF7" w14:textId="77777777" w:rsidR="0054384A" w:rsidRDefault="00000000">
            <w:pPr>
              <w:autoSpaceDE w:val="0"/>
              <w:autoSpaceDN w:val="0"/>
              <w:spacing w:before="126" w:after="0" w:line="230" w:lineRule="auto"/>
              <w:ind w:left="102"/>
            </w:pPr>
            <w:r>
              <w:rPr>
                <w:rFonts w:ascii="Times New Roman" w:eastAsia="Times New Roman" w:hAnsi="Times New Roman"/>
                <w:b/>
                <w:color w:val="000000"/>
                <w:sz w:val="24"/>
              </w:rPr>
              <w:t xml:space="preserve">Niveluri maxime </w:t>
            </w:r>
          </w:p>
          <w:p w14:paraId="67A0D1F5"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Regulamentul Consiliului Nr. 315 din 8 februarie 1993</w:t>
            </w:r>
            <w:r>
              <w:rPr>
                <w:rFonts w:ascii="Times New Roman" w:eastAsia="Times New Roman" w:hAnsi="Times New Roman"/>
                <w:color w:val="000000"/>
                <w:sz w:val="24"/>
              </w:rPr>
              <w:t xml:space="preserve"> ce stabilește procedurile comunitare pentru contaminanții alimentari </w:t>
            </w:r>
          </w:p>
          <w:p w14:paraId="1FA38BEF"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Regulamentul CE Nr. 1881/2006</w:t>
            </w:r>
            <w:r>
              <w:rPr>
                <w:rFonts w:ascii="Times New Roman" w:eastAsia="Times New Roman" w:hAnsi="Times New Roman"/>
                <w:color w:val="000000"/>
                <w:sz w:val="24"/>
              </w:rPr>
              <w:t xml:space="preserve"> de stabilire a nivelurilor maxime pentru anumiți contaminanți din produsele alimentare </w:t>
            </w:r>
          </w:p>
          <w:p w14:paraId="603C00D3"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Regulamentul UE Nr. 2158/2017</w:t>
            </w:r>
            <w:r>
              <w:rPr>
                <w:rFonts w:ascii="Times New Roman" w:eastAsia="Times New Roman" w:hAnsi="Times New Roman"/>
                <w:color w:val="000000"/>
                <w:sz w:val="24"/>
              </w:rPr>
              <w:t xml:space="preserve"> de stabilire a măsurilor de reducere și nivelurilor de acțiune privind reducerea prezenței acrilamidei în alimente </w:t>
            </w:r>
          </w:p>
          <w:p w14:paraId="78F896E9" w14:textId="77777777" w:rsidR="0054384A" w:rsidRDefault="00000000">
            <w:pPr>
              <w:autoSpaceDE w:val="0"/>
              <w:autoSpaceDN w:val="0"/>
              <w:spacing w:before="570" w:after="0" w:line="230" w:lineRule="auto"/>
              <w:ind w:left="102"/>
            </w:pPr>
            <w:r>
              <w:rPr>
                <w:rFonts w:ascii="Times New Roman" w:eastAsia="Times New Roman" w:hAnsi="Times New Roman"/>
                <w:b/>
                <w:color w:val="000000"/>
                <w:sz w:val="24"/>
              </w:rPr>
              <w:t xml:space="preserve">Metode de prelevare și analiză </w:t>
            </w:r>
          </w:p>
          <w:p w14:paraId="73C256F0" w14:textId="77777777" w:rsidR="0054384A" w:rsidRDefault="00000000">
            <w:pPr>
              <w:autoSpaceDE w:val="0"/>
              <w:autoSpaceDN w:val="0"/>
              <w:spacing w:before="154" w:after="0" w:line="250" w:lineRule="auto"/>
              <w:ind w:left="102" w:right="46"/>
              <w:jc w:val="both"/>
            </w:pPr>
            <w:r>
              <w:rPr>
                <w:rFonts w:ascii="Times New Roman" w:eastAsia="Times New Roman" w:hAnsi="Times New Roman"/>
                <w:b/>
                <w:color w:val="000000"/>
                <w:sz w:val="24"/>
              </w:rPr>
              <w:t>Regulamentul CE Nr. 401/2006</w:t>
            </w:r>
            <w:r>
              <w:rPr>
                <w:rFonts w:ascii="Times New Roman" w:eastAsia="Times New Roman" w:hAnsi="Times New Roman"/>
                <w:color w:val="000000"/>
                <w:sz w:val="24"/>
              </w:rPr>
              <w:t xml:space="preserve"> de stabilire a metodelor de prelevare de probe și a metodelor de analiză pentru controlul oficial al conținutului de micotoxine din produsele alimentare </w:t>
            </w:r>
          </w:p>
        </w:tc>
      </w:tr>
    </w:tbl>
    <w:p w14:paraId="440B3876" w14:textId="77777777" w:rsidR="0054384A" w:rsidRDefault="00000000">
      <w:pPr>
        <w:autoSpaceDE w:val="0"/>
        <w:autoSpaceDN w:val="0"/>
        <w:spacing w:before="1410" w:after="0" w:line="230" w:lineRule="auto"/>
        <w:ind w:right="20"/>
        <w:jc w:val="right"/>
      </w:pPr>
      <w:r>
        <w:rPr>
          <w:rFonts w:ascii="Times New Roman" w:eastAsia="Times New Roman" w:hAnsi="Times New Roman"/>
          <w:b/>
          <w:color w:val="000000"/>
        </w:rPr>
        <w:t>211</w:t>
      </w:r>
      <w:r>
        <w:rPr>
          <w:rFonts w:ascii="Times New Roman" w:eastAsia="Times New Roman" w:hAnsi="Times New Roman"/>
          <w:color w:val="000000"/>
        </w:rPr>
        <w:t xml:space="preserve"> / </w:t>
      </w:r>
      <w:r>
        <w:rPr>
          <w:rFonts w:ascii="Times New Roman" w:eastAsia="Times New Roman" w:hAnsi="Times New Roman"/>
          <w:b/>
          <w:color w:val="000000"/>
        </w:rPr>
        <w:t>252</w:t>
      </w:r>
    </w:p>
    <w:p w14:paraId="7D81CF3F" w14:textId="77777777" w:rsidR="0054384A" w:rsidRDefault="0054384A">
      <w:pPr>
        <w:sectPr w:rsidR="0054384A">
          <w:pgSz w:w="11906" w:h="16838"/>
          <w:pgMar w:top="412" w:right="1386" w:bottom="354" w:left="1412" w:header="720" w:footer="720" w:gutter="0"/>
          <w:cols w:space="720"/>
          <w:docGrid w:linePitch="360"/>
        </w:sectPr>
      </w:pPr>
    </w:p>
    <w:p w14:paraId="77F89B05"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0EAD332C" w14:textId="77777777">
        <w:trPr>
          <w:trHeight w:hRule="exact" w:val="1514"/>
        </w:trPr>
        <w:tc>
          <w:tcPr>
            <w:tcW w:w="6220" w:type="dxa"/>
            <w:tcMar>
              <w:left w:w="0" w:type="dxa"/>
              <w:right w:w="0" w:type="dxa"/>
            </w:tcMar>
          </w:tcPr>
          <w:p w14:paraId="176007D4" w14:textId="77777777" w:rsidR="0054384A" w:rsidRDefault="00000000">
            <w:pPr>
              <w:autoSpaceDE w:val="0"/>
              <w:autoSpaceDN w:val="0"/>
              <w:spacing w:before="216" w:after="0" w:line="240" w:lineRule="auto"/>
              <w:ind w:left="58"/>
            </w:pPr>
            <w:r>
              <w:rPr>
                <w:noProof/>
              </w:rPr>
              <w:drawing>
                <wp:inline distT="0" distB="0" distL="0" distR="0" wp14:anchorId="4E0E069B" wp14:editId="0B204DD7">
                  <wp:extent cx="3093720" cy="648970"/>
                  <wp:effectExtent l="0" t="0" r="0" b="0"/>
                  <wp:docPr id="44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5A1910FA" w14:textId="77777777" w:rsidR="0054384A" w:rsidRDefault="00000000">
            <w:pPr>
              <w:autoSpaceDE w:val="0"/>
              <w:autoSpaceDN w:val="0"/>
              <w:spacing w:after="0" w:line="240" w:lineRule="auto"/>
              <w:ind w:right="62"/>
              <w:jc w:val="right"/>
            </w:pPr>
            <w:r>
              <w:rPr>
                <w:noProof/>
              </w:rPr>
              <w:drawing>
                <wp:inline distT="0" distB="0" distL="0" distR="0" wp14:anchorId="7156E94D" wp14:editId="2E4111A8">
                  <wp:extent cx="869950" cy="923290"/>
                  <wp:effectExtent l="0" t="0" r="0" b="0"/>
                  <wp:docPr id="4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590C520"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6A9FC3CF"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DE7218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6FF48FB"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643C4D85" w14:textId="77777777">
        <w:trPr>
          <w:trHeight w:hRule="exact" w:val="12414"/>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27DB5B"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2A16EEE7"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Regulamentul CE Nr. 1882/2006</w:t>
            </w:r>
            <w:r>
              <w:rPr>
                <w:rFonts w:ascii="Times New Roman" w:eastAsia="Times New Roman" w:hAnsi="Times New Roman"/>
                <w:color w:val="000000"/>
                <w:sz w:val="24"/>
              </w:rPr>
              <w:t xml:space="preserve"> de stabilire a modalităților de prelevare de probe și a metodelor de analiză pentru controlul oficial al nivelurilor de nitrați din anumite produse alimentare </w:t>
            </w:r>
          </w:p>
          <w:p w14:paraId="4CD7DA46"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UE nr. 644/2017</w:t>
            </w:r>
            <w:r>
              <w:rPr>
                <w:rFonts w:ascii="Times New Roman" w:eastAsia="Times New Roman" w:hAnsi="Times New Roman"/>
                <w:color w:val="000000"/>
                <w:sz w:val="24"/>
              </w:rPr>
              <w:t xml:space="preserve"> de stabilire a metodelor de prelevare și analiză pentru controlul nivelurilor de dioxine, PCB-uri similare dioxinelor și PCB-urilor nesimilare dioxinelor în anumite produse alimentare și de abrogare a Regulamentului (EU) nr. 589/2014 </w:t>
            </w:r>
          </w:p>
          <w:p w14:paraId="0FDD9EC7"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CE Nr. 333/2007</w:t>
            </w:r>
            <w:r>
              <w:rPr>
                <w:rFonts w:ascii="Times New Roman" w:eastAsia="Times New Roman" w:hAnsi="Times New Roman"/>
                <w:color w:val="000000"/>
                <w:sz w:val="24"/>
              </w:rPr>
              <w:t xml:space="preserve"> de stabilire a metodelor de prelevare a probelor și de analiză pentru controlul oficial al nivelurilor de plumb, cadmiu, mercur, staniu anorganic, 3-MCPD și benzo(a)piren din produsele alimentare </w:t>
            </w:r>
          </w:p>
          <w:p w14:paraId="4420E89F"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Regulamentul UE Nr. 705/2015</w:t>
            </w:r>
            <w:r>
              <w:rPr>
                <w:rFonts w:ascii="Times New Roman" w:eastAsia="Times New Roman" w:hAnsi="Times New Roman"/>
                <w:color w:val="000000"/>
                <w:sz w:val="24"/>
              </w:rPr>
              <w:t xml:space="preserve"> de stabilire a metodelor de prelevare de probe și a criteriilor de performanță pentru metodele de analiză pentru controlul oficial al nivelurilor de acid erucic din produsele alimentare </w:t>
            </w:r>
          </w:p>
          <w:p w14:paraId="3D88FBAC"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 xml:space="preserve">Recomandări ale CE </w:t>
            </w:r>
          </w:p>
          <w:p w14:paraId="4B2BBC24"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Recomandarea UE Nr. 1888/2019</w:t>
            </w:r>
            <w:r>
              <w:rPr>
                <w:rFonts w:ascii="Times New Roman" w:eastAsia="Times New Roman" w:hAnsi="Times New Roman"/>
                <w:color w:val="000000"/>
                <w:sz w:val="24"/>
              </w:rPr>
              <w:t xml:space="preserve"> privind monitorizarea prezenței acrilamidei în anumite produse alimentare </w:t>
            </w:r>
          </w:p>
          <w:p w14:paraId="67DD95EE" w14:textId="77777777" w:rsidR="0054384A" w:rsidRDefault="00000000">
            <w:pPr>
              <w:autoSpaceDE w:val="0"/>
              <w:autoSpaceDN w:val="0"/>
              <w:spacing w:before="152" w:after="0" w:line="250" w:lineRule="auto"/>
              <w:ind w:left="102"/>
            </w:pPr>
            <w:r>
              <w:rPr>
                <w:rFonts w:ascii="Times New Roman" w:eastAsia="Times New Roman" w:hAnsi="Times New Roman"/>
                <w:b/>
                <w:color w:val="000000"/>
                <w:sz w:val="24"/>
              </w:rPr>
              <w:t>Recomandarea UE Nr. 2115/2016</w:t>
            </w:r>
            <w:r>
              <w:rPr>
                <w:rFonts w:ascii="Times New Roman" w:eastAsia="Times New Roman" w:hAnsi="Times New Roman"/>
                <w:color w:val="000000"/>
                <w:sz w:val="24"/>
              </w:rPr>
              <w:t xml:space="preserve"> privind monitorizarea prezenței Δ9-tetrahidrocanabinol, precursorii săi și alte canabinoide în produsele alimentare </w:t>
            </w:r>
          </w:p>
          <w:p w14:paraId="3ACDB808"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Recomandarea UE Nr. 165/2013</w:t>
            </w:r>
            <w:r>
              <w:rPr>
                <w:rFonts w:ascii="Times New Roman" w:eastAsia="Times New Roman" w:hAnsi="Times New Roman"/>
                <w:color w:val="000000"/>
                <w:sz w:val="24"/>
              </w:rPr>
              <w:t xml:space="preserve"> privind prezența toxinelor T-2 și HT-2 în cereale și produse cerealiere </w:t>
            </w:r>
          </w:p>
          <w:p w14:paraId="0119EC51" w14:textId="77777777" w:rsidR="0054384A" w:rsidRDefault="00000000">
            <w:pPr>
              <w:autoSpaceDE w:val="0"/>
              <w:autoSpaceDN w:val="0"/>
              <w:spacing w:before="152" w:after="0" w:line="247" w:lineRule="auto"/>
              <w:ind w:left="102"/>
            </w:pPr>
            <w:r>
              <w:rPr>
                <w:rFonts w:ascii="Times New Roman" w:eastAsia="Times New Roman" w:hAnsi="Times New Roman"/>
                <w:b/>
                <w:color w:val="000000"/>
                <w:sz w:val="24"/>
              </w:rPr>
              <w:t>Recomandarea UE Nr. 154/2012</w:t>
            </w:r>
            <w:r>
              <w:rPr>
                <w:rFonts w:ascii="Times New Roman" w:eastAsia="Times New Roman" w:hAnsi="Times New Roman"/>
                <w:color w:val="000000"/>
                <w:sz w:val="24"/>
              </w:rPr>
              <w:t xml:space="preserve"> privind monitorizarea prezenței alcaloizilor ergot în hrana pentru animale și produsele alimentare </w:t>
            </w:r>
          </w:p>
          <w:p w14:paraId="5A8B97FF" w14:textId="77777777" w:rsidR="0054384A" w:rsidRDefault="00000000">
            <w:pPr>
              <w:autoSpaceDE w:val="0"/>
              <w:autoSpaceDN w:val="0"/>
              <w:spacing w:before="152" w:after="0" w:line="250" w:lineRule="auto"/>
              <w:ind w:left="102" w:right="44"/>
              <w:jc w:val="both"/>
            </w:pPr>
            <w:r>
              <w:rPr>
                <w:rFonts w:ascii="Times New Roman" w:eastAsia="Times New Roman" w:hAnsi="Times New Roman"/>
                <w:b/>
                <w:color w:val="000000"/>
                <w:sz w:val="24"/>
              </w:rPr>
              <w:t>Recomandarea UE Nr. 661/2014</w:t>
            </w:r>
            <w:r>
              <w:rPr>
                <w:rFonts w:ascii="Times New Roman" w:eastAsia="Times New Roman" w:hAnsi="Times New Roman"/>
                <w:color w:val="000000"/>
                <w:sz w:val="24"/>
              </w:rPr>
              <w:t xml:space="preserve"> privind monitorizarea prezenței a 2- și 3-monocloropropan-1,2-diol (2- și 3-MCPD), a esterilor acizilor grași de 2- și 3-MCPD și a esterilor acizilor grași de glicidil în produsele alimentare </w:t>
            </w:r>
          </w:p>
          <w:p w14:paraId="3852F0CC"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Recomandarea UE Nr. 976/2015 din 19 iunie 2015</w:t>
            </w:r>
            <w:r>
              <w:rPr>
                <w:rFonts w:ascii="Times New Roman" w:eastAsia="Times New Roman" w:hAnsi="Times New Roman"/>
                <w:color w:val="000000"/>
                <w:sz w:val="24"/>
              </w:rPr>
              <w:t xml:space="preserve"> privind monitorizarea prezenței alcaloizilor tropanici în alimente </w:t>
            </w:r>
          </w:p>
          <w:p w14:paraId="60EC9B46"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Recomandarea UE nr. 711/2013</w:t>
            </w:r>
            <w:r>
              <w:rPr>
                <w:rFonts w:ascii="Times New Roman" w:eastAsia="Times New Roman" w:hAnsi="Times New Roman"/>
                <w:color w:val="000000"/>
                <w:sz w:val="24"/>
              </w:rPr>
              <w:t xml:space="preserve"> privind reducerea prezenței dioxinei, furanilor și a PCB-urilor în furaje și alimente </w:t>
            </w:r>
          </w:p>
          <w:p w14:paraId="700DAC1C"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Recomandarea CE nr. 598/2003</w:t>
            </w:r>
            <w:r>
              <w:rPr>
                <w:rFonts w:ascii="Times New Roman" w:eastAsia="Times New Roman" w:hAnsi="Times New Roman"/>
                <w:color w:val="000000"/>
                <w:sz w:val="24"/>
              </w:rPr>
              <w:t xml:space="preserve"> privind prevenirea și reducerea contaminării cu patulină în sucul de mere și sucul de mere ca ingredient pentru alte băuturi </w:t>
            </w:r>
          </w:p>
          <w:p w14:paraId="5790ACA6"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Recomandarea CE Nr. 583/2006</w:t>
            </w:r>
            <w:r>
              <w:rPr>
                <w:rFonts w:ascii="Times New Roman" w:eastAsia="Times New Roman" w:hAnsi="Times New Roman"/>
                <w:color w:val="000000"/>
                <w:sz w:val="24"/>
              </w:rPr>
              <w:t xml:space="preserve"> privind prevenția și reducerea toxinelor Fusarium în cereale și produse cerealiere </w:t>
            </w:r>
          </w:p>
        </w:tc>
      </w:tr>
    </w:tbl>
    <w:p w14:paraId="7876D2C3" w14:textId="77777777" w:rsidR="0054384A" w:rsidRDefault="00000000">
      <w:pPr>
        <w:autoSpaceDE w:val="0"/>
        <w:autoSpaceDN w:val="0"/>
        <w:spacing w:before="488" w:after="0" w:line="230" w:lineRule="auto"/>
        <w:ind w:right="20"/>
        <w:jc w:val="right"/>
      </w:pPr>
      <w:r>
        <w:rPr>
          <w:rFonts w:ascii="Times New Roman" w:eastAsia="Times New Roman" w:hAnsi="Times New Roman"/>
          <w:b/>
          <w:color w:val="000000"/>
        </w:rPr>
        <w:t>212</w:t>
      </w:r>
      <w:r>
        <w:rPr>
          <w:rFonts w:ascii="Times New Roman" w:eastAsia="Times New Roman" w:hAnsi="Times New Roman"/>
          <w:color w:val="000000"/>
        </w:rPr>
        <w:t xml:space="preserve"> / </w:t>
      </w:r>
      <w:r>
        <w:rPr>
          <w:rFonts w:ascii="Times New Roman" w:eastAsia="Times New Roman" w:hAnsi="Times New Roman"/>
          <w:b/>
          <w:color w:val="000000"/>
        </w:rPr>
        <w:t>252</w:t>
      </w:r>
    </w:p>
    <w:p w14:paraId="01806ED1" w14:textId="77777777" w:rsidR="0054384A" w:rsidRDefault="0054384A">
      <w:pPr>
        <w:sectPr w:rsidR="0054384A">
          <w:pgSz w:w="11906" w:h="16838"/>
          <w:pgMar w:top="412" w:right="1386" w:bottom="354" w:left="1412" w:header="720" w:footer="720" w:gutter="0"/>
          <w:cols w:space="720"/>
          <w:docGrid w:linePitch="360"/>
        </w:sectPr>
      </w:pPr>
    </w:p>
    <w:p w14:paraId="3727F1A9"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0539AE78" w14:textId="77777777">
        <w:trPr>
          <w:trHeight w:hRule="exact" w:val="1514"/>
        </w:trPr>
        <w:tc>
          <w:tcPr>
            <w:tcW w:w="6220" w:type="dxa"/>
            <w:tcMar>
              <w:left w:w="0" w:type="dxa"/>
              <w:right w:w="0" w:type="dxa"/>
            </w:tcMar>
          </w:tcPr>
          <w:p w14:paraId="126EC0E8" w14:textId="77777777" w:rsidR="0054384A" w:rsidRDefault="00000000">
            <w:pPr>
              <w:autoSpaceDE w:val="0"/>
              <w:autoSpaceDN w:val="0"/>
              <w:spacing w:before="216" w:after="0" w:line="240" w:lineRule="auto"/>
              <w:ind w:left="58"/>
            </w:pPr>
            <w:r>
              <w:rPr>
                <w:noProof/>
              </w:rPr>
              <w:drawing>
                <wp:inline distT="0" distB="0" distL="0" distR="0" wp14:anchorId="114F160D" wp14:editId="220DB728">
                  <wp:extent cx="3093720" cy="648970"/>
                  <wp:effectExtent l="0" t="0" r="0" b="0"/>
                  <wp:docPr id="45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DEB416C" w14:textId="77777777" w:rsidR="0054384A" w:rsidRDefault="00000000">
            <w:pPr>
              <w:autoSpaceDE w:val="0"/>
              <w:autoSpaceDN w:val="0"/>
              <w:spacing w:after="0" w:line="240" w:lineRule="auto"/>
              <w:ind w:right="62"/>
              <w:jc w:val="right"/>
            </w:pPr>
            <w:r>
              <w:rPr>
                <w:noProof/>
              </w:rPr>
              <w:drawing>
                <wp:inline distT="0" distB="0" distL="0" distR="0" wp14:anchorId="0338497C" wp14:editId="2167C642">
                  <wp:extent cx="869950" cy="923290"/>
                  <wp:effectExtent l="0" t="0" r="0" b="0"/>
                  <wp:docPr id="45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0E6EA18"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1074C28A"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5AF4C8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11868A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2DE1FA0B" w14:textId="77777777">
        <w:trPr>
          <w:trHeight w:hRule="exact" w:val="11938"/>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6A57EE1D"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4A56C166"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Recomandarea UE Nr. 662/2014</w:t>
            </w:r>
            <w:r>
              <w:rPr>
                <w:rFonts w:ascii="Times New Roman" w:eastAsia="Times New Roman" w:hAnsi="Times New Roman"/>
                <w:color w:val="000000"/>
                <w:sz w:val="24"/>
              </w:rPr>
              <w:t xml:space="preserve"> privind bunele practici de prevenire și reducere a prezenței alcaloizilor de opium în semințele de mac și produsele pe bază de semințe de mac </w:t>
            </w:r>
          </w:p>
          <w:p w14:paraId="7D465159"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Recomandarea UE Nr. 22/2016</w:t>
            </w:r>
            <w:r>
              <w:rPr>
                <w:rFonts w:ascii="Times New Roman" w:eastAsia="Times New Roman" w:hAnsi="Times New Roman"/>
                <w:color w:val="000000"/>
                <w:sz w:val="24"/>
              </w:rPr>
              <w:t xml:space="preserve"> privind prevenirea și reducerea contaminării cu carbamat de etil a rachiului din fructe sâmburoase și a rachiului de marc din fructe sâmburoase precum și de abrogare a Recomandării 2010/133 UE </w:t>
            </w:r>
          </w:p>
          <w:p w14:paraId="0DABC7BC" w14:textId="77777777" w:rsidR="0054384A" w:rsidRDefault="00000000">
            <w:pPr>
              <w:autoSpaceDE w:val="0"/>
              <w:autoSpaceDN w:val="0"/>
              <w:spacing w:before="570" w:after="0" w:line="230" w:lineRule="auto"/>
              <w:ind w:left="102"/>
            </w:pPr>
            <w:r>
              <w:rPr>
                <w:rFonts w:ascii="Times New Roman" w:eastAsia="Times New Roman" w:hAnsi="Times New Roman"/>
                <w:b/>
                <w:color w:val="000000"/>
                <w:sz w:val="24"/>
              </w:rPr>
              <w:t xml:space="preserve">Ghiduri și alte recomandări ale CE </w:t>
            </w:r>
          </w:p>
          <w:p w14:paraId="121A2947"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Ghid</w:t>
            </w:r>
            <w:r>
              <w:rPr>
                <w:rFonts w:ascii="Times New Roman" w:eastAsia="Times New Roman" w:hAnsi="Times New Roman"/>
                <w:color w:val="000000"/>
                <w:sz w:val="24"/>
              </w:rPr>
              <w:t xml:space="preserve"> pentru autoritățile competente pentru controlul conformității cu legislația comunitară privind aflatoxinele </w:t>
            </w:r>
          </w:p>
          <w:p w14:paraId="10AE4231"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Ghid</w:t>
            </w:r>
            <w:r>
              <w:rPr>
                <w:rFonts w:ascii="Times New Roman" w:eastAsia="Times New Roman" w:hAnsi="Times New Roman"/>
                <w:color w:val="000000"/>
                <w:sz w:val="24"/>
              </w:rPr>
              <w:t xml:space="preserve"> privind identificarea micotoxinelor în alimente și furaje </w:t>
            </w:r>
          </w:p>
          <w:p w14:paraId="082E0A86"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Ghid</w:t>
            </w:r>
            <w:r>
              <w:rPr>
                <w:rFonts w:ascii="Times New Roman" w:eastAsia="Times New Roman" w:hAnsi="Times New Roman"/>
                <w:color w:val="000000"/>
                <w:sz w:val="24"/>
              </w:rPr>
              <w:t xml:space="preserve"> privind controlul scleroților ergot </w:t>
            </w:r>
          </w:p>
          <w:p w14:paraId="69567D69" w14:textId="77777777" w:rsidR="0054384A" w:rsidRDefault="00000000">
            <w:pPr>
              <w:autoSpaceDE w:val="0"/>
              <w:autoSpaceDN w:val="0"/>
              <w:spacing w:before="154" w:after="0" w:line="254" w:lineRule="auto"/>
              <w:ind w:left="102" w:right="44"/>
              <w:jc w:val="both"/>
            </w:pPr>
            <w:r>
              <w:rPr>
                <w:rFonts w:ascii="Times New Roman" w:eastAsia="Times New Roman" w:hAnsi="Times New Roman"/>
                <w:b/>
                <w:color w:val="000000"/>
                <w:sz w:val="24"/>
              </w:rPr>
              <w:t xml:space="preserve">Ghid </w:t>
            </w:r>
            <w:r>
              <w:rPr>
                <w:rFonts w:ascii="Times New Roman" w:eastAsia="Times New Roman" w:hAnsi="Times New Roman"/>
                <w:color w:val="000000"/>
                <w:sz w:val="24"/>
              </w:rPr>
              <w:t xml:space="preserve">privind implementarea Regulamentului UE Nr. </w:t>
            </w:r>
            <w:r>
              <w:rPr>
                <w:rFonts w:ascii="Times New Roman" w:eastAsia="Times New Roman" w:hAnsi="Times New Roman"/>
                <w:b/>
                <w:color w:val="000000"/>
                <w:sz w:val="24"/>
              </w:rPr>
              <w:t>519/2014</w:t>
            </w:r>
            <w:r>
              <w:rPr>
                <w:rFonts w:ascii="Times New Roman" w:eastAsia="Times New Roman" w:hAnsi="Times New Roman"/>
                <w:color w:val="000000"/>
                <w:sz w:val="24"/>
              </w:rPr>
              <w:t xml:space="preserve">, ce prevede instrucțiuni pentru prelevarea loturilor, în special a loturilor mari și silozurilor pentru controlul oficial al micotoxinelor pentru implementarea prevederilor Regulamentului CE Nr. 401/2006 cu modificările și completările ulterioare </w:t>
            </w:r>
          </w:p>
          <w:p w14:paraId="361610F8"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 xml:space="preserve">Ghid </w:t>
            </w:r>
            <w:r>
              <w:rPr>
                <w:rFonts w:ascii="Times New Roman" w:eastAsia="Times New Roman" w:hAnsi="Times New Roman"/>
                <w:color w:val="000000"/>
                <w:sz w:val="24"/>
              </w:rPr>
              <w:t xml:space="preserve">privind aplicarea prevederilor Recomandării CE UE Nr. 165/2013 privind prezența toxinelor T-2 și HT-2 în cereale și produse cerealiere </w:t>
            </w:r>
          </w:p>
          <w:p w14:paraId="0795BC2F" w14:textId="77777777" w:rsidR="0054384A" w:rsidRDefault="00000000">
            <w:pPr>
              <w:autoSpaceDE w:val="0"/>
              <w:autoSpaceDN w:val="0"/>
              <w:spacing w:before="152" w:after="0" w:line="250" w:lineRule="auto"/>
              <w:ind w:left="102" w:right="44"/>
              <w:jc w:val="both"/>
            </w:pPr>
            <w:r>
              <w:rPr>
                <w:rFonts w:ascii="Times New Roman" w:eastAsia="Times New Roman" w:hAnsi="Times New Roman"/>
                <w:b/>
                <w:color w:val="000000"/>
                <w:sz w:val="24"/>
              </w:rPr>
              <w:t>Capacitățile analitice</w:t>
            </w:r>
            <w:r>
              <w:rPr>
                <w:rFonts w:ascii="Times New Roman" w:eastAsia="Times New Roman" w:hAnsi="Times New Roman"/>
                <w:color w:val="000000"/>
                <w:sz w:val="24"/>
              </w:rPr>
              <w:t xml:space="preserve"> ale Laboratoarelor Naționale de Referință (NRLs) și a Laboratoarelor Oficiale (OFLs) în cazul incidentelor cu dioxină pe lanțul alimentar și al furajelor și concluziile privind gestionarea situațiilor de criză </w:t>
            </w:r>
          </w:p>
          <w:p w14:paraId="1661127F"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Ghid</w:t>
            </w:r>
            <w:r>
              <w:rPr>
                <w:rFonts w:ascii="Times New Roman" w:eastAsia="Times New Roman" w:hAnsi="Times New Roman"/>
                <w:color w:val="000000"/>
                <w:sz w:val="24"/>
              </w:rPr>
              <w:t xml:space="preserve"> privind aplicarea prevederilor legale pentru dioxine în eventualitatea unei neconformități cu nivelul maxim de dioxină în alimente </w:t>
            </w:r>
          </w:p>
          <w:p w14:paraId="250F4730"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 xml:space="preserve">Ghid </w:t>
            </w:r>
            <w:r>
              <w:rPr>
                <w:rFonts w:ascii="Times New Roman" w:eastAsia="Times New Roman" w:hAnsi="Times New Roman"/>
                <w:color w:val="000000"/>
                <w:sz w:val="24"/>
              </w:rPr>
              <w:t xml:space="preserve">privind estimarea LOD și LOQ pentru determinările în domeniul contaminanților din produsele alimentare și furaje </w:t>
            </w:r>
          </w:p>
          <w:p w14:paraId="562AC6FD"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Ghid</w:t>
            </w:r>
            <w:r>
              <w:rPr>
                <w:rFonts w:ascii="Times New Roman" w:eastAsia="Times New Roman" w:hAnsi="Times New Roman"/>
                <w:color w:val="000000"/>
                <w:sz w:val="24"/>
              </w:rPr>
              <w:t xml:space="preserve"> privind incertitudinea de măsurare pentru Laboratoarele care analizează PCDD/F și PCB utilizând spectrometria de masă cu diluție izotopică </w:t>
            </w:r>
          </w:p>
          <w:p w14:paraId="4220CDD9"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 xml:space="preserve">Ghid </w:t>
            </w:r>
            <w:r>
              <w:rPr>
                <w:rFonts w:ascii="Times New Roman" w:eastAsia="Times New Roman" w:hAnsi="Times New Roman"/>
                <w:color w:val="000000"/>
                <w:sz w:val="24"/>
              </w:rPr>
              <w:t xml:space="preserve">privind prelevarea peștilor întregi cu diferite mărimi sau greutăți </w:t>
            </w:r>
          </w:p>
          <w:p w14:paraId="7F85D3EC" w14:textId="77777777" w:rsidR="0054384A" w:rsidRDefault="00000000">
            <w:pPr>
              <w:autoSpaceDE w:val="0"/>
              <w:autoSpaceDN w:val="0"/>
              <w:spacing w:before="152" w:after="16" w:line="230" w:lineRule="auto"/>
              <w:jc w:val="center"/>
            </w:pPr>
            <w:r>
              <w:rPr>
                <w:rFonts w:ascii="Times New Roman" w:eastAsia="Times New Roman" w:hAnsi="Times New Roman"/>
                <w:b/>
                <w:color w:val="000000"/>
                <w:sz w:val="24"/>
              </w:rPr>
              <w:t>Recomandări</w:t>
            </w:r>
            <w:r>
              <w:rPr>
                <w:rFonts w:ascii="Times New Roman" w:eastAsia="Times New Roman" w:hAnsi="Times New Roman"/>
                <w:color w:val="000000"/>
                <w:sz w:val="24"/>
              </w:rPr>
              <w:t xml:space="preserve"> privind monitorizarea anumitor micotoxine (în plus față de </w:t>
            </w:r>
          </w:p>
          <w:tbl>
            <w:tblPr>
              <w:tblW w:w="0" w:type="auto"/>
              <w:tblInd w:w="41" w:type="dxa"/>
              <w:tblLayout w:type="fixed"/>
              <w:tblLook w:val="04A0" w:firstRow="1" w:lastRow="0" w:firstColumn="1" w:lastColumn="0" w:noHBand="0" w:noVBand="1"/>
            </w:tblPr>
            <w:tblGrid>
              <w:gridCol w:w="1640"/>
              <w:gridCol w:w="580"/>
              <w:gridCol w:w="1300"/>
              <w:gridCol w:w="1980"/>
              <w:gridCol w:w="1100"/>
              <w:gridCol w:w="740"/>
            </w:tblGrid>
            <w:tr w:rsidR="0054384A" w14:paraId="14DA28CC" w14:textId="77777777">
              <w:trPr>
                <w:trHeight w:hRule="exact" w:val="298"/>
              </w:trPr>
              <w:tc>
                <w:tcPr>
                  <w:tcW w:w="1640" w:type="dxa"/>
                  <w:tcMar>
                    <w:left w:w="0" w:type="dxa"/>
                    <w:right w:w="0" w:type="dxa"/>
                  </w:tcMar>
                </w:tcPr>
                <w:p w14:paraId="4C1FF99F"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Recomandarea </w:t>
                  </w:r>
                </w:p>
              </w:tc>
              <w:tc>
                <w:tcPr>
                  <w:tcW w:w="580" w:type="dxa"/>
                  <w:tcMar>
                    <w:left w:w="0" w:type="dxa"/>
                    <w:right w:w="0" w:type="dxa"/>
                  </w:tcMar>
                </w:tcPr>
                <w:p w14:paraId="01B83064"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CE </w:t>
                  </w:r>
                </w:p>
              </w:tc>
              <w:tc>
                <w:tcPr>
                  <w:tcW w:w="1300" w:type="dxa"/>
                  <w:tcMar>
                    <w:left w:w="0" w:type="dxa"/>
                    <w:right w:w="0" w:type="dxa"/>
                  </w:tcMar>
                </w:tcPr>
                <w:p w14:paraId="122527D3"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publicată): </w:t>
                  </w:r>
                </w:p>
              </w:tc>
              <w:tc>
                <w:tcPr>
                  <w:tcW w:w="1980" w:type="dxa"/>
                  <w:tcMar>
                    <w:left w:w="0" w:type="dxa"/>
                    <w:right w:w="0" w:type="dxa"/>
                  </w:tcMar>
                </w:tcPr>
                <w:p w14:paraId="367585AC"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sterigmatocistină, </w:t>
                  </w:r>
                </w:p>
              </w:tc>
              <w:tc>
                <w:tcPr>
                  <w:tcW w:w="1100" w:type="dxa"/>
                  <w:tcMar>
                    <w:left w:w="0" w:type="dxa"/>
                    <w:right w:w="0" w:type="dxa"/>
                  </w:tcMar>
                </w:tcPr>
                <w:p w14:paraId="5595F4EB"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alcaloizi </w:t>
                  </w:r>
                </w:p>
              </w:tc>
              <w:tc>
                <w:tcPr>
                  <w:tcW w:w="740" w:type="dxa"/>
                  <w:tcMar>
                    <w:left w:w="0" w:type="dxa"/>
                    <w:right w:w="0" w:type="dxa"/>
                  </w:tcMar>
                </w:tcPr>
                <w:p w14:paraId="74E1C89D" w14:textId="77777777" w:rsidR="0054384A" w:rsidRDefault="00000000">
                  <w:pPr>
                    <w:autoSpaceDE w:val="0"/>
                    <w:autoSpaceDN w:val="0"/>
                    <w:spacing w:before="16" w:after="0" w:line="230" w:lineRule="auto"/>
                    <w:ind w:left="108"/>
                  </w:pPr>
                  <w:r>
                    <w:rPr>
                      <w:rFonts w:ascii="Times New Roman" w:eastAsia="Times New Roman" w:hAnsi="Times New Roman"/>
                      <w:color w:val="000000"/>
                      <w:sz w:val="24"/>
                    </w:rPr>
                    <w:t xml:space="preserve">ergot, </w:t>
                  </w:r>
                </w:p>
              </w:tc>
            </w:tr>
          </w:tbl>
          <w:p w14:paraId="105BD408" w14:textId="77777777" w:rsidR="0054384A" w:rsidRDefault="00000000">
            <w:pPr>
              <w:autoSpaceDE w:val="0"/>
              <w:autoSpaceDN w:val="0"/>
              <w:spacing w:before="14" w:after="0" w:line="230" w:lineRule="auto"/>
              <w:ind w:left="102"/>
            </w:pPr>
            <w:r>
              <w:rPr>
                <w:rFonts w:ascii="Times New Roman" w:eastAsia="Times New Roman" w:hAnsi="Times New Roman"/>
                <w:color w:val="000000"/>
                <w:sz w:val="24"/>
              </w:rPr>
              <w:t xml:space="preserve">phomopsină, citrinină și toxine alternaria </w:t>
            </w:r>
          </w:p>
        </w:tc>
      </w:tr>
    </w:tbl>
    <w:p w14:paraId="5142483E" w14:textId="77777777" w:rsidR="0054384A" w:rsidRDefault="00000000">
      <w:pPr>
        <w:autoSpaceDE w:val="0"/>
        <w:autoSpaceDN w:val="0"/>
        <w:spacing w:before="964" w:after="0" w:line="230" w:lineRule="auto"/>
        <w:ind w:right="20"/>
        <w:jc w:val="right"/>
      </w:pPr>
      <w:r>
        <w:rPr>
          <w:rFonts w:ascii="Times New Roman" w:eastAsia="Times New Roman" w:hAnsi="Times New Roman"/>
          <w:b/>
          <w:color w:val="000000"/>
        </w:rPr>
        <w:t>213</w:t>
      </w:r>
      <w:r>
        <w:rPr>
          <w:rFonts w:ascii="Times New Roman" w:eastAsia="Times New Roman" w:hAnsi="Times New Roman"/>
          <w:color w:val="000000"/>
        </w:rPr>
        <w:t xml:space="preserve"> / </w:t>
      </w:r>
      <w:r>
        <w:rPr>
          <w:rFonts w:ascii="Times New Roman" w:eastAsia="Times New Roman" w:hAnsi="Times New Roman"/>
          <w:b/>
          <w:color w:val="000000"/>
        </w:rPr>
        <w:t>252</w:t>
      </w:r>
    </w:p>
    <w:p w14:paraId="76DA60F7" w14:textId="77777777" w:rsidR="0054384A" w:rsidRDefault="0054384A">
      <w:pPr>
        <w:sectPr w:rsidR="0054384A">
          <w:pgSz w:w="11906" w:h="16838"/>
          <w:pgMar w:top="412" w:right="1386" w:bottom="354" w:left="1412" w:header="720" w:footer="720" w:gutter="0"/>
          <w:cols w:space="720"/>
          <w:docGrid w:linePitch="360"/>
        </w:sectPr>
      </w:pPr>
    </w:p>
    <w:p w14:paraId="32C6D9E5"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7C73D5FC" w14:textId="77777777">
        <w:trPr>
          <w:trHeight w:hRule="exact" w:val="1514"/>
        </w:trPr>
        <w:tc>
          <w:tcPr>
            <w:tcW w:w="6220" w:type="dxa"/>
            <w:tcMar>
              <w:left w:w="0" w:type="dxa"/>
              <w:right w:w="0" w:type="dxa"/>
            </w:tcMar>
          </w:tcPr>
          <w:p w14:paraId="11A1EAE7" w14:textId="77777777" w:rsidR="0054384A" w:rsidRDefault="00000000">
            <w:pPr>
              <w:autoSpaceDE w:val="0"/>
              <w:autoSpaceDN w:val="0"/>
              <w:spacing w:before="216" w:after="0" w:line="240" w:lineRule="auto"/>
              <w:ind w:left="58"/>
            </w:pPr>
            <w:r>
              <w:rPr>
                <w:noProof/>
              </w:rPr>
              <w:drawing>
                <wp:inline distT="0" distB="0" distL="0" distR="0" wp14:anchorId="252D8BE7" wp14:editId="5F5CD0B1">
                  <wp:extent cx="3093720" cy="648970"/>
                  <wp:effectExtent l="0" t="0" r="0" b="0"/>
                  <wp:docPr id="45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0BBD690D" w14:textId="77777777" w:rsidR="0054384A" w:rsidRDefault="00000000">
            <w:pPr>
              <w:autoSpaceDE w:val="0"/>
              <w:autoSpaceDN w:val="0"/>
              <w:spacing w:after="0" w:line="240" w:lineRule="auto"/>
              <w:ind w:right="62"/>
              <w:jc w:val="right"/>
            </w:pPr>
            <w:r>
              <w:rPr>
                <w:noProof/>
              </w:rPr>
              <w:drawing>
                <wp:inline distT="0" distB="0" distL="0" distR="0" wp14:anchorId="06BF03DA" wp14:editId="690364BC">
                  <wp:extent cx="869950" cy="923290"/>
                  <wp:effectExtent l="0" t="0" r="0" b="0"/>
                  <wp:docPr id="4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02E52295"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3084C841"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2B6C4F53"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52BE88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4DC68EBA" w14:textId="77777777">
        <w:trPr>
          <w:trHeight w:hRule="exact" w:val="1024"/>
        </w:trPr>
        <w:tc>
          <w:tcPr>
            <w:tcW w:w="1658" w:type="dxa"/>
            <w:tcBorders>
              <w:top w:val="single" w:sz="4" w:space="0" w:color="000000"/>
              <w:left w:val="single" w:sz="4" w:space="0" w:color="000000"/>
              <w:bottom w:val="single" w:sz="3" w:space="0" w:color="000000"/>
              <w:right w:val="single" w:sz="4" w:space="0" w:color="000000"/>
            </w:tcBorders>
            <w:tcMar>
              <w:left w:w="0" w:type="dxa"/>
              <w:right w:w="0" w:type="dxa"/>
            </w:tcMar>
          </w:tcPr>
          <w:p w14:paraId="71034272"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251911A4" w14:textId="77777777" w:rsidR="0054384A" w:rsidRDefault="00000000">
            <w:pPr>
              <w:autoSpaceDE w:val="0"/>
              <w:autoSpaceDN w:val="0"/>
              <w:spacing w:before="130" w:after="0" w:line="250" w:lineRule="auto"/>
              <w:ind w:left="102" w:right="48"/>
              <w:jc w:val="both"/>
            </w:pPr>
            <w:r>
              <w:rPr>
                <w:rFonts w:ascii="Times New Roman" w:eastAsia="Times New Roman" w:hAnsi="Times New Roman"/>
                <w:b/>
                <w:color w:val="000000"/>
                <w:sz w:val="24"/>
              </w:rPr>
              <w:t xml:space="preserve">Recomandări </w:t>
            </w:r>
            <w:r>
              <w:rPr>
                <w:rFonts w:ascii="Times New Roman" w:eastAsia="Times New Roman" w:hAnsi="Times New Roman"/>
                <w:color w:val="000000"/>
                <w:sz w:val="24"/>
              </w:rPr>
              <w:t xml:space="preserve">privind monitorizarea anumitor toxine din plante (în plus față de Recomandarea CE publicată): alcaloizii tropan și alcaloizii de pirolizidină </w:t>
            </w:r>
          </w:p>
        </w:tc>
      </w:tr>
      <w:tr w:rsidR="0054384A" w14:paraId="4B61F80F" w14:textId="77777777">
        <w:trPr>
          <w:trHeight w:hRule="exact" w:val="428"/>
        </w:trPr>
        <w:tc>
          <w:tcPr>
            <w:tcW w:w="1658" w:type="dxa"/>
            <w:vMerge w:val="restart"/>
            <w:tcBorders>
              <w:top w:val="single" w:sz="3" w:space="0" w:color="000000"/>
              <w:left w:val="single" w:sz="4" w:space="0" w:color="000000"/>
              <w:bottom w:val="single" w:sz="3" w:space="0" w:color="000000"/>
              <w:right w:val="single" w:sz="4" w:space="0" w:color="000000"/>
            </w:tcBorders>
            <w:tcMar>
              <w:left w:w="0" w:type="dxa"/>
              <w:right w:w="0" w:type="dxa"/>
            </w:tcMar>
          </w:tcPr>
          <w:p w14:paraId="555E60B7" w14:textId="77777777" w:rsidR="0054384A" w:rsidRDefault="00000000">
            <w:pPr>
              <w:autoSpaceDE w:val="0"/>
              <w:autoSpaceDN w:val="0"/>
              <w:spacing w:before="5212" w:after="0" w:line="245" w:lineRule="auto"/>
              <w:ind w:left="288" w:right="288"/>
              <w:jc w:val="center"/>
            </w:pPr>
            <w:r>
              <w:rPr>
                <w:rFonts w:ascii="Times New Roman" w:eastAsia="Times New Roman" w:hAnsi="Times New Roman"/>
                <w:b/>
                <w:color w:val="000000"/>
                <w:sz w:val="24"/>
              </w:rPr>
              <w:t xml:space="preserve">Control oficial </w:t>
            </w:r>
          </w:p>
        </w:tc>
        <w:tc>
          <w:tcPr>
            <w:tcW w:w="741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20B142F2"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35D32142" w14:textId="77777777">
        <w:trPr>
          <w:trHeight w:hRule="exact" w:val="4834"/>
        </w:trPr>
        <w:tc>
          <w:tcPr>
            <w:tcW w:w="4554" w:type="dxa"/>
            <w:vMerge/>
            <w:tcBorders>
              <w:top w:val="single" w:sz="3" w:space="0" w:color="000000"/>
              <w:left w:val="single" w:sz="4" w:space="0" w:color="000000"/>
              <w:bottom w:val="single" w:sz="3" w:space="0" w:color="000000"/>
              <w:right w:val="single" w:sz="4" w:space="0" w:color="000000"/>
            </w:tcBorders>
          </w:tcPr>
          <w:p w14:paraId="08762F7E"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3908B8A9" w14:textId="77777777" w:rsidR="0054384A" w:rsidRDefault="00000000">
            <w:pPr>
              <w:autoSpaceDE w:val="0"/>
              <w:autoSpaceDN w:val="0"/>
              <w:spacing w:before="130" w:after="0" w:line="254" w:lineRule="auto"/>
              <w:ind w:left="102" w:right="46"/>
              <w:jc w:val="both"/>
            </w:pPr>
            <w:r>
              <w:rPr>
                <w:rFonts w:ascii="Times New Roman" w:eastAsia="Times New Roman" w:hAnsi="Times New Roman"/>
                <w:b/>
                <w:color w:val="000000"/>
                <w:sz w:val="24"/>
              </w:rPr>
              <w:t>Ordin 35/2016</w:t>
            </w:r>
            <w:r>
              <w:rPr>
                <w:rFonts w:ascii="Times New Roman" w:eastAsia="Times New Roman" w:hAnsi="Times New Roman"/>
                <w:color w:val="000000"/>
                <w:sz w:val="24"/>
              </w:rPr>
              <w:t xml:space="preserve"> privind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p w14:paraId="1EA0F49A" w14:textId="77777777" w:rsidR="0054384A" w:rsidRDefault="00000000">
            <w:pPr>
              <w:autoSpaceDE w:val="0"/>
              <w:autoSpaceDN w:val="0"/>
              <w:spacing w:before="152" w:after="0" w:line="252" w:lineRule="auto"/>
              <w:ind w:left="102" w:right="44"/>
              <w:jc w:val="both"/>
            </w:pPr>
            <w:r>
              <w:rPr>
                <w:rFonts w:ascii="Times New Roman" w:eastAsia="Times New Roman" w:hAnsi="Times New Roman"/>
                <w:b/>
                <w:color w:val="000000"/>
                <w:sz w:val="24"/>
              </w:rPr>
              <w:t>Ordin 64/2007</w:t>
            </w:r>
            <w:r>
              <w:rPr>
                <w:rFonts w:ascii="Times New Roman" w:eastAsia="Times New Roman" w:hAnsi="Times New Roman"/>
                <w:color w:val="000000"/>
                <w:sz w:val="24"/>
              </w:rPr>
              <w:t xml:space="preserve"> pentru aprobarea Normei sanitare veterinare privind organizarea și desfășurarea activității de control oficial sanitar-veterinar efectuat de către personalul de specialitate în unitățile care produc alimente de origine animală </w:t>
            </w:r>
          </w:p>
          <w:p w14:paraId="1FD47D2E"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Ordin 113/2008</w:t>
            </w:r>
            <w:r>
              <w:rPr>
                <w:rFonts w:ascii="Times New Roman" w:eastAsia="Times New Roman" w:hAnsi="Times New Roman"/>
                <w:color w:val="000000"/>
                <w:sz w:val="24"/>
              </w:rPr>
              <w:t xml:space="preserve"> privind aprobarea Instrucțiunilor pentru organizarea și desfășurarea activității de control oficial în unitățile de prelucrare, procesare, depozitare, transport, valorificare și comercializare a produselor și subproduselor alimentare de origine nonanimală </w:t>
            </w:r>
          </w:p>
        </w:tc>
      </w:tr>
      <w:tr w:rsidR="0054384A" w14:paraId="7A5FD865" w14:textId="77777777">
        <w:trPr>
          <w:trHeight w:hRule="exact" w:val="432"/>
        </w:trPr>
        <w:tc>
          <w:tcPr>
            <w:tcW w:w="4554" w:type="dxa"/>
            <w:vMerge/>
            <w:tcBorders>
              <w:top w:val="single" w:sz="3" w:space="0" w:color="000000"/>
              <w:left w:val="single" w:sz="4" w:space="0" w:color="000000"/>
              <w:bottom w:val="single" w:sz="3" w:space="0" w:color="000000"/>
              <w:right w:val="single" w:sz="4" w:space="0" w:color="000000"/>
            </w:tcBorders>
          </w:tcPr>
          <w:p w14:paraId="7FAFA8C1"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10E9F4C5" w14:textId="77777777" w:rsidR="0054384A" w:rsidRDefault="00000000">
            <w:pPr>
              <w:autoSpaceDE w:val="0"/>
              <w:autoSpaceDN w:val="0"/>
              <w:spacing w:before="134" w:after="0" w:line="230" w:lineRule="auto"/>
              <w:jc w:val="center"/>
            </w:pPr>
            <w:r>
              <w:rPr>
                <w:rFonts w:ascii="Times New Roman" w:eastAsia="Times New Roman" w:hAnsi="Times New Roman"/>
                <w:b/>
                <w:color w:val="000000"/>
                <w:sz w:val="24"/>
              </w:rPr>
              <w:t xml:space="preserve">Cadru legal european </w:t>
            </w:r>
          </w:p>
        </w:tc>
      </w:tr>
      <w:tr w:rsidR="0054384A" w14:paraId="12D2F22F" w14:textId="77777777">
        <w:trPr>
          <w:trHeight w:hRule="exact" w:val="5194"/>
        </w:trPr>
        <w:tc>
          <w:tcPr>
            <w:tcW w:w="4554" w:type="dxa"/>
            <w:vMerge/>
            <w:tcBorders>
              <w:top w:val="single" w:sz="3" w:space="0" w:color="000000"/>
              <w:left w:val="single" w:sz="4" w:space="0" w:color="000000"/>
              <w:bottom w:val="single" w:sz="3" w:space="0" w:color="000000"/>
              <w:right w:val="single" w:sz="4" w:space="0" w:color="000000"/>
            </w:tcBorders>
          </w:tcPr>
          <w:p w14:paraId="49FD88B0" w14:textId="77777777" w:rsidR="0054384A" w:rsidRDefault="0054384A"/>
        </w:tc>
        <w:tc>
          <w:tcPr>
            <w:tcW w:w="7418" w:type="dxa"/>
            <w:tcBorders>
              <w:top w:val="single" w:sz="3" w:space="0" w:color="000000"/>
              <w:left w:val="single" w:sz="4" w:space="0" w:color="000000"/>
              <w:bottom w:val="single" w:sz="3" w:space="0" w:color="000000"/>
              <w:right w:val="single" w:sz="4" w:space="0" w:color="000000"/>
            </w:tcBorders>
            <w:tcMar>
              <w:left w:w="0" w:type="dxa"/>
              <w:right w:w="0" w:type="dxa"/>
            </w:tcMar>
          </w:tcPr>
          <w:p w14:paraId="1E71944B" w14:textId="77777777" w:rsidR="0054384A" w:rsidRDefault="0054384A">
            <w:pPr>
              <w:autoSpaceDE w:val="0"/>
              <w:autoSpaceDN w:val="0"/>
              <w:spacing w:after="0" w:line="70" w:lineRule="exact"/>
            </w:pPr>
          </w:p>
          <w:tbl>
            <w:tblPr>
              <w:tblW w:w="0" w:type="auto"/>
              <w:tblInd w:w="41" w:type="dxa"/>
              <w:tblLayout w:type="fixed"/>
              <w:tblLook w:val="04A0" w:firstRow="1" w:lastRow="0" w:firstColumn="1" w:lastColumn="0" w:noHBand="0" w:noVBand="1"/>
            </w:tblPr>
            <w:tblGrid>
              <w:gridCol w:w="1660"/>
              <w:gridCol w:w="620"/>
              <w:gridCol w:w="1020"/>
              <w:gridCol w:w="540"/>
              <w:gridCol w:w="620"/>
              <w:gridCol w:w="620"/>
              <w:gridCol w:w="400"/>
              <w:gridCol w:w="420"/>
              <w:gridCol w:w="1020"/>
              <w:gridCol w:w="420"/>
            </w:tblGrid>
            <w:tr w:rsidR="0054384A" w14:paraId="74DBF559" w14:textId="77777777">
              <w:trPr>
                <w:trHeight w:hRule="exact" w:val="326"/>
              </w:trPr>
              <w:tc>
                <w:tcPr>
                  <w:tcW w:w="1660" w:type="dxa"/>
                  <w:tcMar>
                    <w:left w:w="0" w:type="dxa"/>
                    <w:right w:w="0" w:type="dxa"/>
                  </w:tcMar>
                </w:tcPr>
                <w:p w14:paraId="0652B83F" w14:textId="77777777" w:rsidR="0054384A" w:rsidRDefault="00000000">
                  <w:pPr>
                    <w:autoSpaceDE w:val="0"/>
                    <w:autoSpaceDN w:val="0"/>
                    <w:spacing w:before="60" w:after="0" w:line="230" w:lineRule="auto"/>
                    <w:jc w:val="center"/>
                  </w:pPr>
                  <w:r>
                    <w:rPr>
                      <w:rFonts w:ascii="Times New Roman" w:eastAsia="Times New Roman" w:hAnsi="Times New Roman"/>
                      <w:b/>
                      <w:color w:val="000000"/>
                      <w:sz w:val="24"/>
                    </w:rPr>
                    <w:t xml:space="preserve">Regulamentul </w:t>
                  </w:r>
                </w:p>
              </w:tc>
              <w:tc>
                <w:tcPr>
                  <w:tcW w:w="620" w:type="dxa"/>
                  <w:tcMar>
                    <w:left w:w="0" w:type="dxa"/>
                    <w:right w:w="0" w:type="dxa"/>
                  </w:tcMar>
                </w:tcPr>
                <w:p w14:paraId="2E7308CD" w14:textId="77777777" w:rsidR="0054384A" w:rsidRDefault="00000000">
                  <w:pPr>
                    <w:autoSpaceDE w:val="0"/>
                    <w:autoSpaceDN w:val="0"/>
                    <w:spacing w:before="60" w:after="0" w:line="230" w:lineRule="auto"/>
                    <w:jc w:val="center"/>
                  </w:pPr>
                  <w:r>
                    <w:rPr>
                      <w:rFonts w:ascii="Times New Roman" w:eastAsia="Times New Roman" w:hAnsi="Times New Roman"/>
                      <w:b/>
                      <w:color w:val="000000"/>
                      <w:sz w:val="24"/>
                    </w:rPr>
                    <w:t xml:space="preserve">CE </w:t>
                  </w:r>
                </w:p>
              </w:tc>
              <w:tc>
                <w:tcPr>
                  <w:tcW w:w="1020" w:type="dxa"/>
                  <w:tcMar>
                    <w:left w:w="0" w:type="dxa"/>
                    <w:right w:w="0" w:type="dxa"/>
                  </w:tcMar>
                </w:tcPr>
                <w:p w14:paraId="0E2577FE" w14:textId="77777777" w:rsidR="0054384A" w:rsidRDefault="00000000">
                  <w:pPr>
                    <w:autoSpaceDE w:val="0"/>
                    <w:autoSpaceDN w:val="0"/>
                    <w:spacing w:before="60" w:after="0" w:line="230" w:lineRule="auto"/>
                    <w:ind w:left="108"/>
                  </w:pPr>
                  <w:r>
                    <w:rPr>
                      <w:rFonts w:ascii="Times New Roman" w:eastAsia="Times New Roman" w:hAnsi="Times New Roman"/>
                      <w:b/>
                      <w:color w:val="000000"/>
                      <w:sz w:val="24"/>
                    </w:rPr>
                    <w:t>882/2004</w:t>
                  </w:r>
                </w:p>
              </w:tc>
              <w:tc>
                <w:tcPr>
                  <w:tcW w:w="540" w:type="dxa"/>
                  <w:tcMar>
                    <w:left w:w="0" w:type="dxa"/>
                    <w:right w:w="0" w:type="dxa"/>
                  </w:tcMar>
                </w:tcPr>
                <w:p w14:paraId="4E7904BE" w14:textId="77777777" w:rsidR="0054384A" w:rsidRDefault="00000000">
                  <w:pPr>
                    <w:autoSpaceDE w:val="0"/>
                    <w:autoSpaceDN w:val="0"/>
                    <w:spacing w:before="60" w:after="0" w:line="230" w:lineRule="auto"/>
                    <w:ind w:right="102"/>
                    <w:jc w:val="right"/>
                  </w:pPr>
                  <w:r>
                    <w:rPr>
                      <w:rFonts w:ascii="Times New Roman" w:eastAsia="Times New Roman" w:hAnsi="Times New Roman"/>
                      <w:color w:val="000000"/>
                      <w:sz w:val="24"/>
                    </w:rPr>
                    <w:t xml:space="preserve">a </w:t>
                  </w:r>
                </w:p>
              </w:tc>
              <w:tc>
                <w:tcPr>
                  <w:tcW w:w="620" w:type="dxa"/>
                  <w:tcMar>
                    <w:left w:w="0" w:type="dxa"/>
                    <w:right w:w="0" w:type="dxa"/>
                  </w:tcMar>
                </w:tcPr>
                <w:p w14:paraId="13B7D314"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fost </w:t>
                  </w:r>
                </w:p>
              </w:tc>
              <w:tc>
                <w:tcPr>
                  <w:tcW w:w="1020" w:type="dxa"/>
                  <w:gridSpan w:val="2"/>
                  <w:tcMar>
                    <w:left w:w="0" w:type="dxa"/>
                    <w:right w:w="0" w:type="dxa"/>
                  </w:tcMar>
                </w:tcPr>
                <w:p w14:paraId="0E2968E1"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abrogat </w:t>
                  </w:r>
                </w:p>
              </w:tc>
              <w:tc>
                <w:tcPr>
                  <w:tcW w:w="420" w:type="dxa"/>
                  <w:tcMar>
                    <w:left w:w="0" w:type="dxa"/>
                    <w:right w:w="0" w:type="dxa"/>
                  </w:tcMar>
                </w:tcPr>
                <w:p w14:paraId="65A94592"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și </w:t>
                  </w:r>
                </w:p>
              </w:tc>
              <w:tc>
                <w:tcPr>
                  <w:tcW w:w="1020" w:type="dxa"/>
                  <w:tcMar>
                    <w:left w:w="0" w:type="dxa"/>
                    <w:right w:w="0" w:type="dxa"/>
                  </w:tcMar>
                </w:tcPr>
                <w:p w14:paraId="29DED6F8"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înlocuit </w:t>
                  </w:r>
                </w:p>
              </w:tc>
              <w:tc>
                <w:tcPr>
                  <w:tcW w:w="420" w:type="dxa"/>
                  <w:tcMar>
                    <w:left w:w="0" w:type="dxa"/>
                    <w:right w:w="0" w:type="dxa"/>
                  </w:tcMar>
                </w:tcPr>
                <w:p w14:paraId="64E9B545" w14:textId="77777777" w:rsidR="0054384A" w:rsidRDefault="00000000">
                  <w:pPr>
                    <w:autoSpaceDE w:val="0"/>
                    <w:autoSpaceDN w:val="0"/>
                    <w:spacing w:before="60" w:after="0" w:line="230" w:lineRule="auto"/>
                    <w:ind w:right="18"/>
                    <w:jc w:val="right"/>
                  </w:pPr>
                  <w:r>
                    <w:rPr>
                      <w:rFonts w:ascii="Times New Roman" w:eastAsia="Times New Roman" w:hAnsi="Times New Roman"/>
                      <w:color w:val="000000"/>
                      <w:sz w:val="24"/>
                    </w:rPr>
                    <w:t xml:space="preserve">de </w:t>
                  </w:r>
                </w:p>
              </w:tc>
            </w:tr>
            <w:tr w:rsidR="0054384A" w14:paraId="751CAF01" w14:textId="77777777">
              <w:trPr>
                <w:trHeight w:hRule="exact" w:val="314"/>
              </w:trPr>
              <w:tc>
                <w:tcPr>
                  <w:tcW w:w="2280" w:type="dxa"/>
                  <w:gridSpan w:val="2"/>
                  <w:tcMar>
                    <w:left w:w="0" w:type="dxa"/>
                    <w:right w:w="0" w:type="dxa"/>
                  </w:tcMar>
                </w:tcPr>
                <w:p w14:paraId="35605D01" w14:textId="77777777" w:rsidR="0054384A" w:rsidRDefault="00000000">
                  <w:pPr>
                    <w:autoSpaceDE w:val="0"/>
                    <w:autoSpaceDN w:val="0"/>
                    <w:spacing w:before="32" w:after="0" w:line="230" w:lineRule="auto"/>
                    <w:jc w:val="center"/>
                  </w:pPr>
                  <w:r>
                    <w:rPr>
                      <w:rFonts w:ascii="Times New Roman" w:eastAsia="Times New Roman" w:hAnsi="Times New Roman"/>
                      <w:b/>
                      <w:color w:val="000000"/>
                      <w:sz w:val="24"/>
                    </w:rPr>
                    <w:t xml:space="preserve">REGULAMENTUL </w:t>
                  </w:r>
                </w:p>
              </w:tc>
              <w:tc>
                <w:tcPr>
                  <w:tcW w:w="1020" w:type="dxa"/>
                  <w:tcMar>
                    <w:left w:w="0" w:type="dxa"/>
                    <w:right w:w="0" w:type="dxa"/>
                  </w:tcMar>
                </w:tcPr>
                <w:p w14:paraId="4CDCCB00" w14:textId="77777777" w:rsidR="0054384A" w:rsidRDefault="00000000">
                  <w:pPr>
                    <w:autoSpaceDE w:val="0"/>
                    <w:autoSpaceDN w:val="0"/>
                    <w:spacing w:before="32" w:after="0" w:line="230" w:lineRule="auto"/>
                    <w:jc w:val="center"/>
                  </w:pPr>
                  <w:r>
                    <w:rPr>
                      <w:rFonts w:ascii="Times New Roman" w:eastAsia="Times New Roman" w:hAnsi="Times New Roman"/>
                      <w:b/>
                      <w:color w:val="000000"/>
                      <w:sz w:val="24"/>
                    </w:rPr>
                    <w:t xml:space="preserve">(UE) </w:t>
                  </w:r>
                </w:p>
              </w:tc>
              <w:tc>
                <w:tcPr>
                  <w:tcW w:w="1160" w:type="dxa"/>
                  <w:gridSpan w:val="2"/>
                  <w:tcMar>
                    <w:left w:w="0" w:type="dxa"/>
                    <w:right w:w="0" w:type="dxa"/>
                  </w:tcMar>
                </w:tcPr>
                <w:p w14:paraId="4D649E75" w14:textId="77777777" w:rsidR="0054384A" w:rsidRDefault="00000000">
                  <w:pPr>
                    <w:autoSpaceDE w:val="0"/>
                    <w:autoSpaceDN w:val="0"/>
                    <w:spacing w:before="32" w:after="0" w:line="230" w:lineRule="auto"/>
                    <w:ind w:left="14"/>
                  </w:pPr>
                  <w:r>
                    <w:rPr>
                      <w:rFonts w:ascii="Times New Roman" w:eastAsia="Times New Roman" w:hAnsi="Times New Roman"/>
                      <w:b/>
                      <w:color w:val="000000"/>
                      <w:sz w:val="24"/>
                    </w:rPr>
                    <w:t xml:space="preserve">625/2017 </w:t>
                  </w:r>
                </w:p>
              </w:tc>
              <w:tc>
                <w:tcPr>
                  <w:tcW w:w="620" w:type="dxa"/>
                  <w:tcMar>
                    <w:left w:w="0" w:type="dxa"/>
                    <w:right w:w="0" w:type="dxa"/>
                  </w:tcMar>
                </w:tcPr>
                <w:p w14:paraId="281FD814" w14:textId="77777777" w:rsidR="0054384A" w:rsidRDefault="00000000">
                  <w:pPr>
                    <w:autoSpaceDE w:val="0"/>
                    <w:autoSpaceDN w:val="0"/>
                    <w:spacing w:before="32" w:after="0" w:line="230" w:lineRule="auto"/>
                    <w:jc w:val="center"/>
                  </w:pPr>
                  <w:r>
                    <w:rPr>
                      <w:rFonts w:ascii="Times New Roman" w:eastAsia="Times New Roman" w:hAnsi="Times New Roman"/>
                      <w:color w:val="000000"/>
                      <w:sz w:val="24"/>
                    </w:rPr>
                    <w:t xml:space="preserve">AL </w:t>
                  </w:r>
                </w:p>
              </w:tc>
              <w:tc>
                <w:tcPr>
                  <w:tcW w:w="2260" w:type="dxa"/>
                  <w:gridSpan w:val="4"/>
                  <w:tcMar>
                    <w:left w:w="0" w:type="dxa"/>
                    <w:right w:w="0" w:type="dxa"/>
                  </w:tcMar>
                </w:tcPr>
                <w:p w14:paraId="68B14E7B" w14:textId="77777777" w:rsidR="0054384A" w:rsidRDefault="00000000">
                  <w:pPr>
                    <w:autoSpaceDE w:val="0"/>
                    <w:autoSpaceDN w:val="0"/>
                    <w:spacing w:before="32" w:after="0" w:line="230" w:lineRule="auto"/>
                    <w:ind w:left="144"/>
                  </w:pPr>
                  <w:r>
                    <w:rPr>
                      <w:rFonts w:ascii="Times New Roman" w:eastAsia="Times New Roman" w:hAnsi="Times New Roman"/>
                      <w:color w:val="000000"/>
                      <w:sz w:val="24"/>
                    </w:rPr>
                    <w:t xml:space="preserve">PARLAMENTULUI </w:t>
                  </w:r>
                </w:p>
              </w:tc>
            </w:tr>
          </w:tbl>
          <w:p w14:paraId="6872AFE6" w14:textId="77777777" w:rsidR="0054384A" w:rsidRDefault="00000000">
            <w:pPr>
              <w:autoSpaceDE w:val="0"/>
              <w:autoSpaceDN w:val="0"/>
              <w:spacing w:before="16" w:after="0" w:line="257" w:lineRule="auto"/>
              <w:ind w:left="102" w:right="44"/>
              <w:jc w:val="both"/>
            </w:pPr>
            <w:r>
              <w:rPr>
                <w:rFonts w:ascii="Times New Roman" w:eastAsia="Times New Roman" w:hAnsi="Times New Roman"/>
                <w:color w:val="000000"/>
                <w:sz w:val="24"/>
              </w:rPr>
              <w:t xml:space="preserve">EUROPEAN ȘI AL CONSILIULUI din 15 martie 2017 privind controalele oficiale și alte activități oficiale efectuate pentru a asigura aplicarea legislației privind alimentele și furajele, a normelor privind sănătatea și bunăstarea animalelor, sănătatea plantelor și produsele de protecție a plantelor, de modificare a Regulamentelor (CE) nr. 999/2001, (CE) nr. 396/2005, (CE) nr. 1069/2009, (CE) nr. 1107/2009, (UE) nr. 1151/2012, (UE) nr. 652/2014, (UE) 2016/429 și (UE) 2016/2031 ale Parlamentului European și ale Consiliului, a Regulamentelor (CE) nr. 1/2005 și (CE) nr. 1099/2009 ale Consiliului și a Directivelor 98/58/CE, 1999/74/CE, 2007/43/CE, 2008/119/CE și 2008/120/CE ale Consiliului și de abrogare a Regulamentelor (CE) nr. 854/2004 și (CE) nr. 882/2004 ale Parlamentului European și ale Consiliului, precum și a Directivelor 89/608/CEE, 89/662/CEE, 90/425/CEE, 91/496/CEE, 96/23/CE, 96/93/CE și 97/78/CE ale Consiliului și a Deciziei 92/ 438/CEE a Consiliului (Regulamentul privind controalele oficiale) </w:t>
            </w:r>
          </w:p>
        </w:tc>
      </w:tr>
    </w:tbl>
    <w:p w14:paraId="41A1B091" w14:textId="77777777" w:rsidR="0054384A" w:rsidRDefault="00000000">
      <w:pPr>
        <w:autoSpaceDE w:val="0"/>
        <w:autoSpaceDN w:val="0"/>
        <w:spacing w:before="990" w:after="0" w:line="230" w:lineRule="auto"/>
        <w:ind w:right="20"/>
        <w:jc w:val="right"/>
      </w:pPr>
      <w:r>
        <w:rPr>
          <w:rFonts w:ascii="Times New Roman" w:eastAsia="Times New Roman" w:hAnsi="Times New Roman"/>
          <w:b/>
          <w:color w:val="000000"/>
        </w:rPr>
        <w:t>214</w:t>
      </w:r>
      <w:r>
        <w:rPr>
          <w:rFonts w:ascii="Times New Roman" w:eastAsia="Times New Roman" w:hAnsi="Times New Roman"/>
          <w:color w:val="000000"/>
        </w:rPr>
        <w:t xml:space="preserve"> / </w:t>
      </w:r>
      <w:r>
        <w:rPr>
          <w:rFonts w:ascii="Times New Roman" w:eastAsia="Times New Roman" w:hAnsi="Times New Roman"/>
          <w:b/>
          <w:color w:val="000000"/>
        </w:rPr>
        <w:t>252</w:t>
      </w:r>
    </w:p>
    <w:p w14:paraId="72FF8D0E" w14:textId="77777777" w:rsidR="0054384A" w:rsidRDefault="0054384A">
      <w:pPr>
        <w:sectPr w:rsidR="0054384A">
          <w:pgSz w:w="11906" w:h="16838"/>
          <w:pgMar w:top="412" w:right="1386" w:bottom="354" w:left="1412" w:header="720" w:footer="720" w:gutter="0"/>
          <w:cols w:space="720"/>
          <w:docGrid w:linePitch="360"/>
        </w:sectPr>
      </w:pPr>
    </w:p>
    <w:p w14:paraId="50D33EE2"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77608287" w14:textId="77777777">
        <w:trPr>
          <w:trHeight w:hRule="exact" w:val="1514"/>
        </w:trPr>
        <w:tc>
          <w:tcPr>
            <w:tcW w:w="6220" w:type="dxa"/>
            <w:tcMar>
              <w:left w:w="0" w:type="dxa"/>
              <w:right w:w="0" w:type="dxa"/>
            </w:tcMar>
          </w:tcPr>
          <w:p w14:paraId="5320340D" w14:textId="77777777" w:rsidR="0054384A" w:rsidRDefault="00000000">
            <w:pPr>
              <w:autoSpaceDE w:val="0"/>
              <w:autoSpaceDN w:val="0"/>
              <w:spacing w:before="216" w:after="0" w:line="240" w:lineRule="auto"/>
              <w:ind w:left="58"/>
            </w:pPr>
            <w:r>
              <w:rPr>
                <w:noProof/>
              </w:rPr>
              <w:drawing>
                <wp:inline distT="0" distB="0" distL="0" distR="0" wp14:anchorId="423C7662" wp14:editId="249671A2">
                  <wp:extent cx="3093720" cy="648970"/>
                  <wp:effectExtent l="0" t="0" r="0" b="0"/>
                  <wp:docPr id="45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1579A94C" w14:textId="77777777" w:rsidR="0054384A" w:rsidRDefault="00000000">
            <w:pPr>
              <w:autoSpaceDE w:val="0"/>
              <w:autoSpaceDN w:val="0"/>
              <w:spacing w:after="0" w:line="240" w:lineRule="auto"/>
              <w:ind w:right="62"/>
              <w:jc w:val="right"/>
            </w:pPr>
            <w:r>
              <w:rPr>
                <w:noProof/>
              </w:rPr>
              <w:drawing>
                <wp:inline distT="0" distB="0" distL="0" distR="0" wp14:anchorId="3A921A23" wp14:editId="120172BB">
                  <wp:extent cx="869950" cy="923290"/>
                  <wp:effectExtent l="0" t="0" r="0" b="0"/>
                  <wp:docPr id="45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C7C5E8B"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3FCED065"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A43CABE"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5C5C977"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1AB095F9" w14:textId="77777777">
        <w:trPr>
          <w:trHeight w:hRule="exact" w:val="7758"/>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7C1D7766"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117A738D" w14:textId="77777777" w:rsidR="0054384A" w:rsidRDefault="00000000">
            <w:pPr>
              <w:autoSpaceDE w:val="0"/>
              <w:autoSpaceDN w:val="0"/>
              <w:spacing w:before="130" w:after="0" w:line="257" w:lineRule="auto"/>
              <w:ind w:left="102" w:right="46"/>
              <w:jc w:val="both"/>
            </w:pPr>
            <w:r>
              <w:rPr>
                <w:rFonts w:ascii="Times New Roman" w:eastAsia="Times New Roman" w:hAnsi="Times New Roman"/>
                <w:b/>
                <w:color w:val="000000"/>
                <w:sz w:val="24"/>
              </w:rPr>
              <w:t>Regulamentul (CE) nr. 2074/2005</w:t>
            </w:r>
            <w:r>
              <w:rPr>
                <w:rFonts w:ascii="Times New Roman" w:eastAsia="Times New Roman" w:hAnsi="Times New Roman"/>
                <w:color w:val="000000"/>
                <w:sz w:val="24"/>
              </w:rPr>
              <w:t xml:space="preserve"> al Comisiei din 5 decembrie 2005 de stabilire e a măsurilor de aplicare privind anumite produse reglementate de Regulamentul (CE) nr. 853/2004 al Parlamentului European ș i al Consiliului ș i organizarea unor controale oficiale prevăzute de Regulamentele (CE) nr. 854/2004 al Parlamentului European ș i al Consiliului ș i (CE) nr. 882/2004 al Parlamentului European ș i al Consiliului, de derogare de la Regulamentul (CE) nr. 852/2004 al Parlamentului European ș i al Consiliului ș i de modificare a Regulamentelor (CE) nr. 853/2004 ș i (CE) nr. 854/2004 </w:t>
            </w:r>
          </w:p>
          <w:p w14:paraId="21AFA67E"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Regulamentul de punere în aplicare (UE) 2015/1375</w:t>
            </w:r>
            <w:r>
              <w:rPr>
                <w:rFonts w:ascii="Times New Roman" w:eastAsia="Times New Roman" w:hAnsi="Times New Roman"/>
                <w:color w:val="000000"/>
                <w:sz w:val="24"/>
              </w:rPr>
              <w:t xml:space="preserve"> al Comisiei din 10 august 2015 de stabilire a normelor specifice aplicabile controalelor oficiale privind prezența de Trichinella în carne </w:t>
            </w:r>
          </w:p>
          <w:p w14:paraId="6A92E113"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de punere în aplicare (UE) 2019/1715</w:t>
            </w:r>
            <w:r>
              <w:rPr>
                <w:rFonts w:ascii="Times New Roman" w:eastAsia="Times New Roman" w:hAnsi="Times New Roman"/>
                <w:color w:val="000000"/>
                <w:sz w:val="24"/>
              </w:rPr>
              <w:t xml:space="preserve"> al Comisiei din 30 septembrie 2019 de stabilire a normelor privind funcționarea sistemului de gestionare a informațiilor pentru controalele oficiale și a componentelor sistemice ale acestuia (Regulamentul IMSOC) </w:t>
            </w:r>
          </w:p>
          <w:p w14:paraId="1FD183AD"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Regulamentul (CE) nr. 854</w:t>
            </w:r>
            <w:r>
              <w:rPr>
                <w:rFonts w:ascii="Times New Roman" w:eastAsia="Times New Roman" w:hAnsi="Times New Roman"/>
                <w:color w:val="000000"/>
                <w:sz w:val="24"/>
              </w:rPr>
              <w:t xml:space="preserve">/2004 privind organizarea de controale oficiale privind produsele de origine animală destinate consumului uman </w:t>
            </w:r>
          </w:p>
          <w:p w14:paraId="43B53B4B"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 xml:space="preserve">Directiva 2004/41/CE </w:t>
            </w:r>
            <w:r>
              <w:rPr>
                <w:rFonts w:ascii="Times New Roman" w:eastAsia="Times New Roman" w:hAnsi="Times New Roman"/>
                <w:color w:val="000000"/>
                <w:sz w:val="24"/>
              </w:rPr>
              <w:t xml:space="preserve">a Parlamentului European și a Consiliului din 21 aprilie 2004 de abrogare a unor directive privind igiena alimentară și normele sanitar-veterinare referitoare la producția și comercializarea anumitor produse de origine animală destinate consumului uman și de modificare a Directivelor 89/662/CEE și 92/118/CEE ale Consiliului, precum și a Deciziei 95/408/CE a Consiliului </w:t>
            </w:r>
          </w:p>
        </w:tc>
      </w:tr>
      <w:tr w:rsidR="0054384A" w14:paraId="0BB57505" w14:textId="77777777">
        <w:trPr>
          <w:trHeight w:hRule="exact" w:val="430"/>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3763040" w14:textId="77777777" w:rsidR="0054384A" w:rsidRDefault="00000000">
            <w:pPr>
              <w:autoSpaceDE w:val="0"/>
              <w:autoSpaceDN w:val="0"/>
              <w:spacing w:before="1744" w:after="0" w:line="250" w:lineRule="auto"/>
              <w:ind w:left="144" w:right="144"/>
              <w:jc w:val="center"/>
            </w:pPr>
            <w:r>
              <w:rPr>
                <w:rFonts w:ascii="Times New Roman" w:eastAsia="Times New Roman" w:hAnsi="Times New Roman"/>
                <w:b/>
                <w:color w:val="000000"/>
                <w:sz w:val="24"/>
              </w:rPr>
              <w:t xml:space="preserve">Etichetarea produselor alimentare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825C2F7"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european </w:t>
            </w:r>
          </w:p>
        </w:tc>
      </w:tr>
      <w:tr w:rsidR="0054384A" w14:paraId="1CC5F567" w14:textId="77777777">
        <w:trPr>
          <w:trHeight w:hRule="exact" w:val="3822"/>
        </w:trPr>
        <w:tc>
          <w:tcPr>
            <w:tcW w:w="4554" w:type="dxa"/>
            <w:vMerge/>
            <w:tcBorders>
              <w:top w:val="single" w:sz="4" w:space="0" w:color="000000"/>
              <w:left w:val="single" w:sz="4" w:space="0" w:color="000000"/>
              <w:bottom w:val="single" w:sz="4" w:space="0" w:color="000000"/>
              <w:right w:val="single" w:sz="4" w:space="0" w:color="000000"/>
            </w:tcBorders>
          </w:tcPr>
          <w:p w14:paraId="4B56FAE3"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62E3A789" w14:textId="77777777" w:rsidR="0054384A" w:rsidRDefault="00000000">
            <w:pPr>
              <w:autoSpaceDE w:val="0"/>
              <w:autoSpaceDN w:val="0"/>
              <w:spacing w:before="126" w:after="0" w:line="257" w:lineRule="auto"/>
              <w:ind w:left="102" w:right="44"/>
              <w:jc w:val="both"/>
            </w:pPr>
            <w:r>
              <w:rPr>
                <w:rFonts w:ascii="Times New Roman" w:eastAsia="Times New Roman" w:hAnsi="Times New Roman"/>
                <w:b/>
                <w:color w:val="000000"/>
                <w:sz w:val="24"/>
              </w:rPr>
              <w:t>Regulamentul (UE) Nr. 1169/2011</w:t>
            </w:r>
            <w:r>
              <w:rPr>
                <w:rFonts w:ascii="Times New Roman" w:eastAsia="Times New Roman" w:hAnsi="Times New Roman"/>
                <w:color w:val="000000"/>
                <w:sz w:val="24"/>
              </w:rPr>
              <w:t xml:space="preserve"> al Parlamentului European și al Consiliului din 25 octombrie 2011 privind informarea consumatorilor cu privire la produsele alimentare, de modificare a Regulamentelor (CE) nr. 1924/2006 și (CE) nr. 1925/2006 ale Parlamentului European și ale Consiliului și de abrogare a Directivei 87/250/CEE a Comisiei, a Directivei 90/496/CEE a Consiliului, a Directivei 1999/10/CE a Comisiei, a Directivei 2000/13/CE a Parlamentului European și a Consiliului, a Directivelor 2002/67/CE și 2008/5/CE ale Comisiei și a Regulamentului (CE) nr. </w:t>
            </w:r>
          </w:p>
          <w:p w14:paraId="529F2123" w14:textId="77777777" w:rsidR="0054384A" w:rsidRDefault="00000000">
            <w:pPr>
              <w:autoSpaceDE w:val="0"/>
              <w:autoSpaceDN w:val="0"/>
              <w:spacing w:before="32" w:after="0" w:line="230" w:lineRule="auto"/>
              <w:ind w:left="102"/>
            </w:pPr>
            <w:r>
              <w:rPr>
                <w:rFonts w:ascii="Times New Roman" w:eastAsia="Times New Roman" w:hAnsi="Times New Roman"/>
                <w:color w:val="000000"/>
                <w:sz w:val="24"/>
              </w:rPr>
              <w:t xml:space="preserve">608/2004 al Comisiei </w:t>
            </w:r>
          </w:p>
          <w:p w14:paraId="3DC72AE9"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Regulamentul (CE) Nr. 1760/2000</w:t>
            </w:r>
            <w:r>
              <w:rPr>
                <w:rFonts w:ascii="Times New Roman" w:eastAsia="Times New Roman" w:hAnsi="Times New Roman"/>
                <w:color w:val="000000"/>
                <w:sz w:val="24"/>
              </w:rPr>
              <w:t xml:space="preserve"> al Consiliului și al Parlamentului European din 17 iulie 2000 de stabilire a unui sistem de identificare și înregistrare a bovinelor și privind etichetarea cărnii de vită și mânzat ș i a </w:t>
            </w:r>
          </w:p>
        </w:tc>
      </w:tr>
    </w:tbl>
    <w:p w14:paraId="71643234" w14:textId="77777777" w:rsidR="0054384A" w:rsidRDefault="00000000">
      <w:pPr>
        <w:autoSpaceDE w:val="0"/>
        <w:autoSpaceDN w:val="0"/>
        <w:spacing w:before="892" w:after="0" w:line="230" w:lineRule="auto"/>
        <w:ind w:right="20"/>
        <w:jc w:val="right"/>
      </w:pPr>
      <w:r>
        <w:rPr>
          <w:rFonts w:ascii="Times New Roman" w:eastAsia="Times New Roman" w:hAnsi="Times New Roman"/>
          <w:b/>
          <w:color w:val="000000"/>
        </w:rPr>
        <w:t>215</w:t>
      </w:r>
      <w:r>
        <w:rPr>
          <w:rFonts w:ascii="Times New Roman" w:eastAsia="Times New Roman" w:hAnsi="Times New Roman"/>
          <w:color w:val="000000"/>
        </w:rPr>
        <w:t xml:space="preserve"> / </w:t>
      </w:r>
      <w:r>
        <w:rPr>
          <w:rFonts w:ascii="Times New Roman" w:eastAsia="Times New Roman" w:hAnsi="Times New Roman"/>
          <w:b/>
          <w:color w:val="000000"/>
        </w:rPr>
        <w:t>252</w:t>
      </w:r>
    </w:p>
    <w:p w14:paraId="2BE6E12A" w14:textId="77777777" w:rsidR="0054384A" w:rsidRDefault="0054384A">
      <w:pPr>
        <w:sectPr w:rsidR="0054384A">
          <w:pgSz w:w="11906" w:h="16838"/>
          <w:pgMar w:top="412" w:right="1386" w:bottom="354" w:left="1412" w:header="720" w:footer="720" w:gutter="0"/>
          <w:cols w:space="720"/>
          <w:docGrid w:linePitch="360"/>
        </w:sectPr>
      </w:pPr>
    </w:p>
    <w:p w14:paraId="5358CDDE"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73AB9757" w14:textId="77777777">
        <w:trPr>
          <w:trHeight w:hRule="exact" w:val="1514"/>
        </w:trPr>
        <w:tc>
          <w:tcPr>
            <w:tcW w:w="6220" w:type="dxa"/>
            <w:tcMar>
              <w:left w:w="0" w:type="dxa"/>
              <w:right w:w="0" w:type="dxa"/>
            </w:tcMar>
          </w:tcPr>
          <w:p w14:paraId="10DE8DAD" w14:textId="77777777" w:rsidR="0054384A" w:rsidRDefault="00000000">
            <w:pPr>
              <w:autoSpaceDE w:val="0"/>
              <w:autoSpaceDN w:val="0"/>
              <w:spacing w:before="216" w:after="0" w:line="240" w:lineRule="auto"/>
              <w:ind w:left="58"/>
            </w:pPr>
            <w:r>
              <w:rPr>
                <w:noProof/>
              </w:rPr>
              <w:drawing>
                <wp:inline distT="0" distB="0" distL="0" distR="0" wp14:anchorId="5C9B2462" wp14:editId="46CFA323">
                  <wp:extent cx="3093720" cy="648970"/>
                  <wp:effectExtent l="0" t="0" r="0" b="0"/>
                  <wp:docPr id="45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44EDD906" w14:textId="77777777" w:rsidR="0054384A" w:rsidRDefault="00000000">
            <w:pPr>
              <w:autoSpaceDE w:val="0"/>
              <w:autoSpaceDN w:val="0"/>
              <w:spacing w:after="0" w:line="240" w:lineRule="auto"/>
              <w:ind w:right="62"/>
              <w:jc w:val="right"/>
            </w:pPr>
            <w:r>
              <w:rPr>
                <w:noProof/>
              </w:rPr>
              <w:drawing>
                <wp:inline distT="0" distB="0" distL="0" distR="0" wp14:anchorId="26B23FE5" wp14:editId="1F4A074A">
                  <wp:extent cx="869950" cy="923290"/>
                  <wp:effectExtent l="0" t="0" r="0" b="0"/>
                  <wp:docPr id="4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8D9CE7B"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6F3E791B"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6D3117B"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A52A2DB"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7A9E2041" w14:textId="77777777">
        <w:trPr>
          <w:trHeight w:hRule="exact" w:val="2036"/>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4AB900F0"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3665C20B"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produselor din carne de vită și mânzat și de abrogare a Regulamentului (CE) nr. 820/97 al Consiliului </w:t>
            </w:r>
          </w:p>
          <w:p w14:paraId="78D1E514"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Directiva Consiliului 90/496/CEE</w:t>
            </w:r>
            <w:r>
              <w:rPr>
                <w:rFonts w:ascii="Times New Roman" w:eastAsia="Times New Roman" w:hAnsi="Times New Roman"/>
                <w:color w:val="000000"/>
                <w:sz w:val="24"/>
              </w:rPr>
              <w:t xml:space="preserve"> din 24 septembrie 1990 privind indicarea valorii nutritive pe etichetele produselor alimentare </w:t>
            </w:r>
          </w:p>
          <w:p w14:paraId="274E1C3D"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 xml:space="preserve">DG-SANCO: Etichetare: competitivitate, informarea consumatorilor și o mai bună reglementare pentru UE </w:t>
            </w:r>
          </w:p>
        </w:tc>
      </w:tr>
      <w:tr w:rsidR="0054384A" w14:paraId="3D53533E" w14:textId="77777777">
        <w:trPr>
          <w:trHeight w:hRule="exact" w:val="428"/>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1F48647D" w14:textId="77777777" w:rsidR="0054384A" w:rsidRDefault="00000000">
            <w:pPr>
              <w:autoSpaceDE w:val="0"/>
              <w:autoSpaceDN w:val="0"/>
              <w:spacing w:before="344" w:after="0" w:line="245" w:lineRule="auto"/>
              <w:ind w:left="144" w:right="144"/>
              <w:jc w:val="center"/>
            </w:pPr>
            <w:r>
              <w:rPr>
                <w:rFonts w:ascii="Times New Roman" w:eastAsia="Times New Roman" w:hAnsi="Times New Roman"/>
                <w:b/>
                <w:color w:val="000000"/>
                <w:sz w:val="24"/>
              </w:rPr>
              <w:t xml:space="preserve">Enzime </w:t>
            </w:r>
            <w:r>
              <w:br/>
            </w:r>
            <w:r>
              <w:rPr>
                <w:rFonts w:ascii="Times New Roman" w:eastAsia="Times New Roman" w:hAnsi="Times New Roman"/>
                <w:b/>
                <w:color w:val="000000"/>
                <w:sz w:val="24"/>
              </w:rPr>
              <w:t xml:space="preserve">alimentare </w:t>
            </w:r>
          </w:p>
        </w:tc>
        <w:tc>
          <w:tcPr>
            <w:tcW w:w="741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3743C117"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78DB8E2A" w14:textId="77777777">
        <w:trPr>
          <w:trHeight w:hRule="exact" w:val="726"/>
        </w:trPr>
        <w:tc>
          <w:tcPr>
            <w:tcW w:w="4554" w:type="dxa"/>
            <w:vMerge/>
            <w:tcBorders>
              <w:top w:val="single" w:sz="4" w:space="0" w:color="000000"/>
              <w:left w:val="single" w:sz="4" w:space="0" w:color="000000"/>
              <w:bottom w:val="single" w:sz="4" w:space="0" w:color="000000"/>
              <w:right w:val="single" w:sz="4" w:space="0" w:color="000000"/>
            </w:tcBorders>
          </w:tcPr>
          <w:p w14:paraId="40AD3ABB" w14:textId="77777777" w:rsidR="0054384A" w:rsidRDefault="0054384A"/>
        </w:tc>
        <w:tc>
          <w:tcPr>
            <w:tcW w:w="7418" w:type="dxa"/>
            <w:tcBorders>
              <w:top w:val="single" w:sz="3" w:space="0" w:color="000000"/>
              <w:left w:val="single" w:sz="4" w:space="0" w:color="000000"/>
              <w:bottom w:val="single" w:sz="4" w:space="0" w:color="000000"/>
              <w:right w:val="single" w:sz="4" w:space="0" w:color="000000"/>
            </w:tcBorders>
            <w:tcMar>
              <w:left w:w="0" w:type="dxa"/>
              <w:right w:w="0" w:type="dxa"/>
            </w:tcMar>
          </w:tcPr>
          <w:p w14:paraId="50B2DD2B"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Regulamentul (CE) Nr. 1332/2008</w:t>
            </w:r>
            <w:r>
              <w:rPr>
                <w:rFonts w:ascii="Times New Roman" w:eastAsia="Times New Roman" w:hAnsi="Times New Roman"/>
                <w:color w:val="000000"/>
                <w:sz w:val="24"/>
              </w:rPr>
              <w:t xml:space="preserve"> al Parlamentului European și al Consiliului din 16 decembrie 2008 privind enzimele alimentare </w:t>
            </w:r>
          </w:p>
        </w:tc>
      </w:tr>
      <w:tr w:rsidR="0054384A" w14:paraId="0EB0C09E" w14:textId="77777777">
        <w:trPr>
          <w:trHeight w:hRule="exact" w:val="430"/>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19E9CF68" w14:textId="77777777" w:rsidR="0054384A" w:rsidRDefault="00000000">
            <w:pPr>
              <w:autoSpaceDE w:val="0"/>
              <w:autoSpaceDN w:val="0"/>
              <w:spacing w:before="1446" w:after="0" w:line="230" w:lineRule="auto"/>
              <w:jc w:val="center"/>
            </w:pPr>
            <w:r>
              <w:rPr>
                <w:rFonts w:ascii="Times New Roman" w:eastAsia="Times New Roman" w:hAnsi="Times New Roman"/>
                <w:b/>
                <w:color w:val="000000"/>
                <w:sz w:val="24"/>
              </w:rPr>
              <w:t xml:space="preserve">Hormoni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9C67CDB"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176B8D5C" w14:textId="77777777">
        <w:trPr>
          <w:trHeight w:hRule="exact" w:val="2630"/>
        </w:trPr>
        <w:tc>
          <w:tcPr>
            <w:tcW w:w="4554" w:type="dxa"/>
            <w:vMerge/>
            <w:tcBorders>
              <w:top w:val="single" w:sz="4" w:space="0" w:color="000000"/>
              <w:left w:val="single" w:sz="4" w:space="0" w:color="000000"/>
              <w:bottom w:val="single" w:sz="4" w:space="0" w:color="000000"/>
              <w:right w:val="single" w:sz="4" w:space="0" w:color="000000"/>
            </w:tcBorders>
          </w:tcPr>
          <w:p w14:paraId="2DDA25D2"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24E9BA83" w14:textId="77777777" w:rsidR="0054384A" w:rsidRDefault="00000000">
            <w:pPr>
              <w:autoSpaceDE w:val="0"/>
              <w:autoSpaceDN w:val="0"/>
              <w:spacing w:before="128" w:after="0" w:line="252" w:lineRule="auto"/>
              <w:ind w:left="102" w:right="48"/>
              <w:jc w:val="both"/>
            </w:pPr>
            <w:r>
              <w:rPr>
                <w:rFonts w:ascii="Times New Roman" w:eastAsia="Times New Roman" w:hAnsi="Times New Roman"/>
                <w:b/>
                <w:color w:val="000000"/>
                <w:sz w:val="24"/>
              </w:rPr>
              <w:t>Directiva 2003/74/CE</w:t>
            </w:r>
            <w:r>
              <w:rPr>
                <w:rFonts w:ascii="Times New Roman" w:eastAsia="Times New Roman" w:hAnsi="Times New Roman"/>
                <w:color w:val="000000"/>
                <w:sz w:val="24"/>
              </w:rPr>
              <w:t xml:space="preserve"> a Parlamentului European și a Consiliului din 22 septembrie 2003 de modificare a Directivei 96/22/CE a Consiliului privind interzicerea utilizării anumitor substanțe cu efect hormonal sau tireostatic și a substanțelor beta-agoniste în creșterea animalelor </w:t>
            </w:r>
          </w:p>
          <w:p w14:paraId="35A50989"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Directiva 96/22/CE</w:t>
            </w:r>
            <w:r>
              <w:rPr>
                <w:rFonts w:ascii="Times New Roman" w:eastAsia="Times New Roman" w:hAnsi="Times New Roman"/>
                <w:color w:val="000000"/>
                <w:sz w:val="24"/>
              </w:rPr>
              <w:t xml:space="preserve"> a Consiliului din 29 aprilie 1996 privind interzicerea utilizării anumitor substanțe cu efect hormonal sau tireostatic și a substanțelor β-agoniste în creșterea animalelor și de abrogare a Directivelor 81/602/CEE, 88/146/CEE și 88/299/CEE </w:t>
            </w:r>
          </w:p>
        </w:tc>
      </w:tr>
      <w:tr w:rsidR="0054384A" w14:paraId="308FC851" w14:textId="77777777">
        <w:trPr>
          <w:trHeight w:hRule="exact" w:val="430"/>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141ACBEE" w14:textId="77777777" w:rsidR="0054384A" w:rsidRDefault="00000000">
            <w:pPr>
              <w:autoSpaceDE w:val="0"/>
              <w:autoSpaceDN w:val="0"/>
              <w:spacing w:before="2084" w:after="0" w:line="254" w:lineRule="auto"/>
              <w:ind w:left="144"/>
              <w:jc w:val="center"/>
            </w:pPr>
            <w:r>
              <w:rPr>
                <w:rFonts w:ascii="Times New Roman" w:eastAsia="Times New Roman" w:hAnsi="Times New Roman"/>
                <w:b/>
                <w:color w:val="000000"/>
                <w:sz w:val="24"/>
              </w:rPr>
              <w:t>Înregistrare sanitar-</w:t>
            </w:r>
            <w:r>
              <w:br/>
            </w:r>
            <w:r>
              <w:rPr>
                <w:rFonts w:ascii="Times New Roman" w:eastAsia="Times New Roman" w:hAnsi="Times New Roman"/>
                <w:b/>
                <w:color w:val="000000"/>
                <w:sz w:val="24"/>
              </w:rPr>
              <w:t xml:space="preserve">veterinară și pentru </w:t>
            </w:r>
            <w:r>
              <w:br/>
            </w:r>
            <w:r>
              <w:rPr>
                <w:rFonts w:ascii="Times New Roman" w:eastAsia="Times New Roman" w:hAnsi="Times New Roman"/>
                <w:b/>
                <w:color w:val="000000"/>
                <w:sz w:val="24"/>
              </w:rPr>
              <w:t xml:space="preserve">siguranța </w:t>
            </w:r>
            <w:r>
              <w:br/>
            </w:r>
            <w:r>
              <w:rPr>
                <w:rFonts w:ascii="Times New Roman" w:eastAsia="Times New Roman" w:hAnsi="Times New Roman"/>
                <w:b/>
                <w:color w:val="000000"/>
                <w:sz w:val="24"/>
              </w:rPr>
              <w:t xml:space="preserve">alimentelor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30E2434"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3B43AAAB" w14:textId="77777777">
        <w:trPr>
          <w:trHeight w:hRule="exact" w:val="4240"/>
        </w:trPr>
        <w:tc>
          <w:tcPr>
            <w:tcW w:w="4554" w:type="dxa"/>
            <w:vMerge/>
            <w:tcBorders>
              <w:top w:val="single" w:sz="4" w:space="0" w:color="000000"/>
              <w:left w:val="single" w:sz="4" w:space="0" w:color="000000"/>
              <w:bottom w:val="single" w:sz="4" w:space="0" w:color="000000"/>
              <w:right w:val="single" w:sz="4" w:space="0" w:color="000000"/>
            </w:tcBorders>
          </w:tcPr>
          <w:p w14:paraId="170494B5"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25C9AFF5" w14:textId="77777777" w:rsidR="0054384A" w:rsidRDefault="00000000">
            <w:pPr>
              <w:autoSpaceDE w:val="0"/>
              <w:autoSpaceDN w:val="0"/>
              <w:spacing w:before="128" w:after="0" w:line="250" w:lineRule="auto"/>
              <w:ind w:left="102" w:right="46"/>
              <w:jc w:val="both"/>
            </w:pPr>
            <w:r>
              <w:rPr>
                <w:rFonts w:ascii="Times New Roman" w:eastAsia="Times New Roman" w:hAnsi="Times New Roman"/>
                <w:b/>
                <w:color w:val="000000"/>
                <w:sz w:val="24"/>
              </w:rPr>
              <w:t>Ordin 55/2010</w:t>
            </w:r>
            <w:r>
              <w:rPr>
                <w:rFonts w:ascii="Times New Roman" w:eastAsia="Times New Roman" w:hAnsi="Times New Roman"/>
                <w:color w:val="000000"/>
                <w:sz w:val="24"/>
              </w:rPr>
              <w:t xml:space="preserve"> pentru aprobarea Normei sanitare veterinare și pentru siguranța alimentelor privind condițiile sanitar-veterinare în care se poate efectua vânzarea directă a laptelui crud prin intermediul automatelor </w:t>
            </w:r>
          </w:p>
          <w:p w14:paraId="4570196E" w14:textId="77777777" w:rsidR="0054384A" w:rsidRDefault="00000000">
            <w:pPr>
              <w:autoSpaceDE w:val="0"/>
              <w:autoSpaceDN w:val="0"/>
              <w:spacing w:before="152" w:after="0" w:line="257" w:lineRule="auto"/>
              <w:ind w:left="102" w:right="44"/>
              <w:jc w:val="both"/>
            </w:pPr>
            <w:r>
              <w:rPr>
                <w:rFonts w:ascii="Times New Roman" w:eastAsia="Times New Roman" w:hAnsi="Times New Roman"/>
                <w:b/>
                <w:color w:val="000000"/>
                <w:sz w:val="24"/>
              </w:rPr>
              <w:t>Ordin 106/2019</w:t>
            </w:r>
            <w:r>
              <w:rPr>
                <w:rFonts w:ascii="Times New Roman" w:eastAsia="Times New Roman" w:hAnsi="Times New Roman"/>
                <w:color w:val="000000"/>
                <w:sz w:val="24"/>
              </w:rPr>
              <w:t xml:space="preserve"> pentru modificarea și completarea Normei sanitare veterinare și pentru siguranța alimentelor privind procedura de înregistrare sanitară veterinară și pentru siguranța alimentelor a activităților de obținere și de vânzare directă și/sau cu amănuntul a produselor alimentare de origine animală sau nonanimală, precum și a activităților de producție, procesare, depozitare, transport și comercializare a produselor alimentare de origine nonanimală, aprobată prin Ordinul președintelui Autorității Naționale Sanitare Veterinare și pentru Siguranța Alimentelor nr. 111/2008 </w:t>
            </w:r>
          </w:p>
          <w:p w14:paraId="788C591D"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 180/2006</w:t>
            </w:r>
            <w:r>
              <w:rPr>
                <w:rFonts w:ascii="Times New Roman" w:eastAsia="Times New Roman" w:hAnsi="Times New Roman"/>
                <w:color w:val="000000"/>
                <w:sz w:val="24"/>
              </w:rPr>
              <w:t xml:space="preserve"> pentru aprobarea Normei sanitare veterinare privind protecția animalelor în timpul sacrificării și uciderii </w:t>
            </w:r>
          </w:p>
        </w:tc>
      </w:tr>
      <w:tr w:rsidR="0054384A" w14:paraId="425643C2" w14:textId="77777777">
        <w:trPr>
          <w:trHeight w:hRule="exact" w:val="430"/>
        </w:trPr>
        <w:tc>
          <w:tcPr>
            <w:tcW w:w="4554" w:type="dxa"/>
            <w:vMerge/>
            <w:tcBorders>
              <w:top w:val="single" w:sz="4" w:space="0" w:color="000000"/>
              <w:left w:val="single" w:sz="4" w:space="0" w:color="000000"/>
              <w:bottom w:val="single" w:sz="4" w:space="0" w:color="000000"/>
              <w:right w:val="single" w:sz="4" w:space="0" w:color="000000"/>
            </w:tcBorders>
          </w:tcPr>
          <w:p w14:paraId="2DF722C9"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CFE497D"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european </w:t>
            </w:r>
          </w:p>
        </w:tc>
      </w:tr>
      <w:tr w:rsidR="0054384A" w14:paraId="1A89B914" w14:textId="77777777">
        <w:trPr>
          <w:trHeight w:hRule="exact" w:val="726"/>
        </w:trPr>
        <w:tc>
          <w:tcPr>
            <w:tcW w:w="4554" w:type="dxa"/>
            <w:vMerge/>
            <w:tcBorders>
              <w:top w:val="single" w:sz="4" w:space="0" w:color="000000"/>
              <w:left w:val="single" w:sz="4" w:space="0" w:color="000000"/>
              <w:bottom w:val="single" w:sz="4" w:space="0" w:color="000000"/>
              <w:right w:val="single" w:sz="4" w:space="0" w:color="000000"/>
            </w:tcBorders>
          </w:tcPr>
          <w:p w14:paraId="0272535B"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6F4706B" w14:textId="77777777" w:rsidR="0054384A" w:rsidRDefault="00000000">
            <w:pPr>
              <w:autoSpaceDE w:val="0"/>
              <w:autoSpaceDN w:val="0"/>
              <w:spacing w:before="128" w:after="0" w:line="245" w:lineRule="auto"/>
              <w:ind w:left="102"/>
            </w:pPr>
            <w:r>
              <w:rPr>
                <w:rFonts w:ascii="Times New Roman" w:eastAsia="Times New Roman" w:hAnsi="Times New Roman"/>
                <w:b/>
                <w:color w:val="000000"/>
                <w:sz w:val="24"/>
              </w:rPr>
              <w:t>Directiva 2000/13 –</w:t>
            </w:r>
            <w:r>
              <w:rPr>
                <w:rFonts w:ascii="Times New Roman" w:eastAsia="Times New Roman" w:hAnsi="Times New Roman"/>
                <w:color w:val="000000"/>
                <w:sz w:val="24"/>
              </w:rPr>
              <w:t xml:space="preserve"> etichetarea și prezentarea produselor alimentare și publicitatea acestora </w:t>
            </w:r>
          </w:p>
        </w:tc>
      </w:tr>
    </w:tbl>
    <w:p w14:paraId="308DF694" w14:textId="77777777" w:rsidR="0054384A" w:rsidRDefault="00000000">
      <w:pPr>
        <w:autoSpaceDE w:val="0"/>
        <w:autoSpaceDN w:val="0"/>
        <w:spacing w:before="826" w:after="0" w:line="230" w:lineRule="auto"/>
        <w:ind w:right="20"/>
        <w:jc w:val="right"/>
      </w:pPr>
      <w:r>
        <w:rPr>
          <w:rFonts w:ascii="Times New Roman" w:eastAsia="Times New Roman" w:hAnsi="Times New Roman"/>
          <w:b/>
          <w:color w:val="000000"/>
        </w:rPr>
        <w:t>216</w:t>
      </w:r>
      <w:r>
        <w:rPr>
          <w:rFonts w:ascii="Times New Roman" w:eastAsia="Times New Roman" w:hAnsi="Times New Roman"/>
          <w:color w:val="000000"/>
        </w:rPr>
        <w:t xml:space="preserve"> / </w:t>
      </w:r>
      <w:r>
        <w:rPr>
          <w:rFonts w:ascii="Times New Roman" w:eastAsia="Times New Roman" w:hAnsi="Times New Roman"/>
          <w:b/>
          <w:color w:val="000000"/>
        </w:rPr>
        <w:t>252</w:t>
      </w:r>
    </w:p>
    <w:p w14:paraId="51395C17" w14:textId="77777777" w:rsidR="0054384A" w:rsidRDefault="0054384A">
      <w:pPr>
        <w:sectPr w:rsidR="0054384A">
          <w:pgSz w:w="11906" w:h="16838"/>
          <w:pgMar w:top="412" w:right="1386" w:bottom="354" w:left="1412" w:header="720" w:footer="720" w:gutter="0"/>
          <w:cols w:space="720"/>
          <w:docGrid w:linePitch="360"/>
        </w:sectPr>
      </w:pPr>
    </w:p>
    <w:p w14:paraId="208EAD68"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726C761" w14:textId="77777777">
        <w:trPr>
          <w:trHeight w:hRule="exact" w:val="1514"/>
        </w:trPr>
        <w:tc>
          <w:tcPr>
            <w:tcW w:w="6220" w:type="dxa"/>
            <w:tcMar>
              <w:left w:w="0" w:type="dxa"/>
              <w:right w:w="0" w:type="dxa"/>
            </w:tcMar>
          </w:tcPr>
          <w:p w14:paraId="1C9F3A76" w14:textId="77777777" w:rsidR="0054384A" w:rsidRDefault="00000000">
            <w:pPr>
              <w:autoSpaceDE w:val="0"/>
              <w:autoSpaceDN w:val="0"/>
              <w:spacing w:before="216" w:after="0" w:line="240" w:lineRule="auto"/>
              <w:ind w:left="58"/>
            </w:pPr>
            <w:r>
              <w:rPr>
                <w:noProof/>
              </w:rPr>
              <w:drawing>
                <wp:inline distT="0" distB="0" distL="0" distR="0" wp14:anchorId="76066637" wp14:editId="6E8C3EFE">
                  <wp:extent cx="3093720" cy="648970"/>
                  <wp:effectExtent l="0" t="0" r="0" b="0"/>
                  <wp:docPr id="45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239285E1" w14:textId="77777777" w:rsidR="0054384A" w:rsidRDefault="00000000">
            <w:pPr>
              <w:autoSpaceDE w:val="0"/>
              <w:autoSpaceDN w:val="0"/>
              <w:spacing w:after="0" w:line="240" w:lineRule="auto"/>
              <w:ind w:right="62"/>
              <w:jc w:val="right"/>
            </w:pPr>
            <w:r>
              <w:rPr>
                <w:noProof/>
              </w:rPr>
              <w:drawing>
                <wp:inline distT="0" distB="0" distL="0" distR="0" wp14:anchorId="15598F96" wp14:editId="27E623F8">
                  <wp:extent cx="869950" cy="923290"/>
                  <wp:effectExtent l="0" t="0" r="0" b="0"/>
                  <wp:docPr id="46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35BBA862"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72AB72A7"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B3790C3"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DB98EE4"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164262B2" w14:textId="77777777">
        <w:trPr>
          <w:trHeight w:hRule="exact" w:val="5438"/>
        </w:trPr>
        <w:tc>
          <w:tcPr>
            <w:tcW w:w="1658" w:type="dxa"/>
            <w:tcBorders>
              <w:top w:val="single" w:sz="4" w:space="0" w:color="000000"/>
              <w:left w:val="single" w:sz="4" w:space="0" w:color="000000"/>
              <w:bottom w:val="single" w:sz="3" w:space="0" w:color="000000"/>
              <w:right w:val="single" w:sz="4" w:space="0" w:color="000000"/>
            </w:tcBorders>
            <w:tcMar>
              <w:left w:w="0" w:type="dxa"/>
              <w:right w:w="0" w:type="dxa"/>
            </w:tcMar>
          </w:tcPr>
          <w:p w14:paraId="365A68DB"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45755A85"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Regulament 178/2002 –</w:t>
            </w:r>
            <w:r>
              <w:rPr>
                <w:rFonts w:ascii="Times New Roman" w:eastAsia="Times New Roman" w:hAnsi="Times New Roman"/>
                <w:color w:val="000000"/>
                <w:sz w:val="24"/>
              </w:rPr>
              <w:t xml:space="preserve"> cerințe legislație alimentară, instituire a AESA și stabilire a procedurilor în domeniul siguranței produselor alimentare </w:t>
            </w:r>
          </w:p>
          <w:p w14:paraId="421E8CAA"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Regulament 700/2007 –</w:t>
            </w:r>
            <w:r>
              <w:rPr>
                <w:rFonts w:ascii="Times New Roman" w:eastAsia="Times New Roman" w:hAnsi="Times New Roman"/>
                <w:color w:val="000000"/>
                <w:sz w:val="24"/>
              </w:rPr>
              <w:t xml:space="preserve"> comercializarea cărnii provenind de la bovine în vârstă de 12 luni sau mai tinere </w:t>
            </w:r>
          </w:p>
          <w:p w14:paraId="29072243" w14:textId="77777777" w:rsidR="0054384A" w:rsidRDefault="00000000">
            <w:pPr>
              <w:autoSpaceDE w:val="0"/>
              <w:autoSpaceDN w:val="0"/>
              <w:spacing w:before="152" w:after="0" w:line="230" w:lineRule="auto"/>
              <w:ind w:left="102"/>
            </w:pPr>
            <w:r>
              <w:rPr>
                <w:rFonts w:ascii="Times New Roman" w:eastAsia="Times New Roman" w:hAnsi="Times New Roman"/>
                <w:b/>
                <w:color w:val="000000"/>
                <w:sz w:val="24"/>
              </w:rPr>
              <w:t>Regulament 852/2004 –</w:t>
            </w:r>
            <w:r>
              <w:rPr>
                <w:rFonts w:ascii="Times New Roman" w:eastAsia="Times New Roman" w:hAnsi="Times New Roman"/>
                <w:color w:val="000000"/>
                <w:sz w:val="24"/>
              </w:rPr>
              <w:t xml:space="preserve"> privind igiena produselor alimentare </w:t>
            </w:r>
          </w:p>
          <w:p w14:paraId="11BA2947"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853/2004 –</w:t>
            </w:r>
            <w:r>
              <w:rPr>
                <w:rFonts w:ascii="Times New Roman" w:eastAsia="Times New Roman" w:hAnsi="Times New Roman"/>
                <w:color w:val="000000"/>
                <w:sz w:val="24"/>
              </w:rPr>
              <w:t xml:space="preserve"> stabilire a unor norme specifice de igiena care se aplica alimentelor de origine animala </w:t>
            </w:r>
          </w:p>
          <w:p w14:paraId="2DCE4077"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854/2004 –</w:t>
            </w:r>
            <w:r>
              <w:rPr>
                <w:rFonts w:ascii="Times New Roman" w:eastAsia="Times New Roman" w:hAnsi="Times New Roman"/>
                <w:color w:val="000000"/>
                <w:sz w:val="24"/>
              </w:rPr>
              <w:t xml:space="preserve"> norme organizare a controalelor oficiale privind produsele de origine animala destinate consumului uman </w:t>
            </w:r>
          </w:p>
          <w:p w14:paraId="5C8BED7F"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1760/2000 –</w:t>
            </w:r>
            <w:r>
              <w:rPr>
                <w:rFonts w:ascii="Times New Roman" w:eastAsia="Times New Roman" w:hAnsi="Times New Roman"/>
                <w:color w:val="000000"/>
                <w:sz w:val="24"/>
              </w:rPr>
              <w:t xml:space="preserve"> sistem de identificare și înregistrare a bovinelor și privind etichetarea cărnii de vită și mânzat </w:t>
            </w:r>
          </w:p>
          <w:p w14:paraId="7F22F9EC"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 1774/2002 –</w:t>
            </w:r>
            <w:r>
              <w:rPr>
                <w:rFonts w:ascii="Times New Roman" w:eastAsia="Times New Roman" w:hAnsi="Times New Roman"/>
                <w:color w:val="000000"/>
                <w:sz w:val="24"/>
              </w:rPr>
              <w:t xml:space="preserve"> norme sanitare privind subprodusele de origine animala care nu sunt destinate consumului uman </w:t>
            </w:r>
          </w:p>
          <w:p w14:paraId="7BDADC4D"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Regulament 2073/2005 –</w:t>
            </w:r>
            <w:r>
              <w:rPr>
                <w:rFonts w:ascii="Times New Roman" w:eastAsia="Times New Roman" w:hAnsi="Times New Roman"/>
                <w:color w:val="000000"/>
                <w:sz w:val="24"/>
              </w:rPr>
              <w:t xml:space="preserve"> criteriile microbiologice pentru produsele alimentare </w:t>
            </w:r>
          </w:p>
        </w:tc>
      </w:tr>
      <w:tr w:rsidR="0054384A" w14:paraId="49A8A7A6" w14:textId="77777777">
        <w:trPr>
          <w:trHeight w:hRule="exact" w:val="428"/>
        </w:trPr>
        <w:tc>
          <w:tcPr>
            <w:tcW w:w="1658"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0BD10FB9" w14:textId="77777777" w:rsidR="0054384A" w:rsidRDefault="00000000">
            <w:pPr>
              <w:autoSpaceDE w:val="0"/>
              <w:autoSpaceDN w:val="0"/>
              <w:spacing w:before="2948" w:after="0" w:line="250" w:lineRule="auto"/>
              <w:ind w:left="144" w:right="144"/>
              <w:jc w:val="center"/>
            </w:pPr>
            <w:r>
              <w:rPr>
                <w:rFonts w:ascii="Times New Roman" w:eastAsia="Times New Roman" w:hAnsi="Times New Roman"/>
                <w:b/>
                <w:color w:val="000000"/>
                <w:sz w:val="24"/>
              </w:rPr>
              <w:t xml:space="preserve">Organisme modificate genetic </w:t>
            </w:r>
          </w:p>
        </w:tc>
        <w:tc>
          <w:tcPr>
            <w:tcW w:w="741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6E54E380"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3DD13273" w14:textId="77777777">
        <w:trPr>
          <w:trHeight w:hRule="exact" w:val="1740"/>
        </w:trPr>
        <w:tc>
          <w:tcPr>
            <w:tcW w:w="4554" w:type="dxa"/>
            <w:vMerge/>
            <w:tcBorders>
              <w:top w:val="single" w:sz="3" w:space="0" w:color="000000"/>
              <w:left w:val="single" w:sz="4" w:space="0" w:color="000000"/>
              <w:bottom w:val="single" w:sz="4" w:space="0" w:color="000000"/>
              <w:right w:val="single" w:sz="4" w:space="0" w:color="000000"/>
            </w:tcBorders>
          </w:tcPr>
          <w:p w14:paraId="663478C6"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060A2C3C"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H.G. 173/2006</w:t>
            </w:r>
            <w:r>
              <w:rPr>
                <w:rFonts w:ascii="Times New Roman" w:eastAsia="Times New Roman" w:hAnsi="Times New Roman"/>
                <w:color w:val="000000"/>
                <w:sz w:val="24"/>
              </w:rPr>
              <w:t xml:space="preserve"> privind trasabilitatea și etichetarea organismelor modificate genetic și trasabilitatea alimentelor și hranei pentru animale, obținute din organisme modificate genetic </w:t>
            </w:r>
          </w:p>
          <w:p w14:paraId="4F4FA747" w14:textId="77777777" w:rsidR="0054384A" w:rsidRDefault="00000000">
            <w:pPr>
              <w:autoSpaceDE w:val="0"/>
              <w:autoSpaceDN w:val="0"/>
              <w:spacing w:before="152" w:after="0" w:line="247" w:lineRule="auto"/>
              <w:ind w:left="102"/>
            </w:pPr>
            <w:r>
              <w:rPr>
                <w:rFonts w:ascii="Times New Roman" w:eastAsia="Times New Roman" w:hAnsi="Times New Roman"/>
                <w:b/>
                <w:color w:val="000000"/>
                <w:sz w:val="24"/>
              </w:rPr>
              <w:t>H.G. 256/2006</w:t>
            </w:r>
            <w:r>
              <w:rPr>
                <w:rFonts w:ascii="Times New Roman" w:eastAsia="Times New Roman" w:hAnsi="Times New Roman"/>
                <w:color w:val="000000"/>
                <w:sz w:val="24"/>
              </w:rPr>
              <w:t xml:space="preserve"> privind hrana pentru animale și alimentele modificate genetic </w:t>
            </w:r>
          </w:p>
        </w:tc>
      </w:tr>
      <w:tr w:rsidR="0054384A" w14:paraId="3894A154" w14:textId="77777777">
        <w:trPr>
          <w:trHeight w:hRule="exact" w:val="428"/>
        </w:trPr>
        <w:tc>
          <w:tcPr>
            <w:tcW w:w="4554" w:type="dxa"/>
            <w:vMerge/>
            <w:tcBorders>
              <w:top w:val="single" w:sz="3" w:space="0" w:color="000000"/>
              <w:left w:val="single" w:sz="4" w:space="0" w:color="000000"/>
              <w:bottom w:val="single" w:sz="4" w:space="0" w:color="000000"/>
              <w:right w:val="single" w:sz="4" w:space="0" w:color="000000"/>
            </w:tcBorders>
          </w:tcPr>
          <w:p w14:paraId="1D892F96"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2F33DBF"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314EFE0F" w14:textId="77777777">
        <w:trPr>
          <w:trHeight w:hRule="exact" w:val="4064"/>
        </w:trPr>
        <w:tc>
          <w:tcPr>
            <w:tcW w:w="4554" w:type="dxa"/>
            <w:vMerge/>
            <w:tcBorders>
              <w:top w:val="single" w:sz="3" w:space="0" w:color="000000"/>
              <w:left w:val="single" w:sz="4" w:space="0" w:color="000000"/>
              <w:bottom w:val="single" w:sz="4" w:space="0" w:color="000000"/>
              <w:right w:val="single" w:sz="4" w:space="0" w:color="000000"/>
            </w:tcBorders>
          </w:tcPr>
          <w:p w14:paraId="38FDDE4B"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E45C7B9"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Recomandarea Comisiei nr. 787/2004</w:t>
            </w:r>
            <w:r>
              <w:rPr>
                <w:rFonts w:ascii="Times New Roman" w:eastAsia="Times New Roman" w:hAnsi="Times New Roman"/>
                <w:color w:val="000000"/>
                <w:sz w:val="24"/>
              </w:rPr>
              <w:t xml:space="preserve"> privind orientările tehnice pentru prelevarea de probe și detectarea organismelor modificate genetic și a materialelor produse din organisme modificate genetic ca sau în produse în contextul Regulamentului (CE) nr. 1830 / 2003 </w:t>
            </w:r>
          </w:p>
          <w:p w14:paraId="560BF44C"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Directiva 2001/18/CE</w:t>
            </w:r>
            <w:r>
              <w:rPr>
                <w:rFonts w:ascii="Times New Roman" w:eastAsia="Times New Roman" w:hAnsi="Times New Roman"/>
                <w:color w:val="000000"/>
                <w:sz w:val="24"/>
              </w:rPr>
              <w:t xml:space="preserve"> a Parlamentului European și a Consiliului din 12 martie 2001 privind diseminarea deliberată în mediu a organismelor modificate genetic și de abrogare a Directivei 90/220/CEE a Consiliului </w:t>
            </w:r>
          </w:p>
          <w:p w14:paraId="23A7FDA0"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Regulamentul (CE) Nr. 1829/2003</w:t>
            </w:r>
            <w:r>
              <w:rPr>
                <w:rFonts w:ascii="Times New Roman" w:eastAsia="Times New Roman" w:hAnsi="Times New Roman"/>
                <w:color w:val="000000"/>
                <w:sz w:val="24"/>
              </w:rPr>
              <w:t xml:space="preserve"> al Parlamentului European și al Consiliului din 22 septembrie 2003 privind produselor alimentare și furajele modificate genetic </w:t>
            </w:r>
          </w:p>
          <w:p w14:paraId="7EB999D2" w14:textId="77777777" w:rsidR="0054384A" w:rsidRDefault="00000000">
            <w:pPr>
              <w:autoSpaceDE w:val="0"/>
              <w:autoSpaceDN w:val="0"/>
              <w:spacing w:before="152" w:after="0" w:line="245" w:lineRule="auto"/>
              <w:jc w:val="center"/>
            </w:pPr>
            <w:r>
              <w:rPr>
                <w:rFonts w:ascii="Times New Roman" w:eastAsia="Times New Roman" w:hAnsi="Times New Roman"/>
                <w:b/>
                <w:color w:val="000000"/>
                <w:sz w:val="24"/>
              </w:rPr>
              <w:t>Directiva (UE) 2015/412</w:t>
            </w:r>
            <w:r>
              <w:rPr>
                <w:rFonts w:ascii="Times New Roman" w:eastAsia="Times New Roman" w:hAnsi="Times New Roman"/>
                <w:color w:val="000000"/>
                <w:sz w:val="24"/>
              </w:rPr>
              <w:t xml:space="preserve"> a Parlamentului European și a Consiliului din 11 martie 2015 de modificare a Directivei 2001/18/CE în ceea ce privește </w:t>
            </w:r>
          </w:p>
        </w:tc>
      </w:tr>
    </w:tbl>
    <w:p w14:paraId="3E754729" w14:textId="77777777" w:rsidR="0054384A" w:rsidRDefault="00000000">
      <w:pPr>
        <w:autoSpaceDE w:val="0"/>
        <w:autoSpaceDN w:val="0"/>
        <w:spacing w:before="804" w:after="0" w:line="230" w:lineRule="auto"/>
        <w:ind w:right="20"/>
        <w:jc w:val="right"/>
      </w:pPr>
      <w:r>
        <w:rPr>
          <w:rFonts w:ascii="Times New Roman" w:eastAsia="Times New Roman" w:hAnsi="Times New Roman"/>
          <w:b/>
          <w:color w:val="000000"/>
        </w:rPr>
        <w:t>217</w:t>
      </w:r>
      <w:r>
        <w:rPr>
          <w:rFonts w:ascii="Times New Roman" w:eastAsia="Times New Roman" w:hAnsi="Times New Roman"/>
          <w:color w:val="000000"/>
        </w:rPr>
        <w:t xml:space="preserve"> / </w:t>
      </w:r>
      <w:r>
        <w:rPr>
          <w:rFonts w:ascii="Times New Roman" w:eastAsia="Times New Roman" w:hAnsi="Times New Roman"/>
          <w:b/>
          <w:color w:val="000000"/>
        </w:rPr>
        <w:t>252</w:t>
      </w:r>
    </w:p>
    <w:p w14:paraId="3437D533" w14:textId="77777777" w:rsidR="0054384A" w:rsidRDefault="0054384A">
      <w:pPr>
        <w:sectPr w:rsidR="0054384A">
          <w:pgSz w:w="11906" w:h="16838"/>
          <w:pgMar w:top="412" w:right="1386" w:bottom="354" w:left="1412" w:header="720" w:footer="720" w:gutter="0"/>
          <w:cols w:space="720"/>
          <w:docGrid w:linePitch="360"/>
        </w:sectPr>
      </w:pPr>
    </w:p>
    <w:p w14:paraId="5CFACF2E"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5FAB5CA3" w14:textId="77777777">
        <w:trPr>
          <w:trHeight w:hRule="exact" w:val="1514"/>
        </w:trPr>
        <w:tc>
          <w:tcPr>
            <w:tcW w:w="6220" w:type="dxa"/>
            <w:tcMar>
              <w:left w:w="0" w:type="dxa"/>
              <w:right w:w="0" w:type="dxa"/>
            </w:tcMar>
          </w:tcPr>
          <w:p w14:paraId="1CEB06C2" w14:textId="77777777" w:rsidR="0054384A" w:rsidRDefault="00000000">
            <w:pPr>
              <w:autoSpaceDE w:val="0"/>
              <w:autoSpaceDN w:val="0"/>
              <w:spacing w:before="216" w:after="0" w:line="240" w:lineRule="auto"/>
              <w:ind w:left="58"/>
            </w:pPr>
            <w:r>
              <w:rPr>
                <w:noProof/>
              </w:rPr>
              <w:drawing>
                <wp:inline distT="0" distB="0" distL="0" distR="0" wp14:anchorId="42FE9698" wp14:editId="3BE41338">
                  <wp:extent cx="3093720" cy="648970"/>
                  <wp:effectExtent l="0" t="0" r="0" b="0"/>
                  <wp:docPr id="46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7F6EFB4B" w14:textId="77777777" w:rsidR="0054384A" w:rsidRDefault="00000000">
            <w:pPr>
              <w:autoSpaceDE w:val="0"/>
              <w:autoSpaceDN w:val="0"/>
              <w:spacing w:after="0" w:line="240" w:lineRule="auto"/>
              <w:ind w:right="62"/>
              <w:jc w:val="right"/>
            </w:pPr>
            <w:r>
              <w:rPr>
                <w:noProof/>
              </w:rPr>
              <w:drawing>
                <wp:inline distT="0" distB="0" distL="0" distR="0" wp14:anchorId="37C2288E" wp14:editId="2E9AA7EE">
                  <wp:extent cx="869950" cy="923290"/>
                  <wp:effectExtent l="0" t="0" r="0" b="0"/>
                  <wp:docPr id="46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C0DC4BD"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4D389ABA"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741533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0231710"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4DE1308" w14:textId="77777777">
        <w:trPr>
          <w:trHeight w:hRule="exact" w:val="4958"/>
        </w:trPr>
        <w:tc>
          <w:tcPr>
            <w:tcW w:w="1658" w:type="dxa"/>
            <w:tcBorders>
              <w:top w:val="single" w:sz="4" w:space="0" w:color="000000"/>
              <w:left w:val="single" w:sz="4" w:space="0" w:color="000000"/>
              <w:bottom w:val="single" w:sz="3" w:space="0" w:color="000000"/>
              <w:right w:val="single" w:sz="4" w:space="0" w:color="000000"/>
            </w:tcBorders>
            <w:tcMar>
              <w:left w:w="0" w:type="dxa"/>
              <w:right w:w="0" w:type="dxa"/>
            </w:tcMar>
          </w:tcPr>
          <w:p w14:paraId="0F94AA37"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5552AEE2"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posibilitatea statelor membre de a restricționa sau de a interzice cultivarea organismelor modificate genetic (OMG) pe teritoriul lor </w:t>
            </w:r>
          </w:p>
          <w:p w14:paraId="600C0910" w14:textId="77777777" w:rsidR="0054384A" w:rsidRDefault="00000000">
            <w:pPr>
              <w:autoSpaceDE w:val="0"/>
              <w:autoSpaceDN w:val="0"/>
              <w:spacing w:before="154" w:after="0" w:line="254" w:lineRule="auto"/>
              <w:ind w:left="102" w:right="46"/>
              <w:jc w:val="both"/>
            </w:pPr>
            <w:r>
              <w:rPr>
                <w:rFonts w:ascii="Times New Roman" w:eastAsia="Times New Roman" w:hAnsi="Times New Roman"/>
                <w:b/>
                <w:color w:val="000000"/>
                <w:sz w:val="24"/>
              </w:rPr>
              <w:t>Regulamentul (CE) 1830/2003</w:t>
            </w:r>
            <w:r>
              <w:rPr>
                <w:rFonts w:ascii="Times New Roman" w:eastAsia="Times New Roman" w:hAnsi="Times New Roman"/>
                <w:color w:val="000000"/>
                <w:sz w:val="24"/>
              </w:rPr>
              <w:t xml:space="preserve"> al Parlamentului European și al Consiliului din 22 septembrie 2003 privind trasabilitatea ș i etichetarea organismelor modificate genetic ș i trasabilitatea produselor destinate alimentației umane sau animale, produse din organisme modificate genetic, ș i de modificare a Directivei 2001/18/CE </w:t>
            </w:r>
          </w:p>
          <w:p w14:paraId="48C49968" w14:textId="77777777" w:rsidR="0054384A" w:rsidRDefault="00000000">
            <w:pPr>
              <w:autoSpaceDE w:val="0"/>
              <w:autoSpaceDN w:val="0"/>
              <w:spacing w:before="150" w:after="0" w:line="250" w:lineRule="auto"/>
              <w:ind w:left="102" w:right="46"/>
              <w:jc w:val="both"/>
            </w:pPr>
            <w:r>
              <w:rPr>
                <w:rFonts w:ascii="Times New Roman" w:eastAsia="Times New Roman" w:hAnsi="Times New Roman"/>
                <w:b/>
                <w:color w:val="000000"/>
                <w:sz w:val="24"/>
              </w:rPr>
              <w:t>Directiva 2009/41/CE</w:t>
            </w:r>
            <w:r>
              <w:rPr>
                <w:rFonts w:ascii="Times New Roman" w:eastAsia="Times New Roman" w:hAnsi="Times New Roman"/>
                <w:color w:val="000000"/>
                <w:sz w:val="24"/>
              </w:rPr>
              <w:t xml:space="preserve"> a Parlamentului European și a Consiliului din 6 mai 2009 privind utilizarea în condiții de izolare a microorganismelor modificate genetic </w:t>
            </w:r>
          </w:p>
          <w:p w14:paraId="393E0884"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Regulamentul (CE) Nr. 1946/2003</w:t>
            </w:r>
            <w:r>
              <w:rPr>
                <w:rFonts w:ascii="Times New Roman" w:eastAsia="Times New Roman" w:hAnsi="Times New Roman"/>
                <w:color w:val="000000"/>
                <w:sz w:val="24"/>
              </w:rPr>
              <w:t xml:space="preserve"> al Parlamentului European și al Consiliului din 15 iulie 2003 privind deplasările transfrontaliere de organisme modificate genetic </w:t>
            </w:r>
          </w:p>
          <w:p w14:paraId="1BD992B6"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 xml:space="preserve">Declarație EFSA privind ADN-ul sau proteinele recombinate din carne, lapte și ouă de la animale hrănite cu furaje modificate genetic </w:t>
            </w:r>
          </w:p>
        </w:tc>
      </w:tr>
      <w:tr w:rsidR="0054384A" w14:paraId="1F029757" w14:textId="77777777">
        <w:trPr>
          <w:trHeight w:hRule="exact" w:val="428"/>
        </w:trPr>
        <w:tc>
          <w:tcPr>
            <w:tcW w:w="1658"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568CD540" w14:textId="77777777" w:rsidR="0054384A" w:rsidRDefault="00000000">
            <w:pPr>
              <w:autoSpaceDE w:val="0"/>
              <w:autoSpaceDN w:val="0"/>
              <w:spacing w:before="2938" w:after="0" w:line="250" w:lineRule="auto"/>
              <w:ind w:left="144" w:right="144"/>
              <w:jc w:val="center"/>
            </w:pPr>
            <w:r>
              <w:rPr>
                <w:rFonts w:ascii="Times New Roman" w:eastAsia="Times New Roman" w:hAnsi="Times New Roman"/>
                <w:b/>
                <w:color w:val="000000"/>
                <w:sz w:val="24"/>
              </w:rPr>
              <w:t xml:space="preserve">Produse de origine </w:t>
            </w:r>
            <w:r>
              <w:br/>
            </w:r>
            <w:r>
              <w:rPr>
                <w:rFonts w:ascii="Times New Roman" w:eastAsia="Times New Roman" w:hAnsi="Times New Roman"/>
                <w:b/>
                <w:color w:val="000000"/>
                <w:sz w:val="24"/>
              </w:rPr>
              <w:t xml:space="preserve">animală </w:t>
            </w:r>
          </w:p>
        </w:tc>
        <w:tc>
          <w:tcPr>
            <w:tcW w:w="741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73DDCCB1"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2DB66999" w14:textId="77777777">
        <w:trPr>
          <w:trHeight w:hRule="exact" w:val="6212"/>
        </w:trPr>
        <w:tc>
          <w:tcPr>
            <w:tcW w:w="4554" w:type="dxa"/>
            <w:vMerge/>
            <w:tcBorders>
              <w:top w:val="single" w:sz="3" w:space="0" w:color="000000"/>
              <w:left w:val="single" w:sz="4" w:space="0" w:color="000000"/>
              <w:bottom w:val="single" w:sz="4" w:space="0" w:color="000000"/>
              <w:right w:val="single" w:sz="4" w:space="0" w:color="000000"/>
            </w:tcBorders>
          </w:tcPr>
          <w:p w14:paraId="4174B3F4"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35287F31" w14:textId="77777777" w:rsidR="0054384A" w:rsidRDefault="00000000">
            <w:pPr>
              <w:autoSpaceDE w:val="0"/>
              <w:autoSpaceDN w:val="0"/>
              <w:spacing w:before="130" w:after="0" w:line="230" w:lineRule="auto"/>
              <w:ind w:left="102"/>
            </w:pPr>
            <w:r>
              <w:rPr>
                <w:rFonts w:ascii="Times New Roman" w:eastAsia="Times New Roman" w:hAnsi="Times New Roman"/>
                <w:b/>
                <w:color w:val="000000"/>
                <w:sz w:val="24"/>
              </w:rPr>
              <w:t xml:space="preserve">Carne </w:t>
            </w:r>
          </w:p>
          <w:p w14:paraId="6DA455B0"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 35/2011</w:t>
            </w:r>
            <w:r>
              <w:rPr>
                <w:rFonts w:ascii="Times New Roman" w:eastAsia="Times New Roman" w:hAnsi="Times New Roman"/>
                <w:color w:val="000000"/>
                <w:sz w:val="24"/>
              </w:rPr>
              <w:t xml:space="preserve"> privind aprobarea Condițiilor minime de funcționare a abatoarelor de capacitate mică </w:t>
            </w:r>
          </w:p>
          <w:p w14:paraId="54782770"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 100/2004</w:t>
            </w:r>
            <w:r>
              <w:rPr>
                <w:rFonts w:ascii="Times New Roman" w:eastAsia="Times New Roman" w:hAnsi="Times New Roman"/>
                <w:color w:val="000000"/>
                <w:sz w:val="24"/>
              </w:rPr>
              <w:t xml:space="preserve"> pentru aprobarea Normei sanitare veterinare care stabilește condițiile suplimentare privind controlul sanitar veterinar al produselor din pescuit, crustaceelor, moluștelor, gasteropodelor și batracienilor, destinate comercializării directe către consumatorul final sau procesării în alimente pentru consum uman </w:t>
            </w:r>
          </w:p>
          <w:p w14:paraId="208DE01C"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 134/2010</w:t>
            </w:r>
            <w:r>
              <w:rPr>
                <w:rFonts w:ascii="Times New Roman" w:eastAsia="Times New Roman" w:hAnsi="Times New Roman"/>
                <w:color w:val="000000"/>
                <w:sz w:val="24"/>
              </w:rPr>
              <w:t xml:space="preserve"> pentru aprobarea Normelor privind fabricarea, transportul, depozitarea, comercializarea și controlul oficial al temperaturii alimentelor congelate rapid, destinate consumului uman </w:t>
            </w:r>
          </w:p>
          <w:p w14:paraId="7DDB65A3"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 191/2014</w:t>
            </w:r>
            <w:r>
              <w:rPr>
                <w:rFonts w:ascii="Times New Roman" w:eastAsia="Times New Roman" w:hAnsi="Times New Roman"/>
                <w:color w:val="000000"/>
                <w:sz w:val="24"/>
              </w:rPr>
              <w:t xml:space="preserve"> privind modificarea și completarea Normei sanitare veterinare care stabilește procedura pentru marcarea și certificarea sanitară veterinară a cărnii proaspete și marcarea produselor de origine animală destinate consumului uman, aprobată prin Ordinul președintelui Autorității Naționale Sanitare Veterinare și pentru Siguranța Alimentelor nr. 10/2008 </w:t>
            </w:r>
          </w:p>
          <w:p w14:paraId="64D72BC1" w14:textId="77777777" w:rsidR="0054384A" w:rsidRDefault="00000000">
            <w:pPr>
              <w:autoSpaceDE w:val="0"/>
              <w:autoSpaceDN w:val="0"/>
              <w:spacing w:before="568" w:after="0" w:line="230" w:lineRule="auto"/>
              <w:ind w:left="102"/>
            </w:pPr>
            <w:r>
              <w:rPr>
                <w:rFonts w:ascii="Times New Roman" w:eastAsia="Times New Roman" w:hAnsi="Times New Roman"/>
                <w:b/>
                <w:color w:val="000000"/>
                <w:sz w:val="24"/>
              </w:rPr>
              <w:t xml:space="preserve">Lapte </w:t>
            </w:r>
          </w:p>
        </w:tc>
      </w:tr>
    </w:tbl>
    <w:p w14:paraId="49FDEE4B" w14:textId="77777777" w:rsidR="0054384A" w:rsidRDefault="00000000">
      <w:pPr>
        <w:autoSpaceDE w:val="0"/>
        <w:autoSpaceDN w:val="0"/>
        <w:spacing w:before="1304" w:after="0" w:line="230" w:lineRule="auto"/>
        <w:ind w:right="20"/>
        <w:jc w:val="right"/>
      </w:pPr>
      <w:r>
        <w:rPr>
          <w:rFonts w:ascii="Times New Roman" w:eastAsia="Times New Roman" w:hAnsi="Times New Roman"/>
          <w:b/>
          <w:color w:val="000000"/>
        </w:rPr>
        <w:t>218</w:t>
      </w:r>
      <w:r>
        <w:rPr>
          <w:rFonts w:ascii="Times New Roman" w:eastAsia="Times New Roman" w:hAnsi="Times New Roman"/>
          <w:color w:val="000000"/>
        </w:rPr>
        <w:t xml:space="preserve"> / </w:t>
      </w:r>
      <w:r>
        <w:rPr>
          <w:rFonts w:ascii="Times New Roman" w:eastAsia="Times New Roman" w:hAnsi="Times New Roman"/>
          <w:b/>
          <w:color w:val="000000"/>
        </w:rPr>
        <w:t>252</w:t>
      </w:r>
    </w:p>
    <w:p w14:paraId="2DAB99AD" w14:textId="77777777" w:rsidR="0054384A" w:rsidRDefault="0054384A">
      <w:pPr>
        <w:sectPr w:rsidR="0054384A">
          <w:pgSz w:w="11906" w:h="16838"/>
          <w:pgMar w:top="412" w:right="1386" w:bottom="354" w:left="1412" w:header="720" w:footer="720" w:gutter="0"/>
          <w:cols w:space="720"/>
          <w:docGrid w:linePitch="360"/>
        </w:sectPr>
      </w:pPr>
    </w:p>
    <w:p w14:paraId="2B3340F0"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0673ADA7" w14:textId="77777777">
        <w:trPr>
          <w:trHeight w:hRule="exact" w:val="1514"/>
        </w:trPr>
        <w:tc>
          <w:tcPr>
            <w:tcW w:w="6220" w:type="dxa"/>
            <w:tcMar>
              <w:left w:w="0" w:type="dxa"/>
              <w:right w:w="0" w:type="dxa"/>
            </w:tcMar>
          </w:tcPr>
          <w:p w14:paraId="684F0EC7" w14:textId="77777777" w:rsidR="0054384A" w:rsidRDefault="00000000">
            <w:pPr>
              <w:autoSpaceDE w:val="0"/>
              <w:autoSpaceDN w:val="0"/>
              <w:spacing w:before="216" w:after="0" w:line="240" w:lineRule="auto"/>
              <w:ind w:left="58"/>
            </w:pPr>
            <w:r>
              <w:rPr>
                <w:noProof/>
              </w:rPr>
              <w:drawing>
                <wp:inline distT="0" distB="0" distL="0" distR="0" wp14:anchorId="7E290EDA" wp14:editId="082BC6A5">
                  <wp:extent cx="3093720" cy="648970"/>
                  <wp:effectExtent l="0" t="0" r="0" b="0"/>
                  <wp:docPr id="46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BF6CF18" w14:textId="77777777" w:rsidR="0054384A" w:rsidRDefault="00000000">
            <w:pPr>
              <w:autoSpaceDE w:val="0"/>
              <w:autoSpaceDN w:val="0"/>
              <w:spacing w:after="0" w:line="240" w:lineRule="auto"/>
              <w:ind w:right="62"/>
              <w:jc w:val="right"/>
            </w:pPr>
            <w:r>
              <w:rPr>
                <w:noProof/>
              </w:rPr>
              <w:drawing>
                <wp:inline distT="0" distB="0" distL="0" distR="0" wp14:anchorId="12706EC0" wp14:editId="7E55882C">
                  <wp:extent cx="869950" cy="923290"/>
                  <wp:effectExtent l="0" t="0" r="0" b="0"/>
                  <wp:docPr id="46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ED9A2A8"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1995DD4C"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E41C958"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CD6054A"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E09BC49" w14:textId="77777777">
        <w:trPr>
          <w:trHeight w:hRule="exact" w:val="5794"/>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2557784A"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27AE73E5"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Ordin 55/2010</w:t>
            </w:r>
            <w:r>
              <w:rPr>
                <w:rFonts w:ascii="Times New Roman" w:eastAsia="Times New Roman" w:hAnsi="Times New Roman"/>
                <w:color w:val="000000"/>
                <w:sz w:val="24"/>
              </w:rPr>
              <w:t xml:space="preserve"> pentru aprobarea Normei sanitare veterinare și pentru siguranța alimentelor privind condițiile sanitar-veterinare în care se poate efectua vânzarea directă a laptelui crud prin intermediul automatelor </w:t>
            </w:r>
          </w:p>
          <w:p w14:paraId="6AA0D6D4" w14:textId="77777777" w:rsidR="0054384A" w:rsidRDefault="00000000">
            <w:pPr>
              <w:autoSpaceDE w:val="0"/>
              <w:autoSpaceDN w:val="0"/>
              <w:spacing w:before="570" w:after="0" w:line="230" w:lineRule="auto"/>
              <w:ind w:left="102"/>
            </w:pPr>
            <w:r>
              <w:rPr>
                <w:rFonts w:ascii="Times New Roman" w:eastAsia="Times New Roman" w:hAnsi="Times New Roman"/>
                <w:b/>
                <w:color w:val="000000"/>
                <w:sz w:val="24"/>
              </w:rPr>
              <w:t xml:space="preserve">Produse piscicole </w:t>
            </w:r>
          </w:p>
          <w:p w14:paraId="375E7D86" w14:textId="77777777" w:rsidR="0054384A" w:rsidRDefault="00000000">
            <w:pPr>
              <w:autoSpaceDE w:val="0"/>
              <w:autoSpaceDN w:val="0"/>
              <w:spacing w:before="152" w:after="0" w:line="252" w:lineRule="auto"/>
              <w:ind w:left="102" w:right="44"/>
              <w:jc w:val="both"/>
            </w:pPr>
            <w:r>
              <w:rPr>
                <w:rFonts w:ascii="Times New Roman" w:eastAsia="Times New Roman" w:hAnsi="Times New Roman"/>
                <w:b/>
                <w:color w:val="000000"/>
                <w:sz w:val="24"/>
              </w:rPr>
              <w:t>Ordin 64/2007</w:t>
            </w:r>
            <w:r>
              <w:rPr>
                <w:rFonts w:ascii="Times New Roman" w:eastAsia="Times New Roman" w:hAnsi="Times New Roman"/>
                <w:color w:val="000000"/>
                <w:sz w:val="24"/>
              </w:rPr>
              <w:t xml:space="preserve"> pentru aprobarea Normei sanitare veterinare privind organizarea și desfășurarea activității de control oficial sanitar-veterinar efectuat de către personalul de specialitate în unitățile care produc alimente de origine animală </w:t>
            </w:r>
          </w:p>
          <w:p w14:paraId="3F0256D8"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 100/2004</w:t>
            </w:r>
            <w:r>
              <w:rPr>
                <w:rFonts w:ascii="Times New Roman" w:eastAsia="Times New Roman" w:hAnsi="Times New Roman"/>
                <w:color w:val="000000"/>
                <w:sz w:val="24"/>
              </w:rPr>
              <w:t xml:space="preserve"> pentru aprobarea Normei sanitare veterinare care stabilește condițiile suplimentare privind controlul sanitar veterinar al produselor din pescuit, crustaceelor, moluștelor, gasteropodelor și batracienilor, destinate comercializării directe către consumatorul final sau procesării în alimente pentru consum uman </w:t>
            </w:r>
          </w:p>
          <w:p w14:paraId="57CA7C27"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 134/2010</w:t>
            </w:r>
            <w:r>
              <w:rPr>
                <w:rFonts w:ascii="Times New Roman" w:eastAsia="Times New Roman" w:hAnsi="Times New Roman"/>
                <w:color w:val="000000"/>
                <w:sz w:val="24"/>
              </w:rPr>
              <w:t xml:space="preserve"> pentru aprobarea Normelor privind fabricarea, transportul, depozitarea, comercializarea și controlul oficial al temperaturii alimentelor congelate rapid, destinate consumului uman </w:t>
            </w:r>
          </w:p>
        </w:tc>
      </w:tr>
      <w:tr w:rsidR="0054384A" w14:paraId="209A4CFA"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26890760"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1ECB2F5"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12A5E0AC" w14:textId="77777777">
        <w:trPr>
          <w:trHeight w:hRule="exact" w:val="5676"/>
        </w:trPr>
        <w:tc>
          <w:tcPr>
            <w:tcW w:w="4554" w:type="dxa"/>
            <w:vMerge/>
            <w:tcBorders>
              <w:top w:val="single" w:sz="4" w:space="0" w:color="000000"/>
              <w:left w:val="single" w:sz="4" w:space="0" w:color="000000"/>
              <w:bottom w:val="single" w:sz="4" w:space="0" w:color="000000"/>
              <w:right w:val="single" w:sz="4" w:space="0" w:color="000000"/>
            </w:tcBorders>
          </w:tcPr>
          <w:p w14:paraId="5A87E2EB"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2A1931E1"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Regulamentul (CE) nr. 853/2004</w:t>
            </w:r>
            <w:r>
              <w:rPr>
                <w:rFonts w:ascii="Times New Roman" w:eastAsia="Times New Roman" w:hAnsi="Times New Roman"/>
                <w:color w:val="000000"/>
                <w:sz w:val="24"/>
              </w:rPr>
              <w:t xml:space="preserve"> al Parlamentului European și al Consiliului din 29 aprilie 2004 de stabilire a unor norme specifice de igienă care se aplică alimentelor de origine animală </w:t>
            </w:r>
          </w:p>
          <w:p w14:paraId="239B5CC8"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Regulamentul (CE) nr. 854/2004</w:t>
            </w:r>
            <w:r>
              <w:rPr>
                <w:rFonts w:ascii="Times New Roman" w:eastAsia="Times New Roman" w:hAnsi="Times New Roman"/>
                <w:color w:val="000000"/>
                <w:sz w:val="24"/>
              </w:rPr>
              <w:t xml:space="preserve"> privind organizarea de controale oficiale privind produsele de origine animală destinate consumului uman </w:t>
            </w:r>
          </w:p>
          <w:p w14:paraId="1A43288B"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Directiva 2002/99/CE</w:t>
            </w:r>
            <w:r>
              <w:rPr>
                <w:rFonts w:ascii="Times New Roman" w:eastAsia="Times New Roman" w:hAnsi="Times New Roman"/>
                <w:color w:val="000000"/>
                <w:sz w:val="24"/>
              </w:rPr>
              <w:t xml:space="preserve"> a Consiliului din 16 decembrie 2002 de stabilire a normelor de sănătate animală care reglementează producția, transformarea, distribuția ș i introducerea produselor de origine animală destinate consumului uman </w:t>
            </w:r>
          </w:p>
          <w:p w14:paraId="1D7725B4"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 xml:space="preserve">Directiva 2002/99/CE </w:t>
            </w:r>
            <w:r>
              <w:rPr>
                <w:rFonts w:ascii="Times New Roman" w:eastAsia="Times New Roman" w:hAnsi="Times New Roman"/>
                <w:color w:val="000000"/>
                <w:sz w:val="24"/>
              </w:rPr>
              <w:t xml:space="preserve">a Consiliului din 16 decembrie 2002 de stabilire a normelor de sănătate animală care reglementează producția, transformarea, distribuția și introducerea produselor de origine animală destinate consumului uman </w:t>
            </w:r>
          </w:p>
          <w:p w14:paraId="7EEE2F9F" w14:textId="77777777" w:rsidR="0054384A" w:rsidRDefault="00000000">
            <w:pPr>
              <w:autoSpaceDE w:val="0"/>
              <w:autoSpaceDN w:val="0"/>
              <w:spacing w:before="154" w:after="0" w:line="252" w:lineRule="auto"/>
              <w:ind w:left="102" w:right="44"/>
              <w:jc w:val="both"/>
            </w:pPr>
            <w:r>
              <w:rPr>
                <w:rFonts w:ascii="Times New Roman" w:eastAsia="Times New Roman" w:hAnsi="Times New Roman"/>
                <w:b/>
                <w:color w:val="000000"/>
                <w:sz w:val="24"/>
              </w:rPr>
              <w:t xml:space="preserve">Directiva 2004/41/CE </w:t>
            </w:r>
            <w:r>
              <w:rPr>
                <w:rFonts w:ascii="Times New Roman" w:eastAsia="Times New Roman" w:hAnsi="Times New Roman"/>
                <w:color w:val="000000"/>
                <w:sz w:val="24"/>
              </w:rPr>
              <w:t xml:space="preserve">a Parlamentului European și a Consiliului din 21 aprilie 2004 de abrogare a unor directive privind igiena alimentară și normele sanitar-veterinare referitoare la producția și comercializarea anumitor produse de origine animală destinate consumului uman și de </w:t>
            </w:r>
          </w:p>
        </w:tc>
      </w:tr>
    </w:tbl>
    <w:p w14:paraId="00A8EE58" w14:textId="77777777" w:rsidR="0054384A" w:rsidRDefault="00000000">
      <w:pPr>
        <w:autoSpaceDE w:val="0"/>
        <w:autoSpaceDN w:val="0"/>
        <w:spacing w:before="1006" w:after="0" w:line="230" w:lineRule="auto"/>
        <w:ind w:right="20"/>
        <w:jc w:val="right"/>
      </w:pPr>
      <w:r>
        <w:rPr>
          <w:rFonts w:ascii="Times New Roman" w:eastAsia="Times New Roman" w:hAnsi="Times New Roman"/>
          <w:b/>
          <w:color w:val="000000"/>
        </w:rPr>
        <w:t>219</w:t>
      </w:r>
      <w:r>
        <w:rPr>
          <w:rFonts w:ascii="Times New Roman" w:eastAsia="Times New Roman" w:hAnsi="Times New Roman"/>
          <w:color w:val="000000"/>
        </w:rPr>
        <w:t xml:space="preserve"> / </w:t>
      </w:r>
      <w:r>
        <w:rPr>
          <w:rFonts w:ascii="Times New Roman" w:eastAsia="Times New Roman" w:hAnsi="Times New Roman"/>
          <w:b/>
          <w:color w:val="000000"/>
        </w:rPr>
        <w:t>252</w:t>
      </w:r>
    </w:p>
    <w:p w14:paraId="6BCC60DC" w14:textId="77777777" w:rsidR="0054384A" w:rsidRDefault="0054384A">
      <w:pPr>
        <w:sectPr w:rsidR="0054384A">
          <w:pgSz w:w="11906" w:h="16838"/>
          <w:pgMar w:top="412" w:right="1386" w:bottom="354" w:left="1412" w:header="720" w:footer="720" w:gutter="0"/>
          <w:cols w:space="720"/>
          <w:docGrid w:linePitch="360"/>
        </w:sectPr>
      </w:pPr>
    </w:p>
    <w:p w14:paraId="1AACCF49"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63B9980" w14:textId="77777777">
        <w:trPr>
          <w:trHeight w:hRule="exact" w:val="1514"/>
        </w:trPr>
        <w:tc>
          <w:tcPr>
            <w:tcW w:w="6220" w:type="dxa"/>
            <w:tcMar>
              <w:left w:w="0" w:type="dxa"/>
              <w:right w:w="0" w:type="dxa"/>
            </w:tcMar>
          </w:tcPr>
          <w:p w14:paraId="7298F02B" w14:textId="77777777" w:rsidR="0054384A" w:rsidRDefault="00000000">
            <w:pPr>
              <w:autoSpaceDE w:val="0"/>
              <w:autoSpaceDN w:val="0"/>
              <w:spacing w:before="216" w:after="0" w:line="240" w:lineRule="auto"/>
              <w:ind w:left="58"/>
            </w:pPr>
            <w:r>
              <w:rPr>
                <w:noProof/>
              </w:rPr>
              <w:drawing>
                <wp:inline distT="0" distB="0" distL="0" distR="0" wp14:anchorId="32560AAE" wp14:editId="29E47115">
                  <wp:extent cx="3093720" cy="648970"/>
                  <wp:effectExtent l="0" t="0" r="0" b="0"/>
                  <wp:docPr id="46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70429ADA" w14:textId="77777777" w:rsidR="0054384A" w:rsidRDefault="00000000">
            <w:pPr>
              <w:autoSpaceDE w:val="0"/>
              <w:autoSpaceDN w:val="0"/>
              <w:spacing w:after="0" w:line="240" w:lineRule="auto"/>
              <w:ind w:right="62"/>
              <w:jc w:val="right"/>
            </w:pPr>
            <w:r>
              <w:rPr>
                <w:noProof/>
              </w:rPr>
              <w:drawing>
                <wp:inline distT="0" distB="0" distL="0" distR="0" wp14:anchorId="3BD2EB20" wp14:editId="259302D1">
                  <wp:extent cx="869950" cy="923290"/>
                  <wp:effectExtent l="0" t="0" r="0" b="0"/>
                  <wp:docPr id="46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777CAA86"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0DBA29BB"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4A6CD85"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E271E18"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61CA56D2" w14:textId="77777777">
        <w:trPr>
          <w:trHeight w:hRule="exact" w:val="1620"/>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39DFA873"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544E227C"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modificare a Directivelor 89/662/CEE și 92/118/CEE ale Consiliului, precum și a Deciziei 95/408/CE a Consiliului </w:t>
            </w:r>
          </w:p>
          <w:p w14:paraId="548DDFAA" w14:textId="77777777" w:rsidR="0054384A" w:rsidRDefault="00000000">
            <w:pPr>
              <w:autoSpaceDE w:val="0"/>
              <w:autoSpaceDN w:val="0"/>
              <w:spacing w:before="154" w:after="0" w:line="250" w:lineRule="auto"/>
              <w:ind w:left="102" w:right="46"/>
              <w:jc w:val="both"/>
            </w:pPr>
            <w:r>
              <w:rPr>
                <w:rFonts w:ascii="Times New Roman" w:eastAsia="Times New Roman" w:hAnsi="Times New Roman"/>
                <w:b/>
                <w:color w:val="000000"/>
                <w:sz w:val="24"/>
              </w:rPr>
              <w:t xml:space="preserve">Regulamentul de punere în aplicare (UE) 2015/1375 </w:t>
            </w:r>
            <w:r>
              <w:rPr>
                <w:rFonts w:ascii="Times New Roman" w:eastAsia="Times New Roman" w:hAnsi="Times New Roman"/>
                <w:color w:val="000000"/>
                <w:sz w:val="24"/>
              </w:rPr>
              <w:t>al Comisiei din 10 august 2015 de stabilire a normelor specifice aplicabile controalelor oficiale privind prezența de Trichinella în carne</w:t>
            </w:r>
          </w:p>
        </w:tc>
      </w:tr>
      <w:tr w:rsidR="0054384A" w14:paraId="68C86532" w14:textId="77777777">
        <w:trPr>
          <w:trHeight w:hRule="exact" w:val="426"/>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2A719CDE" w14:textId="77777777" w:rsidR="0054384A" w:rsidRDefault="00000000">
            <w:pPr>
              <w:autoSpaceDE w:val="0"/>
              <w:autoSpaceDN w:val="0"/>
              <w:spacing w:before="492" w:after="0" w:line="245" w:lineRule="auto"/>
              <w:ind w:left="288" w:right="144"/>
              <w:jc w:val="center"/>
            </w:pPr>
            <w:r>
              <w:rPr>
                <w:rFonts w:ascii="Times New Roman" w:eastAsia="Times New Roman" w:hAnsi="Times New Roman"/>
                <w:b/>
                <w:color w:val="000000"/>
                <w:sz w:val="24"/>
              </w:rPr>
              <w:t xml:space="preserve">Produse </w:t>
            </w:r>
            <w:r>
              <w:br/>
            </w:r>
            <w:r>
              <w:rPr>
                <w:rFonts w:ascii="Times New Roman" w:eastAsia="Times New Roman" w:hAnsi="Times New Roman"/>
                <w:b/>
                <w:color w:val="000000"/>
                <w:sz w:val="24"/>
              </w:rPr>
              <w:t xml:space="preserve">congelate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39BBDAC"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79AD0DB9" w14:textId="77777777">
        <w:trPr>
          <w:trHeight w:hRule="exact" w:val="1024"/>
        </w:trPr>
        <w:tc>
          <w:tcPr>
            <w:tcW w:w="4554" w:type="dxa"/>
            <w:vMerge/>
            <w:tcBorders>
              <w:top w:val="single" w:sz="4" w:space="0" w:color="000000"/>
              <w:left w:val="single" w:sz="4" w:space="0" w:color="000000"/>
              <w:bottom w:val="single" w:sz="4" w:space="0" w:color="000000"/>
              <w:right w:val="single" w:sz="4" w:space="0" w:color="000000"/>
            </w:tcBorders>
          </w:tcPr>
          <w:p w14:paraId="6ADF16B6"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0B77455F" w14:textId="77777777" w:rsidR="0054384A" w:rsidRDefault="00000000">
            <w:pPr>
              <w:autoSpaceDE w:val="0"/>
              <w:autoSpaceDN w:val="0"/>
              <w:spacing w:before="128" w:after="0" w:line="250" w:lineRule="auto"/>
              <w:ind w:left="102" w:right="48"/>
              <w:jc w:val="both"/>
            </w:pPr>
            <w:r>
              <w:rPr>
                <w:rFonts w:ascii="Times New Roman" w:eastAsia="Times New Roman" w:hAnsi="Times New Roman"/>
                <w:color w:val="000000"/>
                <w:sz w:val="24"/>
              </w:rPr>
              <w:t xml:space="preserve">Ordin 134/2010 pentru aprobarea Normelor privind fabricarea, transportul, depozitarea, comercializarea și controlul oficial al temperaturii alimentelor congelate rapid, destinate consumului uman </w:t>
            </w:r>
          </w:p>
        </w:tc>
      </w:tr>
      <w:tr w:rsidR="0054384A" w14:paraId="3C882B16" w14:textId="77777777">
        <w:trPr>
          <w:trHeight w:hRule="exact" w:val="430"/>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7EF46598" w14:textId="77777777" w:rsidR="0054384A" w:rsidRDefault="00000000">
            <w:pPr>
              <w:autoSpaceDE w:val="0"/>
              <w:autoSpaceDN w:val="0"/>
              <w:spacing w:before="1236" w:after="0" w:line="245" w:lineRule="auto"/>
              <w:ind w:left="144" w:right="144"/>
              <w:jc w:val="center"/>
            </w:pPr>
            <w:r>
              <w:rPr>
                <w:rFonts w:ascii="Times New Roman" w:eastAsia="Times New Roman" w:hAnsi="Times New Roman"/>
                <w:b/>
                <w:color w:val="000000"/>
                <w:sz w:val="24"/>
              </w:rPr>
              <w:t xml:space="preserve">Produse </w:t>
            </w:r>
            <w:r>
              <w:br/>
            </w:r>
            <w:r>
              <w:rPr>
                <w:rFonts w:ascii="Times New Roman" w:eastAsia="Times New Roman" w:hAnsi="Times New Roman"/>
                <w:b/>
                <w:color w:val="000000"/>
                <w:sz w:val="24"/>
              </w:rPr>
              <w:t xml:space="preserve">tradiționale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00EA6DEF"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7EC2679F" w14:textId="77777777">
        <w:trPr>
          <w:trHeight w:hRule="exact" w:val="2510"/>
        </w:trPr>
        <w:tc>
          <w:tcPr>
            <w:tcW w:w="4554" w:type="dxa"/>
            <w:vMerge/>
            <w:tcBorders>
              <w:top w:val="single" w:sz="4" w:space="0" w:color="000000"/>
              <w:left w:val="single" w:sz="4" w:space="0" w:color="000000"/>
              <w:bottom w:val="single" w:sz="4" w:space="0" w:color="000000"/>
              <w:right w:val="single" w:sz="4" w:space="0" w:color="000000"/>
            </w:tcBorders>
          </w:tcPr>
          <w:p w14:paraId="4EE9CCD9"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A648EAC" w14:textId="77777777" w:rsidR="0054384A" w:rsidRDefault="00000000">
            <w:pPr>
              <w:autoSpaceDE w:val="0"/>
              <w:autoSpaceDN w:val="0"/>
              <w:spacing w:before="128" w:after="0" w:line="254" w:lineRule="auto"/>
              <w:ind w:left="102" w:right="44"/>
              <w:jc w:val="both"/>
            </w:pPr>
            <w:r>
              <w:rPr>
                <w:rFonts w:ascii="Times New Roman" w:eastAsia="Times New Roman" w:hAnsi="Times New Roman"/>
                <w:b/>
                <w:color w:val="000000"/>
                <w:sz w:val="24"/>
              </w:rPr>
              <w:t>Ordin 34/2008</w:t>
            </w:r>
            <w:r>
              <w:rPr>
                <w:rFonts w:ascii="Times New Roman" w:eastAsia="Times New Roman" w:hAnsi="Times New Roman"/>
                <w:color w:val="000000"/>
                <w:sz w:val="24"/>
              </w:rPr>
              <w:t xml:space="preserve"> pentru aprobarea Normei sanitare veterinare și pentru siguranța alimentelor privind acordarea de derogări unităților care realizează produse alimentare ce prezintă caracteristici tradiționale de la cerințele menționate în Regulamentul Parlamentului European și al Consiliului nr. 852/2004/CE privind igiena produselor alimentare, precum și de stabilire a procedurii de acordare a derogărilor și de înregistrare sanitară veterinară și pentru siguranța alimentelor a unităților în care se realizează produse alimentare ce prezintă caracteristici tradiționale </w:t>
            </w:r>
          </w:p>
        </w:tc>
      </w:tr>
      <w:tr w:rsidR="0054384A" w14:paraId="1D419268" w14:textId="77777777">
        <w:trPr>
          <w:trHeight w:hRule="exact" w:val="430"/>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30E4ACF" w14:textId="77777777" w:rsidR="0054384A" w:rsidRDefault="00000000">
            <w:pPr>
              <w:autoSpaceDE w:val="0"/>
              <w:autoSpaceDN w:val="0"/>
              <w:spacing w:before="492" w:after="0" w:line="254" w:lineRule="auto"/>
              <w:jc w:val="center"/>
            </w:pPr>
            <w:r>
              <w:rPr>
                <w:rFonts w:ascii="Times New Roman" w:eastAsia="Times New Roman" w:hAnsi="Times New Roman"/>
                <w:b/>
                <w:color w:val="000000"/>
                <w:sz w:val="24"/>
              </w:rPr>
              <w:t xml:space="preserve">Programul de supraveghere și control în </w:t>
            </w:r>
            <w:r>
              <w:br/>
            </w:r>
            <w:r>
              <w:rPr>
                <w:rFonts w:ascii="Times New Roman" w:eastAsia="Times New Roman" w:hAnsi="Times New Roman"/>
                <w:b/>
                <w:color w:val="000000"/>
                <w:sz w:val="24"/>
              </w:rPr>
              <w:t xml:space="preserve">domeniul </w:t>
            </w:r>
            <w:r>
              <w:br/>
            </w:r>
            <w:r>
              <w:rPr>
                <w:rFonts w:ascii="Times New Roman" w:eastAsia="Times New Roman" w:hAnsi="Times New Roman"/>
                <w:b/>
                <w:color w:val="000000"/>
                <w:sz w:val="24"/>
              </w:rPr>
              <w:t xml:space="preserve">siguranței </w:t>
            </w:r>
            <w:r>
              <w:br/>
            </w:r>
            <w:r>
              <w:rPr>
                <w:rFonts w:ascii="Times New Roman" w:eastAsia="Times New Roman" w:hAnsi="Times New Roman"/>
                <w:b/>
                <w:color w:val="000000"/>
                <w:sz w:val="24"/>
              </w:rPr>
              <w:t xml:space="preserve">alimentelor </w:t>
            </w:r>
          </w:p>
        </w:tc>
        <w:tc>
          <w:tcPr>
            <w:tcW w:w="741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658870B"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1EDAC2C5" w14:textId="77777777">
        <w:trPr>
          <w:trHeight w:hRule="exact" w:val="2216"/>
        </w:trPr>
        <w:tc>
          <w:tcPr>
            <w:tcW w:w="4554" w:type="dxa"/>
            <w:vMerge/>
            <w:tcBorders>
              <w:top w:val="single" w:sz="4" w:space="0" w:color="000000"/>
              <w:left w:val="single" w:sz="4" w:space="0" w:color="000000"/>
              <w:bottom w:val="single" w:sz="4" w:space="0" w:color="000000"/>
              <w:right w:val="single" w:sz="4" w:space="0" w:color="000000"/>
            </w:tcBorders>
          </w:tcPr>
          <w:p w14:paraId="779A6F5A"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AAECC26" w14:textId="77777777" w:rsidR="0054384A" w:rsidRDefault="00000000">
            <w:pPr>
              <w:autoSpaceDE w:val="0"/>
              <w:autoSpaceDN w:val="0"/>
              <w:spacing w:before="128" w:after="0" w:line="254" w:lineRule="auto"/>
              <w:ind w:left="102" w:right="46"/>
              <w:jc w:val="both"/>
            </w:pPr>
            <w:r>
              <w:rPr>
                <w:rFonts w:ascii="Times New Roman" w:eastAsia="Times New Roman" w:hAnsi="Times New Roman"/>
                <w:b/>
                <w:color w:val="000000"/>
                <w:sz w:val="24"/>
              </w:rPr>
              <w:t>Ordin 35/2016</w:t>
            </w:r>
            <w:r>
              <w:rPr>
                <w:rFonts w:ascii="Times New Roman" w:eastAsia="Times New Roman" w:hAnsi="Times New Roman"/>
                <w:color w:val="000000"/>
                <w:sz w:val="24"/>
              </w:rPr>
              <w:t xml:space="preserve"> privind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tc>
      </w:tr>
      <w:tr w:rsidR="0054384A" w14:paraId="449A3D1D" w14:textId="77777777">
        <w:trPr>
          <w:trHeight w:hRule="exact" w:val="426"/>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96EC7DF" w14:textId="77777777" w:rsidR="0054384A" w:rsidRDefault="00000000">
            <w:pPr>
              <w:autoSpaceDE w:val="0"/>
              <w:autoSpaceDN w:val="0"/>
              <w:spacing w:before="1368" w:after="0" w:line="245" w:lineRule="auto"/>
              <w:ind w:left="144"/>
              <w:jc w:val="center"/>
            </w:pPr>
            <w:r>
              <w:rPr>
                <w:rFonts w:ascii="Times New Roman" w:eastAsia="Times New Roman" w:hAnsi="Times New Roman"/>
                <w:b/>
                <w:color w:val="000000"/>
                <w:sz w:val="24"/>
              </w:rPr>
              <w:t xml:space="preserve">Reziduuri de pesticide </w:t>
            </w:r>
          </w:p>
        </w:tc>
        <w:tc>
          <w:tcPr>
            <w:tcW w:w="741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39F69AB7"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3FDA7241" w14:textId="77777777">
        <w:trPr>
          <w:trHeight w:hRule="exact" w:val="1324"/>
        </w:trPr>
        <w:tc>
          <w:tcPr>
            <w:tcW w:w="4554" w:type="dxa"/>
            <w:vMerge/>
            <w:tcBorders>
              <w:top w:val="single" w:sz="4" w:space="0" w:color="000000"/>
              <w:left w:val="single" w:sz="4" w:space="0" w:color="000000"/>
              <w:bottom w:val="single" w:sz="4" w:space="0" w:color="000000"/>
              <w:right w:val="single" w:sz="4" w:space="0" w:color="000000"/>
            </w:tcBorders>
          </w:tcPr>
          <w:p w14:paraId="6C276B2F" w14:textId="77777777" w:rsidR="0054384A" w:rsidRDefault="0054384A"/>
        </w:tc>
        <w:tc>
          <w:tcPr>
            <w:tcW w:w="7418" w:type="dxa"/>
            <w:tcBorders>
              <w:top w:val="single" w:sz="3" w:space="0" w:color="000000"/>
              <w:left w:val="single" w:sz="4" w:space="0" w:color="000000"/>
              <w:bottom w:val="single" w:sz="4" w:space="0" w:color="000000"/>
              <w:right w:val="single" w:sz="4" w:space="0" w:color="000000"/>
            </w:tcBorders>
            <w:tcMar>
              <w:left w:w="0" w:type="dxa"/>
              <w:right w:w="0" w:type="dxa"/>
            </w:tcMar>
          </w:tcPr>
          <w:p w14:paraId="3F47C842"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Ordin 147/2004</w:t>
            </w:r>
            <w:r>
              <w:rPr>
                <w:rFonts w:ascii="Times New Roman" w:eastAsia="Times New Roman" w:hAnsi="Times New Roman"/>
                <w:color w:val="000000"/>
                <w:sz w:val="24"/>
              </w:rPr>
              <w:t xml:space="preserve"> pentru aprobarea normelor sanitare veterinare și pentru siguranța alimentelor privind reziduurile de pesticide din produsele de origine animala și nonanimală și reziduurile de medicamente de uz veterinar în produsele de origine animală </w:t>
            </w:r>
          </w:p>
        </w:tc>
      </w:tr>
      <w:tr w:rsidR="0054384A" w14:paraId="0FBB8258"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3A5DFF21"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431174D2"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1BEA634C" w14:textId="77777777">
        <w:trPr>
          <w:trHeight w:hRule="exact" w:val="1024"/>
        </w:trPr>
        <w:tc>
          <w:tcPr>
            <w:tcW w:w="4554" w:type="dxa"/>
            <w:vMerge/>
            <w:tcBorders>
              <w:top w:val="single" w:sz="4" w:space="0" w:color="000000"/>
              <w:left w:val="single" w:sz="4" w:space="0" w:color="000000"/>
              <w:bottom w:val="single" w:sz="4" w:space="0" w:color="000000"/>
              <w:right w:val="single" w:sz="4" w:space="0" w:color="000000"/>
            </w:tcBorders>
          </w:tcPr>
          <w:p w14:paraId="27842C95" w14:textId="77777777" w:rsidR="0054384A" w:rsidRDefault="0054384A"/>
        </w:tc>
        <w:tc>
          <w:tcPr>
            <w:tcW w:w="7418" w:type="dxa"/>
            <w:tcBorders>
              <w:top w:val="single" w:sz="3" w:space="0" w:color="000000"/>
              <w:left w:val="single" w:sz="4" w:space="0" w:color="000000"/>
              <w:bottom w:val="single" w:sz="4" w:space="0" w:color="000000"/>
              <w:right w:val="single" w:sz="4" w:space="0" w:color="000000"/>
            </w:tcBorders>
            <w:tcMar>
              <w:left w:w="0" w:type="dxa"/>
              <w:right w:w="0" w:type="dxa"/>
            </w:tcMar>
          </w:tcPr>
          <w:p w14:paraId="14AF15F7" w14:textId="77777777" w:rsidR="0054384A" w:rsidRDefault="00000000">
            <w:pPr>
              <w:autoSpaceDE w:val="0"/>
              <w:autoSpaceDN w:val="0"/>
              <w:spacing w:before="130" w:after="0" w:line="250" w:lineRule="auto"/>
              <w:ind w:left="102" w:right="44"/>
              <w:jc w:val="both"/>
            </w:pPr>
            <w:r>
              <w:rPr>
                <w:rFonts w:ascii="Times New Roman" w:eastAsia="Times New Roman" w:hAnsi="Times New Roman"/>
                <w:b/>
                <w:color w:val="000000"/>
                <w:sz w:val="24"/>
              </w:rPr>
              <w:t>REGULAMENTUL (CE) NR. 396/2005</w:t>
            </w:r>
            <w:r>
              <w:rPr>
                <w:rFonts w:ascii="Times New Roman" w:eastAsia="Times New Roman" w:hAnsi="Times New Roman"/>
                <w:color w:val="000000"/>
                <w:sz w:val="24"/>
              </w:rPr>
              <w:t xml:space="preserve"> AL PARLAMENTULUI EUROPEAN ȘI AL CONSILIULUI din 23 februarie 2005 privind conținuturile maxime aplicabile reziduurilor de pesticide din sau de pe </w:t>
            </w:r>
          </w:p>
        </w:tc>
      </w:tr>
    </w:tbl>
    <w:p w14:paraId="09F027CA" w14:textId="77777777" w:rsidR="0054384A" w:rsidRDefault="00000000">
      <w:pPr>
        <w:autoSpaceDE w:val="0"/>
        <w:autoSpaceDN w:val="0"/>
        <w:spacing w:before="1046" w:after="0" w:line="230" w:lineRule="auto"/>
        <w:ind w:right="20"/>
        <w:jc w:val="right"/>
      </w:pPr>
      <w:r>
        <w:rPr>
          <w:rFonts w:ascii="Times New Roman" w:eastAsia="Times New Roman" w:hAnsi="Times New Roman"/>
          <w:b/>
          <w:color w:val="000000"/>
        </w:rPr>
        <w:t>220</w:t>
      </w:r>
      <w:r>
        <w:rPr>
          <w:rFonts w:ascii="Times New Roman" w:eastAsia="Times New Roman" w:hAnsi="Times New Roman"/>
          <w:color w:val="000000"/>
        </w:rPr>
        <w:t xml:space="preserve"> / </w:t>
      </w:r>
      <w:r>
        <w:rPr>
          <w:rFonts w:ascii="Times New Roman" w:eastAsia="Times New Roman" w:hAnsi="Times New Roman"/>
          <w:b/>
          <w:color w:val="000000"/>
        </w:rPr>
        <w:t>252</w:t>
      </w:r>
    </w:p>
    <w:p w14:paraId="5D33274E" w14:textId="77777777" w:rsidR="0054384A" w:rsidRDefault="0054384A">
      <w:pPr>
        <w:sectPr w:rsidR="0054384A">
          <w:pgSz w:w="11906" w:h="16838"/>
          <w:pgMar w:top="412" w:right="1386" w:bottom="354" w:left="1412" w:header="720" w:footer="720" w:gutter="0"/>
          <w:cols w:space="720"/>
          <w:docGrid w:linePitch="360"/>
        </w:sectPr>
      </w:pPr>
    </w:p>
    <w:p w14:paraId="0E77BAA6"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04E8CC49" w14:textId="77777777">
        <w:trPr>
          <w:trHeight w:hRule="exact" w:val="1514"/>
        </w:trPr>
        <w:tc>
          <w:tcPr>
            <w:tcW w:w="6220" w:type="dxa"/>
            <w:tcMar>
              <w:left w:w="0" w:type="dxa"/>
              <w:right w:w="0" w:type="dxa"/>
            </w:tcMar>
          </w:tcPr>
          <w:p w14:paraId="22402795" w14:textId="77777777" w:rsidR="0054384A" w:rsidRDefault="00000000">
            <w:pPr>
              <w:autoSpaceDE w:val="0"/>
              <w:autoSpaceDN w:val="0"/>
              <w:spacing w:before="216" w:after="0" w:line="240" w:lineRule="auto"/>
              <w:ind w:left="58"/>
            </w:pPr>
            <w:r>
              <w:rPr>
                <w:noProof/>
              </w:rPr>
              <w:drawing>
                <wp:inline distT="0" distB="0" distL="0" distR="0" wp14:anchorId="13DFDDC0" wp14:editId="0E4ACFB7">
                  <wp:extent cx="3093720" cy="648970"/>
                  <wp:effectExtent l="0" t="0" r="0" b="0"/>
                  <wp:docPr id="46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123B383A" w14:textId="77777777" w:rsidR="0054384A" w:rsidRDefault="00000000">
            <w:pPr>
              <w:autoSpaceDE w:val="0"/>
              <w:autoSpaceDN w:val="0"/>
              <w:spacing w:after="0" w:line="240" w:lineRule="auto"/>
              <w:ind w:right="62"/>
              <w:jc w:val="right"/>
            </w:pPr>
            <w:r>
              <w:rPr>
                <w:noProof/>
              </w:rPr>
              <w:drawing>
                <wp:inline distT="0" distB="0" distL="0" distR="0" wp14:anchorId="670F6576" wp14:editId="54B452BB">
                  <wp:extent cx="869950" cy="923290"/>
                  <wp:effectExtent l="0" t="0" r="0" b="0"/>
                  <wp:docPr id="46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71F1BD5F"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2DA61C5B"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1FACFD5"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E0414F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7E7DDE3B" w14:textId="77777777">
        <w:trPr>
          <w:trHeight w:hRule="exact" w:val="7698"/>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589A9F02"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3ED2E24C"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produse alimentare și hrana de origine vegetală și animală pentru animale și de modificare a Directivei 91/414/CEE </w:t>
            </w:r>
          </w:p>
          <w:p w14:paraId="3B405DE5" w14:textId="77777777" w:rsidR="0054384A" w:rsidRDefault="00000000">
            <w:pPr>
              <w:autoSpaceDE w:val="0"/>
              <w:autoSpaceDN w:val="0"/>
              <w:spacing w:before="154" w:after="92" w:line="254" w:lineRule="auto"/>
              <w:ind w:left="102" w:right="44"/>
              <w:jc w:val="both"/>
            </w:pPr>
            <w:r>
              <w:rPr>
                <w:rFonts w:ascii="Times New Roman" w:eastAsia="Times New Roman" w:hAnsi="Times New Roman"/>
                <w:b/>
                <w:color w:val="000000"/>
                <w:sz w:val="24"/>
              </w:rPr>
              <w:t>Regulamentul Comisiei de punere în aplicare (UE) 2019/1793</w:t>
            </w:r>
            <w:r>
              <w:rPr>
                <w:rFonts w:ascii="Times New Roman" w:eastAsia="Times New Roman" w:hAnsi="Times New Roman"/>
                <w:color w:val="000000"/>
                <w:sz w:val="24"/>
              </w:rPr>
              <w:t xml:space="preserve"> privind intensificarea temporară a controalelor oficiale și măsurile de urgență care reglementează intrarea în Uniune a anumitor bunuri din anumite țări terțe, de punere în aplicare a Regulamentelor (UE) 2017/625 și (CE) nr. 178/2002 ale Parlamentului European și ale Consiliului și de abrogare a Regulamentelor (CE) nr. 669/2009, (UE) nr. 884/2014, (UE) 2015/175, (UE) 2017/186 și (UE) 2018/1660 ale Comisiei </w:t>
            </w:r>
          </w:p>
          <w:tbl>
            <w:tblPr>
              <w:tblW w:w="0" w:type="auto"/>
              <w:tblInd w:w="41" w:type="dxa"/>
              <w:tblLayout w:type="fixed"/>
              <w:tblLook w:val="04A0" w:firstRow="1" w:lastRow="0" w:firstColumn="1" w:lastColumn="0" w:noHBand="0" w:noVBand="1"/>
            </w:tblPr>
            <w:tblGrid>
              <w:gridCol w:w="2340"/>
              <w:gridCol w:w="820"/>
              <w:gridCol w:w="1220"/>
              <w:gridCol w:w="700"/>
              <w:gridCol w:w="2260"/>
            </w:tblGrid>
            <w:tr w:rsidR="0054384A" w14:paraId="27E08FC3" w14:textId="77777777">
              <w:trPr>
                <w:trHeight w:hRule="exact" w:val="342"/>
              </w:trPr>
              <w:tc>
                <w:tcPr>
                  <w:tcW w:w="2340" w:type="dxa"/>
                  <w:tcMar>
                    <w:left w:w="0" w:type="dxa"/>
                    <w:right w:w="0" w:type="dxa"/>
                  </w:tcMar>
                </w:tcPr>
                <w:p w14:paraId="2F5EDD54" w14:textId="77777777" w:rsidR="0054384A" w:rsidRDefault="00000000">
                  <w:pPr>
                    <w:autoSpaceDE w:val="0"/>
                    <w:autoSpaceDN w:val="0"/>
                    <w:spacing w:before="60" w:after="0" w:line="230" w:lineRule="auto"/>
                    <w:ind w:left="60"/>
                  </w:pPr>
                  <w:r>
                    <w:rPr>
                      <w:rFonts w:ascii="Times New Roman" w:eastAsia="Times New Roman" w:hAnsi="Times New Roman"/>
                      <w:b/>
                      <w:color w:val="000000"/>
                      <w:sz w:val="24"/>
                    </w:rPr>
                    <w:t xml:space="preserve">REGULAMENTUL </w:t>
                  </w:r>
                </w:p>
              </w:tc>
              <w:tc>
                <w:tcPr>
                  <w:tcW w:w="820" w:type="dxa"/>
                  <w:tcMar>
                    <w:left w:w="0" w:type="dxa"/>
                    <w:right w:w="0" w:type="dxa"/>
                  </w:tcMar>
                </w:tcPr>
                <w:p w14:paraId="655DAFC3" w14:textId="77777777" w:rsidR="0054384A" w:rsidRDefault="00000000">
                  <w:pPr>
                    <w:autoSpaceDE w:val="0"/>
                    <w:autoSpaceDN w:val="0"/>
                    <w:spacing w:before="60" w:after="0" w:line="230" w:lineRule="auto"/>
                    <w:jc w:val="center"/>
                  </w:pPr>
                  <w:r>
                    <w:rPr>
                      <w:rFonts w:ascii="Times New Roman" w:eastAsia="Times New Roman" w:hAnsi="Times New Roman"/>
                      <w:b/>
                      <w:color w:val="000000"/>
                      <w:sz w:val="24"/>
                    </w:rPr>
                    <w:t xml:space="preserve">(UE) </w:t>
                  </w:r>
                </w:p>
              </w:tc>
              <w:tc>
                <w:tcPr>
                  <w:tcW w:w="1220" w:type="dxa"/>
                  <w:tcMar>
                    <w:left w:w="0" w:type="dxa"/>
                    <w:right w:w="0" w:type="dxa"/>
                  </w:tcMar>
                </w:tcPr>
                <w:p w14:paraId="562CBA48" w14:textId="77777777" w:rsidR="0054384A" w:rsidRDefault="00000000">
                  <w:pPr>
                    <w:autoSpaceDE w:val="0"/>
                    <w:autoSpaceDN w:val="0"/>
                    <w:spacing w:before="60" w:after="0" w:line="230" w:lineRule="auto"/>
                    <w:jc w:val="center"/>
                  </w:pPr>
                  <w:r>
                    <w:rPr>
                      <w:rFonts w:ascii="Times New Roman" w:eastAsia="Times New Roman" w:hAnsi="Times New Roman"/>
                      <w:b/>
                      <w:color w:val="000000"/>
                      <w:sz w:val="24"/>
                    </w:rPr>
                    <w:t>2017/625</w:t>
                  </w:r>
                </w:p>
              </w:tc>
              <w:tc>
                <w:tcPr>
                  <w:tcW w:w="700" w:type="dxa"/>
                  <w:tcMar>
                    <w:left w:w="0" w:type="dxa"/>
                    <w:right w:w="0" w:type="dxa"/>
                  </w:tcMar>
                </w:tcPr>
                <w:p w14:paraId="0CF35252" w14:textId="77777777" w:rsidR="0054384A" w:rsidRDefault="00000000">
                  <w:pPr>
                    <w:autoSpaceDE w:val="0"/>
                    <w:autoSpaceDN w:val="0"/>
                    <w:spacing w:before="60" w:after="0" w:line="230" w:lineRule="auto"/>
                    <w:jc w:val="center"/>
                  </w:pPr>
                  <w:r>
                    <w:rPr>
                      <w:rFonts w:ascii="Times New Roman" w:eastAsia="Times New Roman" w:hAnsi="Times New Roman"/>
                      <w:color w:val="000000"/>
                      <w:sz w:val="24"/>
                    </w:rPr>
                    <w:t xml:space="preserve">AL </w:t>
                  </w:r>
                </w:p>
              </w:tc>
              <w:tc>
                <w:tcPr>
                  <w:tcW w:w="2260" w:type="dxa"/>
                  <w:tcMar>
                    <w:left w:w="0" w:type="dxa"/>
                    <w:right w:w="0" w:type="dxa"/>
                  </w:tcMar>
                </w:tcPr>
                <w:p w14:paraId="6DA9D86C" w14:textId="77777777" w:rsidR="0054384A" w:rsidRDefault="00000000">
                  <w:pPr>
                    <w:autoSpaceDE w:val="0"/>
                    <w:autoSpaceDN w:val="0"/>
                    <w:spacing w:before="60" w:after="0" w:line="230" w:lineRule="auto"/>
                    <w:ind w:left="144"/>
                  </w:pPr>
                  <w:r>
                    <w:rPr>
                      <w:rFonts w:ascii="Times New Roman" w:eastAsia="Times New Roman" w:hAnsi="Times New Roman"/>
                      <w:color w:val="000000"/>
                      <w:sz w:val="24"/>
                    </w:rPr>
                    <w:t xml:space="preserve">PARLAMENTULUI </w:t>
                  </w:r>
                </w:p>
              </w:tc>
            </w:tr>
          </w:tbl>
          <w:p w14:paraId="6CF7EE4C" w14:textId="77777777" w:rsidR="0054384A" w:rsidRDefault="00000000">
            <w:pPr>
              <w:autoSpaceDE w:val="0"/>
              <w:autoSpaceDN w:val="0"/>
              <w:spacing w:before="16" w:after="0" w:line="257" w:lineRule="auto"/>
              <w:ind w:left="102" w:right="44"/>
              <w:jc w:val="both"/>
            </w:pPr>
            <w:r>
              <w:rPr>
                <w:rFonts w:ascii="Times New Roman" w:eastAsia="Times New Roman" w:hAnsi="Times New Roman"/>
                <w:color w:val="000000"/>
                <w:sz w:val="24"/>
              </w:rPr>
              <w:t xml:space="preserve">EUROPEAN ȘI AL CONSILIULUI din 15 martie 2017 privind controalele oficiale și alte activități oficiale efectuate pentru a asigura aplicarea legislației privind alimentele și furajele, a normelor privind sănătatea și bunăstarea animalelor, sănătatea plantelor și produsele de protecție a plantelor, de modificare a Regulamentelor (CE) nr. 999/2001, (CE) nr. 396/2005, (CE) nr. 1069/2009, (CE) nr. 1107/2009, (UE) nr. 1151/2012, (UE) nr. 652/2014, (UE) 2016/429 și (UE) 2016/2031 ale Parlamentului European și ale Consiliului, a Regulamentelor (CE) nr. 1/2005 și (CE) nr. 1099/2009 ale Consiliului și a Directivelor 98/58/CE, 1999/74/CE, 2007/43/CE, 2008/119/CE și 2008/120/CE ale Consiliului și de abrogare a Regulamentelor (CE) nr. 854/2004 și (CE) nr. 882/2004 ale Parlamentului European și ale Consiliului, precum și a Directivelor 89/608/CEE, 89/662/CEE, 90/425/CEE, 91/496/CEE, 96/23/CE, 96/93/CE și 97/78/CE ale Consiliului și a Deciziei 92/ 438/CEE a Consiliului (Regulamentul privind controalele oficiale </w:t>
            </w:r>
          </w:p>
        </w:tc>
      </w:tr>
      <w:tr w:rsidR="0054384A" w14:paraId="06632C48" w14:textId="77777777">
        <w:trPr>
          <w:trHeight w:hRule="exact" w:val="426"/>
        </w:trPr>
        <w:tc>
          <w:tcPr>
            <w:tcW w:w="165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3DC36AC1" w14:textId="77777777" w:rsidR="0054384A" w:rsidRDefault="00000000">
            <w:pPr>
              <w:autoSpaceDE w:val="0"/>
              <w:autoSpaceDN w:val="0"/>
              <w:spacing w:before="130" w:after="0" w:line="257" w:lineRule="auto"/>
              <w:ind w:left="144"/>
              <w:jc w:val="center"/>
            </w:pPr>
            <w:r>
              <w:rPr>
                <w:rFonts w:ascii="Times New Roman" w:eastAsia="Times New Roman" w:hAnsi="Times New Roman"/>
                <w:b/>
                <w:color w:val="000000"/>
                <w:sz w:val="24"/>
              </w:rPr>
              <w:t xml:space="preserve">Tarife </w:t>
            </w:r>
            <w:r>
              <w:br/>
            </w:r>
            <w:r>
              <w:rPr>
                <w:rFonts w:ascii="Times New Roman" w:eastAsia="Times New Roman" w:hAnsi="Times New Roman"/>
                <w:b/>
                <w:color w:val="000000"/>
                <w:sz w:val="24"/>
              </w:rPr>
              <w:t xml:space="preserve">aplicabile în domeniul </w:t>
            </w:r>
            <w:r>
              <w:br/>
            </w:r>
            <w:r>
              <w:rPr>
                <w:rFonts w:ascii="Times New Roman" w:eastAsia="Times New Roman" w:hAnsi="Times New Roman"/>
                <w:b/>
                <w:color w:val="000000"/>
                <w:sz w:val="24"/>
              </w:rPr>
              <w:t>sanitar-</w:t>
            </w:r>
            <w:r>
              <w:br/>
            </w:r>
            <w:r>
              <w:rPr>
                <w:rFonts w:ascii="Times New Roman" w:eastAsia="Times New Roman" w:hAnsi="Times New Roman"/>
                <w:b/>
                <w:color w:val="000000"/>
                <w:sz w:val="24"/>
              </w:rPr>
              <w:t xml:space="preserve">veterinar și pentru </w:t>
            </w:r>
            <w:r>
              <w:br/>
            </w:r>
            <w:r>
              <w:rPr>
                <w:rFonts w:ascii="Times New Roman" w:eastAsia="Times New Roman" w:hAnsi="Times New Roman"/>
                <w:b/>
                <w:color w:val="000000"/>
                <w:sz w:val="24"/>
              </w:rPr>
              <w:t xml:space="preserve">siguranța </w:t>
            </w:r>
            <w:r>
              <w:br/>
            </w:r>
            <w:r>
              <w:rPr>
                <w:rFonts w:ascii="Times New Roman" w:eastAsia="Times New Roman" w:hAnsi="Times New Roman"/>
                <w:b/>
                <w:color w:val="000000"/>
                <w:sz w:val="24"/>
              </w:rPr>
              <w:t xml:space="preserve">alimentelor </w:t>
            </w:r>
          </w:p>
        </w:tc>
        <w:tc>
          <w:tcPr>
            <w:tcW w:w="741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0CE3488E"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255BF3DB" w14:textId="77777777">
        <w:trPr>
          <w:trHeight w:hRule="exact" w:val="2086"/>
        </w:trPr>
        <w:tc>
          <w:tcPr>
            <w:tcW w:w="4554" w:type="dxa"/>
            <w:vMerge/>
            <w:tcBorders>
              <w:top w:val="single" w:sz="4" w:space="0" w:color="000000"/>
              <w:left w:val="single" w:sz="4" w:space="0" w:color="000000"/>
              <w:bottom w:val="single" w:sz="4" w:space="0" w:color="000000"/>
              <w:right w:val="single" w:sz="4" w:space="0" w:color="000000"/>
            </w:tcBorders>
          </w:tcPr>
          <w:p w14:paraId="25A67E94" w14:textId="77777777" w:rsidR="0054384A" w:rsidRDefault="0054384A"/>
        </w:tc>
        <w:tc>
          <w:tcPr>
            <w:tcW w:w="7418" w:type="dxa"/>
            <w:tcBorders>
              <w:top w:val="single" w:sz="3" w:space="0" w:color="000000"/>
              <w:left w:val="single" w:sz="4" w:space="0" w:color="000000"/>
              <w:bottom w:val="single" w:sz="4" w:space="0" w:color="000000"/>
              <w:right w:val="single" w:sz="4" w:space="0" w:color="000000"/>
            </w:tcBorders>
            <w:tcMar>
              <w:left w:w="0" w:type="dxa"/>
              <w:right w:w="0" w:type="dxa"/>
            </w:tcMar>
          </w:tcPr>
          <w:p w14:paraId="7F52C4FC"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Ordin 96/2014</w:t>
            </w:r>
            <w:r>
              <w:rPr>
                <w:rFonts w:ascii="Times New Roman" w:eastAsia="Times New Roman" w:hAnsi="Times New Roman"/>
                <w:color w:val="000000"/>
                <w:sz w:val="24"/>
              </w:rPr>
              <w:t xml:space="preserve"> privind aprobarea tarifelor aplicabile în domeniul sanitar-veterinar și pentru siguranța alimentelor </w:t>
            </w:r>
          </w:p>
        </w:tc>
      </w:tr>
      <w:tr w:rsidR="0054384A" w14:paraId="23B86377" w14:textId="77777777">
        <w:trPr>
          <w:trHeight w:hRule="exact" w:val="2038"/>
        </w:trPr>
        <w:tc>
          <w:tcPr>
            <w:tcW w:w="1658" w:type="dxa"/>
            <w:tcBorders>
              <w:top w:val="single" w:sz="4" w:space="0" w:color="000000"/>
              <w:left w:val="single" w:sz="4" w:space="0" w:color="000000"/>
              <w:bottom w:val="single" w:sz="3" w:space="0" w:color="000000"/>
              <w:right w:val="single" w:sz="4" w:space="0" w:color="000000"/>
            </w:tcBorders>
            <w:tcMar>
              <w:left w:w="0" w:type="dxa"/>
              <w:right w:w="0" w:type="dxa"/>
            </w:tcMar>
          </w:tcPr>
          <w:p w14:paraId="53A6D939" w14:textId="77777777" w:rsidR="0054384A" w:rsidRDefault="00000000">
            <w:pPr>
              <w:autoSpaceDE w:val="0"/>
              <w:autoSpaceDN w:val="0"/>
              <w:spacing w:before="634" w:after="0" w:line="250" w:lineRule="auto"/>
              <w:jc w:val="center"/>
            </w:pPr>
            <w:r>
              <w:rPr>
                <w:rFonts w:ascii="Times New Roman" w:eastAsia="Times New Roman" w:hAnsi="Times New Roman"/>
                <w:b/>
                <w:color w:val="000000"/>
                <w:sz w:val="24"/>
              </w:rPr>
              <w:t xml:space="preserve">Legislație </w:t>
            </w:r>
            <w:r>
              <w:br/>
            </w:r>
            <w:r>
              <w:rPr>
                <w:rFonts w:ascii="Times New Roman" w:eastAsia="Times New Roman" w:hAnsi="Times New Roman"/>
                <w:b/>
                <w:color w:val="000000"/>
                <w:sz w:val="24"/>
              </w:rPr>
              <w:t xml:space="preserve">europeană – </w:t>
            </w:r>
            <w:r>
              <w:br/>
            </w:r>
            <w:r>
              <w:rPr>
                <w:rFonts w:ascii="Times New Roman" w:eastAsia="Times New Roman" w:hAnsi="Times New Roman"/>
                <w:b/>
                <w:color w:val="000000"/>
                <w:sz w:val="24"/>
              </w:rPr>
              <w:t xml:space="preserve">cadru general </w:t>
            </w:r>
          </w:p>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42E8302E" w14:textId="77777777" w:rsidR="0054384A" w:rsidRDefault="00000000">
            <w:pPr>
              <w:autoSpaceDE w:val="0"/>
              <w:autoSpaceDN w:val="0"/>
              <w:spacing w:before="128" w:after="0" w:line="230" w:lineRule="auto"/>
              <w:ind w:left="102"/>
            </w:pPr>
            <w:r>
              <w:rPr>
                <w:rFonts w:ascii="Times New Roman" w:eastAsia="Times New Roman" w:hAnsi="Times New Roman"/>
                <w:b/>
                <w:color w:val="000000"/>
                <w:sz w:val="24"/>
              </w:rPr>
              <w:t>Regulamentul (CE) 852/2004</w:t>
            </w:r>
            <w:r>
              <w:rPr>
                <w:rFonts w:ascii="Times New Roman" w:eastAsia="Times New Roman" w:hAnsi="Times New Roman"/>
                <w:color w:val="000000"/>
                <w:sz w:val="24"/>
              </w:rPr>
              <w:t xml:space="preserve"> privind igiena produselor alimentare </w:t>
            </w:r>
          </w:p>
          <w:p w14:paraId="608D31B2"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Regulamentul (CE) 178/2002</w:t>
            </w:r>
            <w:r>
              <w:rPr>
                <w:rFonts w:ascii="Times New Roman" w:eastAsia="Times New Roman" w:hAnsi="Times New Roman"/>
                <w:color w:val="000000"/>
                <w:sz w:val="24"/>
              </w:rPr>
              <w:t xml:space="preserve"> al Parlamentului European și al Consiliului din 28 ianuarie 2002 de stabilire a principiilor și a cerințelor generale ale legislației alimentare, de instituire a Autorității Europene pentru Siguranța Alimentară și de stabilire a procedurilor în domeniul siguranței produselor alimentare </w:t>
            </w:r>
          </w:p>
        </w:tc>
      </w:tr>
    </w:tbl>
    <w:p w14:paraId="73CC91FC" w14:textId="77777777" w:rsidR="0054384A" w:rsidRDefault="00000000">
      <w:pPr>
        <w:autoSpaceDE w:val="0"/>
        <w:autoSpaceDN w:val="0"/>
        <w:spacing w:before="654" w:after="0" w:line="230" w:lineRule="auto"/>
        <w:ind w:right="20"/>
        <w:jc w:val="right"/>
      </w:pPr>
      <w:r>
        <w:rPr>
          <w:rFonts w:ascii="Times New Roman" w:eastAsia="Times New Roman" w:hAnsi="Times New Roman"/>
          <w:b/>
          <w:color w:val="000000"/>
        </w:rPr>
        <w:t>221</w:t>
      </w:r>
      <w:r>
        <w:rPr>
          <w:rFonts w:ascii="Times New Roman" w:eastAsia="Times New Roman" w:hAnsi="Times New Roman"/>
          <w:color w:val="000000"/>
        </w:rPr>
        <w:t xml:space="preserve"> / </w:t>
      </w:r>
      <w:r>
        <w:rPr>
          <w:rFonts w:ascii="Times New Roman" w:eastAsia="Times New Roman" w:hAnsi="Times New Roman"/>
          <w:b/>
          <w:color w:val="000000"/>
        </w:rPr>
        <w:t>252</w:t>
      </w:r>
    </w:p>
    <w:p w14:paraId="0A0974E0" w14:textId="77777777" w:rsidR="0054384A" w:rsidRDefault="0054384A">
      <w:pPr>
        <w:sectPr w:rsidR="0054384A">
          <w:pgSz w:w="11906" w:h="16838"/>
          <w:pgMar w:top="412" w:right="1386" w:bottom="354" w:left="1412" w:header="720" w:footer="720" w:gutter="0"/>
          <w:cols w:space="720"/>
          <w:docGrid w:linePitch="360"/>
        </w:sectPr>
      </w:pPr>
    </w:p>
    <w:p w14:paraId="27D56076"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098D8127" w14:textId="77777777">
        <w:trPr>
          <w:trHeight w:hRule="exact" w:val="1514"/>
        </w:trPr>
        <w:tc>
          <w:tcPr>
            <w:tcW w:w="6220" w:type="dxa"/>
            <w:tcMar>
              <w:left w:w="0" w:type="dxa"/>
              <w:right w:w="0" w:type="dxa"/>
            </w:tcMar>
          </w:tcPr>
          <w:p w14:paraId="3FE2535A" w14:textId="77777777" w:rsidR="0054384A" w:rsidRDefault="00000000">
            <w:pPr>
              <w:autoSpaceDE w:val="0"/>
              <w:autoSpaceDN w:val="0"/>
              <w:spacing w:before="216" w:after="0" w:line="240" w:lineRule="auto"/>
              <w:ind w:left="58"/>
            </w:pPr>
            <w:r>
              <w:rPr>
                <w:noProof/>
              </w:rPr>
              <w:drawing>
                <wp:inline distT="0" distB="0" distL="0" distR="0" wp14:anchorId="24D6BB3C" wp14:editId="5CD9A478">
                  <wp:extent cx="3093720" cy="648970"/>
                  <wp:effectExtent l="0" t="0" r="0" b="0"/>
                  <wp:docPr id="46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8A47E48" w14:textId="77777777" w:rsidR="0054384A" w:rsidRDefault="00000000">
            <w:pPr>
              <w:autoSpaceDE w:val="0"/>
              <w:autoSpaceDN w:val="0"/>
              <w:spacing w:after="0" w:line="240" w:lineRule="auto"/>
              <w:ind w:right="62"/>
              <w:jc w:val="right"/>
            </w:pPr>
            <w:r>
              <w:rPr>
                <w:noProof/>
              </w:rPr>
              <w:drawing>
                <wp:inline distT="0" distB="0" distL="0" distR="0" wp14:anchorId="248767DC" wp14:editId="79A83BB5">
                  <wp:extent cx="869950" cy="923290"/>
                  <wp:effectExtent l="0" t="0" r="0" b="0"/>
                  <wp:docPr id="47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4A0655A"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79F165E6"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85CD94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D09543C"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6EE99D4A" w14:textId="77777777">
        <w:trPr>
          <w:trHeight w:hRule="exact" w:val="4838"/>
        </w:trPr>
        <w:tc>
          <w:tcPr>
            <w:tcW w:w="1658" w:type="dxa"/>
            <w:tcBorders>
              <w:top w:val="single" w:sz="4" w:space="0" w:color="000000"/>
              <w:left w:val="single" w:sz="4" w:space="0" w:color="000000"/>
              <w:bottom w:val="single" w:sz="3" w:space="0" w:color="000000"/>
              <w:right w:val="single" w:sz="4" w:space="0" w:color="000000"/>
            </w:tcBorders>
            <w:tcMar>
              <w:left w:w="0" w:type="dxa"/>
              <w:right w:w="0" w:type="dxa"/>
            </w:tcMar>
          </w:tcPr>
          <w:p w14:paraId="3CDF1C2B" w14:textId="77777777" w:rsidR="0054384A" w:rsidRDefault="0054384A"/>
        </w:tc>
        <w:tc>
          <w:tcPr>
            <w:tcW w:w="7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564881F3"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Regulamentul (CE) 2073/2005</w:t>
            </w:r>
            <w:r>
              <w:rPr>
                <w:rFonts w:ascii="Times New Roman" w:eastAsia="Times New Roman" w:hAnsi="Times New Roman"/>
                <w:color w:val="000000"/>
                <w:sz w:val="24"/>
              </w:rPr>
              <w:t xml:space="preserve"> al Comisiei din 15 noiembrie 2005 privind criteriile microbiologice pentru produsele alimentare </w:t>
            </w:r>
          </w:p>
          <w:p w14:paraId="36AE296F" w14:textId="77777777" w:rsidR="0054384A" w:rsidRDefault="00000000">
            <w:pPr>
              <w:autoSpaceDE w:val="0"/>
              <w:autoSpaceDN w:val="0"/>
              <w:spacing w:before="154" w:after="0" w:line="254" w:lineRule="auto"/>
              <w:ind w:left="102" w:right="46"/>
              <w:jc w:val="both"/>
            </w:pPr>
            <w:r>
              <w:rPr>
                <w:rFonts w:ascii="Times New Roman" w:eastAsia="Times New Roman" w:hAnsi="Times New Roman"/>
                <w:b/>
                <w:color w:val="000000"/>
                <w:sz w:val="24"/>
              </w:rPr>
              <w:t>Regulamentul (CE) Nr. 1069/2009</w:t>
            </w:r>
            <w:r>
              <w:rPr>
                <w:rFonts w:ascii="Times New Roman" w:eastAsia="Times New Roman" w:hAnsi="Times New Roman"/>
                <w:color w:val="000000"/>
                <w:sz w:val="24"/>
              </w:rPr>
              <w:t xml:space="preserve"> al Parlamentului European și al Consiliului din 21 octombrie 2009 de stabilire a unor norme sanitare privind subprodusele de origine animală și produsele derivate care nu sunt destinate consumului uman și de abrogare a Regulamentului (CE) nr. 1774/2002 (Regulament privind subprodusele de origine animală) </w:t>
            </w:r>
          </w:p>
          <w:p w14:paraId="52785F37"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Regulamentul (UE) Nr. 142/2011</w:t>
            </w:r>
            <w:r>
              <w:rPr>
                <w:rFonts w:ascii="Times New Roman" w:eastAsia="Times New Roman" w:hAnsi="Times New Roman"/>
                <w:color w:val="000000"/>
                <w:sz w:val="24"/>
              </w:rPr>
              <w:t xml:space="preserve"> al Comisiei din 25 februarie 2011 de punere în aplicare a Regulamentului (CE) nr. 1069/2009 al Parlamentului European și al Consiliului de stabilire a unor norme sanitare privind subprodusele de origine animală și produsele derivate care nu sunt destinate consumului uman și de punere în aplicare a Directivei 97/78/CE a Consiliului în ceea ce privește anumite probe și produse care sunt scutite de la controalele sanitar-veterinare la frontieră în conformitate cu directiva menționată </w:t>
            </w:r>
          </w:p>
        </w:tc>
      </w:tr>
      <w:tr w:rsidR="0054384A" w14:paraId="29A991ED" w14:textId="77777777">
        <w:trPr>
          <w:trHeight w:hRule="exact" w:val="7580"/>
        </w:trPr>
        <w:tc>
          <w:tcPr>
            <w:tcW w:w="1658" w:type="dxa"/>
            <w:tcBorders>
              <w:top w:val="single" w:sz="3" w:space="0" w:color="000000"/>
              <w:left w:val="single" w:sz="4" w:space="0" w:color="000000"/>
              <w:bottom w:val="single" w:sz="4" w:space="0" w:color="000000"/>
              <w:right w:val="single" w:sz="4" w:space="0" w:color="000000"/>
            </w:tcBorders>
            <w:tcMar>
              <w:left w:w="0" w:type="dxa"/>
              <w:right w:w="0" w:type="dxa"/>
            </w:tcMar>
          </w:tcPr>
          <w:p w14:paraId="134417B2" w14:textId="77777777" w:rsidR="0054384A" w:rsidRDefault="00000000">
            <w:pPr>
              <w:autoSpaceDE w:val="0"/>
              <w:autoSpaceDN w:val="0"/>
              <w:spacing w:before="3410" w:after="0" w:line="250" w:lineRule="auto"/>
              <w:jc w:val="center"/>
            </w:pPr>
            <w:r>
              <w:rPr>
                <w:rFonts w:ascii="Times New Roman" w:eastAsia="Times New Roman" w:hAnsi="Times New Roman"/>
                <w:b/>
                <w:color w:val="000000"/>
                <w:sz w:val="24"/>
              </w:rPr>
              <w:t xml:space="preserve">Legislație </w:t>
            </w:r>
            <w:r>
              <w:br/>
            </w:r>
            <w:r>
              <w:rPr>
                <w:rFonts w:ascii="Times New Roman" w:eastAsia="Times New Roman" w:hAnsi="Times New Roman"/>
                <w:b/>
                <w:color w:val="000000"/>
                <w:sz w:val="24"/>
              </w:rPr>
              <w:t xml:space="preserve">europeană - </w:t>
            </w:r>
            <w:r>
              <w:br/>
            </w:r>
            <w:r>
              <w:rPr>
                <w:rFonts w:ascii="Times New Roman" w:eastAsia="Times New Roman" w:hAnsi="Times New Roman"/>
                <w:b/>
                <w:color w:val="000000"/>
                <w:sz w:val="24"/>
              </w:rPr>
              <w:t xml:space="preserve">amendamente </w:t>
            </w:r>
          </w:p>
        </w:tc>
        <w:tc>
          <w:tcPr>
            <w:tcW w:w="7418" w:type="dxa"/>
            <w:tcBorders>
              <w:top w:val="single" w:sz="3" w:space="0" w:color="000000"/>
              <w:left w:val="single" w:sz="4" w:space="0" w:color="000000"/>
              <w:bottom w:val="single" w:sz="4" w:space="0" w:color="000000"/>
              <w:right w:val="single" w:sz="4" w:space="0" w:color="000000"/>
            </w:tcBorders>
            <w:tcMar>
              <w:left w:w="0" w:type="dxa"/>
              <w:right w:w="0" w:type="dxa"/>
            </w:tcMar>
          </w:tcPr>
          <w:p w14:paraId="364DCC39" w14:textId="77777777" w:rsidR="0054384A" w:rsidRDefault="00000000">
            <w:pPr>
              <w:autoSpaceDE w:val="0"/>
              <w:autoSpaceDN w:val="0"/>
              <w:spacing w:before="130" w:after="0" w:line="254" w:lineRule="auto"/>
              <w:ind w:left="102" w:right="44"/>
              <w:jc w:val="both"/>
            </w:pPr>
            <w:r>
              <w:rPr>
                <w:rFonts w:ascii="Times New Roman" w:eastAsia="Times New Roman" w:hAnsi="Times New Roman"/>
                <w:b/>
                <w:color w:val="000000"/>
                <w:sz w:val="24"/>
              </w:rPr>
              <w:t>Regulamentul (CE) Nr. 1688/2005</w:t>
            </w:r>
            <w:r>
              <w:rPr>
                <w:rFonts w:ascii="Times New Roman" w:eastAsia="Times New Roman" w:hAnsi="Times New Roman"/>
                <w:color w:val="000000"/>
                <w:sz w:val="24"/>
              </w:rPr>
              <w:t xml:space="preserve"> al Comisiei din 14 octombrie 2005 privind aplicarea Regulamentului (CE) nr. 853/2004 al Parlamentului European ș i al Consiliului în ceea ce privește garanțiile speciale în materie de salmonella pentru transporturile de anumite cărnuri ș i ouă către Finlanda ș i Suedia </w:t>
            </w:r>
          </w:p>
          <w:p w14:paraId="61A08843"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(CE) Nr. 776/2006</w:t>
            </w:r>
            <w:r>
              <w:rPr>
                <w:rFonts w:ascii="Times New Roman" w:eastAsia="Times New Roman" w:hAnsi="Times New Roman"/>
                <w:color w:val="000000"/>
                <w:sz w:val="24"/>
              </w:rPr>
              <w:t xml:space="preserve"> al Comisiei din 23 mai 2006 de modificare a anexei VII la Regulamentul (CE) nr. 882/2004 al Parlamentului European și al Consiliului privind laboratoarele comunitare de referință </w:t>
            </w:r>
          </w:p>
          <w:p w14:paraId="66985F35"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Regulamentul Comisiei (CE) Nr. 1441/2007</w:t>
            </w:r>
            <w:r>
              <w:rPr>
                <w:rFonts w:ascii="Times New Roman" w:eastAsia="Times New Roman" w:hAnsi="Times New Roman"/>
                <w:color w:val="000000"/>
                <w:sz w:val="24"/>
              </w:rPr>
              <w:t xml:space="preserve"> din 5 decembrie 2007 de modificare a Regulamentului (CE) nr. 2073/2005 privind criteriile microbiologice pentru produsele alimentare </w:t>
            </w:r>
          </w:p>
          <w:p w14:paraId="7E897188" w14:textId="77777777" w:rsidR="0054384A" w:rsidRDefault="00000000">
            <w:pPr>
              <w:autoSpaceDE w:val="0"/>
              <w:autoSpaceDN w:val="0"/>
              <w:spacing w:before="152" w:after="0" w:line="252" w:lineRule="auto"/>
              <w:ind w:left="102" w:right="44"/>
              <w:jc w:val="both"/>
            </w:pPr>
            <w:r>
              <w:rPr>
                <w:rFonts w:ascii="Times New Roman" w:eastAsia="Times New Roman" w:hAnsi="Times New Roman"/>
                <w:b/>
                <w:color w:val="000000"/>
                <w:sz w:val="24"/>
              </w:rPr>
              <w:t>Regulamentul Comisiei (CE) Nr. 1664/2006</w:t>
            </w:r>
            <w:r>
              <w:rPr>
                <w:rFonts w:ascii="Times New Roman" w:eastAsia="Times New Roman" w:hAnsi="Times New Roman"/>
                <w:color w:val="000000"/>
                <w:sz w:val="24"/>
              </w:rPr>
              <w:t xml:space="preserve"> al Comisiei din 6 noiembrie 2006 de modificare a Regulamentului (CE) nr. 2074/2005 în ceea ce privește dispozițiile de aplicare privind anumite produse de origine animală destinate consumului uman ș i de abrogare a anumitor dispoziții de aplicare </w:t>
            </w:r>
          </w:p>
          <w:p w14:paraId="79D56337" w14:textId="77777777" w:rsidR="0054384A" w:rsidRDefault="00000000">
            <w:pPr>
              <w:autoSpaceDE w:val="0"/>
              <w:autoSpaceDN w:val="0"/>
              <w:spacing w:before="154" w:after="0" w:line="252" w:lineRule="auto"/>
              <w:ind w:left="102" w:right="46"/>
              <w:jc w:val="both"/>
            </w:pPr>
            <w:r>
              <w:rPr>
                <w:rFonts w:ascii="Times New Roman" w:eastAsia="Times New Roman" w:hAnsi="Times New Roman"/>
                <w:b/>
                <w:color w:val="000000"/>
                <w:sz w:val="24"/>
              </w:rPr>
              <w:t>Regulamentul (CE) Nr. 1243/2007</w:t>
            </w:r>
            <w:r>
              <w:rPr>
                <w:rFonts w:ascii="Times New Roman" w:eastAsia="Times New Roman" w:hAnsi="Times New Roman"/>
                <w:color w:val="000000"/>
                <w:sz w:val="24"/>
              </w:rPr>
              <w:t xml:space="preserve"> al Comisiei din 24 octombrie 2007 de modificare a anexei III la Regulamentul (CE) nr. 853/2004 al Parlamentului European și al Consiliului de stabilire a unor norme specifice de igienă care se aplică alimentelor de origine animală </w:t>
            </w:r>
          </w:p>
          <w:p w14:paraId="0A4C3C14"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Regulamentul (CE) Nr. 1244/2007</w:t>
            </w:r>
            <w:r>
              <w:rPr>
                <w:rFonts w:ascii="Times New Roman" w:eastAsia="Times New Roman" w:hAnsi="Times New Roman"/>
                <w:color w:val="000000"/>
                <w:sz w:val="24"/>
              </w:rPr>
              <w:t xml:space="preserve"> al Comisiei din 24 octombrie 2007 de modificare a Regulamentului (CE) nr. 2074/2005 în ceea ce privește normele de aplicare pentru anumite produse de origine animală destinate </w:t>
            </w:r>
          </w:p>
        </w:tc>
      </w:tr>
    </w:tbl>
    <w:p w14:paraId="694FEF96" w14:textId="77777777" w:rsidR="0054384A" w:rsidRDefault="00000000">
      <w:pPr>
        <w:autoSpaceDE w:val="0"/>
        <w:autoSpaceDN w:val="0"/>
        <w:spacing w:before="484" w:after="0" w:line="230" w:lineRule="auto"/>
        <w:ind w:right="20"/>
        <w:jc w:val="right"/>
      </w:pPr>
      <w:r>
        <w:rPr>
          <w:rFonts w:ascii="Times New Roman" w:eastAsia="Times New Roman" w:hAnsi="Times New Roman"/>
          <w:b/>
          <w:color w:val="000000"/>
        </w:rPr>
        <w:t>222</w:t>
      </w:r>
      <w:r>
        <w:rPr>
          <w:rFonts w:ascii="Times New Roman" w:eastAsia="Times New Roman" w:hAnsi="Times New Roman"/>
          <w:color w:val="000000"/>
        </w:rPr>
        <w:t xml:space="preserve"> / </w:t>
      </w:r>
      <w:r>
        <w:rPr>
          <w:rFonts w:ascii="Times New Roman" w:eastAsia="Times New Roman" w:hAnsi="Times New Roman"/>
          <w:b/>
          <w:color w:val="000000"/>
        </w:rPr>
        <w:t>252</w:t>
      </w:r>
    </w:p>
    <w:p w14:paraId="3AA73A10" w14:textId="77777777" w:rsidR="0054384A" w:rsidRDefault="0054384A">
      <w:pPr>
        <w:sectPr w:rsidR="0054384A">
          <w:pgSz w:w="11906" w:h="16838"/>
          <w:pgMar w:top="412" w:right="1386" w:bottom="354" w:left="1412" w:header="720" w:footer="720" w:gutter="0"/>
          <w:cols w:space="720"/>
          <w:docGrid w:linePitch="360"/>
        </w:sectPr>
      </w:pPr>
    </w:p>
    <w:p w14:paraId="3C6B5938"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9D0F07E" w14:textId="77777777">
        <w:trPr>
          <w:trHeight w:hRule="exact" w:val="1514"/>
        </w:trPr>
        <w:tc>
          <w:tcPr>
            <w:tcW w:w="6220" w:type="dxa"/>
            <w:tcMar>
              <w:left w:w="0" w:type="dxa"/>
              <w:right w:w="0" w:type="dxa"/>
            </w:tcMar>
          </w:tcPr>
          <w:p w14:paraId="7D4A9846" w14:textId="77777777" w:rsidR="0054384A" w:rsidRDefault="00000000">
            <w:pPr>
              <w:autoSpaceDE w:val="0"/>
              <w:autoSpaceDN w:val="0"/>
              <w:spacing w:before="216" w:after="0" w:line="240" w:lineRule="auto"/>
              <w:ind w:left="58"/>
            </w:pPr>
            <w:r>
              <w:rPr>
                <w:noProof/>
              </w:rPr>
              <w:drawing>
                <wp:inline distT="0" distB="0" distL="0" distR="0" wp14:anchorId="46079852" wp14:editId="2C6B6E83">
                  <wp:extent cx="3093720" cy="648970"/>
                  <wp:effectExtent l="0" t="0" r="0" b="0"/>
                  <wp:docPr id="47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1C0BAF4" w14:textId="77777777" w:rsidR="0054384A" w:rsidRDefault="00000000">
            <w:pPr>
              <w:autoSpaceDE w:val="0"/>
              <w:autoSpaceDN w:val="0"/>
              <w:spacing w:after="0" w:line="240" w:lineRule="auto"/>
              <w:ind w:right="62"/>
              <w:jc w:val="right"/>
            </w:pPr>
            <w:r>
              <w:rPr>
                <w:noProof/>
              </w:rPr>
              <w:drawing>
                <wp:inline distT="0" distB="0" distL="0" distR="0" wp14:anchorId="307B6092" wp14:editId="083497BC">
                  <wp:extent cx="869950" cy="923290"/>
                  <wp:effectExtent l="0" t="0" r="0" b="0"/>
                  <wp:docPr id="47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FA6E10C"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29E43106"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01469F0"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A3121A2"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2DEC2021" w14:textId="77777777">
        <w:trPr>
          <w:trHeight w:hRule="exact" w:val="12288"/>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32397F9C"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62E141A3"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consumului uman și de stabilire a normelor specifice de organizare a controalelor oficiale privind inspecția cărnii </w:t>
            </w:r>
          </w:p>
          <w:p w14:paraId="769FEC5E" w14:textId="77777777" w:rsidR="0054384A" w:rsidRDefault="00000000">
            <w:pPr>
              <w:autoSpaceDE w:val="0"/>
              <w:autoSpaceDN w:val="0"/>
              <w:spacing w:before="154" w:after="0" w:line="252" w:lineRule="auto"/>
              <w:ind w:left="102" w:right="46"/>
              <w:jc w:val="both"/>
            </w:pPr>
            <w:r>
              <w:rPr>
                <w:rFonts w:ascii="Times New Roman" w:eastAsia="Times New Roman" w:hAnsi="Times New Roman"/>
                <w:b/>
                <w:color w:val="000000"/>
                <w:sz w:val="24"/>
              </w:rPr>
              <w:t>Regulamentul (CE) Nr. 1665/2006</w:t>
            </w:r>
            <w:r>
              <w:rPr>
                <w:rFonts w:ascii="Times New Roman" w:eastAsia="Times New Roman" w:hAnsi="Times New Roman"/>
                <w:color w:val="000000"/>
                <w:sz w:val="24"/>
              </w:rPr>
              <w:t xml:space="preserve"> al Comisiei din 6 noiembrie 2006 de modificare a Regulamentului (CE) nr. 2075/2005 de stabilire a normelor specifice aplicabile controalelor oficiale privind prezența de Trichinella în carne </w:t>
            </w:r>
          </w:p>
          <w:p w14:paraId="703BD066"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(CE) Nr. 1245/2007</w:t>
            </w:r>
            <w:r>
              <w:rPr>
                <w:rFonts w:ascii="Times New Roman" w:eastAsia="Times New Roman" w:hAnsi="Times New Roman"/>
                <w:color w:val="000000"/>
                <w:sz w:val="24"/>
              </w:rPr>
              <w:t xml:space="preserve"> al Comisiei din 24 octombrie 2007 de modificare a anexei I la Regulamentul (CE) nr. 2075/2005 în ceea ce privește folosirea pepsinei lichide pentru detectarea prezenței Trichinella în carne </w:t>
            </w:r>
          </w:p>
          <w:p w14:paraId="41B6DBCE"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(CE) Nr. 1666/2006</w:t>
            </w:r>
            <w:r>
              <w:rPr>
                <w:rFonts w:ascii="Times New Roman" w:eastAsia="Times New Roman" w:hAnsi="Times New Roman"/>
                <w:color w:val="000000"/>
                <w:sz w:val="24"/>
              </w:rPr>
              <w:t xml:space="preserve"> al Comisiei din 6 noiembrie 2006 de modificare a Regulamentului (CE) nr. 2076/2005 de stabilire a dispozițiilor tranzitorii de aplicare a Regulamentelor (CE) nr. 853/2004, (CE) nr. 854/2004 ș i (CE) nr. 882/2004 ale Parlamentului European ș i ale Consiliului </w:t>
            </w:r>
          </w:p>
          <w:p w14:paraId="1F1B4654"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(CE) Nr. 1662/2006</w:t>
            </w:r>
            <w:r>
              <w:rPr>
                <w:rFonts w:ascii="Times New Roman" w:eastAsia="Times New Roman" w:hAnsi="Times New Roman"/>
                <w:color w:val="000000"/>
                <w:sz w:val="24"/>
              </w:rPr>
              <w:t xml:space="preserve"> al Comisiei din 6 noiembrie 2006 de modificare a Regulamentului (CE) nr. 853/2004 al Parlamentului European ș i al Consiliului de stabilire a unor norme specifice de igienă care se aplică alimentelor de origine animală </w:t>
            </w:r>
          </w:p>
          <w:p w14:paraId="7465CBD8"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(CE) Nr. 1663/2006</w:t>
            </w:r>
            <w:r>
              <w:rPr>
                <w:rFonts w:ascii="Times New Roman" w:eastAsia="Times New Roman" w:hAnsi="Times New Roman"/>
                <w:color w:val="000000"/>
                <w:sz w:val="24"/>
              </w:rPr>
              <w:t xml:space="preserve"> al Comisiei din 6 noiembrie 2006 de modificare a Regulamentului (CE) nr. 854/2004 al Parlamentului European și al Consiliului de stabilire a unor norme specifice de organizare a controalelor oficiale privind produsele de origine animală destinate consumului uman </w:t>
            </w:r>
          </w:p>
          <w:p w14:paraId="004A1AAE"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Decizia Comisiei 2006/696/CE</w:t>
            </w:r>
            <w:r>
              <w:rPr>
                <w:rFonts w:ascii="Times New Roman" w:eastAsia="Times New Roman" w:hAnsi="Times New Roman"/>
                <w:color w:val="000000"/>
                <w:sz w:val="24"/>
              </w:rPr>
              <w:t xml:space="preserve"> din 28 august 2006 de stabilire a unei liste a țărilor terțe din care pot fi importate și din care pot tranzita în cadrul Comunității păsările de curte, ouăle destinate incubației, puii de o zi, carnea de pasăre, de ratită și de vânat sălbatic cu pene, ouăle și produsele din ouă și ouăle fără microorganisme patogene specificate, cât și a condițiilor aplicabile în materie de certificate sanitar-veterinare și de modificare a Deciziilor 93/342/CEE, 2000/585/CE și 2003/812/CE </w:t>
            </w:r>
          </w:p>
          <w:p w14:paraId="35EE2668"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 xml:space="preserve">Decizia Comisiei 2006/765/CE </w:t>
            </w:r>
            <w:r>
              <w:rPr>
                <w:rFonts w:ascii="Times New Roman" w:eastAsia="Times New Roman" w:hAnsi="Times New Roman"/>
                <w:color w:val="000000"/>
                <w:sz w:val="24"/>
              </w:rPr>
              <w:t>de abrogare a anumitor acte de punere în aplicare privind igiena alimentară și condițiile de sănătate pentru producția și introducerea pe piață a anumitor produse de origine animală destinate consumului uman.</w:t>
            </w:r>
          </w:p>
          <w:p w14:paraId="0C44292B"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Decizia Comisiei 2006/766/CE</w:t>
            </w:r>
            <w:r>
              <w:rPr>
                <w:rFonts w:ascii="Times New Roman" w:eastAsia="Times New Roman" w:hAnsi="Times New Roman"/>
                <w:color w:val="000000"/>
                <w:sz w:val="24"/>
              </w:rPr>
              <w:t xml:space="preserve"> din 6 noiembrie 2006 de stabilire a listelor țărilor terțe și a teritoriilor din care se autorizează importurile de moluște bivalve, echinoderme, tunicieri, gasteropode marine și produse pescărești </w:t>
            </w:r>
          </w:p>
        </w:tc>
      </w:tr>
    </w:tbl>
    <w:p w14:paraId="56994CBB" w14:textId="77777777" w:rsidR="0054384A" w:rsidRDefault="00000000">
      <w:pPr>
        <w:autoSpaceDE w:val="0"/>
        <w:autoSpaceDN w:val="0"/>
        <w:spacing w:before="614" w:after="0" w:line="230" w:lineRule="auto"/>
        <w:ind w:right="20"/>
        <w:jc w:val="right"/>
      </w:pPr>
      <w:r>
        <w:rPr>
          <w:rFonts w:ascii="Times New Roman" w:eastAsia="Times New Roman" w:hAnsi="Times New Roman"/>
          <w:b/>
          <w:color w:val="000000"/>
        </w:rPr>
        <w:t>223</w:t>
      </w:r>
      <w:r>
        <w:rPr>
          <w:rFonts w:ascii="Times New Roman" w:eastAsia="Times New Roman" w:hAnsi="Times New Roman"/>
          <w:color w:val="000000"/>
        </w:rPr>
        <w:t xml:space="preserve"> / </w:t>
      </w:r>
      <w:r>
        <w:rPr>
          <w:rFonts w:ascii="Times New Roman" w:eastAsia="Times New Roman" w:hAnsi="Times New Roman"/>
          <w:b/>
          <w:color w:val="000000"/>
        </w:rPr>
        <w:t>252</w:t>
      </w:r>
    </w:p>
    <w:p w14:paraId="52218B5B" w14:textId="77777777" w:rsidR="0054384A" w:rsidRDefault="0054384A">
      <w:pPr>
        <w:sectPr w:rsidR="0054384A">
          <w:pgSz w:w="11906" w:h="16838"/>
          <w:pgMar w:top="412" w:right="1386" w:bottom="354" w:left="1412" w:header="720" w:footer="720" w:gutter="0"/>
          <w:cols w:space="720"/>
          <w:docGrid w:linePitch="360"/>
        </w:sectPr>
      </w:pPr>
    </w:p>
    <w:p w14:paraId="6BEC11B3"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74E8E1F7" w14:textId="77777777">
        <w:trPr>
          <w:trHeight w:hRule="exact" w:val="1514"/>
        </w:trPr>
        <w:tc>
          <w:tcPr>
            <w:tcW w:w="6220" w:type="dxa"/>
            <w:tcMar>
              <w:left w:w="0" w:type="dxa"/>
              <w:right w:w="0" w:type="dxa"/>
            </w:tcMar>
          </w:tcPr>
          <w:p w14:paraId="5A6FF297" w14:textId="77777777" w:rsidR="0054384A" w:rsidRDefault="00000000">
            <w:pPr>
              <w:autoSpaceDE w:val="0"/>
              <w:autoSpaceDN w:val="0"/>
              <w:spacing w:before="216" w:after="0" w:line="240" w:lineRule="auto"/>
              <w:ind w:left="58"/>
            </w:pPr>
            <w:r>
              <w:rPr>
                <w:noProof/>
              </w:rPr>
              <w:drawing>
                <wp:inline distT="0" distB="0" distL="0" distR="0" wp14:anchorId="64ADC0D7" wp14:editId="78CBE51F">
                  <wp:extent cx="3093720" cy="648970"/>
                  <wp:effectExtent l="0" t="0" r="0" b="0"/>
                  <wp:docPr id="47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13BA80B8" w14:textId="77777777" w:rsidR="0054384A" w:rsidRDefault="00000000">
            <w:pPr>
              <w:autoSpaceDE w:val="0"/>
              <w:autoSpaceDN w:val="0"/>
              <w:spacing w:after="0" w:line="240" w:lineRule="auto"/>
              <w:ind w:right="62"/>
              <w:jc w:val="right"/>
            </w:pPr>
            <w:r>
              <w:rPr>
                <w:noProof/>
              </w:rPr>
              <w:drawing>
                <wp:inline distT="0" distB="0" distL="0" distR="0" wp14:anchorId="4121E17B" wp14:editId="4BD3F20A">
                  <wp:extent cx="869950" cy="923290"/>
                  <wp:effectExtent l="0" t="0" r="0" b="0"/>
                  <wp:docPr id="47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531B9BE"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58"/>
        <w:gridCol w:w="7418"/>
      </w:tblGrid>
      <w:tr w:rsidR="0054384A" w14:paraId="59860ED8" w14:textId="77777777">
        <w:trPr>
          <w:trHeight w:hRule="exact" w:val="428"/>
        </w:trPr>
        <w:tc>
          <w:tcPr>
            <w:tcW w:w="16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FAF6EFC"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841A5E6"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A3BC8E2" w14:textId="77777777">
        <w:trPr>
          <w:trHeight w:hRule="exact" w:val="5434"/>
        </w:trPr>
        <w:tc>
          <w:tcPr>
            <w:tcW w:w="1658" w:type="dxa"/>
            <w:tcBorders>
              <w:top w:val="single" w:sz="4" w:space="0" w:color="000000"/>
              <w:left w:val="single" w:sz="4" w:space="0" w:color="000000"/>
              <w:bottom w:val="single" w:sz="4" w:space="0" w:color="000000"/>
              <w:right w:val="single" w:sz="4" w:space="0" w:color="000000"/>
            </w:tcBorders>
            <w:tcMar>
              <w:left w:w="0" w:type="dxa"/>
              <w:right w:w="0" w:type="dxa"/>
            </w:tcMar>
          </w:tcPr>
          <w:p w14:paraId="06F44758" w14:textId="77777777" w:rsidR="0054384A" w:rsidRDefault="0054384A"/>
        </w:tc>
        <w:tc>
          <w:tcPr>
            <w:tcW w:w="7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6461AA65" w14:textId="77777777" w:rsidR="0054384A" w:rsidRDefault="00000000">
            <w:pPr>
              <w:autoSpaceDE w:val="0"/>
              <w:autoSpaceDN w:val="0"/>
              <w:spacing w:before="130" w:after="0" w:line="252" w:lineRule="auto"/>
              <w:ind w:left="102" w:right="48"/>
              <w:jc w:val="both"/>
            </w:pPr>
            <w:r>
              <w:rPr>
                <w:rFonts w:ascii="Times New Roman" w:eastAsia="Times New Roman" w:hAnsi="Times New Roman"/>
                <w:b/>
                <w:color w:val="000000"/>
                <w:sz w:val="24"/>
              </w:rPr>
              <w:t>Decizia Comisiei 2006/767/CE</w:t>
            </w:r>
            <w:r>
              <w:rPr>
                <w:rFonts w:ascii="Times New Roman" w:eastAsia="Times New Roman" w:hAnsi="Times New Roman"/>
                <w:color w:val="000000"/>
                <w:sz w:val="24"/>
              </w:rPr>
              <w:t xml:space="preserve"> din 6 noiembrie 2006 de modificare a Deciziilor 2003/804/CE și 2003/858/CE ale Comisiei în ceea ce privește cerințele de certificare aplicabile moluștelor vii și peștilor vii de acvacultură, precum și produselor derivate destinate consumului uman </w:t>
            </w:r>
          </w:p>
          <w:p w14:paraId="11D2E413" w14:textId="77777777" w:rsidR="0054384A" w:rsidRDefault="00000000">
            <w:pPr>
              <w:autoSpaceDE w:val="0"/>
              <w:autoSpaceDN w:val="0"/>
              <w:spacing w:before="152" w:after="0" w:line="257" w:lineRule="auto"/>
              <w:ind w:left="102" w:right="44"/>
              <w:jc w:val="both"/>
            </w:pPr>
            <w:r>
              <w:rPr>
                <w:rFonts w:ascii="Times New Roman" w:eastAsia="Times New Roman" w:hAnsi="Times New Roman"/>
                <w:b/>
                <w:color w:val="000000"/>
                <w:sz w:val="24"/>
              </w:rPr>
              <w:t>Regulamentul (CE) Nr. 1791/2006</w:t>
            </w:r>
            <w:r>
              <w:rPr>
                <w:rFonts w:ascii="Times New Roman" w:eastAsia="Times New Roman" w:hAnsi="Times New Roman"/>
                <w:color w:val="000000"/>
                <w:sz w:val="24"/>
              </w:rPr>
              <w:t xml:space="preserve"> al Consiliului din 20 noiembrie 2006 de adaptare a anumitor regulamente și decizii adoptate în domeniile liberei circulații a mărfurilor, liberei circulații a persoanelor, dreptului societăților comerciale, politicii în domeniul concurenței, agriculturii (inclusiv legislația sanitar-veterinară și fitosanitară), politicii în domeniul transporturilor, fiscalității, statisticii, energiei, mediului, cooperării în domeniile justiției și afacerilor interne, uniunii vamale, relațiilor externe, politicii externe și de securitate comune și instituțiilor, având în vedere aderarea Bulgariei și a României </w:t>
            </w:r>
          </w:p>
          <w:p w14:paraId="62845849" w14:textId="77777777" w:rsidR="0054384A" w:rsidRDefault="00000000">
            <w:pPr>
              <w:autoSpaceDE w:val="0"/>
              <w:autoSpaceDN w:val="0"/>
              <w:spacing w:before="154" w:after="0" w:line="252" w:lineRule="auto"/>
              <w:ind w:left="102" w:right="46"/>
              <w:jc w:val="both"/>
            </w:pPr>
            <w:r>
              <w:rPr>
                <w:rFonts w:ascii="Times New Roman" w:eastAsia="Times New Roman" w:hAnsi="Times New Roman"/>
                <w:b/>
                <w:color w:val="000000"/>
                <w:sz w:val="24"/>
              </w:rPr>
              <w:t>Regulamentul (CE) Nr. 180/2008</w:t>
            </w:r>
            <w:r>
              <w:rPr>
                <w:rFonts w:ascii="Times New Roman" w:eastAsia="Times New Roman" w:hAnsi="Times New Roman"/>
                <w:color w:val="000000"/>
                <w:sz w:val="24"/>
              </w:rPr>
              <w:t xml:space="preserve"> al Comisiei din 28 februarie 2008 cu privire la Laboratorul comunitar de referință pentru boli ale ecvideelor altele decât pesta cabalină africană și de modificare a anexei VII la Regulamentul (CE) nr. 882/2004 al Parlamentului European și al Consiliului </w:t>
            </w:r>
          </w:p>
        </w:tc>
      </w:tr>
    </w:tbl>
    <w:p w14:paraId="329629D8" w14:textId="77777777" w:rsidR="0054384A" w:rsidRDefault="00000000">
      <w:pPr>
        <w:autoSpaceDE w:val="0"/>
        <w:autoSpaceDN w:val="0"/>
        <w:spacing w:before="130" w:after="42" w:line="295" w:lineRule="auto"/>
        <w:ind w:right="288"/>
      </w:pPr>
      <w:r>
        <w:rPr>
          <w:rFonts w:ascii="Times New Roman" w:eastAsia="Times New Roman" w:hAnsi="Times New Roman"/>
          <w:b/>
          <w:color w:val="000000"/>
          <w:sz w:val="24"/>
          <w:u w:val="single"/>
        </w:rPr>
        <w:t>Aplicarea legislației privind sănătatea animalelor</w:t>
      </w:r>
      <w:r>
        <w:rPr>
          <w:rFonts w:ascii="Times New Roman" w:eastAsia="Times New Roman" w:hAnsi="Times New Roman"/>
          <w:b/>
          <w:color w:val="000000"/>
          <w:sz w:val="24"/>
        </w:rPr>
        <w:t xml:space="preserve"> </w:t>
      </w:r>
      <w:r>
        <w:br/>
      </w:r>
      <w:r>
        <w:rPr>
          <w:rFonts w:ascii="Times New Roman" w:eastAsia="Times New Roman" w:hAnsi="Times New Roman"/>
          <w:color w:val="000000"/>
          <w:sz w:val="24"/>
        </w:rPr>
        <w:t xml:space="preserve">Referitor la legislația care stă la baza activității ANSVSA în domeniul sănătății animalelor, cadrul legal aplicat se regăsește pe fiecare componentă în tabelul de mai jos: </w:t>
      </w:r>
    </w:p>
    <w:tbl>
      <w:tblPr>
        <w:tblW w:w="0" w:type="auto"/>
        <w:tblInd w:w="4" w:type="dxa"/>
        <w:tblLayout w:type="fixed"/>
        <w:tblLook w:val="04A0" w:firstRow="1" w:lastRow="0" w:firstColumn="1" w:lastColumn="0" w:noHBand="0" w:noVBand="1"/>
      </w:tblPr>
      <w:tblGrid>
        <w:gridCol w:w="1620"/>
        <w:gridCol w:w="7456"/>
      </w:tblGrid>
      <w:tr w:rsidR="0054384A" w14:paraId="607A30E8" w14:textId="77777777">
        <w:trPr>
          <w:trHeight w:hRule="exact" w:val="426"/>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5D00F9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9F3290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E254744" w14:textId="77777777">
        <w:trPr>
          <w:trHeight w:hRule="exact" w:val="428"/>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AB33109" w14:textId="77777777" w:rsidR="0054384A" w:rsidRDefault="00000000">
            <w:pPr>
              <w:autoSpaceDE w:val="0"/>
              <w:autoSpaceDN w:val="0"/>
              <w:spacing w:before="1092" w:after="0" w:line="245" w:lineRule="auto"/>
              <w:ind w:left="144" w:right="144"/>
              <w:jc w:val="center"/>
            </w:pPr>
            <w:r>
              <w:rPr>
                <w:rFonts w:ascii="Times New Roman" w:eastAsia="Times New Roman" w:hAnsi="Times New Roman"/>
                <w:b/>
                <w:color w:val="000000"/>
                <w:sz w:val="24"/>
              </w:rPr>
              <w:t xml:space="preserve">Boli ale </w:t>
            </w:r>
            <w:r>
              <w:br/>
            </w:r>
            <w:r>
              <w:rPr>
                <w:rFonts w:ascii="Times New Roman" w:eastAsia="Times New Roman" w:hAnsi="Times New Roman"/>
                <w:b/>
                <w:color w:val="000000"/>
                <w:sz w:val="24"/>
              </w:rPr>
              <w:t xml:space="preserve">animalelor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76D10AB"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național </w:t>
            </w:r>
          </w:p>
        </w:tc>
      </w:tr>
      <w:tr w:rsidR="0054384A" w14:paraId="45B6961B" w14:textId="77777777">
        <w:trPr>
          <w:trHeight w:hRule="exact" w:val="2216"/>
        </w:trPr>
        <w:tc>
          <w:tcPr>
            <w:tcW w:w="4554" w:type="dxa"/>
            <w:vMerge/>
            <w:tcBorders>
              <w:top w:val="single" w:sz="4" w:space="0" w:color="000000"/>
              <w:left w:val="single" w:sz="4" w:space="0" w:color="000000"/>
              <w:bottom w:val="single" w:sz="4" w:space="0" w:color="000000"/>
              <w:right w:val="single" w:sz="4" w:space="0" w:color="000000"/>
            </w:tcBorders>
          </w:tcPr>
          <w:p w14:paraId="472BB8B2"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735958F5" w14:textId="77777777" w:rsidR="0054384A" w:rsidRDefault="00000000">
            <w:pPr>
              <w:autoSpaceDE w:val="0"/>
              <w:autoSpaceDN w:val="0"/>
              <w:spacing w:before="132" w:after="0" w:line="254" w:lineRule="auto"/>
              <w:ind w:left="102" w:right="44"/>
              <w:jc w:val="both"/>
            </w:pPr>
            <w:r>
              <w:rPr>
                <w:rFonts w:ascii="Times New Roman" w:eastAsia="Times New Roman" w:hAnsi="Times New Roman"/>
                <w:b/>
                <w:color w:val="000000"/>
                <w:sz w:val="24"/>
              </w:rPr>
              <w:t>ORDINUL Nr. 35 din 30 martie</w:t>
            </w:r>
            <w:r>
              <w:rPr>
                <w:rFonts w:ascii="Times New Roman" w:eastAsia="Times New Roman" w:hAnsi="Times New Roman"/>
                <w:color w:val="000000"/>
                <w:sz w:val="24"/>
              </w:rPr>
              <w:t xml:space="preserve"> 2016 privind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tc>
      </w:tr>
      <w:tr w:rsidR="0054384A" w14:paraId="7F721BB4" w14:textId="77777777">
        <w:trPr>
          <w:trHeight w:hRule="exact" w:val="428"/>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8A96141" w14:textId="77777777" w:rsidR="0054384A" w:rsidRDefault="00000000">
            <w:pPr>
              <w:autoSpaceDE w:val="0"/>
              <w:autoSpaceDN w:val="0"/>
              <w:spacing w:before="344" w:after="0" w:line="250" w:lineRule="auto"/>
              <w:ind w:left="144" w:right="144"/>
              <w:jc w:val="center"/>
            </w:pPr>
            <w:r>
              <w:rPr>
                <w:rFonts w:ascii="Times New Roman" w:eastAsia="Times New Roman" w:hAnsi="Times New Roman"/>
                <w:b/>
                <w:color w:val="000000"/>
                <w:sz w:val="24"/>
              </w:rPr>
              <w:t xml:space="preserve">Notificarea bolilor </w:t>
            </w:r>
            <w:r>
              <w:br/>
            </w:r>
            <w:r>
              <w:rPr>
                <w:rFonts w:ascii="Times New Roman" w:eastAsia="Times New Roman" w:hAnsi="Times New Roman"/>
                <w:b/>
                <w:color w:val="000000"/>
                <w:sz w:val="24"/>
              </w:rPr>
              <w:t xml:space="preserve">animalelor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504AD1D"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1B66C0AE" w14:textId="77777777">
        <w:trPr>
          <w:trHeight w:hRule="exact" w:val="1024"/>
        </w:trPr>
        <w:tc>
          <w:tcPr>
            <w:tcW w:w="4554" w:type="dxa"/>
            <w:vMerge/>
            <w:tcBorders>
              <w:top w:val="single" w:sz="4" w:space="0" w:color="000000"/>
              <w:left w:val="single" w:sz="4" w:space="0" w:color="000000"/>
              <w:bottom w:val="single" w:sz="4" w:space="0" w:color="000000"/>
              <w:right w:val="single" w:sz="4" w:space="0" w:color="000000"/>
            </w:tcBorders>
          </w:tcPr>
          <w:p w14:paraId="579DD75A"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5D5B8769" w14:textId="77777777" w:rsidR="0054384A" w:rsidRDefault="00000000">
            <w:pPr>
              <w:autoSpaceDE w:val="0"/>
              <w:autoSpaceDN w:val="0"/>
              <w:spacing w:before="132" w:after="0" w:line="250" w:lineRule="auto"/>
              <w:ind w:left="102" w:right="46"/>
              <w:jc w:val="both"/>
            </w:pPr>
            <w:r>
              <w:rPr>
                <w:rFonts w:ascii="Times New Roman" w:eastAsia="Times New Roman" w:hAnsi="Times New Roman"/>
                <w:b/>
                <w:color w:val="000000"/>
                <w:sz w:val="24"/>
              </w:rPr>
              <w:t>ORDINUL nr. 79 din 18 septembrie 2008</w:t>
            </w:r>
            <w:r>
              <w:rPr>
                <w:rFonts w:ascii="Times New Roman" w:eastAsia="Times New Roman" w:hAnsi="Times New Roman"/>
                <w:color w:val="000000"/>
                <w:sz w:val="24"/>
              </w:rPr>
              <w:t xml:space="preserve"> (actualizat) pentru aprobarea Normei sanitare veterinare privind notificarea interna și declararea oficiala a unor boli transmisibile ale animalelor </w:t>
            </w:r>
          </w:p>
        </w:tc>
      </w:tr>
      <w:tr w:rsidR="0054384A" w14:paraId="7FBFC64A" w14:textId="77777777">
        <w:trPr>
          <w:trHeight w:hRule="exact" w:val="428"/>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FFA9E83" w14:textId="77777777" w:rsidR="0054384A" w:rsidRDefault="00000000">
            <w:pPr>
              <w:autoSpaceDE w:val="0"/>
              <w:autoSpaceDN w:val="0"/>
              <w:spacing w:before="344" w:after="0" w:line="245" w:lineRule="auto"/>
              <w:ind w:left="144" w:right="144"/>
              <w:jc w:val="center"/>
            </w:pPr>
            <w:r>
              <w:rPr>
                <w:rFonts w:ascii="Times New Roman" w:eastAsia="Times New Roman" w:hAnsi="Times New Roman"/>
                <w:b/>
                <w:color w:val="000000"/>
                <w:sz w:val="24"/>
              </w:rPr>
              <w:t xml:space="preserve">Programe cofinanțate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C9FF67B"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0DE0C203" w14:textId="77777777">
        <w:trPr>
          <w:trHeight w:hRule="exact" w:val="728"/>
        </w:trPr>
        <w:tc>
          <w:tcPr>
            <w:tcW w:w="4554" w:type="dxa"/>
            <w:vMerge/>
            <w:tcBorders>
              <w:top w:val="single" w:sz="4" w:space="0" w:color="000000"/>
              <w:left w:val="single" w:sz="4" w:space="0" w:color="000000"/>
              <w:bottom w:val="single" w:sz="4" w:space="0" w:color="000000"/>
              <w:right w:val="single" w:sz="4" w:space="0" w:color="000000"/>
            </w:tcBorders>
          </w:tcPr>
          <w:p w14:paraId="7B26FD84"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21D89BE1" w14:textId="77777777" w:rsidR="0054384A" w:rsidRDefault="00000000">
            <w:pPr>
              <w:autoSpaceDE w:val="0"/>
              <w:autoSpaceDN w:val="0"/>
              <w:spacing w:before="130" w:after="0" w:line="245" w:lineRule="auto"/>
              <w:jc w:val="center"/>
            </w:pPr>
            <w:r>
              <w:rPr>
                <w:rFonts w:ascii="Times New Roman" w:eastAsia="Times New Roman" w:hAnsi="Times New Roman"/>
                <w:b/>
                <w:color w:val="000000"/>
                <w:sz w:val="24"/>
              </w:rPr>
              <w:t>ORDINUL Nr. 35 din 30 martie 2016</w:t>
            </w:r>
            <w:r>
              <w:rPr>
                <w:rFonts w:ascii="Times New Roman" w:eastAsia="Times New Roman" w:hAnsi="Times New Roman"/>
                <w:color w:val="000000"/>
                <w:sz w:val="24"/>
              </w:rPr>
              <w:t xml:space="preserve"> privind aprobarea Normelor metodologice de aplicare a Programului acțiunilor de supraveghere, </w:t>
            </w:r>
          </w:p>
        </w:tc>
      </w:tr>
    </w:tbl>
    <w:p w14:paraId="027F9435" w14:textId="77777777" w:rsidR="0054384A" w:rsidRDefault="00000000">
      <w:pPr>
        <w:autoSpaceDE w:val="0"/>
        <w:autoSpaceDN w:val="0"/>
        <w:spacing w:before="588" w:after="0" w:line="230" w:lineRule="auto"/>
        <w:ind w:right="20"/>
        <w:jc w:val="right"/>
      </w:pPr>
      <w:r>
        <w:rPr>
          <w:rFonts w:ascii="Times New Roman" w:eastAsia="Times New Roman" w:hAnsi="Times New Roman"/>
          <w:b/>
          <w:color w:val="000000"/>
        </w:rPr>
        <w:t>224</w:t>
      </w:r>
      <w:r>
        <w:rPr>
          <w:rFonts w:ascii="Times New Roman" w:eastAsia="Times New Roman" w:hAnsi="Times New Roman"/>
          <w:color w:val="000000"/>
        </w:rPr>
        <w:t xml:space="preserve"> / </w:t>
      </w:r>
      <w:r>
        <w:rPr>
          <w:rFonts w:ascii="Times New Roman" w:eastAsia="Times New Roman" w:hAnsi="Times New Roman"/>
          <w:b/>
          <w:color w:val="000000"/>
        </w:rPr>
        <w:t>252</w:t>
      </w:r>
    </w:p>
    <w:p w14:paraId="736561AF" w14:textId="77777777" w:rsidR="0054384A" w:rsidRDefault="0054384A">
      <w:pPr>
        <w:sectPr w:rsidR="0054384A">
          <w:pgSz w:w="11906" w:h="16838"/>
          <w:pgMar w:top="412" w:right="1386" w:bottom="354" w:left="1412" w:header="720" w:footer="720" w:gutter="0"/>
          <w:cols w:space="720"/>
          <w:docGrid w:linePitch="360"/>
        </w:sectPr>
      </w:pPr>
    </w:p>
    <w:p w14:paraId="13616BC4"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5DCA5E01" w14:textId="77777777">
        <w:trPr>
          <w:trHeight w:hRule="exact" w:val="1514"/>
        </w:trPr>
        <w:tc>
          <w:tcPr>
            <w:tcW w:w="6220" w:type="dxa"/>
            <w:tcMar>
              <w:left w:w="0" w:type="dxa"/>
              <w:right w:w="0" w:type="dxa"/>
            </w:tcMar>
          </w:tcPr>
          <w:p w14:paraId="1B700C0E" w14:textId="77777777" w:rsidR="0054384A" w:rsidRDefault="00000000">
            <w:pPr>
              <w:autoSpaceDE w:val="0"/>
              <w:autoSpaceDN w:val="0"/>
              <w:spacing w:before="216" w:after="0" w:line="240" w:lineRule="auto"/>
              <w:ind w:left="58"/>
            </w:pPr>
            <w:r>
              <w:rPr>
                <w:noProof/>
              </w:rPr>
              <w:drawing>
                <wp:inline distT="0" distB="0" distL="0" distR="0" wp14:anchorId="1CF958FB" wp14:editId="24D74584">
                  <wp:extent cx="3093720" cy="648970"/>
                  <wp:effectExtent l="0" t="0" r="0" b="0"/>
                  <wp:docPr id="47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48B445C" w14:textId="77777777" w:rsidR="0054384A" w:rsidRDefault="00000000">
            <w:pPr>
              <w:autoSpaceDE w:val="0"/>
              <w:autoSpaceDN w:val="0"/>
              <w:spacing w:after="0" w:line="240" w:lineRule="auto"/>
              <w:ind w:right="62"/>
              <w:jc w:val="right"/>
            </w:pPr>
            <w:r>
              <w:rPr>
                <w:noProof/>
              </w:rPr>
              <w:drawing>
                <wp:inline distT="0" distB="0" distL="0" distR="0" wp14:anchorId="7192927F" wp14:editId="1F0AFF29">
                  <wp:extent cx="869950" cy="923290"/>
                  <wp:effectExtent l="0" t="0" r="0" b="0"/>
                  <wp:docPr id="47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37852B60"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20"/>
        <w:gridCol w:w="7456"/>
      </w:tblGrid>
      <w:tr w:rsidR="0054384A" w14:paraId="420D389B" w14:textId="77777777">
        <w:trPr>
          <w:trHeight w:hRule="exact" w:val="428"/>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ADDC1A4"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85A7A28"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2AC037E0" w14:textId="77777777">
        <w:trPr>
          <w:trHeight w:hRule="exact" w:val="1500"/>
        </w:trPr>
        <w:tc>
          <w:tcPr>
            <w:tcW w:w="1620" w:type="dxa"/>
            <w:tcBorders>
              <w:top w:val="single" w:sz="4" w:space="0" w:color="000000"/>
              <w:left w:val="single" w:sz="4" w:space="0" w:color="000000"/>
              <w:bottom w:val="single" w:sz="4" w:space="0" w:color="000000"/>
              <w:right w:val="single" w:sz="4" w:space="0" w:color="000000"/>
            </w:tcBorders>
            <w:tcMar>
              <w:left w:w="0" w:type="dxa"/>
              <w:right w:w="0" w:type="dxa"/>
            </w:tcMar>
          </w:tcPr>
          <w:p w14:paraId="104177B1"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3A996B90" w14:textId="77777777" w:rsidR="0054384A" w:rsidRDefault="00000000">
            <w:pPr>
              <w:autoSpaceDE w:val="0"/>
              <w:autoSpaceDN w:val="0"/>
              <w:spacing w:before="10" w:after="0" w:line="254" w:lineRule="auto"/>
              <w:ind w:left="102" w:right="48"/>
              <w:jc w:val="both"/>
            </w:pPr>
            <w:r>
              <w:rPr>
                <w:rFonts w:ascii="Times New Roman" w:eastAsia="Times New Roman" w:hAnsi="Times New Roman"/>
                <w:color w:val="000000"/>
                <w:sz w:val="24"/>
              </w:rPr>
              <w:t xml:space="preserve">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tc>
      </w:tr>
      <w:tr w:rsidR="0054384A" w14:paraId="2AB13BC7" w14:textId="77777777">
        <w:trPr>
          <w:trHeight w:hRule="exact" w:val="426"/>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2B2C4792" w14:textId="77777777" w:rsidR="0054384A" w:rsidRDefault="00000000">
            <w:pPr>
              <w:autoSpaceDE w:val="0"/>
              <w:autoSpaceDN w:val="0"/>
              <w:spacing w:before="342" w:after="0" w:line="245" w:lineRule="auto"/>
              <w:ind w:left="144" w:right="144"/>
              <w:jc w:val="center"/>
            </w:pPr>
            <w:r>
              <w:rPr>
                <w:rFonts w:ascii="Times New Roman" w:eastAsia="Times New Roman" w:hAnsi="Times New Roman"/>
                <w:b/>
                <w:color w:val="000000"/>
                <w:sz w:val="24"/>
              </w:rPr>
              <w:t xml:space="preserve">Boli ale </w:t>
            </w:r>
            <w:r>
              <w:br/>
            </w:r>
            <w:r>
              <w:rPr>
                <w:rFonts w:ascii="Times New Roman" w:eastAsia="Times New Roman" w:hAnsi="Times New Roman"/>
                <w:b/>
                <w:color w:val="000000"/>
                <w:sz w:val="24"/>
              </w:rPr>
              <w:t xml:space="preserve">cabalinelor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CC2728C"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35881557" w14:textId="77777777">
        <w:trPr>
          <w:trHeight w:hRule="exact" w:val="724"/>
        </w:trPr>
        <w:tc>
          <w:tcPr>
            <w:tcW w:w="4554" w:type="dxa"/>
            <w:vMerge/>
            <w:tcBorders>
              <w:top w:val="single" w:sz="4" w:space="0" w:color="000000"/>
              <w:left w:val="single" w:sz="4" w:space="0" w:color="000000"/>
              <w:bottom w:val="single" w:sz="4" w:space="0" w:color="000000"/>
              <w:right w:val="single" w:sz="4" w:space="0" w:color="000000"/>
            </w:tcBorders>
          </w:tcPr>
          <w:p w14:paraId="6C4F0FBE"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301BCCAF" w14:textId="77777777" w:rsidR="0054384A" w:rsidRDefault="00000000">
            <w:pPr>
              <w:autoSpaceDE w:val="0"/>
              <w:autoSpaceDN w:val="0"/>
              <w:spacing w:before="128" w:after="0" w:line="245" w:lineRule="auto"/>
              <w:ind w:left="102"/>
            </w:pPr>
            <w:r>
              <w:rPr>
                <w:rFonts w:ascii="Times New Roman" w:eastAsia="Times New Roman" w:hAnsi="Times New Roman"/>
                <w:b/>
                <w:color w:val="000000"/>
                <w:sz w:val="24"/>
              </w:rPr>
              <w:t>ORDINUL nr. 135 / 2006</w:t>
            </w:r>
            <w:r>
              <w:rPr>
                <w:rFonts w:ascii="Times New Roman" w:eastAsia="Times New Roman" w:hAnsi="Times New Roman"/>
                <w:color w:val="000000"/>
                <w:sz w:val="24"/>
              </w:rPr>
              <w:t xml:space="preserve"> pentru aprobarea Normei sanitare veterinare privind masurile de control și combatere a pestei africane a calului </w:t>
            </w:r>
          </w:p>
        </w:tc>
      </w:tr>
      <w:tr w:rsidR="0054384A" w14:paraId="5781F21B" w14:textId="77777777">
        <w:trPr>
          <w:trHeight w:hRule="exact" w:val="430"/>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0A7742F" w14:textId="77777777" w:rsidR="0054384A" w:rsidRDefault="00000000">
            <w:pPr>
              <w:autoSpaceDE w:val="0"/>
              <w:autoSpaceDN w:val="0"/>
              <w:spacing w:before="4640" w:after="0" w:line="245" w:lineRule="auto"/>
              <w:ind w:left="144" w:right="144"/>
              <w:jc w:val="center"/>
            </w:pPr>
            <w:r>
              <w:rPr>
                <w:rFonts w:ascii="Times New Roman" w:eastAsia="Times New Roman" w:hAnsi="Times New Roman"/>
                <w:b/>
                <w:color w:val="000000"/>
                <w:sz w:val="24"/>
              </w:rPr>
              <w:t xml:space="preserve">Boli ale </w:t>
            </w:r>
            <w:r>
              <w:br/>
            </w:r>
            <w:r>
              <w:rPr>
                <w:rFonts w:ascii="Times New Roman" w:eastAsia="Times New Roman" w:hAnsi="Times New Roman"/>
                <w:b/>
                <w:color w:val="000000"/>
                <w:sz w:val="24"/>
              </w:rPr>
              <w:t xml:space="preserve">porcinelor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3211726"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național </w:t>
            </w:r>
          </w:p>
        </w:tc>
      </w:tr>
      <w:tr w:rsidR="0054384A" w14:paraId="68CD7159" w14:textId="77777777">
        <w:trPr>
          <w:trHeight w:hRule="exact" w:val="9316"/>
        </w:trPr>
        <w:tc>
          <w:tcPr>
            <w:tcW w:w="4554" w:type="dxa"/>
            <w:vMerge/>
            <w:tcBorders>
              <w:top w:val="single" w:sz="4" w:space="0" w:color="000000"/>
              <w:left w:val="single" w:sz="4" w:space="0" w:color="000000"/>
              <w:bottom w:val="single" w:sz="4" w:space="0" w:color="000000"/>
              <w:right w:val="single" w:sz="4" w:space="0" w:color="000000"/>
            </w:tcBorders>
          </w:tcPr>
          <w:p w14:paraId="2F31E5D4"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284ABEB3" w14:textId="77777777" w:rsidR="0054384A" w:rsidRDefault="00000000">
            <w:pPr>
              <w:autoSpaceDE w:val="0"/>
              <w:autoSpaceDN w:val="0"/>
              <w:spacing w:before="130" w:after="0" w:line="230" w:lineRule="auto"/>
              <w:ind w:left="102"/>
            </w:pPr>
            <w:r>
              <w:rPr>
                <w:rFonts w:ascii="Times New Roman" w:eastAsia="Times New Roman" w:hAnsi="Times New Roman"/>
                <w:b/>
                <w:color w:val="000000"/>
                <w:sz w:val="24"/>
              </w:rPr>
              <w:t xml:space="preserve">Pesta porcină africană </w:t>
            </w:r>
          </w:p>
          <w:p w14:paraId="568293D8"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99 / 2006</w:t>
            </w:r>
            <w:r>
              <w:rPr>
                <w:rFonts w:ascii="Times New Roman" w:eastAsia="Times New Roman" w:hAnsi="Times New Roman"/>
                <w:color w:val="000000"/>
                <w:sz w:val="24"/>
              </w:rPr>
              <w:t xml:space="preserve"> pentru aprobarea Normei sanitare veterinare privind controlul pestei porcine africane </w:t>
            </w:r>
          </w:p>
          <w:p w14:paraId="6A6EB5DC"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67 / 2005</w:t>
            </w:r>
            <w:r>
              <w:rPr>
                <w:rFonts w:ascii="Times New Roman" w:eastAsia="Times New Roman" w:hAnsi="Times New Roman"/>
                <w:color w:val="000000"/>
                <w:sz w:val="24"/>
              </w:rPr>
              <w:t xml:space="preserve"> pentru aprobarea Normei sanitare veterinare cu privire la masurile pentru controlul pestei porcine clasice </w:t>
            </w:r>
          </w:p>
          <w:p w14:paraId="3443A472"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7 / 2010</w:t>
            </w:r>
            <w:r>
              <w:rPr>
                <w:rFonts w:ascii="Times New Roman" w:eastAsia="Times New Roman" w:hAnsi="Times New Roman"/>
                <w:color w:val="000000"/>
                <w:sz w:val="24"/>
              </w:rPr>
              <w:t xml:space="preserve"> pentru modificarea și completarea unor ordine ce reglementează domeniul sanitar-veterinar </w:t>
            </w:r>
          </w:p>
          <w:p w14:paraId="220875FE" w14:textId="77777777" w:rsidR="0054384A" w:rsidRDefault="00000000">
            <w:pPr>
              <w:autoSpaceDE w:val="0"/>
              <w:autoSpaceDN w:val="0"/>
              <w:spacing w:before="156" w:after="0" w:line="250" w:lineRule="auto"/>
              <w:ind w:left="102" w:right="46"/>
              <w:jc w:val="both"/>
            </w:pPr>
            <w:r>
              <w:rPr>
                <w:rFonts w:ascii="Times New Roman" w:eastAsia="Times New Roman" w:hAnsi="Times New Roman"/>
                <w:b/>
                <w:color w:val="000000"/>
                <w:sz w:val="24"/>
              </w:rPr>
              <w:t>Hotărârea de Guvern nr. 830/2016</w:t>
            </w:r>
            <w:r>
              <w:rPr>
                <w:rFonts w:ascii="Times New Roman" w:eastAsia="Times New Roman" w:hAnsi="Times New Roman"/>
                <w:color w:val="000000"/>
                <w:sz w:val="24"/>
              </w:rPr>
              <w:t xml:space="preserve"> pentru aprobarea Programului național de supraveghere, prevenire și control al PPA precum și completarea unor acte normative. </w:t>
            </w:r>
          </w:p>
          <w:p w14:paraId="39A35D2D" w14:textId="77777777" w:rsidR="0054384A" w:rsidRDefault="00000000">
            <w:pPr>
              <w:autoSpaceDE w:val="0"/>
              <w:autoSpaceDN w:val="0"/>
              <w:spacing w:before="570" w:after="0" w:line="230" w:lineRule="auto"/>
              <w:ind w:left="102"/>
            </w:pPr>
            <w:r>
              <w:rPr>
                <w:rFonts w:ascii="Times New Roman" w:eastAsia="Times New Roman" w:hAnsi="Times New Roman"/>
                <w:b/>
                <w:color w:val="000000"/>
                <w:sz w:val="24"/>
              </w:rPr>
              <w:t xml:space="preserve">Pesta porcină clasică </w:t>
            </w:r>
          </w:p>
          <w:p w14:paraId="4B3A6143"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67 / 2005</w:t>
            </w:r>
            <w:r>
              <w:rPr>
                <w:rFonts w:ascii="Times New Roman" w:eastAsia="Times New Roman" w:hAnsi="Times New Roman"/>
                <w:color w:val="000000"/>
                <w:sz w:val="24"/>
              </w:rPr>
              <w:t xml:space="preserve"> pentru aprobarea Normei sanitare veterinare cu privire la masurile pentru controlul pestei porcine clasice </w:t>
            </w:r>
          </w:p>
          <w:p w14:paraId="19B21FFC"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ORDINUL nr. 63 / 2008</w:t>
            </w:r>
            <w:r>
              <w:rPr>
                <w:rFonts w:ascii="Times New Roman" w:eastAsia="Times New Roman" w:hAnsi="Times New Roman"/>
                <w:color w:val="000000"/>
                <w:sz w:val="24"/>
              </w:rPr>
              <w:t xml:space="preserve"> pentru aprobarea Normei sanitare veterinare privind regulile generale de biosecuritate în exploatațiile de porcine înregistrate/autorizate sanitar-veterinar </w:t>
            </w:r>
          </w:p>
          <w:p w14:paraId="6181B573"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ORDINUL nr. 67 / 2012</w:t>
            </w:r>
            <w:r>
              <w:rPr>
                <w:rFonts w:ascii="Times New Roman" w:eastAsia="Times New Roman" w:hAnsi="Times New Roman"/>
                <w:color w:val="000000"/>
                <w:sz w:val="24"/>
              </w:rPr>
              <w:t xml:space="preserve"> privind condițiile sanitar-veterinare care trebuie respectate la mișcarea suinelor vii pe teritoriul României și pentru modificarea unor norme sanitare veterinare </w:t>
            </w:r>
          </w:p>
          <w:p w14:paraId="481AF1BE" w14:textId="77777777" w:rsidR="0054384A" w:rsidRDefault="00000000">
            <w:pPr>
              <w:autoSpaceDE w:val="0"/>
              <w:autoSpaceDN w:val="0"/>
              <w:spacing w:before="568" w:after="0" w:line="245" w:lineRule="auto"/>
              <w:ind w:left="102"/>
            </w:pPr>
            <w:r>
              <w:rPr>
                <w:rFonts w:ascii="Times New Roman" w:eastAsia="Times New Roman" w:hAnsi="Times New Roman"/>
                <w:b/>
                <w:color w:val="000000"/>
                <w:sz w:val="24"/>
              </w:rPr>
              <w:t xml:space="preserve">Boala lui Aujeszky, boala veziculoasă a porcului și stomatita veziculoasă </w:t>
            </w:r>
          </w:p>
          <w:p w14:paraId="4CB8CE41"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ORDINUL Nr. 35 din 30 martie 2016</w:t>
            </w:r>
            <w:r>
              <w:rPr>
                <w:rFonts w:ascii="Times New Roman" w:eastAsia="Times New Roman" w:hAnsi="Times New Roman"/>
                <w:color w:val="000000"/>
                <w:sz w:val="24"/>
              </w:rPr>
              <w:t xml:space="preserve"> privind aprobarea Normelor metodologice de aplicare a Programului acțiunilor de supraveghere, prevenire, control și eradicare a bolilor la animale, a celor transmisibile de </w:t>
            </w:r>
          </w:p>
        </w:tc>
      </w:tr>
    </w:tbl>
    <w:p w14:paraId="2C824617" w14:textId="77777777" w:rsidR="0054384A" w:rsidRDefault="00000000">
      <w:pPr>
        <w:autoSpaceDE w:val="0"/>
        <w:autoSpaceDN w:val="0"/>
        <w:spacing w:before="506" w:after="0" w:line="230" w:lineRule="auto"/>
        <w:ind w:right="20"/>
        <w:jc w:val="right"/>
      </w:pPr>
      <w:r>
        <w:rPr>
          <w:rFonts w:ascii="Times New Roman" w:eastAsia="Times New Roman" w:hAnsi="Times New Roman"/>
          <w:b/>
          <w:color w:val="000000"/>
        </w:rPr>
        <w:t>225</w:t>
      </w:r>
      <w:r>
        <w:rPr>
          <w:rFonts w:ascii="Times New Roman" w:eastAsia="Times New Roman" w:hAnsi="Times New Roman"/>
          <w:color w:val="000000"/>
        </w:rPr>
        <w:t xml:space="preserve"> / </w:t>
      </w:r>
      <w:r>
        <w:rPr>
          <w:rFonts w:ascii="Times New Roman" w:eastAsia="Times New Roman" w:hAnsi="Times New Roman"/>
          <w:b/>
          <w:color w:val="000000"/>
        </w:rPr>
        <w:t>252</w:t>
      </w:r>
    </w:p>
    <w:p w14:paraId="1CC7A345" w14:textId="77777777" w:rsidR="0054384A" w:rsidRDefault="0054384A">
      <w:pPr>
        <w:sectPr w:rsidR="0054384A">
          <w:pgSz w:w="11906" w:h="16838"/>
          <w:pgMar w:top="412" w:right="1386" w:bottom="354" w:left="1412" w:header="720" w:footer="720" w:gutter="0"/>
          <w:cols w:space="720"/>
          <w:docGrid w:linePitch="360"/>
        </w:sectPr>
      </w:pPr>
    </w:p>
    <w:p w14:paraId="31CF4969"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1E4C00C2" w14:textId="77777777">
        <w:trPr>
          <w:trHeight w:hRule="exact" w:val="1514"/>
        </w:trPr>
        <w:tc>
          <w:tcPr>
            <w:tcW w:w="6220" w:type="dxa"/>
            <w:tcMar>
              <w:left w:w="0" w:type="dxa"/>
              <w:right w:w="0" w:type="dxa"/>
            </w:tcMar>
          </w:tcPr>
          <w:p w14:paraId="78401596" w14:textId="77777777" w:rsidR="0054384A" w:rsidRDefault="00000000">
            <w:pPr>
              <w:autoSpaceDE w:val="0"/>
              <w:autoSpaceDN w:val="0"/>
              <w:spacing w:before="216" w:after="0" w:line="240" w:lineRule="auto"/>
              <w:ind w:left="58"/>
            </w:pPr>
            <w:r>
              <w:rPr>
                <w:noProof/>
              </w:rPr>
              <w:drawing>
                <wp:inline distT="0" distB="0" distL="0" distR="0" wp14:anchorId="03EB8677" wp14:editId="7D922A0A">
                  <wp:extent cx="3093720" cy="648970"/>
                  <wp:effectExtent l="0" t="0" r="0" b="0"/>
                  <wp:docPr id="47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4D891088" w14:textId="77777777" w:rsidR="0054384A" w:rsidRDefault="00000000">
            <w:pPr>
              <w:autoSpaceDE w:val="0"/>
              <w:autoSpaceDN w:val="0"/>
              <w:spacing w:after="0" w:line="240" w:lineRule="auto"/>
              <w:ind w:right="62"/>
              <w:jc w:val="right"/>
            </w:pPr>
            <w:r>
              <w:rPr>
                <w:noProof/>
              </w:rPr>
              <w:drawing>
                <wp:inline distT="0" distB="0" distL="0" distR="0" wp14:anchorId="6B63C548" wp14:editId="6D943A8A">
                  <wp:extent cx="869950" cy="923290"/>
                  <wp:effectExtent l="0" t="0" r="0" b="0"/>
                  <wp:docPr id="47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4C5D3AA"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20"/>
        <w:gridCol w:w="7456"/>
      </w:tblGrid>
      <w:tr w:rsidR="0054384A" w14:paraId="445A0E79" w14:textId="77777777">
        <w:trPr>
          <w:trHeight w:hRule="exact" w:val="428"/>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455FBA6"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1A3CF72"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7792F956" w14:textId="77777777">
        <w:trPr>
          <w:trHeight w:hRule="exact" w:val="1202"/>
        </w:trPr>
        <w:tc>
          <w:tcPr>
            <w:tcW w:w="1620" w:type="dxa"/>
            <w:tcBorders>
              <w:top w:val="single" w:sz="4" w:space="0" w:color="000000"/>
              <w:left w:val="single" w:sz="4" w:space="0" w:color="000000"/>
              <w:bottom w:val="single" w:sz="4" w:space="0" w:color="000000"/>
              <w:right w:val="single" w:sz="4" w:space="0" w:color="000000"/>
            </w:tcBorders>
            <w:tcMar>
              <w:left w:w="0" w:type="dxa"/>
              <w:right w:w="0" w:type="dxa"/>
            </w:tcMar>
          </w:tcPr>
          <w:p w14:paraId="4DEA0B6D"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26C53BC7" w14:textId="77777777" w:rsidR="0054384A" w:rsidRDefault="00000000">
            <w:pPr>
              <w:autoSpaceDE w:val="0"/>
              <w:autoSpaceDN w:val="0"/>
              <w:spacing w:before="10" w:after="0" w:line="252" w:lineRule="auto"/>
              <w:ind w:left="102" w:right="48"/>
              <w:jc w:val="both"/>
            </w:pPr>
            <w:r>
              <w:rPr>
                <w:rFonts w:ascii="Times New Roman" w:eastAsia="Times New Roman" w:hAnsi="Times New Roman"/>
                <w:color w:val="000000"/>
                <w:sz w:val="24"/>
              </w:rPr>
              <w:t xml:space="preserve">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tc>
      </w:tr>
      <w:tr w:rsidR="0054384A" w14:paraId="3ED6E7B0" w14:textId="77777777">
        <w:trPr>
          <w:trHeight w:hRule="exact" w:val="428"/>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C745359" w14:textId="77777777" w:rsidR="0054384A" w:rsidRDefault="00000000">
            <w:pPr>
              <w:autoSpaceDE w:val="0"/>
              <w:autoSpaceDN w:val="0"/>
              <w:spacing w:before="5350" w:after="0" w:line="247" w:lineRule="auto"/>
              <w:ind w:left="288" w:right="144"/>
              <w:jc w:val="center"/>
            </w:pPr>
            <w:r>
              <w:rPr>
                <w:rFonts w:ascii="Times New Roman" w:eastAsia="Times New Roman" w:hAnsi="Times New Roman"/>
                <w:b/>
                <w:color w:val="000000"/>
                <w:sz w:val="24"/>
              </w:rPr>
              <w:t xml:space="preserve">Boli ale </w:t>
            </w:r>
            <w:r>
              <w:br/>
            </w:r>
            <w:r>
              <w:rPr>
                <w:rFonts w:ascii="Times New Roman" w:eastAsia="Times New Roman" w:hAnsi="Times New Roman"/>
                <w:b/>
                <w:color w:val="000000"/>
                <w:sz w:val="24"/>
              </w:rPr>
              <w:t xml:space="preserve">păsărilor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5AE67F4"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7F45C13C" w14:textId="77777777">
        <w:trPr>
          <w:trHeight w:hRule="exact" w:val="10740"/>
        </w:trPr>
        <w:tc>
          <w:tcPr>
            <w:tcW w:w="4554" w:type="dxa"/>
            <w:vMerge/>
            <w:tcBorders>
              <w:top w:val="single" w:sz="4" w:space="0" w:color="000000"/>
              <w:left w:val="single" w:sz="4" w:space="0" w:color="000000"/>
              <w:bottom w:val="single" w:sz="4" w:space="0" w:color="000000"/>
              <w:right w:val="single" w:sz="4" w:space="0" w:color="000000"/>
            </w:tcBorders>
          </w:tcPr>
          <w:p w14:paraId="55832214"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22BF3C9F" w14:textId="77777777" w:rsidR="0054384A" w:rsidRDefault="00000000">
            <w:pPr>
              <w:autoSpaceDE w:val="0"/>
              <w:autoSpaceDN w:val="0"/>
              <w:spacing w:before="128" w:after="0" w:line="230" w:lineRule="auto"/>
              <w:ind w:left="102"/>
            </w:pPr>
            <w:r>
              <w:rPr>
                <w:rFonts w:ascii="Times New Roman" w:eastAsia="Times New Roman" w:hAnsi="Times New Roman"/>
                <w:b/>
                <w:color w:val="000000"/>
                <w:sz w:val="24"/>
              </w:rPr>
              <w:t xml:space="preserve">Gripa aviară </w:t>
            </w:r>
          </w:p>
          <w:p w14:paraId="1D85740F"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54 / 2007</w:t>
            </w:r>
            <w:r>
              <w:rPr>
                <w:rFonts w:ascii="Times New Roman" w:eastAsia="Times New Roman" w:hAnsi="Times New Roman"/>
                <w:color w:val="000000"/>
                <w:sz w:val="24"/>
              </w:rPr>
              <w:t xml:space="preserve"> (*actualizat*) pentru aprobarea Normei sanitare veterinare privind măsurile de control pentru gripa aviară. </w:t>
            </w:r>
          </w:p>
          <w:p w14:paraId="23C22430"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ORDINUL nr. 147/ 2006</w:t>
            </w:r>
            <w:r>
              <w:rPr>
                <w:rFonts w:ascii="Times New Roman" w:eastAsia="Times New Roman" w:hAnsi="Times New Roman"/>
                <w:color w:val="000000"/>
                <w:sz w:val="24"/>
              </w:rPr>
              <w:t xml:space="preserve"> pentru aprobarea Normei sanitare veterinare privind condițiile de biosecuritate în exploatațiile avicole comerciale, precum și a Procedurii privind mișcarea păsărilor vii, a produselor, subproduselor și a gunoiului de la păsări </w:t>
            </w:r>
          </w:p>
          <w:p w14:paraId="69F31CE0"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ORDINUL nr. 28 / 2007</w:t>
            </w:r>
            <w:r>
              <w:rPr>
                <w:rFonts w:ascii="Times New Roman" w:eastAsia="Times New Roman" w:hAnsi="Times New Roman"/>
                <w:color w:val="000000"/>
                <w:sz w:val="24"/>
              </w:rPr>
              <w:t xml:space="preserve"> pentru aprobarea Normei sanitare veterinare care stabilește măsurile de biosecuritate pentru a reduce riscul transmiterii influentei aviare înalt patogene provocate de virusul A al influentei aviare subtipul H5N1 de la păsările vii care trăiesc în sălbăticie la păsările domestice și alte păsări captive și care prevede un sistem de detectare rapida în zonele expuse unui risc deosebit </w:t>
            </w:r>
          </w:p>
          <w:p w14:paraId="2EA7BC9B"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ORDINUL nr. 37 / 2007</w:t>
            </w:r>
            <w:r>
              <w:rPr>
                <w:rFonts w:ascii="Times New Roman" w:eastAsia="Times New Roman" w:hAnsi="Times New Roman"/>
                <w:color w:val="000000"/>
                <w:sz w:val="24"/>
              </w:rPr>
              <w:t xml:space="preserve"> pentru aprobarea Normei sanitare veterinare privind anumite măsuri de protecție referitoare la influenta aviara cu subtipul H5N1, tipul înalt patogen, la păsările sălbatice din Comunitatea Europeană </w:t>
            </w:r>
          </w:p>
          <w:p w14:paraId="73FB4A1E"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ORDINUL nr. 202/2007</w:t>
            </w:r>
            <w:r>
              <w:rPr>
                <w:rFonts w:ascii="Times New Roman" w:eastAsia="Times New Roman" w:hAnsi="Times New Roman"/>
                <w:color w:val="000000"/>
                <w:sz w:val="24"/>
              </w:rPr>
              <w:t xml:space="preserve"> pentru modificarea Normei sanitare veterinare privind anumite masuri de protecție referitoare la influenta aviara cu subtipul H5N1, tipul înalt patogen, la păsările sălbatice din Comunitatea Europeană, aprobata prin Ordinul președintelui Autorității Naționale Sanitare Veterinare și pentru Siguranța Alimentelor nr. 37/2007 </w:t>
            </w:r>
          </w:p>
          <w:p w14:paraId="0A574980"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ORDINUL nr. 13/2007</w:t>
            </w:r>
            <w:r>
              <w:rPr>
                <w:rFonts w:ascii="Times New Roman" w:eastAsia="Times New Roman" w:hAnsi="Times New Roman"/>
                <w:color w:val="000000"/>
                <w:sz w:val="24"/>
              </w:rPr>
              <w:t xml:space="preserve"> pentru aprobarea Normei sanitare veterinare privind unele măsuri de protecție în legătură cu gripa aviară în unele țări terțe </w:t>
            </w:r>
          </w:p>
          <w:p w14:paraId="51AB7CDB" w14:textId="77777777" w:rsidR="0054384A" w:rsidRDefault="00000000">
            <w:pPr>
              <w:autoSpaceDE w:val="0"/>
              <w:autoSpaceDN w:val="0"/>
              <w:spacing w:before="154" w:after="0" w:line="252" w:lineRule="auto"/>
              <w:ind w:left="102" w:right="46"/>
              <w:jc w:val="both"/>
            </w:pPr>
            <w:r>
              <w:rPr>
                <w:rFonts w:ascii="Times New Roman" w:eastAsia="Times New Roman" w:hAnsi="Times New Roman"/>
                <w:b/>
                <w:color w:val="000000"/>
                <w:sz w:val="24"/>
              </w:rPr>
              <w:t>HOTARARE nr. 1214</w:t>
            </w:r>
            <w:r>
              <w:rPr>
                <w:rFonts w:ascii="Times New Roman" w:eastAsia="Times New Roman" w:hAnsi="Times New Roman"/>
                <w:color w:val="000000"/>
                <w:sz w:val="24"/>
              </w:rPr>
              <w:t xml:space="preserve"> privind metodologia pentru stabilirea și plata despăgubirilor ce se cuvin proprietarilor de animale tăiate, ucise sau altfel afectate în vederea lichidării rapide a focarelor de boli transmisibile ale animalelor </w:t>
            </w:r>
          </w:p>
          <w:p w14:paraId="3AE1B0BB" w14:textId="77777777" w:rsidR="0054384A" w:rsidRDefault="00000000">
            <w:pPr>
              <w:autoSpaceDE w:val="0"/>
              <w:autoSpaceDN w:val="0"/>
              <w:spacing w:before="570" w:after="0" w:line="245" w:lineRule="auto"/>
              <w:jc w:val="center"/>
            </w:pPr>
            <w:r>
              <w:rPr>
                <w:rFonts w:ascii="Times New Roman" w:eastAsia="Times New Roman" w:hAnsi="Times New Roman"/>
                <w:b/>
                <w:color w:val="000000"/>
                <w:sz w:val="24"/>
              </w:rPr>
              <w:t>ORDINUL nr. 210/ 2007</w:t>
            </w:r>
            <w:r>
              <w:rPr>
                <w:rFonts w:ascii="Times New Roman" w:eastAsia="Times New Roman" w:hAnsi="Times New Roman"/>
                <w:color w:val="000000"/>
                <w:sz w:val="24"/>
              </w:rPr>
              <w:t xml:space="preserve"> privind modificarea Ordinului președintelui Autorității Naționale Sanitare Veterinare și pentru Siguranța Alimentelor nr. </w:t>
            </w:r>
          </w:p>
        </w:tc>
      </w:tr>
    </w:tbl>
    <w:p w14:paraId="321309B1" w14:textId="77777777" w:rsidR="0054384A" w:rsidRDefault="00000000">
      <w:pPr>
        <w:autoSpaceDE w:val="0"/>
        <w:autoSpaceDN w:val="0"/>
        <w:spacing w:before="532" w:after="0" w:line="230" w:lineRule="auto"/>
        <w:ind w:right="20"/>
        <w:jc w:val="right"/>
      </w:pPr>
      <w:r>
        <w:rPr>
          <w:rFonts w:ascii="Times New Roman" w:eastAsia="Times New Roman" w:hAnsi="Times New Roman"/>
          <w:b/>
          <w:color w:val="000000"/>
        </w:rPr>
        <w:t>226</w:t>
      </w:r>
      <w:r>
        <w:rPr>
          <w:rFonts w:ascii="Times New Roman" w:eastAsia="Times New Roman" w:hAnsi="Times New Roman"/>
          <w:color w:val="000000"/>
        </w:rPr>
        <w:t xml:space="preserve"> / </w:t>
      </w:r>
      <w:r>
        <w:rPr>
          <w:rFonts w:ascii="Times New Roman" w:eastAsia="Times New Roman" w:hAnsi="Times New Roman"/>
          <w:b/>
          <w:color w:val="000000"/>
        </w:rPr>
        <w:t>252</w:t>
      </w:r>
    </w:p>
    <w:p w14:paraId="1F679E8C" w14:textId="77777777" w:rsidR="0054384A" w:rsidRDefault="0054384A">
      <w:pPr>
        <w:sectPr w:rsidR="0054384A">
          <w:pgSz w:w="11906" w:h="16838"/>
          <w:pgMar w:top="412" w:right="1386" w:bottom="354" w:left="1412" w:header="720" w:footer="720" w:gutter="0"/>
          <w:cols w:space="720"/>
          <w:docGrid w:linePitch="360"/>
        </w:sectPr>
      </w:pPr>
    </w:p>
    <w:p w14:paraId="653A3321"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699949E" w14:textId="77777777">
        <w:trPr>
          <w:trHeight w:hRule="exact" w:val="1514"/>
        </w:trPr>
        <w:tc>
          <w:tcPr>
            <w:tcW w:w="6220" w:type="dxa"/>
            <w:tcMar>
              <w:left w:w="0" w:type="dxa"/>
              <w:right w:w="0" w:type="dxa"/>
            </w:tcMar>
          </w:tcPr>
          <w:p w14:paraId="04C863C4" w14:textId="77777777" w:rsidR="0054384A" w:rsidRDefault="00000000">
            <w:pPr>
              <w:autoSpaceDE w:val="0"/>
              <w:autoSpaceDN w:val="0"/>
              <w:spacing w:before="216" w:after="0" w:line="240" w:lineRule="auto"/>
              <w:ind w:left="58"/>
            </w:pPr>
            <w:r>
              <w:rPr>
                <w:noProof/>
              </w:rPr>
              <w:drawing>
                <wp:inline distT="0" distB="0" distL="0" distR="0" wp14:anchorId="6A96A2D0" wp14:editId="2FF0E7F2">
                  <wp:extent cx="3093720" cy="648970"/>
                  <wp:effectExtent l="0" t="0" r="0" b="0"/>
                  <wp:docPr id="47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16A80376" w14:textId="77777777" w:rsidR="0054384A" w:rsidRDefault="00000000">
            <w:pPr>
              <w:autoSpaceDE w:val="0"/>
              <w:autoSpaceDN w:val="0"/>
              <w:spacing w:after="0" w:line="240" w:lineRule="auto"/>
              <w:ind w:right="62"/>
              <w:jc w:val="right"/>
            </w:pPr>
            <w:r>
              <w:rPr>
                <w:noProof/>
              </w:rPr>
              <w:drawing>
                <wp:inline distT="0" distB="0" distL="0" distR="0" wp14:anchorId="47FEF559" wp14:editId="1B172748">
                  <wp:extent cx="869950" cy="923290"/>
                  <wp:effectExtent l="0" t="0" r="0" b="0"/>
                  <wp:docPr id="48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0CE74792"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20"/>
        <w:gridCol w:w="7456"/>
      </w:tblGrid>
      <w:tr w:rsidR="0054384A" w14:paraId="072501DC" w14:textId="77777777">
        <w:trPr>
          <w:trHeight w:hRule="exact" w:val="428"/>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FB15B2C"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2036420"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735411B" w14:textId="77777777">
        <w:trPr>
          <w:trHeight w:hRule="exact" w:val="9786"/>
        </w:trPr>
        <w:tc>
          <w:tcPr>
            <w:tcW w:w="1620" w:type="dxa"/>
            <w:tcBorders>
              <w:top w:val="single" w:sz="4" w:space="0" w:color="000000"/>
              <w:left w:val="single" w:sz="4" w:space="0" w:color="000000"/>
              <w:bottom w:val="single" w:sz="4" w:space="0" w:color="000000"/>
              <w:right w:val="single" w:sz="4" w:space="0" w:color="000000"/>
            </w:tcBorders>
            <w:tcMar>
              <w:left w:w="0" w:type="dxa"/>
              <w:right w:w="0" w:type="dxa"/>
            </w:tcMar>
          </w:tcPr>
          <w:p w14:paraId="31C50D7E"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6FA379EE" w14:textId="77777777" w:rsidR="0054384A" w:rsidRDefault="00000000">
            <w:pPr>
              <w:autoSpaceDE w:val="0"/>
              <w:autoSpaceDN w:val="0"/>
              <w:spacing w:before="10" w:after="0" w:line="250" w:lineRule="auto"/>
              <w:ind w:left="102" w:right="50"/>
              <w:jc w:val="both"/>
            </w:pPr>
            <w:r>
              <w:rPr>
                <w:rFonts w:ascii="Times New Roman" w:eastAsia="Times New Roman" w:hAnsi="Times New Roman"/>
                <w:color w:val="000000"/>
                <w:sz w:val="24"/>
              </w:rPr>
              <w:t xml:space="preserve">144/2006 pentru aprobarea Normei sanitare veterinare privind condițiile de sănătate a animalelor, care reglementează comerțul intracomunitar și importul din țări terțe de păsări și ouă de incubație </w:t>
            </w:r>
          </w:p>
          <w:p w14:paraId="6D899386"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ORDINUL 35/2016</w:t>
            </w:r>
            <w:r>
              <w:rPr>
                <w:rFonts w:ascii="Times New Roman" w:eastAsia="Times New Roman" w:hAnsi="Times New Roman"/>
                <w:color w:val="000000"/>
                <w:sz w:val="24"/>
              </w:rPr>
              <w:t xml:space="preserve"> pentru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p w14:paraId="51ED6374" w14:textId="77777777" w:rsidR="0054384A" w:rsidRDefault="00000000">
            <w:pPr>
              <w:autoSpaceDE w:val="0"/>
              <w:autoSpaceDN w:val="0"/>
              <w:spacing w:before="570" w:after="0" w:line="230" w:lineRule="auto"/>
              <w:ind w:left="102"/>
            </w:pPr>
            <w:r>
              <w:rPr>
                <w:rFonts w:ascii="Times New Roman" w:eastAsia="Times New Roman" w:hAnsi="Times New Roman"/>
                <w:b/>
                <w:color w:val="000000"/>
                <w:sz w:val="24"/>
              </w:rPr>
              <w:t xml:space="preserve">Boala Newcastle </w:t>
            </w:r>
          </w:p>
          <w:p w14:paraId="1B0D4903"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ORDINUL 35/2016</w:t>
            </w:r>
            <w:r>
              <w:rPr>
                <w:rFonts w:ascii="Times New Roman" w:eastAsia="Times New Roman" w:hAnsi="Times New Roman"/>
                <w:color w:val="000000"/>
                <w:sz w:val="24"/>
              </w:rPr>
              <w:t xml:space="preserve"> pentru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p w14:paraId="67B6B2D5"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153 /2006</w:t>
            </w:r>
            <w:r>
              <w:rPr>
                <w:rFonts w:ascii="Times New Roman" w:eastAsia="Times New Roman" w:hAnsi="Times New Roman"/>
                <w:color w:val="000000"/>
                <w:sz w:val="24"/>
              </w:rPr>
              <w:t xml:space="preserve"> pentru aprobarea Normei sanitare veterinare privind controlul bolii de Newcastle (pseudopesta aviară) </w:t>
            </w:r>
          </w:p>
          <w:p w14:paraId="66F77ECD"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HOTARARE nr. 1214</w:t>
            </w:r>
            <w:r>
              <w:rPr>
                <w:rFonts w:ascii="Times New Roman" w:eastAsia="Times New Roman" w:hAnsi="Times New Roman"/>
                <w:color w:val="000000"/>
                <w:sz w:val="24"/>
              </w:rPr>
              <w:t xml:space="preserve"> privind metodologia pentru stabilirea și plata despăgubirilor ce se cuvin proprietarilor de animale tăiate, ucise sau altfel afectate în vederea lichidării rapide a focarelor de boli transmisibile ale animalelor </w:t>
            </w:r>
          </w:p>
          <w:p w14:paraId="3FC86E1E"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ORDINUL nr. 210/ 2007</w:t>
            </w:r>
            <w:r>
              <w:rPr>
                <w:rFonts w:ascii="Times New Roman" w:eastAsia="Times New Roman" w:hAnsi="Times New Roman"/>
                <w:color w:val="000000"/>
                <w:sz w:val="24"/>
              </w:rPr>
              <w:t xml:space="preserve"> privind modificarea Ordinului președintelui Autorității Naționale Sanitare Veterinare și pentru Siguranța Alimentelor nr. 144/2006 pentru aprobarea Normei sanitare veterinare privind condițiile de sănătate a animalelor, care reglementează comerțul intracomunitar și importul din țări terțe de păsări și ouă de incubație </w:t>
            </w:r>
          </w:p>
        </w:tc>
      </w:tr>
      <w:tr w:rsidR="0054384A" w14:paraId="09416864" w14:textId="77777777">
        <w:trPr>
          <w:trHeight w:hRule="exact" w:val="428"/>
        </w:trPr>
        <w:tc>
          <w:tcPr>
            <w:tcW w:w="1620"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210F51DF" w14:textId="77777777" w:rsidR="0054384A" w:rsidRDefault="00000000">
            <w:pPr>
              <w:autoSpaceDE w:val="0"/>
              <w:autoSpaceDN w:val="0"/>
              <w:spacing w:before="1090" w:after="0" w:line="245" w:lineRule="auto"/>
              <w:ind w:left="288" w:right="144"/>
              <w:jc w:val="center"/>
            </w:pPr>
            <w:r>
              <w:rPr>
                <w:rFonts w:ascii="Times New Roman" w:eastAsia="Times New Roman" w:hAnsi="Times New Roman"/>
                <w:b/>
                <w:color w:val="000000"/>
                <w:sz w:val="24"/>
              </w:rPr>
              <w:t xml:space="preserve">Boli ale </w:t>
            </w:r>
            <w:r>
              <w:br/>
            </w:r>
            <w:r>
              <w:rPr>
                <w:rFonts w:ascii="Times New Roman" w:eastAsia="Times New Roman" w:hAnsi="Times New Roman"/>
                <w:b/>
                <w:color w:val="000000"/>
                <w:sz w:val="24"/>
              </w:rPr>
              <w:t xml:space="preserve">bovinelor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3C4A02A"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3371AC98" w14:textId="77777777">
        <w:trPr>
          <w:trHeight w:hRule="exact" w:val="2214"/>
        </w:trPr>
        <w:tc>
          <w:tcPr>
            <w:tcW w:w="4554" w:type="dxa"/>
            <w:vMerge/>
            <w:tcBorders>
              <w:top w:val="single" w:sz="4" w:space="0" w:color="000000"/>
              <w:left w:val="single" w:sz="4" w:space="0" w:color="000000"/>
              <w:bottom w:val="single" w:sz="3" w:space="0" w:color="000000"/>
              <w:right w:val="single" w:sz="4" w:space="0" w:color="000000"/>
            </w:tcBorders>
          </w:tcPr>
          <w:p w14:paraId="2D4E84D8" w14:textId="77777777" w:rsidR="0054384A" w:rsidRDefault="0054384A"/>
        </w:tc>
        <w:tc>
          <w:tcPr>
            <w:tcW w:w="7456" w:type="dxa"/>
            <w:tcBorders>
              <w:top w:val="single" w:sz="4" w:space="0" w:color="000000"/>
              <w:left w:val="single" w:sz="4" w:space="0" w:color="000000"/>
              <w:bottom w:val="single" w:sz="3" w:space="0" w:color="000000"/>
              <w:right w:val="single" w:sz="4" w:space="0" w:color="000000"/>
            </w:tcBorders>
            <w:tcMar>
              <w:left w:w="0" w:type="dxa"/>
              <w:right w:w="0" w:type="dxa"/>
            </w:tcMar>
          </w:tcPr>
          <w:p w14:paraId="384B1502" w14:textId="77777777" w:rsidR="0054384A" w:rsidRDefault="00000000">
            <w:pPr>
              <w:autoSpaceDE w:val="0"/>
              <w:autoSpaceDN w:val="0"/>
              <w:spacing w:before="132" w:after="0" w:line="254" w:lineRule="auto"/>
              <w:ind w:left="102" w:right="46"/>
              <w:jc w:val="both"/>
            </w:pPr>
            <w:r>
              <w:rPr>
                <w:rFonts w:ascii="Times New Roman" w:eastAsia="Times New Roman" w:hAnsi="Times New Roman"/>
                <w:b/>
                <w:color w:val="000000"/>
                <w:sz w:val="24"/>
              </w:rPr>
              <w:t>ORDINUL 35/2016</w:t>
            </w:r>
            <w:r>
              <w:rPr>
                <w:rFonts w:ascii="Times New Roman" w:eastAsia="Times New Roman" w:hAnsi="Times New Roman"/>
                <w:color w:val="000000"/>
                <w:sz w:val="24"/>
              </w:rPr>
              <w:t xml:space="preserve"> pentru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tc>
      </w:tr>
    </w:tbl>
    <w:p w14:paraId="2AF705E8" w14:textId="77777777" w:rsidR="0054384A" w:rsidRDefault="00000000">
      <w:pPr>
        <w:autoSpaceDE w:val="0"/>
        <w:autoSpaceDN w:val="0"/>
        <w:spacing w:before="474" w:after="0" w:line="230" w:lineRule="auto"/>
        <w:ind w:right="20"/>
        <w:jc w:val="right"/>
      </w:pPr>
      <w:r>
        <w:rPr>
          <w:rFonts w:ascii="Times New Roman" w:eastAsia="Times New Roman" w:hAnsi="Times New Roman"/>
          <w:b/>
          <w:color w:val="000000"/>
        </w:rPr>
        <w:t>227</w:t>
      </w:r>
      <w:r>
        <w:rPr>
          <w:rFonts w:ascii="Times New Roman" w:eastAsia="Times New Roman" w:hAnsi="Times New Roman"/>
          <w:color w:val="000000"/>
        </w:rPr>
        <w:t xml:space="preserve"> / </w:t>
      </w:r>
      <w:r>
        <w:rPr>
          <w:rFonts w:ascii="Times New Roman" w:eastAsia="Times New Roman" w:hAnsi="Times New Roman"/>
          <w:b/>
          <w:color w:val="000000"/>
        </w:rPr>
        <w:t>252</w:t>
      </w:r>
    </w:p>
    <w:p w14:paraId="61AA6215" w14:textId="77777777" w:rsidR="0054384A" w:rsidRDefault="0054384A">
      <w:pPr>
        <w:sectPr w:rsidR="0054384A">
          <w:pgSz w:w="11906" w:h="16838"/>
          <w:pgMar w:top="412" w:right="1386" w:bottom="354" w:left="1412" w:header="720" w:footer="720" w:gutter="0"/>
          <w:cols w:space="720"/>
          <w:docGrid w:linePitch="360"/>
        </w:sectPr>
      </w:pPr>
    </w:p>
    <w:p w14:paraId="6081A06F"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93C1DCD" w14:textId="77777777">
        <w:trPr>
          <w:trHeight w:hRule="exact" w:val="1514"/>
        </w:trPr>
        <w:tc>
          <w:tcPr>
            <w:tcW w:w="6220" w:type="dxa"/>
            <w:tcMar>
              <w:left w:w="0" w:type="dxa"/>
              <w:right w:w="0" w:type="dxa"/>
            </w:tcMar>
          </w:tcPr>
          <w:p w14:paraId="67F4B63C" w14:textId="77777777" w:rsidR="0054384A" w:rsidRDefault="00000000">
            <w:pPr>
              <w:autoSpaceDE w:val="0"/>
              <w:autoSpaceDN w:val="0"/>
              <w:spacing w:before="216" w:after="0" w:line="240" w:lineRule="auto"/>
              <w:ind w:left="58"/>
            </w:pPr>
            <w:r>
              <w:rPr>
                <w:noProof/>
              </w:rPr>
              <w:drawing>
                <wp:inline distT="0" distB="0" distL="0" distR="0" wp14:anchorId="624AC7BA" wp14:editId="69DD0ADA">
                  <wp:extent cx="3093720" cy="648970"/>
                  <wp:effectExtent l="0" t="0" r="0" b="0"/>
                  <wp:docPr id="48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2001BED" w14:textId="77777777" w:rsidR="0054384A" w:rsidRDefault="00000000">
            <w:pPr>
              <w:autoSpaceDE w:val="0"/>
              <w:autoSpaceDN w:val="0"/>
              <w:spacing w:after="0" w:line="240" w:lineRule="auto"/>
              <w:ind w:right="62"/>
              <w:jc w:val="right"/>
            </w:pPr>
            <w:r>
              <w:rPr>
                <w:noProof/>
              </w:rPr>
              <w:drawing>
                <wp:inline distT="0" distB="0" distL="0" distR="0" wp14:anchorId="5FF636B1" wp14:editId="039D1AEB">
                  <wp:extent cx="869950" cy="923290"/>
                  <wp:effectExtent l="0" t="0" r="0" b="0"/>
                  <wp:docPr id="48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2501EFC"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20"/>
        <w:gridCol w:w="7456"/>
      </w:tblGrid>
      <w:tr w:rsidR="0054384A" w14:paraId="7B9F9E3F" w14:textId="77777777">
        <w:trPr>
          <w:trHeight w:hRule="exact" w:val="428"/>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6C17765"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70E5353"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37C49D08" w14:textId="77777777">
        <w:trPr>
          <w:trHeight w:hRule="exact" w:val="1740"/>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3586C3E9"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0E168037" w14:textId="77777777" w:rsidR="0054384A" w:rsidRDefault="00000000">
            <w:pPr>
              <w:autoSpaceDE w:val="0"/>
              <w:autoSpaceDN w:val="0"/>
              <w:spacing w:before="130" w:after="0" w:line="250" w:lineRule="auto"/>
              <w:ind w:left="102" w:right="48"/>
              <w:jc w:val="both"/>
            </w:pPr>
            <w:r>
              <w:rPr>
                <w:rFonts w:ascii="Times New Roman" w:eastAsia="Times New Roman" w:hAnsi="Times New Roman"/>
                <w:b/>
                <w:color w:val="000000"/>
                <w:sz w:val="24"/>
              </w:rPr>
              <w:t>Ordinul 32/2006</w:t>
            </w:r>
            <w:r>
              <w:rPr>
                <w:rFonts w:ascii="Times New Roman" w:eastAsia="Times New Roman" w:hAnsi="Times New Roman"/>
                <w:color w:val="000000"/>
                <w:sz w:val="24"/>
              </w:rPr>
              <w:t xml:space="preserve"> privind aprobarea Normei sanitare veterinare care stabilește prevederi specifice pentru controlul și eradicarea bolii limbii albastre </w:t>
            </w:r>
          </w:p>
          <w:p w14:paraId="104164CC"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113/ 2007</w:t>
            </w:r>
            <w:r>
              <w:rPr>
                <w:rFonts w:ascii="Times New Roman" w:eastAsia="Times New Roman" w:hAnsi="Times New Roman"/>
                <w:color w:val="000000"/>
                <w:sz w:val="24"/>
              </w:rPr>
              <w:t xml:space="preserve"> pentru aprobarea Normei sanitare veterinare privind masurile pentru combaterea febrei aftoase </w:t>
            </w:r>
          </w:p>
        </w:tc>
      </w:tr>
      <w:tr w:rsidR="0054384A" w14:paraId="3B59D4DC"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0CC91B38"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1A25E89F"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4B786F00" w14:textId="77777777">
        <w:trPr>
          <w:trHeight w:hRule="exact" w:val="1324"/>
        </w:trPr>
        <w:tc>
          <w:tcPr>
            <w:tcW w:w="4554" w:type="dxa"/>
            <w:vMerge/>
            <w:tcBorders>
              <w:top w:val="single" w:sz="4" w:space="0" w:color="000000"/>
              <w:left w:val="single" w:sz="4" w:space="0" w:color="000000"/>
              <w:bottom w:val="single" w:sz="4" w:space="0" w:color="000000"/>
              <w:right w:val="single" w:sz="4" w:space="0" w:color="000000"/>
            </w:tcBorders>
          </w:tcPr>
          <w:p w14:paraId="0047BF23"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5B7C5291"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Regulamentul (CE) nr. 999/2001</w:t>
            </w:r>
            <w:r>
              <w:rPr>
                <w:rFonts w:ascii="Times New Roman" w:eastAsia="Times New Roman" w:hAnsi="Times New Roman"/>
                <w:color w:val="000000"/>
                <w:sz w:val="24"/>
              </w:rPr>
              <w:t xml:space="preserve"> al Parlamentului European și al Consiliului din 22 mai 2001 de stabilire a unor reglementări pentru prevenirea, controlul și eradicarea anumitor forme transmisibile de encefalopatie spongiformă </w:t>
            </w:r>
          </w:p>
        </w:tc>
      </w:tr>
      <w:tr w:rsidR="0054384A" w14:paraId="7A8E8BCA" w14:textId="77777777">
        <w:trPr>
          <w:trHeight w:hRule="exact" w:val="426"/>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6647318F" w14:textId="77777777" w:rsidR="0054384A" w:rsidRDefault="00000000">
            <w:pPr>
              <w:autoSpaceDE w:val="0"/>
              <w:autoSpaceDN w:val="0"/>
              <w:spacing w:before="2468" w:after="0" w:line="245" w:lineRule="auto"/>
              <w:ind w:left="288" w:right="288"/>
              <w:jc w:val="center"/>
            </w:pPr>
            <w:r>
              <w:rPr>
                <w:rFonts w:ascii="Times New Roman" w:eastAsia="Times New Roman" w:hAnsi="Times New Roman"/>
                <w:b/>
                <w:color w:val="000000"/>
                <w:sz w:val="24"/>
              </w:rPr>
              <w:t xml:space="preserve">Boli ale ovinelor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4451DA1"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5549CCDD" w14:textId="77777777">
        <w:trPr>
          <w:trHeight w:hRule="exact" w:val="3230"/>
        </w:trPr>
        <w:tc>
          <w:tcPr>
            <w:tcW w:w="4554" w:type="dxa"/>
            <w:vMerge/>
            <w:tcBorders>
              <w:top w:val="single" w:sz="4" w:space="0" w:color="000000"/>
              <w:left w:val="single" w:sz="4" w:space="0" w:color="000000"/>
              <w:bottom w:val="single" w:sz="4" w:space="0" w:color="000000"/>
              <w:right w:val="single" w:sz="4" w:space="0" w:color="000000"/>
            </w:tcBorders>
          </w:tcPr>
          <w:p w14:paraId="4995D093"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136F6B8D"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 xml:space="preserve">Ordin nr. 290 din 11 decembrie 2006 </w:t>
            </w:r>
            <w:r>
              <w:rPr>
                <w:rFonts w:ascii="Times New Roman" w:eastAsia="Times New Roman" w:hAnsi="Times New Roman"/>
                <w:color w:val="000000"/>
                <w:sz w:val="24"/>
              </w:rPr>
              <w:t xml:space="preserve">(*actualizat*) pentru aprobarea Normei sanitare veterinare privind condițiile de sănătate a animalelor ce reglementează comerțul intracomunitar cu ovine și caprine </w:t>
            </w:r>
          </w:p>
          <w:p w14:paraId="347DB306"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 xml:space="preserve">ORDINUL Nr. 35 din 30 martie 2016 </w:t>
            </w:r>
            <w:r>
              <w:rPr>
                <w:rFonts w:ascii="Times New Roman" w:eastAsia="Times New Roman" w:hAnsi="Times New Roman"/>
                <w:color w:val="000000"/>
                <w:sz w:val="24"/>
              </w:rPr>
              <w:t>privind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w:t>
            </w:r>
          </w:p>
        </w:tc>
      </w:tr>
      <w:tr w:rsidR="0054384A" w14:paraId="6A797683" w14:textId="77777777">
        <w:trPr>
          <w:trHeight w:hRule="exact" w:val="428"/>
        </w:trPr>
        <w:tc>
          <w:tcPr>
            <w:tcW w:w="4554" w:type="dxa"/>
            <w:vMerge/>
            <w:tcBorders>
              <w:top w:val="single" w:sz="4" w:space="0" w:color="000000"/>
              <w:left w:val="single" w:sz="4" w:space="0" w:color="000000"/>
              <w:bottom w:val="single" w:sz="4" w:space="0" w:color="000000"/>
              <w:right w:val="single" w:sz="4" w:space="0" w:color="000000"/>
            </w:tcBorders>
          </w:tcPr>
          <w:p w14:paraId="0B451268"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3DFC445"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3033E790" w14:textId="77777777">
        <w:trPr>
          <w:trHeight w:hRule="exact" w:val="1322"/>
        </w:trPr>
        <w:tc>
          <w:tcPr>
            <w:tcW w:w="4554" w:type="dxa"/>
            <w:vMerge/>
            <w:tcBorders>
              <w:top w:val="single" w:sz="4" w:space="0" w:color="000000"/>
              <w:left w:val="single" w:sz="4" w:space="0" w:color="000000"/>
              <w:bottom w:val="single" w:sz="4" w:space="0" w:color="000000"/>
              <w:right w:val="single" w:sz="4" w:space="0" w:color="000000"/>
            </w:tcBorders>
          </w:tcPr>
          <w:p w14:paraId="50C46BB6"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1A650314" w14:textId="77777777" w:rsidR="0054384A" w:rsidRDefault="00000000">
            <w:pPr>
              <w:autoSpaceDE w:val="0"/>
              <w:autoSpaceDN w:val="0"/>
              <w:spacing w:before="128" w:after="0" w:line="252" w:lineRule="auto"/>
              <w:ind w:left="102" w:right="46"/>
              <w:jc w:val="both"/>
            </w:pPr>
            <w:r>
              <w:rPr>
                <w:rFonts w:ascii="Times New Roman" w:eastAsia="Times New Roman" w:hAnsi="Times New Roman"/>
                <w:b/>
                <w:color w:val="000000"/>
                <w:sz w:val="24"/>
              </w:rPr>
              <w:t xml:space="preserve">Regulamentul (CE) nr. 999/2001 </w:t>
            </w:r>
            <w:r>
              <w:rPr>
                <w:rFonts w:ascii="Times New Roman" w:eastAsia="Times New Roman" w:hAnsi="Times New Roman"/>
                <w:color w:val="000000"/>
                <w:sz w:val="24"/>
              </w:rPr>
              <w:t>al Parlamentului European și al Consiliului din 22 mai 2001 de stabilire a unor reglementări pentru prevenirea, controlul și eradicarea anumitor forme transmisibile de encefalopatie spongiformă</w:t>
            </w:r>
          </w:p>
        </w:tc>
      </w:tr>
      <w:tr w:rsidR="0054384A" w14:paraId="0D0B4D04" w14:textId="77777777">
        <w:trPr>
          <w:trHeight w:hRule="exact" w:val="426"/>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2475C39" w14:textId="77777777" w:rsidR="0054384A" w:rsidRDefault="00000000">
            <w:pPr>
              <w:autoSpaceDE w:val="0"/>
              <w:autoSpaceDN w:val="0"/>
              <w:spacing w:before="1216" w:after="0" w:line="250" w:lineRule="auto"/>
              <w:ind w:left="144" w:right="144"/>
              <w:jc w:val="center"/>
            </w:pPr>
            <w:r>
              <w:rPr>
                <w:rFonts w:ascii="Times New Roman" w:eastAsia="Times New Roman" w:hAnsi="Times New Roman"/>
                <w:b/>
                <w:color w:val="000000"/>
                <w:sz w:val="24"/>
              </w:rPr>
              <w:t xml:space="preserve">Boli ale </w:t>
            </w:r>
            <w:r>
              <w:br/>
            </w:r>
            <w:r>
              <w:rPr>
                <w:rFonts w:ascii="Times New Roman" w:eastAsia="Times New Roman" w:hAnsi="Times New Roman"/>
                <w:b/>
                <w:color w:val="000000"/>
                <w:sz w:val="24"/>
              </w:rPr>
              <w:t xml:space="preserve">animalelor acvatice </w:t>
            </w:r>
          </w:p>
        </w:tc>
        <w:tc>
          <w:tcPr>
            <w:tcW w:w="7456"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16A9D98A"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06C4D947" w14:textId="77777777">
        <w:trPr>
          <w:trHeight w:hRule="exact" w:val="1324"/>
        </w:trPr>
        <w:tc>
          <w:tcPr>
            <w:tcW w:w="4554" w:type="dxa"/>
            <w:vMerge/>
            <w:tcBorders>
              <w:top w:val="single" w:sz="4" w:space="0" w:color="000000"/>
              <w:left w:val="single" w:sz="4" w:space="0" w:color="000000"/>
              <w:bottom w:val="single" w:sz="4" w:space="0" w:color="000000"/>
              <w:right w:val="single" w:sz="4" w:space="0" w:color="000000"/>
            </w:tcBorders>
          </w:tcPr>
          <w:p w14:paraId="059649AE" w14:textId="77777777" w:rsidR="0054384A" w:rsidRDefault="0054384A"/>
        </w:tc>
        <w:tc>
          <w:tcPr>
            <w:tcW w:w="7456" w:type="dxa"/>
            <w:tcBorders>
              <w:top w:val="single" w:sz="3" w:space="0" w:color="000000"/>
              <w:left w:val="single" w:sz="4" w:space="0" w:color="000000"/>
              <w:bottom w:val="single" w:sz="4" w:space="0" w:color="000000"/>
              <w:right w:val="single" w:sz="4" w:space="0" w:color="000000"/>
            </w:tcBorders>
            <w:tcMar>
              <w:left w:w="0" w:type="dxa"/>
              <w:right w:w="0" w:type="dxa"/>
            </w:tcMar>
          </w:tcPr>
          <w:p w14:paraId="719546AA"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Ordin nr. 170 din 6 septembrie 2007</w:t>
            </w:r>
            <w:r>
              <w:rPr>
                <w:rFonts w:ascii="Times New Roman" w:eastAsia="Times New Roman" w:hAnsi="Times New Roman"/>
                <w:color w:val="000000"/>
                <w:sz w:val="24"/>
              </w:rPr>
              <w:t xml:space="preserve"> pentru aprobarea Normei sanitare veterinare ce stabilește cerințele de sănătate animală pentru animalele de acvacultură și produsele acestora, precum și pentru prevenirea și controlul anumitor boli ale animalelor acvatice </w:t>
            </w:r>
          </w:p>
        </w:tc>
      </w:tr>
      <w:tr w:rsidR="0054384A" w14:paraId="6CD8F58D"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48D03376" w14:textId="77777777" w:rsidR="0054384A" w:rsidRDefault="0054384A"/>
        </w:tc>
        <w:tc>
          <w:tcPr>
            <w:tcW w:w="7456"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76531852"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Cadru legal european</w:t>
            </w:r>
          </w:p>
        </w:tc>
      </w:tr>
      <w:tr w:rsidR="0054384A" w14:paraId="571FFDA9" w14:textId="77777777">
        <w:trPr>
          <w:trHeight w:hRule="exact" w:val="1024"/>
        </w:trPr>
        <w:tc>
          <w:tcPr>
            <w:tcW w:w="4554" w:type="dxa"/>
            <w:vMerge/>
            <w:tcBorders>
              <w:top w:val="single" w:sz="4" w:space="0" w:color="000000"/>
              <w:left w:val="single" w:sz="4" w:space="0" w:color="000000"/>
              <w:bottom w:val="single" w:sz="4" w:space="0" w:color="000000"/>
              <w:right w:val="single" w:sz="4" w:space="0" w:color="000000"/>
            </w:tcBorders>
          </w:tcPr>
          <w:p w14:paraId="5A51147D" w14:textId="77777777" w:rsidR="0054384A" w:rsidRDefault="0054384A"/>
        </w:tc>
        <w:tc>
          <w:tcPr>
            <w:tcW w:w="7456" w:type="dxa"/>
            <w:tcBorders>
              <w:top w:val="single" w:sz="3" w:space="0" w:color="000000"/>
              <w:left w:val="single" w:sz="4" w:space="0" w:color="000000"/>
              <w:bottom w:val="single" w:sz="4" w:space="0" w:color="000000"/>
              <w:right w:val="single" w:sz="4" w:space="0" w:color="000000"/>
            </w:tcBorders>
            <w:tcMar>
              <w:left w:w="0" w:type="dxa"/>
              <w:right w:w="0" w:type="dxa"/>
            </w:tcMar>
          </w:tcPr>
          <w:p w14:paraId="738BD965" w14:textId="77777777" w:rsidR="0054384A" w:rsidRDefault="00000000">
            <w:pPr>
              <w:autoSpaceDE w:val="0"/>
              <w:autoSpaceDN w:val="0"/>
              <w:spacing w:before="130" w:after="0" w:line="250" w:lineRule="auto"/>
              <w:ind w:left="102" w:right="48"/>
              <w:jc w:val="both"/>
            </w:pPr>
            <w:r>
              <w:rPr>
                <w:rFonts w:ascii="Times New Roman" w:eastAsia="Times New Roman" w:hAnsi="Times New Roman"/>
                <w:b/>
                <w:color w:val="000000"/>
                <w:sz w:val="24"/>
              </w:rPr>
              <w:t>Directiva 2006/88/CE</w:t>
            </w:r>
            <w:r>
              <w:rPr>
                <w:rFonts w:ascii="Times New Roman" w:eastAsia="Times New Roman" w:hAnsi="Times New Roman"/>
                <w:color w:val="000000"/>
                <w:sz w:val="24"/>
              </w:rPr>
              <w:t xml:space="preserve"> a Consiliului privind cerințele de sănătate animală pentru animale și produse de acvacultură și privind prevenirea și controlul anumitor boli la animalele de acvacultură </w:t>
            </w:r>
          </w:p>
        </w:tc>
      </w:tr>
    </w:tbl>
    <w:p w14:paraId="015333E9" w14:textId="77777777" w:rsidR="0054384A" w:rsidRDefault="00000000">
      <w:pPr>
        <w:autoSpaceDE w:val="0"/>
        <w:autoSpaceDN w:val="0"/>
        <w:spacing w:before="806" w:after="0" w:line="230" w:lineRule="auto"/>
        <w:ind w:right="20"/>
        <w:jc w:val="right"/>
      </w:pPr>
      <w:r>
        <w:rPr>
          <w:rFonts w:ascii="Times New Roman" w:eastAsia="Times New Roman" w:hAnsi="Times New Roman"/>
          <w:b/>
          <w:color w:val="000000"/>
        </w:rPr>
        <w:t>228</w:t>
      </w:r>
      <w:r>
        <w:rPr>
          <w:rFonts w:ascii="Times New Roman" w:eastAsia="Times New Roman" w:hAnsi="Times New Roman"/>
          <w:color w:val="000000"/>
        </w:rPr>
        <w:t xml:space="preserve"> / </w:t>
      </w:r>
      <w:r>
        <w:rPr>
          <w:rFonts w:ascii="Times New Roman" w:eastAsia="Times New Roman" w:hAnsi="Times New Roman"/>
          <w:b/>
          <w:color w:val="000000"/>
        </w:rPr>
        <w:t>252</w:t>
      </w:r>
    </w:p>
    <w:p w14:paraId="6FFB1A41" w14:textId="77777777" w:rsidR="0054384A" w:rsidRDefault="0054384A">
      <w:pPr>
        <w:sectPr w:rsidR="0054384A">
          <w:pgSz w:w="11906" w:h="16838"/>
          <w:pgMar w:top="412" w:right="1386" w:bottom="354" w:left="1412" w:header="720" w:footer="720" w:gutter="0"/>
          <w:cols w:space="720"/>
          <w:docGrid w:linePitch="360"/>
        </w:sectPr>
      </w:pPr>
    </w:p>
    <w:p w14:paraId="0F2B1AB1"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3735368E" w14:textId="77777777">
        <w:trPr>
          <w:trHeight w:hRule="exact" w:val="1514"/>
        </w:trPr>
        <w:tc>
          <w:tcPr>
            <w:tcW w:w="6220" w:type="dxa"/>
            <w:tcMar>
              <w:left w:w="0" w:type="dxa"/>
              <w:right w:w="0" w:type="dxa"/>
            </w:tcMar>
          </w:tcPr>
          <w:p w14:paraId="03ABA6AF" w14:textId="77777777" w:rsidR="0054384A" w:rsidRDefault="00000000">
            <w:pPr>
              <w:autoSpaceDE w:val="0"/>
              <w:autoSpaceDN w:val="0"/>
              <w:spacing w:before="216" w:after="0" w:line="240" w:lineRule="auto"/>
              <w:ind w:left="58"/>
            </w:pPr>
            <w:r>
              <w:rPr>
                <w:noProof/>
              </w:rPr>
              <w:drawing>
                <wp:inline distT="0" distB="0" distL="0" distR="0" wp14:anchorId="3D1E4B17" wp14:editId="4E338127">
                  <wp:extent cx="3093720" cy="648970"/>
                  <wp:effectExtent l="0" t="0" r="0" b="0"/>
                  <wp:docPr id="48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B264BC2" w14:textId="77777777" w:rsidR="0054384A" w:rsidRDefault="00000000">
            <w:pPr>
              <w:autoSpaceDE w:val="0"/>
              <w:autoSpaceDN w:val="0"/>
              <w:spacing w:after="0" w:line="240" w:lineRule="auto"/>
              <w:ind w:right="62"/>
              <w:jc w:val="right"/>
            </w:pPr>
            <w:r>
              <w:rPr>
                <w:noProof/>
              </w:rPr>
              <w:drawing>
                <wp:inline distT="0" distB="0" distL="0" distR="0" wp14:anchorId="28EEA02B" wp14:editId="658353C8">
                  <wp:extent cx="869950" cy="923290"/>
                  <wp:effectExtent l="0" t="0" r="0" b="0"/>
                  <wp:docPr id="48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0F7AC0C7"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20"/>
        <w:gridCol w:w="7456"/>
      </w:tblGrid>
      <w:tr w:rsidR="0054384A" w14:paraId="2754C475" w14:textId="77777777">
        <w:trPr>
          <w:trHeight w:hRule="exact" w:val="428"/>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34247F0"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0CEC47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64BB1CF2" w14:textId="77777777">
        <w:trPr>
          <w:trHeight w:hRule="exact" w:val="426"/>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7A017632" w14:textId="77777777" w:rsidR="0054384A" w:rsidRDefault="00000000">
            <w:pPr>
              <w:autoSpaceDE w:val="0"/>
              <w:autoSpaceDN w:val="0"/>
              <w:spacing w:before="5562" w:after="0" w:line="230" w:lineRule="auto"/>
              <w:jc w:val="center"/>
            </w:pPr>
            <w:r>
              <w:rPr>
                <w:rFonts w:ascii="Times New Roman" w:eastAsia="Times New Roman" w:hAnsi="Times New Roman"/>
                <w:b/>
                <w:color w:val="000000"/>
                <w:sz w:val="24"/>
              </w:rPr>
              <w:t xml:space="preserve">Alte boli </w:t>
            </w:r>
          </w:p>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25205720"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69BBF106" w14:textId="77777777">
        <w:trPr>
          <w:trHeight w:hRule="exact" w:val="10864"/>
        </w:trPr>
        <w:tc>
          <w:tcPr>
            <w:tcW w:w="4554" w:type="dxa"/>
            <w:vMerge/>
            <w:tcBorders>
              <w:top w:val="single" w:sz="4" w:space="0" w:color="000000"/>
              <w:left w:val="single" w:sz="4" w:space="0" w:color="000000"/>
              <w:bottom w:val="single" w:sz="4" w:space="0" w:color="000000"/>
              <w:right w:val="single" w:sz="4" w:space="0" w:color="000000"/>
            </w:tcBorders>
          </w:tcPr>
          <w:p w14:paraId="79526433"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68DAF522" w14:textId="77777777" w:rsidR="0054384A" w:rsidRDefault="00000000">
            <w:pPr>
              <w:autoSpaceDE w:val="0"/>
              <w:autoSpaceDN w:val="0"/>
              <w:spacing w:before="130" w:after="0" w:line="252" w:lineRule="auto"/>
              <w:ind w:left="102" w:right="48"/>
              <w:jc w:val="both"/>
            </w:pPr>
            <w:r>
              <w:rPr>
                <w:rFonts w:ascii="Times New Roman" w:eastAsia="Times New Roman" w:hAnsi="Times New Roman"/>
                <w:b/>
                <w:color w:val="000000"/>
                <w:sz w:val="24"/>
              </w:rPr>
              <w:t>ORDINUL 46/2014</w:t>
            </w:r>
            <w:r>
              <w:rPr>
                <w:rFonts w:ascii="Times New Roman" w:eastAsia="Times New Roman" w:hAnsi="Times New Roman"/>
                <w:color w:val="000000"/>
                <w:sz w:val="24"/>
              </w:rPr>
              <w:t xml:space="preserve"> privind aprobarea Planului pentru eradicarea anemiei infecțioase ecvine pe teritoriul României și a normelor de implementare a prevederilor Deciziei Comisiei 2010/346/UE din 18 iunie 2010 referitoare la măsurile de protecție cu privire la anemia infecțioasă ecvină în România </w:t>
            </w:r>
          </w:p>
          <w:p w14:paraId="32FAF5E4"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ORDINUL nr. 29 din 28 martie 2008</w:t>
            </w:r>
            <w:r>
              <w:rPr>
                <w:rFonts w:ascii="Times New Roman" w:eastAsia="Times New Roman" w:hAnsi="Times New Roman"/>
                <w:color w:val="000000"/>
                <w:sz w:val="24"/>
              </w:rPr>
              <w:t xml:space="preserve"> pentru aprobarea Normei sanitare veterinare privind măsurile generale de prevenire și control al rabiei la animale domestice și sălbatice (este în curs de modificare) </w:t>
            </w:r>
          </w:p>
          <w:p w14:paraId="60B7EBD1"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HOTĂRÂREA nr. 55 din 16 ianuarie 2008</w:t>
            </w:r>
            <w:r>
              <w:rPr>
                <w:rFonts w:ascii="Times New Roman" w:eastAsia="Times New Roman" w:hAnsi="Times New Roman"/>
                <w:color w:val="000000"/>
                <w:sz w:val="24"/>
              </w:rPr>
              <w:t xml:space="preserve"> pentru aprobarea Programului strategic privind supravegherea, controlul și eradicarea turbării la vulpe în Romania </w:t>
            </w:r>
          </w:p>
          <w:p w14:paraId="0ADE8F6A" w14:textId="77777777" w:rsidR="0054384A" w:rsidRDefault="00000000">
            <w:pPr>
              <w:autoSpaceDE w:val="0"/>
              <w:autoSpaceDN w:val="0"/>
              <w:spacing w:before="154" w:after="0" w:line="250" w:lineRule="auto"/>
              <w:ind w:left="102" w:right="46"/>
              <w:jc w:val="both"/>
            </w:pPr>
            <w:r>
              <w:rPr>
                <w:rFonts w:ascii="Times New Roman" w:eastAsia="Times New Roman" w:hAnsi="Times New Roman"/>
                <w:b/>
                <w:color w:val="000000"/>
                <w:sz w:val="24"/>
              </w:rPr>
              <w:t>ORDINUL nr. 61/2006</w:t>
            </w:r>
            <w:r>
              <w:rPr>
                <w:rFonts w:ascii="Times New Roman" w:eastAsia="Times New Roman" w:hAnsi="Times New Roman"/>
                <w:color w:val="000000"/>
                <w:sz w:val="24"/>
              </w:rPr>
              <w:t xml:space="preserve"> pentru aprobarea Normei sanitare veterinare privind problemele de sănătate a animalelor ce afectează comerțul intracomunitar cu animale din speciile bovine și suine </w:t>
            </w:r>
          </w:p>
          <w:p w14:paraId="17308ADC"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49/2010</w:t>
            </w:r>
            <w:r>
              <w:rPr>
                <w:rFonts w:ascii="Times New Roman" w:eastAsia="Times New Roman" w:hAnsi="Times New Roman"/>
                <w:color w:val="000000"/>
                <w:sz w:val="24"/>
              </w:rPr>
              <w:t xml:space="preserve"> privind calificarea exploatațiilor de bovine în raport cu tuberculoza bovină și leucoza enzootică bovină </w:t>
            </w:r>
          </w:p>
          <w:p w14:paraId="3C4BD9FC"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ORDINUL nr. 104 din 19 octombrie 2005</w:t>
            </w:r>
            <w:r>
              <w:rPr>
                <w:rFonts w:ascii="Times New Roman" w:eastAsia="Times New Roman" w:hAnsi="Times New Roman"/>
                <w:color w:val="000000"/>
                <w:sz w:val="24"/>
              </w:rPr>
              <w:t xml:space="preserve"> pentru aprobarea Normei sanitare veterinare privind criteriile pentru planuri naționale de eradicare accelerata a brucelozei, tuberculozei și leucozei enzootice bovine </w:t>
            </w:r>
          </w:p>
          <w:p w14:paraId="44F67E00"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ORDINUL nr. 105 din 19 octombrie 2005</w:t>
            </w:r>
            <w:r>
              <w:rPr>
                <w:rFonts w:ascii="Times New Roman" w:eastAsia="Times New Roman" w:hAnsi="Times New Roman"/>
                <w:color w:val="000000"/>
                <w:sz w:val="24"/>
              </w:rPr>
              <w:t xml:space="preserve"> privind aprobarea Normei sanitare veterinare care introduce măsuri naționale pentru eradicarea brucelozei, tuberculozei și leucozei bovine </w:t>
            </w:r>
          </w:p>
          <w:p w14:paraId="3F4C9D97" w14:textId="77777777" w:rsidR="0054384A" w:rsidRDefault="00000000">
            <w:pPr>
              <w:autoSpaceDE w:val="0"/>
              <w:autoSpaceDN w:val="0"/>
              <w:spacing w:before="154" w:after="0" w:line="250" w:lineRule="auto"/>
              <w:ind w:left="102" w:right="46"/>
              <w:jc w:val="both"/>
            </w:pPr>
            <w:r>
              <w:rPr>
                <w:rFonts w:ascii="Times New Roman" w:eastAsia="Times New Roman" w:hAnsi="Times New Roman"/>
                <w:b/>
                <w:color w:val="000000"/>
                <w:sz w:val="24"/>
              </w:rPr>
              <w:t>ORDINUL nr. 34 din 9 iunie 2009</w:t>
            </w:r>
            <w:r>
              <w:rPr>
                <w:rFonts w:ascii="Times New Roman" w:eastAsia="Times New Roman" w:hAnsi="Times New Roman"/>
                <w:color w:val="000000"/>
                <w:sz w:val="24"/>
              </w:rPr>
              <w:t xml:space="preserve"> pentru aprobarea Normei sanitare veterinare privind regulile generale de biosecuritate în exploatațiile de creștere a bovinelor </w:t>
            </w:r>
          </w:p>
          <w:p w14:paraId="794690A7"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ORDINUL nr. 61/2006</w:t>
            </w:r>
            <w:r>
              <w:rPr>
                <w:rFonts w:ascii="Times New Roman" w:eastAsia="Times New Roman" w:hAnsi="Times New Roman"/>
                <w:color w:val="000000"/>
                <w:sz w:val="24"/>
              </w:rPr>
              <w:t xml:space="preserve"> pentru aprobarea Normei sanitare veterinare privind problemele de sănătate a animalelor ce afectează comerțul intracomunitar cu animale din speciile bovine și suine </w:t>
            </w:r>
          </w:p>
          <w:p w14:paraId="23285EF7"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41 din 30 aprilie 2010</w:t>
            </w:r>
            <w:r>
              <w:rPr>
                <w:rFonts w:ascii="Times New Roman" w:eastAsia="Times New Roman" w:hAnsi="Times New Roman"/>
                <w:color w:val="000000"/>
                <w:sz w:val="24"/>
              </w:rPr>
              <w:t xml:space="preserve"> privind calificarea exploatațiilor de bovine în raport cu bruceloza bovină </w:t>
            </w:r>
          </w:p>
          <w:p w14:paraId="5ECFECCA"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ORDIN nr. 290 din 11 decembrie 2006</w:t>
            </w:r>
            <w:r>
              <w:rPr>
                <w:rFonts w:ascii="Times New Roman" w:eastAsia="Times New Roman" w:hAnsi="Times New Roman"/>
                <w:color w:val="000000"/>
                <w:sz w:val="24"/>
              </w:rPr>
              <w:t xml:space="preserve"> (*actualizat*) pentru aprobarea Normei sanitare veterinare privind condițiile de sănătate a animalelor ce reglementează comerțul intracomunitar cu ovine și caprine </w:t>
            </w:r>
          </w:p>
        </w:tc>
      </w:tr>
      <w:tr w:rsidR="0054384A" w14:paraId="45D736B8" w14:textId="77777777">
        <w:trPr>
          <w:trHeight w:hRule="exact" w:val="428"/>
        </w:trPr>
        <w:tc>
          <w:tcPr>
            <w:tcW w:w="1620" w:type="dxa"/>
            <w:tcBorders>
              <w:top w:val="single" w:sz="4" w:space="0" w:color="000000"/>
              <w:left w:val="single" w:sz="4" w:space="0" w:color="000000"/>
              <w:bottom w:val="single" w:sz="4" w:space="0" w:color="000000"/>
              <w:right w:val="single" w:sz="4" w:space="0" w:color="000000"/>
            </w:tcBorders>
            <w:tcMar>
              <w:left w:w="0" w:type="dxa"/>
              <w:right w:w="0" w:type="dxa"/>
            </w:tcMar>
          </w:tcPr>
          <w:p w14:paraId="6A1A65BE"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11BE1FD0"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bl>
    <w:p w14:paraId="6C5B079C" w14:textId="77777777" w:rsidR="0054384A" w:rsidRDefault="00000000">
      <w:pPr>
        <w:autoSpaceDE w:val="0"/>
        <w:autoSpaceDN w:val="0"/>
        <w:spacing w:before="1184" w:after="0" w:line="230" w:lineRule="auto"/>
        <w:ind w:right="20"/>
        <w:jc w:val="right"/>
      </w:pPr>
      <w:r>
        <w:rPr>
          <w:rFonts w:ascii="Times New Roman" w:eastAsia="Times New Roman" w:hAnsi="Times New Roman"/>
          <w:b/>
          <w:color w:val="000000"/>
        </w:rPr>
        <w:t>229</w:t>
      </w:r>
      <w:r>
        <w:rPr>
          <w:rFonts w:ascii="Times New Roman" w:eastAsia="Times New Roman" w:hAnsi="Times New Roman"/>
          <w:color w:val="000000"/>
        </w:rPr>
        <w:t xml:space="preserve"> / </w:t>
      </w:r>
      <w:r>
        <w:rPr>
          <w:rFonts w:ascii="Times New Roman" w:eastAsia="Times New Roman" w:hAnsi="Times New Roman"/>
          <w:b/>
          <w:color w:val="000000"/>
        </w:rPr>
        <w:t>252</w:t>
      </w:r>
    </w:p>
    <w:p w14:paraId="7B3FD28C" w14:textId="77777777" w:rsidR="0054384A" w:rsidRDefault="0054384A">
      <w:pPr>
        <w:sectPr w:rsidR="0054384A">
          <w:pgSz w:w="11906" w:h="16838"/>
          <w:pgMar w:top="412" w:right="1386" w:bottom="354" w:left="1412" w:header="720" w:footer="720" w:gutter="0"/>
          <w:cols w:space="720"/>
          <w:docGrid w:linePitch="360"/>
        </w:sectPr>
      </w:pPr>
    </w:p>
    <w:p w14:paraId="5A7D2DD5"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14A15FF3" w14:textId="77777777">
        <w:trPr>
          <w:trHeight w:hRule="exact" w:val="1514"/>
        </w:trPr>
        <w:tc>
          <w:tcPr>
            <w:tcW w:w="6220" w:type="dxa"/>
            <w:tcMar>
              <w:left w:w="0" w:type="dxa"/>
              <w:right w:w="0" w:type="dxa"/>
            </w:tcMar>
          </w:tcPr>
          <w:p w14:paraId="0F5430A7" w14:textId="77777777" w:rsidR="0054384A" w:rsidRDefault="00000000">
            <w:pPr>
              <w:autoSpaceDE w:val="0"/>
              <w:autoSpaceDN w:val="0"/>
              <w:spacing w:before="216" w:after="0" w:line="240" w:lineRule="auto"/>
              <w:ind w:left="58"/>
            </w:pPr>
            <w:r>
              <w:rPr>
                <w:noProof/>
              </w:rPr>
              <w:drawing>
                <wp:inline distT="0" distB="0" distL="0" distR="0" wp14:anchorId="7A320867" wp14:editId="6C795512">
                  <wp:extent cx="3093720" cy="648970"/>
                  <wp:effectExtent l="0" t="0" r="0" b="0"/>
                  <wp:docPr id="48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2BDB3C34" w14:textId="77777777" w:rsidR="0054384A" w:rsidRDefault="00000000">
            <w:pPr>
              <w:autoSpaceDE w:val="0"/>
              <w:autoSpaceDN w:val="0"/>
              <w:spacing w:after="0" w:line="240" w:lineRule="auto"/>
              <w:ind w:right="62"/>
              <w:jc w:val="right"/>
            </w:pPr>
            <w:r>
              <w:rPr>
                <w:noProof/>
              </w:rPr>
              <w:drawing>
                <wp:inline distT="0" distB="0" distL="0" distR="0" wp14:anchorId="05C184E9" wp14:editId="6C148B60">
                  <wp:extent cx="869950" cy="923290"/>
                  <wp:effectExtent l="0" t="0" r="0" b="0"/>
                  <wp:docPr id="48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0DEAA494"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20"/>
        <w:gridCol w:w="7456"/>
      </w:tblGrid>
      <w:tr w:rsidR="0054384A" w14:paraId="1CA021B7" w14:textId="77777777">
        <w:trPr>
          <w:trHeight w:hRule="exact" w:val="428"/>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DB87730"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28C159D6"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236A5F51" w14:textId="77777777">
        <w:trPr>
          <w:trHeight w:hRule="exact" w:val="2930"/>
        </w:trPr>
        <w:tc>
          <w:tcPr>
            <w:tcW w:w="1620"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63A1B15" w14:textId="77777777" w:rsidR="0054384A" w:rsidRDefault="00000000">
            <w:pPr>
              <w:autoSpaceDE w:val="0"/>
              <w:autoSpaceDN w:val="0"/>
              <w:spacing w:before="5686" w:after="0" w:line="245" w:lineRule="auto"/>
              <w:ind w:left="144"/>
              <w:jc w:val="center"/>
            </w:pPr>
            <w:r>
              <w:rPr>
                <w:rFonts w:ascii="Times New Roman" w:eastAsia="Times New Roman" w:hAnsi="Times New Roman"/>
                <w:b/>
                <w:color w:val="000000"/>
                <w:sz w:val="24"/>
              </w:rPr>
              <w:t xml:space="preserve">Salmoneloze zoonotice </w:t>
            </w:r>
          </w:p>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3E2DD7E9"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Ordinul nr. 34 / 2006</w:t>
            </w:r>
            <w:r>
              <w:rPr>
                <w:rFonts w:ascii="Times New Roman" w:eastAsia="Times New Roman" w:hAnsi="Times New Roman"/>
                <w:color w:val="000000"/>
                <w:sz w:val="24"/>
              </w:rPr>
              <w:t xml:space="preserve"> pentru aprobarea Normei sanitare veterinare referitoare la monitorizarea zoonozelor și agenților zoonotici. </w:t>
            </w:r>
          </w:p>
          <w:p w14:paraId="7FC0D2F8" w14:textId="77777777" w:rsidR="0054384A" w:rsidRDefault="00000000">
            <w:pPr>
              <w:autoSpaceDE w:val="0"/>
              <w:autoSpaceDN w:val="0"/>
              <w:spacing w:before="154" w:after="0" w:line="254" w:lineRule="auto"/>
              <w:ind w:left="102" w:right="44"/>
              <w:jc w:val="both"/>
            </w:pPr>
            <w:r>
              <w:rPr>
                <w:rFonts w:ascii="Times New Roman" w:eastAsia="Times New Roman" w:hAnsi="Times New Roman"/>
                <w:b/>
                <w:color w:val="000000"/>
                <w:sz w:val="24"/>
              </w:rPr>
              <w:t>Ordinul Nr. 35 din 30 martie 2016</w:t>
            </w:r>
            <w:r>
              <w:rPr>
                <w:rFonts w:ascii="Times New Roman" w:eastAsia="Times New Roman" w:hAnsi="Times New Roman"/>
                <w:color w:val="000000"/>
                <w:sz w:val="24"/>
              </w:rPr>
              <w:t xml:space="preserve"> privind aprobarea Normelor metodologice de aplicare a Programului acțiunilor de supraveghere, prevenire, control și eradicare a bolilor la animale, a celor transmisibile de la animale la om, protecția animalelor și protecția mediului, de identificare și înregistrare a bovinelor, suinelor, ovinelor, caprinelor și ecvideelor, precum și a Normelor metodologice de aplicare a Programului de supraveghere și control în domeniul siguranței alimentelor. </w:t>
            </w:r>
          </w:p>
        </w:tc>
      </w:tr>
      <w:tr w:rsidR="0054384A" w14:paraId="6F8F9233"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42D77D91"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FF90707"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Cadru legal european</w:t>
            </w:r>
          </w:p>
        </w:tc>
      </w:tr>
      <w:tr w:rsidR="0054384A" w14:paraId="44E63B67" w14:textId="77777777">
        <w:trPr>
          <w:trHeight w:hRule="exact" w:val="8482"/>
        </w:trPr>
        <w:tc>
          <w:tcPr>
            <w:tcW w:w="4554" w:type="dxa"/>
            <w:vMerge/>
            <w:tcBorders>
              <w:top w:val="single" w:sz="4" w:space="0" w:color="000000"/>
              <w:left w:val="single" w:sz="4" w:space="0" w:color="000000"/>
              <w:bottom w:val="single" w:sz="4" w:space="0" w:color="000000"/>
              <w:right w:val="single" w:sz="4" w:space="0" w:color="000000"/>
            </w:tcBorders>
          </w:tcPr>
          <w:p w14:paraId="71E895A0"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02C118EF" w14:textId="77777777" w:rsidR="0054384A" w:rsidRDefault="00000000">
            <w:pPr>
              <w:autoSpaceDE w:val="0"/>
              <w:autoSpaceDN w:val="0"/>
              <w:spacing w:before="134" w:after="0" w:line="302" w:lineRule="auto"/>
              <w:ind w:left="102"/>
            </w:pPr>
            <w:r>
              <w:rPr>
                <w:rFonts w:ascii="Times New Roman" w:eastAsia="Times New Roman" w:hAnsi="Times New Roman"/>
                <w:b/>
                <w:color w:val="000000"/>
                <w:sz w:val="24"/>
              </w:rPr>
              <w:t>Decizia Comisiei 407/2007 –</w:t>
            </w:r>
            <w:r>
              <w:rPr>
                <w:rFonts w:ascii="Times New Roman" w:eastAsia="Times New Roman" w:hAnsi="Times New Roman"/>
                <w:color w:val="000000"/>
                <w:sz w:val="24"/>
              </w:rPr>
              <w:t xml:space="preserve"> monitorizare armonizata a rezistentei antimicrobiene a Salmonellei la păsările de curte și la porcine </w:t>
            </w:r>
            <w:r>
              <w:br/>
            </w:r>
            <w:r>
              <w:rPr>
                <w:rFonts w:ascii="Times New Roman" w:eastAsia="Times New Roman" w:hAnsi="Times New Roman"/>
                <w:b/>
                <w:color w:val="000000"/>
                <w:sz w:val="24"/>
              </w:rPr>
              <w:t>Directiva 99/2003 –</w:t>
            </w:r>
            <w:r>
              <w:rPr>
                <w:rFonts w:ascii="Times New Roman" w:eastAsia="Times New Roman" w:hAnsi="Times New Roman"/>
                <w:color w:val="000000"/>
                <w:sz w:val="24"/>
              </w:rPr>
              <w:t xml:space="preserve"> monitorizarea zoonozelor și a agenților zoonotici </w:t>
            </w:r>
            <w:r>
              <w:rPr>
                <w:rFonts w:ascii="Times New Roman" w:eastAsia="Times New Roman" w:hAnsi="Times New Roman"/>
                <w:b/>
                <w:color w:val="000000"/>
                <w:sz w:val="24"/>
              </w:rPr>
              <w:t>Regulamentul 199/2009 –</w:t>
            </w:r>
            <w:r>
              <w:rPr>
                <w:rFonts w:ascii="Times New Roman" w:eastAsia="Times New Roman" w:hAnsi="Times New Roman"/>
                <w:color w:val="000000"/>
                <w:sz w:val="24"/>
              </w:rPr>
              <w:t xml:space="preserve"> furnizarea directă de cantități mici de carne proaspătă obținută din efective de pui de carne și de curcani </w:t>
            </w:r>
            <w:r>
              <w:br/>
            </w:r>
            <w:r>
              <w:rPr>
                <w:rFonts w:ascii="Times New Roman" w:eastAsia="Times New Roman" w:hAnsi="Times New Roman"/>
                <w:b/>
                <w:color w:val="000000"/>
                <w:sz w:val="24"/>
              </w:rPr>
              <w:t>Regulamentul 200/2010 –</w:t>
            </w:r>
            <w:r>
              <w:rPr>
                <w:rFonts w:ascii="Times New Roman" w:eastAsia="Times New Roman" w:hAnsi="Times New Roman"/>
                <w:color w:val="000000"/>
                <w:sz w:val="24"/>
              </w:rPr>
              <w:t xml:space="preserve"> reducerea prevalentei anumitor serotipuri de Salmonella la efectivele reproducătoare adulte din specia Gallus gallus </w:t>
            </w:r>
            <w:r>
              <w:rPr>
                <w:rFonts w:ascii="Times New Roman" w:eastAsia="Times New Roman" w:hAnsi="Times New Roman"/>
                <w:b/>
                <w:color w:val="000000"/>
                <w:sz w:val="24"/>
              </w:rPr>
              <w:t>Regulamentul 213/2009 –</w:t>
            </w:r>
            <w:r>
              <w:rPr>
                <w:rFonts w:ascii="Times New Roman" w:eastAsia="Times New Roman" w:hAnsi="Times New Roman"/>
                <w:color w:val="000000"/>
                <w:sz w:val="24"/>
              </w:rPr>
              <w:t xml:space="preserve"> controlul și testarea Salmonellei în efectivele de reproducție din specia Gallus gallus și de curcani </w:t>
            </w:r>
            <w:r>
              <w:br/>
            </w:r>
            <w:r>
              <w:rPr>
                <w:rFonts w:ascii="Times New Roman" w:eastAsia="Times New Roman" w:hAnsi="Times New Roman"/>
                <w:b/>
                <w:color w:val="000000"/>
                <w:sz w:val="24"/>
              </w:rPr>
              <w:t>Regulamentul 254/2010 –</w:t>
            </w:r>
            <w:r>
              <w:rPr>
                <w:rFonts w:ascii="Times New Roman" w:eastAsia="Times New Roman" w:hAnsi="Times New Roman"/>
                <w:color w:val="000000"/>
                <w:sz w:val="24"/>
              </w:rPr>
              <w:t xml:space="preserve"> aprobare a unui program de control al infecțiilor cu Salmonella în rândul păsărilor de curte din anumite țări terțe </w:t>
            </w:r>
            <w:r>
              <w:br/>
            </w:r>
            <w:r>
              <w:rPr>
                <w:rFonts w:ascii="Times New Roman" w:eastAsia="Times New Roman" w:hAnsi="Times New Roman"/>
                <w:b/>
                <w:color w:val="000000"/>
                <w:sz w:val="24"/>
              </w:rPr>
              <w:t>Regulamentul 1177/2006 –</w:t>
            </w:r>
            <w:r>
              <w:rPr>
                <w:rFonts w:ascii="Times New Roman" w:eastAsia="Times New Roman" w:hAnsi="Times New Roman"/>
                <w:color w:val="000000"/>
                <w:sz w:val="24"/>
              </w:rPr>
              <w:t xml:space="preserve"> cerințele în vederea utilizării de metode de control specifice în cadrul programelor naționale de control al Salmonellei la păsări </w:t>
            </w:r>
            <w:r>
              <w:br/>
            </w:r>
            <w:r>
              <w:rPr>
                <w:rFonts w:ascii="Times New Roman" w:eastAsia="Times New Roman" w:hAnsi="Times New Roman"/>
                <w:b/>
                <w:color w:val="000000"/>
                <w:sz w:val="24"/>
              </w:rPr>
              <w:t>Regulamentul 1237/2007 –</w:t>
            </w:r>
            <w:r>
              <w:rPr>
                <w:rFonts w:ascii="Times New Roman" w:eastAsia="Times New Roman" w:hAnsi="Times New Roman"/>
                <w:color w:val="000000"/>
                <w:sz w:val="24"/>
              </w:rPr>
              <w:t xml:space="preserve"> introducerea pe piață a ouălor provenind din efective de găini ouătoare infectate cu Salmonella </w:t>
            </w:r>
            <w:r>
              <w:br/>
            </w:r>
            <w:r>
              <w:rPr>
                <w:rFonts w:ascii="Times New Roman" w:eastAsia="Times New Roman" w:hAnsi="Times New Roman"/>
                <w:b/>
                <w:color w:val="000000"/>
                <w:sz w:val="24"/>
              </w:rPr>
              <w:t>Regulamentul 2073/2005 –</w:t>
            </w:r>
            <w:r>
              <w:rPr>
                <w:rFonts w:ascii="Times New Roman" w:eastAsia="Times New Roman" w:hAnsi="Times New Roman"/>
                <w:color w:val="000000"/>
                <w:sz w:val="24"/>
              </w:rPr>
              <w:t xml:space="preserve"> criteriile microbiologice pentru produsele alimentare </w:t>
            </w:r>
            <w:r>
              <w:br/>
            </w:r>
            <w:r>
              <w:rPr>
                <w:rFonts w:ascii="Times New Roman" w:eastAsia="Times New Roman" w:hAnsi="Times New Roman"/>
                <w:b/>
                <w:color w:val="000000"/>
                <w:sz w:val="24"/>
              </w:rPr>
              <w:t>Regulamentul 2160/2003 –</w:t>
            </w:r>
            <w:r>
              <w:rPr>
                <w:rFonts w:ascii="Times New Roman" w:eastAsia="Times New Roman" w:hAnsi="Times New Roman"/>
                <w:color w:val="000000"/>
                <w:sz w:val="24"/>
              </w:rPr>
              <w:t xml:space="preserve"> controlul Salmonellei și al altor agenți zoonotici specifici, prezenți în rețeaua alimentară-forma consolidată </w:t>
            </w:r>
            <w:r>
              <w:rPr>
                <w:rFonts w:ascii="Times New Roman" w:eastAsia="Times New Roman" w:hAnsi="Times New Roman"/>
                <w:b/>
                <w:color w:val="000000"/>
                <w:sz w:val="24"/>
              </w:rPr>
              <w:t>Regulamentul 200/2012 –</w:t>
            </w:r>
            <w:r>
              <w:rPr>
                <w:rFonts w:ascii="Times New Roman" w:eastAsia="Times New Roman" w:hAnsi="Times New Roman"/>
                <w:color w:val="000000"/>
                <w:sz w:val="24"/>
              </w:rPr>
              <w:t xml:space="preserve"> privind un obiectiv al Uniunii de reducere a Salmonella enteritidis și Salmonella typhimurium la efectivele de pui de carne, astfel cum se prevede în Regulamentul (CE) nr. 2160/2003 al Parlamentului European și al Consiliului </w:t>
            </w:r>
          </w:p>
        </w:tc>
      </w:tr>
    </w:tbl>
    <w:p w14:paraId="4F81A933" w14:textId="77777777" w:rsidR="0054384A" w:rsidRDefault="00000000">
      <w:pPr>
        <w:autoSpaceDE w:val="0"/>
        <w:autoSpaceDN w:val="0"/>
        <w:spacing w:before="1064" w:after="0" w:line="230" w:lineRule="auto"/>
        <w:ind w:right="20"/>
        <w:jc w:val="right"/>
      </w:pPr>
      <w:r>
        <w:rPr>
          <w:rFonts w:ascii="Times New Roman" w:eastAsia="Times New Roman" w:hAnsi="Times New Roman"/>
          <w:b/>
          <w:color w:val="000000"/>
        </w:rPr>
        <w:t>230</w:t>
      </w:r>
      <w:r>
        <w:rPr>
          <w:rFonts w:ascii="Times New Roman" w:eastAsia="Times New Roman" w:hAnsi="Times New Roman"/>
          <w:color w:val="000000"/>
        </w:rPr>
        <w:t xml:space="preserve"> / </w:t>
      </w:r>
      <w:r>
        <w:rPr>
          <w:rFonts w:ascii="Times New Roman" w:eastAsia="Times New Roman" w:hAnsi="Times New Roman"/>
          <w:b/>
          <w:color w:val="000000"/>
        </w:rPr>
        <w:t>252</w:t>
      </w:r>
    </w:p>
    <w:p w14:paraId="3C44DEA5" w14:textId="77777777" w:rsidR="0054384A" w:rsidRDefault="0054384A">
      <w:pPr>
        <w:sectPr w:rsidR="0054384A">
          <w:pgSz w:w="11906" w:h="16838"/>
          <w:pgMar w:top="412" w:right="1386" w:bottom="354" w:left="1412" w:header="720" w:footer="720" w:gutter="0"/>
          <w:cols w:space="720"/>
          <w:docGrid w:linePitch="360"/>
        </w:sectPr>
      </w:pPr>
    </w:p>
    <w:p w14:paraId="391E46F8"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5537C031" w14:textId="77777777">
        <w:trPr>
          <w:trHeight w:hRule="exact" w:val="1514"/>
        </w:trPr>
        <w:tc>
          <w:tcPr>
            <w:tcW w:w="6220" w:type="dxa"/>
            <w:tcMar>
              <w:left w:w="0" w:type="dxa"/>
              <w:right w:w="0" w:type="dxa"/>
            </w:tcMar>
          </w:tcPr>
          <w:p w14:paraId="59956891" w14:textId="77777777" w:rsidR="0054384A" w:rsidRDefault="00000000">
            <w:pPr>
              <w:autoSpaceDE w:val="0"/>
              <w:autoSpaceDN w:val="0"/>
              <w:spacing w:before="216" w:after="0" w:line="240" w:lineRule="auto"/>
              <w:ind w:left="58"/>
            </w:pPr>
            <w:r>
              <w:rPr>
                <w:noProof/>
              </w:rPr>
              <w:drawing>
                <wp:inline distT="0" distB="0" distL="0" distR="0" wp14:anchorId="6B33CC92" wp14:editId="3D3BF00E">
                  <wp:extent cx="3093720" cy="648970"/>
                  <wp:effectExtent l="0" t="0" r="0" b="0"/>
                  <wp:docPr id="48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53D95FA9" w14:textId="77777777" w:rsidR="0054384A" w:rsidRDefault="00000000">
            <w:pPr>
              <w:autoSpaceDE w:val="0"/>
              <w:autoSpaceDN w:val="0"/>
              <w:spacing w:after="0" w:line="240" w:lineRule="auto"/>
              <w:ind w:right="82"/>
              <w:jc w:val="right"/>
            </w:pPr>
            <w:r>
              <w:rPr>
                <w:noProof/>
              </w:rPr>
              <w:drawing>
                <wp:inline distT="0" distB="0" distL="0" distR="0" wp14:anchorId="3F751C08" wp14:editId="0AC13BAC">
                  <wp:extent cx="869950" cy="923290"/>
                  <wp:effectExtent l="0" t="0" r="0" b="0"/>
                  <wp:docPr id="48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56D503EC"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620"/>
        <w:gridCol w:w="7456"/>
      </w:tblGrid>
      <w:tr w:rsidR="0054384A" w14:paraId="64068547" w14:textId="77777777">
        <w:trPr>
          <w:trHeight w:hRule="exact" w:val="428"/>
        </w:trPr>
        <w:tc>
          <w:tcPr>
            <w:tcW w:w="162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50452B2"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45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1E547F6"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50EA6D18" w14:textId="77777777">
        <w:trPr>
          <w:trHeight w:hRule="exact" w:val="2336"/>
        </w:trPr>
        <w:tc>
          <w:tcPr>
            <w:tcW w:w="1620" w:type="dxa"/>
            <w:tcBorders>
              <w:top w:val="single" w:sz="4" w:space="0" w:color="000000"/>
              <w:left w:val="single" w:sz="4" w:space="0" w:color="000000"/>
              <w:bottom w:val="single" w:sz="4" w:space="0" w:color="000000"/>
              <w:right w:val="single" w:sz="4" w:space="0" w:color="000000"/>
            </w:tcBorders>
            <w:tcMar>
              <w:left w:w="0" w:type="dxa"/>
              <w:right w:w="0" w:type="dxa"/>
            </w:tcMar>
          </w:tcPr>
          <w:p w14:paraId="6933D79F" w14:textId="77777777" w:rsidR="0054384A" w:rsidRDefault="0054384A"/>
        </w:tc>
        <w:tc>
          <w:tcPr>
            <w:tcW w:w="7456" w:type="dxa"/>
            <w:tcBorders>
              <w:top w:val="single" w:sz="4" w:space="0" w:color="000000"/>
              <w:left w:val="single" w:sz="4" w:space="0" w:color="000000"/>
              <w:bottom w:val="single" w:sz="4" w:space="0" w:color="000000"/>
              <w:right w:val="single" w:sz="4" w:space="0" w:color="000000"/>
            </w:tcBorders>
            <w:tcMar>
              <w:left w:w="0" w:type="dxa"/>
              <w:right w:w="0" w:type="dxa"/>
            </w:tcMar>
          </w:tcPr>
          <w:p w14:paraId="04E3DF02"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Regulamentul 517/2011 –</w:t>
            </w:r>
            <w:r>
              <w:rPr>
                <w:rFonts w:ascii="Times New Roman" w:eastAsia="Times New Roman" w:hAnsi="Times New Roman"/>
                <w:color w:val="000000"/>
                <w:sz w:val="24"/>
              </w:rPr>
              <w:t xml:space="preserve"> punere în aplicare a Reg. (CE) nr. 2160/2003 cu privire la stabilirea unui obiectiv al UE de reducere a prevalentei anumitor serotipuri de Salmonella la găinile ouătoare din specia Gallus gallus </w:t>
            </w:r>
          </w:p>
          <w:p w14:paraId="34EF06F3"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Regulamentul 1190/2012 –</w:t>
            </w:r>
            <w:r>
              <w:rPr>
                <w:rFonts w:ascii="Times New Roman" w:eastAsia="Times New Roman" w:hAnsi="Times New Roman"/>
                <w:color w:val="000000"/>
                <w:sz w:val="24"/>
              </w:rPr>
              <w:t xml:space="preserve"> privind un obiectiv al Uniunii de reducere a Salmonella Enteritidis și a Salmonella Typhimurium la efectivele de curcani, astfel cum se prevede în Regulamentul (CE) nr. 2160/2003 al Parlamentului European și al Consiliului </w:t>
            </w:r>
          </w:p>
        </w:tc>
      </w:tr>
    </w:tbl>
    <w:p w14:paraId="4C68233C" w14:textId="77777777" w:rsidR="0054384A" w:rsidRDefault="00000000">
      <w:pPr>
        <w:autoSpaceDE w:val="0"/>
        <w:autoSpaceDN w:val="0"/>
        <w:spacing w:before="566" w:after="0" w:line="230" w:lineRule="auto"/>
      </w:pPr>
      <w:r>
        <w:rPr>
          <w:rFonts w:ascii="Times New Roman" w:eastAsia="Times New Roman" w:hAnsi="Times New Roman"/>
          <w:b/>
          <w:color w:val="000000"/>
          <w:sz w:val="24"/>
          <w:u w:val="single"/>
        </w:rPr>
        <w:t>Aplicarea legislației privind biocidele</w:t>
      </w:r>
      <w:r>
        <w:rPr>
          <w:rFonts w:ascii="Times New Roman" w:eastAsia="Times New Roman" w:hAnsi="Times New Roman"/>
          <w:b/>
          <w:color w:val="000000"/>
          <w:sz w:val="24"/>
        </w:rPr>
        <w:t xml:space="preserve"> </w:t>
      </w:r>
    </w:p>
    <w:p w14:paraId="521C95C1" w14:textId="77777777" w:rsidR="0054384A" w:rsidRDefault="00000000">
      <w:pPr>
        <w:tabs>
          <w:tab w:val="left" w:pos="708"/>
        </w:tabs>
        <w:autoSpaceDE w:val="0"/>
        <w:autoSpaceDN w:val="0"/>
        <w:spacing w:before="174" w:after="0" w:line="252" w:lineRule="auto"/>
      </w:pPr>
      <w:r>
        <w:tab/>
      </w:r>
      <w:r>
        <w:rPr>
          <w:rFonts w:ascii="Times New Roman" w:eastAsia="Times New Roman" w:hAnsi="Times New Roman"/>
          <w:color w:val="000000"/>
          <w:sz w:val="24"/>
        </w:rPr>
        <w:t xml:space="preserve">În ceea ce privește legislația care stă la baza activității ANSVSA în domeniul biocidelor, cadrul legal aplicat se regăsește în cele ce urmează: </w:t>
      </w:r>
    </w:p>
    <w:p w14:paraId="2DA9E89A" w14:textId="77777777" w:rsidR="0054384A" w:rsidRDefault="00000000">
      <w:pPr>
        <w:autoSpaceDE w:val="0"/>
        <w:autoSpaceDN w:val="0"/>
        <w:spacing w:before="170" w:after="0" w:line="230" w:lineRule="auto"/>
      </w:pPr>
      <w:r>
        <w:rPr>
          <w:rFonts w:ascii="Times New Roman" w:eastAsia="Times New Roman" w:hAnsi="Times New Roman"/>
          <w:b/>
          <w:color w:val="000000"/>
          <w:sz w:val="24"/>
        </w:rPr>
        <w:t xml:space="preserve">Legislație națională </w:t>
      </w:r>
    </w:p>
    <w:p w14:paraId="6A4D2D77" w14:textId="77777777" w:rsidR="0054384A" w:rsidRDefault="00000000">
      <w:pPr>
        <w:tabs>
          <w:tab w:val="left" w:pos="720"/>
        </w:tabs>
        <w:autoSpaceDE w:val="0"/>
        <w:autoSpaceDN w:val="0"/>
        <w:spacing w:before="162" w:after="0" w:line="254"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H.G. nr. 617/2014</w:t>
      </w:r>
      <w:r>
        <w:rPr>
          <w:rFonts w:ascii="Times New Roman" w:eastAsia="Times New Roman" w:hAnsi="Times New Roman"/>
          <w:color w:val="000000"/>
          <w:sz w:val="24"/>
        </w:rPr>
        <w:t xml:space="preserve"> privind stabilirea cadrului instituțional și a unor măsuri pentru </w:t>
      </w:r>
      <w:r>
        <w:tab/>
      </w:r>
      <w:r>
        <w:rPr>
          <w:rFonts w:ascii="Times New Roman" w:eastAsia="Times New Roman" w:hAnsi="Times New Roman"/>
          <w:color w:val="000000"/>
          <w:sz w:val="24"/>
        </w:rPr>
        <w:t xml:space="preserve">punerea în aplicare a Regulamentului (UE) nr. 528/2012 al Parlamentului European și </w:t>
      </w:r>
      <w:r>
        <w:tab/>
      </w:r>
      <w:r>
        <w:rPr>
          <w:rFonts w:ascii="Times New Roman" w:eastAsia="Times New Roman" w:hAnsi="Times New Roman"/>
          <w:color w:val="000000"/>
          <w:sz w:val="24"/>
        </w:rPr>
        <w:t xml:space="preserve">al Consiliului din 22 mai 2012 privind punerea la dispoziție pe piață și utilizarea </w:t>
      </w:r>
      <w:r>
        <w:tab/>
      </w:r>
      <w:r>
        <w:rPr>
          <w:rFonts w:ascii="Times New Roman" w:eastAsia="Times New Roman" w:hAnsi="Times New Roman"/>
          <w:color w:val="000000"/>
          <w:sz w:val="24"/>
        </w:rPr>
        <w:t xml:space="preserve">produselor biocide, cu modificările și completările ulterioare </w:t>
      </w:r>
    </w:p>
    <w:p w14:paraId="2DD6200C" w14:textId="77777777" w:rsidR="0054384A" w:rsidRDefault="00000000">
      <w:pPr>
        <w:tabs>
          <w:tab w:val="left" w:pos="720"/>
        </w:tabs>
        <w:autoSpaceDE w:val="0"/>
        <w:autoSpaceDN w:val="0"/>
        <w:spacing w:before="144" w:after="0" w:line="252"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Ordinul comun MS/MMP/ANSVSA nr. 10/368/11 din 2010</w:t>
      </w:r>
      <w:r>
        <w:rPr>
          <w:rFonts w:ascii="Times New Roman" w:eastAsia="Times New Roman" w:hAnsi="Times New Roman"/>
          <w:color w:val="000000"/>
          <w:sz w:val="24"/>
        </w:rPr>
        <w:t xml:space="preserve"> privind aprobarea </w:t>
      </w:r>
      <w:r>
        <w:tab/>
      </w:r>
      <w:r>
        <w:rPr>
          <w:rFonts w:ascii="Times New Roman" w:eastAsia="Times New Roman" w:hAnsi="Times New Roman"/>
          <w:color w:val="000000"/>
          <w:sz w:val="24"/>
        </w:rPr>
        <w:t xml:space="preserve">procedurii de avizare a produselor biocide care sunt plasate pe piață pe teritoriul </w:t>
      </w:r>
      <w:r>
        <w:tab/>
      </w:r>
      <w:r>
        <w:rPr>
          <w:rFonts w:ascii="Times New Roman" w:eastAsia="Times New Roman" w:hAnsi="Times New Roman"/>
          <w:color w:val="000000"/>
          <w:sz w:val="24"/>
        </w:rPr>
        <w:t xml:space="preserve">României, cu modificările și completările ulterioare </w:t>
      </w:r>
    </w:p>
    <w:p w14:paraId="0A9842D5" w14:textId="77777777" w:rsidR="0054384A" w:rsidRDefault="00000000">
      <w:pPr>
        <w:tabs>
          <w:tab w:val="left" w:pos="720"/>
        </w:tabs>
        <w:autoSpaceDE w:val="0"/>
        <w:autoSpaceDN w:val="0"/>
        <w:spacing w:before="142" w:after="0" w:line="254"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Ordinul comun MS/MM/ANSVSA nr. 629/900/82/2017</w:t>
      </w:r>
      <w:r>
        <w:rPr>
          <w:rFonts w:ascii="Times New Roman" w:eastAsia="Times New Roman" w:hAnsi="Times New Roman"/>
          <w:color w:val="000000"/>
          <w:sz w:val="24"/>
        </w:rPr>
        <w:t xml:space="preserve"> privind aprobarea Normelor </w:t>
      </w:r>
      <w:r>
        <w:tab/>
      </w:r>
      <w:r>
        <w:rPr>
          <w:rFonts w:ascii="Times New Roman" w:eastAsia="Times New Roman" w:hAnsi="Times New Roman"/>
          <w:color w:val="000000"/>
          <w:sz w:val="24"/>
        </w:rPr>
        <w:t xml:space="preserve">metodologice pentru aplicarea prevederilor Hotărârii Guvernului nr. 617/2014 privind </w:t>
      </w:r>
      <w:r>
        <w:tab/>
      </w:r>
      <w:r>
        <w:rPr>
          <w:rFonts w:ascii="Times New Roman" w:eastAsia="Times New Roman" w:hAnsi="Times New Roman"/>
          <w:color w:val="000000"/>
          <w:sz w:val="24"/>
        </w:rPr>
        <w:t xml:space="preserve">stabilirea cadrului instituțional și a unor măsuri pentru punerea în aplicare a </w:t>
      </w:r>
      <w:r>
        <w:tab/>
      </w:r>
      <w:r>
        <w:rPr>
          <w:rFonts w:ascii="Times New Roman" w:eastAsia="Times New Roman" w:hAnsi="Times New Roman"/>
          <w:color w:val="000000"/>
          <w:sz w:val="24"/>
        </w:rPr>
        <w:t xml:space="preserve">Regulamentului (UE) nr. 528/2012 al Parlamentului European și al Consiliului din 22 </w:t>
      </w:r>
      <w:r>
        <w:tab/>
      </w:r>
      <w:r>
        <w:rPr>
          <w:rFonts w:ascii="Times New Roman" w:eastAsia="Times New Roman" w:hAnsi="Times New Roman"/>
          <w:color w:val="000000"/>
          <w:sz w:val="24"/>
        </w:rPr>
        <w:t xml:space="preserve">mai 2012 privind punerea la dispoziție pe piață și utilizarea produselor biocide, cu </w:t>
      </w:r>
      <w:r>
        <w:tab/>
      </w:r>
      <w:r>
        <w:rPr>
          <w:rFonts w:ascii="Times New Roman" w:eastAsia="Times New Roman" w:hAnsi="Times New Roman"/>
          <w:color w:val="000000"/>
          <w:sz w:val="24"/>
        </w:rPr>
        <w:t xml:space="preserve">modificările și completările ulterioare </w:t>
      </w:r>
    </w:p>
    <w:p w14:paraId="0E488A06" w14:textId="77777777" w:rsidR="0054384A" w:rsidRDefault="00000000">
      <w:pPr>
        <w:tabs>
          <w:tab w:val="left" w:pos="720"/>
        </w:tabs>
        <w:autoSpaceDE w:val="0"/>
        <w:autoSpaceDN w:val="0"/>
        <w:spacing w:before="142" w:after="0" w:line="252"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Ordonanță de Urgență nr. 41/2019</w:t>
      </w:r>
      <w:r>
        <w:rPr>
          <w:rFonts w:ascii="Times New Roman" w:eastAsia="Times New Roman" w:hAnsi="Times New Roman"/>
          <w:color w:val="000000"/>
          <w:sz w:val="24"/>
        </w:rPr>
        <w:t xml:space="preserve"> privind stabilirea unor măsuri în vederea </w:t>
      </w:r>
      <w:r>
        <w:tab/>
      </w:r>
      <w:r>
        <w:rPr>
          <w:rFonts w:ascii="Times New Roman" w:eastAsia="Times New Roman" w:hAnsi="Times New Roman"/>
          <w:color w:val="000000"/>
          <w:sz w:val="24"/>
        </w:rPr>
        <w:t xml:space="preserve">implementării activităților de evaluare necesare pentru aprobarea substanțelor active ale </w:t>
      </w:r>
      <w:r>
        <w:tab/>
      </w:r>
      <w:r>
        <w:rPr>
          <w:rFonts w:ascii="Times New Roman" w:eastAsia="Times New Roman" w:hAnsi="Times New Roman"/>
          <w:color w:val="000000"/>
          <w:sz w:val="24"/>
        </w:rPr>
        <w:t xml:space="preserve">produselor biocide și pentru autorizarea produselor biocide </w:t>
      </w:r>
    </w:p>
    <w:p w14:paraId="0FE3B4D7" w14:textId="77777777" w:rsidR="0054384A" w:rsidRDefault="00000000">
      <w:pPr>
        <w:tabs>
          <w:tab w:val="left" w:pos="720"/>
        </w:tabs>
        <w:autoSpaceDE w:val="0"/>
        <w:autoSpaceDN w:val="0"/>
        <w:spacing w:before="142" w:after="0" w:line="252"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Ordinul comun MS/MMSC/ANSVSA nr. 10/205/19/2013</w:t>
      </w:r>
      <w:r>
        <w:rPr>
          <w:rFonts w:ascii="Times New Roman" w:eastAsia="Times New Roman" w:hAnsi="Times New Roman"/>
          <w:color w:val="000000"/>
          <w:sz w:val="24"/>
        </w:rPr>
        <w:t xml:space="preserve"> privind tarifele percepute </w:t>
      </w:r>
      <w:r>
        <w:tab/>
      </w:r>
      <w:r>
        <w:rPr>
          <w:rFonts w:ascii="Times New Roman" w:eastAsia="Times New Roman" w:hAnsi="Times New Roman"/>
          <w:color w:val="000000"/>
          <w:sz w:val="24"/>
        </w:rPr>
        <w:t xml:space="preserve">de autoritățile competente pentru activitățile aferente procedurilor de plasare pe piață a </w:t>
      </w:r>
      <w:r>
        <w:tab/>
      </w:r>
      <w:r>
        <w:rPr>
          <w:rFonts w:ascii="Times New Roman" w:eastAsia="Times New Roman" w:hAnsi="Times New Roman"/>
          <w:color w:val="000000"/>
          <w:sz w:val="24"/>
        </w:rPr>
        <w:t xml:space="preserve">produselor biocide </w:t>
      </w:r>
    </w:p>
    <w:p w14:paraId="2D9D5979" w14:textId="77777777" w:rsidR="0054384A" w:rsidRDefault="00000000">
      <w:pPr>
        <w:tabs>
          <w:tab w:val="left" w:pos="720"/>
        </w:tabs>
        <w:autoSpaceDE w:val="0"/>
        <w:autoSpaceDN w:val="0"/>
        <w:spacing w:before="142" w:after="0" w:line="252"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Ordinul comun MS/MMP/ANSVSA nr. 637/2.492/50/2012</w:t>
      </w:r>
      <w:r>
        <w:rPr>
          <w:rFonts w:ascii="Times New Roman" w:eastAsia="Times New Roman" w:hAnsi="Times New Roman"/>
          <w:color w:val="000000"/>
          <w:sz w:val="24"/>
        </w:rPr>
        <w:t xml:space="preserve"> privind aprobarea </w:t>
      </w:r>
      <w:r>
        <w:tab/>
      </w:r>
      <w:r>
        <w:rPr>
          <w:rFonts w:ascii="Times New Roman" w:eastAsia="Times New Roman" w:hAnsi="Times New Roman"/>
          <w:color w:val="000000"/>
          <w:sz w:val="24"/>
        </w:rPr>
        <w:t xml:space="preserve">membrilor Comisiei naționale pentru produse biocide și a regulamentului de organizare </w:t>
      </w:r>
      <w:r>
        <w:tab/>
      </w:r>
      <w:r>
        <w:rPr>
          <w:rFonts w:ascii="Times New Roman" w:eastAsia="Times New Roman" w:hAnsi="Times New Roman"/>
          <w:color w:val="000000"/>
          <w:sz w:val="24"/>
        </w:rPr>
        <w:t xml:space="preserve">și funcționare a acesteia, cu modificările și completările ulterioare </w:t>
      </w:r>
    </w:p>
    <w:p w14:paraId="087E47BC" w14:textId="77777777" w:rsidR="0054384A" w:rsidRDefault="00000000">
      <w:pPr>
        <w:tabs>
          <w:tab w:val="left" w:pos="720"/>
        </w:tabs>
        <w:autoSpaceDE w:val="0"/>
        <w:autoSpaceDN w:val="0"/>
        <w:spacing w:before="142" w:after="0" w:line="247"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Ordinul comun MS/MMAP/ANSVSA nr. 726/1178/96 din 2015</w:t>
      </w:r>
      <w:r>
        <w:rPr>
          <w:rFonts w:ascii="Times New Roman" w:eastAsia="Times New Roman" w:hAnsi="Times New Roman"/>
          <w:color w:val="000000"/>
          <w:sz w:val="24"/>
        </w:rPr>
        <w:t xml:space="preserve"> privind stabilirea </w:t>
      </w:r>
      <w:r>
        <w:tab/>
      </w:r>
      <w:r>
        <w:rPr>
          <w:rFonts w:ascii="Times New Roman" w:eastAsia="Times New Roman" w:hAnsi="Times New Roman"/>
          <w:color w:val="000000"/>
          <w:sz w:val="24"/>
        </w:rPr>
        <w:t xml:space="preserve">măsurilor necesare pentru efectuarea controalelor oficiale de către personalul </w:t>
      </w:r>
    </w:p>
    <w:p w14:paraId="6F92A36D" w14:textId="77777777" w:rsidR="0054384A" w:rsidRDefault="00000000">
      <w:pPr>
        <w:autoSpaceDE w:val="0"/>
        <w:autoSpaceDN w:val="0"/>
        <w:spacing w:before="524" w:after="0" w:line="230" w:lineRule="auto"/>
        <w:ind w:right="76"/>
        <w:jc w:val="right"/>
      </w:pPr>
      <w:r>
        <w:rPr>
          <w:rFonts w:ascii="Times New Roman" w:eastAsia="Times New Roman" w:hAnsi="Times New Roman"/>
          <w:b/>
          <w:color w:val="000000"/>
        </w:rPr>
        <w:t>231</w:t>
      </w:r>
      <w:r>
        <w:rPr>
          <w:rFonts w:ascii="Times New Roman" w:eastAsia="Times New Roman" w:hAnsi="Times New Roman"/>
          <w:color w:val="000000"/>
        </w:rPr>
        <w:t xml:space="preserve"> / </w:t>
      </w:r>
      <w:r>
        <w:rPr>
          <w:rFonts w:ascii="Times New Roman" w:eastAsia="Times New Roman" w:hAnsi="Times New Roman"/>
          <w:b/>
          <w:color w:val="000000"/>
        </w:rPr>
        <w:t>252</w:t>
      </w:r>
    </w:p>
    <w:p w14:paraId="67948C46" w14:textId="77777777" w:rsidR="0054384A" w:rsidRDefault="0054384A">
      <w:pPr>
        <w:sectPr w:rsidR="0054384A">
          <w:pgSz w:w="11906" w:h="16838"/>
          <w:pgMar w:top="412" w:right="1330" w:bottom="354" w:left="1412" w:header="720" w:footer="720" w:gutter="0"/>
          <w:cols w:space="720"/>
          <w:docGrid w:linePitch="360"/>
        </w:sectPr>
      </w:pPr>
    </w:p>
    <w:p w14:paraId="48D6470D" w14:textId="77777777" w:rsidR="0054384A" w:rsidRDefault="0054384A">
      <w:pPr>
        <w:autoSpaceDE w:val="0"/>
        <w:autoSpaceDN w:val="0"/>
        <w:spacing w:after="194" w:line="220" w:lineRule="exact"/>
      </w:pPr>
    </w:p>
    <w:p w14:paraId="5F708D98" w14:textId="77777777" w:rsidR="0054384A" w:rsidRDefault="00000000">
      <w:pPr>
        <w:tabs>
          <w:tab w:val="left" w:pos="7596"/>
        </w:tabs>
        <w:autoSpaceDE w:val="0"/>
        <w:autoSpaceDN w:val="0"/>
        <w:spacing w:after="0" w:line="240" w:lineRule="auto"/>
        <w:ind w:left="106"/>
      </w:pPr>
      <w:r>
        <w:rPr>
          <w:noProof/>
        </w:rPr>
        <w:drawing>
          <wp:inline distT="0" distB="0" distL="0" distR="0" wp14:anchorId="321AE404" wp14:editId="4CAA3F93">
            <wp:extent cx="3093720" cy="648970"/>
            <wp:effectExtent l="0" t="0" r="0" b="0"/>
            <wp:docPr id="48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A55C73D" wp14:editId="07C94B07">
            <wp:extent cx="869950" cy="923290"/>
            <wp:effectExtent l="0" t="0" r="0" b="0"/>
            <wp:docPr id="49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age.png"/>
                    <pic:cNvPicPr/>
                  </pic:nvPicPr>
                  <pic:blipFill>
                    <a:blip r:embed="rId7"/>
                    <a:stretch>
                      <a:fillRect/>
                    </a:stretch>
                  </pic:blipFill>
                  <pic:spPr>
                    <a:xfrm>
                      <a:off x="0" y="0"/>
                      <a:ext cx="869950" cy="923290"/>
                    </a:xfrm>
                    <a:prstGeom prst="rect">
                      <a:avLst/>
                    </a:prstGeom>
                  </pic:spPr>
                </pic:pic>
              </a:graphicData>
            </a:graphic>
          </wp:inline>
        </w:drawing>
      </w:r>
    </w:p>
    <w:p w14:paraId="7BF4F22E" w14:textId="77777777" w:rsidR="0054384A" w:rsidRDefault="00000000">
      <w:pPr>
        <w:autoSpaceDE w:val="0"/>
        <w:autoSpaceDN w:val="0"/>
        <w:spacing w:before="278" w:after="0" w:line="254" w:lineRule="auto"/>
        <w:ind w:left="720" w:right="20"/>
        <w:jc w:val="both"/>
      </w:pPr>
      <w:r>
        <w:rPr>
          <w:rFonts w:ascii="Times New Roman" w:eastAsia="Times New Roman" w:hAnsi="Times New Roman"/>
          <w:color w:val="000000"/>
          <w:sz w:val="24"/>
        </w:rPr>
        <w:t xml:space="preserve">împuternicit al autorităților publice responsabile prevăzut în art. 4 alin. (1) din Hotărârea Guvernului nr. 617/2014 privind stabilirea cadrului instituțional și a unor măsuri pentru punerea în aplicare a Regulamentului (UE) nr. 528/2012 al Parlamentului European și al Consiliului din 22 mai 2012 privind punerea la dispoziție pe piață și utilizarea produselor biocide, pentru a asigura respectarea Regulamentului (UE) nr. 528/2012 </w:t>
      </w:r>
    </w:p>
    <w:p w14:paraId="7EFBD97A" w14:textId="77777777" w:rsidR="0054384A" w:rsidRDefault="00000000">
      <w:pPr>
        <w:autoSpaceDE w:val="0"/>
        <w:autoSpaceDN w:val="0"/>
        <w:spacing w:before="592" w:after="0" w:line="230" w:lineRule="auto"/>
      </w:pPr>
      <w:r>
        <w:rPr>
          <w:rFonts w:ascii="Times New Roman" w:eastAsia="Times New Roman" w:hAnsi="Times New Roman"/>
          <w:b/>
          <w:color w:val="000000"/>
          <w:sz w:val="24"/>
        </w:rPr>
        <w:t xml:space="preserve">Legislație europeană </w:t>
      </w:r>
    </w:p>
    <w:p w14:paraId="1ED30672" w14:textId="77777777" w:rsidR="0054384A" w:rsidRDefault="00000000">
      <w:pPr>
        <w:tabs>
          <w:tab w:val="left" w:pos="720"/>
        </w:tabs>
        <w:autoSpaceDE w:val="0"/>
        <w:autoSpaceDN w:val="0"/>
        <w:spacing w:before="162" w:after="0" w:line="252"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Regulamentul (UE) nr. 528/2012</w:t>
      </w:r>
      <w:r>
        <w:rPr>
          <w:rFonts w:ascii="Times New Roman" w:eastAsia="Times New Roman" w:hAnsi="Times New Roman"/>
          <w:color w:val="000000"/>
          <w:sz w:val="24"/>
        </w:rPr>
        <w:t xml:space="preserve"> al Parlamentului European și al Consiliului din 22 </w:t>
      </w:r>
      <w:r>
        <w:tab/>
      </w:r>
      <w:r>
        <w:rPr>
          <w:rFonts w:ascii="Times New Roman" w:eastAsia="Times New Roman" w:hAnsi="Times New Roman"/>
          <w:color w:val="000000"/>
          <w:sz w:val="24"/>
        </w:rPr>
        <w:t xml:space="preserve">mai 2012 privind punerea la dispoziție pe piață și utilizarea produselor biocide – Link </w:t>
      </w:r>
      <w:r>
        <w:tab/>
      </w:r>
      <w:r>
        <w:rPr>
          <w:rFonts w:ascii="Times New Roman" w:eastAsia="Times New Roman" w:hAnsi="Times New Roman"/>
          <w:color w:val="000000"/>
          <w:sz w:val="24"/>
        </w:rPr>
        <w:t xml:space="preserve">extern către Portalul EUR-Lex </w:t>
      </w:r>
    </w:p>
    <w:p w14:paraId="20AB1743" w14:textId="77777777" w:rsidR="0054384A" w:rsidRDefault="00000000">
      <w:pPr>
        <w:tabs>
          <w:tab w:val="left" w:pos="720"/>
        </w:tabs>
        <w:autoSpaceDE w:val="0"/>
        <w:autoSpaceDN w:val="0"/>
        <w:spacing w:before="144" w:after="0" w:line="252"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Regulamentul delegat (UE) nr. 1062/2014</w:t>
      </w:r>
      <w:r>
        <w:rPr>
          <w:rFonts w:ascii="Times New Roman" w:eastAsia="Times New Roman" w:hAnsi="Times New Roman"/>
          <w:color w:val="000000"/>
          <w:sz w:val="24"/>
        </w:rPr>
        <w:t xml:space="preserve"> al Comisiei din 4 august 2014 privind </w:t>
      </w:r>
      <w:r>
        <w:tab/>
      </w:r>
      <w:r>
        <w:rPr>
          <w:rFonts w:ascii="Times New Roman" w:eastAsia="Times New Roman" w:hAnsi="Times New Roman"/>
          <w:color w:val="000000"/>
          <w:sz w:val="24"/>
        </w:rPr>
        <w:t xml:space="preserve">programul de lucru pentru examinarea sistematică a tuturor substanțelor active existente </w:t>
      </w:r>
      <w:r>
        <w:tab/>
      </w:r>
      <w:r>
        <w:rPr>
          <w:rFonts w:ascii="Times New Roman" w:eastAsia="Times New Roman" w:hAnsi="Times New Roman"/>
          <w:color w:val="000000"/>
          <w:sz w:val="24"/>
        </w:rPr>
        <w:t xml:space="preserve">conținute de produsele biocide, menționat în Regulamentul (UE) nr. 528/2012 al </w:t>
      </w:r>
      <w:r>
        <w:tab/>
      </w:r>
      <w:r>
        <w:rPr>
          <w:rFonts w:ascii="Times New Roman" w:eastAsia="Times New Roman" w:hAnsi="Times New Roman"/>
          <w:color w:val="000000"/>
          <w:sz w:val="24"/>
        </w:rPr>
        <w:t xml:space="preserve">Parlamentului European și al Consiliului – Link extern către Portalul EUR-Lex </w:t>
      </w:r>
    </w:p>
    <w:p w14:paraId="5EA822A1" w14:textId="77777777" w:rsidR="0054384A" w:rsidRDefault="00000000">
      <w:pPr>
        <w:tabs>
          <w:tab w:val="left" w:pos="720"/>
        </w:tabs>
        <w:autoSpaceDE w:val="0"/>
        <w:autoSpaceDN w:val="0"/>
        <w:spacing w:before="146" w:after="0" w:line="254"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Regulamentul de punere în aplicare (UE) nr. 414/2013</w:t>
      </w:r>
      <w:r>
        <w:rPr>
          <w:rFonts w:ascii="Times New Roman" w:eastAsia="Times New Roman" w:hAnsi="Times New Roman"/>
          <w:color w:val="000000"/>
          <w:sz w:val="24"/>
        </w:rPr>
        <w:t xml:space="preserve"> al Comisiei din 6 mai 2013 </w:t>
      </w:r>
      <w:r>
        <w:tab/>
      </w:r>
      <w:r>
        <w:rPr>
          <w:rFonts w:ascii="Times New Roman" w:eastAsia="Times New Roman" w:hAnsi="Times New Roman"/>
          <w:color w:val="000000"/>
          <w:sz w:val="24"/>
        </w:rPr>
        <w:t xml:space="preserve">privind precizarea procedurii de autorizare a acelorași produse biocide, în conformitate </w:t>
      </w:r>
      <w:r>
        <w:tab/>
      </w:r>
      <w:r>
        <w:rPr>
          <w:rFonts w:ascii="Times New Roman" w:eastAsia="Times New Roman" w:hAnsi="Times New Roman"/>
          <w:color w:val="000000"/>
          <w:sz w:val="24"/>
        </w:rPr>
        <w:t xml:space="preserve">cu Regulamentul (UE) nr. 528/2012 al Parlamentului European și al Consiliului – Link </w:t>
      </w:r>
      <w:r>
        <w:tab/>
      </w:r>
      <w:r>
        <w:rPr>
          <w:rFonts w:ascii="Times New Roman" w:eastAsia="Times New Roman" w:hAnsi="Times New Roman"/>
          <w:color w:val="000000"/>
          <w:sz w:val="24"/>
        </w:rPr>
        <w:t xml:space="preserve">extern către Portalul EUR-Lex </w:t>
      </w:r>
    </w:p>
    <w:p w14:paraId="73456AA7" w14:textId="77777777" w:rsidR="0054384A" w:rsidRDefault="00000000">
      <w:pPr>
        <w:tabs>
          <w:tab w:val="left" w:pos="720"/>
        </w:tabs>
        <w:autoSpaceDE w:val="0"/>
        <w:autoSpaceDN w:val="0"/>
        <w:spacing w:before="144" w:after="0" w:line="254"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Regulamentul (UE) nr. 334/2014</w:t>
      </w:r>
      <w:r>
        <w:rPr>
          <w:rFonts w:ascii="Times New Roman" w:eastAsia="Times New Roman" w:hAnsi="Times New Roman"/>
          <w:color w:val="000000"/>
          <w:sz w:val="24"/>
        </w:rPr>
        <w:t xml:space="preserve"> al Parlamentului European și al Consiliului din 11 </w:t>
      </w:r>
      <w:r>
        <w:tab/>
      </w:r>
      <w:r>
        <w:rPr>
          <w:rFonts w:ascii="Times New Roman" w:eastAsia="Times New Roman" w:hAnsi="Times New Roman"/>
          <w:color w:val="000000"/>
          <w:sz w:val="24"/>
        </w:rPr>
        <w:t xml:space="preserve">martie 2014 de modificare a Regulamentului (UE) nr. 528/2012 privind punerea la </w:t>
      </w:r>
      <w:r>
        <w:tab/>
      </w:r>
      <w:r>
        <w:rPr>
          <w:rFonts w:ascii="Times New Roman" w:eastAsia="Times New Roman" w:hAnsi="Times New Roman"/>
          <w:color w:val="000000"/>
          <w:sz w:val="24"/>
        </w:rPr>
        <w:t xml:space="preserve">dispoziție pe piață și utilizarea produselor biocide, în ceea ce privește anumite condiții </w:t>
      </w:r>
      <w:r>
        <w:tab/>
      </w:r>
      <w:r>
        <w:rPr>
          <w:rFonts w:ascii="Times New Roman" w:eastAsia="Times New Roman" w:hAnsi="Times New Roman"/>
          <w:color w:val="000000"/>
          <w:sz w:val="24"/>
        </w:rPr>
        <w:t xml:space="preserve">de acces pe piață – Link extern către Portalul EUR-Lex </w:t>
      </w:r>
    </w:p>
    <w:p w14:paraId="491985A6" w14:textId="77777777" w:rsidR="0054384A" w:rsidRDefault="00000000">
      <w:pPr>
        <w:tabs>
          <w:tab w:val="left" w:pos="720"/>
        </w:tabs>
        <w:autoSpaceDE w:val="0"/>
        <w:autoSpaceDN w:val="0"/>
        <w:spacing w:before="144" w:after="0" w:line="252"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 xml:space="preserve">Regulamentul (UE) Nr. 354/2013 </w:t>
      </w:r>
      <w:r>
        <w:rPr>
          <w:rFonts w:ascii="Times New Roman" w:eastAsia="Times New Roman" w:hAnsi="Times New Roman"/>
          <w:color w:val="000000"/>
          <w:sz w:val="24"/>
        </w:rPr>
        <w:t xml:space="preserve">privind modificări ale produselor biocide autorizate </w:t>
      </w:r>
      <w:r>
        <w:tab/>
      </w:r>
      <w:r>
        <w:rPr>
          <w:rFonts w:ascii="Times New Roman" w:eastAsia="Times New Roman" w:hAnsi="Times New Roman"/>
          <w:color w:val="000000"/>
          <w:sz w:val="24"/>
        </w:rPr>
        <w:t xml:space="preserve">în conformitate cu Regulamentul (UE) nr. 528/2012 al Parlamentului European și al </w:t>
      </w:r>
      <w:r>
        <w:tab/>
      </w:r>
      <w:r>
        <w:rPr>
          <w:rFonts w:ascii="Times New Roman" w:eastAsia="Times New Roman" w:hAnsi="Times New Roman"/>
          <w:color w:val="000000"/>
          <w:sz w:val="24"/>
        </w:rPr>
        <w:t xml:space="preserve">Consiliului – Link extern către Portalul EUR-Lex </w:t>
      </w:r>
    </w:p>
    <w:p w14:paraId="73290A3E" w14:textId="77777777" w:rsidR="0054384A" w:rsidRDefault="00000000">
      <w:pPr>
        <w:tabs>
          <w:tab w:val="left" w:pos="720"/>
        </w:tabs>
        <w:autoSpaceDE w:val="0"/>
        <w:autoSpaceDN w:val="0"/>
        <w:spacing w:before="142" w:after="0" w:line="254"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Regulamentul delegat (UE) nr. 492/2014</w:t>
      </w:r>
      <w:r>
        <w:rPr>
          <w:rFonts w:ascii="Times New Roman" w:eastAsia="Times New Roman" w:hAnsi="Times New Roman"/>
          <w:color w:val="000000"/>
          <w:sz w:val="24"/>
        </w:rPr>
        <w:t xml:space="preserve"> al Comisiei din 7 martie 2014 de completare </w:t>
      </w:r>
      <w:r>
        <w:tab/>
      </w:r>
      <w:r>
        <w:rPr>
          <w:rFonts w:ascii="Times New Roman" w:eastAsia="Times New Roman" w:hAnsi="Times New Roman"/>
          <w:color w:val="000000"/>
          <w:sz w:val="24"/>
        </w:rPr>
        <w:t xml:space="preserve">a Regulamentului (UE) nr. 528/2012 al Parlamentului European și al Consiliului în ceea </w:t>
      </w:r>
      <w:r>
        <w:tab/>
      </w:r>
      <w:r>
        <w:rPr>
          <w:rFonts w:ascii="Times New Roman" w:eastAsia="Times New Roman" w:hAnsi="Times New Roman"/>
          <w:color w:val="000000"/>
          <w:sz w:val="24"/>
        </w:rPr>
        <w:t xml:space="preserve">ce privește normele privind reînnoirea autorizațiilor pentru produsele biocide care fac </w:t>
      </w:r>
      <w:r>
        <w:tab/>
      </w:r>
      <w:r>
        <w:rPr>
          <w:rFonts w:ascii="Times New Roman" w:eastAsia="Times New Roman" w:hAnsi="Times New Roman"/>
          <w:color w:val="000000"/>
          <w:sz w:val="24"/>
        </w:rPr>
        <w:t xml:space="preserve">obiectul recunoașterii reciproce – Link extern către Portalul EUR-Lex </w:t>
      </w:r>
    </w:p>
    <w:p w14:paraId="087ADDAB" w14:textId="77777777" w:rsidR="0054384A" w:rsidRDefault="00000000">
      <w:pPr>
        <w:tabs>
          <w:tab w:val="left" w:pos="720"/>
        </w:tabs>
        <w:autoSpaceDE w:val="0"/>
        <w:autoSpaceDN w:val="0"/>
        <w:spacing w:before="144" w:after="0" w:line="254" w:lineRule="auto"/>
        <w:ind w:left="360"/>
      </w:pPr>
      <w:r>
        <w:rPr>
          <w:rFonts w:ascii="Trebuchet MS" w:eastAsia="Trebuchet MS" w:hAnsi="Trebuchet MS"/>
          <w:color w:val="000000"/>
          <w:sz w:val="24"/>
        </w:rPr>
        <w:t>-</w:t>
      </w:r>
      <w:r>
        <w:tab/>
      </w:r>
      <w:r>
        <w:rPr>
          <w:rFonts w:ascii="Times New Roman" w:eastAsia="Times New Roman" w:hAnsi="Times New Roman"/>
          <w:b/>
          <w:color w:val="000000"/>
          <w:sz w:val="24"/>
        </w:rPr>
        <w:t>Regulamentul (CE) Nr. 1272/2008</w:t>
      </w:r>
      <w:r>
        <w:rPr>
          <w:rFonts w:ascii="Times New Roman" w:eastAsia="Times New Roman" w:hAnsi="Times New Roman"/>
          <w:color w:val="000000"/>
          <w:sz w:val="24"/>
        </w:rPr>
        <w:t xml:space="preserve"> privind clasificarea, etichetarea și ambalarea </w:t>
      </w:r>
      <w:r>
        <w:tab/>
      </w:r>
      <w:r>
        <w:rPr>
          <w:rFonts w:ascii="Times New Roman" w:eastAsia="Times New Roman" w:hAnsi="Times New Roman"/>
          <w:color w:val="000000"/>
          <w:sz w:val="24"/>
        </w:rPr>
        <w:t xml:space="preserve">substanțelor și a amestecurilor, de modificare și de abrogare a Directivelor 67/548/CEE </w:t>
      </w:r>
      <w:r>
        <w:tab/>
      </w:r>
      <w:r>
        <w:rPr>
          <w:rFonts w:ascii="Times New Roman" w:eastAsia="Times New Roman" w:hAnsi="Times New Roman"/>
          <w:color w:val="000000"/>
          <w:sz w:val="24"/>
        </w:rPr>
        <w:t xml:space="preserve">și 1999/45/CE, precum și de modificare a Regulamentului (CE) nr. 1907/2006 – Link </w:t>
      </w:r>
      <w:r>
        <w:tab/>
      </w:r>
      <w:r>
        <w:rPr>
          <w:rFonts w:ascii="Times New Roman" w:eastAsia="Times New Roman" w:hAnsi="Times New Roman"/>
          <w:color w:val="000000"/>
          <w:sz w:val="24"/>
        </w:rPr>
        <w:t xml:space="preserve">extern către Portalul EUR-Lex </w:t>
      </w:r>
    </w:p>
    <w:p w14:paraId="6C96A762" w14:textId="77777777" w:rsidR="0054384A" w:rsidRDefault="00000000">
      <w:pPr>
        <w:autoSpaceDE w:val="0"/>
        <w:autoSpaceDN w:val="0"/>
        <w:spacing w:before="588" w:after="0" w:line="230" w:lineRule="auto"/>
      </w:pPr>
      <w:r>
        <w:rPr>
          <w:rFonts w:ascii="Times New Roman" w:eastAsia="Times New Roman" w:hAnsi="Times New Roman"/>
          <w:b/>
          <w:color w:val="000000"/>
          <w:sz w:val="24"/>
          <w:u w:val="single"/>
        </w:rPr>
        <w:t>Aplicarea legislației privind nutriția animală și SNCU</w:t>
      </w:r>
      <w:r>
        <w:rPr>
          <w:rFonts w:ascii="Times New Roman" w:eastAsia="Times New Roman" w:hAnsi="Times New Roman"/>
          <w:b/>
          <w:color w:val="000000"/>
          <w:sz w:val="24"/>
        </w:rPr>
        <w:t xml:space="preserve"> </w:t>
      </w:r>
    </w:p>
    <w:p w14:paraId="6AA058A1" w14:textId="77777777" w:rsidR="0054384A" w:rsidRDefault="00000000">
      <w:pPr>
        <w:autoSpaceDE w:val="0"/>
        <w:autoSpaceDN w:val="0"/>
        <w:spacing w:before="174" w:after="0" w:line="262" w:lineRule="auto"/>
        <w:ind w:right="26" w:firstLine="708"/>
        <w:jc w:val="both"/>
      </w:pPr>
      <w:r>
        <w:rPr>
          <w:rFonts w:ascii="Times New Roman" w:eastAsia="Times New Roman" w:hAnsi="Times New Roman"/>
          <w:color w:val="000000"/>
          <w:sz w:val="24"/>
        </w:rPr>
        <w:t xml:space="preserve">Referitor la legislația care stă la baza activității ANSVSA în domeniul nutriției animalelor și SNCU, cadrul legal aplicat se regăsește pe fiecare componentă în tabelul de mai jos: </w:t>
      </w:r>
    </w:p>
    <w:p w14:paraId="24750669" w14:textId="77777777" w:rsidR="0054384A" w:rsidRDefault="00000000">
      <w:pPr>
        <w:autoSpaceDE w:val="0"/>
        <w:autoSpaceDN w:val="0"/>
        <w:spacing w:before="476" w:after="0" w:line="230" w:lineRule="auto"/>
        <w:ind w:right="76"/>
        <w:jc w:val="right"/>
      </w:pPr>
      <w:r>
        <w:rPr>
          <w:rFonts w:ascii="Times New Roman" w:eastAsia="Times New Roman" w:hAnsi="Times New Roman"/>
          <w:b/>
          <w:color w:val="000000"/>
        </w:rPr>
        <w:t>232</w:t>
      </w:r>
      <w:r>
        <w:rPr>
          <w:rFonts w:ascii="Times New Roman" w:eastAsia="Times New Roman" w:hAnsi="Times New Roman"/>
          <w:color w:val="000000"/>
        </w:rPr>
        <w:t xml:space="preserve"> / </w:t>
      </w:r>
      <w:r>
        <w:rPr>
          <w:rFonts w:ascii="Times New Roman" w:eastAsia="Times New Roman" w:hAnsi="Times New Roman"/>
          <w:b/>
          <w:color w:val="000000"/>
        </w:rPr>
        <w:t>252</w:t>
      </w:r>
    </w:p>
    <w:p w14:paraId="3883AF87" w14:textId="77777777" w:rsidR="0054384A" w:rsidRDefault="0054384A">
      <w:pPr>
        <w:sectPr w:rsidR="0054384A">
          <w:pgSz w:w="11906" w:h="16838"/>
          <w:pgMar w:top="412" w:right="1330" w:bottom="354" w:left="1412" w:header="720" w:footer="720" w:gutter="0"/>
          <w:cols w:space="720"/>
          <w:docGrid w:linePitch="360"/>
        </w:sectPr>
      </w:pPr>
    </w:p>
    <w:p w14:paraId="2EF1AF87"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53BC07B2" w14:textId="77777777">
        <w:trPr>
          <w:trHeight w:hRule="exact" w:val="1514"/>
        </w:trPr>
        <w:tc>
          <w:tcPr>
            <w:tcW w:w="6220" w:type="dxa"/>
            <w:tcMar>
              <w:left w:w="0" w:type="dxa"/>
              <w:right w:w="0" w:type="dxa"/>
            </w:tcMar>
          </w:tcPr>
          <w:p w14:paraId="08E78D96" w14:textId="77777777" w:rsidR="0054384A" w:rsidRDefault="00000000">
            <w:pPr>
              <w:autoSpaceDE w:val="0"/>
              <w:autoSpaceDN w:val="0"/>
              <w:spacing w:before="216" w:after="0" w:line="240" w:lineRule="auto"/>
              <w:ind w:left="58"/>
            </w:pPr>
            <w:r>
              <w:rPr>
                <w:noProof/>
              </w:rPr>
              <w:drawing>
                <wp:inline distT="0" distB="0" distL="0" distR="0" wp14:anchorId="504FF32E" wp14:editId="263108EC">
                  <wp:extent cx="3093720" cy="648970"/>
                  <wp:effectExtent l="0" t="0" r="0" b="0"/>
                  <wp:docPr id="49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62F682B" w14:textId="77777777" w:rsidR="0054384A" w:rsidRDefault="00000000">
            <w:pPr>
              <w:autoSpaceDE w:val="0"/>
              <w:autoSpaceDN w:val="0"/>
              <w:spacing w:after="0" w:line="240" w:lineRule="auto"/>
              <w:ind w:right="62"/>
              <w:jc w:val="right"/>
            </w:pPr>
            <w:r>
              <w:rPr>
                <w:noProof/>
              </w:rPr>
              <w:drawing>
                <wp:inline distT="0" distB="0" distL="0" distR="0" wp14:anchorId="42301E13" wp14:editId="4AFE9EA9">
                  <wp:extent cx="869950" cy="923290"/>
                  <wp:effectExtent l="0" t="0" r="0" b="0"/>
                  <wp:docPr id="49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F801BD7" w14:textId="77777777" w:rsidR="0054384A" w:rsidRDefault="0054384A">
      <w:pPr>
        <w:autoSpaceDE w:val="0"/>
        <w:autoSpaceDN w:val="0"/>
        <w:spacing w:after="0" w:line="526" w:lineRule="exact"/>
      </w:pPr>
    </w:p>
    <w:tbl>
      <w:tblPr>
        <w:tblW w:w="0" w:type="auto"/>
        <w:tblInd w:w="4" w:type="dxa"/>
        <w:tblLayout w:type="fixed"/>
        <w:tblLook w:val="04A0" w:firstRow="1" w:lastRow="0" w:firstColumn="1" w:lastColumn="0" w:noHBand="0" w:noVBand="1"/>
      </w:tblPr>
      <w:tblGrid>
        <w:gridCol w:w="1818"/>
        <w:gridCol w:w="7258"/>
      </w:tblGrid>
      <w:tr w:rsidR="0054384A" w14:paraId="51D0971A" w14:textId="77777777">
        <w:trPr>
          <w:trHeight w:hRule="exact" w:val="426"/>
        </w:trPr>
        <w:tc>
          <w:tcPr>
            <w:tcW w:w="1818" w:type="dxa"/>
            <w:tcBorders>
              <w:top w:val="single" w:sz="4" w:space="0" w:color="000000"/>
              <w:left w:val="single" w:sz="4" w:space="0" w:color="000000"/>
              <w:bottom w:val="single" w:sz="3" w:space="0" w:color="000000"/>
              <w:right w:val="single" w:sz="4" w:space="0" w:color="000000"/>
            </w:tcBorders>
            <w:shd w:val="clear" w:color="auto" w:fill="205768"/>
            <w:tcMar>
              <w:left w:w="0" w:type="dxa"/>
              <w:right w:w="0" w:type="dxa"/>
            </w:tcMar>
          </w:tcPr>
          <w:p w14:paraId="20B901B1" w14:textId="77777777" w:rsidR="0054384A" w:rsidRDefault="00000000">
            <w:pPr>
              <w:autoSpaceDE w:val="0"/>
              <w:autoSpaceDN w:val="0"/>
              <w:spacing w:before="128" w:after="0" w:line="230" w:lineRule="auto"/>
              <w:jc w:val="center"/>
            </w:pPr>
            <w:r>
              <w:rPr>
                <w:rFonts w:ascii="Times New Roman" w:eastAsia="Times New Roman" w:hAnsi="Times New Roman"/>
                <w:b/>
                <w:color w:val="FFFFFF"/>
                <w:sz w:val="24"/>
              </w:rPr>
              <w:t xml:space="preserve">Componentă </w:t>
            </w:r>
          </w:p>
        </w:tc>
        <w:tc>
          <w:tcPr>
            <w:tcW w:w="7258" w:type="dxa"/>
            <w:tcBorders>
              <w:top w:val="single" w:sz="4" w:space="0" w:color="000000"/>
              <w:left w:val="single" w:sz="4" w:space="0" w:color="000000"/>
              <w:bottom w:val="single" w:sz="3" w:space="0" w:color="000000"/>
              <w:right w:val="single" w:sz="4" w:space="0" w:color="000000"/>
            </w:tcBorders>
            <w:shd w:val="clear" w:color="auto" w:fill="205768"/>
            <w:tcMar>
              <w:left w:w="0" w:type="dxa"/>
              <w:right w:w="0" w:type="dxa"/>
            </w:tcMar>
          </w:tcPr>
          <w:p w14:paraId="74829D11" w14:textId="77777777" w:rsidR="0054384A" w:rsidRDefault="00000000">
            <w:pPr>
              <w:autoSpaceDE w:val="0"/>
              <w:autoSpaceDN w:val="0"/>
              <w:spacing w:before="128" w:after="0" w:line="230" w:lineRule="auto"/>
              <w:jc w:val="center"/>
            </w:pPr>
            <w:r>
              <w:rPr>
                <w:rFonts w:ascii="Times New Roman" w:eastAsia="Times New Roman" w:hAnsi="Times New Roman"/>
                <w:b/>
                <w:color w:val="FFFFFF"/>
                <w:sz w:val="24"/>
              </w:rPr>
              <w:t xml:space="preserve">Cadru legal </w:t>
            </w:r>
          </w:p>
        </w:tc>
      </w:tr>
      <w:tr w:rsidR="0054384A" w14:paraId="374EF6F1" w14:textId="77777777">
        <w:trPr>
          <w:trHeight w:hRule="exact" w:val="428"/>
        </w:trPr>
        <w:tc>
          <w:tcPr>
            <w:tcW w:w="1818"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4A419916" w14:textId="77777777" w:rsidR="0054384A" w:rsidRDefault="00000000">
            <w:pPr>
              <w:autoSpaceDE w:val="0"/>
              <w:autoSpaceDN w:val="0"/>
              <w:spacing w:before="922" w:after="0" w:line="257" w:lineRule="auto"/>
              <w:ind w:left="144" w:right="144"/>
              <w:jc w:val="center"/>
            </w:pPr>
            <w:r>
              <w:rPr>
                <w:rFonts w:ascii="Times New Roman" w:eastAsia="Times New Roman" w:hAnsi="Times New Roman"/>
                <w:b/>
                <w:color w:val="000000"/>
                <w:sz w:val="24"/>
              </w:rPr>
              <w:t xml:space="preserve">Autorizare / Înregistrare sanitar – </w:t>
            </w:r>
            <w:r>
              <w:br/>
            </w:r>
            <w:r>
              <w:rPr>
                <w:rFonts w:ascii="Times New Roman" w:eastAsia="Times New Roman" w:hAnsi="Times New Roman"/>
                <w:b/>
                <w:color w:val="000000"/>
                <w:sz w:val="24"/>
              </w:rPr>
              <w:t xml:space="preserve">veterinară a unităților din domeniul </w:t>
            </w:r>
            <w:r>
              <w:br/>
            </w:r>
            <w:r>
              <w:rPr>
                <w:rFonts w:ascii="Times New Roman" w:eastAsia="Times New Roman" w:hAnsi="Times New Roman"/>
                <w:b/>
                <w:color w:val="000000"/>
                <w:sz w:val="24"/>
              </w:rPr>
              <w:t xml:space="preserve">nutriției </w:t>
            </w:r>
            <w:r>
              <w:br/>
            </w:r>
            <w:r>
              <w:rPr>
                <w:rFonts w:ascii="Times New Roman" w:eastAsia="Times New Roman" w:hAnsi="Times New Roman"/>
                <w:b/>
                <w:color w:val="000000"/>
                <w:sz w:val="24"/>
              </w:rPr>
              <w:t xml:space="preserve">animale </w:t>
            </w:r>
          </w:p>
        </w:tc>
        <w:tc>
          <w:tcPr>
            <w:tcW w:w="725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519AB643"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național </w:t>
            </w:r>
          </w:p>
        </w:tc>
      </w:tr>
      <w:tr w:rsidR="0054384A" w14:paraId="299F3829" w14:textId="77777777">
        <w:trPr>
          <w:trHeight w:hRule="exact" w:val="2216"/>
        </w:trPr>
        <w:tc>
          <w:tcPr>
            <w:tcW w:w="4554" w:type="dxa"/>
            <w:vMerge/>
            <w:tcBorders>
              <w:top w:val="single" w:sz="3" w:space="0" w:color="000000"/>
              <w:left w:val="single" w:sz="4" w:space="0" w:color="000000"/>
              <w:bottom w:val="single" w:sz="4" w:space="0" w:color="000000"/>
              <w:right w:val="single" w:sz="4" w:space="0" w:color="000000"/>
            </w:tcBorders>
          </w:tcPr>
          <w:p w14:paraId="6B6443C8"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00892D65" w14:textId="77777777" w:rsidR="0054384A" w:rsidRDefault="00000000">
            <w:pPr>
              <w:autoSpaceDE w:val="0"/>
              <w:autoSpaceDN w:val="0"/>
              <w:spacing w:before="130" w:after="0" w:line="254" w:lineRule="auto"/>
              <w:ind w:left="104" w:right="44"/>
              <w:jc w:val="both"/>
            </w:pPr>
            <w:r>
              <w:rPr>
                <w:rFonts w:ascii="Times New Roman" w:eastAsia="Times New Roman" w:hAnsi="Times New Roman"/>
                <w:b/>
                <w:color w:val="000000"/>
                <w:sz w:val="24"/>
              </w:rPr>
              <w:t>ORDIN ANSVSA 44/2017</w:t>
            </w:r>
            <w:r>
              <w:rPr>
                <w:rFonts w:ascii="Times New Roman" w:eastAsia="Times New Roman" w:hAnsi="Times New Roman"/>
                <w:color w:val="000000"/>
                <w:sz w:val="24"/>
              </w:rPr>
              <w:t xml:space="preserve"> pentru aprobarea Normei sanitare veterinare privind procedura de autorizare/înregistrare sanitar-veterinară a unităților ce desfășoară activități în domeniul hranei pentru animale și a mijloacelor de transport al hranei pentru animale și pentru modificarea anexei nr. 6 la Ordinul președintelui Autorității Naționale Sanitare Veterinare și pentru Siguranța Alimentelor nr. 96/2014 privind aprobarea tarifelor aplicabile în domeniul sanitar-veterinar și pentru siguranța alimentelor </w:t>
            </w:r>
          </w:p>
        </w:tc>
      </w:tr>
      <w:tr w:rsidR="0054384A" w14:paraId="751293F4" w14:textId="77777777">
        <w:trPr>
          <w:trHeight w:hRule="exact" w:val="430"/>
        </w:trPr>
        <w:tc>
          <w:tcPr>
            <w:tcW w:w="4554" w:type="dxa"/>
            <w:vMerge/>
            <w:tcBorders>
              <w:top w:val="single" w:sz="3" w:space="0" w:color="000000"/>
              <w:left w:val="single" w:sz="4" w:space="0" w:color="000000"/>
              <w:bottom w:val="single" w:sz="4" w:space="0" w:color="000000"/>
              <w:right w:val="single" w:sz="4" w:space="0" w:color="000000"/>
            </w:tcBorders>
          </w:tcPr>
          <w:p w14:paraId="5C3A46C6"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42BA0304"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44DCD118" w14:textId="77777777">
        <w:trPr>
          <w:trHeight w:hRule="exact" w:val="1020"/>
        </w:trPr>
        <w:tc>
          <w:tcPr>
            <w:tcW w:w="4554" w:type="dxa"/>
            <w:vMerge/>
            <w:tcBorders>
              <w:top w:val="single" w:sz="3" w:space="0" w:color="000000"/>
              <w:left w:val="single" w:sz="4" w:space="0" w:color="000000"/>
              <w:bottom w:val="single" w:sz="4" w:space="0" w:color="000000"/>
              <w:right w:val="single" w:sz="4" w:space="0" w:color="000000"/>
            </w:tcBorders>
          </w:tcPr>
          <w:p w14:paraId="64C3003C"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27ECDCBC" w14:textId="77777777" w:rsidR="0054384A" w:rsidRDefault="00000000">
            <w:pPr>
              <w:autoSpaceDE w:val="0"/>
              <w:autoSpaceDN w:val="0"/>
              <w:spacing w:before="126" w:after="0" w:line="250" w:lineRule="auto"/>
              <w:ind w:left="104" w:right="46"/>
              <w:jc w:val="both"/>
            </w:pPr>
            <w:r>
              <w:rPr>
                <w:rFonts w:ascii="Times New Roman" w:eastAsia="Times New Roman" w:hAnsi="Times New Roman"/>
                <w:b/>
                <w:color w:val="000000"/>
                <w:sz w:val="24"/>
              </w:rPr>
              <w:t>Regulamentul (CE) nr. 183/2005</w:t>
            </w:r>
            <w:r>
              <w:rPr>
                <w:rFonts w:ascii="Times New Roman" w:eastAsia="Times New Roman" w:hAnsi="Times New Roman"/>
                <w:color w:val="000000"/>
                <w:sz w:val="24"/>
              </w:rPr>
              <w:t xml:space="preserve"> al Parlamentului European și al Consiliului din 12 ianuarie 2005 de stabilire a cerințelor privind igiena furajelor, cu modificările și completările ulterioare EUR-Lex </w:t>
            </w:r>
          </w:p>
        </w:tc>
      </w:tr>
      <w:tr w:rsidR="0054384A" w14:paraId="540C24DD"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664E536B" w14:textId="77777777" w:rsidR="0054384A" w:rsidRDefault="00000000">
            <w:pPr>
              <w:autoSpaceDE w:val="0"/>
              <w:autoSpaceDN w:val="0"/>
              <w:spacing w:before="1596" w:after="0" w:line="245" w:lineRule="auto"/>
              <w:ind w:left="432" w:right="288"/>
              <w:jc w:val="center"/>
            </w:pPr>
            <w:r>
              <w:rPr>
                <w:rFonts w:ascii="Times New Roman" w:eastAsia="Times New Roman" w:hAnsi="Times New Roman"/>
                <w:b/>
                <w:color w:val="000000"/>
                <w:sz w:val="24"/>
              </w:rPr>
              <w:t xml:space="preserve">Igiena </w:t>
            </w:r>
            <w:r>
              <w:br/>
            </w:r>
            <w:r>
              <w:rPr>
                <w:rFonts w:ascii="Times New Roman" w:eastAsia="Times New Roman" w:hAnsi="Times New Roman"/>
                <w:b/>
                <w:color w:val="000000"/>
                <w:sz w:val="24"/>
              </w:rPr>
              <w:t xml:space="preserve">furajelor </w:t>
            </w:r>
          </w:p>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65E31792"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Cadru legal european</w:t>
            </w:r>
          </w:p>
        </w:tc>
      </w:tr>
      <w:tr w:rsidR="0054384A" w14:paraId="0D4AD410" w14:textId="77777777">
        <w:trPr>
          <w:trHeight w:hRule="exact" w:val="3230"/>
        </w:trPr>
        <w:tc>
          <w:tcPr>
            <w:tcW w:w="4554" w:type="dxa"/>
            <w:vMerge/>
            <w:tcBorders>
              <w:top w:val="single" w:sz="4" w:space="0" w:color="000000"/>
              <w:left w:val="single" w:sz="4" w:space="0" w:color="000000"/>
              <w:bottom w:val="single" w:sz="4" w:space="0" w:color="000000"/>
              <w:right w:val="single" w:sz="4" w:space="0" w:color="000000"/>
            </w:tcBorders>
          </w:tcPr>
          <w:p w14:paraId="70EF108B"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tcMar>
              <w:left w:w="0" w:type="dxa"/>
              <w:right w:w="0" w:type="dxa"/>
            </w:tcMar>
          </w:tcPr>
          <w:p w14:paraId="1E5A91AB" w14:textId="77777777" w:rsidR="0054384A" w:rsidRDefault="00000000">
            <w:pPr>
              <w:autoSpaceDE w:val="0"/>
              <w:autoSpaceDN w:val="0"/>
              <w:spacing w:before="132" w:after="0" w:line="252" w:lineRule="auto"/>
              <w:ind w:left="104" w:right="46"/>
              <w:jc w:val="both"/>
            </w:pPr>
            <w:r>
              <w:rPr>
                <w:rFonts w:ascii="Times New Roman" w:eastAsia="Times New Roman" w:hAnsi="Times New Roman"/>
                <w:b/>
                <w:color w:val="000000"/>
                <w:sz w:val="24"/>
              </w:rPr>
              <w:t>Regulamentul (CE) nr. 183/2005</w:t>
            </w:r>
            <w:r>
              <w:rPr>
                <w:rFonts w:ascii="Times New Roman" w:eastAsia="Times New Roman" w:hAnsi="Times New Roman"/>
                <w:color w:val="000000"/>
                <w:sz w:val="24"/>
              </w:rPr>
              <w:t xml:space="preserve"> al Parlamentului European și al Consiliului din 12 ianuarie 2005de stabilire a cerințelor privind igiena furajelor, cu modificările și completările ulterioare – Link extern către Portalul EUR-Lex </w:t>
            </w:r>
          </w:p>
          <w:p w14:paraId="139319A0" w14:textId="77777777" w:rsidR="0054384A" w:rsidRDefault="00000000">
            <w:pPr>
              <w:autoSpaceDE w:val="0"/>
              <w:autoSpaceDN w:val="0"/>
              <w:spacing w:before="152" w:after="0" w:line="254" w:lineRule="auto"/>
              <w:ind w:left="104" w:right="46"/>
              <w:jc w:val="both"/>
            </w:pPr>
            <w:r>
              <w:rPr>
                <w:rFonts w:ascii="Times New Roman" w:eastAsia="Times New Roman" w:hAnsi="Times New Roman"/>
                <w:b/>
                <w:color w:val="000000"/>
                <w:sz w:val="24"/>
              </w:rPr>
              <w:t>Regulamentul (CE) nr. 178/2002</w:t>
            </w:r>
            <w:r>
              <w:rPr>
                <w:rFonts w:ascii="Times New Roman" w:eastAsia="Times New Roman" w:hAnsi="Times New Roman"/>
                <w:color w:val="000000"/>
                <w:sz w:val="24"/>
              </w:rPr>
              <w:t xml:space="preserve"> al Parlamentului European și al Consiliului din 28 ianuarie 2002 de stabilire a principiilor și a cerințelor generale ale legislației alimentare, de instituire a Autorității Europene pentru Siguranța Alimentară și de stabilire a procedurilor în domeniul siguranței produselor alimentare, cu modificările și completările ulterioare EUR-Lex </w:t>
            </w:r>
          </w:p>
        </w:tc>
      </w:tr>
      <w:tr w:rsidR="0054384A" w14:paraId="1E0E57DB"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AB6217D" w14:textId="77777777" w:rsidR="0054384A" w:rsidRDefault="00000000">
            <w:pPr>
              <w:autoSpaceDE w:val="0"/>
              <w:autoSpaceDN w:val="0"/>
              <w:spacing w:before="1952" w:after="0" w:line="230" w:lineRule="auto"/>
              <w:jc w:val="center"/>
            </w:pPr>
            <w:r>
              <w:rPr>
                <w:rFonts w:ascii="Times New Roman" w:eastAsia="Times New Roman" w:hAnsi="Times New Roman"/>
                <w:b/>
                <w:color w:val="000000"/>
                <w:sz w:val="24"/>
              </w:rPr>
              <w:t xml:space="preserve">Aditivi furajeri </w:t>
            </w:r>
          </w:p>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082F6A51"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Cadru legal european</w:t>
            </w:r>
          </w:p>
        </w:tc>
      </w:tr>
      <w:tr w:rsidR="0054384A" w14:paraId="58583E2B" w14:textId="77777777">
        <w:trPr>
          <w:trHeight w:hRule="exact" w:val="3646"/>
        </w:trPr>
        <w:tc>
          <w:tcPr>
            <w:tcW w:w="4554" w:type="dxa"/>
            <w:vMerge/>
            <w:tcBorders>
              <w:top w:val="single" w:sz="4" w:space="0" w:color="000000"/>
              <w:left w:val="single" w:sz="4" w:space="0" w:color="000000"/>
              <w:bottom w:val="single" w:sz="4" w:space="0" w:color="000000"/>
              <w:right w:val="single" w:sz="4" w:space="0" w:color="000000"/>
            </w:tcBorders>
          </w:tcPr>
          <w:p w14:paraId="274D2967"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tcMar>
              <w:left w:w="0" w:type="dxa"/>
              <w:right w:w="0" w:type="dxa"/>
            </w:tcMar>
          </w:tcPr>
          <w:p w14:paraId="563A1AC6"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Regulamentul (CE) nr. 1831/2003</w:t>
            </w:r>
            <w:r>
              <w:rPr>
                <w:rFonts w:ascii="Times New Roman" w:eastAsia="Times New Roman" w:hAnsi="Times New Roman"/>
                <w:color w:val="000000"/>
                <w:sz w:val="24"/>
              </w:rPr>
              <w:t xml:space="preserve"> al Parlamentului European și al Consiliului din 22 septembrie 2003 privind aditivii din hrana animalelor, cu modificările și completările ulterioare </w:t>
            </w:r>
          </w:p>
          <w:p w14:paraId="0E220D47" w14:textId="77777777" w:rsidR="0054384A" w:rsidRDefault="00000000">
            <w:pPr>
              <w:autoSpaceDE w:val="0"/>
              <w:autoSpaceDN w:val="0"/>
              <w:spacing w:before="152" w:after="0" w:line="252" w:lineRule="auto"/>
              <w:ind w:left="104" w:right="46"/>
              <w:jc w:val="both"/>
            </w:pPr>
            <w:r>
              <w:rPr>
                <w:rFonts w:ascii="Times New Roman" w:eastAsia="Times New Roman" w:hAnsi="Times New Roman"/>
                <w:b/>
                <w:color w:val="000000"/>
                <w:sz w:val="24"/>
              </w:rPr>
              <w:t>Regulamentul (CE) nr. 141/2007</w:t>
            </w:r>
            <w:r>
              <w:rPr>
                <w:rFonts w:ascii="Times New Roman" w:eastAsia="Times New Roman" w:hAnsi="Times New Roman"/>
                <w:color w:val="000000"/>
                <w:sz w:val="24"/>
              </w:rPr>
              <w:t xml:space="preserve"> privind cererea de autorizare a unităților din sectorul hranei pentru animale care produc sau introduc pe piață aditivi pentru hrana animalelor din categoria “coccidiostatice și histomonostatice“ </w:t>
            </w:r>
          </w:p>
          <w:p w14:paraId="4B640D1F" w14:textId="77777777" w:rsidR="0054384A" w:rsidRDefault="00000000">
            <w:pPr>
              <w:autoSpaceDE w:val="0"/>
              <w:autoSpaceDN w:val="0"/>
              <w:spacing w:before="152" w:after="0" w:line="252" w:lineRule="auto"/>
              <w:ind w:left="104" w:right="46"/>
              <w:jc w:val="both"/>
            </w:pPr>
            <w:r>
              <w:rPr>
                <w:rFonts w:ascii="Times New Roman" w:eastAsia="Times New Roman" w:hAnsi="Times New Roman"/>
                <w:b/>
                <w:color w:val="000000"/>
                <w:sz w:val="24"/>
              </w:rPr>
              <w:t>Regulamentul (CE) nr. 429/2008</w:t>
            </w:r>
            <w:r>
              <w:rPr>
                <w:rFonts w:ascii="Times New Roman" w:eastAsia="Times New Roman" w:hAnsi="Times New Roman"/>
                <w:color w:val="000000"/>
                <w:sz w:val="24"/>
              </w:rPr>
              <w:t xml:space="preserve"> privind normele de punere în aplicare a Regulamentului (CE) nr. 1831/2003 al Parlamentului European și al Consiliului cu privire la pregătirea și prezentarea cererilor, precum și la evaluarea și autorizarea aditivilor din hrana animalelor </w:t>
            </w:r>
          </w:p>
        </w:tc>
      </w:tr>
    </w:tbl>
    <w:p w14:paraId="4C55E4A4" w14:textId="77777777" w:rsidR="0054384A" w:rsidRDefault="00000000">
      <w:pPr>
        <w:autoSpaceDE w:val="0"/>
        <w:autoSpaceDN w:val="0"/>
        <w:spacing w:before="758" w:after="0" w:line="230" w:lineRule="auto"/>
        <w:ind w:right="20"/>
        <w:jc w:val="right"/>
      </w:pPr>
      <w:r>
        <w:rPr>
          <w:rFonts w:ascii="Times New Roman" w:eastAsia="Times New Roman" w:hAnsi="Times New Roman"/>
          <w:b/>
          <w:color w:val="000000"/>
        </w:rPr>
        <w:t>233</w:t>
      </w:r>
      <w:r>
        <w:rPr>
          <w:rFonts w:ascii="Times New Roman" w:eastAsia="Times New Roman" w:hAnsi="Times New Roman"/>
          <w:color w:val="000000"/>
        </w:rPr>
        <w:t xml:space="preserve"> / </w:t>
      </w:r>
      <w:r>
        <w:rPr>
          <w:rFonts w:ascii="Times New Roman" w:eastAsia="Times New Roman" w:hAnsi="Times New Roman"/>
          <w:b/>
          <w:color w:val="000000"/>
        </w:rPr>
        <w:t>252</w:t>
      </w:r>
    </w:p>
    <w:p w14:paraId="16314C6F" w14:textId="77777777" w:rsidR="0054384A" w:rsidRDefault="0054384A">
      <w:pPr>
        <w:sectPr w:rsidR="0054384A">
          <w:pgSz w:w="11906" w:h="16838"/>
          <w:pgMar w:top="412" w:right="1386" w:bottom="354" w:left="1412" w:header="720" w:footer="720" w:gutter="0"/>
          <w:cols w:space="720"/>
          <w:docGrid w:linePitch="360"/>
        </w:sectPr>
      </w:pPr>
    </w:p>
    <w:p w14:paraId="7C4E0487"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9186F4C" w14:textId="77777777">
        <w:trPr>
          <w:trHeight w:hRule="exact" w:val="1514"/>
        </w:trPr>
        <w:tc>
          <w:tcPr>
            <w:tcW w:w="6220" w:type="dxa"/>
            <w:tcMar>
              <w:left w:w="0" w:type="dxa"/>
              <w:right w:w="0" w:type="dxa"/>
            </w:tcMar>
          </w:tcPr>
          <w:p w14:paraId="5810B6D0" w14:textId="77777777" w:rsidR="0054384A" w:rsidRDefault="00000000">
            <w:pPr>
              <w:autoSpaceDE w:val="0"/>
              <w:autoSpaceDN w:val="0"/>
              <w:spacing w:before="216" w:after="0" w:line="240" w:lineRule="auto"/>
              <w:ind w:left="58"/>
            </w:pPr>
            <w:r>
              <w:rPr>
                <w:noProof/>
              </w:rPr>
              <w:drawing>
                <wp:inline distT="0" distB="0" distL="0" distR="0" wp14:anchorId="2519987B" wp14:editId="61FB6D6A">
                  <wp:extent cx="3093720" cy="648970"/>
                  <wp:effectExtent l="0" t="0" r="0" b="0"/>
                  <wp:docPr id="49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14422880" w14:textId="77777777" w:rsidR="0054384A" w:rsidRDefault="00000000">
            <w:pPr>
              <w:autoSpaceDE w:val="0"/>
              <w:autoSpaceDN w:val="0"/>
              <w:spacing w:after="0" w:line="240" w:lineRule="auto"/>
              <w:ind w:right="62"/>
              <w:jc w:val="right"/>
            </w:pPr>
            <w:r>
              <w:rPr>
                <w:noProof/>
              </w:rPr>
              <w:drawing>
                <wp:inline distT="0" distB="0" distL="0" distR="0" wp14:anchorId="05A16755" wp14:editId="1C05E9F8">
                  <wp:extent cx="869950" cy="923290"/>
                  <wp:effectExtent l="0" t="0" r="0" b="0"/>
                  <wp:docPr id="49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972844F"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818"/>
        <w:gridCol w:w="7258"/>
      </w:tblGrid>
      <w:tr w:rsidR="0054384A" w14:paraId="22C22500" w14:textId="77777777">
        <w:trPr>
          <w:trHeight w:hRule="exact" w:val="428"/>
        </w:trPr>
        <w:tc>
          <w:tcPr>
            <w:tcW w:w="18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494AB266"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2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1AADBE1"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5F7E164C" w14:textId="77777777">
        <w:trPr>
          <w:trHeight w:hRule="exact" w:val="2036"/>
        </w:trPr>
        <w:tc>
          <w:tcPr>
            <w:tcW w:w="1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0D1237D0"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F3CCA1"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Regulamentul (UE) nr. 892/2010</w:t>
            </w:r>
            <w:r>
              <w:rPr>
                <w:rFonts w:ascii="Times New Roman" w:eastAsia="Times New Roman" w:hAnsi="Times New Roman"/>
                <w:color w:val="000000"/>
                <w:sz w:val="24"/>
              </w:rPr>
              <w:t xml:space="preserve"> privind statutul anumitor produse în ceea ce privește aditivii furajeri care intra sub incidenta Regulamentului (CE) nr. 1831/2003 </w:t>
            </w:r>
          </w:p>
          <w:p w14:paraId="39FDFA74" w14:textId="77777777" w:rsidR="0054384A" w:rsidRDefault="00000000">
            <w:pPr>
              <w:autoSpaceDE w:val="0"/>
              <w:autoSpaceDN w:val="0"/>
              <w:spacing w:before="152" w:after="0" w:line="250" w:lineRule="auto"/>
              <w:ind w:left="104" w:right="46"/>
              <w:jc w:val="both"/>
            </w:pPr>
            <w:r>
              <w:rPr>
                <w:rFonts w:ascii="Times New Roman" w:eastAsia="Times New Roman" w:hAnsi="Times New Roman"/>
                <w:b/>
                <w:color w:val="000000"/>
                <w:sz w:val="24"/>
              </w:rPr>
              <w:t>Regulamentul (CE) nr. 1334/2003 de</w:t>
            </w:r>
            <w:r>
              <w:rPr>
                <w:rFonts w:ascii="Times New Roman" w:eastAsia="Times New Roman" w:hAnsi="Times New Roman"/>
                <w:color w:val="000000"/>
                <w:sz w:val="24"/>
              </w:rPr>
              <w:t xml:space="preserve"> modificare a condițiilor de autorizare a unui număr de aditivi în furaje, care fac parte din grupa de oligoelemente </w:t>
            </w:r>
          </w:p>
        </w:tc>
      </w:tr>
      <w:tr w:rsidR="0054384A" w14:paraId="66876003"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32A3981" w14:textId="77777777" w:rsidR="0054384A" w:rsidRDefault="00000000">
            <w:pPr>
              <w:autoSpaceDE w:val="0"/>
              <w:autoSpaceDN w:val="0"/>
              <w:spacing w:before="2948" w:after="0" w:line="252" w:lineRule="auto"/>
              <w:jc w:val="center"/>
            </w:pPr>
            <w:r>
              <w:rPr>
                <w:rFonts w:ascii="Times New Roman" w:eastAsia="Times New Roman" w:hAnsi="Times New Roman"/>
                <w:b/>
                <w:color w:val="000000"/>
                <w:sz w:val="24"/>
              </w:rPr>
              <w:t xml:space="preserve">Introducere pe piață și </w:t>
            </w:r>
            <w:r>
              <w:br/>
            </w:r>
            <w:r>
              <w:rPr>
                <w:rFonts w:ascii="Times New Roman" w:eastAsia="Times New Roman" w:hAnsi="Times New Roman"/>
                <w:b/>
                <w:color w:val="000000"/>
                <w:sz w:val="24"/>
              </w:rPr>
              <w:t xml:space="preserve">etichetarea </w:t>
            </w:r>
            <w:r>
              <w:br/>
            </w:r>
            <w:r>
              <w:rPr>
                <w:rFonts w:ascii="Times New Roman" w:eastAsia="Times New Roman" w:hAnsi="Times New Roman"/>
                <w:b/>
                <w:color w:val="000000"/>
                <w:sz w:val="24"/>
              </w:rPr>
              <w:t xml:space="preserve">furajelor </w:t>
            </w:r>
          </w:p>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05ECBFD1"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408BC226" w14:textId="77777777">
        <w:trPr>
          <w:trHeight w:hRule="exact" w:val="1322"/>
        </w:trPr>
        <w:tc>
          <w:tcPr>
            <w:tcW w:w="4554" w:type="dxa"/>
            <w:vMerge/>
            <w:tcBorders>
              <w:top w:val="single" w:sz="4" w:space="0" w:color="000000"/>
              <w:left w:val="single" w:sz="4" w:space="0" w:color="000000"/>
              <w:bottom w:val="single" w:sz="4" w:space="0" w:color="000000"/>
              <w:right w:val="single" w:sz="4" w:space="0" w:color="000000"/>
            </w:tcBorders>
          </w:tcPr>
          <w:p w14:paraId="727B2E91"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tcMar>
              <w:left w:w="0" w:type="dxa"/>
              <w:right w:w="0" w:type="dxa"/>
            </w:tcMar>
          </w:tcPr>
          <w:p w14:paraId="7AB65946" w14:textId="77777777" w:rsidR="0054384A" w:rsidRDefault="00000000">
            <w:pPr>
              <w:autoSpaceDE w:val="0"/>
              <w:autoSpaceDN w:val="0"/>
              <w:spacing w:before="130" w:after="0" w:line="252" w:lineRule="auto"/>
              <w:ind w:left="104" w:right="46"/>
              <w:jc w:val="both"/>
            </w:pPr>
            <w:r>
              <w:rPr>
                <w:rFonts w:ascii="Times New Roman" w:eastAsia="Times New Roman" w:hAnsi="Times New Roman"/>
                <w:b/>
                <w:color w:val="000000"/>
                <w:sz w:val="24"/>
              </w:rPr>
              <w:t>Ordin ANSVSA nr. 739/2003</w:t>
            </w:r>
            <w:r>
              <w:rPr>
                <w:rFonts w:ascii="Times New Roman" w:eastAsia="Times New Roman" w:hAnsi="Times New Roman"/>
                <w:color w:val="000000"/>
                <w:sz w:val="24"/>
              </w:rPr>
              <w:t xml:space="preserve"> pentru aprobarea Normei sanitare veterinare ce stabilește categoriile de materii prime furajere ce pot fi utilizate în scopul etichetării furajelor combinate pentru animalele de companie </w:t>
            </w:r>
          </w:p>
        </w:tc>
      </w:tr>
      <w:tr w:rsidR="0054384A" w14:paraId="21AE660C" w14:textId="77777777">
        <w:trPr>
          <w:trHeight w:hRule="exact" w:val="430"/>
        </w:trPr>
        <w:tc>
          <w:tcPr>
            <w:tcW w:w="4554" w:type="dxa"/>
            <w:vMerge/>
            <w:tcBorders>
              <w:top w:val="single" w:sz="4" w:space="0" w:color="000000"/>
              <w:left w:val="single" w:sz="4" w:space="0" w:color="000000"/>
              <w:bottom w:val="single" w:sz="4" w:space="0" w:color="000000"/>
              <w:right w:val="single" w:sz="4" w:space="0" w:color="000000"/>
            </w:tcBorders>
          </w:tcPr>
          <w:p w14:paraId="4CA3FF0D"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4A7C67FE"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Cadru legal european</w:t>
            </w:r>
          </w:p>
        </w:tc>
      </w:tr>
      <w:tr w:rsidR="0054384A" w14:paraId="60D7C468" w14:textId="77777777">
        <w:trPr>
          <w:trHeight w:hRule="exact" w:val="4778"/>
        </w:trPr>
        <w:tc>
          <w:tcPr>
            <w:tcW w:w="4554" w:type="dxa"/>
            <w:vMerge/>
            <w:tcBorders>
              <w:top w:val="single" w:sz="4" w:space="0" w:color="000000"/>
              <w:left w:val="single" w:sz="4" w:space="0" w:color="000000"/>
              <w:bottom w:val="single" w:sz="4" w:space="0" w:color="000000"/>
              <w:right w:val="single" w:sz="4" w:space="0" w:color="000000"/>
            </w:tcBorders>
          </w:tcPr>
          <w:p w14:paraId="3A8DADFB"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685844EE" w14:textId="77777777" w:rsidR="0054384A" w:rsidRDefault="00000000">
            <w:pPr>
              <w:autoSpaceDE w:val="0"/>
              <w:autoSpaceDN w:val="0"/>
              <w:spacing w:before="128" w:after="0" w:line="250" w:lineRule="auto"/>
              <w:ind w:left="104" w:right="46"/>
              <w:jc w:val="both"/>
            </w:pPr>
            <w:r>
              <w:rPr>
                <w:rFonts w:ascii="Times New Roman" w:eastAsia="Times New Roman" w:hAnsi="Times New Roman"/>
                <w:b/>
                <w:color w:val="000000"/>
                <w:sz w:val="24"/>
              </w:rPr>
              <w:t>Regulamentul (CE) nr. 767/2009</w:t>
            </w:r>
            <w:r>
              <w:rPr>
                <w:rFonts w:ascii="Times New Roman" w:eastAsia="Times New Roman" w:hAnsi="Times New Roman"/>
                <w:color w:val="000000"/>
                <w:sz w:val="24"/>
              </w:rPr>
              <w:t xml:space="preserve"> al Parlamentului European și al Consiliului  din 13 iulie 2009 privind introducerea pe piață și utilizarea furajelor </w:t>
            </w:r>
          </w:p>
          <w:p w14:paraId="1D595AFF" w14:textId="77777777" w:rsidR="0054384A" w:rsidRDefault="00000000">
            <w:pPr>
              <w:autoSpaceDE w:val="0"/>
              <w:autoSpaceDN w:val="0"/>
              <w:spacing w:before="152" w:after="0" w:line="245" w:lineRule="auto"/>
              <w:ind w:left="104"/>
            </w:pPr>
            <w:r>
              <w:rPr>
                <w:rFonts w:ascii="Times New Roman" w:eastAsia="Times New Roman" w:hAnsi="Times New Roman"/>
                <w:b/>
                <w:color w:val="000000"/>
                <w:sz w:val="24"/>
              </w:rPr>
              <w:t>Regulamentul (CE) nr. 68/2013</w:t>
            </w:r>
            <w:r>
              <w:rPr>
                <w:rFonts w:ascii="Times New Roman" w:eastAsia="Times New Roman" w:hAnsi="Times New Roman"/>
                <w:color w:val="000000"/>
                <w:sz w:val="24"/>
              </w:rPr>
              <w:t xml:space="preserve"> din 16 ianuarie 2013 privind Catalogul cu materii prime pentru furaje </w:t>
            </w:r>
          </w:p>
          <w:p w14:paraId="080497C5" w14:textId="77777777" w:rsidR="0054384A" w:rsidRDefault="00000000">
            <w:pPr>
              <w:autoSpaceDE w:val="0"/>
              <w:autoSpaceDN w:val="0"/>
              <w:spacing w:before="152" w:after="0" w:line="250" w:lineRule="auto"/>
              <w:ind w:left="104" w:right="46"/>
              <w:jc w:val="both"/>
            </w:pPr>
            <w:r>
              <w:rPr>
                <w:rFonts w:ascii="Times New Roman" w:eastAsia="Times New Roman" w:hAnsi="Times New Roman"/>
                <w:b/>
                <w:color w:val="000000"/>
                <w:sz w:val="24"/>
              </w:rPr>
              <w:t>Regulamentul (UE) nr. 454/2010</w:t>
            </w:r>
            <w:r>
              <w:rPr>
                <w:rFonts w:ascii="Times New Roman" w:eastAsia="Times New Roman" w:hAnsi="Times New Roman"/>
                <w:color w:val="000000"/>
                <w:sz w:val="24"/>
              </w:rPr>
              <w:t xml:space="preserve"> privind măsuri tranzitorii aplicate în temeiul Regulamentului (CE) nr. 767/2009 în ceea ce privește dispozițiile privind etichetarea furajelor </w:t>
            </w:r>
          </w:p>
          <w:p w14:paraId="333F1DB6" w14:textId="77777777" w:rsidR="0054384A" w:rsidRDefault="00000000">
            <w:pPr>
              <w:autoSpaceDE w:val="0"/>
              <w:autoSpaceDN w:val="0"/>
              <w:spacing w:before="152" w:after="0" w:line="250" w:lineRule="auto"/>
              <w:ind w:left="104" w:right="44"/>
              <w:jc w:val="both"/>
            </w:pPr>
            <w:r>
              <w:rPr>
                <w:rFonts w:ascii="Times New Roman" w:eastAsia="Times New Roman" w:hAnsi="Times New Roman"/>
                <w:b/>
                <w:color w:val="000000"/>
                <w:sz w:val="24"/>
              </w:rPr>
              <w:t>Regulamentul (UE) nr. 568/2010 –</w:t>
            </w:r>
            <w:r>
              <w:rPr>
                <w:rFonts w:ascii="Times New Roman" w:eastAsia="Times New Roman" w:hAnsi="Times New Roman"/>
                <w:color w:val="000000"/>
                <w:sz w:val="24"/>
              </w:rPr>
              <w:t xml:space="preserve"> interzicerea introducerii pe piață sau a utilizării pentru nevoile nutriționale ale animalelor a produselor proteice obținute din drojdii de tip „Candida” cultivate pe n-alcani </w:t>
            </w:r>
          </w:p>
          <w:p w14:paraId="17638AFD" w14:textId="77777777" w:rsidR="0054384A" w:rsidRDefault="00000000">
            <w:pPr>
              <w:autoSpaceDE w:val="0"/>
              <w:autoSpaceDN w:val="0"/>
              <w:spacing w:before="152" w:after="0" w:line="250" w:lineRule="auto"/>
              <w:ind w:left="104" w:right="46"/>
              <w:jc w:val="both"/>
            </w:pPr>
            <w:r>
              <w:rPr>
                <w:rFonts w:ascii="Times New Roman" w:eastAsia="Times New Roman" w:hAnsi="Times New Roman"/>
                <w:b/>
                <w:color w:val="000000"/>
                <w:sz w:val="24"/>
              </w:rPr>
              <w:t>Regulamentul (UE) nr. 939/2010</w:t>
            </w:r>
            <w:r>
              <w:rPr>
                <w:rFonts w:ascii="Times New Roman" w:eastAsia="Times New Roman" w:hAnsi="Times New Roman"/>
                <w:color w:val="000000"/>
                <w:sz w:val="24"/>
              </w:rPr>
              <w:t xml:space="preserve"> privind nivelurile de toleranță permise pentru etichetarea privind compoziția materiilor prime pentru furaje sau a furajelor combinate, menționate la art.11, alin.5 </w:t>
            </w:r>
          </w:p>
        </w:tc>
      </w:tr>
      <w:tr w:rsidR="0054384A" w14:paraId="077B4E1F" w14:textId="77777777">
        <w:trPr>
          <w:trHeight w:hRule="exact" w:val="428"/>
        </w:trPr>
        <w:tc>
          <w:tcPr>
            <w:tcW w:w="1818"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5096A1F9" w14:textId="77777777" w:rsidR="0054384A" w:rsidRDefault="00000000">
            <w:pPr>
              <w:autoSpaceDE w:val="0"/>
              <w:autoSpaceDN w:val="0"/>
              <w:spacing w:before="1066" w:after="0" w:line="250" w:lineRule="auto"/>
              <w:ind w:left="288" w:right="288"/>
              <w:jc w:val="center"/>
            </w:pPr>
            <w:r>
              <w:rPr>
                <w:rFonts w:ascii="Times New Roman" w:eastAsia="Times New Roman" w:hAnsi="Times New Roman"/>
                <w:b/>
                <w:color w:val="000000"/>
                <w:sz w:val="24"/>
              </w:rPr>
              <w:t xml:space="preserve">Furaje </w:t>
            </w:r>
            <w:r>
              <w:br/>
            </w:r>
            <w:r>
              <w:rPr>
                <w:rFonts w:ascii="Times New Roman" w:eastAsia="Times New Roman" w:hAnsi="Times New Roman"/>
                <w:b/>
                <w:color w:val="000000"/>
                <w:sz w:val="24"/>
              </w:rPr>
              <w:t xml:space="preserve">modificate genetic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DD09F47"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național </w:t>
            </w:r>
          </w:p>
        </w:tc>
      </w:tr>
      <w:tr w:rsidR="0054384A" w14:paraId="114CAF61" w14:textId="77777777">
        <w:trPr>
          <w:trHeight w:hRule="exact" w:val="2036"/>
        </w:trPr>
        <w:tc>
          <w:tcPr>
            <w:tcW w:w="4554" w:type="dxa"/>
            <w:vMerge/>
            <w:tcBorders>
              <w:top w:val="single" w:sz="4" w:space="0" w:color="000000"/>
              <w:left w:val="single" w:sz="4" w:space="0" w:color="000000"/>
              <w:bottom w:val="single" w:sz="3" w:space="0" w:color="000000"/>
              <w:right w:val="single" w:sz="4" w:space="0" w:color="000000"/>
            </w:tcBorders>
          </w:tcPr>
          <w:p w14:paraId="2070C13F"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20B25A64" w14:textId="77777777" w:rsidR="0054384A" w:rsidRDefault="00000000">
            <w:pPr>
              <w:autoSpaceDE w:val="0"/>
              <w:autoSpaceDN w:val="0"/>
              <w:spacing w:before="128" w:after="0" w:line="245" w:lineRule="auto"/>
              <w:ind w:left="104"/>
            </w:pPr>
            <w:r>
              <w:rPr>
                <w:rFonts w:ascii="Times New Roman" w:eastAsia="Times New Roman" w:hAnsi="Times New Roman"/>
                <w:b/>
                <w:color w:val="000000"/>
                <w:sz w:val="24"/>
              </w:rPr>
              <w:t>Hotărârea Guvernului 256/2006</w:t>
            </w:r>
            <w:r>
              <w:rPr>
                <w:rFonts w:ascii="Times New Roman" w:eastAsia="Times New Roman" w:hAnsi="Times New Roman"/>
                <w:color w:val="000000"/>
                <w:sz w:val="24"/>
              </w:rPr>
              <w:t xml:space="preserve"> privind hrana pentru animale și alimentele modificate genetic- Link extern către Portalul Legislativ </w:t>
            </w:r>
          </w:p>
          <w:p w14:paraId="75427342" w14:textId="77777777" w:rsidR="0054384A" w:rsidRDefault="00000000">
            <w:pPr>
              <w:autoSpaceDE w:val="0"/>
              <w:autoSpaceDN w:val="0"/>
              <w:spacing w:before="152" w:after="0" w:line="252" w:lineRule="auto"/>
              <w:ind w:left="104" w:right="44"/>
              <w:jc w:val="both"/>
            </w:pPr>
            <w:r>
              <w:rPr>
                <w:rFonts w:ascii="Times New Roman" w:eastAsia="Times New Roman" w:hAnsi="Times New Roman"/>
                <w:b/>
                <w:color w:val="000000"/>
                <w:sz w:val="24"/>
              </w:rPr>
              <w:t>Hotărârea Guvernului 173/2006</w:t>
            </w:r>
            <w:r>
              <w:rPr>
                <w:rFonts w:ascii="Times New Roman" w:eastAsia="Times New Roman" w:hAnsi="Times New Roman"/>
                <w:color w:val="000000"/>
                <w:sz w:val="24"/>
              </w:rPr>
              <w:t xml:space="preserve"> privind trasabilitatea și etichetarea organismelor modificate genetic și trasabilitatea alimentelor și hranei pentru animale, obținute din organisme modificate genetic- Link extern către Portalul Legislativ </w:t>
            </w:r>
          </w:p>
        </w:tc>
      </w:tr>
      <w:tr w:rsidR="0054384A" w14:paraId="784A78BE" w14:textId="77777777">
        <w:trPr>
          <w:trHeight w:hRule="exact" w:val="430"/>
        </w:trPr>
        <w:tc>
          <w:tcPr>
            <w:tcW w:w="4554" w:type="dxa"/>
            <w:vMerge/>
            <w:tcBorders>
              <w:top w:val="single" w:sz="4" w:space="0" w:color="000000"/>
              <w:left w:val="single" w:sz="4" w:space="0" w:color="000000"/>
              <w:bottom w:val="single" w:sz="3" w:space="0" w:color="000000"/>
              <w:right w:val="single" w:sz="4" w:space="0" w:color="000000"/>
            </w:tcBorders>
          </w:tcPr>
          <w:p w14:paraId="45F0CE37" w14:textId="77777777" w:rsidR="0054384A" w:rsidRDefault="0054384A"/>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4223F3BD"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Cadru legal european</w:t>
            </w:r>
          </w:p>
        </w:tc>
      </w:tr>
    </w:tbl>
    <w:p w14:paraId="5C06FE1E" w14:textId="77777777" w:rsidR="0054384A" w:rsidRDefault="00000000">
      <w:pPr>
        <w:autoSpaceDE w:val="0"/>
        <w:autoSpaceDN w:val="0"/>
        <w:spacing w:before="1014" w:after="0" w:line="230" w:lineRule="auto"/>
        <w:ind w:right="20"/>
        <w:jc w:val="right"/>
      </w:pPr>
      <w:r>
        <w:rPr>
          <w:rFonts w:ascii="Times New Roman" w:eastAsia="Times New Roman" w:hAnsi="Times New Roman"/>
          <w:b/>
          <w:color w:val="000000"/>
        </w:rPr>
        <w:t>234</w:t>
      </w:r>
      <w:r>
        <w:rPr>
          <w:rFonts w:ascii="Times New Roman" w:eastAsia="Times New Roman" w:hAnsi="Times New Roman"/>
          <w:color w:val="000000"/>
        </w:rPr>
        <w:t xml:space="preserve"> / </w:t>
      </w:r>
      <w:r>
        <w:rPr>
          <w:rFonts w:ascii="Times New Roman" w:eastAsia="Times New Roman" w:hAnsi="Times New Roman"/>
          <w:b/>
          <w:color w:val="000000"/>
        </w:rPr>
        <w:t>252</w:t>
      </w:r>
    </w:p>
    <w:p w14:paraId="134FB0B9" w14:textId="77777777" w:rsidR="0054384A" w:rsidRDefault="0054384A">
      <w:pPr>
        <w:sectPr w:rsidR="0054384A">
          <w:pgSz w:w="11906" w:h="16838"/>
          <w:pgMar w:top="412" w:right="1386" w:bottom="354" w:left="1412" w:header="720" w:footer="720" w:gutter="0"/>
          <w:cols w:space="720"/>
          <w:docGrid w:linePitch="360"/>
        </w:sectPr>
      </w:pPr>
    </w:p>
    <w:p w14:paraId="733B6B4A"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121FBA6E" w14:textId="77777777">
        <w:trPr>
          <w:trHeight w:hRule="exact" w:val="1514"/>
        </w:trPr>
        <w:tc>
          <w:tcPr>
            <w:tcW w:w="6220" w:type="dxa"/>
            <w:tcMar>
              <w:left w:w="0" w:type="dxa"/>
              <w:right w:w="0" w:type="dxa"/>
            </w:tcMar>
          </w:tcPr>
          <w:p w14:paraId="498FFE07" w14:textId="77777777" w:rsidR="0054384A" w:rsidRDefault="00000000">
            <w:pPr>
              <w:autoSpaceDE w:val="0"/>
              <w:autoSpaceDN w:val="0"/>
              <w:spacing w:before="216" w:after="0" w:line="240" w:lineRule="auto"/>
              <w:ind w:left="58"/>
            </w:pPr>
            <w:r>
              <w:rPr>
                <w:noProof/>
              </w:rPr>
              <w:drawing>
                <wp:inline distT="0" distB="0" distL="0" distR="0" wp14:anchorId="29ED8A83" wp14:editId="18E79F01">
                  <wp:extent cx="3093720" cy="648970"/>
                  <wp:effectExtent l="0" t="0" r="0" b="0"/>
                  <wp:docPr id="49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4112E08" w14:textId="77777777" w:rsidR="0054384A" w:rsidRDefault="00000000">
            <w:pPr>
              <w:autoSpaceDE w:val="0"/>
              <w:autoSpaceDN w:val="0"/>
              <w:spacing w:after="0" w:line="240" w:lineRule="auto"/>
              <w:ind w:right="62"/>
              <w:jc w:val="right"/>
            </w:pPr>
            <w:r>
              <w:rPr>
                <w:noProof/>
              </w:rPr>
              <w:drawing>
                <wp:inline distT="0" distB="0" distL="0" distR="0" wp14:anchorId="08CBB3EC" wp14:editId="09C20DF3">
                  <wp:extent cx="869950" cy="923290"/>
                  <wp:effectExtent l="0" t="0" r="0" b="0"/>
                  <wp:docPr id="49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63FD969"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818"/>
        <w:gridCol w:w="7258"/>
      </w:tblGrid>
      <w:tr w:rsidR="0054384A" w14:paraId="733FC3AC" w14:textId="77777777">
        <w:trPr>
          <w:trHeight w:hRule="exact" w:val="428"/>
        </w:trPr>
        <w:tc>
          <w:tcPr>
            <w:tcW w:w="18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A848DFA"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2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A477AD4"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53BE0CBF" w14:textId="77777777">
        <w:trPr>
          <w:trHeight w:hRule="exact" w:val="2930"/>
        </w:trPr>
        <w:tc>
          <w:tcPr>
            <w:tcW w:w="1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0428136"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4263EBD4"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Regulamentul (CE) nr. 1829/2003</w:t>
            </w:r>
            <w:r>
              <w:rPr>
                <w:rFonts w:ascii="Times New Roman" w:eastAsia="Times New Roman" w:hAnsi="Times New Roman"/>
                <w:color w:val="000000"/>
                <w:sz w:val="24"/>
              </w:rPr>
              <w:t xml:space="preserve"> al Parlamentului European și al Consiliului din 22 septembrie 2003 privind produsele alimentare și furajele modificate genetic, cu modificările și completările ulterioare </w:t>
            </w:r>
          </w:p>
          <w:p w14:paraId="0E5AFD8F" w14:textId="77777777" w:rsidR="0054384A" w:rsidRDefault="00000000">
            <w:pPr>
              <w:autoSpaceDE w:val="0"/>
              <w:autoSpaceDN w:val="0"/>
              <w:spacing w:before="152" w:after="0" w:line="254" w:lineRule="auto"/>
              <w:ind w:left="104" w:right="46"/>
              <w:jc w:val="both"/>
            </w:pPr>
            <w:r>
              <w:rPr>
                <w:rFonts w:ascii="Times New Roman" w:eastAsia="Times New Roman" w:hAnsi="Times New Roman"/>
                <w:b/>
                <w:color w:val="000000"/>
                <w:sz w:val="24"/>
              </w:rPr>
              <w:t>Regulamentul (CE) nr. 1830/2003</w:t>
            </w:r>
            <w:r>
              <w:rPr>
                <w:rFonts w:ascii="Times New Roman" w:eastAsia="Times New Roman" w:hAnsi="Times New Roman"/>
                <w:color w:val="000000"/>
                <w:sz w:val="24"/>
              </w:rPr>
              <w:t xml:space="preserve"> al Parlamentului European și al Consiliului din 22 septembrie 2003 privind trasabilitatea și etichetarea organismelor modificate genetic și trasabilitatea produselor destinate alimentației umane sau animale, produse din organisme modificate genetic și de modificare a Directivei 2001/18/CE, cu modificările și completările ulterioare </w:t>
            </w:r>
          </w:p>
        </w:tc>
      </w:tr>
      <w:tr w:rsidR="0054384A" w14:paraId="0B1D4E05" w14:textId="77777777">
        <w:trPr>
          <w:trHeight w:hRule="exact" w:val="426"/>
        </w:trPr>
        <w:tc>
          <w:tcPr>
            <w:tcW w:w="1818"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3CFBE543" w14:textId="77777777" w:rsidR="0054384A" w:rsidRDefault="00000000">
            <w:pPr>
              <w:autoSpaceDE w:val="0"/>
              <w:autoSpaceDN w:val="0"/>
              <w:spacing w:before="194" w:after="0" w:line="252" w:lineRule="auto"/>
              <w:ind w:left="144"/>
              <w:jc w:val="center"/>
            </w:pPr>
            <w:r>
              <w:rPr>
                <w:rFonts w:ascii="Times New Roman" w:eastAsia="Times New Roman" w:hAnsi="Times New Roman"/>
                <w:b/>
                <w:color w:val="000000"/>
                <w:sz w:val="24"/>
              </w:rPr>
              <w:t xml:space="preserve">Furaje folosite în scopuri </w:t>
            </w:r>
            <w:r>
              <w:br/>
            </w:r>
            <w:r>
              <w:rPr>
                <w:rFonts w:ascii="Times New Roman" w:eastAsia="Times New Roman" w:hAnsi="Times New Roman"/>
                <w:b/>
                <w:color w:val="000000"/>
                <w:sz w:val="24"/>
              </w:rPr>
              <w:t xml:space="preserve">nutriționale </w:t>
            </w:r>
            <w:r>
              <w:br/>
            </w:r>
            <w:r>
              <w:rPr>
                <w:rFonts w:ascii="Times New Roman" w:eastAsia="Times New Roman" w:hAnsi="Times New Roman"/>
                <w:b/>
                <w:color w:val="000000"/>
                <w:sz w:val="24"/>
              </w:rPr>
              <w:t xml:space="preserve">speciale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26970811"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Cadru legal european</w:t>
            </w:r>
          </w:p>
        </w:tc>
      </w:tr>
      <w:tr w:rsidR="0054384A" w14:paraId="6FFEE1C0" w14:textId="77777777">
        <w:trPr>
          <w:trHeight w:hRule="exact" w:val="1026"/>
        </w:trPr>
        <w:tc>
          <w:tcPr>
            <w:tcW w:w="4554" w:type="dxa"/>
            <w:vMerge/>
            <w:tcBorders>
              <w:top w:val="single" w:sz="4" w:space="0" w:color="000000"/>
              <w:left w:val="single" w:sz="4" w:space="0" w:color="000000"/>
              <w:bottom w:val="single" w:sz="3" w:space="0" w:color="000000"/>
              <w:right w:val="single" w:sz="4" w:space="0" w:color="000000"/>
            </w:tcBorders>
          </w:tcPr>
          <w:p w14:paraId="7E46C11F" w14:textId="77777777" w:rsidR="0054384A" w:rsidRDefault="0054384A"/>
        </w:tc>
        <w:tc>
          <w:tcPr>
            <w:tcW w:w="7258" w:type="dxa"/>
            <w:tcBorders>
              <w:top w:val="single" w:sz="4" w:space="0" w:color="000000"/>
              <w:left w:val="single" w:sz="4" w:space="0" w:color="000000"/>
              <w:bottom w:val="single" w:sz="3" w:space="0" w:color="000000"/>
              <w:right w:val="single" w:sz="4" w:space="0" w:color="000000"/>
            </w:tcBorders>
            <w:tcMar>
              <w:left w:w="0" w:type="dxa"/>
              <w:right w:w="0" w:type="dxa"/>
            </w:tcMar>
          </w:tcPr>
          <w:p w14:paraId="7B6BC203" w14:textId="77777777" w:rsidR="0054384A" w:rsidRDefault="00000000">
            <w:pPr>
              <w:autoSpaceDE w:val="0"/>
              <w:autoSpaceDN w:val="0"/>
              <w:spacing w:before="134" w:after="0" w:line="250" w:lineRule="auto"/>
              <w:ind w:left="104" w:right="46"/>
              <w:jc w:val="both"/>
            </w:pPr>
            <w:r>
              <w:rPr>
                <w:rFonts w:ascii="Times New Roman" w:eastAsia="Times New Roman" w:hAnsi="Times New Roman"/>
                <w:b/>
                <w:color w:val="000000"/>
                <w:sz w:val="24"/>
              </w:rPr>
              <w:t>Regulamentul (UE) 2020/354 al</w:t>
            </w:r>
            <w:r>
              <w:rPr>
                <w:rFonts w:ascii="Times New Roman" w:eastAsia="Times New Roman" w:hAnsi="Times New Roman"/>
                <w:color w:val="000000"/>
                <w:sz w:val="24"/>
              </w:rPr>
              <w:t xml:space="preserve"> Comisiei din 4 martie 2020 de stabilire a unei liste cu utilizările preconizate ale furajelor destinate unor scopuri nutriționale speciale și de abrogare a Directivei 2008/38/CE </w:t>
            </w:r>
          </w:p>
        </w:tc>
      </w:tr>
      <w:tr w:rsidR="0054384A" w14:paraId="3ABC809A" w14:textId="77777777">
        <w:trPr>
          <w:trHeight w:hRule="exact" w:val="428"/>
        </w:trPr>
        <w:tc>
          <w:tcPr>
            <w:tcW w:w="1818" w:type="dxa"/>
            <w:vMerge w:val="restart"/>
            <w:tcBorders>
              <w:top w:val="single" w:sz="3" w:space="0" w:color="000000"/>
              <w:left w:val="single" w:sz="4" w:space="0" w:color="000000"/>
              <w:bottom w:val="single" w:sz="3" w:space="0" w:color="000000"/>
              <w:right w:val="single" w:sz="4" w:space="0" w:color="000000"/>
            </w:tcBorders>
            <w:tcMar>
              <w:left w:w="0" w:type="dxa"/>
              <w:right w:w="0" w:type="dxa"/>
            </w:tcMar>
          </w:tcPr>
          <w:p w14:paraId="20277BE9" w14:textId="77777777" w:rsidR="0054384A" w:rsidRDefault="00000000">
            <w:pPr>
              <w:autoSpaceDE w:val="0"/>
              <w:autoSpaceDN w:val="0"/>
              <w:spacing w:before="1518" w:after="0" w:line="245" w:lineRule="auto"/>
              <w:jc w:val="center"/>
            </w:pPr>
            <w:r>
              <w:rPr>
                <w:rFonts w:ascii="Times New Roman" w:eastAsia="Times New Roman" w:hAnsi="Times New Roman"/>
                <w:b/>
                <w:color w:val="000000"/>
                <w:sz w:val="24"/>
              </w:rPr>
              <w:t xml:space="preserve">Furaje </w:t>
            </w:r>
            <w:r>
              <w:br/>
            </w:r>
            <w:r>
              <w:rPr>
                <w:rFonts w:ascii="Times New Roman" w:eastAsia="Times New Roman" w:hAnsi="Times New Roman"/>
                <w:b/>
                <w:color w:val="000000"/>
                <w:sz w:val="24"/>
              </w:rPr>
              <w:t xml:space="preserve">medicamentate </w:t>
            </w:r>
          </w:p>
        </w:tc>
        <w:tc>
          <w:tcPr>
            <w:tcW w:w="725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25C9688C"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0D07A736" w14:textId="77777777">
        <w:trPr>
          <w:trHeight w:hRule="exact" w:val="1026"/>
        </w:trPr>
        <w:tc>
          <w:tcPr>
            <w:tcW w:w="4554" w:type="dxa"/>
            <w:vMerge/>
            <w:tcBorders>
              <w:top w:val="single" w:sz="3" w:space="0" w:color="000000"/>
              <w:left w:val="single" w:sz="4" w:space="0" w:color="000000"/>
              <w:bottom w:val="single" w:sz="3" w:space="0" w:color="000000"/>
              <w:right w:val="single" w:sz="4" w:space="0" w:color="000000"/>
            </w:tcBorders>
          </w:tcPr>
          <w:p w14:paraId="6C9E6132"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13039F6C" w14:textId="77777777" w:rsidR="0054384A" w:rsidRDefault="00000000">
            <w:pPr>
              <w:autoSpaceDE w:val="0"/>
              <w:autoSpaceDN w:val="0"/>
              <w:spacing w:before="128" w:after="0" w:line="250" w:lineRule="auto"/>
              <w:ind w:left="104" w:right="44"/>
              <w:jc w:val="both"/>
            </w:pPr>
            <w:r>
              <w:rPr>
                <w:rFonts w:ascii="Times New Roman" w:eastAsia="Times New Roman" w:hAnsi="Times New Roman"/>
                <w:b/>
                <w:color w:val="000000"/>
                <w:sz w:val="24"/>
              </w:rPr>
              <w:t>Ordin ANSVSA nr. 91/2022</w:t>
            </w:r>
            <w:r>
              <w:rPr>
                <w:rFonts w:ascii="Times New Roman" w:eastAsia="Times New Roman" w:hAnsi="Times New Roman"/>
                <w:color w:val="000000"/>
                <w:sz w:val="24"/>
              </w:rPr>
              <w:t xml:space="preserve"> pentru aprobarea Normei sanitar-veterinare privind stabilirea condițiilor care reglementează prepararea, introducerea pe piață și utilizarea furajelor medicamentate </w:t>
            </w:r>
          </w:p>
        </w:tc>
      </w:tr>
      <w:tr w:rsidR="0054384A" w14:paraId="6FC1EC48" w14:textId="77777777">
        <w:trPr>
          <w:trHeight w:hRule="exact" w:val="424"/>
        </w:trPr>
        <w:tc>
          <w:tcPr>
            <w:tcW w:w="4554" w:type="dxa"/>
            <w:vMerge/>
            <w:tcBorders>
              <w:top w:val="single" w:sz="3" w:space="0" w:color="000000"/>
              <w:left w:val="single" w:sz="4" w:space="0" w:color="000000"/>
              <w:bottom w:val="single" w:sz="3" w:space="0" w:color="000000"/>
              <w:right w:val="single" w:sz="4" w:space="0" w:color="000000"/>
            </w:tcBorders>
          </w:tcPr>
          <w:p w14:paraId="79A68633"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04774C97"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68AF6A62" w14:textId="77777777">
        <w:trPr>
          <w:trHeight w:hRule="exact" w:val="1622"/>
        </w:trPr>
        <w:tc>
          <w:tcPr>
            <w:tcW w:w="4554" w:type="dxa"/>
            <w:vMerge/>
            <w:tcBorders>
              <w:top w:val="single" w:sz="3" w:space="0" w:color="000000"/>
              <w:left w:val="single" w:sz="4" w:space="0" w:color="000000"/>
              <w:bottom w:val="single" w:sz="3" w:space="0" w:color="000000"/>
              <w:right w:val="single" w:sz="4" w:space="0" w:color="000000"/>
            </w:tcBorders>
          </w:tcPr>
          <w:p w14:paraId="7D928588" w14:textId="77777777" w:rsidR="0054384A" w:rsidRDefault="0054384A"/>
        </w:tc>
        <w:tc>
          <w:tcPr>
            <w:tcW w:w="7258" w:type="dxa"/>
            <w:tcBorders>
              <w:top w:val="single" w:sz="4" w:space="0" w:color="000000"/>
              <w:left w:val="single" w:sz="4" w:space="0" w:color="000000"/>
              <w:bottom w:val="single" w:sz="3" w:space="0" w:color="000000"/>
              <w:right w:val="single" w:sz="4" w:space="0" w:color="000000"/>
            </w:tcBorders>
            <w:tcMar>
              <w:left w:w="0" w:type="dxa"/>
              <w:right w:w="0" w:type="dxa"/>
            </w:tcMar>
          </w:tcPr>
          <w:p w14:paraId="7919AA83" w14:textId="77777777" w:rsidR="0054384A" w:rsidRDefault="00000000">
            <w:pPr>
              <w:autoSpaceDE w:val="0"/>
              <w:autoSpaceDN w:val="0"/>
              <w:spacing w:before="130" w:after="0" w:line="254" w:lineRule="auto"/>
              <w:ind w:left="104" w:right="44"/>
              <w:jc w:val="both"/>
            </w:pPr>
            <w:r>
              <w:rPr>
                <w:rFonts w:ascii="Times New Roman" w:eastAsia="Times New Roman" w:hAnsi="Times New Roman"/>
                <w:b/>
                <w:color w:val="000000"/>
                <w:sz w:val="24"/>
              </w:rPr>
              <w:t>Regulamentul (UE) 2019/4</w:t>
            </w:r>
            <w:r>
              <w:rPr>
                <w:rFonts w:ascii="Times New Roman" w:eastAsia="Times New Roman" w:hAnsi="Times New Roman"/>
                <w:color w:val="000000"/>
                <w:sz w:val="24"/>
              </w:rPr>
              <w:t xml:space="preserve"> al Parlamentului European și al Consiliului din 11 decembrie 2018 privind fabricarea, introducerea pe piață și utilizarea furajelor medicamentate, de modificare a Regulamentului (CE) nr. 183/2005 al Parlamentului European și al Consiliului și de abrogare a Directivei 90/167/CEE a Consiliului </w:t>
            </w:r>
          </w:p>
        </w:tc>
      </w:tr>
      <w:tr w:rsidR="0054384A" w14:paraId="3C63C24D" w14:textId="77777777">
        <w:trPr>
          <w:trHeight w:hRule="exact" w:val="426"/>
        </w:trPr>
        <w:tc>
          <w:tcPr>
            <w:tcW w:w="1818"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2C91291D" w14:textId="77777777" w:rsidR="0054384A" w:rsidRDefault="00000000">
            <w:pPr>
              <w:autoSpaceDE w:val="0"/>
              <w:autoSpaceDN w:val="0"/>
              <w:spacing w:before="1808" w:after="0" w:line="250" w:lineRule="auto"/>
              <w:ind w:left="144"/>
              <w:jc w:val="center"/>
            </w:pPr>
            <w:r>
              <w:rPr>
                <w:rFonts w:ascii="Times New Roman" w:eastAsia="Times New Roman" w:hAnsi="Times New Roman"/>
                <w:b/>
                <w:color w:val="000000"/>
                <w:sz w:val="24"/>
              </w:rPr>
              <w:t xml:space="preserve">Furaje pentru animale de </w:t>
            </w:r>
            <w:r>
              <w:br/>
            </w:r>
            <w:r>
              <w:rPr>
                <w:rFonts w:ascii="Times New Roman" w:eastAsia="Times New Roman" w:hAnsi="Times New Roman"/>
                <w:b/>
                <w:color w:val="000000"/>
                <w:sz w:val="24"/>
              </w:rPr>
              <w:t xml:space="preserve">companie </w:t>
            </w:r>
          </w:p>
        </w:tc>
        <w:tc>
          <w:tcPr>
            <w:tcW w:w="725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57E30C82"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44E29752" w14:textId="77777777">
        <w:trPr>
          <w:trHeight w:hRule="exact" w:val="3528"/>
        </w:trPr>
        <w:tc>
          <w:tcPr>
            <w:tcW w:w="4554" w:type="dxa"/>
            <w:vMerge/>
            <w:tcBorders>
              <w:top w:val="single" w:sz="3" w:space="0" w:color="000000"/>
              <w:left w:val="single" w:sz="4" w:space="0" w:color="000000"/>
              <w:bottom w:val="single" w:sz="4" w:space="0" w:color="000000"/>
              <w:right w:val="single" w:sz="4" w:space="0" w:color="000000"/>
            </w:tcBorders>
          </w:tcPr>
          <w:p w14:paraId="5A21CD1A"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5DC64313" w14:textId="77777777" w:rsidR="0054384A" w:rsidRDefault="00000000">
            <w:pPr>
              <w:autoSpaceDE w:val="0"/>
              <w:autoSpaceDN w:val="0"/>
              <w:spacing w:before="130" w:after="16" w:line="230" w:lineRule="auto"/>
              <w:jc w:val="center"/>
            </w:pPr>
            <w:r>
              <w:rPr>
                <w:rFonts w:ascii="Times New Roman" w:eastAsia="Times New Roman" w:hAnsi="Times New Roman"/>
                <w:b/>
                <w:color w:val="000000"/>
                <w:sz w:val="24"/>
              </w:rPr>
              <w:t xml:space="preserve">Ordin ANSVSA nr. 16/2010 </w:t>
            </w:r>
            <w:r>
              <w:rPr>
                <w:rFonts w:ascii="Times New Roman" w:eastAsia="Times New Roman" w:hAnsi="Times New Roman"/>
                <w:color w:val="000000"/>
                <w:sz w:val="24"/>
              </w:rPr>
              <w:t xml:space="preserve">pentru aprobarea Normei sanitare veterinare </w:t>
            </w:r>
          </w:p>
          <w:tbl>
            <w:tblPr>
              <w:tblW w:w="0" w:type="auto"/>
              <w:tblInd w:w="41" w:type="dxa"/>
              <w:tblLayout w:type="fixed"/>
              <w:tblLook w:val="04A0" w:firstRow="1" w:lastRow="0" w:firstColumn="1" w:lastColumn="0" w:noHBand="0" w:noVBand="1"/>
            </w:tblPr>
            <w:tblGrid>
              <w:gridCol w:w="900"/>
              <w:gridCol w:w="6000"/>
              <w:gridCol w:w="280"/>
            </w:tblGrid>
            <w:tr w:rsidR="0054384A" w14:paraId="2FE6C66F" w14:textId="77777777">
              <w:trPr>
                <w:trHeight w:hRule="exact" w:val="298"/>
              </w:trPr>
              <w:tc>
                <w:tcPr>
                  <w:tcW w:w="900" w:type="dxa"/>
                  <w:tcMar>
                    <w:left w:w="0" w:type="dxa"/>
                    <w:right w:w="0" w:type="dxa"/>
                  </w:tcMar>
                </w:tcPr>
                <w:p w14:paraId="1A080792"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privind </w:t>
                  </w:r>
                </w:p>
              </w:tc>
              <w:tc>
                <w:tcPr>
                  <w:tcW w:w="6000" w:type="dxa"/>
                  <w:tcMar>
                    <w:left w:w="0" w:type="dxa"/>
                    <w:right w:w="0" w:type="dxa"/>
                  </w:tcMar>
                </w:tcPr>
                <w:p w14:paraId="41173372"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procedura de înregistrare/autorizare sanitar-veterinară </w:t>
                  </w:r>
                </w:p>
              </w:tc>
              <w:tc>
                <w:tcPr>
                  <w:tcW w:w="280" w:type="dxa"/>
                  <w:tcMar>
                    <w:left w:w="0" w:type="dxa"/>
                    <w:right w:w="0" w:type="dxa"/>
                  </w:tcMar>
                </w:tcPr>
                <w:p w14:paraId="321D7A3A" w14:textId="77777777" w:rsidR="0054384A" w:rsidRDefault="00000000">
                  <w:pPr>
                    <w:autoSpaceDE w:val="0"/>
                    <w:autoSpaceDN w:val="0"/>
                    <w:spacing w:before="16" w:after="0" w:line="230" w:lineRule="auto"/>
                    <w:ind w:right="16"/>
                    <w:jc w:val="right"/>
                  </w:pPr>
                  <w:r>
                    <w:rPr>
                      <w:rFonts w:ascii="Times New Roman" w:eastAsia="Times New Roman" w:hAnsi="Times New Roman"/>
                      <w:color w:val="000000"/>
                      <w:sz w:val="24"/>
                    </w:rPr>
                    <w:t xml:space="preserve">a </w:t>
                  </w:r>
                </w:p>
              </w:tc>
            </w:tr>
          </w:tbl>
          <w:p w14:paraId="43574F1D" w14:textId="77777777" w:rsidR="0054384A" w:rsidRDefault="00000000">
            <w:pPr>
              <w:autoSpaceDE w:val="0"/>
              <w:autoSpaceDN w:val="0"/>
              <w:spacing w:before="16" w:after="0" w:line="254" w:lineRule="auto"/>
              <w:ind w:left="104" w:right="44"/>
              <w:jc w:val="both"/>
            </w:pPr>
            <w:r>
              <w:rPr>
                <w:rFonts w:ascii="Times New Roman" w:eastAsia="Times New Roman" w:hAnsi="Times New Roman"/>
                <w:color w:val="000000"/>
                <w:sz w:val="24"/>
              </w:rPr>
              <w:t xml:space="preserve">unităților/centrelor de colectare/exploatațiilor de origine și a mijloacelor de transport din domeniul sănătății și al bunăstării animalelor, a unităților implicate în depozitarea și neutralizarea subproduselor de origine animală care nu sunt destinate consumului uman și a produselor procesate, cu modificările și completările ulterioare </w:t>
            </w:r>
          </w:p>
          <w:p w14:paraId="0782ED9F" w14:textId="77777777" w:rsidR="0054384A" w:rsidRDefault="00000000">
            <w:pPr>
              <w:autoSpaceDE w:val="0"/>
              <w:autoSpaceDN w:val="0"/>
              <w:spacing w:before="154" w:after="0" w:line="252" w:lineRule="auto"/>
              <w:ind w:left="104" w:right="46"/>
              <w:jc w:val="both"/>
            </w:pPr>
            <w:r>
              <w:rPr>
                <w:rFonts w:ascii="Times New Roman" w:eastAsia="Times New Roman" w:hAnsi="Times New Roman"/>
                <w:b/>
                <w:color w:val="000000"/>
                <w:sz w:val="24"/>
              </w:rPr>
              <w:t xml:space="preserve">Ordin ANSVSA nr. 739/2003 </w:t>
            </w:r>
            <w:r>
              <w:rPr>
                <w:rFonts w:ascii="Times New Roman" w:eastAsia="Times New Roman" w:hAnsi="Times New Roman"/>
                <w:color w:val="000000"/>
                <w:sz w:val="24"/>
              </w:rPr>
              <w:t>pentru aprobarea Normei sanitare veterinare ce stabilește categoriile de materii prime furajere ce pot fi utilizate în scopul etichetării furajelor combinate pentru animalele de companie- Link extern către Portalul Legislativ</w:t>
            </w:r>
          </w:p>
        </w:tc>
      </w:tr>
      <w:tr w:rsidR="0054384A" w14:paraId="2197BCAA" w14:textId="77777777">
        <w:trPr>
          <w:trHeight w:hRule="exact" w:val="426"/>
        </w:trPr>
        <w:tc>
          <w:tcPr>
            <w:tcW w:w="4554" w:type="dxa"/>
            <w:vMerge/>
            <w:tcBorders>
              <w:top w:val="single" w:sz="3" w:space="0" w:color="000000"/>
              <w:left w:val="single" w:sz="4" w:space="0" w:color="000000"/>
              <w:bottom w:val="single" w:sz="4" w:space="0" w:color="000000"/>
              <w:right w:val="single" w:sz="4" w:space="0" w:color="000000"/>
            </w:tcBorders>
          </w:tcPr>
          <w:p w14:paraId="43D40539"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7D92CC8"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bl>
    <w:p w14:paraId="552D8E96" w14:textId="77777777" w:rsidR="0054384A" w:rsidRDefault="00000000">
      <w:pPr>
        <w:autoSpaceDE w:val="0"/>
        <w:autoSpaceDN w:val="0"/>
        <w:spacing w:before="640" w:after="0" w:line="230" w:lineRule="auto"/>
        <w:ind w:right="20"/>
        <w:jc w:val="right"/>
      </w:pPr>
      <w:r>
        <w:rPr>
          <w:rFonts w:ascii="Times New Roman" w:eastAsia="Times New Roman" w:hAnsi="Times New Roman"/>
          <w:b/>
          <w:color w:val="000000"/>
        </w:rPr>
        <w:t>235</w:t>
      </w:r>
      <w:r>
        <w:rPr>
          <w:rFonts w:ascii="Times New Roman" w:eastAsia="Times New Roman" w:hAnsi="Times New Roman"/>
          <w:color w:val="000000"/>
        </w:rPr>
        <w:t xml:space="preserve"> / </w:t>
      </w:r>
      <w:r>
        <w:rPr>
          <w:rFonts w:ascii="Times New Roman" w:eastAsia="Times New Roman" w:hAnsi="Times New Roman"/>
          <w:b/>
          <w:color w:val="000000"/>
        </w:rPr>
        <w:t>252</w:t>
      </w:r>
    </w:p>
    <w:p w14:paraId="4FC3FF9C" w14:textId="77777777" w:rsidR="0054384A" w:rsidRDefault="0054384A">
      <w:pPr>
        <w:sectPr w:rsidR="0054384A">
          <w:pgSz w:w="11906" w:h="16838"/>
          <w:pgMar w:top="412" w:right="1386" w:bottom="354" w:left="1412" w:header="720" w:footer="720" w:gutter="0"/>
          <w:cols w:space="720"/>
          <w:docGrid w:linePitch="360"/>
        </w:sectPr>
      </w:pPr>
    </w:p>
    <w:p w14:paraId="2D31EBD3"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5A1DBDE3" w14:textId="77777777">
        <w:trPr>
          <w:trHeight w:hRule="exact" w:val="1514"/>
        </w:trPr>
        <w:tc>
          <w:tcPr>
            <w:tcW w:w="6220" w:type="dxa"/>
            <w:tcMar>
              <w:left w:w="0" w:type="dxa"/>
              <w:right w:w="0" w:type="dxa"/>
            </w:tcMar>
          </w:tcPr>
          <w:p w14:paraId="6F30C38F" w14:textId="77777777" w:rsidR="0054384A" w:rsidRDefault="00000000">
            <w:pPr>
              <w:autoSpaceDE w:val="0"/>
              <w:autoSpaceDN w:val="0"/>
              <w:spacing w:before="216" w:after="0" w:line="240" w:lineRule="auto"/>
              <w:ind w:left="58"/>
            </w:pPr>
            <w:r>
              <w:rPr>
                <w:noProof/>
              </w:rPr>
              <w:drawing>
                <wp:inline distT="0" distB="0" distL="0" distR="0" wp14:anchorId="749DD301" wp14:editId="65B4C240">
                  <wp:extent cx="3093720" cy="648970"/>
                  <wp:effectExtent l="0" t="0" r="0" b="0"/>
                  <wp:docPr id="49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CCB30D9" w14:textId="77777777" w:rsidR="0054384A" w:rsidRDefault="00000000">
            <w:pPr>
              <w:autoSpaceDE w:val="0"/>
              <w:autoSpaceDN w:val="0"/>
              <w:spacing w:after="0" w:line="240" w:lineRule="auto"/>
              <w:ind w:right="62"/>
              <w:jc w:val="right"/>
            </w:pPr>
            <w:r>
              <w:rPr>
                <w:noProof/>
              </w:rPr>
              <w:drawing>
                <wp:inline distT="0" distB="0" distL="0" distR="0" wp14:anchorId="628CF8E0" wp14:editId="55348B3B">
                  <wp:extent cx="869950" cy="923290"/>
                  <wp:effectExtent l="0" t="0" r="0" b="0"/>
                  <wp:docPr id="49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20A8B20"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818"/>
        <w:gridCol w:w="7258"/>
      </w:tblGrid>
      <w:tr w:rsidR="0054384A" w14:paraId="2F94CA77" w14:textId="77777777">
        <w:trPr>
          <w:trHeight w:hRule="exact" w:val="428"/>
        </w:trPr>
        <w:tc>
          <w:tcPr>
            <w:tcW w:w="18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2988266A"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2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736778A"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1DB0ABD5" w14:textId="77777777">
        <w:trPr>
          <w:trHeight w:hRule="exact" w:val="2036"/>
        </w:trPr>
        <w:tc>
          <w:tcPr>
            <w:tcW w:w="1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A280F31"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6DDBD471"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 xml:space="preserve">Regulamentul (CE) nr. 183/2005 </w:t>
            </w:r>
            <w:r>
              <w:rPr>
                <w:rFonts w:ascii="Times New Roman" w:eastAsia="Times New Roman" w:hAnsi="Times New Roman"/>
                <w:color w:val="000000"/>
                <w:sz w:val="24"/>
              </w:rPr>
              <w:t xml:space="preserve">al Parlamentului European și al Consiliului din 12 ianuarie 2005 de stabilire a cerințelor privind igiena furajelor, cu modificările și completările ulterioare </w:t>
            </w:r>
          </w:p>
          <w:p w14:paraId="2571E6D1" w14:textId="77777777" w:rsidR="0054384A" w:rsidRDefault="00000000">
            <w:pPr>
              <w:autoSpaceDE w:val="0"/>
              <w:autoSpaceDN w:val="0"/>
              <w:spacing w:before="152" w:after="0" w:line="250" w:lineRule="auto"/>
              <w:ind w:left="104" w:right="46"/>
              <w:jc w:val="both"/>
            </w:pPr>
            <w:r>
              <w:rPr>
                <w:rFonts w:ascii="Times New Roman" w:eastAsia="Times New Roman" w:hAnsi="Times New Roman"/>
                <w:b/>
                <w:color w:val="000000"/>
                <w:sz w:val="24"/>
              </w:rPr>
              <w:t xml:space="preserve">Regulamentul (CE) nr. 767/2009 </w:t>
            </w:r>
            <w:r>
              <w:rPr>
                <w:rFonts w:ascii="Times New Roman" w:eastAsia="Times New Roman" w:hAnsi="Times New Roman"/>
                <w:color w:val="000000"/>
                <w:sz w:val="24"/>
              </w:rPr>
              <w:t xml:space="preserve">al Parlamentului European și al Consiliului  din 13 iulie 2009 privind introducerea pe piață și utilizarea furajelor </w:t>
            </w:r>
          </w:p>
        </w:tc>
      </w:tr>
      <w:tr w:rsidR="0054384A" w14:paraId="62DBB6B6"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1DBCBDEF" w14:textId="77777777" w:rsidR="0054384A" w:rsidRDefault="00000000">
            <w:pPr>
              <w:autoSpaceDE w:val="0"/>
              <w:autoSpaceDN w:val="0"/>
              <w:spacing w:before="2590" w:after="0" w:line="250" w:lineRule="auto"/>
              <w:ind w:left="144" w:right="144"/>
              <w:jc w:val="center"/>
            </w:pPr>
            <w:r>
              <w:rPr>
                <w:rFonts w:ascii="Times New Roman" w:eastAsia="Times New Roman" w:hAnsi="Times New Roman"/>
                <w:b/>
                <w:color w:val="000000"/>
                <w:sz w:val="24"/>
              </w:rPr>
              <w:t xml:space="preserve">Substanțe </w:t>
            </w:r>
            <w:r>
              <w:br/>
            </w:r>
            <w:r>
              <w:rPr>
                <w:rFonts w:ascii="Times New Roman" w:eastAsia="Times New Roman" w:hAnsi="Times New Roman"/>
                <w:b/>
                <w:color w:val="000000"/>
                <w:sz w:val="24"/>
              </w:rPr>
              <w:t xml:space="preserve">nedorite din furaje </w:t>
            </w:r>
          </w:p>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6CCF2C19"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4B51A370" w14:textId="77777777">
        <w:trPr>
          <w:trHeight w:hRule="exact" w:val="1026"/>
        </w:trPr>
        <w:tc>
          <w:tcPr>
            <w:tcW w:w="4554" w:type="dxa"/>
            <w:vMerge/>
            <w:tcBorders>
              <w:top w:val="single" w:sz="4" w:space="0" w:color="000000"/>
              <w:left w:val="single" w:sz="4" w:space="0" w:color="000000"/>
              <w:bottom w:val="single" w:sz="4" w:space="0" w:color="000000"/>
              <w:right w:val="single" w:sz="4" w:space="0" w:color="000000"/>
            </w:tcBorders>
          </w:tcPr>
          <w:p w14:paraId="21FD593B"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tcMar>
              <w:left w:w="0" w:type="dxa"/>
              <w:right w:w="0" w:type="dxa"/>
            </w:tcMar>
          </w:tcPr>
          <w:p w14:paraId="0F55029B" w14:textId="77777777" w:rsidR="0054384A" w:rsidRDefault="00000000">
            <w:pPr>
              <w:autoSpaceDE w:val="0"/>
              <w:autoSpaceDN w:val="0"/>
              <w:spacing w:before="130" w:after="0" w:line="250" w:lineRule="auto"/>
              <w:ind w:left="104" w:right="44"/>
              <w:jc w:val="both"/>
            </w:pPr>
            <w:r>
              <w:rPr>
                <w:rFonts w:ascii="Times New Roman" w:eastAsia="Times New Roman" w:hAnsi="Times New Roman"/>
                <w:b/>
                <w:color w:val="000000"/>
                <w:sz w:val="24"/>
              </w:rPr>
              <w:t>Ordin ANSVSA nr. 74/2011</w:t>
            </w:r>
            <w:r>
              <w:rPr>
                <w:rFonts w:ascii="Times New Roman" w:eastAsia="Times New Roman" w:hAnsi="Times New Roman"/>
                <w:color w:val="000000"/>
                <w:sz w:val="24"/>
              </w:rPr>
              <w:t xml:space="preserve"> pentru aprobarea Normei sanitare veterinare privind substanțele nedorite din produsele pentru furaje- Link extern către Portalul Legislativ </w:t>
            </w:r>
          </w:p>
        </w:tc>
      </w:tr>
      <w:tr w:rsidR="0054384A" w14:paraId="113B5EC5"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15F7E332"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1D3B108"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Cadru legal european</w:t>
            </w:r>
          </w:p>
        </w:tc>
      </w:tr>
      <w:tr w:rsidR="0054384A" w14:paraId="1E334640" w14:textId="77777777">
        <w:trPr>
          <w:trHeight w:hRule="exact" w:val="4064"/>
        </w:trPr>
        <w:tc>
          <w:tcPr>
            <w:tcW w:w="4554" w:type="dxa"/>
            <w:vMerge/>
            <w:tcBorders>
              <w:top w:val="single" w:sz="4" w:space="0" w:color="000000"/>
              <w:left w:val="single" w:sz="4" w:space="0" w:color="000000"/>
              <w:bottom w:val="single" w:sz="4" w:space="0" w:color="000000"/>
              <w:right w:val="single" w:sz="4" w:space="0" w:color="000000"/>
            </w:tcBorders>
          </w:tcPr>
          <w:p w14:paraId="2DAF5D65"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3B9EBD84" w14:textId="77777777" w:rsidR="0054384A" w:rsidRDefault="00000000">
            <w:pPr>
              <w:autoSpaceDE w:val="0"/>
              <w:autoSpaceDN w:val="0"/>
              <w:spacing w:before="130" w:after="0" w:line="250" w:lineRule="auto"/>
              <w:ind w:left="104" w:right="48"/>
              <w:jc w:val="both"/>
            </w:pPr>
            <w:r>
              <w:rPr>
                <w:rFonts w:ascii="Times New Roman" w:eastAsia="Times New Roman" w:hAnsi="Times New Roman"/>
                <w:b/>
                <w:color w:val="000000"/>
                <w:sz w:val="24"/>
              </w:rPr>
              <w:t>Directiva 2002/32/CE</w:t>
            </w:r>
            <w:r>
              <w:rPr>
                <w:rFonts w:ascii="Times New Roman" w:eastAsia="Times New Roman" w:hAnsi="Times New Roman"/>
                <w:color w:val="000000"/>
                <w:sz w:val="24"/>
              </w:rPr>
              <w:t xml:space="preserve"> a Parlamentului European și a Consiliului în ceea ce privește  substanțele nedorite din furaje , cu modificările și completările ulterioare </w:t>
            </w:r>
          </w:p>
          <w:p w14:paraId="53D931EA" w14:textId="77777777" w:rsidR="0054384A" w:rsidRDefault="00000000">
            <w:pPr>
              <w:autoSpaceDE w:val="0"/>
              <w:autoSpaceDN w:val="0"/>
              <w:spacing w:before="152" w:after="0" w:line="252" w:lineRule="auto"/>
              <w:ind w:left="104" w:right="44"/>
              <w:jc w:val="both"/>
            </w:pPr>
            <w:r>
              <w:rPr>
                <w:rFonts w:ascii="Times New Roman" w:eastAsia="Times New Roman" w:hAnsi="Times New Roman"/>
                <w:b/>
                <w:color w:val="000000"/>
                <w:sz w:val="24"/>
              </w:rPr>
              <w:t>Regulamentul (CE) nr. 396/2005</w:t>
            </w:r>
            <w:r>
              <w:rPr>
                <w:rFonts w:ascii="Times New Roman" w:eastAsia="Times New Roman" w:hAnsi="Times New Roman"/>
                <w:color w:val="000000"/>
                <w:sz w:val="24"/>
              </w:rPr>
              <w:t xml:space="preserve"> privind conținuturile maxime aplicabile reziduurilor de pesticide din sau de pe produse alimentare și hrana de origine vegetală și animală pentru animale cu modificările și completările ulterioare </w:t>
            </w:r>
          </w:p>
          <w:p w14:paraId="4E5CCA5B" w14:textId="77777777" w:rsidR="0054384A" w:rsidRDefault="00000000">
            <w:pPr>
              <w:autoSpaceDE w:val="0"/>
              <w:autoSpaceDN w:val="0"/>
              <w:spacing w:before="152" w:after="0" w:line="250" w:lineRule="auto"/>
              <w:ind w:left="104" w:right="46"/>
              <w:jc w:val="both"/>
            </w:pPr>
            <w:r>
              <w:rPr>
                <w:rFonts w:ascii="Times New Roman" w:eastAsia="Times New Roman" w:hAnsi="Times New Roman"/>
                <w:b/>
                <w:color w:val="000000"/>
                <w:sz w:val="24"/>
              </w:rPr>
              <w:t>Recomandarea Comisiei nr. 576/2006</w:t>
            </w:r>
            <w:r>
              <w:rPr>
                <w:rFonts w:ascii="Times New Roman" w:eastAsia="Times New Roman" w:hAnsi="Times New Roman"/>
                <w:color w:val="000000"/>
                <w:sz w:val="24"/>
              </w:rPr>
              <w:t xml:space="preserve"> referitoare la prezența a deoxinivalenol, zearalenonă, ocratoxină A, T-2, HT-2 și fumonizină în hrana destinată animalelor </w:t>
            </w:r>
          </w:p>
          <w:p w14:paraId="58CBD18F" w14:textId="77777777" w:rsidR="0054384A" w:rsidRDefault="00000000">
            <w:pPr>
              <w:autoSpaceDE w:val="0"/>
              <w:autoSpaceDN w:val="0"/>
              <w:spacing w:before="152" w:after="0" w:line="245" w:lineRule="auto"/>
              <w:ind w:left="104"/>
            </w:pPr>
            <w:r>
              <w:rPr>
                <w:rFonts w:ascii="Times New Roman" w:eastAsia="Times New Roman" w:hAnsi="Times New Roman"/>
                <w:b/>
                <w:color w:val="000000"/>
                <w:sz w:val="24"/>
              </w:rPr>
              <w:t>Recomandarea Comisiei 2013/165/UE</w:t>
            </w:r>
            <w:r>
              <w:rPr>
                <w:rFonts w:ascii="Times New Roman" w:eastAsia="Times New Roman" w:hAnsi="Times New Roman"/>
                <w:color w:val="000000"/>
                <w:sz w:val="24"/>
              </w:rPr>
              <w:t xml:space="preserve"> privind prezența toxinelor T-2 și HT-2 în cereale și în produsele pe bază de cereale </w:t>
            </w:r>
          </w:p>
        </w:tc>
      </w:tr>
      <w:tr w:rsidR="0054384A" w14:paraId="695E12CA"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301ABCEC" w14:textId="77777777" w:rsidR="0054384A" w:rsidRDefault="00000000">
            <w:pPr>
              <w:autoSpaceDE w:val="0"/>
              <w:autoSpaceDN w:val="0"/>
              <w:spacing w:before="194" w:after="0" w:line="252" w:lineRule="auto"/>
              <w:ind w:left="144"/>
              <w:jc w:val="center"/>
            </w:pPr>
            <w:r>
              <w:rPr>
                <w:rFonts w:ascii="Times New Roman" w:eastAsia="Times New Roman" w:hAnsi="Times New Roman"/>
                <w:b/>
                <w:color w:val="000000"/>
                <w:sz w:val="24"/>
              </w:rPr>
              <w:t xml:space="preserve">Metode de </w:t>
            </w:r>
            <w:r>
              <w:br/>
            </w:r>
            <w:r>
              <w:rPr>
                <w:rFonts w:ascii="Times New Roman" w:eastAsia="Times New Roman" w:hAnsi="Times New Roman"/>
                <w:b/>
                <w:color w:val="000000"/>
                <w:sz w:val="24"/>
              </w:rPr>
              <w:t xml:space="preserve">eșantionare și analiză a </w:t>
            </w:r>
            <w:r>
              <w:br/>
            </w:r>
            <w:r>
              <w:rPr>
                <w:rFonts w:ascii="Times New Roman" w:eastAsia="Times New Roman" w:hAnsi="Times New Roman"/>
                <w:b/>
                <w:color w:val="000000"/>
                <w:sz w:val="24"/>
              </w:rPr>
              <w:t xml:space="preserve">furajelor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0CCE8201"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248C33F6" w14:textId="77777777">
        <w:trPr>
          <w:trHeight w:hRule="exact" w:val="1026"/>
        </w:trPr>
        <w:tc>
          <w:tcPr>
            <w:tcW w:w="4554" w:type="dxa"/>
            <w:vMerge/>
            <w:tcBorders>
              <w:top w:val="single" w:sz="4" w:space="0" w:color="000000"/>
              <w:left w:val="single" w:sz="4" w:space="0" w:color="000000"/>
              <w:bottom w:val="single" w:sz="4" w:space="0" w:color="000000"/>
              <w:right w:val="single" w:sz="4" w:space="0" w:color="000000"/>
            </w:tcBorders>
          </w:tcPr>
          <w:p w14:paraId="5903B296"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7DE71136"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Regulamentul (CE) nr. 152/2009</w:t>
            </w:r>
            <w:r>
              <w:rPr>
                <w:rFonts w:ascii="Times New Roman" w:eastAsia="Times New Roman" w:hAnsi="Times New Roman"/>
                <w:color w:val="000000"/>
                <w:sz w:val="24"/>
              </w:rPr>
              <w:t xml:space="preserve"> al Comisiei din 27 ianuarie 2009 de stabilire a metodelor de eșantionare și analiză pentru controlul oficial al furajelor, cu modificările și completările ulterioare </w:t>
            </w:r>
          </w:p>
        </w:tc>
      </w:tr>
      <w:tr w:rsidR="0054384A" w14:paraId="2A3EF9DD" w14:textId="77777777">
        <w:trPr>
          <w:trHeight w:hRule="exact" w:val="424"/>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31B23B36" w14:textId="77777777" w:rsidR="0054384A" w:rsidRDefault="00000000">
            <w:pPr>
              <w:autoSpaceDE w:val="0"/>
              <w:autoSpaceDN w:val="0"/>
              <w:spacing w:before="788" w:after="0" w:line="250" w:lineRule="auto"/>
              <w:ind w:left="144" w:right="144"/>
              <w:jc w:val="center"/>
            </w:pPr>
            <w:r>
              <w:rPr>
                <w:rFonts w:ascii="Times New Roman" w:eastAsia="Times New Roman" w:hAnsi="Times New Roman"/>
                <w:b/>
                <w:color w:val="000000"/>
                <w:sz w:val="24"/>
              </w:rPr>
              <w:t xml:space="preserve">Contaminare radioactivă a furajelor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1D964E1A"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321A03D1" w14:textId="77777777">
        <w:trPr>
          <w:trHeight w:hRule="exact" w:val="1920"/>
        </w:trPr>
        <w:tc>
          <w:tcPr>
            <w:tcW w:w="4554" w:type="dxa"/>
            <w:vMerge/>
            <w:tcBorders>
              <w:top w:val="single" w:sz="4" w:space="0" w:color="000000"/>
              <w:left w:val="single" w:sz="4" w:space="0" w:color="000000"/>
              <w:bottom w:val="single" w:sz="4" w:space="0" w:color="000000"/>
              <w:right w:val="single" w:sz="4" w:space="0" w:color="000000"/>
            </w:tcBorders>
          </w:tcPr>
          <w:p w14:paraId="4D045286"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39DEC435" w14:textId="77777777" w:rsidR="0054384A" w:rsidRDefault="00000000">
            <w:pPr>
              <w:autoSpaceDE w:val="0"/>
              <w:autoSpaceDN w:val="0"/>
              <w:spacing w:before="132" w:after="0" w:line="254" w:lineRule="auto"/>
              <w:ind w:left="104" w:right="46"/>
              <w:jc w:val="both"/>
            </w:pPr>
            <w:r>
              <w:rPr>
                <w:rFonts w:ascii="Times New Roman" w:eastAsia="Times New Roman" w:hAnsi="Times New Roman"/>
                <w:b/>
                <w:color w:val="000000"/>
                <w:sz w:val="24"/>
              </w:rPr>
              <w:t xml:space="preserve">Regulamentul (Euratom) 2016/52 </w:t>
            </w:r>
            <w:r>
              <w:rPr>
                <w:rFonts w:ascii="Times New Roman" w:eastAsia="Times New Roman" w:hAnsi="Times New Roman"/>
                <w:color w:val="000000"/>
                <w:sz w:val="24"/>
              </w:rPr>
              <w:t>al Consiliului din 15 ianuarie 2016 de stabilire a nivelurilor maxime permise de contaminare radioactivă a alimentelor și furajelor în urma unui accident nuclear sau a oricărui alt caz de urgență radiologică și de abrogare a Regulamentului (Euratom) nr. 3954/87 al Consiliului și a Regulamentelor (Euratom) nr. 944/89 și (Euratom) nr. 770/90 ale Comisiei</w:t>
            </w:r>
          </w:p>
        </w:tc>
      </w:tr>
      <w:tr w:rsidR="0054384A" w14:paraId="5089B3D8" w14:textId="77777777">
        <w:trPr>
          <w:trHeight w:hRule="exact" w:val="428"/>
        </w:trPr>
        <w:tc>
          <w:tcPr>
            <w:tcW w:w="1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2B11253F"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4BCE9DD4"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bl>
    <w:p w14:paraId="4DC5398A" w14:textId="77777777" w:rsidR="0054384A" w:rsidRDefault="00000000">
      <w:pPr>
        <w:autoSpaceDE w:val="0"/>
        <w:autoSpaceDN w:val="0"/>
        <w:spacing w:before="696" w:after="0" w:line="230" w:lineRule="auto"/>
        <w:ind w:right="20"/>
        <w:jc w:val="right"/>
      </w:pPr>
      <w:r>
        <w:rPr>
          <w:rFonts w:ascii="Times New Roman" w:eastAsia="Times New Roman" w:hAnsi="Times New Roman"/>
          <w:b/>
          <w:color w:val="000000"/>
        </w:rPr>
        <w:t>236</w:t>
      </w:r>
      <w:r>
        <w:rPr>
          <w:rFonts w:ascii="Times New Roman" w:eastAsia="Times New Roman" w:hAnsi="Times New Roman"/>
          <w:color w:val="000000"/>
        </w:rPr>
        <w:t xml:space="preserve"> / </w:t>
      </w:r>
      <w:r>
        <w:rPr>
          <w:rFonts w:ascii="Times New Roman" w:eastAsia="Times New Roman" w:hAnsi="Times New Roman"/>
          <w:b/>
          <w:color w:val="000000"/>
        </w:rPr>
        <w:t>252</w:t>
      </w:r>
    </w:p>
    <w:p w14:paraId="223D3555" w14:textId="77777777" w:rsidR="0054384A" w:rsidRDefault="0054384A">
      <w:pPr>
        <w:sectPr w:rsidR="0054384A">
          <w:pgSz w:w="11906" w:h="16838"/>
          <w:pgMar w:top="412" w:right="1386" w:bottom="354" w:left="1412" w:header="720" w:footer="720" w:gutter="0"/>
          <w:cols w:space="720"/>
          <w:docGrid w:linePitch="360"/>
        </w:sectPr>
      </w:pPr>
    </w:p>
    <w:p w14:paraId="2133BB53"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07657559" w14:textId="77777777">
        <w:trPr>
          <w:trHeight w:hRule="exact" w:val="1514"/>
        </w:trPr>
        <w:tc>
          <w:tcPr>
            <w:tcW w:w="6220" w:type="dxa"/>
            <w:tcMar>
              <w:left w:w="0" w:type="dxa"/>
              <w:right w:w="0" w:type="dxa"/>
            </w:tcMar>
          </w:tcPr>
          <w:p w14:paraId="58A61087" w14:textId="77777777" w:rsidR="0054384A" w:rsidRDefault="00000000">
            <w:pPr>
              <w:autoSpaceDE w:val="0"/>
              <w:autoSpaceDN w:val="0"/>
              <w:spacing w:before="216" w:after="0" w:line="240" w:lineRule="auto"/>
              <w:ind w:left="58"/>
            </w:pPr>
            <w:r>
              <w:rPr>
                <w:noProof/>
              </w:rPr>
              <w:drawing>
                <wp:inline distT="0" distB="0" distL="0" distR="0" wp14:anchorId="5BCE38D0" wp14:editId="1166705D">
                  <wp:extent cx="3093720" cy="648970"/>
                  <wp:effectExtent l="0" t="0" r="0" b="0"/>
                  <wp:docPr id="49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75D4FFC7" w14:textId="77777777" w:rsidR="0054384A" w:rsidRDefault="00000000">
            <w:pPr>
              <w:autoSpaceDE w:val="0"/>
              <w:autoSpaceDN w:val="0"/>
              <w:spacing w:after="0" w:line="240" w:lineRule="auto"/>
              <w:ind w:right="62"/>
              <w:jc w:val="right"/>
            </w:pPr>
            <w:r>
              <w:rPr>
                <w:noProof/>
              </w:rPr>
              <w:drawing>
                <wp:inline distT="0" distB="0" distL="0" distR="0" wp14:anchorId="21F1495F" wp14:editId="40989415">
                  <wp:extent cx="869950" cy="923290"/>
                  <wp:effectExtent l="0" t="0" r="0" b="0"/>
                  <wp:docPr id="50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5A539B24"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818"/>
        <w:gridCol w:w="7258"/>
      </w:tblGrid>
      <w:tr w:rsidR="0054384A" w14:paraId="49D9F5D9" w14:textId="77777777">
        <w:trPr>
          <w:trHeight w:hRule="exact" w:val="428"/>
        </w:trPr>
        <w:tc>
          <w:tcPr>
            <w:tcW w:w="18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4739CA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2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24E8890"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1C873BEA" w14:textId="77777777">
        <w:trPr>
          <w:trHeight w:hRule="exact" w:val="1024"/>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9B95149" w14:textId="77777777" w:rsidR="0054384A" w:rsidRDefault="00000000">
            <w:pPr>
              <w:autoSpaceDE w:val="0"/>
              <w:autoSpaceDN w:val="0"/>
              <w:spacing w:before="2406" w:after="0" w:line="245" w:lineRule="auto"/>
              <w:ind w:left="288" w:right="288"/>
              <w:jc w:val="center"/>
            </w:pPr>
            <w:r>
              <w:rPr>
                <w:rFonts w:ascii="Times New Roman" w:eastAsia="Times New Roman" w:hAnsi="Times New Roman"/>
                <w:b/>
                <w:color w:val="000000"/>
                <w:sz w:val="24"/>
              </w:rPr>
              <w:t xml:space="preserve">Controale oficiale </w:t>
            </w:r>
          </w:p>
        </w:tc>
        <w:tc>
          <w:tcPr>
            <w:tcW w:w="7258" w:type="dxa"/>
            <w:tcBorders>
              <w:top w:val="single" w:sz="4" w:space="0" w:color="000000"/>
              <w:left w:val="single" w:sz="4" w:space="0" w:color="000000"/>
              <w:bottom w:val="single" w:sz="3" w:space="0" w:color="000000"/>
              <w:right w:val="single" w:sz="4" w:space="0" w:color="000000"/>
            </w:tcBorders>
            <w:tcMar>
              <w:left w:w="0" w:type="dxa"/>
              <w:right w:w="0" w:type="dxa"/>
            </w:tcMar>
          </w:tcPr>
          <w:p w14:paraId="657033FC"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Ordin ANSVSA nr. 807/2003</w:t>
            </w:r>
            <w:r>
              <w:rPr>
                <w:rFonts w:ascii="Times New Roman" w:eastAsia="Times New Roman" w:hAnsi="Times New Roman"/>
                <w:color w:val="000000"/>
                <w:sz w:val="24"/>
              </w:rPr>
              <w:t xml:space="preserve"> pentru aprobarea Normei sanitare veterinare ce stabilește documentul-standard și unele reguli pentru controale ale furajelor la importul din țări terțe în România </w:t>
            </w:r>
          </w:p>
        </w:tc>
      </w:tr>
      <w:tr w:rsidR="0054384A" w14:paraId="2671A934" w14:textId="77777777">
        <w:trPr>
          <w:trHeight w:hRule="exact" w:val="428"/>
        </w:trPr>
        <w:tc>
          <w:tcPr>
            <w:tcW w:w="4554" w:type="dxa"/>
            <w:vMerge/>
            <w:tcBorders>
              <w:top w:val="single" w:sz="4" w:space="0" w:color="000000"/>
              <w:left w:val="single" w:sz="4" w:space="0" w:color="000000"/>
              <w:bottom w:val="single" w:sz="4" w:space="0" w:color="000000"/>
              <w:right w:val="single" w:sz="4" w:space="0" w:color="000000"/>
            </w:tcBorders>
          </w:tcPr>
          <w:p w14:paraId="0B125308"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59081745"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Cadru legal european</w:t>
            </w:r>
          </w:p>
        </w:tc>
      </w:tr>
      <w:tr w:rsidR="0054384A" w14:paraId="02FAD063" w14:textId="77777777">
        <w:trPr>
          <w:trHeight w:hRule="exact" w:val="3824"/>
        </w:trPr>
        <w:tc>
          <w:tcPr>
            <w:tcW w:w="4554" w:type="dxa"/>
            <w:vMerge/>
            <w:tcBorders>
              <w:top w:val="single" w:sz="4" w:space="0" w:color="000000"/>
              <w:left w:val="single" w:sz="4" w:space="0" w:color="000000"/>
              <w:bottom w:val="single" w:sz="4" w:space="0" w:color="000000"/>
              <w:right w:val="single" w:sz="4" w:space="0" w:color="000000"/>
            </w:tcBorders>
          </w:tcPr>
          <w:p w14:paraId="71750262"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30E96948" w14:textId="77777777" w:rsidR="0054384A" w:rsidRDefault="00000000">
            <w:pPr>
              <w:autoSpaceDE w:val="0"/>
              <w:autoSpaceDN w:val="0"/>
              <w:spacing w:before="130" w:after="0" w:line="254" w:lineRule="auto"/>
              <w:ind w:left="104" w:right="44"/>
              <w:jc w:val="both"/>
            </w:pPr>
            <w:r>
              <w:rPr>
                <w:rFonts w:ascii="Times New Roman" w:eastAsia="Times New Roman" w:hAnsi="Times New Roman"/>
                <w:b/>
                <w:color w:val="000000"/>
                <w:sz w:val="24"/>
              </w:rPr>
              <w:t>Regulamentul (UE) 2017/625</w:t>
            </w:r>
            <w:r>
              <w:rPr>
                <w:rFonts w:ascii="Times New Roman" w:eastAsia="Times New Roman" w:hAnsi="Times New Roman"/>
                <w:color w:val="000000"/>
                <w:sz w:val="24"/>
              </w:rPr>
              <w:t xml:space="preserve"> al Parlamentului European și al Consiliului din 15 martie 2017 privind controalele oficiale și alte activități oficiale efectuate pentru a asigura aplicarea legislației privind alimentele și furajele, a normelor privind sănătatea și bunăstarea animalelor, sănătatea plantelor și produsele de protecție a plantelor[…] </w:t>
            </w:r>
          </w:p>
          <w:p w14:paraId="0578B66B" w14:textId="77777777" w:rsidR="0054384A" w:rsidRDefault="00000000">
            <w:pPr>
              <w:autoSpaceDE w:val="0"/>
              <w:autoSpaceDN w:val="0"/>
              <w:spacing w:before="154" w:after="0" w:line="254" w:lineRule="auto"/>
              <w:ind w:left="104" w:right="44"/>
              <w:jc w:val="both"/>
            </w:pPr>
            <w:r>
              <w:rPr>
                <w:rFonts w:ascii="Times New Roman" w:eastAsia="Times New Roman" w:hAnsi="Times New Roman"/>
                <w:b/>
                <w:color w:val="000000"/>
                <w:sz w:val="24"/>
              </w:rPr>
              <w:t>Regulamentul de punere în aplicare (UE) 2019/1793</w:t>
            </w:r>
            <w:r>
              <w:rPr>
                <w:rFonts w:ascii="Times New Roman" w:eastAsia="Times New Roman" w:hAnsi="Times New Roman"/>
                <w:color w:val="000000"/>
                <w:sz w:val="24"/>
              </w:rPr>
              <w:t xml:space="preserve"> al Comisiei din 22 octombrie 2019 privind intensificarea temporară a controalelor oficiale și măsurile de urgență care reglementează intrarea în Uniune a anumitor bunuri din anumite țări terțe, de punere în aplicare a Regulamentelor (UE) 2017/625 și (CE) nr. 178/2002 ale Parlamentului European și ale Consiliului și de abrogare a Regulamentelor (CE) nr. 669/2009, (UE) nr. 884/2014, (UE) 2015/175, (UE) 2017/186 și (UE) 2018/1660 ale Comisiei </w:t>
            </w:r>
          </w:p>
        </w:tc>
      </w:tr>
      <w:tr w:rsidR="0054384A" w14:paraId="4C5E7373" w14:textId="77777777">
        <w:trPr>
          <w:trHeight w:hRule="exact" w:val="426"/>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6B190B34" w14:textId="77777777" w:rsidR="0054384A" w:rsidRDefault="00000000">
            <w:pPr>
              <w:autoSpaceDE w:val="0"/>
              <w:autoSpaceDN w:val="0"/>
              <w:spacing w:before="1954" w:after="0" w:line="250" w:lineRule="auto"/>
              <w:ind w:left="144" w:right="144"/>
              <w:jc w:val="center"/>
            </w:pPr>
            <w:r>
              <w:rPr>
                <w:rFonts w:ascii="Times New Roman" w:eastAsia="Times New Roman" w:hAnsi="Times New Roman"/>
                <w:b/>
                <w:color w:val="000000"/>
                <w:sz w:val="24"/>
              </w:rPr>
              <w:t xml:space="preserve">Interdicția de furajare cu </w:t>
            </w:r>
            <w:r>
              <w:br/>
            </w:r>
            <w:r>
              <w:rPr>
                <w:rFonts w:ascii="Times New Roman" w:eastAsia="Times New Roman" w:hAnsi="Times New Roman"/>
                <w:b/>
                <w:color w:val="000000"/>
                <w:sz w:val="24"/>
              </w:rPr>
              <w:t xml:space="preserve">PAP </w:t>
            </w:r>
          </w:p>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3ACFAE4C"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Cadru legal european</w:t>
            </w:r>
          </w:p>
        </w:tc>
      </w:tr>
      <w:tr w:rsidR="0054384A" w14:paraId="7D98BE79" w14:textId="77777777">
        <w:trPr>
          <w:trHeight w:hRule="exact" w:val="4244"/>
        </w:trPr>
        <w:tc>
          <w:tcPr>
            <w:tcW w:w="4554" w:type="dxa"/>
            <w:vMerge/>
            <w:tcBorders>
              <w:top w:val="single" w:sz="4" w:space="0" w:color="000000"/>
              <w:left w:val="single" w:sz="4" w:space="0" w:color="000000"/>
              <w:bottom w:val="single" w:sz="4" w:space="0" w:color="000000"/>
              <w:right w:val="single" w:sz="4" w:space="0" w:color="000000"/>
            </w:tcBorders>
          </w:tcPr>
          <w:p w14:paraId="5E7FD473"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tcMar>
              <w:left w:w="0" w:type="dxa"/>
              <w:right w:w="0" w:type="dxa"/>
            </w:tcMar>
          </w:tcPr>
          <w:p w14:paraId="6906192A" w14:textId="77777777" w:rsidR="0054384A" w:rsidRDefault="00000000">
            <w:pPr>
              <w:autoSpaceDE w:val="0"/>
              <w:autoSpaceDN w:val="0"/>
              <w:spacing w:before="132" w:after="0" w:line="252" w:lineRule="auto"/>
              <w:ind w:left="104" w:right="46"/>
              <w:jc w:val="both"/>
            </w:pPr>
            <w:r>
              <w:rPr>
                <w:rFonts w:ascii="Times New Roman" w:eastAsia="Times New Roman" w:hAnsi="Times New Roman"/>
                <w:b/>
                <w:color w:val="000000"/>
                <w:sz w:val="24"/>
              </w:rPr>
              <w:t>Regulamentul (CE) nr. 999/2001</w:t>
            </w:r>
            <w:r>
              <w:rPr>
                <w:rFonts w:ascii="Times New Roman" w:eastAsia="Times New Roman" w:hAnsi="Times New Roman"/>
                <w:color w:val="000000"/>
                <w:sz w:val="24"/>
              </w:rPr>
              <w:t xml:space="preserve"> al Parlamentului European și al Consiliului de stabilire a unor reglementări pentru prevenirea, controlul și eradicarea anumitor forme transmisibile de encefalopatie spongiformă, cu modificările și completările ulterioare </w:t>
            </w:r>
          </w:p>
          <w:p w14:paraId="2A0054D9" w14:textId="77777777" w:rsidR="0054384A" w:rsidRDefault="00000000">
            <w:pPr>
              <w:autoSpaceDE w:val="0"/>
              <w:autoSpaceDN w:val="0"/>
              <w:spacing w:before="152" w:after="0" w:line="252" w:lineRule="auto"/>
              <w:ind w:left="104" w:right="46"/>
              <w:jc w:val="both"/>
            </w:pPr>
            <w:r>
              <w:rPr>
                <w:rFonts w:ascii="Times New Roman" w:eastAsia="Times New Roman" w:hAnsi="Times New Roman"/>
                <w:b/>
                <w:color w:val="000000"/>
                <w:sz w:val="24"/>
              </w:rPr>
              <w:t>Regulamentul (CE) nr. 1069/2009</w:t>
            </w:r>
            <w:r>
              <w:rPr>
                <w:rFonts w:ascii="Times New Roman" w:eastAsia="Times New Roman" w:hAnsi="Times New Roman"/>
                <w:color w:val="000000"/>
                <w:sz w:val="24"/>
              </w:rPr>
              <w:t xml:space="preserve"> al Parlamentului European și al Consiliului din 21 octombrie 2009 de stabilire a unor norme sanitare privind subprodusele de origine animală și produsele derivate care nu sunt destinate consumului uman și de abrogare a Regulamentului (CE) nr. </w:t>
            </w:r>
          </w:p>
          <w:p w14:paraId="69C3D495" w14:textId="77777777" w:rsidR="0054384A" w:rsidRDefault="00000000">
            <w:pPr>
              <w:autoSpaceDE w:val="0"/>
              <w:autoSpaceDN w:val="0"/>
              <w:spacing w:before="32" w:after="0" w:line="230" w:lineRule="auto"/>
              <w:ind w:left="104"/>
            </w:pPr>
            <w:r>
              <w:rPr>
                <w:rFonts w:ascii="Times New Roman" w:eastAsia="Times New Roman" w:hAnsi="Times New Roman"/>
                <w:color w:val="000000"/>
                <w:sz w:val="24"/>
              </w:rPr>
              <w:t xml:space="preserve">1774/2002,  cu modificările și completările ulterioare </w:t>
            </w:r>
          </w:p>
          <w:p w14:paraId="18BF4A79" w14:textId="77777777" w:rsidR="0054384A" w:rsidRDefault="00000000">
            <w:pPr>
              <w:autoSpaceDE w:val="0"/>
              <w:autoSpaceDN w:val="0"/>
              <w:spacing w:before="152" w:after="0" w:line="252" w:lineRule="auto"/>
              <w:ind w:left="104" w:right="44"/>
              <w:jc w:val="both"/>
            </w:pPr>
            <w:r>
              <w:rPr>
                <w:rFonts w:ascii="Times New Roman" w:eastAsia="Times New Roman" w:hAnsi="Times New Roman"/>
                <w:b/>
                <w:color w:val="000000"/>
                <w:sz w:val="24"/>
              </w:rPr>
              <w:t>Regulamentul (UE) nr. 142/2011</w:t>
            </w:r>
            <w:r>
              <w:rPr>
                <w:rFonts w:ascii="Times New Roman" w:eastAsia="Times New Roman" w:hAnsi="Times New Roman"/>
                <w:color w:val="000000"/>
                <w:sz w:val="24"/>
              </w:rPr>
              <w:t xml:space="preserve"> al Comisiei din 25 februarie 2011 de punere în aplicare a Regulamentului (CE) nr. 1069/2009 al Parlamentului European și al Consiliului de stabilire a unor norme sanitare privind subprodusele de origine animală, cu modificările și completările ulterioare </w:t>
            </w:r>
          </w:p>
        </w:tc>
      </w:tr>
      <w:tr w:rsidR="0054384A" w14:paraId="33F9FBD4"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67D022D6" w14:textId="77777777" w:rsidR="0054384A" w:rsidRDefault="00000000">
            <w:pPr>
              <w:autoSpaceDE w:val="0"/>
              <w:autoSpaceDN w:val="0"/>
              <w:spacing w:before="474" w:after="0" w:line="254" w:lineRule="auto"/>
              <w:jc w:val="center"/>
            </w:pPr>
            <w:r>
              <w:rPr>
                <w:rFonts w:ascii="Times New Roman" w:eastAsia="Times New Roman" w:hAnsi="Times New Roman"/>
                <w:b/>
                <w:color w:val="000000"/>
                <w:sz w:val="24"/>
              </w:rPr>
              <w:t xml:space="preserve">Sistemul Rapid de Alertă </w:t>
            </w:r>
            <w:r>
              <w:br/>
            </w:r>
            <w:r>
              <w:rPr>
                <w:rFonts w:ascii="Times New Roman" w:eastAsia="Times New Roman" w:hAnsi="Times New Roman"/>
                <w:b/>
                <w:color w:val="000000"/>
                <w:sz w:val="24"/>
              </w:rPr>
              <w:t xml:space="preserve">pentru </w:t>
            </w:r>
            <w:r>
              <w:br/>
            </w:r>
            <w:r>
              <w:rPr>
                <w:rFonts w:ascii="Times New Roman" w:eastAsia="Times New Roman" w:hAnsi="Times New Roman"/>
                <w:b/>
                <w:color w:val="000000"/>
                <w:sz w:val="24"/>
              </w:rPr>
              <w:t xml:space="preserve">Alimente și </w:t>
            </w:r>
            <w:r>
              <w:br/>
            </w:r>
            <w:r>
              <w:rPr>
                <w:rFonts w:ascii="Times New Roman" w:eastAsia="Times New Roman" w:hAnsi="Times New Roman"/>
                <w:b/>
                <w:color w:val="000000"/>
                <w:sz w:val="24"/>
              </w:rPr>
              <w:t xml:space="preserve">Furaje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6D567C0"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7710B09A" w14:textId="77777777">
        <w:trPr>
          <w:trHeight w:hRule="exact" w:val="724"/>
        </w:trPr>
        <w:tc>
          <w:tcPr>
            <w:tcW w:w="4554" w:type="dxa"/>
            <w:vMerge/>
            <w:tcBorders>
              <w:top w:val="single" w:sz="4" w:space="0" w:color="000000"/>
              <w:left w:val="single" w:sz="4" w:space="0" w:color="000000"/>
              <w:bottom w:val="single" w:sz="4" w:space="0" w:color="000000"/>
              <w:right w:val="single" w:sz="4" w:space="0" w:color="000000"/>
            </w:tcBorders>
          </w:tcPr>
          <w:p w14:paraId="183ECE02"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3C71DBF9" w14:textId="77777777" w:rsidR="0054384A" w:rsidRDefault="00000000">
            <w:pPr>
              <w:autoSpaceDE w:val="0"/>
              <w:autoSpaceDN w:val="0"/>
              <w:spacing w:before="130" w:after="0" w:line="245" w:lineRule="auto"/>
              <w:ind w:left="104"/>
            </w:pPr>
            <w:r>
              <w:rPr>
                <w:rFonts w:ascii="Times New Roman" w:eastAsia="Times New Roman" w:hAnsi="Times New Roman"/>
                <w:b/>
                <w:color w:val="000000"/>
                <w:sz w:val="24"/>
              </w:rPr>
              <w:t>Ordin ANSVSA 68/2005</w:t>
            </w:r>
            <w:r>
              <w:rPr>
                <w:rFonts w:ascii="Times New Roman" w:eastAsia="Times New Roman" w:hAnsi="Times New Roman"/>
                <w:color w:val="000000"/>
                <w:sz w:val="24"/>
              </w:rPr>
              <w:t xml:space="preserve"> pentru aprobarea Normei privind Sistemul Rapid de Alertă pentru alimente și furaje </w:t>
            </w:r>
          </w:p>
        </w:tc>
      </w:tr>
      <w:tr w:rsidR="0054384A" w14:paraId="0559A24F" w14:textId="77777777">
        <w:trPr>
          <w:trHeight w:hRule="exact" w:val="430"/>
        </w:trPr>
        <w:tc>
          <w:tcPr>
            <w:tcW w:w="4554" w:type="dxa"/>
            <w:vMerge/>
            <w:tcBorders>
              <w:top w:val="single" w:sz="4" w:space="0" w:color="000000"/>
              <w:left w:val="single" w:sz="4" w:space="0" w:color="000000"/>
              <w:bottom w:val="single" w:sz="4" w:space="0" w:color="000000"/>
              <w:right w:val="single" w:sz="4" w:space="0" w:color="000000"/>
            </w:tcBorders>
          </w:tcPr>
          <w:p w14:paraId="5653F948" w14:textId="77777777" w:rsidR="0054384A" w:rsidRDefault="0054384A"/>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6E8F2A60"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european </w:t>
            </w:r>
          </w:p>
        </w:tc>
      </w:tr>
      <w:tr w:rsidR="0054384A" w14:paraId="5BE65145" w14:textId="77777777">
        <w:trPr>
          <w:trHeight w:hRule="exact" w:val="726"/>
        </w:trPr>
        <w:tc>
          <w:tcPr>
            <w:tcW w:w="4554" w:type="dxa"/>
            <w:vMerge/>
            <w:tcBorders>
              <w:top w:val="single" w:sz="4" w:space="0" w:color="000000"/>
              <w:left w:val="single" w:sz="4" w:space="0" w:color="000000"/>
              <w:bottom w:val="single" w:sz="4" w:space="0" w:color="000000"/>
              <w:right w:val="single" w:sz="4" w:space="0" w:color="000000"/>
            </w:tcBorders>
          </w:tcPr>
          <w:p w14:paraId="5AB466DF"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tcMar>
              <w:left w:w="0" w:type="dxa"/>
              <w:right w:w="0" w:type="dxa"/>
            </w:tcMar>
          </w:tcPr>
          <w:p w14:paraId="55DB5F5D" w14:textId="77777777" w:rsidR="0054384A" w:rsidRDefault="00000000">
            <w:pPr>
              <w:autoSpaceDE w:val="0"/>
              <w:autoSpaceDN w:val="0"/>
              <w:spacing w:before="130" w:after="0" w:line="245" w:lineRule="auto"/>
              <w:jc w:val="center"/>
            </w:pPr>
            <w:r>
              <w:rPr>
                <w:rFonts w:ascii="Times New Roman" w:eastAsia="Times New Roman" w:hAnsi="Times New Roman"/>
                <w:color w:val="000000"/>
                <w:sz w:val="24"/>
              </w:rPr>
              <w:t>R</w:t>
            </w:r>
            <w:r>
              <w:rPr>
                <w:rFonts w:ascii="Times New Roman" w:eastAsia="Times New Roman" w:hAnsi="Times New Roman"/>
                <w:b/>
                <w:color w:val="000000"/>
                <w:sz w:val="24"/>
              </w:rPr>
              <w:t>egulamentul de punere în aplicare (UE) 2019/1715</w:t>
            </w:r>
            <w:r>
              <w:rPr>
                <w:rFonts w:ascii="Times New Roman" w:eastAsia="Times New Roman" w:hAnsi="Times New Roman"/>
                <w:color w:val="000000"/>
                <w:sz w:val="24"/>
              </w:rPr>
              <w:t xml:space="preserve"> al Comisiei din 30 septembrie 2019 de stabilire a normelor privind funcționarea sistemului </w:t>
            </w:r>
          </w:p>
        </w:tc>
      </w:tr>
    </w:tbl>
    <w:p w14:paraId="2DC89FC8" w14:textId="77777777" w:rsidR="0054384A" w:rsidRDefault="00000000">
      <w:pPr>
        <w:autoSpaceDE w:val="0"/>
        <w:autoSpaceDN w:val="0"/>
        <w:spacing w:before="648" w:after="0" w:line="230" w:lineRule="auto"/>
        <w:ind w:right="20"/>
        <w:jc w:val="right"/>
      </w:pPr>
      <w:r>
        <w:rPr>
          <w:rFonts w:ascii="Times New Roman" w:eastAsia="Times New Roman" w:hAnsi="Times New Roman"/>
          <w:b/>
          <w:color w:val="000000"/>
        </w:rPr>
        <w:t>237</w:t>
      </w:r>
      <w:r>
        <w:rPr>
          <w:rFonts w:ascii="Times New Roman" w:eastAsia="Times New Roman" w:hAnsi="Times New Roman"/>
          <w:color w:val="000000"/>
        </w:rPr>
        <w:t xml:space="preserve"> / </w:t>
      </w:r>
      <w:r>
        <w:rPr>
          <w:rFonts w:ascii="Times New Roman" w:eastAsia="Times New Roman" w:hAnsi="Times New Roman"/>
          <w:b/>
          <w:color w:val="000000"/>
        </w:rPr>
        <w:t>252</w:t>
      </w:r>
    </w:p>
    <w:p w14:paraId="04A67BB9" w14:textId="77777777" w:rsidR="0054384A" w:rsidRDefault="0054384A">
      <w:pPr>
        <w:sectPr w:rsidR="0054384A">
          <w:pgSz w:w="11906" w:h="16838"/>
          <w:pgMar w:top="412" w:right="1386" w:bottom="354" w:left="1412" w:header="720" w:footer="720" w:gutter="0"/>
          <w:cols w:space="720"/>
          <w:docGrid w:linePitch="360"/>
        </w:sectPr>
      </w:pPr>
    </w:p>
    <w:p w14:paraId="01E5274D"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61B92473" w14:textId="77777777">
        <w:trPr>
          <w:trHeight w:hRule="exact" w:val="1514"/>
        </w:trPr>
        <w:tc>
          <w:tcPr>
            <w:tcW w:w="6220" w:type="dxa"/>
            <w:tcMar>
              <w:left w:w="0" w:type="dxa"/>
              <w:right w:w="0" w:type="dxa"/>
            </w:tcMar>
          </w:tcPr>
          <w:p w14:paraId="4F216633" w14:textId="77777777" w:rsidR="0054384A" w:rsidRDefault="00000000">
            <w:pPr>
              <w:autoSpaceDE w:val="0"/>
              <w:autoSpaceDN w:val="0"/>
              <w:spacing w:before="216" w:after="0" w:line="240" w:lineRule="auto"/>
              <w:ind w:left="58"/>
            </w:pPr>
            <w:r>
              <w:rPr>
                <w:noProof/>
              </w:rPr>
              <w:drawing>
                <wp:inline distT="0" distB="0" distL="0" distR="0" wp14:anchorId="3875C9EA" wp14:editId="19CFD925">
                  <wp:extent cx="3093720" cy="648970"/>
                  <wp:effectExtent l="0" t="0" r="0" b="0"/>
                  <wp:docPr id="50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4F5A9955" w14:textId="77777777" w:rsidR="0054384A" w:rsidRDefault="00000000">
            <w:pPr>
              <w:autoSpaceDE w:val="0"/>
              <w:autoSpaceDN w:val="0"/>
              <w:spacing w:after="0" w:line="240" w:lineRule="auto"/>
              <w:ind w:right="62"/>
              <w:jc w:val="right"/>
            </w:pPr>
            <w:r>
              <w:rPr>
                <w:noProof/>
              </w:rPr>
              <w:drawing>
                <wp:inline distT="0" distB="0" distL="0" distR="0" wp14:anchorId="55CA30B0" wp14:editId="48BABE62">
                  <wp:extent cx="869950" cy="923290"/>
                  <wp:effectExtent l="0" t="0" r="0" b="0"/>
                  <wp:docPr id="50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6B83010"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818"/>
        <w:gridCol w:w="7258"/>
      </w:tblGrid>
      <w:tr w:rsidR="0054384A" w14:paraId="79266D1F" w14:textId="77777777">
        <w:trPr>
          <w:trHeight w:hRule="exact" w:val="428"/>
        </w:trPr>
        <w:tc>
          <w:tcPr>
            <w:tcW w:w="18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31898F3"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2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1B07286"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65B0E5D4" w14:textId="77777777">
        <w:trPr>
          <w:trHeight w:hRule="exact" w:val="606"/>
        </w:trPr>
        <w:tc>
          <w:tcPr>
            <w:tcW w:w="1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5235346C"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5E28FE4E" w14:textId="77777777" w:rsidR="0054384A" w:rsidRDefault="00000000">
            <w:pPr>
              <w:autoSpaceDE w:val="0"/>
              <w:autoSpaceDN w:val="0"/>
              <w:spacing w:before="10" w:after="0" w:line="245" w:lineRule="auto"/>
              <w:ind w:left="104"/>
            </w:pPr>
            <w:r>
              <w:rPr>
                <w:rFonts w:ascii="Times New Roman" w:eastAsia="Times New Roman" w:hAnsi="Times New Roman"/>
                <w:color w:val="000000"/>
                <w:sz w:val="24"/>
              </w:rPr>
              <w:t xml:space="preserve">de gestionare a informațiilor pentru controalele oficiale și a componentelor sistemice ale acestuia </w:t>
            </w:r>
          </w:p>
        </w:tc>
      </w:tr>
      <w:tr w:rsidR="0054384A" w14:paraId="5F81FF14"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E6DDAA5" w14:textId="77777777" w:rsidR="0054384A" w:rsidRDefault="00000000">
            <w:pPr>
              <w:autoSpaceDE w:val="0"/>
              <w:autoSpaceDN w:val="0"/>
              <w:spacing w:before="1782" w:after="0" w:line="254" w:lineRule="auto"/>
              <w:ind w:left="144"/>
              <w:jc w:val="center"/>
            </w:pPr>
            <w:r>
              <w:rPr>
                <w:rFonts w:ascii="Times New Roman" w:eastAsia="Times New Roman" w:hAnsi="Times New Roman"/>
                <w:b/>
                <w:color w:val="000000"/>
                <w:sz w:val="24"/>
              </w:rPr>
              <w:t xml:space="preserve">Controlul </w:t>
            </w:r>
            <w:r>
              <w:br/>
            </w:r>
            <w:r>
              <w:rPr>
                <w:rFonts w:ascii="Times New Roman" w:eastAsia="Times New Roman" w:hAnsi="Times New Roman"/>
                <w:b/>
                <w:color w:val="000000"/>
                <w:sz w:val="24"/>
              </w:rPr>
              <w:t xml:space="preserve">Salmonellei și al altor agenți Zoonotici </w:t>
            </w:r>
            <w:r>
              <w:br/>
            </w:r>
            <w:r>
              <w:rPr>
                <w:rFonts w:ascii="Times New Roman" w:eastAsia="Times New Roman" w:hAnsi="Times New Roman"/>
                <w:b/>
                <w:color w:val="000000"/>
                <w:sz w:val="24"/>
              </w:rPr>
              <w:t xml:space="preserve">specifici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769C39B"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49E15AE0" w14:textId="77777777">
        <w:trPr>
          <w:trHeight w:hRule="exact" w:val="1736"/>
        </w:trPr>
        <w:tc>
          <w:tcPr>
            <w:tcW w:w="4554" w:type="dxa"/>
            <w:vMerge/>
            <w:tcBorders>
              <w:top w:val="single" w:sz="4" w:space="0" w:color="000000"/>
              <w:left w:val="single" w:sz="4" w:space="0" w:color="000000"/>
              <w:bottom w:val="single" w:sz="4" w:space="0" w:color="000000"/>
              <w:right w:val="single" w:sz="4" w:space="0" w:color="000000"/>
            </w:tcBorders>
          </w:tcPr>
          <w:p w14:paraId="19238014"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01F542A1" w14:textId="77777777" w:rsidR="0054384A" w:rsidRDefault="00000000">
            <w:pPr>
              <w:autoSpaceDE w:val="0"/>
              <w:autoSpaceDN w:val="0"/>
              <w:spacing w:before="128" w:after="0" w:line="245" w:lineRule="auto"/>
              <w:ind w:left="104"/>
            </w:pPr>
            <w:r>
              <w:rPr>
                <w:rFonts w:ascii="Times New Roman" w:eastAsia="Times New Roman" w:hAnsi="Times New Roman"/>
                <w:b/>
                <w:color w:val="000000"/>
                <w:sz w:val="24"/>
              </w:rPr>
              <w:t>Ordin ANSVSA 34/2006</w:t>
            </w:r>
            <w:r>
              <w:rPr>
                <w:rFonts w:ascii="Times New Roman" w:eastAsia="Times New Roman" w:hAnsi="Times New Roman"/>
                <w:color w:val="000000"/>
                <w:sz w:val="24"/>
              </w:rPr>
              <w:t xml:space="preserve"> pentru aprobarea Normei sanitare veterinare referitoare la monitorizarea zoonozelor și agenților zoonotici </w:t>
            </w:r>
          </w:p>
          <w:p w14:paraId="3909D947" w14:textId="77777777" w:rsidR="0054384A" w:rsidRDefault="00000000">
            <w:pPr>
              <w:autoSpaceDE w:val="0"/>
              <w:autoSpaceDN w:val="0"/>
              <w:spacing w:before="150" w:after="0" w:line="250" w:lineRule="auto"/>
              <w:ind w:left="104" w:right="46"/>
              <w:jc w:val="both"/>
            </w:pPr>
            <w:r>
              <w:rPr>
                <w:rFonts w:ascii="Times New Roman" w:eastAsia="Times New Roman" w:hAnsi="Times New Roman"/>
                <w:b/>
                <w:color w:val="000000"/>
                <w:sz w:val="24"/>
              </w:rPr>
              <w:t>Ordin ANSVSA 110/2020</w:t>
            </w:r>
            <w:r>
              <w:rPr>
                <w:rFonts w:ascii="Times New Roman" w:eastAsia="Times New Roman" w:hAnsi="Times New Roman"/>
                <w:color w:val="000000"/>
                <w:sz w:val="24"/>
              </w:rPr>
              <w:t xml:space="preserve"> pentru aprobarea Normei sanitare veterinare privind limitele maxime prevăzute pentru microorganisme în anumite categorii de furaje </w:t>
            </w:r>
          </w:p>
        </w:tc>
      </w:tr>
      <w:tr w:rsidR="0054384A" w14:paraId="2CE3DB81" w14:textId="77777777">
        <w:trPr>
          <w:trHeight w:hRule="exact" w:val="430"/>
        </w:trPr>
        <w:tc>
          <w:tcPr>
            <w:tcW w:w="4554" w:type="dxa"/>
            <w:vMerge/>
            <w:tcBorders>
              <w:top w:val="single" w:sz="4" w:space="0" w:color="000000"/>
              <w:left w:val="single" w:sz="4" w:space="0" w:color="000000"/>
              <w:bottom w:val="single" w:sz="4" w:space="0" w:color="000000"/>
              <w:right w:val="single" w:sz="4" w:space="0" w:color="000000"/>
            </w:tcBorders>
          </w:tcPr>
          <w:p w14:paraId="65682B4C"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8520056"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european </w:t>
            </w:r>
          </w:p>
        </w:tc>
      </w:tr>
      <w:tr w:rsidR="0054384A" w14:paraId="0F8AAFA8" w14:textId="77777777">
        <w:trPr>
          <w:trHeight w:hRule="exact" w:val="2336"/>
        </w:trPr>
        <w:tc>
          <w:tcPr>
            <w:tcW w:w="4554" w:type="dxa"/>
            <w:vMerge/>
            <w:tcBorders>
              <w:top w:val="single" w:sz="4" w:space="0" w:color="000000"/>
              <w:left w:val="single" w:sz="4" w:space="0" w:color="000000"/>
              <w:bottom w:val="single" w:sz="4" w:space="0" w:color="000000"/>
              <w:right w:val="single" w:sz="4" w:space="0" w:color="000000"/>
            </w:tcBorders>
          </w:tcPr>
          <w:p w14:paraId="3C68ABCC"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169372F9"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Regulamentul (CE) nr. 2160/2003</w:t>
            </w:r>
            <w:r>
              <w:rPr>
                <w:rFonts w:ascii="Times New Roman" w:eastAsia="Times New Roman" w:hAnsi="Times New Roman"/>
                <w:color w:val="000000"/>
                <w:sz w:val="24"/>
              </w:rPr>
              <w:t xml:space="preserve"> privind controlul Salmonellei și al altor agenți zoonotici specifici prezenți în rețeaua alimentară, cu modificările și completările ulterioare </w:t>
            </w:r>
          </w:p>
          <w:p w14:paraId="31AE8756" w14:textId="77777777" w:rsidR="0054384A" w:rsidRDefault="00000000">
            <w:pPr>
              <w:autoSpaceDE w:val="0"/>
              <w:autoSpaceDN w:val="0"/>
              <w:spacing w:before="152" w:after="0" w:line="252" w:lineRule="auto"/>
              <w:ind w:left="104" w:right="44"/>
              <w:jc w:val="both"/>
            </w:pPr>
            <w:r>
              <w:rPr>
                <w:rFonts w:ascii="Times New Roman" w:eastAsia="Times New Roman" w:hAnsi="Times New Roman"/>
                <w:b/>
                <w:color w:val="000000"/>
                <w:sz w:val="24"/>
              </w:rPr>
              <w:t>Regulamentul (UE) nr. 142/2011</w:t>
            </w:r>
            <w:r>
              <w:rPr>
                <w:rFonts w:ascii="Times New Roman" w:eastAsia="Times New Roman" w:hAnsi="Times New Roman"/>
                <w:color w:val="000000"/>
                <w:sz w:val="24"/>
              </w:rPr>
              <w:t xml:space="preserve"> al Comisiei din 25 februarie 2011 de punere în aplicare a Regulamentului (CE) nr. 1069/2009 al Parlamentului European și al Consiliului de stabilire a unor norme sanitare privind subprodusele de origine animală, cu modificările și completările ulterioare </w:t>
            </w:r>
          </w:p>
        </w:tc>
      </w:tr>
      <w:tr w:rsidR="0054384A" w14:paraId="425469E9"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6818976" w14:textId="77777777" w:rsidR="0054384A" w:rsidRDefault="00000000">
            <w:pPr>
              <w:autoSpaceDE w:val="0"/>
              <w:autoSpaceDN w:val="0"/>
              <w:spacing w:before="344" w:after="0" w:line="250" w:lineRule="auto"/>
              <w:jc w:val="center"/>
            </w:pPr>
            <w:r>
              <w:rPr>
                <w:rFonts w:ascii="Times New Roman" w:eastAsia="Times New Roman" w:hAnsi="Times New Roman"/>
                <w:b/>
                <w:color w:val="000000"/>
                <w:sz w:val="24"/>
              </w:rPr>
              <w:t xml:space="preserve">Diferența între furaje și alte </w:t>
            </w:r>
            <w:r>
              <w:br/>
            </w:r>
            <w:r>
              <w:rPr>
                <w:rFonts w:ascii="Times New Roman" w:eastAsia="Times New Roman" w:hAnsi="Times New Roman"/>
                <w:b/>
                <w:color w:val="000000"/>
                <w:sz w:val="24"/>
              </w:rPr>
              <w:t xml:space="preserve">produse </w:t>
            </w:r>
          </w:p>
        </w:tc>
        <w:tc>
          <w:tcPr>
            <w:tcW w:w="7258"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42834E02"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european </w:t>
            </w:r>
          </w:p>
        </w:tc>
      </w:tr>
      <w:tr w:rsidR="0054384A" w14:paraId="656DEFF1" w14:textId="77777777">
        <w:trPr>
          <w:trHeight w:hRule="exact" w:val="1022"/>
        </w:trPr>
        <w:tc>
          <w:tcPr>
            <w:tcW w:w="4554" w:type="dxa"/>
            <w:vMerge/>
            <w:tcBorders>
              <w:top w:val="single" w:sz="4" w:space="0" w:color="000000"/>
              <w:left w:val="single" w:sz="4" w:space="0" w:color="000000"/>
              <w:bottom w:val="single" w:sz="4" w:space="0" w:color="000000"/>
              <w:right w:val="single" w:sz="4" w:space="0" w:color="000000"/>
            </w:tcBorders>
          </w:tcPr>
          <w:p w14:paraId="3B6FD88D"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tcMar>
              <w:left w:w="0" w:type="dxa"/>
              <w:right w:w="0" w:type="dxa"/>
            </w:tcMar>
          </w:tcPr>
          <w:p w14:paraId="4CD368F2" w14:textId="77777777" w:rsidR="0054384A" w:rsidRDefault="00000000">
            <w:pPr>
              <w:autoSpaceDE w:val="0"/>
              <w:autoSpaceDN w:val="0"/>
              <w:spacing w:before="130" w:after="0" w:line="250" w:lineRule="auto"/>
              <w:ind w:left="104" w:right="44"/>
              <w:jc w:val="both"/>
            </w:pPr>
            <w:r>
              <w:rPr>
                <w:rFonts w:ascii="Times New Roman" w:eastAsia="Times New Roman" w:hAnsi="Times New Roman"/>
                <w:b/>
                <w:color w:val="000000"/>
                <w:sz w:val="24"/>
              </w:rPr>
              <w:t>Recomandarea Comisiei 2011/25/UE</w:t>
            </w:r>
            <w:r>
              <w:rPr>
                <w:rFonts w:ascii="Times New Roman" w:eastAsia="Times New Roman" w:hAnsi="Times New Roman"/>
                <w:color w:val="000000"/>
                <w:sz w:val="24"/>
              </w:rPr>
              <w:t xml:space="preserve"> din 14 ianuarie 2011 de stabilire a orientărilor pentru efectuarea distincției intre materiile prime furajere, aditivii furajeri, produsele biodestructive și medicamentele de uz veterinar</w:t>
            </w:r>
          </w:p>
        </w:tc>
      </w:tr>
      <w:tr w:rsidR="0054384A" w14:paraId="576F1BF2" w14:textId="77777777">
        <w:trPr>
          <w:trHeight w:hRule="exact" w:val="428"/>
        </w:trPr>
        <w:tc>
          <w:tcPr>
            <w:tcW w:w="1818"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459ADD32" w14:textId="77777777" w:rsidR="0054384A" w:rsidRDefault="00000000">
            <w:pPr>
              <w:autoSpaceDE w:val="0"/>
              <w:autoSpaceDN w:val="0"/>
              <w:spacing w:before="496" w:after="0" w:line="230" w:lineRule="auto"/>
              <w:jc w:val="center"/>
            </w:pPr>
            <w:r>
              <w:rPr>
                <w:rFonts w:ascii="Times New Roman" w:eastAsia="Times New Roman" w:hAnsi="Times New Roman"/>
                <w:b/>
                <w:color w:val="000000"/>
                <w:sz w:val="24"/>
              </w:rPr>
              <w:t xml:space="preserve">Sancțiuni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124AF8A"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6A865D19" w14:textId="77777777">
        <w:trPr>
          <w:trHeight w:hRule="exact" w:val="726"/>
        </w:trPr>
        <w:tc>
          <w:tcPr>
            <w:tcW w:w="4554" w:type="dxa"/>
            <w:vMerge/>
            <w:tcBorders>
              <w:top w:val="single" w:sz="4" w:space="0" w:color="000000"/>
              <w:left w:val="single" w:sz="4" w:space="0" w:color="000000"/>
              <w:bottom w:val="single" w:sz="4" w:space="0" w:color="000000"/>
              <w:right w:val="single" w:sz="4" w:space="0" w:color="000000"/>
            </w:tcBorders>
          </w:tcPr>
          <w:p w14:paraId="5C8FF272"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1954EFF6" w14:textId="77777777" w:rsidR="0054384A" w:rsidRDefault="00000000">
            <w:pPr>
              <w:autoSpaceDE w:val="0"/>
              <w:autoSpaceDN w:val="0"/>
              <w:spacing w:before="132" w:after="0" w:line="245" w:lineRule="auto"/>
              <w:ind w:left="104"/>
            </w:pPr>
            <w:r>
              <w:rPr>
                <w:rFonts w:ascii="Times New Roman" w:eastAsia="Times New Roman" w:hAnsi="Times New Roman"/>
                <w:b/>
                <w:color w:val="000000"/>
                <w:sz w:val="24"/>
              </w:rPr>
              <w:t>H.G  nr. 984/2005</w:t>
            </w:r>
            <w:r>
              <w:rPr>
                <w:rFonts w:ascii="Times New Roman" w:eastAsia="Times New Roman" w:hAnsi="Times New Roman"/>
                <w:color w:val="000000"/>
                <w:sz w:val="24"/>
              </w:rPr>
              <w:t xml:space="preserve"> privind stabilirea și sancționarea contravențiilor la normele sanitare veterinare și pentru siguranța alimentelor </w:t>
            </w:r>
          </w:p>
        </w:tc>
      </w:tr>
      <w:tr w:rsidR="0054384A" w14:paraId="2B01BC92" w14:textId="77777777">
        <w:trPr>
          <w:trHeight w:hRule="exact" w:val="428"/>
        </w:trPr>
        <w:tc>
          <w:tcPr>
            <w:tcW w:w="1818"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3FAE72C8" w14:textId="77777777" w:rsidR="0054384A" w:rsidRDefault="00000000">
            <w:pPr>
              <w:autoSpaceDE w:val="0"/>
              <w:autoSpaceDN w:val="0"/>
              <w:spacing w:before="918" w:after="0" w:line="257" w:lineRule="auto"/>
              <w:jc w:val="center"/>
            </w:pPr>
            <w:r>
              <w:rPr>
                <w:rFonts w:ascii="Times New Roman" w:eastAsia="Times New Roman" w:hAnsi="Times New Roman"/>
                <w:b/>
                <w:color w:val="000000"/>
                <w:sz w:val="24"/>
              </w:rPr>
              <w:t xml:space="preserve">Legislație </w:t>
            </w:r>
            <w:r>
              <w:br/>
            </w:r>
            <w:r>
              <w:rPr>
                <w:rFonts w:ascii="Times New Roman" w:eastAsia="Times New Roman" w:hAnsi="Times New Roman"/>
                <w:b/>
                <w:color w:val="000000"/>
                <w:sz w:val="24"/>
              </w:rPr>
              <w:t xml:space="preserve">SNCU </w:t>
            </w:r>
            <w:r>
              <w:br/>
            </w:r>
            <w:r>
              <w:rPr>
                <w:rFonts w:ascii="Times New Roman" w:eastAsia="Times New Roman" w:hAnsi="Times New Roman"/>
                <w:b/>
                <w:color w:val="000000"/>
                <w:sz w:val="24"/>
              </w:rPr>
              <w:t xml:space="preserve">(subproduse de origine </w:t>
            </w:r>
            <w:r>
              <w:br/>
            </w:r>
            <w:r>
              <w:rPr>
                <w:rFonts w:ascii="Times New Roman" w:eastAsia="Times New Roman" w:hAnsi="Times New Roman"/>
                <w:b/>
                <w:color w:val="000000"/>
                <w:sz w:val="24"/>
              </w:rPr>
              <w:t xml:space="preserve">animală </w:t>
            </w:r>
            <w:r>
              <w:br/>
            </w:r>
            <w:r>
              <w:rPr>
                <w:rFonts w:ascii="Times New Roman" w:eastAsia="Times New Roman" w:hAnsi="Times New Roman"/>
                <w:b/>
                <w:color w:val="000000"/>
                <w:sz w:val="24"/>
              </w:rPr>
              <w:t xml:space="preserve">nedestinate </w:t>
            </w:r>
            <w:r>
              <w:br/>
            </w:r>
            <w:r>
              <w:rPr>
                <w:rFonts w:ascii="Times New Roman" w:eastAsia="Times New Roman" w:hAnsi="Times New Roman"/>
                <w:b/>
                <w:color w:val="000000"/>
                <w:sz w:val="24"/>
              </w:rPr>
              <w:t xml:space="preserve">consumului </w:t>
            </w:r>
            <w:r>
              <w:br/>
            </w:r>
            <w:r>
              <w:rPr>
                <w:rFonts w:ascii="Times New Roman" w:eastAsia="Times New Roman" w:hAnsi="Times New Roman"/>
                <w:b/>
                <w:color w:val="000000"/>
                <w:sz w:val="24"/>
              </w:rPr>
              <w:t xml:space="preserve">uman) </w:t>
            </w:r>
          </w:p>
        </w:tc>
        <w:tc>
          <w:tcPr>
            <w:tcW w:w="7258"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22762F4F"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7DFEBA6F" w14:textId="77777777">
        <w:trPr>
          <w:trHeight w:hRule="exact" w:val="2216"/>
        </w:trPr>
        <w:tc>
          <w:tcPr>
            <w:tcW w:w="4554" w:type="dxa"/>
            <w:vMerge/>
            <w:tcBorders>
              <w:top w:val="single" w:sz="4" w:space="0" w:color="000000"/>
              <w:left w:val="single" w:sz="4" w:space="0" w:color="000000"/>
              <w:bottom w:val="single" w:sz="3" w:space="0" w:color="000000"/>
              <w:right w:val="single" w:sz="4" w:space="0" w:color="000000"/>
            </w:tcBorders>
          </w:tcPr>
          <w:p w14:paraId="7CAC02D4" w14:textId="77777777" w:rsidR="0054384A" w:rsidRDefault="0054384A"/>
        </w:tc>
        <w:tc>
          <w:tcPr>
            <w:tcW w:w="7258" w:type="dxa"/>
            <w:tcBorders>
              <w:top w:val="single" w:sz="4" w:space="0" w:color="000000"/>
              <w:left w:val="single" w:sz="4" w:space="0" w:color="000000"/>
              <w:bottom w:val="single" w:sz="3" w:space="0" w:color="000000"/>
              <w:right w:val="single" w:sz="4" w:space="0" w:color="000000"/>
            </w:tcBorders>
            <w:tcMar>
              <w:left w:w="0" w:type="dxa"/>
              <w:right w:w="0" w:type="dxa"/>
            </w:tcMar>
          </w:tcPr>
          <w:p w14:paraId="6DF57E64" w14:textId="77777777" w:rsidR="0054384A" w:rsidRDefault="00000000">
            <w:pPr>
              <w:autoSpaceDE w:val="0"/>
              <w:autoSpaceDN w:val="0"/>
              <w:spacing w:before="128" w:after="0" w:line="254" w:lineRule="auto"/>
              <w:ind w:left="104" w:right="44"/>
              <w:jc w:val="both"/>
            </w:pPr>
            <w:r>
              <w:rPr>
                <w:rFonts w:ascii="Times New Roman" w:eastAsia="Times New Roman" w:hAnsi="Times New Roman"/>
                <w:b/>
                <w:color w:val="000000"/>
                <w:sz w:val="24"/>
              </w:rPr>
              <w:t>Ordin ANSVSA nr. 79/2019</w:t>
            </w:r>
            <w:r>
              <w:rPr>
                <w:rFonts w:ascii="Times New Roman" w:eastAsia="Times New Roman" w:hAnsi="Times New Roman"/>
                <w:color w:val="000000"/>
                <w:sz w:val="24"/>
              </w:rPr>
              <w:t xml:space="preserve"> pentru aprobarea Normei sanitar-veterinare privind procedura de înregistrare/autorizare sanitar-veterinară a unităților din domeniul subproduselor de origine animală și produselor derivate care nu sunt destinate consumului uman și pentru modificarea și completarea Ordinului președintelui Autorității Naționale Sanitare Veterinare și pentru Siguranța Alimentelor nr. 96/2014 privind aprobarea tarifelor aplicabile în domeniul sanitar-veterinar și pentru siguranța alimentelor </w:t>
            </w:r>
          </w:p>
        </w:tc>
      </w:tr>
      <w:tr w:rsidR="0054384A" w14:paraId="1450BC1F" w14:textId="77777777">
        <w:trPr>
          <w:trHeight w:hRule="exact" w:val="426"/>
        </w:trPr>
        <w:tc>
          <w:tcPr>
            <w:tcW w:w="4554" w:type="dxa"/>
            <w:vMerge/>
            <w:tcBorders>
              <w:top w:val="single" w:sz="4" w:space="0" w:color="000000"/>
              <w:left w:val="single" w:sz="4" w:space="0" w:color="000000"/>
              <w:bottom w:val="single" w:sz="3" w:space="0" w:color="000000"/>
              <w:right w:val="single" w:sz="4" w:space="0" w:color="000000"/>
            </w:tcBorders>
          </w:tcPr>
          <w:p w14:paraId="30433B1F" w14:textId="77777777" w:rsidR="0054384A" w:rsidRDefault="0054384A"/>
        </w:tc>
        <w:tc>
          <w:tcPr>
            <w:tcW w:w="7258"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1E3FE569"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Cadru legal european</w:t>
            </w:r>
          </w:p>
        </w:tc>
      </w:tr>
      <w:tr w:rsidR="0054384A" w14:paraId="4AB0911F" w14:textId="77777777">
        <w:trPr>
          <w:trHeight w:hRule="exact" w:val="1026"/>
        </w:trPr>
        <w:tc>
          <w:tcPr>
            <w:tcW w:w="4554" w:type="dxa"/>
            <w:vMerge/>
            <w:tcBorders>
              <w:top w:val="single" w:sz="4" w:space="0" w:color="000000"/>
              <w:left w:val="single" w:sz="4" w:space="0" w:color="000000"/>
              <w:bottom w:val="single" w:sz="3" w:space="0" w:color="000000"/>
              <w:right w:val="single" w:sz="4" w:space="0" w:color="000000"/>
            </w:tcBorders>
          </w:tcPr>
          <w:p w14:paraId="784DB5F8" w14:textId="77777777" w:rsidR="0054384A" w:rsidRDefault="0054384A"/>
        </w:tc>
        <w:tc>
          <w:tcPr>
            <w:tcW w:w="7258" w:type="dxa"/>
            <w:tcBorders>
              <w:top w:val="single" w:sz="4" w:space="0" w:color="000000"/>
              <w:left w:val="single" w:sz="4" w:space="0" w:color="000000"/>
              <w:bottom w:val="single" w:sz="3" w:space="0" w:color="000000"/>
              <w:right w:val="single" w:sz="4" w:space="0" w:color="000000"/>
            </w:tcBorders>
            <w:tcMar>
              <w:left w:w="0" w:type="dxa"/>
              <w:right w:w="0" w:type="dxa"/>
            </w:tcMar>
          </w:tcPr>
          <w:p w14:paraId="584ADA96" w14:textId="77777777" w:rsidR="0054384A" w:rsidRDefault="00000000">
            <w:pPr>
              <w:autoSpaceDE w:val="0"/>
              <w:autoSpaceDN w:val="0"/>
              <w:spacing w:before="130" w:after="0" w:line="250" w:lineRule="auto"/>
              <w:ind w:left="104" w:right="46"/>
              <w:jc w:val="both"/>
            </w:pPr>
            <w:r>
              <w:rPr>
                <w:rFonts w:ascii="Times New Roman" w:eastAsia="Times New Roman" w:hAnsi="Times New Roman"/>
                <w:b/>
                <w:color w:val="000000"/>
                <w:sz w:val="24"/>
              </w:rPr>
              <w:t>Regulamentul (UE) nr. 142/2011</w:t>
            </w:r>
            <w:r>
              <w:rPr>
                <w:rFonts w:ascii="Times New Roman" w:eastAsia="Times New Roman" w:hAnsi="Times New Roman"/>
                <w:color w:val="000000"/>
                <w:sz w:val="24"/>
              </w:rPr>
              <w:t xml:space="preserve"> al Comisiei din 25 februarie 2011 de punere în aplicare a Regulamentului (CE) nr. 1069/2009 al Parlamentului European și al Consiliului de stabilire a unor norme sanitare privind </w:t>
            </w:r>
          </w:p>
        </w:tc>
      </w:tr>
    </w:tbl>
    <w:p w14:paraId="72BC29ED" w14:textId="77777777" w:rsidR="0054384A" w:rsidRDefault="00000000">
      <w:pPr>
        <w:autoSpaceDE w:val="0"/>
        <w:autoSpaceDN w:val="0"/>
        <w:spacing w:before="666" w:after="0" w:line="230" w:lineRule="auto"/>
        <w:ind w:right="20"/>
        <w:jc w:val="right"/>
      </w:pPr>
      <w:r>
        <w:rPr>
          <w:rFonts w:ascii="Times New Roman" w:eastAsia="Times New Roman" w:hAnsi="Times New Roman"/>
          <w:b/>
          <w:color w:val="000000"/>
        </w:rPr>
        <w:t>238</w:t>
      </w:r>
      <w:r>
        <w:rPr>
          <w:rFonts w:ascii="Times New Roman" w:eastAsia="Times New Roman" w:hAnsi="Times New Roman"/>
          <w:color w:val="000000"/>
        </w:rPr>
        <w:t xml:space="preserve"> / </w:t>
      </w:r>
      <w:r>
        <w:rPr>
          <w:rFonts w:ascii="Times New Roman" w:eastAsia="Times New Roman" w:hAnsi="Times New Roman"/>
          <w:b/>
          <w:color w:val="000000"/>
        </w:rPr>
        <w:t>252</w:t>
      </w:r>
    </w:p>
    <w:p w14:paraId="37A156DE" w14:textId="77777777" w:rsidR="0054384A" w:rsidRDefault="0054384A">
      <w:pPr>
        <w:sectPr w:rsidR="0054384A">
          <w:pgSz w:w="11906" w:h="16838"/>
          <w:pgMar w:top="412" w:right="1386" w:bottom="354" w:left="1412" w:header="720" w:footer="720" w:gutter="0"/>
          <w:cols w:space="720"/>
          <w:docGrid w:linePitch="360"/>
        </w:sectPr>
      </w:pPr>
    </w:p>
    <w:p w14:paraId="438E6089"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29569CFE" w14:textId="77777777">
        <w:trPr>
          <w:trHeight w:hRule="exact" w:val="1514"/>
        </w:trPr>
        <w:tc>
          <w:tcPr>
            <w:tcW w:w="6220" w:type="dxa"/>
            <w:tcMar>
              <w:left w:w="0" w:type="dxa"/>
              <w:right w:w="0" w:type="dxa"/>
            </w:tcMar>
          </w:tcPr>
          <w:p w14:paraId="481A3219" w14:textId="77777777" w:rsidR="0054384A" w:rsidRDefault="00000000">
            <w:pPr>
              <w:autoSpaceDE w:val="0"/>
              <w:autoSpaceDN w:val="0"/>
              <w:spacing w:before="216" w:after="0" w:line="240" w:lineRule="auto"/>
              <w:ind w:left="58"/>
            </w:pPr>
            <w:r>
              <w:rPr>
                <w:noProof/>
              </w:rPr>
              <w:drawing>
                <wp:inline distT="0" distB="0" distL="0" distR="0" wp14:anchorId="3F268567" wp14:editId="43D8850D">
                  <wp:extent cx="3093720" cy="648970"/>
                  <wp:effectExtent l="0" t="0" r="0" b="0"/>
                  <wp:docPr id="50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3000CA1E" w14:textId="77777777" w:rsidR="0054384A" w:rsidRDefault="00000000">
            <w:pPr>
              <w:autoSpaceDE w:val="0"/>
              <w:autoSpaceDN w:val="0"/>
              <w:spacing w:after="0" w:line="240" w:lineRule="auto"/>
              <w:ind w:right="82"/>
              <w:jc w:val="right"/>
            </w:pPr>
            <w:r>
              <w:rPr>
                <w:noProof/>
              </w:rPr>
              <w:drawing>
                <wp:inline distT="0" distB="0" distL="0" distR="0" wp14:anchorId="64752C3F" wp14:editId="7E2F55A2">
                  <wp:extent cx="869950" cy="923290"/>
                  <wp:effectExtent l="0" t="0" r="0" b="0"/>
                  <wp:docPr id="50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7AD189AC"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818"/>
        <w:gridCol w:w="7258"/>
      </w:tblGrid>
      <w:tr w:rsidR="0054384A" w14:paraId="6BF6D081" w14:textId="77777777">
        <w:trPr>
          <w:trHeight w:hRule="exact" w:val="428"/>
        </w:trPr>
        <w:tc>
          <w:tcPr>
            <w:tcW w:w="181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39B7DA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258"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F3128CC"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5AF03C30" w14:textId="77777777">
        <w:trPr>
          <w:trHeight w:hRule="exact" w:val="3106"/>
        </w:trPr>
        <w:tc>
          <w:tcPr>
            <w:tcW w:w="1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6A9E01E" w14:textId="77777777" w:rsidR="0054384A" w:rsidRDefault="0054384A"/>
        </w:tc>
        <w:tc>
          <w:tcPr>
            <w:tcW w:w="7258" w:type="dxa"/>
            <w:tcBorders>
              <w:top w:val="single" w:sz="4" w:space="0" w:color="000000"/>
              <w:left w:val="single" w:sz="4" w:space="0" w:color="000000"/>
              <w:bottom w:val="single" w:sz="4" w:space="0" w:color="000000"/>
              <w:right w:val="single" w:sz="4" w:space="0" w:color="000000"/>
            </w:tcBorders>
            <w:tcMar>
              <w:left w:w="0" w:type="dxa"/>
              <w:right w:w="0" w:type="dxa"/>
            </w:tcMar>
          </w:tcPr>
          <w:p w14:paraId="6E07D775" w14:textId="77777777" w:rsidR="0054384A" w:rsidRDefault="00000000">
            <w:pPr>
              <w:autoSpaceDE w:val="0"/>
              <w:autoSpaceDN w:val="0"/>
              <w:spacing w:before="10" w:after="0" w:line="254" w:lineRule="auto"/>
              <w:ind w:left="104" w:right="46"/>
              <w:jc w:val="both"/>
            </w:pPr>
            <w:r>
              <w:rPr>
                <w:rFonts w:ascii="Times New Roman" w:eastAsia="Times New Roman" w:hAnsi="Times New Roman"/>
                <w:color w:val="000000"/>
                <w:sz w:val="24"/>
              </w:rPr>
              <w:t xml:space="preserve">subprodusele de origine animală și produsele derivate care nu sunt destinate consumului uman și de punere în aplicare a Directivei 97/78/CE a Consiliului în ceea ce privește anumite probe și produse care sunt scutite de la controalele sanitar-veterinare la frontieră în conformitate cu directiva menționată </w:t>
            </w:r>
          </w:p>
          <w:p w14:paraId="3DE18762" w14:textId="77777777" w:rsidR="0054384A" w:rsidRDefault="00000000">
            <w:pPr>
              <w:autoSpaceDE w:val="0"/>
              <w:autoSpaceDN w:val="0"/>
              <w:spacing w:before="152" w:after="0" w:line="252" w:lineRule="auto"/>
              <w:ind w:left="104" w:right="46"/>
              <w:jc w:val="both"/>
            </w:pPr>
            <w:r>
              <w:rPr>
                <w:rFonts w:ascii="Times New Roman" w:eastAsia="Times New Roman" w:hAnsi="Times New Roman"/>
                <w:b/>
                <w:color w:val="000000"/>
                <w:sz w:val="24"/>
              </w:rPr>
              <w:t>Regulamentul (CE) NR. 1069/2009</w:t>
            </w:r>
            <w:r>
              <w:rPr>
                <w:rFonts w:ascii="Times New Roman" w:eastAsia="Times New Roman" w:hAnsi="Times New Roman"/>
                <w:color w:val="000000"/>
                <w:sz w:val="24"/>
              </w:rPr>
              <w:t xml:space="preserve"> al Parlamentului European și al Consiliului din 21 octombrie 2009 de stabilire a unor norme sanitare privind subprodusele de origine animală și produsele derivate care nu sunt destinate consumului uman și de abrogare a Regulamentului (CE) nr. </w:t>
            </w:r>
          </w:p>
          <w:p w14:paraId="10139964" w14:textId="77777777" w:rsidR="0054384A" w:rsidRDefault="00000000">
            <w:pPr>
              <w:autoSpaceDE w:val="0"/>
              <w:autoSpaceDN w:val="0"/>
              <w:spacing w:before="32" w:after="0" w:line="230" w:lineRule="auto"/>
              <w:ind w:left="104"/>
            </w:pPr>
            <w:r>
              <w:rPr>
                <w:rFonts w:ascii="Times New Roman" w:eastAsia="Times New Roman" w:hAnsi="Times New Roman"/>
                <w:color w:val="000000"/>
                <w:sz w:val="24"/>
              </w:rPr>
              <w:t xml:space="preserve">1774/2002 (Regulament privind subprodusele de origine animală) </w:t>
            </w:r>
          </w:p>
        </w:tc>
      </w:tr>
    </w:tbl>
    <w:p w14:paraId="4D41D361" w14:textId="77777777" w:rsidR="0054384A" w:rsidRDefault="00000000">
      <w:pPr>
        <w:tabs>
          <w:tab w:val="left" w:pos="708"/>
        </w:tabs>
        <w:autoSpaceDE w:val="0"/>
        <w:autoSpaceDN w:val="0"/>
        <w:spacing w:before="572" w:after="482" w:line="295" w:lineRule="auto"/>
      </w:pPr>
      <w:r>
        <w:rPr>
          <w:rFonts w:ascii="Times New Roman" w:eastAsia="Times New Roman" w:hAnsi="Times New Roman"/>
          <w:b/>
          <w:color w:val="000000"/>
          <w:sz w:val="24"/>
          <w:u w:val="single"/>
        </w:rPr>
        <w:t>Aplicarea legislației la Posturile de Inspecție de la Frontieră</w:t>
      </w:r>
      <w:r>
        <w:rPr>
          <w:rFonts w:ascii="Times New Roman" w:eastAsia="Times New Roman" w:hAnsi="Times New Roman"/>
          <w:b/>
          <w:color w:val="000000"/>
          <w:sz w:val="24"/>
        </w:rPr>
        <w:t xml:space="preserve"> </w:t>
      </w:r>
      <w:r>
        <w:br/>
      </w:r>
      <w:r>
        <w:tab/>
      </w:r>
      <w:r>
        <w:rPr>
          <w:rFonts w:ascii="Times New Roman" w:eastAsia="Times New Roman" w:hAnsi="Times New Roman"/>
          <w:color w:val="000000"/>
          <w:sz w:val="24"/>
        </w:rPr>
        <w:t xml:space="preserve">În ceea ce privește legislația care stă la baza activității ANSVSA la Posturile de Inspecție de la Frontieră, cadrul legal aplicat se regăsește pe fiecare componentă în tabelul de mai jos: </w:t>
      </w:r>
    </w:p>
    <w:tbl>
      <w:tblPr>
        <w:tblW w:w="0" w:type="auto"/>
        <w:tblInd w:w="4" w:type="dxa"/>
        <w:tblLayout w:type="fixed"/>
        <w:tblLook w:val="04A0" w:firstRow="1" w:lastRow="0" w:firstColumn="1" w:lastColumn="0" w:noHBand="0" w:noVBand="1"/>
      </w:tblPr>
      <w:tblGrid>
        <w:gridCol w:w="2176"/>
        <w:gridCol w:w="6900"/>
      </w:tblGrid>
      <w:tr w:rsidR="0054384A" w14:paraId="60AA9D84" w14:textId="77777777">
        <w:trPr>
          <w:trHeight w:hRule="exact" w:val="428"/>
        </w:trPr>
        <w:tc>
          <w:tcPr>
            <w:tcW w:w="217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1571730"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690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5217C4E"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2523065A" w14:textId="77777777">
        <w:trPr>
          <w:trHeight w:hRule="exact" w:val="426"/>
        </w:trPr>
        <w:tc>
          <w:tcPr>
            <w:tcW w:w="21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0C69C159" w14:textId="77777777" w:rsidR="0054384A" w:rsidRDefault="00000000">
            <w:pPr>
              <w:autoSpaceDE w:val="0"/>
              <w:autoSpaceDN w:val="0"/>
              <w:spacing w:before="2696" w:after="0" w:line="250" w:lineRule="auto"/>
              <w:ind w:left="144"/>
              <w:jc w:val="center"/>
            </w:pPr>
            <w:r>
              <w:rPr>
                <w:rFonts w:ascii="Times New Roman" w:eastAsia="Times New Roman" w:hAnsi="Times New Roman"/>
                <w:b/>
                <w:color w:val="000000"/>
                <w:sz w:val="24"/>
              </w:rPr>
              <w:t xml:space="preserve">Legislație </w:t>
            </w:r>
            <w:r>
              <w:br/>
            </w:r>
            <w:r>
              <w:rPr>
                <w:rFonts w:ascii="Times New Roman" w:eastAsia="Times New Roman" w:hAnsi="Times New Roman"/>
                <w:b/>
                <w:color w:val="000000"/>
                <w:sz w:val="24"/>
              </w:rPr>
              <w:t xml:space="preserve">națională sanitară veterinară </w:t>
            </w:r>
          </w:p>
        </w:tc>
        <w:tc>
          <w:tcPr>
            <w:tcW w:w="6900"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02B387D"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243E26EA" w14:textId="77777777">
        <w:trPr>
          <w:trHeight w:hRule="exact" w:val="5734"/>
        </w:trPr>
        <w:tc>
          <w:tcPr>
            <w:tcW w:w="4580" w:type="dxa"/>
            <w:vMerge/>
            <w:tcBorders>
              <w:top w:val="single" w:sz="4" w:space="0" w:color="000000"/>
              <w:left w:val="single" w:sz="4" w:space="0" w:color="000000"/>
              <w:bottom w:val="single" w:sz="4" w:space="0" w:color="000000"/>
              <w:right w:val="single" w:sz="4" w:space="0" w:color="000000"/>
            </w:tcBorders>
          </w:tcPr>
          <w:p w14:paraId="4BB77699" w14:textId="77777777" w:rsidR="0054384A" w:rsidRDefault="0054384A"/>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584DA57F" w14:textId="77777777" w:rsidR="0054384A" w:rsidRDefault="00000000">
            <w:pPr>
              <w:autoSpaceDE w:val="0"/>
              <w:autoSpaceDN w:val="0"/>
              <w:spacing w:before="130" w:after="0" w:line="257" w:lineRule="auto"/>
              <w:ind w:left="102" w:right="44"/>
              <w:jc w:val="both"/>
            </w:pPr>
            <w:r>
              <w:rPr>
                <w:rFonts w:ascii="Times New Roman" w:eastAsia="Times New Roman" w:hAnsi="Times New Roman"/>
                <w:b/>
                <w:color w:val="000000"/>
                <w:sz w:val="24"/>
              </w:rPr>
              <w:t>Ordinul ANSVSA nr. 30/366/337/1.511/577/2004,</w:t>
            </w:r>
            <w:r>
              <w:rPr>
                <w:rFonts w:ascii="Times New Roman" w:eastAsia="Times New Roman" w:hAnsi="Times New Roman"/>
                <w:color w:val="000000"/>
                <w:sz w:val="24"/>
              </w:rPr>
              <w:t xml:space="preserve"> al ministrului administrației și internelor, al ministrului mediului și gospodăririi apelor, al ministrului transporturilor, construcțiilor și turismului și al ministrului agriculturii, pădurilor și dezvoltării rurale pentru aprobarea Listei posturilor de inspecție la frontieră în care sunt organizate controale sanitar-veterinare și pentru siguranța alimentelor, a punctelor de intrare, a punctelor de ieșire, a punctelor de intrare desemnate, a punctelor de import desemnate, precum și a programului de lucru al acestora, cu modificările și completările ulterioare </w:t>
            </w:r>
          </w:p>
          <w:p w14:paraId="35D2D1C7"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Ordinul ANSVSA nr. 96/2014</w:t>
            </w:r>
            <w:r>
              <w:rPr>
                <w:rFonts w:ascii="Times New Roman" w:eastAsia="Times New Roman" w:hAnsi="Times New Roman"/>
                <w:color w:val="000000"/>
                <w:sz w:val="24"/>
              </w:rPr>
              <w:t xml:space="preserve"> privind aprobarea tarifelor aplicabile în domeniul sanitar-veterinar și pentru siguranța alimentelor, cu modificările și completările ulterioare- Link extern către Portalul Legislativ </w:t>
            </w:r>
          </w:p>
          <w:p w14:paraId="73C6948F" w14:textId="77777777" w:rsidR="0054384A" w:rsidRDefault="00000000">
            <w:pPr>
              <w:autoSpaceDE w:val="0"/>
              <w:autoSpaceDN w:val="0"/>
              <w:spacing w:before="156" w:after="0" w:line="254" w:lineRule="auto"/>
              <w:ind w:left="102"/>
            </w:pPr>
            <w:r>
              <w:rPr>
                <w:rFonts w:ascii="Times New Roman" w:eastAsia="Times New Roman" w:hAnsi="Times New Roman"/>
                <w:b/>
                <w:color w:val="000000"/>
                <w:sz w:val="24"/>
              </w:rPr>
              <w:t>Ordinul ANSVSA nr. 98/2015</w:t>
            </w:r>
            <w:r>
              <w:rPr>
                <w:rFonts w:ascii="Times New Roman" w:eastAsia="Times New Roman" w:hAnsi="Times New Roman"/>
                <w:color w:val="000000"/>
                <w:sz w:val="24"/>
              </w:rPr>
              <w:t xml:space="preserve"> pentru aprobarea Normei sanitare veterinare privind condițiile sanitar-veterinare pentru introducerea pe teritoriul României a animalelor de companie provenite din țări terțe în scopul circulației necomerciale și procedura de control sanitar-veterinar al acestor animale la punctele de intrare a călătorilor </w:t>
            </w:r>
          </w:p>
        </w:tc>
      </w:tr>
      <w:tr w:rsidR="0054384A" w14:paraId="4C4719D6" w14:textId="77777777">
        <w:trPr>
          <w:trHeight w:hRule="exact" w:val="426"/>
        </w:trPr>
        <w:tc>
          <w:tcPr>
            <w:tcW w:w="2176" w:type="dxa"/>
            <w:tcBorders>
              <w:top w:val="single" w:sz="4" w:space="0" w:color="000000"/>
              <w:left w:val="single" w:sz="4" w:space="0" w:color="000000"/>
              <w:bottom w:val="single" w:sz="3" w:space="0" w:color="000000"/>
              <w:right w:val="single" w:sz="4" w:space="0" w:color="000000"/>
            </w:tcBorders>
            <w:tcMar>
              <w:left w:w="0" w:type="dxa"/>
              <w:right w:w="0" w:type="dxa"/>
            </w:tcMar>
          </w:tcPr>
          <w:p w14:paraId="7F67A74F" w14:textId="77777777" w:rsidR="0054384A" w:rsidRDefault="0054384A"/>
        </w:tc>
        <w:tc>
          <w:tcPr>
            <w:tcW w:w="6900"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468A8CC4"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bl>
    <w:p w14:paraId="5EB71064" w14:textId="77777777" w:rsidR="0054384A" w:rsidRDefault="00000000">
      <w:pPr>
        <w:autoSpaceDE w:val="0"/>
        <w:autoSpaceDN w:val="0"/>
        <w:spacing w:before="702" w:after="0" w:line="230" w:lineRule="auto"/>
        <w:ind w:right="72"/>
        <w:jc w:val="right"/>
      </w:pPr>
      <w:r>
        <w:rPr>
          <w:rFonts w:ascii="Times New Roman" w:eastAsia="Times New Roman" w:hAnsi="Times New Roman"/>
          <w:b/>
          <w:color w:val="000000"/>
        </w:rPr>
        <w:t>239</w:t>
      </w:r>
      <w:r>
        <w:rPr>
          <w:rFonts w:ascii="Times New Roman" w:eastAsia="Times New Roman" w:hAnsi="Times New Roman"/>
          <w:color w:val="000000"/>
        </w:rPr>
        <w:t xml:space="preserve"> / </w:t>
      </w:r>
      <w:r>
        <w:rPr>
          <w:rFonts w:ascii="Times New Roman" w:eastAsia="Times New Roman" w:hAnsi="Times New Roman"/>
          <w:b/>
          <w:color w:val="000000"/>
        </w:rPr>
        <w:t>252</w:t>
      </w:r>
    </w:p>
    <w:p w14:paraId="2FFCAA84" w14:textId="77777777" w:rsidR="0054384A" w:rsidRDefault="0054384A">
      <w:pPr>
        <w:sectPr w:rsidR="0054384A">
          <w:pgSz w:w="11906" w:h="16838"/>
          <w:pgMar w:top="412" w:right="1334" w:bottom="354" w:left="1412" w:header="720" w:footer="720" w:gutter="0"/>
          <w:cols w:space="720"/>
          <w:docGrid w:linePitch="360"/>
        </w:sectPr>
      </w:pPr>
    </w:p>
    <w:p w14:paraId="0B2649CC"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57C41034" w14:textId="77777777">
        <w:trPr>
          <w:trHeight w:hRule="exact" w:val="1514"/>
        </w:trPr>
        <w:tc>
          <w:tcPr>
            <w:tcW w:w="6220" w:type="dxa"/>
            <w:tcMar>
              <w:left w:w="0" w:type="dxa"/>
              <w:right w:w="0" w:type="dxa"/>
            </w:tcMar>
          </w:tcPr>
          <w:p w14:paraId="56E9C14B" w14:textId="77777777" w:rsidR="0054384A" w:rsidRDefault="00000000">
            <w:pPr>
              <w:autoSpaceDE w:val="0"/>
              <w:autoSpaceDN w:val="0"/>
              <w:spacing w:before="216" w:after="0" w:line="240" w:lineRule="auto"/>
              <w:ind w:left="58"/>
            </w:pPr>
            <w:r>
              <w:rPr>
                <w:noProof/>
              </w:rPr>
              <w:drawing>
                <wp:inline distT="0" distB="0" distL="0" distR="0" wp14:anchorId="78F52581" wp14:editId="6FACB73A">
                  <wp:extent cx="3093720" cy="648970"/>
                  <wp:effectExtent l="0" t="0" r="0" b="0"/>
                  <wp:docPr id="50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0A93E33" w14:textId="77777777" w:rsidR="0054384A" w:rsidRDefault="00000000">
            <w:pPr>
              <w:autoSpaceDE w:val="0"/>
              <w:autoSpaceDN w:val="0"/>
              <w:spacing w:after="0" w:line="240" w:lineRule="auto"/>
              <w:ind w:right="62"/>
              <w:jc w:val="right"/>
            </w:pPr>
            <w:r>
              <w:rPr>
                <w:noProof/>
              </w:rPr>
              <w:drawing>
                <wp:inline distT="0" distB="0" distL="0" distR="0" wp14:anchorId="4FFE2587" wp14:editId="63F296D0">
                  <wp:extent cx="869950" cy="923290"/>
                  <wp:effectExtent l="0" t="0" r="0" b="0"/>
                  <wp:docPr id="50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7AE8764"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2176"/>
        <w:gridCol w:w="6900"/>
      </w:tblGrid>
      <w:tr w:rsidR="0054384A" w14:paraId="47229DBE" w14:textId="77777777">
        <w:trPr>
          <w:trHeight w:hRule="exact" w:val="428"/>
        </w:trPr>
        <w:tc>
          <w:tcPr>
            <w:tcW w:w="217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D8CBB68"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690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3AFE417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7404A798" w14:textId="77777777">
        <w:trPr>
          <w:trHeight w:hRule="exact" w:val="3226"/>
        </w:trPr>
        <w:tc>
          <w:tcPr>
            <w:tcW w:w="2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160A5340" w14:textId="77777777" w:rsidR="0054384A" w:rsidRDefault="00000000">
            <w:pPr>
              <w:autoSpaceDE w:val="0"/>
              <w:autoSpaceDN w:val="0"/>
              <w:spacing w:before="936" w:after="0" w:line="254" w:lineRule="auto"/>
              <w:jc w:val="center"/>
            </w:pPr>
            <w:r>
              <w:rPr>
                <w:rFonts w:ascii="Times New Roman" w:eastAsia="Times New Roman" w:hAnsi="Times New Roman"/>
                <w:b/>
                <w:color w:val="000000"/>
                <w:sz w:val="24"/>
              </w:rPr>
              <w:t xml:space="preserve">Legislație </w:t>
            </w:r>
            <w:r>
              <w:br/>
            </w:r>
            <w:r>
              <w:rPr>
                <w:rFonts w:ascii="Times New Roman" w:eastAsia="Times New Roman" w:hAnsi="Times New Roman"/>
                <w:b/>
                <w:color w:val="000000"/>
                <w:sz w:val="24"/>
              </w:rPr>
              <w:t xml:space="preserve">națională sanitară veterinară privind siguranța </w:t>
            </w:r>
            <w:r>
              <w:br/>
            </w:r>
            <w:r>
              <w:rPr>
                <w:rFonts w:ascii="Times New Roman" w:eastAsia="Times New Roman" w:hAnsi="Times New Roman"/>
                <w:b/>
                <w:color w:val="000000"/>
                <w:sz w:val="24"/>
              </w:rPr>
              <w:t xml:space="preserve">alimentelor </w:t>
            </w:r>
          </w:p>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5286DD5" w14:textId="77777777" w:rsidR="0054384A" w:rsidRDefault="00000000">
            <w:pPr>
              <w:autoSpaceDE w:val="0"/>
              <w:autoSpaceDN w:val="0"/>
              <w:spacing w:before="130" w:after="0" w:line="254" w:lineRule="auto"/>
              <w:ind w:left="102" w:right="44"/>
              <w:jc w:val="both"/>
            </w:pPr>
            <w:r>
              <w:rPr>
                <w:rFonts w:ascii="Times New Roman" w:eastAsia="Times New Roman" w:hAnsi="Times New Roman"/>
                <w:b/>
                <w:color w:val="000000"/>
                <w:sz w:val="24"/>
              </w:rPr>
              <w:t>Ordinul ANSVSA nr. 145/2007</w:t>
            </w:r>
            <w:r>
              <w:rPr>
                <w:rFonts w:ascii="Times New Roman" w:eastAsia="Times New Roman" w:hAnsi="Times New Roman"/>
                <w:color w:val="000000"/>
                <w:sz w:val="24"/>
              </w:rPr>
              <w:t xml:space="preserve"> privind aprobarea Normei pentru siguranța alimentelor care stabilește condițiile în care se derulează operațiunile de import-export și comerț intracomunitar de produse alimentare de origine nonanimală supuse supravegherii și controlului pentru siguranța alimentelor, cu modificările și completările ulterioare </w:t>
            </w:r>
          </w:p>
          <w:p w14:paraId="1B0A44F8"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Ordinul ANSVSA nr. 1/2006</w:t>
            </w:r>
            <w:r>
              <w:rPr>
                <w:rFonts w:ascii="Times New Roman" w:eastAsia="Times New Roman" w:hAnsi="Times New Roman"/>
                <w:color w:val="000000"/>
                <w:sz w:val="24"/>
              </w:rPr>
              <w:t xml:space="preserve"> pentru aprobarea tarifelor sanitare veterinare privind finanțarea inspecțiilor și controalelor veterinare la frontieră, pentru controlul furajelor de origine vegetală destinate animalelor, produselor medicinale de uz veterinar și produselor de origine nonanimală, cu modificările și completările ulterioare </w:t>
            </w:r>
          </w:p>
        </w:tc>
      </w:tr>
      <w:tr w:rsidR="0054384A" w14:paraId="48F83F24" w14:textId="77777777">
        <w:trPr>
          <w:trHeight w:hRule="exact" w:val="430"/>
        </w:trPr>
        <w:tc>
          <w:tcPr>
            <w:tcW w:w="2176"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719E79B0" w14:textId="77777777" w:rsidR="0054384A" w:rsidRDefault="00000000">
            <w:pPr>
              <w:autoSpaceDE w:val="0"/>
              <w:autoSpaceDN w:val="0"/>
              <w:spacing w:before="3596" w:after="0" w:line="254" w:lineRule="auto"/>
              <w:jc w:val="center"/>
            </w:pPr>
            <w:r>
              <w:rPr>
                <w:rFonts w:ascii="Times New Roman" w:eastAsia="Times New Roman" w:hAnsi="Times New Roman"/>
                <w:b/>
                <w:color w:val="000000"/>
                <w:sz w:val="24"/>
              </w:rPr>
              <w:t xml:space="preserve">Legislație </w:t>
            </w:r>
            <w:r>
              <w:br/>
            </w:r>
            <w:r>
              <w:rPr>
                <w:rFonts w:ascii="Times New Roman" w:eastAsia="Times New Roman" w:hAnsi="Times New Roman"/>
                <w:b/>
                <w:color w:val="000000"/>
                <w:sz w:val="24"/>
              </w:rPr>
              <w:t xml:space="preserve">europeană de bază în domeniul </w:t>
            </w:r>
            <w:r>
              <w:br/>
            </w:r>
            <w:r>
              <w:rPr>
                <w:rFonts w:ascii="Times New Roman" w:eastAsia="Times New Roman" w:hAnsi="Times New Roman"/>
                <w:b/>
                <w:color w:val="000000"/>
                <w:sz w:val="24"/>
              </w:rPr>
              <w:t xml:space="preserve">sanitar veterinar și pentru siguranța </w:t>
            </w:r>
            <w:r>
              <w:br/>
            </w:r>
            <w:r>
              <w:rPr>
                <w:rFonts w:ascii="Times New Roman" w:eastAsia="Times New Roman" w:hAnsi="Times New Roman"/>
                <w:b/>
                <w:color w:val="000000"/>
                <w:sz w:val="24"/>
              </w:rPr>
              <w:t xml:space="preserve">alimentelor </w:t>
            </w:r>
          </w:p>
        </w:tc>
        <w:tc>
          <w:tcPr>
            <w:tcW w:w="6900"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7AF3E5C"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Cadru legal european</w:t>
            </w:r>
          </w:p>
        </w:tc>
      </w:tr>
      <w:tr w:rsidR="0054384A" w14:paraId="33D1F0C6" w14:textId="77777777">
        <w:trPr>
          <w:trHeight w:hRule="exact" w:val="8412"/>
        </w:trPr>
        <w:tc>
          <w:tcPr>
            <w:tcW w:w="4554" w:type="dxa"/>
            <w:vMerge/>
            <w:tcBorders>
              <w:top w:val="single" w:sz="4" w:space="0" w:color="000000"/>
              <w:left w:val="single" w:sz="4" w:space="0" w:color="000000"/>
              <w:bottom w:val="single" w:sz="3" w:space="0" w:color="000000"/>
              <w:right w:val="single" w:sz="4" w:space="0" w:color="000000"/>
            </w:tcBorders>
          </w:tcPr>
          <w:p w14:paraId="769B1B3F" w14:textId="77777777" w:rsidR="0054384A" w:rsidRDefault="0054384A"/>
        </w:tc>
        <w:tc>
          <w:tcPr>
            <w:tcW w:w="6900" w:type="dxa"/>
            <w:tcBorders>
              <w:top w:val="single" w:sz="4" w:space="0" w:color="000000"/>
              <w:left w:val="single" w:sz="4" w:space="0" w:color="000000"/>
              <w:bottom w:val="single" w:sz="3" w:space="0" w:color="000000"/>
              <w:right w:val="single" w:sz="4" w:space="0" w:color="000000"/>
            </w:tcBorders>
            <w:tcMar>
              <w:left w:w="0" w:type="dxa"/>
              <w:right w:w="0" w:type="dxa"/>
            </w:tcMar>
          </w:tcPr>
          <w:p w14:paraId="3771318E" w14:textId="77777777" w:rsidR="0054384A" w:rsidRDefault="00000000">
            <w:pPr>
              <w:autoSpaceDE w:val="0"/>
              <w:autoSpaceDN w:val="0"/>
              <w:spacing w:before="132" w:after="16" w:line="254" w:lineRule="auto"/>
              <w:ind w:left="102" w:right="46"/>
              <w:jc w:val="both"/>
            </w:pPr>
            <w:r>
              <w:rPr>
                <w:rFonts w:ascii="Times New Roman" w:eastAsia="Times New Roman" w:hAnsi="Times New Roman"/>
                <w:b/>
                <w:color w:val="000000"/>
                <w:sz w:val="24"/>
              </w:rPr>
              <w:t>Regulamentul (UE) nr. 625/2017</w:t>
            </w:r>
            <w:r>
              <w:rPr>
                <w:rFonts w:ascii="Times New Roman" w:eastAsia="Times New Roman" w:hAnsi="Times New Roman"/>
                <w:color w:val="000000"/>
                <w:sz w:val="24"/>
              </w:rPr>
              <w:t xml:space="preserve"> al Parlamentului European și al Consiliului din 15 martie 2017 privind controalele oficiale și alte activități oficiale efectuate pentru a asigurarea aplicarea legislației privind alimentele și furajele, a normelor privind sănătatea și bunăstarea animalelor, sănătatea plantelor și produselor de protecție a plantelor, de modificare a Regulamentelor (CE) nr.999/2001, (CE) nr. </w:t>
            </w:r>
          </w:p>
          <w:tbl>
            <w:tblPr>
              <w:tblW w:w="0" w:type="auto"/>
              <w:tblInd w:w="43" w:type="dxa"/>
              <w:tblLayout w:type="fixed"/>
              <w:tblLook w:val="04A0" w:firstRow="1" w:lastRow="0" w:firstColumn="1" w:lastColumn="0" w:noHBand="0" w:noVBand="1"/>
            </w:tblPr>
            <w:tblGrid>
              <w:gridCol w:w="1260"/>
              <w:gridCol w:w="880"/>
              <w:gridCol w:w="1760"/>
              <w:gridCol w:w="720"/>
              <w:gridCol w:w="840"/>
              <w:gridCol w:w="880"/>
              <w:gridCol w:w="480"/>
            </w:tblGrid>
            <w:tr w:rsidR="0054384A" w14:paraId="2CB53D5E" w14:textId="77777777">
              <w:trPr>
                <w:trHeight w:hRule="exact" w:val="296"/>
              </w:trPr>
              <w:tc>
                <w:tcPr>
                  <w:tcW w:w="1260" w:type="dxa"/>
                  <w:tcMar>
                    <w:left w:w="0" w:type="dxa"/>
                    <w:right w:w="0" w:type="dxa"/>
                  </w:tcMar>
                </w:tcPr>
                <w:p w14:paraId="0C86DD32" w14:textId="77777777" w:rsidR="0054384A" w:rsidRDefault="00000000">
                  <w:pPr>
                    <w:autoSpaceDE w:val="0"/>
                    <w:autoSpaceDN w:val="0"/>
                    <w:spacing w:before="16" w:after="0" w:line="230" w:lineRule="auto"/>
                    <w:ind w:left="58"/>
                  </w:pPr>
                  <w:r>
                    <w:rPr>
                      <w:rFonts w:ascii="Times New Roman" w:eastAsia="Times New Roman" w:hAnsi="Times New Roman"/>
                      <w:color w:val="000000"/>
                      <w:sz w:val="24"/>
                    </w:rPr>
                    <w:t xml:space="preserve">396/2005, </w:t>
                  </w:r>
                </w:p>
              </w:tc>
              <w:tc>
                <w:tcPr>
                  <w:tcW w:w="880" w:type="dxa"/>
                  <w:tcMar>
                    <w:left w:w="0" w:type="dxa"/>
                    <w:right w:w="0" w:type="dxa"/>
                  </w:tcMar>
                </w:tcPr>
                <w:p w14:paraId="2CE07B04"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(CE) </w:t>
                  </w:r>
                </w:p>
              </w:tc>
              <w:tc>
                <w:tcPr>
                  <w:tcW w:w="1760" w:type="dxa"/>
                  <w:tcMar>
                    <w:left w:w="0" w:type="dxa"/>
                    <w:right w:w="0" w:type="dxa"/>
                  </w:tcMar>
                </w:tcPr>
                <w:p w14:paraId="3ADC169B"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nr.1069/2009, </w:t>
                  </w:r>
                </w:p>
              </w:tc>
              <w:tc>
                <w:tcPr>
                  <w:tcW w:w="720" w:type="dxa"/>
                  <w:tcMar>
                    <w:left w:w="0" w:type="dxa"/>
                    <w:right w:w="0" w:type="dxa"/>
                  </w:tcMar>
                </w:tcPr>
                <w:p w14:paraId="285BFD18" w14:textId="77777777" w:rsidR="0054384A" w:rsidRDefault="00000000">
                  <w:pPr>
                    <w:autoSpaceDE w:val="0"/>
                    <w:autoSpaceDN w:val="0"/>
                    <w:spacing w:before="16" w:after="0" w:line="230" w:lineRule="auto"/>
                    <w:jc w:val="right"/>
                  </w:pPr>
                  <w:r>
                    <w:rPr>
                      <w:rFonts w:ascii="Times New Roman" w:eastAsia="Times New Roman" w:hAnsi="Times New Roman"/>
                      <w:color w:val="000000"/>
                      <w:sz w:val="24"/>
                    </w:rPr>
                    <w:t xml:space="preserve">(CE) </w:t>
                  </w:r>
                </w:p>
              </w:tc>
              <w:tc>
                <w:tcPr>
                  <w:tcW w:w="840" w:type="dxa"/>
                  <w:tcMar>
                    <w:left w:w="0" w:type="dxa"/>
                    <w:right w:w="0" w:type="dxa"/>
                  </w:tcMar>
                </w:tcPr>
                <w:p w14:paraId="6C0951D1" w14:textId="77777777" w:rsidR="0054384A" w:rsidRDefault="00000000">
                  <w:pPr>
                    <w:autoSpaceDE w:val="0"/>
                    <w:autoSpaceDN w:val="0"/>
                    <w:spacing w:before="16" w:after="0" w:line="230" w:lineRule="auto"/>
                    <w:ind w:right="162"/>
                    <w:jc w:val="right"/>
                  </w:pPr>
                  <w:r>
                    <w:rPr>
                      <w:rFonts w:ascii="Times New Roman" w:eastAsia="Times New Roman" w:hAnsi="Times New Roman"/>
                      <w:color w:val="000000"/>
                      <w:sz w:val="24"/>
                    </w:rPr>
                    <w:t xml:space="preserve">nr. </w:t>
                  </w:r>
                </w:p>
              </w:tc>
              <w:tc>
                <w:tcPr>
                  <w:tcW w:w="1360" w:type="dxa"/>
                  <w:gridSpan w:val="2"/>
                  <w:tcMar>
                    <w:left w:w="0" w:type="dxa"/>
                    <w:right w:w="0" w:type="dxa"/>
                  </w:tcMar>
                </w:tcPr>
                <w:p w14:paraId="3C949F6F" w14:textId="77777777" w:rsidR="0054384A" w:rsidRDefault="00000000">
                  <w:pPr>
                    <w:autoSpaceDE w:val="0"/>
                    <w:autoSpaceDN w:val="0"/>
                    <w:spacing w:before="16" w:after="0" w:line="230" w:lineRule="auto"/>
                    <w:ind w:left="194"/>
                  </w:pPr>
                  <w:r>
                    <w:rPr>
                      <w:rFonts w:ascii="Times New Roman" w:eastAsia="Times New Roman" w:hAnsi="Times New Roman"/>
                      <w:color w:val="000000"/>
                      <w:sz w:val="24"/>
                    </w:rPr>
                    <w:t xml:space="preserve">1107/2009, </w:t>
                  </w:r>
                </w:p>
              </w:tc>
            </w:tr>
            <w:tr w:rsidR="0054384A" w14:paraId="2A800122" w14:textId="77777777">
              <w:trPr>
                <w:trHeight w:hRule="exact" w:val="298"/>
              </w:trPr>
              <w:tc>
                <w:tcPr>
                  <w:tcW w:w="2140" w:type="dxa"/>
                  <w:gridSpan w:val="2"/>
                  <w:tcMar>
                    <w:left w:w="0" w:type="dxa"/>
                    <w:right w:w="0" w:type="dxa"/>
                  </w:tcMar>
                </w:tcPr>
                <w:p w14:paraId="40000309" w14:textId="77777777" w:rsidR="0054384A" w:rsidRDefault="00000000">
                  <w:pPr>
                    <w:autoSpaceDE w:val="0"/>
                    <w:autoSpaceDN w:val="0"/>
                    <w:spacing w:before="16" w:after="0" w:line="230" w:lineRule="auto"/>
                    <w:ind w:left="58"/>
                  </w:pPr>
                  <w:r>
                    <w:rPr>
                      <w:rFonts w:ascii="Times New Roman" w:eastAsia="Times New Roman" w:hAnsi="Times New Roman"/>
                      <w:color w:val="000000"/>
                      <w:sz w:val="24"/>
                    </w:rPr>
                    <w:t xml:space="preserve">(UE)nr.1151/2012, </w:t>
                  </w:r>
                </w:p>
              </w:tc>
              <w:tc>
                <w:tcPr>
                  <w:tcW w:w="2480" w:type="dxa"/>
                  <w:gridSpan w:val="2"/>
                  <w:tcMar>
                    <w:left w:w="0" w:type="dxa"/>
                    <w:right w:w="0" w:type="dxa"/>
                  </w:tcMar>
                </w:tcPr>
                <w:p w14:paraId="5B813979" w14:textId="77777777" w:rsidR="0054384A" w:rsidRDefault="00000000">
                  <w:pPr>
                    <w:autoSpaceDE w:val="0"/>
                    <w:autoSpaceDN w:val="0"/>
                    <w:spacing w:before="16" w:after="0" w:line="230" w:lineRule="auto"/>
                    <w:ind w:left="278"/>
                  </w:pPr>
                  <w:r>
                    <w:rPr>
                      <w:rFonts w:ascii="Times New Roman" w:eastAsia="Times New Roman" w:hAnsi="Times New Roman"/>
                      <w:color w:val="000000"/>
                      <w:sz w:val="24"/>
                    </w:rPr>
                    <w:t xml:space="preserve">(UE)nr.652/2014, </w:t>
                  </w:r>
                </w:p>
              </w:tc>
              <w:tc>
                <w:tcPr>
                  <w:tcW w:w="1720" w:type="dxa"/>
                  <w:gridSpan w:val="2"/>
                  <w:tcMar>
                    <w:left w:w="0" w:type="dxa"/>
                    <w:right w:w="0" w:type="dxa"/>
                  </w:tcMar>
                </w:tcPr>
                <w:p w14:paraId="0786C28F" w14:textId="77777777" w:rsidR="0054384A" w:rsidRDefault="00000000">
                  <w:pPr>
                    <w:autoSpaceDE w:val="0"/>
                    <w:autoSpaceDN w:val="0"/>
                    <w:spacing w:before="16" w:after="0" w:line="230" w:lineRule="auto"/>
                    <w:ind w:left="38"/>
                  </w:pPr>
                  <w:r>
                    <w:rPr>
                      <w:rFonts w:ascii="Times New Roman" w:eastAsia="Times New Roman" w:hAnsi="Times New Roman"/>
                      <w:color w:val="000000"/>
                      <w:sz w:val="24"/>
                    </w:rPr>
                    <w:t xml:space="preserve">(UE)2016/429 </w:t>
                  </w:r>
                </w:p>
              </w:tc>
              <w:tc>
                <w:tcPr>
                  <w:tcW w:w="480" w:type="dxa"/>
                  <w:tcMar>
                    <w:left w:w="0" w:type="dxa"/>
                    <w:right w:w="0" w:type="dxa"/>
                  </w:tcMar>
                </w:tcPr>
                <w:p w14:paraId="57E29521" w14:textId="77777777" w:rsidR="0054384A" w:rsidRDefault="00000000">
                  <w:pPr>
                    <w:autoSpaceDE w:val="0"/>
                    <w:autoSpaceDN w:val="0"/>
                    <w:spacing w:before="16" w:after="0" w:line="230" w:lineRule="auto"/>
                    <w:ind w:right="20"/>
                    <w:jc w:val="right"/>
                  </w:pPr>
                  <w:r>
                    <w:rPr>
                      <w:rFonts w:ascii="Times New Roman" w:eastAsia="Times New Roman" w:hAnsi="Times New Roman"/>
                      <w:color w:val="000000"/>
                      <w:sz w:val="24"/>
                    </w:rPr>
                    <w:t xml:space="preserve">și </w:t>
                  </w:r>
                </w:p>
              </w:tc>
            </w:tr>
          </w:tbl>
          <w:p w14:paraId="0BB84FA5" w14:textId="77777777" w:rsidR="0054384A" w:rsidRDefault="00000000">
            <w:pPr>
              <w:autoSpaceDE w:val="0"/>
              <w:autoSpaceDN w:val="0"/>
              <w:spacing w:before="16" w:after="0" w:line="257" w:lineRule="auto"/>
              <w:ind w:left="102" w:right="44"/>
              <w:jc w:val="both"/>
            </w:pPr>
            <w:r>
              <w:rPr>
                <w:rFonts w:ascii="Times New Roman" w:eastAsia="Times New Roman" w:hAnsi="Times New Roman"/>
                <w:color w:val="000000"/>
                <w:sz w:val="24"/>
              </w:rPr>
              <w:t xml:space="preserve">(UE)2016/2031 ale Parlamentului European și ale Consiliului, a Regulamentelor (CE) nr. 1/2005 și (CE) nr.1099/2009 ale Consiliului și a Directivelor 98/58/CE,1999/74/CE, 2007/43/CE, 2008/119/CE și 2008/120/CE ale Consiliului și de abrogare a Regulamentelor (CE) nr.854/2004 și (CE) nr.882/2004 ale Parlamentului European și ale Consiliului, precum și a Directivelor 89/608/CEE,89/662/CEE, 90/425/CEE,91/496/CEE, 96/23/CE,96/93/CE ȘI 97/78/CE ale Consiliului și a Deciziei 92/438/CEE a Consiliului (Regulamentul privind controalele oficiale) </w:t>
            </w:r>
          </w:p>
          <w:p w14:paraId="38D41BB3" w14:textId="77777777" w:rsidR="0054384A" w:rsidRDefault="00000000">
            <w:pPr>
              <w:autoSpaceDE w:val="0"/>
              <w:autoSpaceDN w:val="0"/>
              <w:spacing w:before="152" w:after="0" w:line="257" w:lineRule="auto"/>
              <w:ind w:left="102" w:right="44"/>
              <w:jc w:val="both"/>
            </w:pPr>
            <w:r>
              <w:rPr>
                <w:rFonts w:ascii="Times New Roman" w:eastAsia="Times New Roman" w:hAnsi="Times New Roman"/>
                <w:b/>
                <w:color w:val="000000"/>
                <w:sz w:val="24"/>
              </w:rPr>
              <w:t>Regulamentul de punere în aplicare (UE) nr. 2007/2019</w:t>
            </w:r>
            <w:r>
              <w:rPr>
                <w:rFonts w:ascii="Times New Roman" w:eastAsia="Times New Roman" w:hAnsi="Times New Roman"/>
                <w:color w:val="000000"/>
                <w:sz w:val="24"/>
              </w:rPr>
              <w:t xml:space="preserve"> al Comisiei din 18 noiembrie 2019 de stabilire a normelor de aplicare a Regulamentului (UE) 2017/625 al Parlamentului European și al Consiliului privind listele cu animalele, produsele de origine animală, materialul germinativ, subprodusele de origine animală și produsele derivate și fânul și paiele care fac obiectul controalelor oficiale la posturile de inspecție la frontieră și de modificare a Deciziei 2007/275/CE; </w:t>
            </w:r>
          </w:p>
          <w:p w14:paraId="3C3762B1" w14:textId="77777777" w:rsidR="0054384A" w:rsidRDefault="00000000">
            <w:pPr>
              <w:autoSpaceDE w:val="0"/>
              <w:autoSpaceDN w:val="0"/>
              <w:spacing w:before="152" w:after="0" w:line="245" w:lineRule="auto"/>
              <w:jc w:val="center"/>
            </w:pPr>
            <w:r>
              <w:rPr>
                <w:rFonts w:ascii="Times New Roman" w:eastAsia="Times New Roman" w:hAnsi="Times New Roman"/>
                <w:b/>
                <w:color w:val="000000"/>
                <w:sz w:val="24"/>
              </w:rPr>
              <w:t>Regulamentul de punere în aplicare (UE) nr.1715/2019</w:t>
            </w:r>
            <w:r>
              <w:rPr>
                <w:rFonts w:ascii="Times New Roman" w:eastAsia="Times New Roman" w:hAnsi="Times New Roman"/>
                <w:color w:val="000000"/>
                <w:sz w:val="24"/>
              </w:rPr>
              <w:t xml:space="preserve"> al Comisiei din 30 septembrie 2019 de stabilire a normelor privind funcționarea </w:t>
            </w:r>
          </w:p>
        </w:tc>
      </w:tr>
    </w:tbl>
    <w:p w14:paraId="180EB8EB" w14:textId="77777777" w:rsidR="0054384A" w:rsidRDefault="00000000">
      <w:pPr>
        <w:autoSpaceDE w:val="0"/>
        <w:autoSpaceDN w:val="0"/>
        <w:spacing w:before="834" w:after="0" w:line="230" w:lineRule="auto"/>
        <w:ind w:right="20"/>
        <w:jc w:val="right"/>
      </w:pPr>
      <w:r>
        <w:rPr>
          <w:rFonts w:ascii="Times New Roman" w:eastAsia="Times New Roman" w:hAnsi="Times New Roman"/>
          <w:b/>
          <w:color w:val="000000"/>
        </w:rPr>
        <w:t>240</w:t>
      </w:r>
      <w:r>
        <w:rPr>
          <w:rFonts w:ascii="Times New Roman" w:eastAsia="Times New Roman" w:hAnsi="Times New Roman"/>
          <w:color w:val="000000"/>
        </w:rPr>
        <w:t xml:space="preserve"> / </w:t>
      </w:r>
      <w:r>
        <w:rPr>
          <w:rFonts w:ascii="Times New Roman" w:eastAsia="Times New Roman" w:hAnsi="Times New Roman"/>
          <w:b/>
          <w:color w:val="000000"/>
        </w:rPr>
        <w:t>252</w:t>
      </w:r>
    </w:p>
    <w:p w14:paraId="07D8D2CF" w14:textId="77777777" w:rsidR="0054384A" w:rsidRDefault="0054384A">
      <w:pPr>
        <w:sectPr w:rsidR="0054384A">
          <w:pgSz w:w="11906" w:h="16838"/>
          <w:pgMar w:top="412" w:right="1386" w:bottom="354" w:left="1412" w:header="720" w:footer="720" w:gutter="0"/>
          <w:cols w:space="720"/>
          <w:docGrid w:linePitch="360"/>
        </w:sectPr>
      </w:pPr>
    </w:p>
    <w:p w14:paraId="241C14F6"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6223E274" w14:textId="77777777">
        <w:trPr>
          <w:trHeight w:hRule="exact" w:val="1514"/>
        </w:trPr>
        <w:tc>
          <w:tcPr>
            <w:tcW w:w="6220" w:type="dxa"/>
            <w:tcMar>
              <w:left w:w="0" w:type="dxa"/>
              <w:right w:w="0" w:type="dxa"/>
            </w:tcMar>
          </w:tcPr>
          <w:p w14:paraId="645CD8F6" w14:textId="77777777" w:rsidR="0054384A" w:rsidRDefault="00000000">
            <w:pPr>
              <w:autoSpaceDE w:val="0"/>
              <w:autoSpaceDN w:val="0"/>
              <w:spacing w:before="216" w:after="0" w:line="240" w:lineRule="auto"/>
              <w:ind w:left="58"/>
            </w:pPr>
            <w:r>
              <w:rPr>
                <w:noProof/>
              </w:rPr>
              <w:drawing>
                <wp:inline distT="0" distB="0" distL="0" distR="0" wp14:anchorId="6C90A38B" wp14:editId="03DF009D">
                  <wp:extent cx="3093720" cy="648970"/>
                  <wp:effectExtent l="0" t="0" r="0" b="0"/>
                  <wp:docPr id="50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58FC4D07" w14:textId="77777777" w:rsidR="0054384A" w:rsidRDefault="00000000">
            <w:pPr>
              <w:autoSpaceDE w:val="0"/>
              <w:autoSpaceDN w:val="0"/>
              <w:spacing w:after="0" w:line="240" w:lineRule="auto"/>
              <w:ind w:right="62"/>
              <w:jc w:val="right"/>
            </w:pPr>
            <w:r>
              <w:rPr>
                <w:noProof/>
              </w:rPr>
              <w:drawing>
                <wp:inline distT="0" distB="0" distL="0" distR="0" wp14:anchorId="1D2736EB" wp14:editId="04728B79">
                  <wp:extent cx="869950" cy="923290"/>
                  <wp:effectExtent l="0" t="0" r="0" b="0"/>
                  <wp:docPr id="50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15B35EF9"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2176"/>
        <w:gridCol w:w="6900"/>
      </w:tblGrid>
      <w:tr w:rsidR="0054384A" w14:paraId="0B8099D7" w14:textId="77777777">
        <w:trPr>
          <w:trHeight w:hRule="exact" w:val="428"/>
        </w:trPr>
        <w:tc>
          <w:tcPr>
            <w:tcW w:w="217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D4F4057"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690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46400D5"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192E5706" w14:textId="77777777">
        <w:trPr>
          <w:trHeight w:hRule="exact" w:val="4718"/>
        </w:trPr>
        <w:tc>
          <w:tcPr>
            <w:tcW w:w="2176" w:type="dxa"/>
            <w:tcBorders>
              <w:top w:val="single" w:sz="4" w:space="0" w:color="000000"/>
              <w:left w:val="single" w:sz="4" w:space="0" w:color="000000"/>
              <w:bottom w:val="single" w:sz="3" w:space="0" w:color="000000"/>
              <w:right w:val="single" w:sz="4" w:space="0" w:color="000000"/>
            </w:tcBorders>
            <w:tcMar>
              <w:left w:w="0" w:type="dxa"/>
              <w:right w:w="0" w:type="dxa"/>
            </w:tcMar>
          </w:tcPr>
          <w:p w14:paraId="5F9A71E5" w14:textId="77777777" w:rsidR="0054384A" w:rsidRDefault="0054384A"/>
        </w:tc>
        <w:tc>
          <w:tcPr>
            <w:tcW w:w="6900" w:type="dxa"/>
            <w:tcBorders>
              <w:top w:val="single" w:sz="4" w:space="0" w:color="000000"/>
              <w:left w:val="single" w:sz="4" w:space="0" w:color="000000"/>
              <w:bottom w:val="single" w:sz="3" w:space="0" w:color="000000"/>
              <w:right w:val="single" w:sz="4" w:space="0" w:color="000000"/>
            </w:tcBorders>
            <w:tcMar>
              <w:left w:w="0" w:type="dxa"/>
              <w:right w:w="0" w:type="dxa"/>
            </w:tcMar>
          </w:tcPr>
          <w:p w14:paraId="43103F26"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sistemului de gestionare a informațiilor pentru controalele oficiale și a componentelor sistemice ale acestuia („Regulamentul IMSOC”); </w:t>
            </w:r>
          </w:p>
          <w:p w14:paraId="6153704A" w14:textId="77777777" w:rsidR="0054384A" w:rsidRDefault="00000000">
            <w:pPr>
              <w:autoSpaceDE w:val="0"/>
              <w:autoSpaceDN w:val="0"/>
              <w:spacing w:before="154" w:after="0" w:line="254" w:lineRule="auto"/>
              <w:ind w:left="102"/>
            </w:pPr>
            <w:r>
              <w:rPr>
                <w:rFonts w:ascii="Times New Roman" w:eastAsia="Times New Roman" w:hAnsi="Times New Roman"/>
                <w:b/>
                <w:color w:val="000000"/>
                <w:sz w:val="24"/>
              </w:rPr>
              <w:t xml:space="preserve">Regulamentul de punere în aplicare (UE) nr. 2130/2019 al </w:t>
            </w:r>
            <w:r>
              <w:rPr>
                <w:rFonts w:ascii="Times New Roman" w:eastAsia="Times New Roman" w:hAnsi="Times New Roman"/>
                <w:color w:val="000000"/>
                <w:sz w:val="24"/>
              </w:rPr>
              <w:t xml:space="preserve">Comisiei din 25 noiembrie 2019 de instituire a unor norme detaliate privind operațiunile care trebuie efectuate în timpul și în urma controalelor documentare, de identitate și fizice asupra animalelor și bunurilor care fac obiectul controalelor oficiale la posturile de inspecție la frontieră; </w:t>
            </w:r>
          </w:p>
          <w:p w14:paraId="5907BEC4" w14:textId="77777777" w:rsidR="0054384A" w:rsidRDefault="00000000">
            <w:pPr>
              <w:autoSpaceDE w:val="0"/>
              <w:autoSpaceDN w:val="0"/>
              <w:spacing w:before="154" w:after="0" w:line="254" w:lineRule="auto"/>
              <w:ind w:left="102" w:right="44"/>
              <w:jc w:val="both"/>
            </w:pPr>
            <w:r>
              <w:rPr>
                <w:rFonts w:ascii="Times New Roman" w:eastAsia="Times New Roman" w:hAnsi="Times New Roman"/>
                <w:b/>
                <w:color w:val="000000"/>
                <w:sz w:val="24"/>
              </w:rPr>
              <w:t>Regulamentul de punere în aplicare (UE) nr. 627/2019</w:t>
            </w:r>
            <w:r>
              <w:rPr>
                <w:rFonts w:ascii="Times New Roman" w:eastAsia="Times New Roman" w:hAnsi="Times New Roman"/>
                <w:color w:val="000000"/>
                <w:sz w:val="24"/>
              </w:rPr>
              <w:t xml:space="preserve"> al Comisiei din 15 martie 2019 de stabilire a unor modalități practice uniforme pentru efectuarea controalelor oficiale asupra produselor de origine animală destinate consumului uman în conformitate cu Regulamentul (UE) 2017/625 al Parlamentului European și al Consiliului și de modificare a Regulamentului (CE) nr.2074/2005 al Comisiei în ceea ce privește controalele oficiale </w:t>
            </w:r>
          </w:p>
        </w:tc>
      </w:tr>
      <w:tr w:rsidR="0054384A" w14:paraId="0ECA4FB4" w14:textId="77777777">
        <w:trPr>
          <w:trHeight w:hRule="exact" w:val="428"/>
        </w:trPr>
        <w:tc>
          <w:tcPr>
            <w:tcW w:w="2176"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21CD3149" w14:textId="77777777" w:rsidR="0054384A" w:rsidRDefault="00000000">
            <w:pPr>
              <w:autoSpaceDE w:val="0"/>
              <w:autoSpaceDN w:val="0"/>
              <w:spacing w:before="2372" w:after="0" w:line="257" w:lineRule="auto"/>
              <w:jc w:val="center"/>
            </w:pPr>
            <w:r>
              <w:rPr>
                <w:rFonts w:ascii="Times New Roman" w:eastAsia="Times New Roman" w:hAnsi="Times New Roman"/>
                <w:b/>
                <w:color w:val="000000"/>
                <w:sz w:val="24"/>
              </w:rPr>
              <w:t xml:space="preserve">Legislație sanitară veterinară </w:t>
            </w:r>
            <w:r>
              <w:br/>
            </w:r>
            <w:r>
              <w:rPr>
                <w:rFonts w:ascii="Times New Roman" w:eastAsia="Times New Roman" w:hAnsi="Times New Roman"/>
                <w:b/>
                <w:color w:val="000000"/>
                <w:sz w:val="24"/>
              </w:rPr>
              <w:t xml:space="preserve">specifică </w:t>
            </w:r>
            <w:r>
              <w:br/>
            </w:r>
            <w:r>
              <w:rPr>
                <w:rFonts w:ascii="Times New Roman" w:eastAsia="Times New Roman" w:hAnsi="Times New Roman"/>
                <w:b/>
                <w:color w:val="000000"/>
                <w:sz w:val="24"/>
              </w:rPr>
              <w:t xml:space="preserve">importului de </w:t>
            </w:r>
            <w:r>
              <w:br/>
            </w:r>
            <w:r>
              <w:rPr>
                <w:rFonts w:ascii="Times New Roman" w:eastAsia="Times New Roman" w:hAnsi="Times New Roman"/>
                <w:b/>
                <w:color w:val="000000"/>
                <w:sz w:val="24"/>
              </w:rPr>
              <w:t xml:space="preserve">animale vii, </w:t>
            </w:r>
            <w:r>
              <w:br/>
            </w:r>
            <w:r>
              <w:rPr>
                <w:rFonts w:ascii="Times New Roman" w:eastAsia="Times New Roman" w:hAnsi="Times New Roman"/>
                <w:b/>
                <w:color w:val="000000"/>
                <w:sz w:val="24"/>
              </w:rPr>
              <w:t xml:space="preserve">produse de origine animală și </w:t>
            </w:r>
            <w:r>
              <w:br/>
            </w:r>
            <w:r>
              <w:rPr>
                <w:rFonts w:ascii="Times New Roman" w:eastAsia="Times New Roman" w:hAnsi="Times New Roman"/>
                <w:b/>
                <w:color w:val="000000"/>
                <w:sz w:val="24"/>
              </w:rPr>
              <w:t xml:space="preserve">subproduse de </w:t>
            </w:r>
            <w:r>
              <w:br/>
            </w:r>
            <w:r>
              <w:rPr>
                <w:rFonts w:ascii="Times New Roman" w:eastAsia="Times New Roman" w:hAnsi="Times New Roman"/>
                <w:b/>
                <w:color w:val="000000"/>
                <w:sz w:val="24"/>
              </w:rPr>
              <w:t xml:space="preserve">origine animală </w:t>
            </w:r>
          </w:p>
        </w:tc>
        <w:tc>
          <w:tcPr>
            <w:tcW w:w="6900"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57E88886"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Cadru legal european</w:t>
            </w:r>
          </w:p>
        </w:tc>
      </w:tr>
      <w:tr w:rsidR="0054384A" w14:paraId="56AE0790" w14:textId="77777777">
        <w:trPr>
          <w:trHeight w:hRule="exact" w:val="6864"/>
        </w:trPr>
        <w:tc>
          <w:tcPr>
            <w:tcW w:w="4554" w:type="dxa"/>
            <w:vMerge/>
            <w:tcBorders>
              <w:top w:val="single" w:sz="3" w:space="0" w:color="000000"/>
              <w:left w:val="single" w:sz="4" w:space="0" w:color="000000"/>
              <w:bottom w:val="single" w:sz="4" w:space="0" w:color="000000"/>
              <w:right w:val="single" w:sz="4" w:space="0" w:color="000000"/>
            </w:tcBorders>
          </w:tcPr>
          <w:p w14:paraId="026069C3" w14:textId="77777777" w:rsidR="0054384A" w:rsidRDefault="0054384A"/>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47C60840" w14:textId="77777777" w:rsidR="0054384A" w:rsidRDefault="00000000">
            <w:pPr>
              <w:autoSpaceDE w:val="0"/>
              <w:autoSpaceDN w:val="0"/>
              <w:spacing w:before="130" w:after="0" w:line="254" w:lineRule="auto"/>
              <w:ind w:left="102" w:right="44"/>
              <w:jc w:val="both"/>
            </w:pPr>
            <w:r>
              <w:rPr>
                <w:rFonts w:ascii="Times New Roman" w:eastAsia="Times New Roman" w:hAnsi="Times New Roman"/>
                <w:b/>
                <w:color w:val="000000"/>
                <w:sz w:val="24"/>
              </w:rPr>
              <w:t>Regulamentul de punere în aplicare (UE) nr. 628/2019</w:t>
            </w:r>
            <w:r>
              <w:rPr>
                <w:rFonts w:ascii="Times New Roman" w:eastAsia="Times New Roman" w:hAnsi="Times New Roman"/>
                <w:color w:val="000000"/>
                <w:sz w:val="24"/>
              </w:rPr>
              <w:t xml:space="preserve"> al Comisiei din 8 aprilie 2019 privind modelele de certificate oficiale pentru anumite animale și mărfuri și de modificare a Regulamentului (CE) nr. 2074/2005 și a Regulamentului de punere în aplicare (UE) 2016/759 cu privire la aceste modele de certificate </w:t>
            </w:r>
          </w:p>
          <w:p w14:paraId="133751C0" w14:textId="77777777" w:rsidR="0054384A" w:rsidRDefault="00000000">
            <w:pPr>
              <w:autoSpaceDE w:val="0"/>
              <w:autoSpaceDN w:val="0"/>
              <w:spacing w:before="152" w:after="0" w:line="252" w:lineRule="auto"/>
              <w:ind w:left="102" w:right="44"/>
              <w:jc w:val="both"/>
            </w:pPr>
            <w:r>
              <w:rPr>
                <w:rFonts w:ascii="Times New Roman" w:eastAsia="Times New Roman" w:hAnsi="Times New Roman"/>
                <w:b/>
                <w:color w:val="000000"/>
                <w:sz w:val="24"/>
              </w:rPr>
              <w:t>Regulamentul Comisiei (UE) nr. 206/2010</w:t>
            </w:r>
            <w:r>
              <w:rPr>
                <w:rFonts w:ascii="Times New Roman" w:eastAsia="Times New Roman" w:hAnsi="Times New Roman"/>
                <w:color w:val="000000"/>
                <w:sz w:val="24"/>
              </w:rPr>
              <w:t xml:space="preserve"> din 12 martie 2010 de stabilire a unor liste de țări terțe, teritorii sau părți ale acestora autorizate să introducă în Uniunea Europeană anumite animale și carne proaspătă, precum și a cerințelor de certificare sanitar-veterinară </w:t>
            </w:r>
          </w:p>
          <w:p w14:paraId="4C47FCB4"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Comisiei (CE) nr. 798/2008</w:t>
            </w:r>
            <w:r>
              <w:rPr>
                <w:rFonts w:ascii="Times New Roman" w:eastAsia="Times New Roman" w:hAnsi="Times New Roman"/>
                <w:color w:val="000000"/>
                <w:sz w:val="24"/>
              </w:rPr>
              <w:t xml:space="preserve"> din 8 august 2008 de stabilire a unei liste a țărilor terțe, teritoriilor, zonelor sau compartimentelor din care pot fi importate în Comunitate și pot tranzita Comunitatea păsările de curte și produsele de pasăre, precum și a cerințelor de certificare sanitar-veterinară </w:t>
            </w:r>
          </w:p>
          <w:p w14:paraId="00B669F3"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Decizia Comisiei (CE) nr. 777/2007</w:t>
            </w:r>
            <w:r>
              <w:rPr>
                <w:rFonts w:ascii="Times New Roman" w:eastAsia="Times New Roman" w:hAnsi="Times New Roman"/>
                <w:color w:val="000000"/>
                <w:sz w:val="24"/>
              </w:rPr>
              <w:t xml:space="preserve"> din 29 noiembrie 2007 de stabilire a condițiilor de sănătate animală și publică precum și a modelelor de certificate pentru importul anumitor produse din carne și stomacuri, vezici și intestine tratate destinate consumului uman, provenind din țări terțe și de abrogare a Deciziei 2005/432/CE </w:t>
            </w:r>
          </w:p>
          <w:p w14:paraId="710B399C" w14:textId="77777777" w:rsidR="0054384A" w:rsidRDefault="00000000">
            <w:pPr>
              <w:autoSpaceDE w:val="0"/>
              <w:autoSpaceDN w:val="0"/>
              <w:spacing w:before="152" w:after="0" w:line="245" w:lineRule="auto"/>
              <w:jc w:val="center"/>
            </w:pPr>
            <w:r>
              <w:rPr>
                <w:rFonts w:ascii="Times New Roman" w:eastAsia="Times New Roman" w:hAnsi="Times New Roman"/>
                <w:b/>
                <w:color w:val="000000"/>
                <w:sz w:val="24"/>
              </w:rPr>
              <w:t>Regulamentul (CE) nr. 28/2012</w:t>
            </w:r>
            <w:r>
              <w:rPr>
                <w:rFonts w:ascii="Times New Roman" w:eastAsia="Times New Roman" w:hAnsi="Times New Roman"/>
                <w:color w:val="000000"/>
                <w:sz w:val="24"/>
              </w:rPr>
              <w:t xml:space="preserve"> al Comisiei din 11 ianuarie 2012 de stabilire a cerințelor de certificare pentru importul și tranzitul anumitor </w:t>
            </w:r>
          </w:p>
        </w:tc>
      </w:tr>
    </w:tbl>
    <w:p w14:paraId="6D650849" w14:textId="77777777" w:rsidR="0054384A" w:rsidRDefault="00000000">
      <w:pPr>
        <w:autoSpaceDE w:val="0"/>
        <w:autoSpaceDN w:val="0"/>
        <w:spacing w:before="892" w:after="0" w:line="230" w:lineRule="auto"/>
        <w:ind w:right="20"/>
        <w:jc w:val="right"/>
      </w:pPr>
      <w:r>
        <w:rPr>
          <w:rFonts w:ascii="Times New Roman" w:eastAsia="Times New Roman" w:hAnsi="Times New Roman"/>
          <w:b/>
          <w:color w:val="000000"/>
        </w:rPr>
        <w:t>241</w:t>
      </w:r>
      <w:r>
        <w:rPr>
          <w:rFonts w:ascii="Times New Roman" w:eastAsia="Times New Roman" w:hAnsi="Times New Roman"/>
          <w:color w:val="000000"/>
        </w:rPr>
        <w:t xml:space="preserve"> / </w:t>
      </w:r>
      <w:r>
        <w:rPr>
          <w:rFonts w:ascii="Times New Roman" w:eastAsia="Times New Roman" w:hAnsi="Times New Roman"/>
          <w:b/>
          <w:color w:val="000000"/>
        </w:rPr>
        <w:t>252</w:t>
      </w:r>
    </w:p>
    <w:p w14:paraId="57FBC4B7" w14:textId="77777777" w:rsidR="0054384A" w:rsidRDefault="0054384A">
      <w:pPr>
        <w:sectPr w:rsidR="0054384A">
          <w:pgSz w:w="11906" w:h="16838"/>
          <w:pgMar w:top="412" w:right="1386" w:bottom="354" w:left="1412" w:header="720" w:footer="720" w:gutter="0"/>
          <w:cols w:space="720"/>
          <w:docGrid w:linePitch="360"/>
        </w:sectPr>
      </w:pPr>
    </w:p>
    <w:p w14:paraId="70B68568"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2B07CCF4" w14:textId="77777777">
        <w:trPr>
          <w:trHeight w:hRule="exact" w:val="1514"/>
        </w:trPr>
        <w:tc>
          <w:tcPr>
            <w:tcW w:w="6220" w:type="dxa"/>
            <w:tcMar>
              <w:left w:w="0" w:type="dxa"/>
              <w:right w:w="0" w:type="dxa"/>
            </w:tcMar>
          </w:tcPr>
          <w:p w14:paraId="2528DA53" w14:textId="77777777" w:rsidR="0054384A" w:rsidRDefault="00000000">
            <w:pPr>
              <w:autoSpaceDE w:val="0"/>
              <w:autoSpaceDN w:val="0"/>
              <w:spacing w:before="216" w:after="0" w:line="240" w:lineRule="auto"/>
              <w:ind w:left="58"/>
            </w:pPr>
            <w:r>
              <w:rPr>
                <w:noProof/>
              </w:rPr>
              <w:drawing>
                <wp:inline distT="0" distB="0" distL="0" distR="0" wp14:anchorId="395D59FA" wp14:editId="4D51AE6D">
                  <wp:extent cx="3093720" cy="648970"/>
                  <wp:effectExtent l="0" t="0" r="0" b="0"/>
                  <wp:docPr id="50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2B4C593A" w14:textId="77777777" w:rsidR="0054384A" w:rsidRDefault="00000000">
            <w:pPr>
              <w:autoSpaceDE w:val="0"/>
              <w:autoSpaceDN w:val="0"/>
              <w:spacing w:after="0" w:line="240" w:lineRule="auto"/>
              <w:ind w:right="62"/>
              <w:jc w:val="right"/>
            </w:pPr>
            <w:r>
              <w:rPr>
                <w:noProof/>
              </w:rPr>
              <w:drawing>
                <wp:inline distT="0" distB="0" distL="0" distR="0" wp14:anchorId="519D66EF" wp14:editId="1E82C8C6">
                  <wp:extent cx="869950" cy="923290"/>
                  <wp:effectExtent l="0" t="0" r="0" b="0"/>
                  <wp:docPr id="51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54E8009"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2176"/>
        <w:gridCol w:w="6900"/>
      </w:tblGrid>
      <w:tr w:rsidR="0054384A" w14:paraId="29840291" w14:textId="77777777">
        <w:trPr>
          <w:trHeight w:hRule="exact" w:val="428"/>
        </w:trPr>
        <w:tc>
          <w:tcPr>
            <w:tcW w:w="217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F92B97B"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690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AE25FDB"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E474DC3" w14:textId="77777777">
        <w:trPr>
          <w:trHeight w:hRule="exact" w:val="9722"/>
        </w:trPr>
        <w:tc>
          <w:tcPr>
            <w:tcW w:w="2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48633C62" w14:textId="77777777" w:rsidR="0054384A" w:rsidRDefault="0054384A"/>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2104EED"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produse compuse pe teritoriul Uniunii și de modificare a Deciziei 2007/275/CE și a Regulamentului (CE) nr. 1162/2009 </w:t>
            </w:r>
          </w:p>
          <w:p w14:paraId="66B08CF9" w14:textId="77777777" w:rsidR="0054384A" w:rsidRDefault="00000000">
            <w:pPr>
              <w:autoSpaceDE w:val="0"/>
              <w:autoSpaceDN w:val="0"/>
              <w:spacing w:before="154" w:after="0" w:line="257" w:lineRule="auto"/>
              <w:ind w:left="102" w:right="44"/>
              <w:jc w:val="both"/>
            </w:pPr>
            <w:r>
              <w:rPr>
                <w:rFonts w:ascii="Times New Roman" w:eastAsia="Times New Roman" w:hAnsi="Times New Roman"/>
                <w:b/>
                <w:color w:val="000000"/>
                <w:sz w:val="24"/>
              </w:rPr>
              <w:t>Regulamentul (CE) nr. 2074/2005</w:t>
            </w:r>
            <w:r>
              <w:rPr>
                <w:rFonts w:ascii="Times New Roman" w:eastAsia="Times New Roman" w:hAnsi="Times New Roman"/>
                <w:color w:val="000000"/>
                <w:sz w:val="24"/>
              </w:rPr>
              <w:t xml:space="preserve"> al Comisiei din 5 decembrie 2005 de stabilire a măsurilor de aplicare privind anumite produse reglementate de Regulamentul (CE) nr. 853/2004 al Parlamentului European și al Consiliului și organizarea unor controale oficiale prevăzute de Regulamentele (CE) nr. 854/2004 al Parlamentului European și al Consiliului și (CE) nr. 882/2004 al Parlamentului European și al Consiliului, de derogare de la Regulamentul (CE) nr. 852/2004 al Parlamentului European și al Consiliului și de modificare a Regulamentelor (CE) nr. 853/2004 și (CE) nr. 854/2004 </w:t>
            </w:r>
          </w:p>
          <w:p w14:paraId="1E1D131C"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(CE) nr. 1252/2008</w:t>
            </w:r>
            <w:r>
              <w:rPr>
                <w:rFonts w:ascii="Times New Roman" w:eastAsia="Times New Roman" w:hAnsi="Times New Roman"/>
                <w:color w:val="000000"/>
                <w:sz w:val="24"/>
              </w:rPr>
              <w:t xml:space="preserve"> al Comisiei din 12 decembrie 2008 de derogare de la Regulamentul (CE) nr. 1251/2008 și de suspendare a importurilor în Comunitate de loturi de anumite animale de acvacultură originare din Malaezia </w:t>
            </w:r>
          </w:p>
          <w:p w14:paraId="5C72ED2A"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(CE) nr. 1251/2008</w:t>
            </w:r>
            <w:r>
              <w:rPr>
                <w:rFonts w:ascii="Times New Roman" w:eastAsia="Times New Roman" w:hAnsi="Times New Roman"/>
                <w:color w:val="000000"/>
                <w:sz w:val="24"/>
              </w:rPr>
              <w:t xml:space="preserve"> al Comisiei din 12 decembrie 2008 de punere în aplicare a Directivei 2006/88/CE a Consiliului în ceea ce privește condițiile și cerințele de certificare pentru introducerea pe piață și importul în Comunitate de animale de acvacultură și produse obținute din aceste animale și de stabilire a unei liste a speciilor-vectori </w:t>
            </w:r>
          </w:p>
          <w:p w14:paraId="400155D9" w14:textId="77777777" w:rsidR="0054384A" w:rsidRDefault="00000000">
            <w:pPr>
              <w:autoSpaceDE w:val="0"/>
              <w:autoSpaceDN w:val="0"/>
              <w:spacing w:before="152" w:after="0" w:line="257" w:lineRule="auto"/>
              <w:ind w:left="102" w:right="46"/>
              <w:jc w:val="both"/>
            </w:pPr>
            <w:r>
              <w:rPr>
                <w:rFonts w:ascii="Times New Roman" w:eastAsia="Times New Roman" w:hAnsi="Times New Roman"/>
                <w:b/>
                <w:color w:val="000000"/>
                <w:sz w:val="24"/>
              </w:rPr>
              <w:t>Regulamentul delegat (UE) nr. 2124/2019</w:t>
            </w:r>
            <w:r>
              <w:rPr>
                <w:rFonts w:ascii="Times New Roman" w:eastAsia="Times New Roman" w:hAnsi="Times New Roman"/>
                <w:color w:val="000000"/>
                <w:sz w:val="24"/>
              </w:rPr>
              <w:t xml:space="preserve"> al Comisiei din 10 octombrie 2019 de completare a Regulamentului (U.E) 2017/625 al Parlamentului European și al Consiliului în ceea ce privește normele privind controalele oficiale ale transporturilor de animale și de bunuri care fac obiectul tranzitului, al transbordării și al continuării transportului pe teritoriul Uniunii și de modificare a Regulamentelor (C.E) nr.798/2008,(C.E)nr.1251/2008, (C.E) nr.119/2009, (U.E) nr. 206/2010, (U.E) nr.605/2010, (U.E) nr. 142/2011, (U.E) nr. 28/2012 ale Comisiei, a Regulamentului de punere în aplicare (U.E) 2016/759 al Comisie și a Deciziei 2007/777/CE a Comisiei </w:t>
            </w:r>
          </w:p>
        </w:tc>
      </w:tr>
      <w:tr w:rsidR="0054384A" w14:paraId="3E1EC014" w14:textId="77777777">
        <w:trPr>
          <w:trHeight w:hRule="exact" w:val="432"/>
        </w:trPr>
        <w:tc>
          <w:tcPr>
            <w:tcW w:w="21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607EE2D7" w14:textId="77777777" w:rsidR="0054384A" w:rsidRDefault="00000000">
            <w:pPr>
              <w:autoSpaceDE w:val="0"/>
              <w:autoSpaceDN w:val="0"/>
              <w:spacing w:before="196" w:after="0" w:line="254" w:lineRule="auto"/>
              <w:jc w:val="center"/>
            </w:pPr>
            <w:r>
              <w:rPr>
                <w:rFonts w:ascii="Times New Roman" w:eastAsia="Times New Roman" w:hAnsi="Times New Roman"/>
                <w:b/>
                <w:color w:val="000000"/>
                <w:sz w:val="24"/>
              </w:rPr>
              <w:t xml:space="preserve">Legislație sanitară veterinară </w:t>
            </w:r>
            <w:r>
              <w:br/>
            </w:r>
            <w:r>
              <w:rPr>
                <w:rFonts w:ascii="Times New Roman" w:eastAsia="Times New Roman" w:hAnsi="Times New Roman"/>
                <w:b/>
                <w:color w:val="000000"/>
                <w:sz w:val="24"/>
              </w:rPr>
              <w:t xml:space="preserve">specifică </w:t>
            </w:r>
            <w:r>
              <w:br/>
            </w:r>
            <w:r>
              <w:rPr>
                <w:rFonts w:ascii="Times New Roman" w:eastAsia="Times New Roman" w:hAnsi="Times New Roman"/>
                <w:b/>
                <w:color w:val="000000"/>
                <w:sz w:val="24"/>
              </w:rPr>
              <w:t xml:space="preserve">importului de </w:t>
            </w:r>
            <w:r>
              <w:br/>
            </w:r>
            <w:r>
              <w:rPr>
                <w:rFonts w:ascii="Times New Roman" w:eastAsia="Times New Roman" w:hAnsi="Times New Roman"/>
                <w:b/>
                <w:color w:val="000000"/>
                <w:sz w:val="24"/>
              </w:rPr>
              <w:t xml:space="preserve">produse de origine nonanimală </w:t>
            </w:r>
          </w:p>
        </w:tc>
        <w:tc>
          <w:tcPr>
            <w:tcW w:w="6900"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ED14A5D"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Cadru legal european</w:t>
            </w:r>
          </w:p>
        </w:tc>
      </w:tr>
      <w:tr w:rsidR="0054384A" w14:paraId="7C1D1D14" w14:textId="77777777">
        <w:trPr>
          <w:trHeight w:hRule="exact" w:val="1616"/>
        </w:trPr>
        <w:tc>
          <w:tcPr>
            <w:tcW w:w="4554" w:type="dxa"/>
            <w:vMerge/>
            <w:tcBorders>
              <w:top w:val="single" w:sz="4" w:space="0" w:color="000000"/>
              <w:left w:val="single" w:sz="4" w:space="0" w:color="000000"/>
              <w:bottom w:val="single" w:sz="4" w:space="0" w:color="000000"/>
              <w:right w:val="single" w:sz="4" w:space="0" w:color="000000"/>
            </w:tcBorders>
          </w:tcPr>
          <w:p w14:paraId="3CBBA77E" w14:textId="77777777" w:rsidR="0054384A" w:rsidRDefault="0054384A"/>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061559A7" w14:textId="77777777" w:rsidR="0054384A" w:rsidRDefault="00000000">
            <w:pPr>
              <w:autoSpaceDE w:val="0"/>
              <w:autoSpaceDN w:val="0"/>
              <w:spacing w:before="128" w:after="0" w:line="254" w:lineRule="auto"/>
              <w:ind w:left="102" w:right="46"/>
              <w:jc w:val="both"/>
            </w:pPr>
            <w:r>
              <w:rPr>
                <w:rFonts w:ascii="Times New Roman" w:eastAsia="Times New Roman" w:hAnsi="Times New Roman"/>
                <w:b/>
                <w:color w:val="000000"/>
                <w:sz w:val="24"/>
              </w:rPr>
              <w:t>Regulamentul (CE) nr. 178/2002</w:t>
            </w:r>
            <w:r>
              <w:rPr>
                <w:rFonts w:ascii="Times New Roman" w:eastAsia="Times New Roman" w:hAnsi="Times New Roman"/>
                <w:color w:val="000000"/>
                <w:sz w:val="24"/>
              </w:rPr>
              <w:t xml:space="preserve"> Parlamentului European și al Consiliului de stabilire a principiilor și a cerințelor generale ale legislației alimentare, de instituire a Autorității Europene pentru Siguranță Alimentară și de stabilire a procedurilor în domeniul siguranței produselor alimentare </w:t>
            </w:r>
          </w:p>
        </w:tc>
      </w:tr>
    </w:tbl>
    <w:p w14:paraId="03F17810" w14:textId="77777777" w:rsidR="0054384A" w:rsidRDefault="00000000">
      <w:pPr>
        <w:autoSpaceDE w:val="0"/>
        <w:autoSpaceDN w:val="0"/>
        <w:spacing w:before="1132" w:after="0" w:line="230" w:lineRule="auto"/>
        <w:ind w:right="20"/>
        <w:jc w:val="right"/>
      </w:pPr>
      <w:r>
        <w:rPr>
          <w:rFonts w:ascii="Times New Roman" w:eastAsia="Times New Roman" w:hAnsi="Times New Roman"/>
          <w:b/>
          <w:color w:val="000000"/>
        </w:rPr>
        <w:t>242</w:t>
      </w:r>
      <w:r>
        <w:rPr>
          <w:rFonts w:ascii="Times New Roman" w:eastAsia="Times New Roman" w:hAnsi="Times New Roman"/>
          <w:color w:val="000000"/>
        </w:rPr>
        <w:t xml:space="preserve"> / </w:t>
      </w:r>
      <w:r>
        <w:rPr>
          <w:rFonts w:ascii="Times New Roman" w:eastAsia="Times New Roman" w:hAnsi="Times New Roman"/>
          <w:b/>
          <w:color w:val="000000"/>
        </w:rPr>
        <w:t>252</w:t>
      </w:r>
    </w:p>
    <w:p w14:paraId="6197B196" w14:textId="77777777" w:rsidR="0054384A" w:rsidRDefault="0054384A">
      <w:pPr>
        <w:sectPr w:rsidR="0054384A">
          <w:pgSz w:w="11906" w:h="16838"/>
          <w:pgMar w:top="412" w:right="1386" w:bottom="354" w:left="1412" w:header="720" w:footer="720" w:gutter="0"/>
          <w:cols w:space="720"/>
          <w:docGrid w:linePitch="360"/>
        </w:sectPr>
      </w:pPr>
    </w:p>
    <w:p w14:paraId="1384B50A"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2E442F97" w14:textId="77777777">
        <w:trPr>
          <w:trHeight w:hRule="exact" w:val="1514"/>
        </w:trPr>
        <w:tc>
          <w:tcPr>
            <w:tcW w:w="6220" w:type="dxa"/>
            <w:tcMar>
              <w:left w:w="0" w:type="dxa"/>
              <w:right w:w="0" w:type="dxa"/>
            </w:tcMar>
          </w:tcPr>
          <w:p w14:paraId="65220989" w14:textId="77777777" w:rsidR="0054384A" w:rsidRDefault="00000000">
            <w:pPr>
              <w:autoSpaceDE w:val="0"/>
              <w:autoSpaceDN w:val="0"/>
              <w:spacing w:before="216" w:after="0" w:line="240" w:lineRule="auto"/>
              <w:ind w:left="58"/>
            </w:pPr>
            <w:r>
              <w:rPr>
                <w:noProof/>
              </w:rPr>
              <w:drawing>
                <wp:inline distT="0" distB="0" distL="0" distR="0" wp14:anchorId="1A5D27A1" wp14:editId="02C5FAD9">
                  <wp:extent cx="3093720" cy="648970"/>
                  <wp:effectExtent l="0" t="0" r="0" b="0"/>
                  <wp:docPr id="51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5D4C2DB" w14:textId="77777777" w:rsidR="0054384A" w:rsidRDefault="00000000">
            <w:pPr>
              <w:autoSpaceDE w:val="0"/>
              <w:autoSpaceDN w:val="0"/>
              <w:spacing w:after="0" w:line="240" w:lineRule="auto"/>
              <w:ind w:right="62"/>
              <w:jc w:val="right"/>
            </w:pPr>
            <w:r>
              <w:rPr>
                <w:noProof/>
              </w:rPr>
              <w:drawing>
                <wp:inline distT="0" distB="0" distL="0" distR="0" wp14:anchorId="00350285" wp14:editId="0CAE57D4">
                  <wp:extent cx="869950" cy="923290"/>
                  <wp:effectExtent l="0" t="0" r="0" b="0"/>
                  <wp:docPr id="51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08E27A24"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2176"/>
        <w:gridCol w:w="6900"/>
      </w:tblGrid>
      <w:tr w:rsidR="0054384A" w14:paraId="46354B28" w14:textId="77777777">
        <w:trPr>
          <w:trHeight w:hRule="exact" w:val="428"/>
        </w:trPr>
        <w:tc>
          <w:tcPr>
            <w:tcW w:w="217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3747916"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690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656422B"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77EDBC81" w14:textId="77777777">
        <w:trPr>
          <w:trHeight w:hRule="exact" w:val="7040"/>
        </w:trPr>
        <w:tc>
          <w:tcPr>
            <w:tcW w:w="2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059107B7" w14:textId="77777777" w:rsidR="0054384A" w:rsidRDefault="0054384A"/>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7E1A437"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Regulamentul (CE) nr. 1235/2008</w:t>
            </w:r>
            <w:r>
              <w:rPr>
                <w:rFonts w:ascii="Times New Roman" w:eastAsia="Times New Roman" w:hAnsi="Times New Roman"/>
                <w:color w:val="000000"/>
                <w:sz w:val="24"/>
              </w:rPr>
              <w:t xml:space="preserve"> al Comisiei din 8 decembrie 2008 de stabilire a normelor de aplicare a Regulamentului (CE) nr. 834/2007 al Consiliului în ceea ce privește regimul de import al produselor ecologice din țări terțe </w:t>
            </w:r>
          </w:p>
          <w:p w14:paraId="16659651"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Regulamentul de punere în aplicare (UE) nr. 1793/2019</w:t>
            </w:r>
            <w:r>
              <w:rPr>
                <w:rFonts w:ascii="Times New Roman" w:eastAsia="Times New Roman" w:hAnsi="Times New Roman"/>
                <w:color w:val="000000"/>
                <w:sz w:val="24"/>
              </w:rPr>
              <w:t xml:space="preserve"> al Comisiei din 22 octombrie 2019 privind intensificarea temporară a controalelor oficiale și măsurile de urgență care reglementează intrarea în Uniune a anumitor bunuri din anumite țări terțe, de punere în aplicare a Regulamentelor (UE) 2017/625 și (CE) nr. 178/2002 ale Parlamentului European și ale Consiliului și de abrogare a Regulamentelor (CE) nr. 669/2009, (UE) nr. 884/2014, (UE) 2015/175, (UE) 2017/186 și (UE) 2018/1660 ale Comisiei </w:t>
            </w:r>
          </w:p>
          <w:p w14:paraId="52446E14"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Regulamentul de punere în aplicare (UE) nr. 1787/2019</w:t>
            </w:r>
            <w:r>
              <w:rPr>
                <w:rFonts w:ascii="Times New Roman" w:eastAsia="Times New Roman" w:hAnsi="Times New Roman"/>
                <w:color w:val="000000"/>
                <w:sz w:val="24"/>
              </w:rPr>
              <w:t xml:space="preserve"> al Comisiei din 24 octombrie 2019 de modificare a Regulamentului de punere în aplicare (UE) 2016/6 de impunere a unor condiții speciale de reglementare a importurilor de hrană pentru animale ș alimente originare sau expediate din Japonia, în urma accidentului de la centrala nucleară din Fukushima </w:t>
            </w:r>
          </w:p>
          <w:p w14:paraId="263FC823" w14:textId="77777777" w:rsidR="0054384A" w:rsidRDefault="00000000">
            <w:pPr>
              <w:autoSpaceDE w:val="0"/>
              <w:autoSpaceDN w:val="0"/>
              <w:spacing w:before="152" w:after="0" w:line="252" w:lineRule="auto"/>
              <w:ind w:left="102"/>
            </w:pPr>
            <w:r>
              <w:rPr>
                <w:rFonts w:ascii="Times New Roman" w:eastAsia="Times New Roman" w:hAnsi="Times New Roman"/>
                <w:b/>
                <w:color w:val="000000"/>
                <w:sz w:val="24"/>
              </w:rPr>
              <w:t xml:space="preserve">Regulamentul (UE) nr.170/2015 al Comisiei din 4 februarie 2015 </w:t>
            </w:r>
            <w:r>
              <w:rPr>
                <w:rFonts w:ascii="Times New Roman" w:eastAsia="Times New Roman" w:hAnsi="Times New Roman"/>
                <w:color w:val="000000"/>
                <w:sz w:val="24"/>
              </w:rPr>
              <w:t xml:space="preserve">de abrogare a Regulamentului (CE) nr. 1135/2009 de impunere a unor condiții speciale de reglementare a importurilor de anumite produse originare sau expediate din China </w:t>
            </w:r>
          </w:p>
        </w:tc>
      </w:tr>
      <w:tr w:rsidR="0054384A" w14:paraId="17320380" w14:textId="77777777">
        <w:trPr>
          <w:trHeight w:hRule="exact" w:val="430"/>
        </w:trPr>
        <w:tc>
          <w:tcPr>
            <w:tcW w:w="21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7665A03D" w14:textId="77777777" w:rsidR="0054384A" w:rsidRDefault="00000000">
            <w:pPr>
              <w:autoSpaceDE w:val="0"/>
              <w:autoSpaceDN w:val="0"/>
              <w:spacing w:before="942" w:after="0" w:line="254" w:lineRule="auto"/>
              <w:jc w:val="center"/>
            </w:pPr>
            <w:r>
              <w:rPr>
                <w:rFonts w:ascii="Times New Roman" w:eastAsia="Times New Roman" w:hAnsi="Times New Roman"/>
                <w:b/>
                <w:color w:val="000000"/>
                <w:sz w:val="24"/>
              </w:rPr>
              <w:t xml:space="preserve">Legislație sanitară veterinară </w:t>
            </w:r>
            <w:r>
              <w:br/>
            </w:r>
            <w:r>
              <w:rPr>
                <w:rFonts w:ascii="Times New Roman" w:eastAsia="Times New Roman" w:hAnsi="Times New Roman"/>
                <w:b/>
                <w:color w:val="000000"/>
                <w:sz w:val="24"/>
              </w:rPr>
              <w:t xml:space="preserve">specifică privind bagajele </w:t>
            </w:r>
            <w:r>
              <w:br/>
            </w:r>
            <w:r>
              <w:rPr>
                <w:rFonts w:ascii="Times New Roman" w:eastAsia="Times New Roman" w:hAnsi="Times New Roman"/>
                <w:b/>
                <w:color w:val="000000"/>
                <w:sz w:val="24"/>
              </w:rPr>
              <w:t xml:space="preserve">călătorilor </w:t>
            </w:r>
          </w:p>
        </w:tc>
        <w:tc>
          <w:tcPr>
            <w:tcW w:w="6900"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33C13C45"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Cadru legal european</w:t>
            </w:r>
          </w:p>
        </w:tc>
      </w:tr>
      <w:tr w:rsidR="0054384A" w14:paraId="45320872" w14:textId="77777777">
        <w:trPr>
          <w:trHeight w:hRule="exact" w:val="2812"/>
        </w:trPr>
        <w:tc>
          <w:tcPr>
            <w:tcW w:w="4554" w:type="dxa"/>
            <w:vMerge/>
            <w:tcBorders>
              <w:top w:val="single" w:sz="4" w:space="0" w:color="000000"/>
              <w:left w:val="single" w:sz="4" w:space="0" w:color="000000"/>
              <w:bottom w:val="single" w:sz="4" w:space="0" w:color="000000"/>
              <w:right w:val="single" w:sz="4" w:space="0" w:color="000000"/>
            </w:tcBorders>
          </w:tcPr>
          <w:p w14:paraId="74BD1692" w14:textId="77777777" w:rsidR="0054384A" w:rsidRDefault="0054384A"/>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1517CD69" w14:textId="77777777" w:rsidR="0054384A" w:rsidRDefault="00000000">
            <w:pPr>
              <w:autoSpaceDE w:val="0"/>
              <w:autoSpaceDN w:val="0"/>
              <w:spacing w:before="130" w:after="0" w:line="254" w:lineRule="auto"/>
              <w:ind w:left="102" w:right="46"/>
              <w:jc w:val="both"/>
            </w:pPr>
            <w:r>
              <w:rPr>
                <w:rFonts w:ascii="Times New Roman" w:eastAsia="Times New Roman" w:hAnsi="Times New Roman"/>
                <w:b/>
                <w:color w:val="000000"/>
                <w:sz w:val="24"/>
              </w:rPr>
              <w:t>Regulamentul delegat (UE) nr. 2019/2122</w:t>
            </w:r>
            <w:r>
              <w:rPr>
                <w:rFonts w:ascii="Times New Roman" w:eastAsia="Times New Roman" w:hAnsi="Times New Roman"/>
                <w:color w:val="000000"/>
                <w:sz w:val="24"/>
              </w:rPr>
              <w:t xml:space="preserve"> al Comisiei din 10 octombrie 2019 de completare a Regulamentului (UE) 2017/625 al Parlamentului European și al Consiliului în ceea ce privește anumite categorii de animale și de mărfuri exceptate de la efectuarea controalelor oficiale la posturile de inspecție la frontieră, controalele specifice privind bagajele personale ale pasagerilor și transporturile mici de bunuri expediate către persoane fizice, care nu sunt destinate introducerii pe piață, și de modificare a Regulamentului (UE) nr. </w:t>
            </w:r>
          </w:p>
          <w:p w14:paraId="4D2FFE0D" w14:textId="77777777" w:rsidR="0054384A" w:rsidRDefault="00000000">
            <w:pPr>
              <w:autoSpaceDE w:val="0"/>
              <w:autoSpaceDN w:val="0"/>
              <w:spacing w:before="36" w:after="0" w:line="230" w:lineRule="auto"/>
              <w:ind w:left="102"/>
            </w:pPr>
            <w:r>
              <w:rPr>
                <w:rFonts w:ascii="Times New Roman" w:eastAsia="Times New Roman" w:hAnsi="Times New Roman"/>
                <w:color w:val="000000"/>
                <w:sz w:val="24"/>
              </w:rPr>
              <w:t xml:space="preserve">142/2011 al Comisiei </w:t>
            </w:r>
          </w:p>
        </w:tc>
      </w:tr>
      <w:tr w:rsidR="0054384A" w14:paraId="1E19CD0B" w14:textId="77777777">
        <w:trPr>
          <w:trHeight w:hRule="exact" w:val="426"/>
        </w:trPr>
        <w:tc>
          <w:tcPr>
            <w:tcW w:w="2176"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2B7AE172" w14:textId="77777777" w:rsidR="0054384A" w:rsidRDefault="00000000">
            <w:pPr>
              <w:autoSpaceDE w:val="0"/>
              <w:autoSpaceDN w:val="0"/>
              <w:spacing w:before="194" w:after="0" w:line="254" w:lineRule="auto"/>
              <w:jc w:val="center"/>
            </w:pPr>
            <w:r>
              <w:rPr>
                <w:rFonts w:ascii="Times New Roman" w:eastAsia="Times New Roman" w:hAnsi="Times New Roman"/>
                <w:b/>
                <w:color w:val="000000"/>
                <w:sz w:val="24"/>
              </w:rPr>
              <w:t xml:space="preserve">Legislație sanitară veterinară </w:t>
            </w:r>
            <w:r>
              <w:br/>
            </w:r>
            <w:r>
              <w:rPr>
                <w:rFonts w:ascii="Times New Roman" w:eastAsia="Times New Roman" w:hAnsi="Times New Roman"/>
                <w:b/>
                <w:color w:val="000000"/>
                <w:sz w:val="24"/>
              </w:rPr>
              <w:t xml:space="preserve">specifică mișcării în scop </w:t>
            </w:r>
            <w:r>
              <w:br/>
            </w:r>
            <w:r>
              <w:rPr>
                <w:rFonts w:ascii="Times New Roman" w:eastAsia="Times New Roman" w:hAnsi="Times New Roman"/>
                <w:b/>
                <w:color w:val="000000"/>
                <w:sz w:val="24"/>
              </w:rPr>
              <w:t xml:space="preserve">necomercial a </w:t>
            </w:r>
          </w:p>
        </w:tc>
        <w:tc>
          <w:tcPr>
            <w:tcW w:w="6900"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242798B3"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european </w:t>
            </w:r>
          </w:p>
        </w:tc>
      </w:tr>
      <w:tr w:rsidR="0054384A" w14:paraId="3D81F29A" w14:textId="77777777">
        <w:trPr>
          <w:trHeight w:hRule="exact" w:val="1324"/>
        </w:trPr>
        <w:tc>
          <w:tcPr>
            <w:tcW w:w="4554" w:type="dxa"/>
            <w:vMerge/>
            <w:tcBorders>
              <w:top w:val="single" w:sz="4" w:space="0" w:color="000000"/>
              <w:left w:val="single" w:sz="4" w:space="0" w:color="000000"/>
              <w:bottom w:val="single" w:sz="3" w:space="0" w:color="000000"/>
              <w:right w:val="single" w:sz="4" w:space="0" w:color="000000"/>
            </w:tcBorders>
          </w:tcPr>
          <w:p w14:paraId="5EDBD372" w14:textId="77777777" w:rsidR="0054384A" w:rsidRDefault="0054384A"/>
        </w:tc>
        <w:tc>
          <w:tcPr>
            <w:tcW w:w="6900" w:type="dxa"/>
            <w:tcBorders>
              <w:top w:val="single" w:sz="4" w:space="0" w:color="000000"/>
              <w:left w:val="single" w:sz="4" w:space="0" w:color="000000"/>
              <w:bottom w:val="single" w:sz="3" w:space="0" w:color="000000"/>
              <w:right w:val="single" w:sz="4" w:space="0" w:color="000000"/>
            </w:tcBorders>
            <w:tcMar>
              <w:left w:w="0" w:type="dxa"/>
              <w:right w:w="0" w:type="dxa"/>
            </w:tcMar>
          </w:tcPr>
          <w:p w14:paraId="324B9BF3"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Regulamentul (UE) nr. 576/2013</w:t>
            </w:r>
            <w:r>
              <w:rPr>
                <w:rFonts w:ascii="Times New Roman" w:eastAsia="Times New Roman" w:hAnsi="Times New Roman"/>
                <w:color w:val="000000"/>
                <w:sz w:val="24"/>
              </w:rPr>
              <w:t xml:space="preserve"> al Parlamentului European și al Consiliului din 12 iunie 2013 privind circulația necomercială a animalelor de companie și de abrogare a Regulamentului (CE) nr. </w:t>
            </w:r>
          </w:p>
          <w:p w14:paraId="19AA8376" w14:textId="77777777" w:rsidR="0054384A" w:rsidRDefault="00000000">
            <w:pPr>
              <w:autoSpaceDE w:val="0"/>
              <w:autoSpaceDN w:val="0"/>
              <w:spacing w:before="32" w:after="0" w:line="230" w:lineRule="auto"/>
              <w:ind w:left="102"/>
            </w:pPr>
            <w:r>
              <w:rPr>
                <w:rFonts w:ascii="Times New Roman" w:eastAsia="Times New Roman" w:hAnsi="Times New Roman"/>
                <w:color w:val="000000"/>
                <w:sz w:val="24"/>
              </w:rPr>
              <w:t xml:space="preserve">998/2003 </w:t>
            </w:r>
          </w:p>
        </w:tc>
      </w:tr>
    </w:tbl>
    <w:p w14:paraId="3D44C248" w14:textId="77777777" w:rsidR="0054384A" w:rsidRDefault="00000000">
      <w:pPr>
        <w:autoSpaceDE w:val="0"/>
        <w:autoSpaceDN w:val="0"/>
        <w:spacing w:before="870" w:after="0" w:line="230" w:lineRule="auto"/>
        <w:ind w:right="20"/>
        <w:jc w:val="right"/>
      </w:pPr>
      <w:r>
        <w:rPr>
          <w:rFonts w:ascii="Times New Roman" w:eastAsia="Times New Roman" w:hAnsi="Times New Roman"/>
          <w:b/>
          <w:color w:val="000000"/>
        </w:rPr>
        <w:t>243</w:t>
      </w:r>
      <w:r>
        <w:rPr>
          <w:rFonts w:ascii="Times New Roman" w:eastAsia="Times New Roman" w:hAnsi="Times New Roman"/>
          <w:color w:val="000000"/>
        </w:rPr>
        <w:t xml:space="preserve"> / </w:t>
      </w:r>
      <w:r>
        <w:rPr>
          <w:rFonts w:ascii="Times New Roman" w:eastAsia="Times New Roman" w:hAnsi="Times New Roman"/>
          <w:b/>
          <w:color w:val="000000"/>
        </w:rPr>
        <w:t>252</w:t>
      </w:r>
    </w:p>
    <w:p w14:paraId="11DE10D0" w14:textId="77777777" w:rsidR="0054384A" w:rsidRDefault="0054384A">
      <w:pPr>
        <w:sectPr w:rsidR="0054384A">
          <w:pgSz w:w="11906" w:h="16838"/>
          <w:pgMar w:top="412" w:right="1386" w:bottom="354" w:left="1412" w:header="720" w:footer="720" w:gutter="0"/>
          <w:cols w:space="720"/>
          <w:docGrid w:linePitch="360"/>
        </w:sectPr>
      </w:pPr>
    </w:p>
    <w:p w14:paraId="0F37A813"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2D8853F1" w14:textId="77777777">
        <w:trPr>
          <w:trHeight w:hRule="exact" w:val="1514"/>
        </w:trPr>
        <w:tc>
          <w:tcPr>
            <w:tcW w:w="6220" w:type="dxa"/>
            <w:tcMar>
              <w:left w:w="0" w:type="dxa"/>
              <w:right w:w="0" w:type="dxa"/>
            </w:tcMar>
          </w:tcPr>
          <w:p w14:paraId="65379054" w14:textId="77777777" w:rsidR="0054384A" w:rsidRDefault="00000000">
            <w:pPr>
              <w:autoSpaceDE w:val="0"/>
              <w:autoSpaceDN w:val="0"/>
              <w:spacing w:before="216" w:after="0" w:line="240" w:lineRule="auto"/>
              <w:ind w:left="58"/>
            </w:pPr>
            <w:r>
              <w:rPr>
                <w:noProof/>
              </w:rPr>
              <w:drawing>
                <wp:inline distT="0" distB="0" distL="0" distR="0" wp14:anchorId="176C0A46" wp14:editId="26D2D3BE">
                  <wp:extent cx="3093720" cy="648970"/>
                  <wp:effectExtent l="0" t="0" r="0" b="0"/>
                  <wp:docPr id="51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1FA8E5E5" w14:textId="77777777" w:rsidR="0054384A" w:rsidRDefault="00000000">
            <w:pPr>
              <w:autoSpaceDE w:val="0"/>
              <w:autoSpaceDN w:val="0"/>
              <w:spacing w:after="0" w:line="240" w:lineRule="auto"/>
              <w:ind w:right="82"/>
              <w:jc w:val="right"/>
            </w:pPr>
            <w:r>
              <w:rPr>
                <w:noProof/>
              </w:rPr>
              <w:drawing>
                <wp:inline distT="0" distB="0" distL="0" distR="0" wp14:anchorId="0111DA82" wp14:editId="24F86B15">
                  <wp:extent cx="869950" cy="923290"/>
                  <wp:effectExtent l="0" t="0" r="0" b="0"/>
                  <wp:docPr id="51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6208FE8B"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2176"/>
        <w:gridCol w:w="6900"/>
      </w:tblGrid>
      <w:tr w:rsidR="0054384A" w14:paraId="22D3CD61" w14:textId="77777777">
        <w:trPr>
          <w:trHeight w:hRule="exact" w:val="428"/>
        </w:trPr>
        <w:tc>
          <w:tcPr>
            <w:tcW w:w="2176"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E1A0AF8"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6900"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82371DC"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1F5C13E" w14:textId="77777777">
        <w:trPr>
          <w:trHeight w:hRule="exact" w:val="5136"/>
        </w:trPr>
        <w:tc>
          <w:tcPr>
            <w:tcW w:w="2176" w:type="dxa"/>
            <w:tcBorders>
              <w:top w:val="single" w:sz="4" w:space="0" w:color="000000"/>
              <w:left w:val="single" w:sz="4" w:space="0" w:color="000000"/>
              <w:bottom w:val="single" w:sz="4" w:space="0" w:color="000000"/>
              <w:right w:val="single" w:sz="4" w:space="0" w:color="000000"/>
            </w:tcBorders>
            <w:tcMar>
              <w:left w:w="0" w:type="dxa"/>
              <w:right w:w="0" w:type="dxa"/>
            </w:tcMar>
          </w:tcPr>
          <w:p w14:paraId="327ACE84" w14:textId="77777777" w:rsidR="0054384A" w:rsidRDefault="00000000">
            <w:pPr>
              <w:autoSpaceDE w:val="0"/>
              <w:autoSpaceDN w:val="0"/>
              <w:spacing w:before="10" w:after="0" w:line="245" w:lineRule="auto"/>
              <w:ind w:left="288" w:right="288"/>
              <w:jc w:val="center"/>
            </w:pPr>
            <w:r>
              <w:rPr>
                <w:rFonts w:ascii="Times New Roman" w:eastAsia="Times New Roman" w:hAnsi="Times New Roman"/>
                <w:b/>
                <w:color w:val="000000"/>
                <w:sz w:val="24"/>
              </w:rPr>
              <w:t xml:space="preserve">animalelor de companie </w:t>
            </w:r>
          </w:p>
        </w:tc>
        <w:tc>
          <w:tcPr>
            <w:tcW w:w="69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C517459" w14:textId="77777777" w:rsidR="0054384A" w:rsidRDefault="00000000">
            <w:pPr>
              <w:autoSpaceDE w:val="0"/>
              <w:autoSpaceDN w:val="0"/>
              <w:spacing w:before="130" w:after="0" w:line="254" w:lineRule="auto"/>
              <w:ind w:left="102" w:right="46"/>
              <w:jc w:val="both"/>
            </w:pPr>
            <w:r>
              <w:rPr>
                <w:rFonts w:ascii="Times New Roman" w:eastAsia="Times New Roman" w:hAnsi="Times New Roman"/>
                <w:b/>
                <w:color w:val="000000"/>
                <w:sz w:val="24"/>
              </w:rPr>
              <w:t>Regulamentul (UE) nr. 577/2013</w:t>
            </w:r>
            <w:r>
              <w:rPr>
                <w:rFonts w:ascii="Times New Roman" w:eastAsia="Times New Roman" w:hAnsi="Times New Roman"/>
                <w:color w:val="000000"/>
                <w:sz w:val="24"/>
              </w:rPr>
              <w:t xml:space="preserve"> al Comisiei din 28 iunie 2013 privind modelele de documente de identificare pentru circulația necomercială a câinilor, pisicilor și dihorilor domestici, stabilirea de liste de teritorii și țări terțe și cerințele referitoare la format, punere în pagină și limbă ale declarațiilor care atestă respectarea anumitor condiții prevăzute în Regulamentul (UE) nr. 576/2013 al Parlamentului European și al Consiliului </w:t>
            </w:r>
          </w:p>
          <w:p w14:paraId="4BE93E5E" w14:textId="77777777" w:rsidR="0054384A" w:rsidRDefault="00000000">
            <w:pPr>
              <w:autoSpaceDE w:val="0"/>
              <w:autoSpaceDN w:val="0"/>
              <w:spacing w:before="150" w:after="0" w:line="254" w:lineRule="auto"/>
              <w:ind w:left="102" w:right="44"/>
              <w:jc w:val="both"/>
            </w:pPr>
            <w:r>
              <w:rPr>
                <w:rFonts w:ascii="Times New Roman" w:eastAsia="Times New Roman" w:hAnsi="Times New Roman"/>
                <w:b/>
                <w:color w:val="000000"/>
                <w:sz w:val="24"/>
              </w:rPr>
              <w:t>Regulamentul de punere în aplicare (UE) 2019/1293</w:t>
            </w:r>
            <w:r>
              <w:rPr>
                <w:rFonts w:ascii="Times New Roman" w:eastAsia="Times New Roman" w:hAnsi="Times New Roman"/>
                <w:color w:val="000000"/>
                <w:sz w:val="24"/>
              </w:rPr>
              <w:t xml:space="preserve"> al Comisiei din 29 iulie 2019 de modificare a Regulamentului de punere în aplicare (UE) nr.577/2013 în ceea ce privește lista teritoriilor și a țărilor terțe stabilită în anexa II, precum și modelul de certificat de sănătate animală pentru câini, pisici și dihori domestici stabilite în anexa IV </w:t>
            </w:r>
          </w:p>
          <w:p w14:paraId="4E0A734A" w14:textId="77777777" w:rsidR="0054384A" w:rsidRDefault="00000000">
            <w:pPr>
              <w:autoSpaceDE w:val="0"/>
              <w:autoSpaceDN w:val="0"/>
              <w:spacing w:before="152" w:after="0" w:line="252" w:lineRule="auto"/>
              <w:ind w:left="102" w:right="48"/>
              <w:jc w:val="both"/>
            </w:pPr>
            <w:r>
              <w:rPr>
                <w:rFonts w:ascii="Times New Roman" w:eastAsia="Times New Roman" w:hAnsi="Times New Roman"/>
                <w:b/>
                <w:color w:val="000000"/>
                <w:sz w:val="24"/>
              </w:rPr>
              <w:t>Decizia (CE) nr. 258/2000</w:t>
            </w:r>
            <w:r>
              <w:rPr>
                <w:rFonts w:ascii="Times New Roman" w:eastAsia="Times New Roman" w:hAnsi="Times New Roman"/>
                <w:color w:val="000000"/>
                <w:sz w:val="24"/>
              </w:rPr>
              <w:t xml:space="preserve"> a Consiliului din 20 martie 2000 privind desemnarea unui institut specific responsabil cu stabilirea criteriilor necesare pentru standardizarea testelor serologice de control al eficacității vaccinurilor antirabice </w:t>
            </w:r>
          </w:p>
        </w:tc>
      </w:tr>
    </w:tbl>
    <w:p w14:paraId="4C031574" w14:textId="77777777" w:rsidR="0054384A" w:rsidRDefault="00000000">
      <w:pPr>
        <w:tabs>
          <w:tab w:val="left" w:pos="708"/>
        </w:tabs>
        <w:autoSpaceDE w:val="0"/>
        <w:autoSpaceDN w:val="0"/>
        <w:spacing w:before="566" w:after="42" w:line="295" w:lineRule="auto"/>
      </w:pPr>
      <w:r>
        <w:rPr>
          <w:rFonts w:ascii="Times New Roman" w:eastAsia="Times New Roman" w:hAnsi="Times New Roman"/>
          <w:b/>
          <w:color w:val="000000"/>
          <w:sz w:val="24"/>
          <w:u w:val="single"/>
        </w:rPr>
        <w:t>Aplicarea legislației privind nutriția animală și SNCU</w:t>
      </w:r>
      <w:r>
        <w:rPr>
          <w:rFonts w:ascii="Times New Roman" w:eastAsia="Times New Roman" w:hAnsi="Times New Roman"/>
          <w:b/>
          <w:color w:val="000000"/>
          <w:sz w:val="24"/>
        </w:rPr>
        <w:t xml:space="preserve"> </w:t>
      </w:r>
      <w:r>
        <w:br/>
      </w:r>
      <w:r>
        <w:tab/>
      </w:r>
      <w:r>
        <w:rPr>
          <w:rFonts w:ascii="Times New Roman" w:eastAsia="Times New Roman" w:hAnsi="Times New Roman"/>
          <w:color w:val="000000"/>
          <w:sz w:val="24"/>
        </w:rPr>
        <w:t xml:space="preserve">Referitor la legislația care stă la baza activității ANSVSA în domeniul bunăstării animalelor, cadrul legal aplicat se regăsește pe fiecare componentă în tabelul de mai jos: </w:t>
      </w:r>
    </w:p>
    <w:tbl>
      <w:tblPr>
        <w:tblW w:w="0" w:type="auto"/>
        <w:tblInd w:w="4" w:type="dxa"/>
        <w:tblLayout w:type="fixed"/>
        <w:tblLook w:val="04A0" w:firstRow="1" w:lastRow="0" w:firstColumn="1" w:lastColumn="0" w:noHBand="0" w:noVBand="1"/>
      </w:tblPr>
      <w:tblGrid>
        <w:gridCol w:w="1742"/>
        <w:gridCol w:w="7334"/>
      </w:tblGrid>
      <w:tr w:rsidR="0054384A" w14:paraId="0FB80BE5" w14:textId="77777777">
        <w:trPr>
          <w:trHeight w:hRule="exact" w:val="426"/>
        </w:trPr>
        <w:tc>
          <w:tcPr>
            <w:tcW w:w="1742"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2D5AEA3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334" w:type="dxa"/>
            <w:tcBorders>
              <w:top w:val="single" w:sz="4" w:space="0" w:color="000000"/>
              <w:left w:val="single" w:sz="4" w:space="0" w:color="000000"/>
              <w:bottom w:val="single" w:sz="4" w:space="0" w:color="000000"/>
              <w:right w:val="single" w:sz="4" w:space="0" w:color="000000"/>
            </w:tcBorders>
            <w:shd w:val="clear" w:color="auto" w:fill="205768"/>
            <w:tcMar>
              <w:left w:w="0" w:type="dxa"/>
              <w:right w:w="0" w:type="dxa"/>
            </w:tcMar>
          </w:tcPr>
          <w:p w14:paraId="13D93AF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3F3661A" w14:textId="77777777">
        <w:trPr>
          <w:trHeight w:hRule="exact" w:val="428"/>
        </w:trPr>
        <w:tc>
          <w:tcPr>
            <w:tcW w:w="1742"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22AD14D4" w14:textId="77777777" w:rsidR="0054384A" w:rsidRDefault="00000000">
            <w:pPr>
              <w:autoSpaceDE w:val="0"/>
              <w:autoSpaceDN w:val="0"/>
              <w:spacing w:before="704" w:after="0" w:line="250" w:lineRule="auto"/>
              <w:ind w:left="288" w:right="144"/>
              <w:jc w:val="center"/>
            </w:pPr>
            <w:r>
              <w:rPr>
                <w:rFonts w:ascii="Times New Roman" w:eastAsia="Times New Roman" w:hAnsi="Times New Roman"/>
                <w:b/>
                <w:color w:val="000000"/>
                <w:sz w:val="24"/>
              </w:rPr>
              <w:t xml:space="preserve">Legislația </w:t>
            </w:r>
            <w:r>
              <w:br/>
            </w:r>
            <w:r>
              <w:rPr>
                <w:rFonts w:ascii="Times New Roman" w:eastAsia="Times New Roman" w:hAnsi="Times New Roman"/>
                <w:b/>
                <w:color w:val="000000"/>
                <w:sz w:val="24"/>
              </w:rPr>
              <w:t xml:space="preserve">bunăstarea animalelor </w:t>
            </w:r>
          </w:p>
        </w:tc>
        <w:tc>
          <w:tcPr>
            <w:tcW w:w="7334"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6504CB2D"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78F3420A" w14:textId="77777777">
        <w:trPr>
          <w:trHeight w:hRule="exact" w:val="1740"/>
        </w:trPr>
        <w:tc>
          <w:tcPr>
            <w:tcW w:w="4579" w:type="dxa"/>
            <w:vMerge/>
            <w:tcBorders>
              <w:top w:val="single" w:sz="4" w:space="0" w:color="000000"/>
              <w:left w:val="single" w:sz="4" w:space="0" w:color="000000"/>
              <w:bottom w:val="single" w:sz="3" w:space="0" w:color="000000"/>
              <w:right w:val="single" w:sz="4" w:space="0" w:color="000000"/>
            </w:tcBorders>
          </w:tcPr>
          <w:p w14:paraId="2BA0A460" w14:textId="77777777" w:rsidR="0054384A" w:rsidRDefault="0054384A"/>
        </w:tc>
        <w:tc>
          <w:tcPr>
            <w:tcW w:w="7334" w:type="dxa"/>
            <w:tcBorders>
              <w:top w:val="single" w:sz="3" w:space="0" w:color="000000"/>
              <w:left w:val="single" w:sz="4" w:space="0" w:color="000000"/>
              <w:bottom w:val="single" w:sz="3" w:space="0" w:color="000000"/>
              <w:right w:val="single" w:sz="4" w:space="0" w:color="000000"/>
            </w:tcBorders>
            <w:tcMar>
              <w:left w:w="0" w:type="dxa"/>
              <w:right w:w="0" w:type="dxa"/>
            </w:tcMar>
          </w:tcPr>
          <w:p w14:paraId="4CCEC1CE" w14:textId="77777777" w:rsidR="0054384A" w:rsidRDefault="00000000">
            <w:pPr>
              <w:autoSpaceDE w:val="0"/>
              <w:autoSpaceDN w:val="0"/>
              <w:spacing w:before="132" w:after="0" w:line="245" w:lineRule="auto"/>
              <w:ind w:left="102"/>
            </w:pPr>
            <w:r>
              <w:rPr>
                <w:rFonts w:ascii="Times New Roman" w:eastAsia="Times New Roman" w:hAnsi="Times New Roman"/>
                <w:b/>
                <w:color w:val="000000"/>
                <w:sz w:val="24"/>
              </w:rPr>
              <w:t>Legea nr. 205/2004</w:t>
            </w:r>
            <w:r>
              <w:rPr>
                <w:rFonts w:ascii="Times New Roman" w:eastAsia="Times New Roman" w:hAnsi="Times New Roman"/>
                <w:color w:val="000000"/>
                <w:sz w:val="24"/>
              </w:rPr>
              <w:t xml:space="preserve"> privind protecția animalelor, cu modificările și completările ulterioare </w:t>
            </w:r>
          </w:p>
          <w:p w14:paraId="32EDC7E4" w14:textId="77777777" w:rsidR="0054384A" w:rsidRDefault="00000000">
            <w:pPr>
              <w:autoSpaceDE w:val="0"/>
              <w:autoSpaceDN w:val="0"/>
              <w:spacing w:before="152" w:after="16" w:line="230" w:lineRule="auto"/>
              <w:jc w:val="center"/>
            </w:pPr>
            <w:r>
              <w:rPr>
                <w:rFonts w:ascii="Times New Roman" w:eastAsia="Times New Roman" w:hAnsi="Times New Roman"/>
                <w:b/>
                <w:color w:val="000000"/>
                <w:sz w:val="24"/>
              </w:rPr>
              <w:t xml:space="preserve">Ordinul  ANSVSA și Ministerului Internelor și Reformei </w:t>
            </w:r>
          </w:p>
          <w:tbl>
            <w:tblPr>
              <w:tblW w:w="0" w:type="auto"/>
              <w:tblInd w:w="36" w:type="dxa"/>
              <w:tblLayout w:type="fixed"/>
              <w:tblLook w:val="04A0" w:firstRow="1" w:lastRow="0" w:firstColumn="1" w:lastColumn="0" w:noHBand="0" w:noVBand="1"/>
            </w:tblPr>
            <w:tblGrid>
              <w:gridCol w:w="1780"/>
              <w:gridCol w:w="620"/>
              <w:gridCol w:w="1480"/>
              <w:gridCol w:w="1040"/>
              <w:gridCol w:w="1240"/>
              <w:gridCol w:w="1100"/>
            </w:tblGrid>
            <w:tr w:rsidR="0054384A" w14:paraId="72E537A2" w14:textId="77777777">
              <w:trPr>
                <w:trHeight w:hRule="exact" w:val="296"/>
              </w:trPr>
              <w:tc>
                <w:tcPr>
                  <w:tcW w:w="1780" w:type="dxa"/>
                  <w:tcMar>
                    <w:left w:w="0" w:type="dxa"/>
                    <w:right w:w="0" w:type="dxa"/>
                  </w:tcMar>
                </w:tcPr>
                <w:p w14:paraId="671A3750" w14:textId="77777777" w:rsidR="0054384A" w:rsidRDefault="00000000">
                  <w:pPr>
                    <w:autoSpaceDE w:val="0"/>
                    <w:autoSpaceDN w:val="0"/>
                    <w:spacing w:before="16" w:after="0" w:line="230" w:lineRule="auto"/>
                    <w:jc w:val="center"/>
                  </w:pPr>
                  <w:r>
                    <w:rPr>
                      <w:rFonts w:ascii="Times New Roman" w:eastAsia="Times New Roman" w:hAnsi="Times New Roman"/>
                      <w:b/>
                      <w:color w:val="000000"/>
                      <w:sz w:val="24"/>
                    </w:rPr>
                    <w:t xml:space="preserve">Administrative </w:t>
                  </w:r>
                </w:p>
              </w:tc>
              <w:tc>
                <w:tcPr>
                  <w:tcW w:w="620" w:type="dxa"/>
                  <w:tcMar>
                    <w:left w:w="0" w:type="dxa"/>
                    <w:right w:w="0" w:type="dxa"/>
                  </w:tcMar>
                </w:tcPr>
                <w:p w14:paraId="73C8EED2" w14:textId="77777777" w:rsidR="0054384A" w:rsidRDefault="00000000">
                  <w:pPr>
                    <w:autoSpaceDE w:val="0"/>
                    <w:autoSpaceDN w:val="0"/>
                    <w:spacing w:before="16" w:after="0" w:line="230" w:lineRule="auto"/>
                    <w:jc w:val="center"/>
                  </w:pPr>
                  <w:r>
                    <w:rPr>
                      <w:rFonts w:ascii="Times New Roman" w:eastAsia="Times New Roman" w:hAnsi="Times New Roman"/>
                      <w:b/>
                      <w:color w:val="000000"/>
                      <w:sz w:val="24"/>
                    </w:rPr>
                    <w:t xml:space="preserve">nr. </w:t>
                  </w:r>
                </w:p>
              </w:tc>
              <w:tc>
                <w:tcPr>
                  <w:tcW w:w="1480" w:type="dxa"/>
                  <w:tcMar>
                    <w:left w:w="0" w:type="dxa"/>
                    <w:right w:w="0" w:type="dxa"/>
                  </w:tcMar>
                </w:tcPr>
                <w:p w14:paraId="7E7EEAAB" w14:textId="77777777" w:rsidR="0054384A" w:rsidRDefault="00000000">
                  <w:pPr>
                    <w:autoSpaceDE w:val="0"/>
                    <w:autoSpaceDN w:val="0"/>
                    <w:spacing w:before="16" w:after="0" w:line="230" w:lineRule="auto"/>
                    <w:jc w:val="center"/>
                  </w:pPr>
                  <w:r>
                    <w:rPr>
                      <w:rFonts w:ascii="Times New Roman" w:eastAsia="Times New Roman" w:hAnsi="Times New Roman"/>
                      <w:b/>
                      <w:color w:val="000000"/>
                      <w:sz w:val="24"/>
                    </w:rPr>
                    <w:t>31/523/2008</w:t>
                  </w:r>
                </w:p>
              </w:tc>
              <w:tc>
                <w:tcPr>
                  <w:tcW w:w="1040" w:type="dxa"/>
                  <w:tcMar>
                    <w:left w:w="0" w:type="dxa"/>
                    <w:right w:w="0" w:type="dxa"/>
                  </w:tcMar>
                </w:tcPr>
                <w:p w14:paraId="65FD900A"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privind </w:t>
                  </w:r>
                </w:p>
              </w:tc>
              <w:tc>
                <w:tcPr>
                  <w:tcW w:w="1240" w:type="dxa"/>
                  <w:tcMar>
                    <w:left w:w="0" w:type="dxa"/>
                    <w:right w:w="0" w:type="dxa"/>
                  </w:tcMar>
                </w:tcPr>
                <w:p w14:paraId="4B8BBB74" w14:textId="77777777" w:rsidR="0054384A" w:rsidRDefault="00000000">
                  <w:pPr>
                    <w:autoSpaceDE w:val="0"/>
                    <w:autoSpaceDN w:val="0"/>
                    <w:spacing w:before="16" w:after="0" w:line="230" w:lineRule="auto"/>
                    <w:jc w:val="center"/>
                  </w:pPr>
                  <w:r>
                    <w:rPr>
                      <w:rFonts w:ascii="Times New Roman" w:eastAsia="Times New Roman" w:hAnsi="Times New Roman"/>
                      <w:color w:val="000000"/>
                      <w:sz w:val="24"/>
                    </w:rPr>
                    <w:t xml:space="preserve">aprobarea </w:t>
                  </w:r>
                </w:p>
              </w:tc>
              <w:tc>
                <w:tcPr>
                  <w:tcW w:w="1100" w:type="dxa"/>
                  <w:tcMar>
                    <w:left w:w="0" w:type="dxa"/>
                    <w:right w:w="0" w:type="dxa"/>
                  </w:tcMar>
                </w:tcPr>
                <w:p w14:paraId="4AA33997" w14:textId="77777777" w:rsidR="0054384A" w:rsidRDefault="00000000">
                  <w:pPr>
                    <w:autoSpaceDE w:val="0"/>
                    <w:autoSpaceDN w:val="0"/>
                    <w:spacing w:before="16" w:after="0" w:line="230" w:lineRule="auto"/>
                    <w:ind w:left="142"/>
                  </w:pPr>
                  <w:r>
                    <w:rPr>
                      <w:rFonts w:ascii="Times New Roman" w:eastAsia="Times New Roman" w:hAnsi="Times New Roman"/>
                      <w:color w:val="000000"/>
                      <w:sz w:val="24"/>
                    </w:rPr>
                    <w:t xml:space="preserve">normelor </w:t>
                  </w:r>
                </w:p>
              </w:tc>
            </w:tr>
          </w:tbl>
          <w:p w14:paraId="5E9443A0" w14:textId="77777777" w:rsidR="0054384A" w:rsidRDefault="00000000">
            <w:pPr>
              <w:autoSpaceDE w:val="0"/>
              <w:autoSpaceDN w:val="0"/>
              <w:spacing w:before="16" w:after="0" w:line="230" w:lineRule="auto"/>
              <w:ind w:left="102"/>
            </w:pPr>
            <w:r>
              <w:rPr>
                <w:rFonts w:ascii="Times New Roman" w:eastAsia="Times New Roman" w:hAnsi="Times New Roman"/>
                <w:color w:val="000000"/>
                <w:sz w:val="24"/>
              </w:rPr>
              <w:t xml:space="preserve">metodologice de aplicare a Legii nr. 205/2004 </w:t>
            </w:r>
          </w:p>
        </w:tc>
      </w:tr>
      <w:tr w:rsidR="0054384A" w14:paraId="21E9489F" w14:textId="77777777">
        <w:trPr>
          <w:trHeight w:hRule="exact" w:val="428"/>
        </w:trPr>
        <w:tc>
          <w:tcPr>
            <w:tcW w:w="1742"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27396F92" w14:textId="77777777" w:rsidR="0054384A" w:rsidRDefault="00000000">
            <w:pPr>
              <w:autoSpaceDE w:val="0"/>
              <w:autoSpaceDN w:val="0"/>
              <w:spacing w:before="972" w:after="0" w:line="250" w:lineRule="auto"/>
              <w:ind w:left="144"/>
              <w:jc w:val="center"/>
            </w:pPr>
            <w:r>
              <w:rPr>
                <w:rFonts w:ascii="Times New Roman" w:eastAsia="Times New Roman" w:hAnsi="Times New Roman"/>
                <w:b/>
                <w:color w:val="000000"/>
                <w:sz w:val="24"/>
              </w:rPr>
              <w:t xml:space="preserve">Protecția </w:t>
            </w:r>
            <w:r>
              <w:br/>
            </w:r>
            <w:r>
              <w:rPr>
                <w:rFonts w:ascii="Times New Roman" w:eastAsia="Times New Roman" w:hAnsi="Times New Roman"/>
                <w:b/>
                <w:color w:val="000000"/>
                <w:sz w:val="24"/>
              </w:rPr>
              <w:t xml:space="preserve">animalelor de fermă </w:t>
            </w:r>
          </w:p>
        </w:tc>
        <w:tc>
          <w:tcPr>
            <w:tcW w:w="7334"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617A0A48"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4A090BAD" w14:textId="77777777">
        <w:trPr>
          <w:trHeight w:hRule="exact" w:val="2278"/>
        </w:trPr>
        <w:tc>
          <w:tcPr>
            <w:tcW w:w="4579" w:type="dxa"/>
            <w:vMerge/>
            <w:tcBorders>
              <w:top w:val="single" w:sz="3" w:space="0" w:color="000000"/>
              <w:left w:val="single" w:sz="4" w:space="0" w:color="000000"/>
              <w:bottom w:val="single" w:sz="4" w:space="0" w:color="000000"/>
              <w:right w:val="single" w:sz="4" w:space="0" w:color="000000"/>
            </w:tcBorders>
          </w:tcPr>
          <w:p w14:paraId="0D93B4C9"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68B3F42" w14:textId="77777777" w:rsidR="0054384A" w:rsidRDefault="00000000">
            <w:pPr>
              <w:autoSpaceDE w:val="0"/>
              <w:autoSpaceDN w:val="0"/>
              <w:spacing w:before="132" w:after="0" w:line="245" w:lineRule="auto"/>
              <w:ind w:left="102"/>
            </w:pPr>
            <w:r>
              <w:rPr>
                <w:rFonts w:ascii="Times New Roman" w:eastAsia="Times New Roman" w:hAnsi="Times New Roman"/>
                <w:b/>
                <w:color w:val="000000"/>
                <w:sz w:val="24"/>
              </w:rPr>
              <w:t>Ordinul nr. 75/2005</w:t>
            </w:r>
            <w:r>
              <w:rPr>
                <w:rFonts w:ascii="Times New Roman" w:eastAsia="Times New Roman" w:hAnsi="Times New Roman"/>
                <w:color w:val="000000"/>
                <w:sz w:val="24"/>
              </w:rPr>
              <w:t xml:space="preserve"> pentru aprobarea Normei sanitare veterinare privind protecția animalelor de fermă </w:t>
            </w:r>
          </w:p>
          <w:p w14:paraId="5706C8AD" w14:textId="77777777" w:rsidR="0054384A" w:rsidRDefault="00000000">
            <w:pPr>
              <w:autoSpaceDE w:val="0"/>
              <w:autoSpaceDN w:val="0"/>
              <w:spacing w:before="568" w:after="0" w:line="230" w:lineRule="auto"/>
              <w:ind w:left="102"/>
            </w:pPr>
            <w:r>
              <w:rPr>
                <w:rFonts w:ascii="Times New Roman" w:eastAsia="Times New Roman" w:hAnsi="Times New Roman"/>
                <w:b/>
                <w:color w:val="000000"/>
                <w:sz w:val="24"/>
              </w:rPr>
              <w:t xml:space="preserve">Porci </w:t>
            </w:r>
          </w:p>
          <w:p w14:paraId="3A4D7EDF"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202/2006</w:t>
            </w:r>
            <w:r>
              <w:rPr>
                <w:rFonts w:ascii="Times New Roman" w:eastAsia="Times New Roman" w:hAnsi="Times New Roman"/>
                <w:color w:val="000000"/>
                <w:sz w:val="24"/>
              </w:rPr>
              <w:t xml:space="preserve"> pentru aprobarea Normei sanitare veterinare care stabilește standarde minime pentru protecția porcinelor </w:t>
            </w:r>
          </w:p>
        </w:tc>
      </w:tr>
    </w:tbl>
    <w:p w14:paraId="5811BD72" w14:textId="77777777" w:rsidR="0054384A" w:rsidRDefault="00000000">
      <w:pPr>
        <w:autoSpaceDE w:val="0"/>
        <w:autoSpaceDN w:val="0"/>
        <w:spacing w:before="824" w:after="0" w:line="230" w:lineRule="auto"/>
        <w:ind w:right="70"/>
        <w:jc w:val="right"/>
      </w:pPr>
      <w:r>
        <w:rPr>
          <w:rFonts w:ascii="Times New Roman" w:eastAsia="Times New Roman" w:hAnsi="Times New Roman"/>
          <w:b/>
          <w:color w:val="000000"/>
        </w:rPr>
        <w:t>244</w:t>
      </w:r>
      <w:r>
        <w:rPr>
          <w:rFonts w:ascii="Times New Roman" w:eastAsia="Times New Roman" w:hAnsi="Times New Roman"/>
          <w:color w:val="000000"/>
        </w:rPr>
        <w:t xml:space="preserve"> / </w:t>
      </w:r>
      <w:r>
        <w:rPr>
          <w:rFonts w:ascii="Times New Roman" w:eastAsia="Times New Roman" w:hAnsi="Times New Roman"/>
          <w:b/>
          <w:color w:val="000000"/>
        </w:rPr>
        <w:t>252</w:t>
      </w:r>
    </w:p>
    <w:p w14:paraId="3B9D90D6" w14:textId="77777777" w:rsidR="0054384A" w:rsidRDefault="0054384A">
      <w:pPr>
        <w:sectPr w:rsidR="0054384A">
          <w:pgSz w:w="11906" w:h="16838"/>
          <w:pgMar w:top="412" w:right="1336" w:bottom="354" w:left="1412" w:header="720" w:footer="720" w:gutter="0"/>
          <w:cols w:space="720"/>
          <w:docGrid w:linePitch="360"/>
        </w:sectPr>
      </w:pPr>
    </w:p>
    <w:p w14:paraId="26CA3417"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64AC793B" w14:textId="77777777">
        <w:trPr>
          <w:trHeight w:hRule="exact" w:val="1514"/>
        </w:trPr>
        <w:tc>
          <w:tcPr>
            <w:tcW w:w="6220" w:type="dxa"/>
            <w:tcMar>
              <w:left w:w="0" w:type="dxa"/>
              <w:right w:w="0" w:type="dxa"/>
            </w:tcMar>
          </w:tcPr>
          <w:p w14:paraId="363D21BC" w14:textId="77777777" w:rsidR="0054384A" w:rsidRDefault="00000000">
            <w:pPr>
              <w:autoSpaceDE w:val="0"/>
              <w:autoSpaceDN w:val="0"/>
              <w:spacing w:before="216" w:after="0" w:line="240" w:lineRule="auto"/>
              <w:ind w:left="58"/>
            </w:pPr>
            <w:r>
              <w:rPr>
                <w:noProof/>
              </w:rPr>
              <w:drawing>
                <wp:inline distT="0" distB="0" distL="0" distR="0" wp14:anchorId="6930C926" wp14:editId="0FA1B390">
                  <wp:extent cx="3093720" cy="648970"/>
                  <wp:effectExtent l="0" t="0" r="0" b="0"/>
                  <wp:docPr id="51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6243F8CB" w14:textId="77777777" w:rsidR="0054384A" w:rsidRDefault="00000000">
            <w:pPr>
              <w:autoSpaceDE w:val="0"/>
              <w:autoSpaceDN w:val="0"/>
              <w:spacing w:after="0" w:line="240" w:lineRule="auto"/>
              <w:ind w:right="62"/>
              <w:jc w:val="right"/>
            </w:pPr>
            <w:r>
              <w:rPr>
                <w:noProof/>
              </w:rPr>
              <w:drawing>
                <wp:inline distT="0" distB="0" distL="0" distR="0" wp14:anchorId="49725F59" wp14:editId="43C0B079">
                  <wp:extent cx="869950" cy="923290"/>
                  <wp:effectExtent l="0" t="0" r="0" b="0"/>
                  <wp:docPr id="51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7B3C571"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742"/>
        <w:gridCol w:w="7334"/>
      </w:tblGrid>
      <w:tr w:rsidR="0054384A" w14:paraId="464A7F51" w14:textId="77777777">
        <w:trPr>
          <w:trHeight w:hRule="exact" w:val="428"/>
        </w:trPr>
        <w:tc>
          <w:tcPr>
            <w:tcW w:w="1742"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6AA674D"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334"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249DA5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7C5D63EE" w14:textId="77777777">
        <w:trPr>
          <w:trHeight w:hRule="exact" w:val="10746"/>
        </w:trPr>
        <w:tc>
          <w:tcPr>
            <w:tcW w:w="1742" w:type="dxa"/>
            <w:tcBorders>
              <w:top w:val="single" w:sz="4" w:space="0" w:color="000000"/>
              <w:left w:val="single" w:sz="4" w:space="0" w:color="000000"/>
              <w:bottom w:val="single" w:sz="4" w:space="0" w:color="000000"/>
              <w:right w:val="single" w:sz="4" w:space="0" w:color="000000"/>
            </w:tcBorders>
            <w:tcMar>
              <w:left w:w="0" w:type="dxa"/>
              <w:right w:w="0" w:type="dxa"/>
            </w:tcMar>
          </w:tcPr>
          <w:p w14:paraId="33033159"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C8904E4" w14:textId="77777777" w:rsidR="0054384A" w:rsidRDefault="00000000">
            <w:pPr>
              <w:autoSpaceDE w:val="0"/>
              <w:autoSpaceDN w:val="0"/>
              <w:spacing w:before="130" w:after="0" w:line="252" w:lineRule="auto"/>
              <w:ind w:left="102" w:right="46"/>
              <w:jc w:val="both"/>
            </w:pPr>
            <w:r>
              <w:rPr>
                <w:rFonts w:ascii="Times New Roman" w:eastAsia="Times New Roman" w:hAnsi="Times New Roman"/>
                <w:b/>
                <w:color w:val="000000"/>
                <w:sz w:val="24"/>
              </w:rPr>
              <w:t>Ordinul nr. 129/2017</w:t>
            </w:r>
            <w:r>
              <w:rPr>
                <w:rFonts w:ascii="Times New Roman" w:eastAsia="Times New Roman" w:hAnsi="Times New Roman"/>
                <w:color w:val="000000"/>
                <w:sz w:val="24"/>
              </w:rPr>
              <w:t xml:space="preserve"> pentru aprobarea Normelor metodologice de monitorizare a standardelor de microclimat, precum și a necesarului de apă și de hrană, în vederea asigurării statusului minim de bunăstare a porcinelor din exploatațiile comerciale </w:t>
            </w:r>
          </w:p>
          <w:p w14:paraId="4F8D6556" w14:textId="77777777" w:rsidR="0054384A" w:rsidRDefault="00000000">
            <w:pPr>
              <w:autoSpaceDE w:val="0"/>
              <w:autoSpaceDN w:val="0"/>
              <w:spacing w:before="570" w:after="0" w:line="230" w:lineRule="auto"/>
              <w:ind w:left="102"/>
            </w:pPr>
            <w:r>
              <w:rPr>
                <w:rFonts w:ascii="Times New Roman" w:eastAsia="Times New Roman" w:hAnsi="Times New Roman"/>
                <w:b/>
                <w:color w:val="000000"/>
                <w:sz w:val="24"/>
              </w:rPr>
              <w:t xml:space="preserve">Bovine </w:t>
            </w:r>
          </w:p>
          <w:p w14:paraId="7E756B28"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72/2005</w:t>
            </w:r>
            <w:r>
              <w:rPr>
                <w:rFonts w:ascii="Times New Roman" w:eastAsia="Times New Roman" w:hAnsi="Times New Roman"/>
                <w:color w:val="000000"/>
                <w:sz w:val="24"/>
              </w:rPr>
              <w:t xml:space="preserve"> privind aprobarea Normei sanitare veterinare ce stabilește standarde minime pentru protecția vițeilor </w:t>
            </w:r>
          </w:p>
          <w:p w14:paraId="799CD257"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Ordinul nr. 10/2023</w:t>
            </w:r>
            <w:r>
              <w:rPr>
                <w:rFonts w:ascii="Times New Roman" w:eastAsia="Times New Roman" w:hAnsi="Times New Roman"/>
                <w:color w:val="000000"/>
                <w:sz w:val="24"/>
              </w:rPr>
              <w:t xml:space="preserve"> pentru aprobarea Normei sanitare veterinare ce stabilește standarde minime pentru protecția bovinelor din exploatațiile comerciale </w:t>
            </w:r>
          </w:p>
          <w:p w14:paraId="103E5AB4" w14:textId="77777777" w:rsidR="0054384A" w:rsidRDefault="00000000">
            <w:pPr>
              <w:autoSpaceDE w:val="0"/>
              <w:autoSpaceDN w:val="0"/>
              <w:spacing w:before="570" w:after="0" w:line="230" w:lineRule="auto"/>
              <w:ind w:left="102"/>
            </w:pPr>
            <w:r>
              <w:rPr>
                <w:rFonts w:ascii="Times New Roman" w:eastAsia="Times New Roman" w:hAnsi="Times New Roman"/>
                <w:b/>
                <w:color w:val="000000"/>
                <w:sz w:val="24"/>
              </w:rPr>
              <w:t xml:space="preserve">Păsări </w:t>
            </w:r>
          </w:p>
          <w:p w14:paraId="432A720C"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Ordinul nr. 136/2006</w:t>
            </w:r>
            <w:r>
              <w:rPr>
                <w:rFonts w:ascii="Times New Roman" w:eastAsia="Times New Roman" w:hAnsi="Times New Roman"/>
                <w:color w:val="000000"/>
                <w:sz w:val="24"/>
              </w:rPr>
              <w:t xml:space="preserve"> pentru aprobarea Normei sanitare veterinare privind standardele minime pentru protecția găinilor ouătoare </w:t>
            </w:r>
          </w:p>
          <w:p w14:paraId="4E661B36"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73/2005</w:t>
            </w:r>
            <w:r>
              <w:rPr>
                <w:rFonts w:ascii="Times New Roman" w:eastAsia="Times New Roman" w:hAnsi="Times New Roman"/>
                <w:color w:val="000000"/>
                <w:sz w:val="24"/>
              </w:rPr>
              <w:t xml:space="preserve"> pentru aprobarea Normei sanitare veterinare privind înregistrarea exploatațiilor care dețin găini ouătoare </w:t>
            </w:r>
          </w:p>
          <w:p w14:paraId="3E2ED330"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Ordinul nr. 63/2012</w:t>
            </w:r>
            <w:r>
              <w:rPr>
                <w:rFonts w:ascii="Times New Roman" w:eastAsia="Times New Roman" w:hAnsi="Times New Roman"/>
                <w:color w:val="000000"/>
                <w:sz w:val="24"/>
              </w:rPr>
              <w:t xml:space="preserve"> pentru aprobarea normei sanitare veterinare care stabilește standardele minime pentru protecția păsărilor în fermă și în timpul transportului </w:t>
            </w:r>
          </w:p>
          <w:p w14:paraId="2568B9D9"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Ordinul nr. 30/2010</w:t>
            </w:r>
            <w:r>
              <w:rPr>
                <w:rFonts w:ascii="Times New Roman" w:eastAsia="Times New Roman" w:hAnsi="Times New Roman"/>
                <w:color w:val="000000"/>
                <w:sz w:val="24"/>
              </w:rPr>
              <w:t xml:space="preserve"> pentru aprobarea Normei sanitare veterinare privind stabilirea normelor minime de protecție a puilor destinați producției de carne </w:t>
            </w:r>
          </w:p>
          <w:p w14:paraId="3DAE7267" w14:textId="77777777" w:rsidR="0054384A" w:rsidRDefault="00000000">
            <w:pPr>
              <w:autoSpaceDE w:val="0"/>
              <w:autoSpaceDN w:val="0"/>
              <w:spacing w:before="154" w:after="0" w:line="250" w:lineRule="auto"/>
              <w:ind w:left="102" w:right="48"/>
              <w:jc w:val="both"/>
            </w:pPr>
            <w:r>
              <w:rPr>
                <w:rFonts w:ascii="Times New Roman" w:eastAsia="Times New Roman" w:hAnsi="Times New Roman"/>
                <w:b/>
                <w:color w:val="000000"/>
                <w:sz w:val="24"/>
              </w:rPr>
              <w:t>Ordinul nr. 95/2016</w:t>
            </w:r>
            <w:r>
              <w:rPr>
                <w:rFonts w:ascii="Times New Roman" w:eastAsia="Times New Roman" w:hAnsi="Times New Roman"/>
                <w:color w:val="000000"/>
                <w:sz w:val="24"/>
              </w:rPr>
              <w:t xml:space="preserve"> pentru aprobarea Normei sanitare veterinare privind stabilirea procedurii de monitorizare în abator a nivelului dermatitei de contact la puii destinați producției de carne </w:t>
            </w:r>
          </w:p>
          <w:p w14:paraId="6867B893" w14:textId="77777777" w:rsidR="0054384A" w:rsidRDefault="00000000">
            <w:pPr>
              <w:autoSpaceDE w:val="0"/>
              <w:autoSpaceDN w:val="0"/>
              <w:spacing w:before="568" w:after="0" w:line="230" w:lineRule="auto"/>
              <w:ind w:left="102"/>
            </w:pPr>
            <w:r>
              <w:rPr>
                <w:rFonts w:ascii="Times New Roman" w:eastAsia="Times New Roman" w:hAnsi="Times New Roman"/>
                <w:b/>
                <w:color w:val="000000"/>
                <w:sz w:val="24"/>
              </w:rPr>
              <w:t xml:space="preserve">Alte animale </w:t>
            </w:r>
          </w:p>
          <w:p w14:paraId="6E20D377"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Ordinul nr. 75/2005</w:t>
            </w:r>
            <w:r>
              <w:rPr>
                <w:rFonts w:ascii="Times New Roman" w:eastAsia="Times New Roman" w:hAnsi="Times New Roman"/>
                <w:color w:val="000000"/>
                <w:sz w:val="24"/>
              </w:rPr>
              <w:t xml:space="preserve"> pentru aprobarea Normei sanitare veterinare privind protecția animalelor de fermă </w:t>
            </w:r>
          </w:p>
        </w:tc>
      </w:tr>
      <w:tr w:rsidR="0054384A" w14:paraId="5A3CCF55" w14:textId="77777777">
        <w:trPr>
          <w:trHeight w:hRule="exact" w:val="428"/>
        </w:trPr>
        <w:tc>
          <w:tcPr>
            <w:tcW w:w="1742"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25CF8A4A" w14:textId="77777777" w:rsidR="0054384A" w:rsidRDefault="00000000">
            <w:pPr>
              <w:autoSpaceDE w:val="0"/>
              <w:autoSpaceDN w:val="0"/>
              <w:spacing w:before="344" w:after="0" w:line="247" w:lineRule="auto"/>
              <w:ind w:left="144"/>
              <w:jc w:val="center"/>
            </w:pPr>
            <w:r>
              <w:rPr>
                <w:rFonts w:ascii="Times New Roman" w:eastAsia="Times New Roman" w:hAnsi="Times New Roman"/>
                <w:b/>
                <w:color w:val="000000"/>
                <w:sz w:val="24"/>
              </w:rPr>
              <w:t xml:space="preserve">Protecția </w:t>
            </w:r>
            <w:r>
              <w:br/>
            </w:r>
            <w:r>
              <w:rPr>
                <w:rFonts w:ascii="Times New Roman" w:eastAsia="Times New Roman" w:hAnsi="Times New Roman"/>
                <w:b/>
                <w:color w:val="000000"/>
                <w:sz w:val="24"/>
              </w:rPr>
              <w:t xml:space="preserve">animalelor în </w:t>
            </w:r>
          </w:p>
        </w:tc>
        <w:tc>
          <w:tcPr>
            <w:tcW w:w="7334"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25F8F0DB"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2ED8C3F3" w14:textId="77777777">
        <w:trPr>
          <w:trHeight w:hRule="exact" w:val="726"/>
        </w:trPr>
        <w:tc>
          <w:tcPr>
            <w:tcW w:w="4554" w:type="dxa"/>
            <w:vMerge/>
            <w:tcBorders>
              <w:top w:val="single" w:sz="4" w:space="0" w:color="000000"/>
              <w:left w:val="single" w:sz="4" w:space="0" w:color="000000"/>
              <w:bottom w:val="single" w:sz="3" w:space="0" w:color="000000"/>
              <w:right w:val="single" w:sz="4" w:space="0" w:color="000000"/>
            </w:tcBorders>
          </w:tcPr>
          <w:p w14:paraId="69EADE8C" w14:textId="77777777" w:rsidR="0054384A" w:rsidRDefault="0054384A"/>
        </w:tc>
        <w:tc>
          <w:tcPr>
            <w:tcW w:w="7334" w:type="dxa"/>
            <w:tcBorders>
              <w:top w:val="single" w:sz="4" w:space="0" w:color="000000"/>
              <w:left w:val="single" w:sz="4" w:space="0" w:color="000000"/>
              <w:bottom w:val="single" w:sz="3" w:space="0" w:color="000000"/>
              <w:right w:val="single" w:sz="4" w:space="0" w:color="000000"/>
            </w:tcBorders>
            <w:tcMar>
              <w:left w:w="0" w:type="dxa"/>
              <w:right w:w="0" w:type="dxa"/>
            </w:tcMar>
          </w:tcPr>
          <w:p w14:paraId="7268858F" w14:textId="77777777" w:rsidR="0054384A" w:rsidRDefault="00000000">
            <w:pPr>
              <w:autoSpaceDE w:val="0"/>
              <w:autoSpaceDN w:val="0"/>
              <w:spacing w:before="132" w:after="0" w:line="245" w:lineRule="auto"/>
              <w:ind w:left="102"/>
            </w:pPr>
            <w:r>
              <w:rPr>
                <w:rFonts w:ascii="Times New Roman" w:eastAsia="Times New Roman" w:hAnsi="Times New Roman"/>
                <w:b/>
                <w:color w:val="000000"/>
                <w:sz w:val="24"/>
              </w:rPr>
              <w:t>Legea nr. 150/2020</w:t>
            </w:r>
            <w:r>
              <w:rPr>
                <w:rFonts w:ascii="Times New Roman" w:eastAsia="Times New Roman" w:hAnsi="Times New Roman"/>
                <w:color w:val="000000"/>
                <w:sz w:val="24"/>
              </w:rPr>
              <w:t xml:space="preserve"> privind protecția animalelor destinate exportului în țări terțe </w:t>
            </w:r>
          </w:p>
        </w:tc>
      </w:tr>
    </w:tbl>
    <w:p w14:paraId="4CE204A3" w14:textId="77777777" w:rsidR="0054384A" w:rsidRDefault="00000000">
      <w:pPr>
        <w:autoSpaceDE w:val="0"/>
        <w:autoSpaceDN w:val="0"/>
        <w:spacing w:before="1002" w:after="0" w:line="230" w:lineRule="auto"/>
        <w:ind w:right="20"/>
        <w:jc w:val="right"/>
      </w:pPr>
      <w:r>
        <w:rPr>
          <w:rFonts w:ascii="Times New Roman" w:eastAsia="Times New Roman" w:hAnsi="Times New Roman"/>
          <w:b/>
          <w:color w:val="000000"/>
        </w:rPr>
        <w:t>245</w:t>
      </w:r>
      <w:r>
        <w:rPr>
          <w:rFonts w:ascii="Times New Roman" w:eastAsia="Times New Roman" w:hAnsi="Times New Roman"/>
          <w:color w:val="000000"/>
        </w:rPr>
        <w:t xml:space="preserve"> / </w:t>
      </w:r>
      <w:r>
        <w:rPr>
          <w:rFonts w:ascii="Times New Roman" w:eastAsia="Times New Roman" w:hAnsi="Times New Roman"/>
          <w:b/>
          <w:color w:val="000000"/>
        </w:rPr>
        <w:t>252</w:t>
      </w:r>
    </w:p>
    <w:p w14:paraId="15D8C65F" w14:textId="77777777" w:rsidR="0054384A" w:rsidRDefault="0054384A">
      <w:pPr>
        <w:sectPr w:rsidR="0054384A">
          <w:pgSz w:w="11906" w:h="16838"/>
          <w:pgMar w:top="412" w:right="1386" w:bottom="354" w:left="1412" w:header="720" w:footer="720" w:gutter="0"/>
          <w:cols w:space="720"/>
          <w:docGrid w:linePitch="360"/>
        </w:sectPr>
      </w:pPr>
    </w:p>
    <w:p w14:paraId="383EE63B"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4B26AFD8" w14:textId="77777777">
        <w:trPr>
          <w:trHeight w:hRule="exact" w:val="1514"/>
        </w:trPr>
        <w:tc>
          <w:tcPr>
            <w:tcW w:w="6220" w:type="dxa"/>
            <w:tcMar>
              <w:left w:w="0" w:type="dxa"/>
              <w:right w:w="0" w:type="dxa"/>
            </w:tcMar>
          </w:tcPr>
          <w:p w14:paraId="6013365B" w14:textId="77777777" w:rsidR="0054384A" w:rsidRDefault="00000000">
            <w:pPr>
              <w:autoSpaceDE w:val="0"/>
              <w:autoSpaceDN w:val="0"/>
              <w:spacing w:before="216" w:after="0" w:line="240" w:lineRule="auto"/>
              <w:ind w:left="58"/>
            </w:pPr>
            <w:r>
              <w:rPr>
                <w:noProof/>
              </w:rPr>
              <w:drawing>
                <wp:inline distT="0" distB="0" distL="0" distR="0" wp14:anchorId="523EF550" wp14:editId="5455D25B">
                  <wp:extent cx="3093720" cy="648970"/>
                  <wp:effectExtent l="0" t="0" r="0" b="0"/>
                  <wp:docPr id="51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5C19217D" w14:textId="77777777" w:rsidR="0054384A" w:rsidRDefault="00000000">
            <w:pPr>
              <w:autoSpaceDE w:val="0"/>
              <w:autoSpaceDN w:val="0"/>
              <w:spacing w:after="0" w:line="240" w:lineRule="auto"/>
              <w:ind w:right="62"/>
              <w:jc w:val="right"/>
            </w:pPr>
            <w:r>
              <w:rPr>
                <w:noProof/>
              </w:rPr>
              <w:drawing>
                <wp:inline distT="0" distB="0" distL="0" distR="0" wp14:anchorId="7B73D428" wp14:editId="259F0056">
                  <wp:extent cx="869950" cy="923290"/>
                  <wp:effectExtent l="0" t="0" r="0" b="0"/>
                  <wp:docPr id="51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634DFD7"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742"/>
        <w:gridCol w:w="7334"/>
      </w:tblGrid>
      <w:tr w:rsidR="0054384A" w14:paraId="21D5C3B4" w14:textId="77777777">
        <w:trPr>
          <w:trHeight w:hRule="exact" w:val="428"/>
        </w:trPr>
        <w:tc>
          <w:tcPr>
            <w:tcW w:w="1742"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57C03E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334"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1AFD6F2"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5E825C96" w14:textId="77777777">
        <w:trPr>
          <w:trHeight w:hRule="exact" w:val="6150"/>
        </w:trPr>
        <w:tc>
          <w:tcPr>
            <w:tcW w:w="1742"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20C1964D" w14:textId="77777777" w:rsidR="0054384A" w:rsidRDefault="00000000">
            <w:pPr>
              <w:autoSpaceDE w:val="0"/>
              <w:autoSpaceDN w:val="0"/>
              <w:spacing w:before="10" w:after="0" w:line="245" w:lineRule="auto"/>
              <w:ind w:left="144"/>
              <w:jc w:val="center"/>
            </w:pPr>
            <w:r>
              <w:rPr>
                <w:rFonts w:ascii="Times New Roman" w:eastAsia="Times New Roman" w:hAnsi="Times New Roman"/>
                <w:b/>
                <w:color w:val="000000"/>
                <w:sz w:val="24"/>
              </w:rPr>
              <w:t xml:space="preserve">timpul </w:t>
            </w:r>
            <w:r>
              <w:br/>
            </w:r>
            <w:r>
              <w:rPr>
                <w:rFonts w:ascii="Times New Roman" w:eastAsia="Times New Roman" w:hAnsi="Times New Roman"/>
                <w:b/>
                <w:color w:val="000000"/>
                <w:sz w:val="24"/>
              </w:rPr>
              <w:t xml:space="preserve">transportului </w:t>
            </w:r>
          </w:p>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3DAFCD82" w14:textId="77777777" w:rsidR="0054384A" w:rsidRDefault="00000000">
            <w:pPr>
              <w:autoSpaceDE w:val="0"/>
              <w:autoSpaceDN w:val="0"/>
              <w:spacing w:before="130" w:after="0" w:line="254" w:lineRule="auto"/>
              <w:ind w:left="102"/>
            </w:pPr>
            <w:r>
              <w:rPr>
                <w:rFonts w:ascii="Times New Roman" w:eastAsia="Times New Roman" w:hAnsi="Times New Roman"/>
                <w:b/>
                <w:color w:val="000000"/>
                <w:sz w:val="24"/>
              </w:rPr>
              <w:t>Ordinul nr. 60/2021</w:t>
            </w:r>
            <w:r>
              <w:rPr>
                <w:rFonts w:ascii="Times New Roman" w:eastAsia="Times New Roman" w:hAnsi="Times New Roman"/>
                <w:color w:val="000000"/>
                <w:sz w:val="24"/>
              </w:rPr>
              <w:t xml:space="preserve"> pentru aprobarea Normelor metodologice de aplicare a Legii nr. 150/2020 privind protecția animalelor destinate exportului în țări terțe și pentru modificarea și completarea Ordinului președintelui Autorității Naționale Sanitare Veterinare și pentru Siguranța Alimentelor nr. 96/2014 privind aprobarea tarifelor aplicabile în domeniul sanitar-veterinar și pentru siguranța alimentelor </w:t>
            </w:r>
          </w:p>
          <w:p w14:paraId="1C6BBD49"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Ordinul nr. 46/2023</w:t>
            </w:r>
            <w:r>
              <w:rPr>
                <w:rFonts w:ascii="Times New Roman" w:eastAsia="Times New Roman" w:hAnsi="Times New Roman"/>
                <w:color w:val="000000"/>
                <w:sz w:val="24"/>
              </w:rPr>
              <w:t xml:space="preserve"> privind aprobarea Procedurii de eliberare a certificatului de competență profesională pentru conducătorii și însoțitorii de pe vehiculele rutiere care transportă animale vii </w:t>
            </w:r>
          </w:p>
          <w:p w14:paraId="6C4950D0"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Ordinul nr. 16/2010</w:t>
            </w:r>
            <w:r>
              <w:rPr>
                <w:rFonts w:ascii="Times New Roman" w:eastAsia="Times New Roman" w:hAnsi="Times New Roman"/>
                <w:color w:val="000000"/>
                <w:sz w:val="24"/>
              </w:rPr>
              <w:t xml:space="preserve"> pentru aprobarea Normei sanitare veterinare privind procedura de înregistrare/autorizare sanitar-veterinară a unităților/centrelor de colectare/exploatațiilor de origine și a mijloacelor de transport din domeniul sănătății și al bunăstării animalelor, a unităților implicate în depozitarea și neutralizarea subproduselor de origine animală care nu sunt destinate consumului uman și a produselor procesate </w:t>
            </w:r>
          </w:p>
          <w:p w14:paraId="53AE3DB6"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Ordinul nr. 128/1.669/2020</w:t>
            </w:r>
            <w:r>
              <w:rPr>
                <w:rFonts w:ascii="Times New Roman" w:eastAsia="Times New Roman" w:hAnsi="Times New Roman"/>
                <w:color w:val="000000"/>
                <w:sz w:val="24"/>
              </w:rPr>
              <w:t xml:space="preserve"> pentru aprobarea Procedurii de evaluare a transportatorilor maritimi și a navelor de transport animale vii în vederea autorizării sau operării de pe teritoriul României și pentru modificarea unor acte normative </w:t>
            </w:r>
          </w:p>
        </w:tc>
      </w:tr>
      <w:tr w:rsidR="0054384A" w14:paraId="75C12582"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4A26CECB" w14:textId="77777777" w:rsidR="0054384A" w:rsidRDefault="0054384A"/>
        </w:tc>
        <w:tc>
          <w:tcPr>
            <w:tcW w:w="7334" w:type="dxa"/>
            <w:tcBorders>
              <w:top w:val="single" w:sz="4" w:space="0" w:color="000000"/>
              <w:left w:val="single" w:sz="4" w:space="0" w:color="000000"/>
              <w:bottom w:val="single" w:sz="3" w:space="0" w:color="000000"/>
              <w:right w:val="single" w:sz="4" w:space="0" w:color="000000"/>
            </w:tcBorders>
            <w:shd w:val="clear" w:color="auto" w:fill="F9BE8F"/>
            <w:tcMar>
              <w:left w:w="0" w:type="dxa"/>
              <w:right w:w="0" w:type="dxa"/>
            </w:tcMar>
          </w:tcPr>
          <w:p w14:paraId="4DD81597"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Cadru legal european</w:t>
            </w:r>
          </w:p>
        </w:tc>
      </w:tr>
      <w:tr w:rsidR="0054384A" w14:paraId="4FE8883B" w14:textId="77777777">
        <w:trPr>
          <w:trHeight w:hRule="exact" w:val="5554"/>
        </w:trPr>
        <w:tc>
          <w:tcPr>
            <w:tcW w:w="4554" w:type="dxa"/>
            <w:vMerge/>
            <w:tcBorders>
              <w:top w:val="single" w:sz="4" w:space="0" w:color="000000"/>
              <w:left w:val="single" w:sz="4" w:space="0" w:color="000000"/>
              <w:bottom w:val="single" w:sz="4" w:space="0" w:color="000000"/>
              <w:right w:val="single" w:sz="4" w:space="0" w:color="000000"/>
            </w:tcBorders>
          </w:tcPr>
          <w:p w14:paraId="0DC8DC66" w14:textId="77777777" w:rsidR="0054384A" w:rsidRDefault="0054384A"/>
        </w:tc>
        <w:tc>
          <w:tcPr>
            <w:tcW w:w="7334" w:type="dxa"/>
            <w:tcBorders>
              <w:top w:val="single" w:sz="3" w:space="0" w:color="000000"/>
              <w:left w:val="single" w:sz="4" w:space="0" w:color="000000"/>
              <w:bottom w:val="single" w:sz="4" w:space="0" w:color="000000"/>
              <w:right w:val="single" w:sz="4" w:space="0" w:color="000000"/>
            </w:tcBorders>
            <w:tcMar>
              <w:left w:w="0" w:type="dxa"/>
              <w:right w:w="0" w:type="dxa"/>
            </w:tcMar>
          </w:tcPr>
          <w:p w14:paraId="6DBBE562" w14:textId="77777777" w:rsidR="0054384A" w:rsidRDefault="00000000">
            <w:pPr>
              <w:autoSpaceDE w:val="0"/>
              <w:autoSpaceDN w:val="0"/>
              <w:spacing w:before="132" w:after="0" w:line="252" w:lineRule="auto"/>
              <w:ind w:left="102" w:right="46"/>
              <w:jc w:val="both"/>
            </w:pPr>
            <w:r>
              <w:rPr>
                <w:rFonts w:ascii="Times New Roman" w:eastAsia="Times New Roman" w:hAnsi="Times New Roman"/>
                <w:b/>
                <w:color w:val="000000"/>
                <w:sz w:val="24"/>
              </w:rPr>
              <w:t>Regulamentul (CE) nr. 1/2005</w:t>
            </w:r>
            <w:r>
              <w:rPr>
                <w:rFonts w:ascii="Times New Roman" w:eastAsia="Times New Roman" w:hAnsi="Times New Roman"/>
                <w:color w:val="000000"/>
                <w:sz w:val="24"/>
              </w:rPr>
              <w:t xml:space="preserve"> al Consiliului din 22 decembrie 2004 privind protecția animalelor în timpul transportului și al operațiunilor conexe și de modificare a Directivelor 64/432/CEE și 93/119/CE și a Regulamentului (CE) nr. 1255/97 – Link extern către Portalul EUR-Lex </w:t>
            </w:r>
          </w:p>
          <w:p w14:paraId="5C5BC082"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Regulamentului (CE) nr. 1255/1997</w:t>
            </w:r>
            <w:r>
              <w:rPr>
                <w:rFonts w:ascii="Times New Roman" w:eastAsia="Times New Roman" w:hAnsi="Times New Roman"/>
                <w:color w:val="000000"/>
                <w:sz w:val="24"/>
              </w:rPr>
              <w:t xml:space="preserve"> al Consiliului din 25 iunie 1997 privind criteriile comunitare prevăzute pentru punctele de așteptare și de modificare a planului de itinerar prevăzut în anexa la Directiva 91/628/CEE – Link extern către Portalul EUR-Lex </w:t>
            </w:r>
          </w:p>
          <w:p w14:paraId="46F5283F"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(CE) nr. 639/2003</w:t>
            </w:r>
            <w:r>
              <w:rPr>
                <w:rFonts w:ascii="Times New Roman" w:eastAsia="Times New Roman" w:hAnsi="Times New Roman"/>
                <w:color w:val="000000"/>
                <w:sz w:val="24"/>
              </w:rPr>
              <w:t xml:space="preserve"> al Comisiei din 9 aprilie 2003 de stabilire a normelor de aplicare în temeiul Regulamentului (CE) nr. 1254/1999 al Consiliului în ceea ce privește cerințele privind bunăstarea animalelor vii din specia bovină în timpul transportului pentru acordarea restituirilor la export – Link extern către Portalul EUR-Lex </w:t>
            </w:r>
          </w:p>
          <w:p w14:paraId="4615DDBD" w14:textId="77777777" w:rsidR="0054384A" w:rsidRDefault="00000000">
            <w:pPr>
              <w:autoSpaceDE w:val="0"/>
              <w:autoSpaceDN w:val="0"/>
              <w:spacing w:before="152" w:after="0" w:line="252" w:lineRule="auto"/>
              <w:ind w:left="102" w:right="46"/>
              <w:jc w:val="both"/>
            </w:pPr>
            <w:r>
              <w:rPr>
                <w:rFonts w:ascii="Times New Roman" w:eastAsia="Times New Roman" w:hAnsi="Times New Roman"/>
                <w:b/>
                <w:color w:val="000000"/>
                <w:sz w:val="24"/>
              </w:rPr>
              <w:t>Regulamentul (CE) nr. 723/2019</w:t>
            </w:r>
            <w:r>
              <w:rPr>
                <w:rFonts w:ascii="Times New Roman" w:eastAsia="Times New Roman" w:hAnsi="Times New Roman"/>
                <w:color w:val="000000"/>
                <w:sz w:val="24"/>
              </w:rPr>
              <w:t xml:space="preserve"> al Comisiei din 2 mai 2019 de stabilire a normelor de aplicare a Regulamentului (CE) nr. 625/2017 al Parlamentului European și al Consiliului în ceea ce privește modelul de formular tip care trebuie utilizat în rapoartele anuale prezentate de statele </w:t>
            </w:r>
          </w:p>
        </w:tc>
      </w:tr>
    </w:tbl>
    <w:p w14:paraId="26BF20D8" w14:textId="77777777" w:rsidR="0054384A" w:rsidRDefault="00000000">
      <w:pPr>
        <w:autoSpaceDE w:val="0"/>
        <w:autoSpaceDN w:val="0"/>
        <w:spacing w:before="772" w:after="0" w:line="230" w:lineRule="auto"/>
        <w:ind w:right="20"/>
        <w:jc w:val="right"/>
      </w:pPr>
      <w:r>
        <w:rPr>
          <w:rFonts w:ascii="Times New Roman" w:eastAsia="Times New Roman" w:hAnsi="Times New Roman"/>
          <w:b/>
          <w:color w:val="000000"/>
        </w:rPr>
        <w:t>246</w:t>
      </w:r>
      <w:r>
        <w:rPr>
          <w:rFonts w:ascii="Times New Roman" w:eastAsia="Times New Roman" w:hAnsi="Times New Roman"/>
          <w:color w:val="000000"/>
        </w:rPr>
        <w:t xml:space="preserve"> / </w:t>
      </w:r>
      <w:r>
        <w:rPr>
          <w:rFonts w:ascii="Times New Roman" w:eastAsia="Times New Roman" w:hAnsi="Times New Roman"/>
          <w:b/>
          <w:color w:val="000000"/>
        </w:rPr>
        <w:t>252</w:t>
      </w:r>
    </w:p>
    <w:p w14:paraId="0D5BB70B" w14:textId="77777777" w:rsidR="0054384A" w:rsidRDefault="0054384A">
      <w:pPr>
        <w:sectPr w:rsidR="0054384A">
          <w:pgSz w:w="11906" w:h="16838"/>
          <w:pgMar w:top="412" w:right="1386" w:bottom="354" w:left="1412" w:header="720" w:footer="720" w:gutter="0"/>
          <w:cols w:space="720"/>
          <w:docGrid w:linePitch="360"/>
        </w:sectPr>
      </w:pPr>
    </w:p>
    <w:p w14:paraId="1289D9CB"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16C2285D" w14:textId="77777777">
        <w:trPr>
          <w:trHeight w:hRule="exact" w:val="1514"/>
        </w:trPr>
        <w:tc>
          <w:tcPr>
            <w:tcW w:w="6220" w:type="dxa"/>
            <w:tcMar>
              <w:left w:w="0" w:type="dxa"/>
              <w:right w:w="0" w:type="dxa"/>
            </w:tcMar>
          </w:tcPr>
          <w:p w14:paraId="4D750E72" w14:textId="77777777" w:rsidR="0054384A" w:rsidRDefault="00000000">
            <w:pPr>
              <w:autoSpaceDE w:val="0"/>
              <w:autoSpaceDN w:val="0"/>
              <w:spacing w:before="216" w:after="0" w:line="240" w:lineRule="auto"/>
              <w:ind w:left="58"/>
            </w:pPr>
            <w:r>
              <w:rPr>
                <w:noProof/>
              </w:rPr>
              <w:drawing>
                <wp:inline distT="0" distB="0" distL="0" distR="0" wp14:anchorId="5FDCBC2E" wp14:editId="322C21DB">
                  <wp:extent cx="3093720" cy="648970"/>
                  <wp:effectExtent l="0" t="0" r="0" b="0"/>
                  <wp:docPr id="51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1EB8131E" w14:textId="77777777" w:rsidR="0054384A" w:rsidRDefault="00000000">
            <w:pPr>
              <w:autoSpaceDE w:val="0"/>
              <w:autoSpaceDN w:val="0"/>
              <w:spacing w:after="0" w:line="240" w:lineRule="auto"/>
              <w:ind w:right="62"/>
              <w:jc w:val="right"/>
            </w:pPr>
            <w:r>
              <w:rPr>
                <w:noProof/>
              </w:rPr>
              <w:drawing>
                <wp:inline distT="0" distB="0" distL="0" distR="0" wp14:anchorId="621B8CAC" wp14:editId="55F09293">
                  <wp:extent cx="869950" cy="923290"/>
                  <wp:effectExtent l="0" t="0" r="0" b="0"/>
                  <wp:docPr id="52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31932FAF"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742"/>
        <w:gridCol w:w="7334"/>
      </w:tblGrid>
      <w:tr w:rsidR="0054384A" w14:paraId="56A8E7DF" w14:textId="77777777">
        <w:trPr>
          <w:trHeight w:hRule="exact" w:val="428"/>
        </w:trPr>
        <w:tc>
          <w:tcPr>
            <w:tcW w:w="1742"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6991361"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334"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69896307"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CCD77A3" w14:textId="77777777">
        <w:trPr>
          <w:trHeight w:hRule="exact" w:val="4718"/>
        </w:trPr>
        <w:tc>
          <w:tcPr>
            <w:tcW w:w="1742" w:type="dxa"/>
            <w:tcBorders>
              <w:top w:val="single" w:sz="4" w:space="0" w:color="000000"/>
              <w:left w:val="single" w:sz="4" w:space="0" w:color="000000"/>
              <w:bottom w:val="single" w:sz="3" w:space="0" w:color="000000"/>
              <w:right w:val="single" w:sz="4" w:space="0" w:color="000000"/>
            </w:tcBorders>
            <w:tcMar>
              <w:left w:w="0" w:type="dxa"/>
              <w:right w:w="0" w:type="dxa"/>
            </w:tcMar>
          </w:tcPr>
          <w:p w14:paraId="28D4382B" w14:textId="77777777" w:rsidR="0054384A" w:rsidRDefault="0054384A"/>
        </w:tc>
        <w:tc>
          <w:tcPr>
            <w:tcW w:w="7334" w:type="dxa"/>
            <w:tcBorders>
              <w:top w:val="single" w:sz="4" w:space="0" w:color="000000"/>
              <w:left w:val="single" w:sz="4" w:space="0" w:color="000000"/>
              <w:bottom w:val="single" w:sz="3" w:space="0" w:color="000000"/>
              <w:right w:val="single" w:sz="4" w:space="0" w:color="000000"/>
            </w:tcBorders>
            <w:tcMar>
              <w:left w:w="0" w:type="dxa"/>
              <w:right w:w="0" w:type="dxa"/>
            </w:tcMar>
          </w:tcPr>
          <w:p w14:paraId="707BA182"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membre, inclusiv informații privind protecția animalelor în timpul transportului – Link extern către Portalul EUR-Lex </w:t>
            </w:r>
          </w:p>
          <w:p w14:paraId="51EFFAE7" w14:textId="77777777" w:rsidR="0054384A" w:rsidRDefault="00000000">
            <w:pPr>
              <w:autoSpaceDE w:val="0"/>
              <w:autoSpaceDN w:val="0"/>
              <w:spacing w:before="154" w:after="0" w:line="254" w:lineRule="auto"/>
              <w:ind w:left="102" w:right="44"/>
              <w:jc w:val="both"/>
            </w:pPr>
            <w:r>
              <w:rPr>
                <w:rFonts w:ascii="Times New Roman" w:eastAsia="Times New Roman" w:hAnsi="Times New Roman"/>
                <w:b/>
                <w:color w:val="000000"/>
                <w:sz w:val="24"/>
              </w:rPr>
              <w:t>Regulamentul de punere în aplicare (UE) 2023/372</w:t>
            </w:r>
            <w:r>
              <w:rPr>
                <w:rFonts w:ascii="Times New Roman" w:eastAsia="Times New Roman" w:hAnsi="Times New Roman"/>
                <w:color w:val="000000"/>
                <w:sz w:val="24"/>
              </w:rPr>
              <w:t xml:space="preserve"> al Comisiei din 17 februarie 2023 de stabilire a normelor privind înregistrarea, stocarea și partajarea rapoartelor scrise ale controalelor oficiale efectuate asupra navelor pentru animale vii, planurile de intervenție pentru situații de urgență privind navele pentru animale vii, autorizarea navelor pentru animale vii și cerințele minime aplicabile punctelor de ieșire – Link extern către Portalul EUR-Lex </w:t>
            </w:r>
          </w:p>
          <w:p w14:paraId="7E79415D" w14:textId="77777777" w:rsidR="0054384A" w:rsidRDefault="00000000">
            <w:pPr>
              <w:autoSpaceDE w:val="0"/>
              <w:autoSpaceDN w:val="0"/>
              <w:spacing w:before="152" w:after="0" w:line="254" w:lineRule="auto"/>
              <w:ind w:left="102" w:right="46"/>
              <w:jc w:val="both"/>
            </w:pPr>
            <w:r>
              <w:rPr>
                <w:rFonts w:ascii="Times New Roman" w:eastAsia="Times New Roman" w:hAnsi="Times New Roman"/>
                <w:b/>
                <w:color w:val="000000"/>
                <w:sz w:val="24"/>
              </w:rPr>
              <w:t>Regulamentul delegat (UE) 2023/842</w:t>
            </w:r>
            <w:r>
              <w:rPr>
                <w:rFonts w:ascii="Times New Roman" w:eastAsia="Times New Roman" w:hAnsi="Times New Roman"/>
                <w:color w:val="000000"/>
                <w:sz w:val="24"/>
              </w:rPr>
              <w:t xml:space="preserve"> al Comisiei din 17 februarie 2023 de completare a Regulamentului (UE) 2017/625 al Parlamentului European și al Consiliului în ceea ce privește normele pentru efectuarea controalelor oficiale în vederea verificării respectării cerințelor privind bunăstarea animalelor pentru transportul cu nave destinate transportului de animale vii – Link extern către Portalul EUR-Lex </w:t>
            </w:r>
          </w:p>
        </w:tc>
      </w:tr>
      <w:tr w:rsidR="0054384A" w14:paraId="6D752E88" w14:textId="77777777">
        <w:trPr>
          <w:trHeight w:hRule="exact" w:val="428"/>
        </w:trPr>
        <w:tc>
          <w:tcPr>
            <w:tcW w:w="1742"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41735C97" w14:textId="77777777" w:rsidR="0054384A" w:rsidRDefault="00000000">
            <w:pPr>
              <w:autoSpaceDE w:val="0"/>
              <w:autoSpaceDN w:val="0"/>
              <w:spacing w:before="1876" w:after="0" w:line="252" w:lineRule="auto"/>
              <w:ind w:left="144"/>
              <w:jc w:val="center"/>
            </w:pPr>
            <w:r>
              <w:rPr>
                <w:rFonts w:ascii="Times New Roman" w:eastAsia="Times New Roman" w:hAnsi="Times New Roman"/>
                <w:b/>
                <w:color w:val="000000"/>
                <w:sz w:val="24"/>
              </w:rPr>
              <w:t xml:space="preserve">Protecția </w:t>
            </w:r>
            <w:r>
              <w:br/>
            </w:r>
            <w:r>
              <w:rPr>
                <w:rFonts w:ascii="Times New Roman" w:eastAsia="Times New Roman" w:hAnsi="Times New Roman"/>
                <w:b/>
                <w:color w:val="000000"/>
                <w:sz w:val="24"/>
              </w:rPr>
              <w:t xml:space="preserve">animalelor în timpul tăierii sau uciderii </w:t>
            </w:r>
          </w:p>
        </w:tc>
        <w:tc>
          <w:tcPr>
            <w:tcW w:w="7334"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01B3E56D"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6B3C34B5" w14:textId="77777777">
        <w:trPr>
          <w:trHeight w:hRule="exact" w:val="2930"/>
        </w:trPr>
        <w:tc>
          <w:tcPr>
            <w:tcW w:w="4554" w:type="dxa"/>
            <w:vMerge/>
            <w:tcBorders>
              <w:top w:val="single" w:sz="3" w:space="0" w:color="000000"/>
              <w:left w:val="single" w:sz="4" w:space="0" w:color="000000"/>
              <w:bottom w:val="single" w:sz="4" w:space="0" w:color="000000"/>
              <w:right w:val="single" w:sz="4" w:space="0" w:color="000000"/>
            </w:tcBorders>
          </w:tcPr>
          <w:p w14:paraId="4387107E" w14:textId="77777777" w:rsidR="0054384A" w:rsidRDefault="0054384A"/>
        </w:tc>
        <w:tc>
          <w:tcPr>
            <w:tcW w:w="7334" w:type="dxa"/>
            <w:tcBorders>
              <w:top w:val="single" w:sz="4" w:space="0" w:color="000000"/>
              <w:left w:val="single" w:sz="4" w:space="0" w:color="000000"/>
              <w:bottom w:val="single" w:sz="3" w:space="0" w:color="000000"/>
              <w:right w:val="single" w:sz="4" w:space="0" w:color="000000"/>
            </w:tcBorders>
            <w:tcMar>
              <w:left w:w="0" w:type="dxa"/>
              <w:right w:w="0" w:type="dxa"/>
            </w:tcMar>
          </w:tcPr>
          <w:p w14:paraId="2F9090B5" w14:textId="77777777" w:rsidR="0054384A" w:rsidRDefault="00000000">
            <w:pPr>
              <w:autoSpaceDE w:val="0"/>
              <w:autoSpaceDN w:val="0"/>
              <w:spacing w:before="130" w:after="0" w:line="252" w:lineRule="auto"/>
              <w:ind w:left="102" w:right="44"/>
              <w:jc w:val="both"/>
            </w:pPr>
            <w:r>
              <w:rPr>
                <w:rFonts w:ascii="Times New Roman" w:eastAsia="Times New Roman" w:hAnsi="Times New Roman"/>
                <w:b/>
                <w:color w:val="000000"/>
                <w:sz w:val="24"/>
              </w:rPr>
              <w:t>Ordinul nr. 74/2009</w:t>
            </w:r>
            <w:r>
              <w:rPr>
                <w:rFonts w:ascii="Times New Roman" w:eastAsia="Times New Roman" w:hAnsi="Times New Roman"/>
                <w:color w:val="000000"/>
                <w:sz w:val="24"/>
              </w:rPr>
              <w:t xml:space="preserve"> privind asigurarea condițiilor tehnice pentru aplicarea Normei sanitare veterinare privind protecția animalelor în timpul sacrificării și uciderii, aprobată prin Ordinul președintelui Autorității Naționale Sanitare Veterinare și pentru Siguranța Alimentelor nr. 180/2006 </w:t>
            </w:r>
          </w:p>
          <w:p w14:paraId="580C4EE9" w14:textId="77777777" w:rsidR="0054384A" w:rsidRDefault="00000000">
            <w:pPr>
              <w:autoSpaceDE w:val="0"/>
              <w:autoSpaceDN w:val="0"/>
              <w:spacing w:before="154" w:after="0" w:line="254" w:lineRule="auto"/>
              <w:ind w:left="102" w:right="46"/>
              <w:jc w:val="both"/>
            </w:pPr>
            <w:r>
              <w:rPr>
                <w:rFonts w:ascii="Times New Roman" w:eastAsia="Times New Roman" w:hAnsi="Times New Roman"/>
                <w:b/>
                <w:color w:val="000000"/>
                <w:sz w:val="24"/>
              </w:rPr>
              <w:t>Ordinul nr. 180/2006</w:t>
            </w:r>
            <w:r>
              <w:rPr>
                <w:rFonts w:ascii="Times New Roman" w:eastAsia="Times New Roman" w:hAnsi="Times New Roman"/>
                <w:color w:val="000000"/>
                <w:sz w:val="24"/>
              </w:rPr>
              <w:t xml:space="preserve"> pentru aprobarea Normei sanitare veterinare privind protecția animalelor în timpul sacrificării și uciderii, dispozițiile prevăzute la pct. 1 al secțiunii I și punctele 3,6,7,8 și 9 ale secțiunii II din Anexa nr. 1, precum și dispozițiile din Anexa nr. 3-punctul 3 lit a) subpunctul b), lit b) subpunctele a), b) și d) și punctul 4 lit a) și c) </w:t>
            </w:r>
          </w:p>
        </w:tc>
      </w:tr>
      <w:tr w:rsidR="0054384A" w14:paraId="09944712" w14:textId="77777777">
        <w:trPr>
          <w:trHeight w:hRule="exact" w:val="426"/>
        </w:trPr>
        <w:tc>
          <w:tcPr>
            <w:tcW w:w="4554" w:type="dxa"/>
            <w:vMerge/>
            <w:tcBorders>
              <w:top w:val="single" w:sz="3" w:space="0" w:color="000000"/>
              <w:left w:val="single" w:sz="4" w:space="0" w:color="000000"/>
              <w:bottom w:val="single" w:sz="4" w:space="0" w:color="000000"/>
              <w:right w:val="single" w:sz="4" w:space="0" w:color="000000"/>
            </w:tcBorders>
          </w:tcPr>
          <w:p w14:paraId="7FBEEB73" w14:textId="77777777" w:rsidR="0054384A" w:rsidRDefault="0054384A"/>
        </w:tc>
        <w:tc>
          <w:tcPr>
            <w:tcW w:w="7334"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5A5BA9F7"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Cadru legal european</w:t>
            </w:r>
          </w:p>
        </w:tc>
      </w:tr>
      <w:tr w:rsidR="0054384A" w14:paraId="564D649E" w14:textId="77777777">
        <w:trPr>
          <w:trHeight w:hRule="exact" w:val="1026"/>
        </w:trPr>
        <w:tc>
          <w:tcPr>
            <w:tcW w:w="4554" w:type="dxa"/>
            <w:vMerge/>
            <w:tcBorders>
              <w:top w:val="single" w:sz="3" w:space="0" w:color="000000"/>
              <w:left w:val="single" w:sz="4" w:space="0" w:color="000000"/>
              <w:bottom w:val="single" w:sz="4" w:space="0" w:color="000000"/>
              <w:right w:val="single" w:sz="4" w:space="0" w:color="000000"/>
            </w:tcBorders>
          </w:tcPr>
          <w:p w14:paraId="187724F4"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DD16CF3" w14:textId="77777777" w:rsidR="0054384A" w:rsidRDefault="00000000">
            <w:pPr>
              <w:autoSpaceDE w:val="0"/>
              <w:autoSpaceDN w:val="0"/>
              <w:spacing w:before="130" w:after="0" w:line="250" w:lineRule="auto"/>
              <w:ind w:left="102" w:right="44"/>
              <w:jc w:val="both"/>
            </w:pPr>
            <w:r>
              <w:rPr>
                <w:rFonts w:ascii="Times New Roman" w:eastAsia="Times New Roman" w:hAnsi="Times New Roman"/>
                <w:b/>
                <w:color w:val="000000"/>
                <w:sz w:val="24"/>
              </w:rPr>
              <w:t>Regulamentul (CE) nr. 1099/2009</w:t>
            </w:r>
            <w:r>
              <w:rPr>
                <w:rFonts w:ascii="Times New Roman" w:eastAsia="Times New Roman" w:hAnsi="Times New Roman"/>
                <w:color w:val="000000"/>
                <w:sz w:val="24"/>
              </w:rPr>
              <w:t xml:space="preserve"> al Consiliului din 24 septembrie 2009 privind protecția animalelor în momentul uciderii – Link extern către Portalul EUR-Lex </w:t>
            </w:r>
          </w:p>
        </w:tc>
      </w:tr>
      <w:tr w:rsidR="0054384A" w14:paraId="581B31EB" w14:textId="77777777">
        <w:trPr>
          <w:trHeight w:hRule="exact" w:val="428"/>
        </w:trPr>
        <w:tc>
          <w:tcPr>
            <w:tcW w:w="1742"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7219E008" w14:textId="77777777" w:rsidR="0054384A" w:rsidRDefault="00000000">
            <w:pPr>
              <w:autoSpaceDE w:val="0"/>
              <w:autoSpaceDN w:val="0"/>
              <w:spacing w:before="612" w:after="0" w:line="254" w:lineRule="auto"/>
              <w:jc w:val="center"/>
            </w:pPr>
            <w:r>
              <w:rPr>
                <w:rFonts w:ascii="Times New Roman" w:eastAsia="Times New Roman" w:hAnsi="Times New Roman"/>
                <w:b/>
                <w:color w:val="000000"/>
                <w:sz w:val="24"/>
              </w:rPr>
              <w:t xml:space="preserve">Protecția </w:t>
            </w:r>
            <w:r>
              <w:br/>
            </w:r>
            <w:r>
              <w:rPr>
                <w:rFonts w:ascii="Times New Roman" w:eastAsia="Times New Roman" w:hAnsi="Times New Roman"/>
                <w:b/>
                <w:color w:val="000000"/>
                <w:sz w:val="24"/>
              </w:rPr>
              <w:t xml:space="preserve">animalelor </w:t>
            </w:r>
            <w:r>
              <w:br/>
            </w:r>
            <w:r>
              <w:rPr>
                <w:rFonts w:ascii="Times New Roman" w:eastAsia="Times New Roman" w:hAnsi="Times New Roman"/>
                <w:b/>
                <w:color w:val="000000"/>
                <w:sz w:val="24"/>
              </w:rPr>
              <w:t xml:space="preserve">folosite în </w:t>
            </w:r>
            <w:r>
              <w:br/>
            </w:r>
            <w:r>
              <w:rPr>
                <w:rFonts w:ascii="Times New Roman" w:eastAsia="Times New Roman" w:hAnsi="Times New Roman"/>
                <w:b/>
                <w:color w:val="000000"/>
                <w:sz w:val="24"/>
              </w:rPr>
              <w:t xml:space="preserve">scopuri </w:t>
            </w:r>
            <w:r>
              <w:br/>
            </w:r>
            <w:r>
              <w:rPr>
                <w:rFonts w:ascii="Times New Roman" w:eastAsia="Times New Roman" w:hAnsi="Times New Roman"/>
                <w:b/>
                <w:color w:val="000000"/>
                <w:sz w:val="24"/>
              </w:rPr>
              <w:t xml:space="preserve">experimentale sau științifice </w:t>
            </w:r>
          </w:p>
        </w:tc>
        <w:tc>
          <w:tcPr>
            <w:tcW w:w="7334"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65B47C8E"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68EEBD4D" w14:textId="77777777">
        <w:trPr>
          <w:trHeight w:hRule="exact" w:val="2454"/>
        </w:trPr>
        <w:tc>
          <w:tcPr>
            <w:tcW w:w="4554" w:type="dxa"/>
            <w:vMerge/>
            <w:tcBorders>
              <w:top w:val="single" w:sz="4" w:space="0" w:color="000000"/>
              <w:left w:val="single" w:sz="4" w:space="0" w:color="000000"/>
              <w:bottom w:val="single" w:sz="4" w:space="0" w:color="000000"/>
              <w:right w:val="single" w:sz="4" w:space="0" w:color="000000"/>
            </w:tcBorders>
          </w:tcPr>
          <w:p w14:paraId="2656F883"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18881E5"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Legea nr. 43/2014</w:t>
            </w:r>
            <w:r>
              <w:rPr>
                <w:rFonts w:ascii="Times New Roman" w:eastAsia="Times New Roman" w:hAnsi="Times New Roman"/>
                <w:color w:val="000000"/>
                <w:sz w:val="24"/>
              </w:rPr>
              <w:t xml:space="preserve"> privind protecția animalelor utilizate în scopuri științifice </w:t>
            </w:r>
          </w:p>
          <w:p w14:paraId="1CEC12E6" w14:textId="77777777" w:rsidR="0054384A" w:rsidRDefault="00000000">
            <w:pPr>
              <w:autoSpaceDE w:val="0"/>
              <w:autoSpaceDN w:val="0"/>
              <w:spacing w:before="152" w:after="0" w:line="250" w:lineRule="auto"/>
              <w:ind w:left="102" w:right="48"/>
              <w:jc w:val="both"/>
            </w:pPr>
            <w:r>
              <w:rPr>
                <w:rFonts w:ascii="Times New Roman" w:eastAsia="Times New Roman" w:hAnsi="Times New Roman"/>
                <w:b/>
                <w:color w:val="000000"/>
                <w:sz w:val="24"/>
              </w:rPr>
              <w:t>Ordinul nr. 94/674/2019</w:t>
            </w:r>
            <w:r>
              <w:rPr>
                <w:rFonts w:ascii="Times New Roman" w:eastAsia="Times New Roman" w:hAnsi="Times New Roman"/>
                <w:color w:val="000000"/>
                <w:sz w:val="24"/>
              </w:rPr>
              <w:t xml:space="preserve"> privind aprobarea Procedurii pentru acordarea derogărilor de la prevederile art. 32 alin. (1) și (6) din Legea nr. 43/2014 privind protecția animalelor utilizate în scopuri științifice </w:t>
            </w:r>
          </w:p>
          <w:p w14:paraId="279DB9D4" w14:textId="77777777" w:rsidR="0054384A" w:rsidRDefault="00000000">
            <w:pPr>
              <w:autoSpaceDE w:val="0"/>
              <w:autoSpaceDN w:val="0"/>
              <w:spacing w:before="152" w:after="0" w:line="245" w:lineRule="auto"/>
              <w:jc w:val="center"/>
            </w:pPr>
            <w:r>
              <w:rPr>
                <w:rFonts w:ascii="Times New Roman" w:eastAsia="Times New Roman" w:hAnsi="Times New Roman"/>
                <w:b/>
                <w:color w:val="000000"/>
                <w:sz w:val="24"/>
              </w:rPr>
              <w:t>Ordinul nr. 97/2015</w:t>
            </w:r>
            <w:r>
              <w:rPr>
                <w:rFonts w:ascii="Times New Roman" w:eastAsia="Times New Roman" w:hAnsi="Times New Roman"/>
                <w:color w:val="000000"/>
                <w:sz w:val="24"/>
              </w:rPr>
              <w:t xml:space="preserve"> pentru aprobarea Normei sanitare veterinare privind procedura de autorizare sanitară veterinară a unităților utilizatoare, </w:t>
            </w:r>
          </w:p>
        </w:tc>
      </w:tr>
    </w:tbl>
    <w:p w14:paraId="29E11129" w14:textId="77777777" w:rsidR="0054384A" w:rsidRDefault="00000000">
      <w:pPr>
        <w:autoSpaceDE w:val="0"/>
        <w:autoSpaceDN w:val="0"/>
        <w:spacing w:before="492" w:after="0" w:line="230" w:lineRule="auto"/>
        <w:ind w:right="20"/>
        <w:jc w:val="right"/>
      </w:pPr>
      <w:r>
        <w:rPr>
          <w:rFonts w:ascii="Times New Roman" w:eastAsia="Times New Roman" w:hAnsi="Times New Roman"/>
          <w:b/>
          <w:color w:val="000000"/>
        </w:rPr>
        <w:t>247</w:t>
      </w:r>
      <w:r>
        <w:rPr>
          <w:rFonts w:ascii="Times New Roman" w:eastAsia="Times New Roman" w:hAnsi="Times New Roman"/>
          <w:color w:val="000000"/>
        </w:rPr>
        <w:t xml:space="preserve"> / </w:t>
      </w:r>
      <w:r>
        <w:rPr>
          <w:rFonts w:ascii="Times New Roman" w:eastAsia="Times New Roman" w:hAnsi="Times New Roman"/>
          <w:b/>
          <w:color w:val="000000"/>
        </w:rPr>
        <w:t>252</w:t>
      </w:r>
    </w:p>
    <w:p w14:paraId="3A5C11BC" w14:textId="77777777" w:rsidR="0054384A" w:rsidRDefault="0054384A">
      <w:pPr>
        <w:sectPr w:rsidR="0054384A">
          <w:pgSz w:w="11906" w:h="16838"/>
          <w:pgMar w:top="412" w:right="1386" w:bottom="354" w:left="1412" w:header="720" w:footer="720" w:gutter="0"/>
          <w:cols w:space="720"/>
          <w:docGrid w:linePitch="360"/>
        </w:sectPr>
      </w:pPr>
    </w:p>
    <w:p w14:paraId="792129D7"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54AE79E2" w14:textId="77777777">
        <w:trPr>
          <w:trHeight w:hRule="exact" w:val="1514"/>
        </w:trPr>
        <w:tc>
          <w:tcPr>
            <w:tcW w:w="6220" w:type="dxa"/>
            <w:tcMar>
              <w:left w:w="0" w:type="dxa"/>
              <w:right w:w="0" w:type="dxa"/>
            </w:tcMar>
          </w:tcPr>
          <w:p w14:paraId="084F276D" w14:textId="77777777" w:rsidR="0054384A" w:rsidRDefault="00000000">
            <w:pPr>
              <w:autoSpaceDE w:val="0"/>
              <w:autoSpaceDN w:val="0"/>
              <w:spacing w:before="216" w:after="0" w:line="240" w:lineRule="auto"/>
              <w:ind w:left="58"/>
            </w:pPr>
            <w:r>
              <w:rPr>
                <w:noProof/>
              </w:rPr>
              <w:drawing>
                <wp:inline distT="0" distB="0" distL="0" distR="0" wp14:anchorId="0934076B" wp14:editId="2C0D4A92">
                  <wp:extent cx="3093720" cy="648970"/>
                  <wp:effectExtent l="0" t="0" r="0" b="0"/>
                  <wp:docPr id="52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5FA8400F" w14:textId="77777777" w:rsidR="0054384A" w:rsidRDefault="00000000">
            <w:pPr>
              <w:autoSpaceDE w:val="0"/>
              <w:autoSpaceDN w:val="0"/>
              <w:spacing w:after="0" w:line="240" w:lineRule="auto"/>
              <w:ind w:right="62"/>
              <w:jc w:val="right"/>
            </w:pPr>
            <w:r>
              <w:rPr>
                <w:noProof/>
              </w:rPr>
              <w:drawing>
                <wp:inline distT="0" distB="0" distL="0" distR="0" wp14:anchorId="14F28D72" wp14:editId="3829100D">
                  <wp:extent cx="869950" cy="923290"/>
                  <wp:effectExtent l="0" t="0" r="0" b="0"/>
                  <wp:docPr id="52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4486A54C"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742"/>
        <w:gridCol w:w="7334"/>
      </w:tblGrid>
      <w:tr w:rsidR="0054384A" w14:paraId="6A25EFB3" w14:textId="77777777">
        <w:trPr>
          <w:trHeight w:hRule="exact" w:val="428"/>
        </w:trPr>
        <w:tc>
          <w:tcPr>
            <w:tcW w:w="1742"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7C80386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334"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E01123F"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0AD49386" w14:textId="77777777">
        <w:trPr>
          <w:trHeight w:hRule="exact" w:val="11868"/>
        </w:trPr>
        <w:tc>
          <w:tcPr>
            <w:tcW w:w="1742" w:type="dxa"/>
            <w:tcBorders>
              <w:top w:val="single" w:sz="4" w:space="0" w:color="000000"/>
              <w:left w:val="single" w:sz="4" w:space="0" w:color="000000"/>
              <w:bottom w:val="single" w:sz="4" w:space="0" w:color="000000"/>
              <w:right w:val="single" w:sz="4" w:space="0" w:color="000000"/>
            </w:tcBorders>
            <w:tcMar>
              <w:left w:w="0" w:type="dxa"/>
              <w:right w:w="0" w:type="dxa"/>
            </w:tcMar>
          </w:tcPr>
          <w:p w14:paraId="4C6986AF"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760CD8E" w14:textId="77777777" w:rsidR="0054384A" w:rsidRDefault="00000000">
            <w:pPr>
              <w:autoSpaceDE w:val="0"/>
              <w:autoSpaceDN w:val="0"/>
              <w:spacing w:before="10" w:after="0" w:line="257" w:lineRule="auto"/>
              <w:ind w:left="102" w:right="44"/>
              <w:jc w:val="both"/>
            </w:pPr>
            <w:r>
              <w:rPr>
                <w:rFonts w:ascii="Times New Roman" w:eastAsia="Times New Roman" w:hAnsi="Times New Roman"/>
                <w:color w:val="000000"/>
                <w:sz w:val="24"/>
              </w:rPr>
              <w:t xml:space="preserve">crescătoare și furnizoare de animale utilizate în scopuri științifice, pentru aprobarea Normei sanitare veterinare privind procedura de autorizare sanitară veterinară a proiectelor care implică utilizarea animalelor în proceduri, precum și pentru modificarea Normei sanitare veterinare privind procedura de înregistrare/autorizare sanitar-veterinară a unităților/centrelor de colectare/exploatațiilor de origine și a mijloacelor de transport din domeniul sănătății și al bunăstării animalelor, a unităților implicate în depozitarea și neutralizarea subproduselor de origine animală care nu sunt destinate consumului uman și a produselor procesate, aprobată prin Ordinul președintelui Autorității Naționale Sanitare Veterinare și pentru Siguranța Alimentelor nr. 16/2010 </w:t>
            </w:r>
          </w:p>
          <w:p w14:paraId="27BA7C3B" w14:textId="77777777" w:rsidR="0054384A" w:rsidRDefault="00000000">
            <w:pPr>
              <w:autoSpaceDE w:val="0"/>
              <w:autoSpaceDN w:val="0"/>
              <w:spacing w:before="152" w:after="0" w:line="257" w:lineRule="auto"/>
              <w:ind w:left="102" w:right="44"/>
              <w:jc w:val="both"/>
            </w:pPr>
            <w:r>
              <w:rPr>
                <w:rFonts w:ascii="Times New Roman" w:eastAsia="Times New Roman" w:hAnsi="Times New Roman"/>
                <w:b/>
                <w:color w:val="000000"/>
                <w:sz w:val="24"/>
              </w:rPr>
              <w:t>Ordinul nr. 122/2019</w:t>
            </w:r>
            <w:r>
              <w:rPr>
                <w:rFonts w:ascii="Times New Roman" w:eastAsia="Times New Roman" w:hAnsi="Times New Roman"/>
                <w:color w:val="000000"/>
                <w:sz w:val="24"/>
              </w:rPr>
              <w:t xml:space="preserve"> privind modificarea și completarea Ordinului președintelui Autorității Naționale Sanitare Veterinare și pentru Siguranța Alimentelor nr. 97/2015 pentru aprobarea Normei sanitare veterinare privind procedura de autorizare sanitară veterinară a unităților utilizatoare, crescătoare și furnizoare de animale utilizate în scopuri științifice, pentru aprobarea Normei sanitare veterinare privind procedura de autorizare sanitară veterinară a proiectelor care implică utilizarea animalelor în proceduri, precum și pentru modificarea Normei sanitare veterinare privind procedura de înregistrare/autorizare sanitar-veterinară a unităților/centrelor de colectare/exploatațiilor de origine și a mijloacelor de transport din domeniul sănătății și al bunăstării animalelor, a unităților implicate în depozitarea și neutralizarea subproduselor de origine animală care nu sunt destinate consumului uman și a produselor procesate, aprobată prin Ordinul președintelui Autorității Naționale Sanitare Veterinare și pentru Siguranța Alimentelor nr. 16/2010 </w:t>
            </w:r>
          </w:p>
          <w:p w14:paraId="383CAD63" w14:textId="77777777" w:rsidR="0054384A" w:rsidRDefault="00000000">
            <w:pPr>
              <w:autoSpaceDE w:val="0"/>
              <w:autoSpaceDN w:val="0"/>
              <w:spacing w:before="152" w:after="0" w:line="257" w:lineRule="auto"/>
              <w:ind w:left="102" w:right="44"/>
              <w:jc w:val="both"/>
            </w:pPr>
            <w:r>
              <w:rPr>
                <w:rFonts w:ascii="Times New Roman" w:eastAsia="Times New Roman" w:hAnsi="Times New Roman"/>
                <w:b/>
                <w:color w:val="000000"/>
                <w:sz w:val="24"/>
              </w:rPr>
              <w:t>Ordinul nr. 156/2020</w:t>
            </w:r>
            <w:r>
              <w:rPr>
                <w:rFonts w:ascii="Times New Roman" w:eastAsia="Times New Roman" w:hAnsi="Times New Roman"/>
                <w:color w:val="000000"/>
                <w:sz w:val="24"/>
              </w:rPr>
              <w:t xml:space="preserve"> privind modificarea și completarea anexei nr. 2 la Ordinul președintelui Autorității Naționale Sanitare Veterinare și pentru Siguranța Alimentelor nr. 97/2015 pentru aprobarea Normei sanitare veterinare privind procedura de autorizare sanitară veterinară a unităților utilizatoare, crescătoare și furnizoare de animale utilizate în scopuri științifice, pentru aprobarea Normei sanitare veterinare privind procedura de autorizare sanitară veterinară a proiectelor care implică utilizarea animalelor în proceduri, precum și pentru modificarea Normei sanitare veterinare privind procedura de înregistrare/autorizare sanitar-veterinară a unităților/centrelor de colectare/exploatațiilor de origine și a mijloacelor de transport din domeniul sănătății și al bunăstării animalelor, a unităților implicate în depozitarea și neutralizarea subproduselor de origine animală care nu sunt destinate consumului uman și a produselor procesate, aprobată </w:t>
            </w:r>
          </w:p>
        </w:tc>
      </w:tr>
    </w:tbl>
    <w:p w14:paraId="182C2604" w14:textId="77777777" w:rsidR="0054384A" w:rsidRDefault="00000000">
      <w:pPr>
        <w:autoSpaceDE w:val="0"/>
        <w:autoSpaceDN w:val="0"/>
        <w:spacing w:before="1034" w:after="0" w:line="230" w:lineRule="auto"/>
        <w:ind w:right="20"/>
        <w:jc w:val="right"/>
      </w:pPr>
      <w:r>
        <w:rPr>
          <w:rFonts w:ascii="Times New Roman" w:eastAsia="Times New Roman" w:hAnsi="Times New Roman"/>
          <w:b/>
          <w:color w:val="000000"/>
        </w:rPr>
        <w:t>248</w:t>
      </w:r>
      <w:r>
        <w:rPr>
          <w:rFonts w:ascii="Times New Roman" w:eastAsia="Times New Roman" w:hAnsi="Times New Roman"/>
          <w:color w:val="000000"/>
        </w:rPr>
        <w:t xml:space="preserve"> / </w:t>
      </w:r>
      <w:r>
        <w:rPr>
          <w:rFonts w:ascii="Times New Roman" w:eastAsia="Times New Roman" w:hAnsi="Times New Roman"/>
          <w:b/>
          <w:color w:val="000000"/>
        </w:rPr>
        <w:t>252</w:t>
      </w:r>
    </w:p>
    <w:p w14:paraId="70BB32FA" w14:textId="77777777" w:rsidR="0054384A" w:rsidRDefault="0054384A">
      <w:pPr>
        <w:sectPr w:rsidR="0054384A">
          <w:pgSz w:w="11906" w:h="16838"/>
          <w:pgMar w:top="412" w:right="1386" w:bottom="354" w:left="1412" w:header="720" w:footer="720" w:gutter="0"/>
          <w:cols w:space="720"/>
          <w:docGrid w:linePitch="360"/>
        </w:sectPr>
      </w:pPr>
    </w:p>
    <w:p w14:paraId="589FA49E"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60"/>
      </w:tblGrid>
      <w:tr w:rsidR="0054384A" w14:paraId="539F847D" w14:textId="77777777">
        <w:trPr>
          <w:trHeight w:hRule="exact" w:val="1514"/>
        </w:trPr>
        <w:tc>
          <w:tcPr>
            <w:tcW w:w="6220" w:type="dxa"/>
            <w:tcMar>
              <w:left w:w="0" w:type="dxa"/>
              <w:right w:w="0" w:type="dxa"/>
            </w:tcMar>
          </w:tcPr>
          <w:p w14:paraId="7F7B2EB7" w14:textId="77777777" w:rsidR="0054384A" w:rsidRDefault="00000000">
            <w:pPr>
              <w:autoSpaceDE w:val="0"/>
              <w:autoSpaceDN w:val="0"/>
              <w:spacing w:before="216" w:after="0" w:line="240" w:lineRule="auto"/>
              <w:ind w:left="58"/>
            </w:pPr>
            <w:r>
              <w:rPr>
                <w:noProof/>
              </w:rPr>
              <w:drawing>
                <wp:inline distT="0" distB="0" distL="0" distR="0" wp14:anchorId="1A59A10F" wp14:editId="7B848A39">
                  <wp:extent cx="3093720" cy="648970"/>
                  <wp:effectExtent l="0" t="0" r="0" b="0"/>
                  <wp:docPr id="523"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60" w:type="dxa"/>
            <w:tcMar>
              <w:left w:w="0" w:type="dxa"/>
              <w:right w:w="0" w:type="dxa"/>
            </w:tcMar>
          </w:tcPr>
          <w:p w14:paraId="33BC2335" w14:textId="77777777" w:rsidR="0054384A" w:rsidRDefault="00000000">
            <w:pPr>
              <w:autoSpaceDE w:val="0"/>
              <w:autoSpaceDN w:val="0"/>
              <w:spacing w:after="0" w:line="240" w:lineRule="auto"/>
              <w:ind w:right="62"/>
              <w:jc w:val="right"/>
            </w:pPr>
            <w:r>
              <w:rPr>
                <w:noProof/>
              </w:rPr>
              <w:drawing>
                <wp:inline distT="0" distB="0" distL="0" distR="0" wp14:anchorId="26B79B61" wp14:editId="6CD096A7">
                  <wp:extent cx="869950" cy="923290"/>
                  <wp:effectExtent l="0" t="0" r="0" b="0"/>
                  <wp:docPr id="524"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9AAA041"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742"/>
        <w:gridCol w:w="7334"/>
      </w:tblGrid>
      <w:tr w:rsidR="0054384A" w14:paraId="76001819" w14:textId="77777777">
        <w:trPr>
          <w:trHeight w:hRule="exact" w:val="428"/>
        </w:trPr>
        <w:tc>
          <w:tcPr>
            <w:tcW w:w="1742"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11D2A639"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334"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593F8C8E"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299FB3E8" w14:textId="77777777">
        <w:trPr>
          <w:trHeight w:hRule="exact" w:val="2930"/>
        </w:trPr>
        <w:tc>
          <w:tcPr>
            <w:tcW w:w="1742"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7CA9623A"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92A41AF" w14:textId="77777777" w:rsidR="0054384A" w:rsidRDefault="00000000">
            <w:pPr>
              <w:autoSpaceDE w:val="0"/>
              <w:autoSpaceDN w:val="0"/>
              <w:spacing w:before="10" w:after="0" w:line="245" w:lineRule="auto"/>
              <w:ind w:left="102"/>
            </w:pPr>
            <w:r>
              <w:rPr>
                <w:rFonts w:ascii="Times New Roman" w:eastAsia="Times New Roman" w:hAnsi="Times New Roman"/>
                <w:color w:val="000000"/>
                <w:sz w:val="24"/>
              </w:rPr>
              <w:t xml:space="preserve">prin Ordinul președintelui Autorității Naționale Sanitare Veterinare și pentru Siguranța Alimentelor nr. 16/2010 </w:t>
            </w:r>
          </w:p>
          <w:p w14:paraId="35269EBB" w14:textId="77777777" w:rsidR="0054384A" w:rsidRDefault="00000000">
            <w:pPr>
              <w:autoSpaceDE w:val="0"/>
              <w:autoSpaceDN w:val="0"/>
              <w:spacing w:before="154" w:after="0" w:line="245" w:lineRule="auto"/>
              <w:ind w:left="102"/>
            </w:pPr>
            <w:r>
              <w:rPr>
                <w:rFonts w:ascii="Times New Roman" w:eastAsia="Times New Roman" w:hAnsi="Times New Roman"/>
                <w:b/>
                <w:color w:val="000000"/>
                <w:sz w:val="24"/>
              </w:rPr>
              <w:t>Ordinul nr. 106/2016</w:t>
            </w:r>
            <w:r>
              <w:rPr>
                <w:rFonts w:ascii="Times New Roman" w:eastAsia="Times New Roman" w:hAnsi="Times New Roman"/>
                <w:color w:val="000000"/>
                <w:sz w:val="24"/>
              </w:rPr>
              <w:t xml:space="preserve"> privind constituirea Comitetului național pentru protecția animalelor utilizate în scopuri științifice sau educative </w:t>
            </w:r>
          </w:p>
          <w:p w14:paraId="25A442B4"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Ordinul nr. 32/2021</w:t>
            </w:r>
            <w:r>
              <w:rPr>
                <w:rFonts w:ascii="Times New Roman" w:eastAsia="Times New Roman" w:hAnsi="Times New Roman"/>
                <w:color w:val="000000"/>
                <w:sz w:val="24"/>
              </w:rPr>
              <w:t xml:space="preserve"> pentru aprobarea Normelor metodologice privind cerințele minime referitoare la educația și pregătirea profesională și cerințele pentru obținerea, menținerea și demonstrarea competenței necesare pentru desfășurarea activității în domeniul creșterii, furnizării și utilizării animalelor în scopuri științifice </w:t>
            </w:r>
          </w:p>
        </w:tc>
      </w:tr>
      <w:tr w:rsidR="0054384A" w14:paraId="0F81714C" w14:textId="77777777">
        <w:trPr>
          <w:trHeight w:hRule="exact" w:val="426"/>
        </w:trPr>
        <w:tc>
          <w:tcPr>
            <w:tcW w:w="4554" w:type="dxa"/>
            <w:vMerge/>
            <w:tcBorders>
              <w:top w:val="single" w:sz="4" w:space="0" w:color="000000"/>
              <w:left w:val="single" w:sz="4" w:space="0" w:color="000000"/>
              <w:bottom w:val="single" w:sz="4" w:space="0" w:color="000000"/>
              <w:right w:val="single" w:sz="4" w:space="0" w:color="000000"/>
            </w:tcBorders>
          </w:tcPr>
          <w:p w14:paraId="6EC58DD1"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2BDE7028"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Cadru legal european</w:t>
            </w:r>
          </w:p>
        </w:tc>
      </w:tr>
      <w:tr w:rsidR="0054384A" w14:paraId="38BB9F14" w14:textId="77777777">
        <w:trPr>
          <w:trHeight w:hRule="exact" w:val="730"/>
        </w:trPr>
        <w:tc>
          <w:tcPr>
            <w:tcW w:w="4554" w:type="dxa"/>
            <w:vMerge/>
            <w:tcBorders>
              <w:top w:val="single" w:sz="4" w:space="0" w:color="000000"/>
              <w:left w:val="single" w:sz="4" w:space="0" w:color="000000"/>
              <w:bottom w:val="single" w:sz="4" w:space="0" w:color="000000"/>
              <w:right w:val="single" w:sz="4" w:space="0" w:color="000000"/>
            </w:tcBorders>
          </w:tcPr>
          <w:p w14:paraId="73E41E03"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1605C25" w14:textId="77777777" w:rsidR="0054384A" w:rsidRDefault="00000000">
            <w:pPr>
              <w:autoSpaceDE w:val="0"/>
              <w:autoSpaceDN w:val="0"/>
              <w:spacing w:before="134" w:after="0" w:line="245" w:lineRule="auto"/>
              <w:ind w:left="102"/>
            </w:pPr>
            <w:r>
              <w:rPr>
                <w:rFonts w:ascii="Times New Roman" w:eastAsia="Times New Roman" w:hAnsi="Times New Roman"/>
                <w:b/>
                <w:color w:val="000000"/>
                <w:sz w:val="24"/>
              </w:rPr>
              <w:t>Directiva 2010/63/UE</w:t>
            </w:r>
            <w:r>
              <w:rPr>
                <w:rFonts w:ascii="Times New Roman" w:eastAsia="Times New Roman" w:hAnsi="Times New Roman"/>
                <w:color w:val="000000"/>
                <w:sz w:val="24"/>
              </w:rPr>
              <w:t xml:space="preserve"> privind protecția animalelor utilizate în scopuri științifice – Link extern către Portalul EUR-Lex </w:t>
            </w:r>
          </w:p>
        </w:tc>
      </w:tr>
      <w:tr w:rsidR="0054384A" w14:paraId="69F6AA27" w14:textId="77777777">
        <w:trPr>
          <w:trHeight w:hRule="exact" w:val="424"/>
        </w:trPr>
        <w:tc>
          <w:tcPr>
            <w:tcW w:w="1742"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10D29F7B" w14:textId="77777777" w:rsidR="0054384A" w:rsidRDefault="00000000">
            <w:pPr>
              <w:autoSpaceDE w:val="0"/>
              <w:autoSpaceDN w:val="0"/>
              <w:spacing w:before="128" w:after="0" w:line="250" w:lineRule="auto"/>
              <w:jc w:val="center"/>
            </w:pPr>
            <w:r>
              <w:rPr>
                <w:rFonts w:ascii="Times New Roman" w:eastAsia="Times New Roman" w:hAnsi="Times New Roman"/>
                <w:b/>
                <w:color w:val="000000"/>
                <w:sz w:val="24"/>
              </w:rPr>
              <w:t xml:space="preserve">Grădini </w:t>
            </w:r>
            <w:r>
              <w:br/>
            </w:r>
            <w:r>
              <w:rPr>
                <w:rFonts w:ascii="Times New Roman" w:eastAsia="Times New Roman" w:hAnsi="Times New Roman"/>
                <w:b/>
                <w:color w:val="000000"/>
                <w:sz w:val="24"/>
              </w:rPr>
              <w:t xml:space="preserve">zoologice și </w:t>
            </w:r>
            <w:r>
              <w:br/>
            </w:r>
            <w:r>
              <w:rPr>
                <w:rFonts w:ascii="Times New Roman" w:eastAsia="Times New Roman" w:hAnsi="Times New Roman"/>
                <w:b/>
                <w:color w:val="000000"/>
                <w:sz w:val="24"/>
              </w:rPr>
              <w:t xml:space="preserve">acvarii publice </w:t>
            </w:r>
          </w:p>
        </w:tc>
        <w:tc>
          <w:tcPr>
            <w:tcW w:w="7334"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7B3CE3A8"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26DAE493" w14:textId="77777777">
        <w:trPr>
          <w:trHeight w:hRule="exact" w:val="596"/>
        </w:trPr>
        <w:tc>
          <w:tcPr>
            <w:tcW w:w="4554" w:type="dxa"/>
            <w:vMerge/>
            <w:tcBorders>
              <w:top w:val="single" w:sz="4" w:space="0" w:color="000000"/>
              <w:left w:val="single" w:sz="4" w:space="0" w:color="000000"/>
              <w:bottom w:val="single" w:sz="4" w:space="0" w:color="000000"/>
              <w:right w:val="single" w:sz="4" w:space="0" w:color="000000"/>
            </w:tcBorders>
          </w:tcPr>
          <w:p w14:paraId="36EA7967"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C403916" w14:textId="77777777" w:rsidR="0054384A" w:rsidRDefault="00000000">
            <w:pPr>
              <w:autoSpaceDE w:val="0"/>
              <w:autoSpaceDN w:val="0"/>
              <w:spacing w:before="130" w:after="0" w:line="230" w:lineRule="auto"/>
              <w:ind w:left="102"/>
            </w:pPr>
            <w:r>
              <w:rPr>
                <w:rFonts w:ascii="Times New Roman" w:eastAsia="Times New Roman" w:hAnsi="Times New Roman"/>
                <w:b/>
                <w:color w:val="000000"/>
                <w:sz w:val="24"/>
              </w:rPr>
              <w:t>Legea nr. 191/2002</w:t>
            </w:r>
            <w:r>
              <w:rPr>
                <w:rFonts w:ascii="Times New Roman" w:eastAsia="Times New Roman" w:hAnsi="Times New Roman"/>
                <w:color w:val="000000"/>
                <w:sz w:val="24"/>
              </w:rPr>
              <w:t xml:space="preserve"> a grădinilor zoologice și acvariilor publice </w:t>
            </w:r>
          </w:p>
        </w:tc>
      </w:tr>
      <w:tr w:rsidR="0054384A" w14:paraId="19B9A41F" w14:textId="77777777">
        <w:trPr>
          <w:trHeight w:hRule="exact" w:val="430"/>
        </w:trPr>
        <w:tc>
          <w:tcPr>
            <w:tcW w:w="1742"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367F9E3D" w14:textId="77777777" w:rsidR="0054384A" w:rsidRDefault="00000000">
            <w:pPr>
              <w:autoSpaceDE w:val="0"/>
              <w:autoSpaceDN w:val="0"/>
              <w:spacing w:before="1212" w:after="0" w:line="250" w:lineRule="auto"/>
              <w:ind w:left="288" w:right="144"/>
              <w:jc w:val="center"/>
            </w:pPr>
            <w:r>
              <w:rPr>
                <w:rFonts w:ascii="Times New Roman" w:eastAsia="Times New Roman" w:hAnsi="Times New Roman"/>
                <w:b/>
                <w:color w:val="000000"/>
                <w:sz w:val="24"/>
              </w:rPr>
              <w:t xml:space="preserve">Gestionare câini fără </w:t>
            </w:r>
            <w:r>
              <w:br/>
            </w:r>
            <w:r>
              <w:rPr>
                <w:rFonts w:ascii="Times New Roman" w:eastAsia="Times New Roman" w:hAnsi="Times New Roman"/>
                <w:b/>
                <w:color w:val="000000"/>
                <w:sz w:val="24"/>
              </w:rPr>
              <w:t xml:space="preserve">stăpâni </w:t>
            </w:r>
          </w:p>
        </w:tc>
        <w:tc>
          <w:tcPr>
            <w:tcW w:w="7334"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8E664E6" w14:textId="77777777" w:rsidR="0054384A" w:rsidRDefault="00000000">
            <w:pPr>
              <w:autoSpaceDE w:val="0"/>
              <w:autoSpaceDN w:val="0"/>
              <w:spacing w:before="132" w:after="0" w:line="230" w:lineRule="auto"/>
              <w:jc w:val="center"/>
            </w:pPr>
            <w:r>
              <w:rPr>
                <w:rFonts w:ascii="Times New Roman" w:eastAsia="Times New Roman" w:hAnsi="Times New Roman"/>
                <w:b/>
                <w:color w:val="000000"/>
                <w:sz w:val="24"/>
              </w:rPr>
              <w:t xml:space="preserve">Cadru legal național </w:t>
            </w:r>
          </w:p>
        </w:tc>
      </w:tr>
      <w:tr w:rsidR="0054384A" w14:paraId="47FE4665" w14:textId="77777777">
        <w:trPr>
          <w:trHeight w:hRule="exact" w:val="2752"/>
        </w:trPr>
        <w:tc>
          <w:tcPr>
            <w:tcW w:w="4554" w:type="dxa"/>
            <w:vMerge/>
            <w:tcBorders>
              <w:top w:val="single" w:sz="4" w:space="0" w:color="000000"/>
              <w:left w:val="single" w:sz="4" w:space="0" w:color="000000"/>
              <w:bottom w:val="single" w:sz="4" w:space="0" w:color="000000"/>
              <w:right w:val="single" w:sz="4" w:space="0" w:color="000000"/>
            </w:tcBorders>
          </w:tcPr>
          <w:p w14:paraId="01DA0791"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460F209"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Legea nr. 227/2002</w:t>
            </w:r>
            <w:r>
              <w:rPr>
                <w:rFonts w:ascii="Times New Roman" w:eastAsia="Times New Roman" w:hAnsi="Times New Roman"/>
                <w:color w:val="000000"/>
                <w:sz w:val="24"/>
              </w:rPr>
              <w:t xml:space="preserve"> pentru aprobarea Ordonanței de urgenta a Guvernului nr. 155/2001 privind aprobarea programului de gestionare a câinilor fără stăpân </w:t>
            </w:r>
          </w:p>
          <w:p w14:paraId="36320B21" w14:textId="77777777" w:rsidR="0054384A" w:rsidRDefault="00000000">
            <w:pPr>
              <w:autoSpaceDE w:val="0"/>
              <w:autoSpaceDN w:val="0"/>
              <w:spacing w:before="152" w:after="0" w:line="245" w:lineRule="auto"/>
              <w:ind w:left="102"/>
            </w:pPr>
            <w:r>
              <w:rPr>
                <w:rFonts w:ascii="Times New Roman" w:eastAsia="Times New Roman" w:hAnsi="Times New Roman"/>
                <w:b/>
                <w:color w:val="000000"/>
                <w:sz w:val="24"/>
              </w:rPr>
              <w:t>Ordonanța de Urgență 155/2001</w:t>
            </w:r>
            <w:r>
              <w:rPr>
                <w:rFonts w:ascii="Times New Roman" w:eastAsia="Times New Roman" w:hAnsi="Times New Roman"/>
                <w:color w:val="000000"/>
                <w:sz w:val="24"/>
              </w:rPr>
              <w:t xml:space="preserve"> pentru privind aprobarea programului de gestionare a câinilor fără stăpân </w:t>
            </w:r>
          </w:p>
          <w:p w14:paraId="38E1C2E3" w14:textId="77777777" w:rsidR="0054384A" w:rsidRDefault="00000000">
            <w:pPr>
              <w:autoSpaceDE w:val="0"/>
              <w:autoSpaceDN w:val="0"/>
              <w:spacing w:before="152" w:after="0" w:line="250" w:lineRule="auto"/>
              <w:ind w:left="102" w:right="46"/>
              <w:jc w:val="both"/>
            </w:pPr>
            <w:r>
              <w:rPr>
                <w:rFonts w:ascii="Times New Roman" w:eastAsia="Times New Roman" w:hAnsi="Times New Roman"/>
                <w:b/>
                <w:color w:val="000000"/>
                <w:sz w:val="24"/>
              </w:rPr>
              <w:t>Hotărâre de Guvern 1059/2013</w:t>
            </w:r>
            <w:r>
              <w:rPr>
                <w:rFonts w:ascii="Times New Roman" w:eastAsia="Times New Roman" w:hAnsi="Times New Roman"/>
                <w:color w:val="000000"/>
                <w:sz w:val="24"/>
              </w:rPr>
              <w:t xml:space="preserve"> pentru aprobarea normelor metodologice de aplicare a Ordonanței de Urgență a Guvernului nr. 155/2001 privind aprobarea programului de gestionare a câinilor fără stăpân </w:t>
            </w:r>
          </w:p>
        </w:tc>
      </w:tr>
      <w:tr w:rsidR="0054384A" w14:paraId="4F2D04AA" w14:textId="77777777">
        <w:trPr>
          <w:trHeight w:hRule="exact" w:val="430"/>
        </w:trPr>
        <w:tc>
          <w:tcPr>
            <w:tcW w:w="1742" w:type="dxa"/>
            <w:vMerge w:val="restart"/>
            <w:tcBorders>
              <w:top w:val="single" w:sz="4" w:space="0" w:color="000000"/>
              <w:left w:val="single" w:sz="4" w:space="0" w:color="000000"/>
              <w:bottom w:val="single" w:sz="3" w:space="0" w:color="000000"/>
              <w:right w:val="single" w:sz="4" w:space="0" w:color="000000"/>
            </w:tcBorders>
            <w:tcMar>
              <w:left w:w="0" w:type="dxa"/>
              <w:right w:w="0" w:type="dxa"/>
            </w:tcMar>
          </w:tcPr>
          <w:p w14:paraId="00DF78EC" w14:textId="77777777" w:rsidR="0054384A" w:rsidRDefault="00000000">
            <w:pPr>
              <w:autoSpaceDE w:val="0"/>
              <w:autoSpaceDN w:val="0"/>
              <w:spacing w:before="130" w:after="0" w:line="252" w:lineRule="auto"/>
              <w:ind w:left="144" w:right="144"/>
              <w:jc w:val="center"/>
            </w:pPr>
            <w:r>
              <w:rPr>
                <w:rFonts w:ascii="Times New Roman" w:eastAsia="Times New Roman" w:hAnsi="Times New Roman"/>
                <w:b/>
                <w:color w:val="000000"/>
                <w:sz w:val="24"/>
              </w:rPr>
              <w:t xml:space="preserve">Deținerea </w:t>
            </w:r>
            <w:r>
              <w:br/>
            </w:r>
            <w:r>
              <w:rPr>
                <w:rFonts w:ascii="Times New Roman" w:eastAsia="Times New Roman" w:hAnsi="Times New Roman"/>
                <w:b/>
                <w:color w:val="000000"/>
                <w:sz w:val="24"/>
              </w:rPr>
              <w:t xml:space="preserve">câinilor </w:t>
            </w:r>
            <w:r>
              <w:br/>
            </w:r>
            <w:r>
              <w:rPr>
                <w:rFonts w:ascii="Times New Roman" w:eastAsia="Times New Roman" w:hAnsi="Times New Roman"/>
                <w:b/>
                <w:color w:val="000000"/>
                <w:sz w:val="24"/>
              </w:rPr>
              <w:t xml:space="preserve">periculoși și agresivi </w:t>
            </w:r>
          </w:p>
        </w:tc>
        <w:tc>
          <w:tcPr>
            <w:tcW w:w="7334"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182E9C40"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1AC6B13B" w14:textId="77777777">
        <w:trPr>
          <w:trHeight w:hRule="exact" w:val="892"/>
        </w:trPr>
        <w:tc>
          <w:tcPr>
            <w:tcW w:w="4554" w:type="dxa"/>
            <w:vMerge/>
            <w:tcBorders>
              <w:top w:val="single" w:sz="4" w:space="0" w:color="000000"/>
              <w:left w:val="single" w:sz="4" w:space="0" w:color="000000"/>
              <w:bottom w:val="single" w:sz="3" w:space="0" w:color="000000"/>
              <w:right w:val="single" w:sz="4" w:space="0" w:color="000000"/>
            </w:tcBorders>
          </w:tcPr>
          <w:p w14:paraId="0D18C2B1" w14:textId="77777777" w:rsidR="0054384A" w:rsidRDefault="0054384A"/>
        </w:tc>
        <w:tc>
          <w:tcPr>
            <w:tcW w:w="7334" w:type="dxa"/>
            <w:tcBorders>
              <w:top w:val="single" w:sz="4" w:space="0" w:color="000000"/>
              <w:left w:val="single" w:sz="4" w:space="0" w:color="000000"/>
              <w:bottom w:val="single" w:sz="3" w:space="0" w:color="000000"/>
              <w:right w:val="single" w:sz="4" w:space="0" w:color="000000"/>
            </w:tcBorders>
            <w:tcMar>
              <w:left w:w="0" w:type="dxa"/>
              <w:right w:w="0" w:type="dxa"/>
            </w:tcMar>
          </w:tcPr>
          <w:p w14:paraId="09F1C2B1"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 xml:space="preserve">Ordonanța de Urgență 55/2002 </w:t>
            </w:r>
            <w:r>
              <w:rPr>
                <w:rFonts w:ascii="Times New Roman" w:eastAsia="Times New Roman" w:hAnsi="Times New Roman"/>
                <w:color w:val="000000"/>
                <w:sz w:val="24"/>
              </w:rPr>
              <w:t>privind regimul de deținere al câinilor periculoși sau agresivi</w:t>
            </w:r>
          </w:p>
        </w:tc>
      </w:tr>
      <w:tr w:rsidR="0054384A" w14:paraId="29648F98" w14:textId="77777777">
        <w:trPr>
          <w:trHeight w:hRule="exact" w:val="428"/>
        </w:trPr>
        <w:tc>
          <w:tcPr>
            <w:tcW w:w="1742" w:type="dxa"/>
            <w:vMerge w:val="restart"/>
            <w:tcBorders>
              <w:top w:val="single" w:sz="3" w:space="0" w:color="000000"/>
              <w:left w:val="single" w:sz="4" w:space="0" w:color="000000"/>
              <w:bottom w:val="single" w:sz="4" w:space="0" w:color="000000"/>
              <w:right w:val="single" w:sz="4" w:space="0" w:color="000000"/>
            </w:tcBorders>
            <w:tcMar>
              <w:left w:w="0" w:type="dxa"/>
              <w:right w:w="0" w:type="dxa"/>
            </w:tcMar>
          </w:tcPr>
          <w:p w14:paraId="5389EF5C" w14:textId="77777777" w:rsidR="0054384A" w:rsidRDefault="00000000">
            <w:pPr>
              <w:autoSpaceDE w:val="0"/>
              <w:autoSpaceDN w:val="0"/>
              <w:spacing w:before="642" w:after="0" w:line="230" w:lineRule="auto"/>
              <w:jc w:val="center"/>
            </w:pPr>
            <w:r>
              <w:rPr>
                <w:rFonts w:ascii="Times New Roman" w:eastAsia="Times New Roman" w:hAnsi="Times New Roman"/>
                <w:b/>
                <w:color w:val="000000"/>
                <w:sz w:val="24"/>
              </w:rPr>
              <w:t xml:space="preserve">Sancțiuni </w:t>
            </w:r>
          </w:p>
        </w:tc>
        <w:tc>
          <w:tcPr>
            <w:tcW w:w="7334" w:type="dxa"/>
            <w:tcBorders>
              <w:top w:val="single" w:sz="3" w:space="0" w:color="000000"/>
              <w:left w:val="single" w:sz="4" w:space="0" w:color="000000"/>
              <w:bottom w:val="single" w:sz="4" w:space="0" w:color="000000"/>
              <w:right w:val="single" w:sz="4" w:space="0" w:color="000000"/>
            </w:tcBorders>
            <w:shd w:val="clear" w:color="auto" w:fill="F9BE8F"/>
            <w:tcMar>
              <w:left w:w="0" w:type="dxa"/>
              <w:right w:w="0" w:type="dxa"/>
            </w:tcMar>
          </w:tcPr>
          <w:p w14:paraId="6DB08ED6" w14:textId="77777777" w:rsidR="0054384A" w:rsidRDefault="00000000">
            <w:pPr>
              <w:autoSpaceDE w:val="0"/>
              <w:autoSpaceDN w:val="0"/>
              <w:spacing w:before="130" w:after="0" w:line="230" w:lineRule="auto"/>
              <w:jc w:val="center"/>
            </w:pPr>
            <w:r>
              <w:rPr>
                <w:rFonts w:ascii="Times New Roman" w:eastAsia="Times New Roman" w:hAnsi="Times New Roman"/>
                <w:b/>
                <w:color w:val="000000"/>
                <w:sz w:val="24"/>
              </w:rPr>
              <w:t xml:space="preserve">Cadru legal național </w:t>
            </w:r>
          </w:p>
        </w:tc>
      </w:tr>
      <w:tr w:rsidR="0054384A" w14:paraId="397A9536" w14:textId="77777777">
        <w:trPr>
          <w:trHeight w:hRule="exact" w:val="1024"/>
        </w:trPr>
        <w:tc>
          <w:tcPr>
            <w:tcW w:w="4554" w:type="dxa"/>
            <w:vMerge/>
            <w:tcBorders>
              <w:top w:val="single" w:sz="3" w:space="0" w:color="000000"/>
              <w:left w:val="single" w:sz="4" w:space="0" w:color="000000"/>
              <w:bottom w:val="single" w:sz="4" w:space="0" w:color="000000"/>
              <w:right w:val="single" w:sz="4" w:space="0" w:color="000000"/>
            </w:tcBorders>
          </w:tcPr>
          <w:p w14:paraId="11E58AC5"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E096529"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Hotărâre de Guvern 984/2005</w:t>
            </w:r>
            <w:r>
              <w:rPr>
                <w:rFonts w:ascii="Times New Roman" w:eastAsia="Times New Roman" w:hAnsi="Times New Roman"/>
                <w:color w:val="000000"/>
                <w:sz w:val="24"/>
              </w:rPr>
              <w:t xml:space="preserve"> privind stabilirea și sancționarea contravențiilor la normele sanitare veterinare și pentru siguranța alimentelor </w:t>
            </w:r>
          </w:p>
        </w:tc>
      </w:tr>
      <w:tr w:rsidR="0054384A" w14:paraId="674AA27E" w14:textId="77777777">
        <w:trPr>
          <w:trHeight w:hRule="exact" w:val="426"/>
        </w:trPr>
        <w:tc>
          <w:tcPr>
            <w:tcW w:w="1742"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2EBAFEC0" w14:textId="77777777" w:rsidR="0054384A" w:rsidRDefault="00000000">
            <w:pPr>
              <w:autoSpaceDE w:val="0"/>
              <w:autoSpaceDN w:val="0"/>
              <w:spacing w:before="342" w:after="0" w:line="245" w:lineRule="auto"/>
              <w:ind w:left="288" w:right="288"/>
              <w:jc w:val="center"/>
            </w:pPr>
            <w:r>
              <w:rPr>
                <w:rFonts w:ascii="Times New Roman" w:eastAsia="Times New Roman" w:hAnsi="Times New Roman"/>
                <w:b/>
                <w:color w:val="000000"/>
                <w:sz w:val="24"/>
              </w:rPr>
              <w:t xml:space="preserve">Convenții europene </w:t>
            </w:r>
          </w:p>
        </w:tc>
        <w:tc>
          <w:tcPr>
            <w:tcW w:w="7334" w:type="dxa"/>
            <w:tcBorders>
              <w:top w:val="single" w:sz="4" w:space="0" w:color="000000"/>
              <w:left w:val="single" w:sz="4" w:space="0" w:color="000000"/>
              <w:bottom w:val="single" w:sz="4" w:space="0" w:color="000000"/>
              <w:right w:val="single" w:sz="4" w:space="0" w:color="000000"/>
            </w:tcBorders>
            <w:shd w:val="clear" w:color="auto" w:fill="F9BE8F"/>
            <w:tcMar>
              <w:left w:w="0" w:type="dxa"/>
              <w:right w:w="0" w:type="dxa"/>
            </w:tcMar>
          </w:tcPr>
          <w:p w14:paraId="56CBE630" w14:textId="77777777" w:rsidR="0054384A" w:rsidRDefault="00000000">
            <w:pPr>
              <w:autoSpaceDE w:val="0"/>
              <w:autoSpaceDN w:val="0"/>
              <w:spacing w:before="128" w:after="0" w:line="230" w:lineRule="auto"/>
              <w:jc w:val="center"/>
            </w:pPr>
            <w:r>
              <w:rPr>
                <w:rFonts w:ascii="Times New Roman" w:eastAsia="Times New Roman" w:hAnsi="Times New Roman"/>
                <w:b/>
                <w:color w:val="000000"/>
                <w:sz w:val="24"/>
              </w:rPr>
              <w:t xml:space="preserve">Cadru legal național </w:t>
            </w:r>
          </w:p>
        </w:tc>
      </w:tr>
      <w:tr w:rsidR="0054384A" w14:paraId="61913AED" w14:textId="77777777">
        <w:trPr>
          <w:trHeight w:hRule="exact" w:val="728"/>
        </w:trPr>
        <w:tc>
          <w:tcPr>
            <w:tcW w:w="4554" w:type="dxa"/>
            <w:vMerge/>
            <w:tcBorders>
              <w:top w:val="single" w:sz="4" w:space="0" w:color="000000"/>
              <w:left w:val="single" w:sz="4" w:space="0" w:color="000000"/>
              <w:bottom w:val="single" w:sz="4" w:space="0" w:color="000000"/>
              <w:right w:val="single" w:sz="4" w:space="0" w:color="000000"/>
            </w:tcBorders>
          </w:tcPr>
          <w:p w14:paraId="35489A8F"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3D5E312C" w14:textId="77777777" w:rsidR="0054384A" w:rsidRDefault="00000000">
            <w:pPr>
              <w:autoSpaceDE w:val="0"/>
              <w:autoSpaceDN w:val="0"/>
              <w:spacing w:before="130" w:after="0" w:line="245" w:lineRule="auto"/>
              <w:ind w:left="102"/>
            </w:pPr>
            <w:r>
              <w:rPr>
                <w:rFonts w:ascii="Times New Roman" w:eastAsia="Times New Roman" w:hAnsi="Times New Roman"/>
                <w:b/>
                <w:color w:val="000000"/>
                <w:sz w:val="24"/>
              </w:rPr>
              <w:t>Legea nr. 60/2004</w:t>
            </w:r>
            <w:r>
              <w:rPr>
                <w:rFonts w:ascii="Times New Roman" w:eastAsia="Times New Roman" w:hAnsi="Times New Roman"/>
                <w:color w:val="000000"/>
                <w:sz w:val="24"/>
              </w:rPr>
              <w:t xml:space="preserve"> privind ratificarea Convenției europene pentru protecția animalelor de companie, semnată la Strasbourg la 23 iunie 2003 </w:t>
            </w:r>
          </w:p>
        </w:tc>
      </w:tr>
    </w:tbl>
    <w:p w14:paraId="1B8E7D0D" w14:textId="77777777" w:rsidR="0054384A" w:rsidRDefault="00000000">
      <w:pPr>
        <w:autoSpaceDE w:val="0"/>
        <w:autoSpaceDN w:val="0"/>
        <w:spacing w:before="686" w:after="0" w:line="230" w:lineRule="auto"/>
        <w:ind w:right="20"/>
        <w:jc w:val="right"/>
      </w:pPr>
      <w:r>
        <w:rPr>
          <w:rFonts w:ascii="Times New Roman" w:eastAsia="Times New Roman" w:hAnsi="Times New Roman"/>
          <w:b/>
          <w:color w:val="000000"/>
        </w:rPr>
        <w:t>249</w:t>
      </w:r>
      <w:r>
        <w:rPr>
          <w:rFonts w:ascii="Times New Roman" w:eastAsia="Times New Roman" w:hAnsi="Times New Roman"/>
          <w:color w:val="000000"/>
        </w:rPr>
        <w:t xml:space="preserve"> / </w:t>
      </w:r>
      <w:r>
        <w:rPr>
          <w:rFonts w:ascii="Times New Roman" w:eastAsia="Times New Roman" w:hAnsi="Times New Roman"/>
          <w:b/>
          <w:color w:val="000000"/>
        </w:rPr>
        <w:t>252</w:t>
      </w:r>
    </w:p>
    <w:p w14:paraId="4460253A" w14:textId="77777777" w:rsidR="0054384A" w:rsidRDefault="0054384A">
      <w:pPr>
        <w:sectPr w:rsidR="0054384A">
          <w:pgSz w:w="11906" w:h="16838"/>
          <w:pgMar w:top="412" w:right="1386" w:bottom="354" w:left="1412" w:header="720" w:footer="720" w:gutter="0"/>
          <w:cols w:space="720"/>
          <w:docGrid w:linePitch="360"/>
        </w:sectPr>
      </w:pPr>
    </w:p>
    <w:p w14:paraId="3781032E" w14:textId="77777777" w:rsidR="0054384A" w:rsidRDefault="0054384A">
      <w:pPr>
        <w:autoSpaceDE w:val="0"/>
        <w:autoSpaceDN w:val="0"/>
        <w:spacing w:after="194" w:line="220" w:lineRule="exact"/>
      </w:pPr>
    </w:p>
    <w:tbl>
      <w:tblPr>
        <w:tblW w:w="0" w:type="auto"/>
        <w:tblInd w:w="48" w:type="dxa"/>
        <w:tblLayout w:type="fixed"/>
        <w:tblLook w:val="04A0" w:firstRow="1" w:lastRow="0" w:firstColumn="1" w:lastColumn="0" w:noHBand="0" w:noVBand="1"/>
      </w:tblPr>
      <w:tblGrid>
        <w:gridCol w:w="6220"/>
        <w:gridCol w:w="2780"/>
      </w:tblGrid>
      <w:tr w:rsidR="0054384A" w14:paraId="7D7592F7" w14:textId="77777777">
        <w:trPr>
          <w:trHeight w:hRule="exact" w:val="1514"/>
        </w:trPr>
        <w:tc>
          <w:tcPr>
            <w:tcW w:w="6220" w:type="dxa"/>
            <w:tcMar>
              <w:left w:w="0" w:type="dxa"/>
              <w:right w:w="0" w:type="dxa"/>
            </w:tcMar>
          </w:tcPr>
          <w:p w14:paraId="6B63BEC5" w14:textId="77777777" w:rsidR="0054384A" w:rsidRDefault="00000000">
            <w:pPr>
              <w:autoSpaceDE w:val="0"/>
              <w:autoSpaceDN w:val="0"/>
              <w:spacing w:before="216" w:after="0" w:line="240" w:lineRule="auto"/>
              <w:ind w:left="58"/>
            </w:pPr>
            <w:r>
              <w:rPr>
                <w:noProof/>
              </w:rPr>
              <w:drawing>
                <wp:inline distT="0" distB="0" distL="0" distR="0" wp14:anchorId="19306A46" wp14:editId="7169BE97">
                  <wp:extent cx="3093720" cy="648970"/>
                  <wp:effectExtent l="0" t="0" r="0" b="0"/>
                  <wp:docPr id="525"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image.png"/>
                          <pic:cNvPicPr/>
                        </pic:nvPicPr>
                        <pic:blipFill>
                          <a:blip r:embed="rId6"/>
                          <a:stretch>
                            <a:fillRect/>
                          </a:stretch>
                        </pic:blipFill>
                        <pic:spPr>
                          <a:xfrm>
                            <a:off x="0" y="0"/>
                            <a:ext cx="3093720" cy="648970"/>
                          </a:xfrm>
                          <a:prstGeom prst="rect">
                            <a:avLst/>
                          </a:prstGeom>
                        </pic:spPr>
                      </pic:pic>
                    </a:graphicData>
                  </a:graphic>
                </wp:inline>
              </w:drawing>
            </w:r>
          </w:p>
        </w:tc>
        <w:tc>
          <w:tcPr>
            <w:tcW w:w="2780" w:type="dxa"/>
            <w:tcMar>
              <w:left w:w="0" w:type="dxa"/>
              <w:right w:w="0" w:type="dxa"/>
            </w:tcMar>
          </w:tcPr>
          <w:p w14:paraId="6C9A7B35" w14:textId="77777777" w:rsidR="0054384A" w:rsidRDefault="00000000">
            <w:pPr>
              <w:autoSpaceDE w:val="0"/>
              <w:autoSpaceDN w:val="0"/>
              <w:spacing w:after="0" w:line="240" w:lineRule="auto"/>
              <w:ind w:right="82"/>
              <w:jc w:val="right"/>
            </w:pPr>
            <w:r>
              <w:rPr>
                <w:noProof/>
              </w:rPr>
              <w:drawing>
                <wp:inline distT="0" distB="0" distL="0" distR="0" wp14:anchorId="00C1ABC8" wp14:editId="20E7D420">
                  <wp:extent cx="869950" cy="923290"/>
                  <wp:effectExtent l="0" t="0" r="0" b="0"/>
                  <wp:docPr id="52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image.png"/>
                          <pic:cNvPicPr/>
                        </pic:nvPicPr>
                        <pic:blipFill>
                          <a:blip r:embed="rId7"/>
                          <a:stretch>
                            <a:fillRect/>
                          </a:stretch>
                        </pic:blipFill>
                        <pic:spPr>
                          <a:xfrm>
                            <a:off x="0" y="0"/>
                            <a:ext cx="869950" cy="923290"/>
                          </a:xfrm>
                          <a:prstGeom prst="rect">
                            <a:avLst/>
                          </a:prstGeom>
                        </pic:spPr>
                      </pic:pic>
                    </a:graphicData>
                  </a:graphic>
                </wp:inline>
              </w:drawing>
            </w:r>
          </w:p>
        </w:tc>
      </w:tr>
    </w:tbl>
    <w:p w14:paraId="22941188" w14:textId="77777777" w:rsidR="0054384A" w:rsidRDefault="0054384A">
      <w:pPr>
        <w:autoSpaceDE w:val="0"/>
        <w:autoSpaceDN w:val="0"/>
        <w:spacing w:after="0" w:line="210" w:lineRule="exact"/>
      </w:pPr>
    </w:p>
    <w:tbl>
      <w:tblPr>
        <w:tblW w:w="0" w:type="auto"/>
        <w:tblInd w:w="4" w:type="dxa"/>
        <w:tblLayout w:type="fixed"/>
        <w:tblLook w:val="04A0" w:firstRow="1" w:lastRow="0" w:firstColumn="1" w:lastColumn="0" w:noHBand="0" w:noVBand="1"/>
      </w:tblPr>
      <w:tblGrid>
        <w:gridCol w:w="1742"/>
        <w:gridCol w:w="7334"/>
      </w:tblGrid>
      <w:tr w:rsidR="0054384A" w14:paraId="6A86ACE4" w14:textId="77777777">
        <w:trPr>
          <w:trHeight w:hRule="exact" w:val="428"/>
        </w:trPr>
        <w:tc>
          <w:tcPr>
            <w:tcW w:w="1742"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2571555E"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Componentă </w:t>
            </w:r>
          </w:p>
        </w:tc>
        <w:tc>
          <w:tcPr>
            <w:tcW w:w="7334" w:type="dxa"/>
            <w:tcBorders>
              <w:top w:val="single" w:sz="3" w:space="0" w:color="000000"/>
              <w:left w:val="single" w:sz="4" w:space="0" w:color="000000"/>
              <w:bottom w:val="single" w:sz="4" w:space="0" w:color="000000"/>
              <w:right w:val="single" w:sz="4" w:space="0" w:color="000000"/>
            </w:tcBorders>
            <w:shd w:val="clear" w:color="auto" w:fill="205768"/>
            <w:tcMar>
              <w:left w:w="0" w:type="dxa"/>
              <w:right w:w="0" w:type="dxa"/>
            </w:tcMar>
          </w:tcPr>
          <w:p w14:paraId="07E4AB27" w14:textId="77777777" w:rsidR="0054384A" w:rsidRDefault="00000000">
            <w:pPr>
              <w:autoSpaceDE w:val="0"/>
              <w:autoSpaceDN w:val="0"/>
              <w:spacing w:before="130" w:after="0" w:line="230" w:lineRule="auto"/>
              <w:jc w:val="center"/>
            </w:pPr>
            <w:r>
              <w:rPr>
                <w:rFonts w:ascii="Times New Roman" w:eastAsia="Times New Roman" w:hAnsi="Times New Roman"/>
                <w:b/>
                <w:color w:val="FFFFFF"/>
                <w:sz w:val="24"/>
              </w:rPr>
              <w:t xml:space="preserve">Cadru legal </w:t>
            </w:r>
          </w:p>
        </w:tc>
      </w:tr>
      <w:tr w:rsidR="0054384A" w14:paraId="2CE73F7A" w14:textId="77777777">
        <w:trPr>
          <w:trHeight w:hRule="exact" w:val="2930"/>
        </w:trPr>
        <w:tc>
          <w:tcPr>
            <w:tcW w:w="1742" w:type="dxa"/>
            <w:tcBorders>
              <w:top w:val="single" w:sz="4" w:space="0" w:color="000000"/>
              <w:left w:val="single" w:sz="4" w:space="0" w:color="000000"/>
              <w:bottom w:val="single" w:sz="4" w:space="0" w:color="000000"/>
              <w:right w:val="single" w:sz="4" w:space="0" w:color="000000"/>
            </w:tcBorders>
            <w:tcMar>
              <w:left w:w="0" w:type="dxa"/>
              <w:right w:w="0" w:type="dxa"/>
            </w:tcMar>
          </w:tcPr>
          <w:p w14:paraId="4BA389BC" w14:textId="77777777" w:rsidR="0054384A" w:rsidRDefault="0054384A"/>
        </w:tc>
        <w:tc>
          <w:tcPr>
            <w:tcW w:w="73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BE7C225" w14:textId="77777777" w:rsidR="0054384A" w:rsidRDefault="00000000">
            <w:pPr>
              <w:autoSpaceDE w:val="0"/>
              <w:autoSpaceDN w:val="0"/>
              <w:spacing w:before="130" w:after="0" w:line="250" w:lineRule="auto"/>
              <w:ind w:left="102" w:right="46"/>
              <w:jc w:val="both"/>
            </w:pPr>
            <w:r>
              <w:rPr>
                <w:rFonts w:ascii="Times New Roman" w:eastAsia="Times New Roman" w:hAnsi="Times New Roman"/>
                <w:b/>
                <w:color w:val="000000"/>
                <w:sz w:val="24"/>
              </w:rPr>
              <w:t>Legea nr. 71/2006</w:t>
            </w:r>
            <w:r>
              <w:rPr>
                <w:rFonts w:ascii="Times New Roman" w:eastAsia="Times New Roman" w:hAnsi="Times New Roman"/>
                <w:color w:val="000000"/>
                <w:sz w:val="24"/>
              </w:rPr>
              <w:t xml:space="preserve"> privind ratificarea Convenției europene pentru protecția animalelor în timpul transportului internațional (revizuită), semnată la Chișinău la 6 noiembrie 2003 </w:t>
            </w:r>
          </w:p>
          <w:p w14:paraId="650FDEE7" w14:textId="77777777" w:rsidR="0054384A" w:rsidRDefault="00000000">
            <w:pPr>
              <w:autoSpaceDE w:val="0"/>
              <w:autoSpaceDN w:val="0"/>
              <w:spacing w:before="152" w:after="0" w:line="254" w:lineRule="auto"/>
              <w:ind w:left="102" w:right="44"/>
              <w:jc w:val="both"/>
            </w:pPr>
            <w:r>
              <w:rPr>
                <w:rFonts w:ascii="Times New Roman" w:eastAsia="Times New Roman" w:hAnsi="Times New Roman"/>
                <w:b/>
                <w:color w:val="000000"/>
                <w:sz w:val="24"/>
              </w:rPr>
              <w:t>Legea nr. 305/2006</w:t>
            </w:r>
            <w:r>
              <w:rPr>
                <w:rFonts w:ascii="Times New Roman" w:eastAsia="Times New Roman" w:hAnsi="Times New Roman"/>
                <w:color w:val="000000"/>
                <w:sz w:val="24"/>
              </w:rPr>
              <w:t xml:space="preserve"> privind ratificarea Convenției europene pentru protecția animalelor vertebrate utilizate în experimente și alte scopuri științifice, adoptată la Strasbourg la 18 martie 1986, și a Protocolului de amendare a Convenției europene pentru protecția animalelor vertebrate utilizate în experimente și alte scopuri științifice, adoptat la Strasbourg la 22 iunie 1998, semnate de România la 15 februarie 2006 </w:t>
            </w:r>
          </w:p>
        </w:tc>
      </w:tr>
    </w:tbl>
    <w:p w14:paraId="3E7AF2F4" w14:textId="77777777" w:rsidR="0054384A" w:rsidRDefault="00000000">
      <w:pPr>
        <w:autoSpaceDE w:val="0"/>
        <w:autoSpaceDN w:val="0"/>
        <w:spacing w:before="570" w:after="0" w:line="230" w:lineRule="auto"/>
      </w:pPr>
      <w:r>
        <w:rPr>
          <w:rFonts w:ascii="Times New Roman" w:eastAsia="Times New Roman" w:hAnsi="Times New Roman"/>
          <w:b/>
          <w:color w:val="000000"/>
          <w:sz w:val="24"/>
        </w:rPr>
        <w:t xml:space="preserve">Sistemul Rapid de Alertă pentru Alimente și Furaje – SRAAF </w:t>
      </w:r>
    </w:p>
    <w:p w14:paraId="0DC746FF"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Sistemul Rapid de Alertă pentru Alimente și Furaje – SRAAF, este un instrument prin </w:t>
      </w:r>
    </w:p>
    <w:p w14:paraId="30FB5BA3"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care se realizează un schimb de informații între Autoritățile Competente Centrale pentru </w:t>
      </w:r>
    </w:p>
    <w:p w14:paraId="35F73C21" w14:textId="77777777" w:rsidR="0054384A" w:rsidRDefault="00000000">
      <w:pPr>
        <w:autoSpaceDE w:val="0"/>
        <w:autoSpaceDN w:val="0"/>
        <w:spacing w:before="52" w:after="0" w:line="230" w:lineRule="auto"/>
        <w:jc w:val="center"/>
      </w:pPr>
      <w:r>
        <w:rPr>
          <w:rFonts w:ascii="Times New Roman" w:eastAsia="Times New Roman" w:hAnsi="Times New Roman"/>
          <w:color w:val="000000"/>
          <w:sz w:val="24"/>
        </w:rPr>
        <w:t xml:space="preserve">alimente și furaje din cadrul Statelor Membre în cazurile în care s-a identificat un risc la nivelul </w:t>
      </w:r>
    </w:p>
    <w:p w14:paraId="68CA9581" w14:textId="77777777" w:rsidR="0054384A" w:rsidRDefault="00000000">
      <w:pPr>
        <w:autoSpaceDE w:val="0"/>
        <w:autoSpaceDN w:val="0"/>
        <w:spacing w:before="54" w:after="0" w:line="230" w:lineRule="auto"/>
        <w:jc w:val="center"/>
      </w:pPr>
      <w:r>
        <w:rPr>
          <w:rFonts w:ascii="Times New Roman" w:eastAsia="Times New Roman" w:hAnsi="Times New Roman"/>
          <w:color w:val="000000"/>
          <w:sz w:val="24"/>
        </w:rPr>
        <w:t xml:space="preserve">Uniunii Europene pentru sănătatea publică și au fost luate măsuri adecvate cum ar fi reținerea, </w:t>
      </w:r>
    </w:p>
    <w:p w14:paraId="3ED655B2" w14:textId="77777777" w:rsidR="0054384A" w:rsidRDefault="00000000">
      <w:pPr>
        <w:autoSpaceDE w:val="0"/>
        <w:autoSpaceDN w:val="0"/>
        <w:spacing w:before="52" w:after="0" w:line="230" w:lineRule="auto"/>
      </w:pPr>
      <w:r>
        <w:rPr>
          <w:rFonts w:ascii="Times New Roman" w:eastAsia="Times New Roman" w:hAnsi="Times New Roman"/>
          <w:color w:val="000000"/>
          <w:sz w:val="24"/>
        </w:rPr>
        <w:t xml:space="preserve">retragerea, confiscarea sau respingerea produselor în cauză. </w:t>
      </w:r>
    </w:p>
    <w:p w14:paraId="3FA273B7" w14:textId="77777777" w:rsidR="0054384A" w:rsidRDefault="00000000">
      <w:pPr>
        <w:autoSpaceDE w:val="0"/>
        <w:autoSpaceDN w:val="0"/>
        <w:spacing w:before="170" w:after="0" w:line="230" w:lineRule="auto"/>
        <w:ind w:left="708"/>
      </w:pPr>
      <w:r>
        <w:rPr>
          <w:rFonts w:ascii="Times New Roman" w:eastAsia="Times New Roman" w:hAnsi="Times New Roman"/>
          <w:color w:val="000000"/>
          <w:sz w:val="24"/>
        </w:rPr>
        <w:t xml:space="preserve">Acest schimb rapid de informații permite Statelor Membre să: </w:t>
      </w:r>
    </w:p>
    <w:p w14:paraId="563E1C74" w14:textId="77777777" w:rsidR="0054384A" w:rsidRDefault="00000000">
      <w:pPr>
        <w:tabs>
          <w:tab w:val="left" w:pos="720"/>
        </w:tabs>
        <w:autoSpaceDE w:val="0"/>
        <w:autoSpaceDN w:val="0"/>
        <w:spacing w:before="162"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identifice imediat dacă sunt afectate de o problemă, </w:t>
      </w:r>
    </w:p>
    <w:p w14:paraId="27D67A57" w14:textId="77777777" w:rsidR="0054384A" w:rsidRDefault="00000000">
      <w:pPr>
        <w:tabs>
          <w:tab w:val="left" w:pos="720"/>
        </w:tabs>
        <w:autoSpaceDE w:val="0"/>
        <w:autoSpaceDN w:val="0"/>
        <w:spacing w:before="142"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ia măsurile adecvate, în acest fel asigurând acțiuni coerente și simultane </w:t>
      </w:r>
    </w:p>
    <w:p w14:paraId="6A201A2B" w14:textId="77777777" w:rsidR="0054384A" w:rsidRDefault="00000000">
      <w:pPr>
        <w:tabs>
          <w:tab w:val="left" w:pos="720"/>
        </w:tabs>
        <w:autoSpaceDE w:val="0"/>
        <w:autoSpaceDN w:val="0"/>
        <w:spacing w:before="142"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asigure siguranța consumatorilor. </w:t>
      </w:r>
    </w:p>
    <w:p w14:paraId="6C98D728" w14:textId="77777777" w:rsidR="0054384A" w:rsidRDefault="00000000">
      <w:pPr>
        <w:autoSpaceDE w:val="0"/>
        <w:autoSpaceDN w:val="0"/>
        <w:spacing w:before="150" w:after="0" w:line="230" w:lineRule="auto"/>
        <w:ind w:left="708"/>
      </w:pPr>
      <w:r>
        <w:rPr>
          <w:rFonts w:ascii="Times New Roman" w:eastAsia="Times New Roman" w:hAnsi="Times New Roman"/>
          <w:color w:val="000000"/>
          <w:sz w:val="24"/>
        </w:rPr>
        <w:t xml:space="preserve">Legislația după care funcționează Sistemul Rapid de Alertă pentru Alimente și Furaje – </w:t>
      </w:r>
    </w:p>
    <w:p w14:paraId="3E831D2E" w14:textId="77777777" w:rsidR="0054384A" w:rsidRDefault="00000000">
      <w:pPr>
        <w:autoSpaceDE w:val="0"/>
        <w:autoSpaceDN w:val="0"/>
        <w:spacing w:before="50" w:after="0" w:line="230" w:lineRule="auto"/>
      </w:pPr>
      <w:r>
        <w:rPr>
          <w:rFonts w:ascii="Times New Roman" w:eastAsia="Times New Roman" w:hAnsi="Times New Roman"/>
          <w:color w:val="000000"/>
          <w:sz w:val="24"/>
        </w:rPr>
        <w:t xml:space="preserve">SRAAF este următoarea: </w:t>
      </w:r>
    </w:p>
    <w:p w14:paraId="47034D18" w14:textId="77777777" w:rsidR="0054384A" w:rsidRDefault="00000000">
      <w:pPr>
        <w:tabs>
          <w:tab w:val="left" w:pos="720"/>
        </w:tabs>
        <w:autoSpaceDE w:val="0"/>
        <w:autoSpaceDN w:val="0"/>
        <w:spacing w:before="164"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Regulamentul CE nr. 178/2002 de stabilire a principiilor și a cerințelor generale ale </w:t>
      </w:r>
    </w:p>
    <w:p w14:paraId="64B17453" w14:textId="77777777" w:rsidR="0054384A" w:rsidRDefault="00000000">
      <w:pPr>
        <w:autoSpaceDE w:val="0"/>
        <w:autoSpaceDN w:val="0"/>
        <w:spacing w:before="30" w:after="0" w:line="230" w:lineRule="auto"/>
        <w:ind w:left="720"/>
      </w:pPr>
      <w:r>
        <w:rPr>
          <w:rFonts w:ascii="Times New Roman" w:eastAsia="Times New Roman" w:hAnsi="Times New Roman"/>
          <w:color w:val="000000"/>
          <w:sz w:val="24"/>
        </w:rPr>
        <w:t xml:space="preserve">legislației alimentare, de instituire a Autorității Europene pentru Siguranța Alimentară </w:t>
      </w:r>
    </w:p>
    <w:p w14:paraId="06C86F7E" w14:textId="77777777" w:rsidR="0054384A" w:rsidRDefault="00000000">
      <w:pPr>
        <w:autoSpaceDE w:val="0"/>
        <w:autoSpaceDN w:val="0"/>
        <w:spacing w:before="32" w:after="0" w:line="230" w:lineRule="auto"/>
        <w:ind w:left="720"/>
      </w:pPr>
      <w:r>
        <w:rPr>
          <w:rFonts w:ascii="Times New Roman" w:eastAsia="Times New Roman" w:hAnsi="Times New Roman"/>
          <w:color w:val="000000"/>
          <w:sz w:val="24"/>
        </w:rPr>
        <w:t xml:space="preserve">și de stabilire a procedurilor în domeniul siguranței produselor alimentare. </w:t>
      </w:r>
    </w:p>
    <w:p w14:paraId="5269F85C" w14:textId="77777777" w:rsidR="0054384A" w:rsidRDefault="00000000">
      <w:pPr>
        <w:tabs>
          <w:tab w:val="left" w:pos="720"/>
        </w:tabs>
        <w:autoSpaceDE w:val="0"/>
        <w:autoSpaceDN w:val="0"/>
        <w:spacing w:before="144" w:after="0" w:line="238"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Regulamentul CE nr. 16/2011 de stabilire a măsurilor de punere în aplicare a sistemului </w:t>
      </w:r>
    </w:p>
    <w:p w14:paraId="4669B51E" w14:textId="77777777" w:rsidR="0054384A" w:rsidRDefault="00000000">
      <w:pPr>
        <w:autoSpaceDE w:val="0"/>
        <w:autoSpaceDN w:val="0"/>
        <w:spacing w:before="32" w:after="0" w:line="230" w:lineRule="auto"/>
        <w:ind w:left="720"/>
      </w:pPr>
      <w:r>
        <w:rPr>
          <w:rFonts w:ascii="Times New Roman" w:eastAsia="Times New Roman" w:hAnsi="Times New Roman"/>
          <w:color w:val="000000"/>
          <w:sz w:val="24"/>
        </w:rPr>
        <w:t xml:space="preserve">rapid de alertă pentru alimente și furaje. </w:t>
      </w:r>
    </w:p>
    <w:p w14:paraId="6056159D" w14:textId="77777777" w:rsidR="0054384A" w:rsidRDefault="00000000">
      <w:pPr>
        <w:tabs>
          <w:tab w:val="left" w:pos="720"/>
        </w:tabs>
        <w:autoSpaceDE w:val="0"/>
        <w:autoSpaceDN w:val="0"/>
        <w:spacing w:before="142"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Ordinul MADR/ANSVSA/MS/ANPC nr. 772/68/859/442/2005 pentru aprobarea </w:t>
      </w:r>
    </w:p>
    <w:p w14:paraId="61882071" w14:textId="77777777" w:rsidR="0054384A" w:rsidRDefault="00000000">
      <w:pPr>
        <w:autoSpaceDE w:val="0"/>
        <w:autoSpaceDN w:val="0"/>
        <w:spacing w:before="32" w:after="0" w:line="230" w:lineRule="auto"/>
        <w:ind w:left="720"/>
      </w:pPr>
      <w:r>
        <w:rPr>
          <w:rFonts w:ascii="Times New Roman" w:eastAsia="Times New Roman" w:hAnsi="Times New Roman"/>
          <w:color w:val="000000"/>
          <w:sz w:val="24"/>
        </w:rPr>
        <w:t xml:space="preserve">Normei privind sistemul rapid de alertă pentru alimente și furaje. </w:t>
      </w:r>
    </w:p>
    <w:p w14:paraId="3E518B48" w14:textId="77777777" w:rsidR="0054384A" w:rsidRDefault="00000000">
      <w:pPr>
        <w:autoSpaceDE w:val="0"/>
        <w:autoSpaceDN w:val="0"/>
        <w:spacing w:before="152" w:after="0" w:line="230" w:lineRule="auto"/>
        <w:ind w:left="708"/>
      </w:pPr>
      <w:r>
        <w:rPr>
          <w:rFonts w:ascii="Times New Roman" w:eastAsia="Times New Roman" w:hAnsi="Times New Roman"/>
          <w:color w:val="000000"/>
          <w:sz w:val="24"/>
        </w:rPr>
        <w:t xml:space="preserve">În ceea ce privește rolul instituției în cadrul sistemului, ANSVSA: </w:t>
      </w:r>
    </w:p>
    <w:p w14:paraId="59592923" w14:textId="77777777" w:rsidR="0054384A" w:rsidRDefault="00000000">
      <w:pPr>
        <w:tabs>
          <w:tab w:val="left" w:pos="720"/>
        </w:tabs>
        <w:autoSpaceDE w:val="0"/>
        <w:autoSpaceDN w:val="0"/>
        <w:spacing w:before="162"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reprezintă Punctul Național de Contact – PNC în România pentru SRAAF </w:t>
      </w:r>
    </w:p>
    <w:p w14:paraId="4C8C17B4" w14:textId="77777777" w:rsidR="0054384A" w:rsidRDefault="00000000">
      <w:pPr>
        <w:tabs>
          <w:tab w:val="left" w:pos="720"/>
        </w:tabs>
        <w:autoSpaceDE w:val="0"/>
        <w:autoSpaceDN w:val="0"/>
        <w:spacing w:before="142"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Asigură schimbul rapid de informații între Comisia Europeană și ANSVSA, în calitatea </w:t>
      </w:r>
    </w:p>
    <w:p w14:paraId="35763520" w14:textId="77777777" w:rsidR="0054384A" w:rsidRDefault="00000000">
      <w:pPr>
        <w:autoSpaceDE w:val="0"/>
        <w:autoSpaceDN w:val="0"/>
        <w:spacing w:before="28" w:after="0" w:line="230" w:lineRule="auto"/>
        <w:ind w:left="720"/>
      </w:pPr>
      <w:r>
        <w:rPr>
          <w:rFonts w:ascii="Times New Roman" w:eastAsia="Times New Roman" w:hAnsi="Times New Roman"/>
          <w:color w:val="000000"/>
          <w:sz w:val="24"/>
        </w:rPr>
        <w:t xml:space="preserve">sa de coordonator la nivel național al Sistemului rapid de alertă și de punct de contact </w:t>
      </w:r>
    </w:p>
    <w:p w14:paraId="12E0D336" w14:textId="77777777" w:rsidR="0054384A" w:rsidRDefault="00000000">
      <w:pPr>
        <w:autoSpaceDE w:val="0"/>
        <w:autoSpaceDN w:val="0"/>
        <w:spacing w:before="940" w:after="0" w:line="230" w:lineRule="auto"/>
        <w:ind w:right="78"/>
        <w:jc w:val="right"/>
      </w:pPr>
      <w:r>
        <w:rPr>
          <w:rFonts w:ascii="Times New Roman" w:eastAsia="Times New Roman" w:hAnsi="Times New Roman"/>
          <w:b/>
          <w:color w:val="000000"/>
        </w:rPr>
        <w:t>250</w:t>
      </w:r>
      <w:r>
        <w:rPr>
          <w:rFonts w:ascii="Times New Roman" w:eastAsia="Times New Roman" w:hAnsi="Times New Roman"/>
          <w:color w:val="000000"/>
        </w:rPr>
        <w:t xml:space="preserve"> / </w:t>
      </w:r>
      <w:r>
        <w:rPr>
          <w:rFonts w:ascii="Times New Roman" w:eastAsia="Times New Roman" w:hAnsi="Times New Roman"/>
          <w:b/>
          <w:color w:val="000000"/>
        </w:rPr>
        <w:t>252</w:t>
      </w:r>
    </w:p>
    <w:p w14:paraId="56137623" w14:textId="77777777" w:rsidR="0054384A" w:rsidRDefault="0054384A">
      <w:pPr>
        <w:sectPr w:rsidR="0054384A">
          <w:pgSz w:w="11906" w:h="16838"/>
          <w:pgMar w:top="412" w:right="1328" w:bottom="354" w:left="1412" w:header="720" w:footer="720" w:gutter="0"/>
          <w:cols w:space="720"/>
          <w:docGrid w:linePitch="360"/>
        </w:sectPr>
      </w:pPr>
    </w:p>
    <w:p w14:paraId="43A80D68" w14:textId="77777777" w:rsidR="0054384A" w:rsidRDefault="0054384A">
      <w:pPr>
        <w:autoSpaceDE w:val="0"/>
        <w:autoSpaceDN w:val="0"/>
        <w:spacing w:after="194" w:line="220" w:lineRule="exact"/>
      </w:pPr>
    </w:p>
    <w:p w14:paraId="21172FD1" w14:textId="77777777" w:rsidR="0054384A" w:rsidRDefault="00000000">
      <w:pPr>
        <w:tabs>
          <w:tab w:val="left" w:pos="7596"/>
        </w:tabs>
        <w:autoSpaceDE w:val="0"/>
        <w:autoSpaceDN w:val="0"/>
        <w:spacing w:after="0" w:line="240" w:lineRule="auto"/>
        <w:ind w:left="106"/>
      </w:pPr>
      <w:r>
        <w:rPr>
          <w:noProof/>
        </w:rPr>
        <w:drawing>
          <wp:inline distT="0" distB="0" distL="0" distR="0" wp14:anchorId="78C19981" wp14:editId="362AD2F3">
            <wp:extent cx="3093720" cy="648970"/>
            <wp:effectExtent l="0" t="0" r="0" b="0"/>
            <wp:docPr id="52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23EB97DC" wp14:editId="202D95C3">
            <wp:extent cx="869950" cy="923290"/>
            <wp:effectExtent l="0" t="0" r="0" b="0"/>
            <wp:docPr id="52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png"/>
                    <pic:cNvPicPr/>
                  </pic:nvPicPr>
                  <pic:blipFill>
                    <a:blip r:embed="rId7"/>
                    <a:stretch>
                      <a:fillRect/>
                    </a:stretch>
                  </pic:blipFill>
                  <pic:spPr>
                    <a:xfrm>
                      <a:off x="0" y="0"/>
                      <a:ext cx="869950" cy="923290"/>
                    </a:xfrm>
                    <a:prstGeom prst="rect">
                      <a:avLst/>
                    </a:prstGeom>
                  </pic:spPr>
                </pic:pic>
              </a:graphicData>
            </a:graphic>
          </wp:inline>
        </w:drawing>
      </w:r>
    </w:p>
    <w:p w14:paraId="11922105" w14:textId="77777777" w:rsidR="0054384A" w:rsidRDefault="00000000">
      <w:pPr>
        <w:autoSpaceDE w:val="0"/>
        <w:autoSpaceDN w:val="0"/>
        <w:spacing w:before="278" w:after="0" w:line="245" w:lineRule="auto"/>
        <w:ind w:left="720"/>
      </w:pPr>
      <w:r>
        <w:rPr>
          <w:rFonts w:ascii="Times New Roman" w:eastAsia="Times New Roman" w:hAnsi="Times New Roman"/>
          <w:color w:val="000000"/>
          <w:sz w:val="24"/>
        </w:rPr>
        <w:t xml:space="preserve">cu Sistemul de Alertă pentru Alimente și Furaje European (Rapid Alert System for Food and Feed – RASFF); </w:t>
      </w:r>
    </w:p>
    <w:p w14:paraId="2E098A38" w14:textId="77777777" w:rsidR="0054384A" w:rsidRDefault="00000000">
      <w:pPr>
        <w:tabs>
          <w:tab w:val="left" w:pos="720"/>
        </w:tabs>
        <w:autoSpaceDE w:val="0"/>
        <w:autoSpaceDN w:val="0"/>
        <w:spacing w:before="142" w:after="0" w:line="240" w:lineRule="auto"/>
        <w:ind w:left="360"/>
      </w:pPr>
      <w:r>
        <w:rPr>
          <w:rFonts w:ascii="Trebuchet MS" w:eastAsia="Trebuchet MS" w:hAnsi="Trebuchet MS"/>
          <w:color w:val="000000"/>
          <w:sz w:val="24"/>
        </w:rPr>
        <w:t>-</w:t>
      </w:r>
      <w:r>
        <w:tab/>
      </w:r>
      <w:r>
        <w:rPr>
          <w:rFonts w:ascii="Times New Roman" w:eastAsia="Times New Roman" w:hAnsi="Times New Roman"/>
          <w:color w:val="000000"/>
          <w:sz w:val="24"/>
        </w:rPr>
        <w:t xml:space="preserve">Asigură schimbul rapid de informații între: </w:t>
      </w:r>
    </w:p>
    <w:p w14:paraId="3F08522C"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laboratoarele de profil și integratorii locali ai SRAAF; </w:t>
      </w:r>
    </w:p>
    <w:p w14:paraId="3D4534EE" w14:textId="77777777" w:rsidR="0054384A" w:rsidRDefault="00000000">
      <w:pPr>
        <w:tabs>
          <w:tab w:val="left" w:pos="1440"/>
        </w:tabs>
        <w:autoSpaceDE w:val="0"/>
        <w:autoSpaceDN w:val="0"/>
        <w:spacing w:before="152" w:after="0" w:line="245"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structurile județene și locale, ca integratori locali ai SRAAF și cele centrale ale </w:t>
      </w:r>
      <w:r>
        <w:tab/>
      </w:r>
      <w:r>
        <w:rPr>
          <w:rFonts w:ascii="Times New Roman" w:eastAsia="Times New Roman" w:hAnsi="Times New Roman"/>
          <w:color w:val="000000"/>
          <w:sz w:val="24"/>
        </w:rPr>
        <w:t xml:space="preserve">ANSVSA, MSP, MAPDR, ANPC; </w:t>
      </w:r>
    </w:p>
    <w:p w14:paraId="230C6B39" w14:textId="77777777" w:rsidR="0054384A" w:rsidRDefault="00000000">
      <w:pPr>
        <w:autoSpaceDE w:val="0"/>
        <w:autoSpaceDN w:val="0"/>
        <w:spacing w:before="152" w:after="0" w:line="230"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laboratoarele de profil și integratorii locali ai SRAAF; </w:t>
      </w:r>
    </w:p>
    <w:p w14:paraId="2E7A3E9A" w14:textId="77777777" w:rsidR="0054384A" w:rsidRDefault="00000000">
      <w:pPr>
        <w:tabs>
          <w:tab w:val="left" w:pos="1440"/>
        </w:tabs>
        <w:autoSpaceDE w:val="0"/>
        <w:autoSpaceDN w:val="0"/>
        <w:spacing w:before="152" w:after="0" w:line="245"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Punctele de Inspecție la Frontieră și structurile centrale și județene ale ANSVSA, </w:t>
      </w:r>
      <w:r>
        <w:tab/>
      </w:r>
      <w:r>
        <w:rPr>
          <w:rFonts w:ascii="Times New Roman" w:eastAsia="Times New Roman" w:hAnsi="Times New Roman"/>
          <w:color w:val="000000"/>
          <w:sz w:val="24"/>
        </w:rPr>
        <w:t xml:space="preserve">MSP, MAPDR, ANPC; </w:t>
      </w:r>
    </w:p>
    <w:p w14:paraId="22C06C12" w14:textId="77777777" w:rsidR="0054384A" w:rsidRDefault="00000000">
      <w:pPr>
        <w:tabs>
          <w:tab w:val="left" w:pos="1440"/>
        </w:tabs>
        <w:autoSpaceDE w:val="0"/>
        <w:autoSpaceDN w:val="0"/>
        <w:spacing w:before="152" w:after="0" w:line="245" w:lineRule="auto"/>
        <w:ind w:left="1080"/>
      </w:pPr>
      <w:r>
        <w:rPr>
          <w:rFonts w:ascii="Courier New" w:eastAsia="Courier New" w:hAnsi="Courier New"/>
          <w:color w:val="000000"/>
          <w:sz w:val="24"/>
        </w:rPr>
        <w:t>o</w:t>
      </w:r>
      <w:r>
        <w:rPr>
          <w:rFonts w:ascii="Times New Roman" w:eastAsia="Times New Roman" w:hAnsi="Times New Roman"/>
          <w:color w:val="000000"/>
          <w:sz w:val="24"/>
        </w:rPr>
        <w:t xml:space="preserve">consumatori, producători și procesatori, pe de-o parte, și integratorii locali ai </w:t>
      </w:r>
      <w:r>
        <w:tab/>
      </w:r>
      <w:r>
        <w:rPr>
          <w:rFonts w:ascii="Times New Roman" w:eastAsia="Times New Roman" w:hAnsi="Times New Roman"/>
          <w:color w:val="000000"/>
          <w:sz w:val="24"/>
        </w:rPr>
        <w:t xml:space="preserve">SRAAF, pe de altă parte. </w:t>
      </w:r>
    </w:p>
    <w:p w14:paraId="4AFEA503" w14:textId="77777777" w:rsidR="0054384A" w:rsidRDefault="00000000">
      <w:pPr>
        <w:autoSpaceDE w:val="0"/>
        <w:autoSpaceDN w:val="0"/>
        <w:spacing w:before="152" w:after="0" w:line="230" w:lineRule="auto"/>
      </w:pPr>
      <w:r>
        <w:rPr>
          <w:rFonts w:ascii="Times New Roman" w:eastAsia="Times New Roman" w:hAnsi="Times New Roman"/>
          <w:b/>
          <w:color w:val="000000"/>
          <w:sz w:val="24"/>
        </w:rPr>
        <w:t xml:space="preserve">Contextul privind politicile de e-guvernare </w:t>
      </w:r>
    </w:p>
    <w:p w14:paraId="260D3FF4" w14:textId="77777777" w:rsidR="0054384A" w:rsidRDefault="00000000">
      <w:pPr>
        <w:autoSpaceDE w:val="0"/>
        <w:autoSpaceDN w:val="0"/>
        <w:spacing w:before="174" w:after="0" w:line="264" w:lineRule="auto"/>
        <w:ind w:right="22" w:firstLine="708"/>
        <w:jc w:val="both"/>
      </w:pPr>
      <w:r>
        <w:rPr>
          <w:rFonts w:ascii="Times New Roman" w:eastAsia="Times New Roman" w:hAnsi="Times New Roman"/>
          <w:color w:val="000000"/>
          <w:sz w:val="24"/>
        </w:rPr>
        <w:t xml:space="preserve">În ceea ce privește contextul legat de politicile, strategiile și practicile de e-guvernare, acestea fac parte la nivel mondial dintre eforturile guvernelor de a îmbunătăți calitatea, eficiența și controlul interacțiunilor dintre administrația publică, pe de o parte, și cetățeni și organizații private, pe de altă parte, în procesul de asigurare a diverselor servicii publice. </w:t>
      </w:r>
    </w:p>
    <w:p w14:paraId="655B41A4" w14:textId="77777777" w:rsidR="0054384A" w:rsidRDefault="00000000">
      <w:pPr>
        <w:autoSpaceDE w:val="0"/>
        <w:autoSpaceDN w:val="0"/>
        <w:spacing w:before="174" w:after="0" w:line="266" w:lineRule="auto"/>
        <w:ind w:right="20" w:firstLine="708"/>
        <w:jc w:val="both"/>
      </w:pPr>
      <w:r>
        <w:rPr>
          <w:rFonts w:ascii="Times New Roman" w:eastAsia="Times New Roman" w:hAnsi="Times New Roman"/>
          <w:color w:val="000000"/>
          <w:sz w:val="24"/>
        </w:rPr>
        <w:t xml:space="preserve">Într-un sens specific, e-guvernarea se referă la interacțiunile digitale dintre cetățeni și administrație (cunoscute sub sintagma G2C – Government to Citizen), dintre administrație și alte agenții guvernamentale (cunoscute sub sintagma G2G – Goverment to Goverment), precum și la cele dintre administrație și mediul economic privat (cunoscute sub sintagma G2B – Goverment to Business). </w:t>
      </w:r>
    </w:p>
    <w:p w14:paraId="78F20DC9" w14:textId="77777777" w:rsidR="0054384A" w:rsidRDefault="00000000">
      <w:pPr>
        <w:autoSpaceDE w:val="0"/>
        <w:autoSpaceDN w:val="0"/>
        <w:spacing w:before="170" w:after="0" w:line="269" w:lineRule="auto"/>
        <w:ind w:right="24" w:firstLine="708"/>
        <w:jc w:val="both"/>
      </w:pPr>
      <w:r>
        <w:rPr>
          <w:rFonts w:ascii="Times New Roman" w:eastAsia="Times New Roman" w:hAnsi="Times New Roman"/>
          <w:color w:val="000000"/>
          <w:sz w:val="24"/>
        </w:rPr>
        <w:t xml:space="preserve">Pentru specialiștii care sunt implicați în implementarea diverselor strategii sau proiecte de e-guvernare unul dintre conceptele de lucru este cel al evenimentului de viață. Un eveniment de viață acoperă serviciile publice care sunt legate de o anumită situație pe care o întâmpină cetățeanul pe parcursul vieții sau compania atât timp cât funcționează. La nivel european este monitorizat un set de 20 de evenimente de viață (12 pentru cetățeni și 8 pentru operatorii economici) pentru care se urmărește creșterea calității prestării serviciilor asociate, creșterea numărului de utilizatori și creșterea gradului de acoperire pentru diferite categorii. </w:t>
      </w:r>
    </w:p>
    <w:p w14:paraId="7907D6B8" w14:textId="77777777" w:rsidR="0054384A" w:rsidRDefault="00000000">
      <w:pPr>
        <w:autoSpaceDE w:val="0"/>
        <w:autoSpaceDN w:val="0"/>
        <w:spacing w:before="174" w:after="0" w:line="269" w:lineRule="auto"/>
        <w:ind w:right="22" w:firstLine="708"/>
        <w:jc w:val="both"/>
      </w:pPr>
      <w:r>
        <w:rPr>
          <w:rFonts w:ascii="Times New Roman" w:eastAsia="Times New Roman" w:hAnsi="Times New Roman"/>
          <w:color w:val="000000"/>
          <w:sz w:val="24"/>
        </w:rPr>
        <w:t xml:space="preserve">În monitorizarea progresului e-guvernării pentru aceste evenimente de viață se utilizează frecvent, drept cadru metodologic, grila gradelor de sofisticare care surprinde, într-o manieră structurată, cât de avansată este interacțiunea digitală dintre cetățeni/mediul de afaceri și administrația publică, respectiv: grad 1 - există materiale de informare online pentru serviciul public; grad 2 - interacțiunea cu cetățeanul se face într-un singur sens (de exemplu, descărcarea formularelor electronice); grad 3 - interacțiunea cu cetățeanul are loc în ambele sensuri (de exemplu, completarea formularelor online); grad 4 - au loc tranzacții în folosirea serviciului </w:t>
      </w:r>
    </w:p>
    <w:p w14:paraId="3CC5570A" w14:textId="77777777" w:rsidR="0054384A" w:rsidRDefault="00000000">
      <w:pPr>
        <w:autoSpaceDE w:val="0"/>
        <w:autoSpaceDN w:val="0"/>
        <w:spacing w:before="1166" w:after="0" w:line="230" w:lineRule="auto"/>
        <w:ind w:right="78"/>
        <w:jc w:val="right"/>
      </w:pPr>
      <w:r>
        <w:rPr>
          <w:rFonts w:ascii="Times New Roman" w:eastAsia="Times New Roman" w:hAnsi="Times New Roman"/>
          <w:b/>
          <w:color w:val="000000"/>
        </w:rPr>
        <w:t>251</w:t>
      </w:r>
      <w:r>
        <w:rPr>
          <w:rFonts w:ascii="Times New Roman" w:eastAsia="Times New Roman" w:hAnsi="Times New Roman"/>
          <w:color w:val="000000"/>
        </w:rPr>
        <w:t xml:space="preserve"> / </w:t>
      </w:r>
      <w:r>
        <w:rPr>
          <w:rFonts w:ascii="Times New Roman" w:eastAsia="Times New Roman" w:hAnsi="Times New Roman"/>
          <w:b/>
          <w:color w:val="000000"/>
        </w:rPr>
        <w:t>252</w:t>
      </w:r>
    </w:p>
    <w:p w14:paraId="79A900C2" w14:textId="77777777" w:rsidR="0054384A" w:rsidRDefault="0054384A">
      <w:pPr>
        <w:sectPr w:rsidR="0054384A">
          <w:pgSz w:w="11906" w:h="16838"/>
          <w:pgMar w:top="412" w:right="1328" w:bottom="354" w:left="1412" w:header="720" w:footer="720" w:gutter="0"/>
          <w:cols w:space="720"/>
          <w:docGrid w:linePitch="360"/>
        </w:sectPr>
      </w:pPr>
    </w:p>
    <w:p w14:paraId="638F026B" w14:textId="77777777" w:rsidR="0054384A" w:rsidRDefault="0054384A">
      <w:pPr>
        <w:autoSpaceDE w:val="0"/>
        <w:autoSpaceDN w:val="0"/>
        <w:spacing w:after="194" w:line="220" w:lineRule="exact"/>
      </w:pPr>
    </w:p>
    <w:p w14:paraId="005CAB1A" w14:textId="77777777" w:rsidR="0054384A" w:rsidRDefault="00000000">
      <w:pPr>
        <w:tabs>
          <w:tab w:val="left" w:pos="7596"/>
        </w:tabs>
        <w:autoSpaceDE w:val="0"/>
        <w:autoSpaceDN w:val="0"/>
        <w:spacing w:after="0" w:line="240" w:lineRule="auto"/>
        <w:ind w:left="106"/>
      </w:pPr>
      <w:r>
        <w:rPr>
          <w:noProof/>
        </w:rPr>
        <w:drawing>
          <wp:inline distT="0" distB="0" distL="0" distR="0" wp14:anchorId="0FD70E38" wp14:editId="48492C8C">
            <wp:extent cx="3093720" cy="648970"/>
            <wp:effectExtent l="0" t="0" r="0" b="0"/>
            <wp:docPr id="52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image.png"/>
                    <pic:cNvPicPr/>
                  </pic:nvPicPr>
                  <pic:blipFill>
                    <a:blip r:embed="rId6"/>
                    <a:stretch>
                      <a:fillRect/>
                    </a:stretch>
                  </pic:blipFill>
                  <pic:spPr>
                    <a:xfrm>
                      <a:off x="0" y="0"/>
                      <a:ext cx="3093720" cy="648970"/>
                    </a:xfrm>
                    <a:prstGeom prst="rect">
                      <a:avLst/>
                    </a:prstGeom>
                  </pic:spPr>
                </pic:pic>
              </a:graphicData>
            </a:graphic>
          </wp:inline>
        </w:drawing>
      </w:r>
      <w:r>
        <w:tab/>
      </w:r>
      <w:r>
        <w:rPr>
          <w:noProof/>
        </w:rPr>
        <w:drawing>
          <wp:inline distT="0" distB="0" distL="0" distR="0" wp14:anchorId="3A3EC529" wp14:editId="151E889E">
            <wp:extent cx="869950" cy="923290"/>
            <wp:effectExtent l="0" t="0" r="0" b="0"/>
            <wp:docPr id="530"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png"/>
                    <pic:cNvPicPr/>
                  </pic:nvPicPr>
                  <pic:blipFill>
                    <a:blip r:embed="rId7"/>
                    <a:stretch>
                      <a:fillRect/>
                    </a:stretch>
                  </pic:blipFill>
                  <pic:spPr>
                    <a:xfrm>
                      <a:off x="0" y="0"/>
                      <a:ext cx="869950" cy="923290"/>
                    </a:xfrm>
                    <a:prstGeom prst="rect">
                      <a:avLst/>
                    </a:prstGeom>
                  </pic:spPr>
                </pic:pic>
              </a:graphicData>
            </a:graphic>
          </wp:inline>
        </w:drawing>
      </w:r>
    </w:p>
    <w:p w14:paraId="7E1CAAF4" w14:textId="77777777" w:rsidR="0054384A" w:rsidRDefault="00000000">
      <w:pPr>
        <w:autoSpaceDE w:val="0"/>
        <w:autoSpaceDN w:val="0"/>
        <w:spacing w:before="278" w:after="0" w:line="254" w:lineRule="auto"/>
      </w:pPr>
      <w:r>
        <w:rPr>
          <w:rFonts w:ascii="Times New Roman" w:eastAsia="Times New Roman" w:hAnsi="Times New Roman"/>
          <w:color w:val="000000"/>
          <w:sz w:val="24"/>
        </w:rPr>
        <w:t>public online. Trebuie să fie incluse modalități de decizie, notificare, livrare și plată a serviciilor publice; grad 5 - serviciile sunt automatizate, personalizate – centrare pe utilizator.</w:t>
      </w:r>
      <w:r>
        <w:rPr>
          <w:rFonts w:ascii="Times New Roman" w:eastAsia="Times New Roman" w:hAnsi="Times New Roman"/>
          <w:color w:val="000000"/>
          <w:sz w:val="16"/>
        </w:rPr>
        <w:t>1</w:t>
      </w:r>
    </w:p>
    <w:p w14:paraId="2CD760C8" w14:textId="77777777" w:rsidR="0054384A" w:rsidRDefault="00000000">
      <w:pPr>
        <w:autoSpaceDE w:val="0"/>
        <w:autoSpaceDN w:val="0"/>
        <w:spacing w:before="170" w:after="0" w:line="269" w:lineRule="auto"/>
        <w:ind w:right="20" w:firstLine="708"/>
        <w:jc w:val="both"/>
      </w:pPr>
      <w:r>
        <w:rPr>
          <w:rFonts w:ascii="Times New Roman" w:eastAsia="Times New Roman" w:hAnsi="Times New Roman"/>
          <w:color w:val="000000"/>
          <w:sz w:val="24"/>
        </w:rPr>
        <w:t xml:space="preserve">La nivelul Uniunii Europene, gândirea strategică cu privire la domeniul e-guvernării a progresat semnificativ în ultimii ani și a fost transpusă în câteva documente de politică publică cu relevanță deosebită și pentru situația curentă și viitoare a României. În acest sens, politica publică pentru România în domeniul e-guvernării trebuie să urmărească alinierea și la dezideratele generale ale comunității europene, în același timp proiectând o viziune adaptată realităților și nevoilor naționale. </w:t>
      </w:r>
    </w:p>
    <w:p w14:paraId="5DA8B08C" w14:textId="77777777" w:rsidR="0054384A" w:rsidRDefault="00000000">
      <w:pPr>
        <w:autoSpaceDE w:val="0"/>
        <w:autoSpaceDN w:val="0"/>
        <w:spacing w:before="172" w:after="0" w:line="266" w:lineRule="auto"/>
        <w:ind w:right="20" w:firstLine="708"/>
        <w:jc w:val="both"/>
      </w:pPr>
      <w:r>
        <w:rPr>
          <w:rFonts w:ascii="Times New Roman" w:eastAsia="Times New Roman" w:hAnsi="Times New Roman"/>
          <w:color w:val="000000"/>
          <w:sz w:val="24"/>
        </w:rPr>
        <w:t>Principalele documente strategice în domeniul e-guvernării dezvoltate la nivel european sunt: Strategia pentru Piața Unică Digitală pentru Europa</w:t>
      </w:r>
      <w:r>
        <w:rPr>
          <w:rFonts w:ascii="Times New Roman" w:eastAsia="Times New Roman" w:hAnsi="Times New Roman"/>
          <w:color w:val="000000"/>
          <w:sz w:val="16"/>
        </w:rPr>
        <w:t>2</w:t>
      </w:r>
      <w:r>
        <w:rPr>
          <w:rFonts w:ascii="Times New Roman" w:eastAsia="Times New Roman" w:hAnsi="Times New Roman"/>
          <w:color w:val="000000"/>
          <w:sz w:val="24"/>
        </w:rPr>
        <w:t>, Planul de Acțiune al UE privind guvernarea electronică 2016-2020</w:t>
      </w:r>
      <w:r>
        <w:rPr>
          <w:rFonts w:ascii="Times New Roman" w:eastAsia="Times New Roman" w:hAnsi="Times New Roman"/>
          <w:color w:val="000000"/>
          <w:sz w:val="16"/>
        </w:rPr>
        <w:t>3</w:t>
      </w:r>
      <w:r>
        <w:rPr>
          <w:rFonts w:ascii="Times New Roman" w:eastAsia="Times New Roman" w:hAnsi="Times New Roman"/>
          <w:color w:val="000000"/>
          <w:sz w:val="24"/>
        </w:rPr>
        <w:t>, Strategia europeană pentru interoperabilitate și Cadrul European de interoperabilitate (lansate inițial de CE în 2010</w:t>
      </w:r>
      <w:r>
        <w:rPr>
          <w:rFonts w:ascii="Times New Roman" w:eastAsia="Times New Roman" w:hAnsi="Times New Roman"/>
          <w:color w:val="000000"/>
          <w:sz w:val="16"/>
        </w:rPr>
        <w:t>4</w:t>
      </w:r>
      <w:r>
        <w:rPr>
          <w:rFonts w:ascii="Times New Roman" w:eastAsia="Times New Roman" w:hAnsi="Times New Roman"/>
          <w:color w:val="000000"/>
          <w:sz w:val="24"/>
        </w:rPr>
        <w:t xml:space="preserve">), precum și Programul Europa Digitală 2021-2027 prezentat de Comisia Europeană în anul 2018. </w:t>
      </w:r>
    </w:p>
    <w:p w14:paraId="2B89C72C" w14:textId="77777777" w:rsidR="0054384A" w:rsidRDefault="00000000">
      <w:pPr>
        <w:autoSpaceDE w:val="0"/>
        <w:autoSpaceDN w:val="0"/>
        <w:spacing w:before="6028" w:after="4" w:line="245" w:lineRule="auto"/>
      </w:pPr>
      <w:r>
        <w:rPr>
          <w:rFonts w:ascii="Times New Roman" w:eastAsia="Times New Roman" w:hAnsi="Times New Roman"/>
          <w:color w:val="000000"/>
          <w:sz w:val="13"/>
        </w:rPr>
        <w:t>1</w:t>
      </w:r>
      <w:r>
        <w:rPr>
          <w:rFonts w:ascii="Times New Roman" w:eastAsia="Times New Roman" w:hAnsi="Times New Roman"/>
          <w:color w:val="000000"/>
          <w:sz w:val="20"/>
        </w:rPr>
        <w:t xml:space="preserve"> Politica publică în domeniul e-guvernării a României </w:t>
      </w:r>
      <w:r>
        <w:br/>
      </w:r>
      <w:r>
        <w:rPr>
          <w:rFonts w:ascii="Times New Roman" w:eastAsia="Times New Roman" w:hAnsi="Times New Roman"/>
          <w:color w:val="000000"/>
          <w:sz w:val="13"/>
        </w:rPr>
        <w:t>2</w:t>
      </w:r>
      <w:r>
        <w:rPr>
          <w:rFonts w:ascii="Times New Roman" w:eastAsia="Times New Roman" w:hAnsi="Times New Roman"/>
          <w:color w:val="000000"/>
          <w:sz w:val="20"/>
        </w:rPr>
        <w:t xml:space="preserve"> Parte a Comunicării Comisiei Europene către Parlamentul European, Consiliu, Comitetul Economic și Social </w:t>
      </w:r>
    </w:p>
    <w:tbl>
      <w:tblPr>
        <w:tblW w:w="0" w:type="auto"/>
        <w:tblLayout w:type="fixed"/>
        <w:tblLook w:val="04A0" w:firstRow="1" w:lastRow="0" w:firstColumn="1" w:lastColumn="0" w:noHBand="0" w:noVBand="1"/>
      </w:tblPr>
      <w:tblGrid>
        <w:gridCol w:w="948"/>
        <w:gridCol w:w="480"/>
        <w:gridCol w:w="1140"/>
        <w:gridCol w:w="1180"/>
        <w:gridCol w:w="1200"/>
        <w:gridCol w:w="760"/>
        <w:gridCol w:w="760"/>
        <w:gridCol w:w="2640"/>
      </w:tblGrid>
      <w:tr w:rsidR="0054384A" w14:paraId="317403C5" w14:textId="77777777">
        <w:trPr>
          <w:trHeight w:hRule="exact" w:val="230"/>
        </w:trPr>
        <w:tc>
          <w:tcPr>
            <w:tcW w:w="948" w:type="dxa"/>
            <w:tcMar>
              <w:left w:w="0" w:type="dxa"/>
              <w:right w:w="0" w:type="dxa"/>
            </w:tcMar>
          </w:tcPr>
          <w:p w14:paraId="5FAAB46E" w14:textId="77777777" w:rsidR="0054384A" w:rsidRDefault="00000000">
            <w:pPr>
              <w:autoSpaceDE w:val="0"/>
              <w:autoSpaceDN w:val="0"/>
              <w:spacing w:before="6" w:after="0" w:line="230" w:lineRule="auto"/>
            </w:pPr>
            <w:r>
              <w:rPr>
                <w:rFonts w:ascii="Times New Roman" w:eastAsia="Times New Roman" w:hAnsi="Times New Roman"/>
                <w:color w:val="000000"/>
                <w:sz w:val="20"/>
              </w:rPr>
              <w:t xml:space="preserve">European </w:t>
            </w:r>
          </w:p>
        </w:tc>
        <w:tc>
          <w:tcPr>
            <w:tcW w:w="480" w:type="dxa"/>
            <w:tcMar>
              <w:left w:w="0" w:type="dxa"/>
              <w:right w:w="0" w:type="dxa"/>
            </w:tcMar>
          </w:tcPr>
          <w:p w14:paraId="32D8CACF"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și </w:t>
            </w:r>
          </w:p>
        </w:tc>
        <w:tc>
          <w:tcPr>
            <w:tcW w:w="1140" w:type="dxa"/>
            <w:tcMar>
              <w:left w:w="0" w:type="dxa"/>
              <w:right w:w="0" w:type="dxa"/>
            </w:tcMar>
          </w:tcPr>
          <w:p w14:paraId="41E941CA"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Comitetul </w:t>
            </w:r>
          </w:p>
        </w:tc>
        <w:tc>
          <w:tcPr>
            <w:tcW w:w="1180" w:type="dxa"/>
            <w:tcMar>
              <w:left w:w="0" w:type="dxa"/>
              <w:right w:w="0" w:type="dxa"/>
            </w:tcMar>
          </w:tcPr>
          <w:p w14:paraId="2C8DAD03"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Regiunilor </w:t>
            </w:r>
          </w:p>
        </w:tc>
        <w:tc>
          <w:tcPr>
            <w:tcW w:w="1200" w:type="dxa"/>
            <w:tcMar>
              <w:left w:w="0" w:type="dxa"/>
              <w:right w:w="0" w:type="dxa"/>
            </w:tcMar>
          </w:tcPr>
          <w:p w14:paraId="523322A2"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COM2015 </w:t>
            </w:r>
          </w:p>
        </w:tc>
        <w:tc>
          <w:tcPr>
            <w:tcW w:w="760" w:type="dxa"/>
            <w:tcMar>
              <w:left w:w="0" w:type="dxa"/>
              <w:right w:w="0" w:type="dxa"/>
            </w:tcMar>
          </w:tcPr>
          <w:p w14:paraId="0EC472D4"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(192) </w:t>
            </w:r>
          </w:p>
        </w:tc>
        <w:tc>
          <w:tcPr>
            <w:tcW w:w="760" w:type="dxa"/>
            <w:tcMar>
              <w:left w:w="0" w:type="dxa"/>
              <w:right w:w="0" w:type="dxa"/>
            </w:tcMar>
          </w:tcPr>
          <w:p w14:paraId="2175D78E"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Final </w:t>
            </w:r>
          </w:p>
        </w:tc>
        <w:tc>
          <w:tcPr>
            <w:tcW w:w="2640" w:type="dxa"/>
            <w:tcMar>
              <w:left w:w="0" w:type="dxa"/>
              <w:right w:w="0" w:type="dxa"/>
            </w:tcMar>
          </w:tcPr>
          <w:p w14:paraId="40DB2054" w14:textId="77777777" w:rsidR="0054384A" w:rsidRDefault="00000000">
            <w:pPr>
              <w:autoSpaceDE w:val="0"/>
              <w:autoSpaceDN w:val="0"/>
              <w:spacing w:before="6" w:after="0" w:line="230" w:lineRule="auto"/>
              <w:ind w:left="154"/>
            </w:pPr>
            <w:r>
              <w:rPr>
                <w:rFonts w:ascii="Times New Roman" w:eastAsia="Times New Roman" w:hAnsi="Times New Roman"/>
                <w:color w:val="0000FF"/>
                <w:sz w:val="20"/>
                <w:u w:val="single"/>
              </w:rPr>
              <w:t>https://eur-lex.europa.eu/legal-</w:t>
            </w:r>
          </w:p>
        </w:tc>
      </w:tr>
    </w:tbl>
    <w:p w14:paraId="4AC15A75" w14:textId="77777777" w:rsidR="0054384A" w:rsidRDefault="00000000">
      <w:pPr>
        <w:autoSpaceDE w:val="0"/>
        <w:autoSpaceDN w:val="0"/>
        <w:spacing w:before="6" w:after="0" w:line="230" w:lineRule="auto"/>
      </w:pPr>
      <w:hyperlink r:id="rId79" w:history="1">
        <w:r>
          <w:rPr>
            <w:rFonts w:ascii="Times New Roman" w:eastAsia="Times New Roman" w:hAnsi="Times New Roman"/>
            <w:color w:val="0000FF"/>
            <w:sz w:val="20"/>
            <w:u w:val="single"/>
          </w:rPr>
          <w:t>content/EN/TXT/?uri=COM%3A2015%3A192%3AFIN</w:t>
        </w:r>
      </w:hyperlink>
      <w:hyperlink r:id="rId80" w:history="1">
        <w:r>
          <w:rPr>
            <w:rFonts w:ascii="Times New Roman" w:eastAsia="Times New Roman" w:hAnsi="Times New Roman"/>
            <w:color w:val="000000"/>
            <w:sz w:val="20"/>
          </w:rPr>
          <w:t>.</w:t>
        </w:r>
      </w:hyperlink>
      <w:r>
        <w:rPr>
          <w:rFonts w:ascii="Times New Roman" w:eastAsia="Times New Roman" w:hAnsi="Times New Roman"/>
          <w:color w:val="000000"/>
          <w:sz w:val="20"/>
        </w:rPr>
        <w:t xml:space="preserve"> </w:t>
      </w:r>
    </w:p>
    <w:p w14:paraId="76B815B0" w14:textId="77777777" w:rsidR="0054384A" w:rsidRDefault="00000000">
      <w:pPr>
        <w:autoSpaceDE w:val="0"/>
        <w:autoSpaceDN w:val="0"/>
        <w:spacing w:before="2" w:after="4" w:line="245" w:lineRule="auto"/>
        <w:jc w:val="center"/>
      </w:pPr>
      <w:r>
        <w:rPr>
          <w:rFonts w:ascii="Times New Roman" w:eastAsia="Times New Roman" w:hAnsi="Times New Roman"/>
          <w:color w:val="000000"/>
          <w:sz w:val="13"/>
        </w:rPr>
        <w:t>3</w:t>
      </w:r>
      <w:r>
        <w:rPr>
          <w:rFonts w:ascii="Times New Roman" w:eastAsia="Times New Roman" w:hAnsi="Times New Roman"/>
          <w:color w:val="000000"/>
          <w:sz w:val="20"/>
        </w:rPr>
        <w:t xml:space="preserve"> Comunicare a Comisiei către Parlamentul European, Consiliu, Comitetul Economic și Social European și Comitetul Regiunilor Planul de acțiune al UE privind guvernarea electronică 2016-2020 Accelerarea transformării </w:t>
      </w:r>
    </w:p>
    <w:tbl>
      <w:tblPr>
        <w:tblW w:w="0" w:type="auto"/>
        <w:tblLayout w:type="fixed"/>
        <w:tblLook w:val="04A0" w:firstRow="1" w:lastRow="0" w:firstColumn="1" w:lastColumn="0" w:noHBand="0" w:noVBand="1"/>
      </w:tblPr>
      <w:tblGrid>
        <w:gridCol w:w="948"/>
        <w:gridCol w:w="760"/>
        <w:gridCol w:w="1500"/>
        <w:gridCol w:w="2040"/>
        <w:gridCol w:w="1040"/>
        <w:gridCol w:w="2820"/>
      </w:tblGrid>
      <w:tr w:rsidR="0054384A" w14:paraId="706B293D" w14:textId="77777777">
        <w:trPr>
          <w:trHeight w:hRule="exact" w:val="230"/>
        </w:trPr>
        <w:tc>
          <w:tcPr>
            <w:tcW w:w="948" w:type="dxa"/>
            <w:tcMar>
              <w:left w:w="0" w:type="dxa"/>
              <w:right w:w="0" w:type="dxa"/>
            </w:tcMar>
          </w:tcPr>
          <w:p w14:paraId="0F250351" w14:textId="77777777" w:rsidR="0054384A" w:rsidRDefault="00000000">
            <w:pPr>
              <w:autoSpaceDE w:val="0"/>
              <w:autoSpaceDN w:val="0"/>
              <w:spacing w:before="6" w:after="0" w:line="230" w:lineRule="auto"/>
            </w:pPr>
            <w:r>
              <w:rPr>
                <w:rFonts w:ascii="Times New Roman" w:eastAsia="Times New Roman" w:hAnsi="Times New Roman"/>
                <w:color w:val="000000"/>
                <w:sz w:val="20"/>
              </w:rPr>
              <w:t xml:space="preserve">digitale </w:t>
            </w:r>
          </w:p>
        </w:tc>
        <w:tc>
          <w:tcPr>
            <w:tcW w:w="760" w:type="dxa"/>
            <w:tcMar>
              <w:left w:w="0" w:type="dxa"/>
              <w:right w:w="0" w:type="dxa"/>
            </w:tcMar>
          </w:tcPr>
          <w:p w14:paraId="19FCF001"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a </w:t>
            </w:r>
          </w:p>
        </w:tc>
        <w:tc>
          <w:tcPr>
            <w:tcW w:w="1500" w:type="dxa"/>
            <w:tcMar>
              <w:left w:w="0" w:type="dxa"/>
              <w:right w:w="0" w:type="dxa"/>
            </w:tcMar>
          </w:tcPr>
          <w:p w14:paraId="179004F9"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guvernării </w:t>
            </w:r>
          </w:p>
        </w:tc>
        <w:tc>
          <w:tcPr>
            <w:tcW w:w="2040" w:type="dxa"/>
            <w:tcMar>
              <w:left w:w="0" w:type="dxa"/>
              <w:right w:w="0" w:type="dxa"/>
            </w:tcMar>
          </w:tcPr>
          <w:p w14:paraId="0B1B7730"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COM/2016/0179 </w:t>
            </w:r>
          </w:p>
        </w:tc>
        <w:tc>
          <w:tcPr>
            <w:tcW w:w="1040" w:type="dxa"/>
            <w:tcMar>
              <w:left w:w="0" w:type="dxa"/>
              <w:right w:w="0" w:type="dxa"/>
            </w:tcMar>
          </w:tcPr>
          <w:p w14:paraId="37B81ECA" w14:textId="77777777" w:rsidR="0054384A" w:rsidRDefault="00000000">
            <w:pPr>
              <w:autoSpaceDE w:val="0"/>
              <w:autoSpaceDN w:val="0"/>
              <w:spacing w:before="6" w:after="0" w:line="230" w:lineRule="auto"/>
              <w:jc w:val="center"/>
            </w:pPr>
            <w:r>
              <w:rPr>
                <w:rFonts w:ascii="Times New Roman" w:eastAsia="Times New Roman" w:hAnsi="Times New Roman"/>
                <w:color w:val="000000"/>
                <w:sz w:val="20"/>
              </w:rPr>
              <w:t xml:space="preserve">final </w:t>
            </w:r>
          </w:p>
        </w:tc>
        <w:tc>
          <w:tcPr>
            <w:tcW w:w="2820" w:type="dxa"/>
            <w:tcMar>
              <w:left w:w="0" w:type="dxa"/>
              <w:right w:w="0" w:type="dxa"/>
            </w:tcMar>
          </w:tcPr>
          <w:p w14:paraId="2D82079F" w14:textId="77777777" w:rsidR="0054384A" w:rsidRDefault="00000000">
            <w:pPr>
              <w:autoSpaceDE w:val="0"/>
              <w:autoSpaceDN w:val="0"/>
              <w:spacing w:before="6" w:after="0" w:line="230" w:lineRule="auto"/>
              <w:ind w:left="332"/>
            </w:pPr>
            <w:r>
              <w:rPr>
                <w:rFonts w:ascii="Times New Roman" w:eastAsia="Times New Roman" w:hAnsi="Times New Roman"/>
                <w:color w:val="000000"/>
                <w:sz w:val="20"/>
              </w:rPr>
              <w:t>https://eur-lex.europa.eu/legal-</w:t>
            </w:r>
          </w:p>
        </w:tc>
      </w:tr>
    </w:tbl>
    <w:p w14:paraId="5A19F821" w14:textId="77777777" w:rsidR="0054384A" w:rsidRDefault="00000000">
      <w:pPr>
        <w:autoSpaceDE w:val="0"/>
        <w:autoSpaceDN w:val="0"/>
        <w:spacing w:before="4" w:after="0" w:line="245" w:lineRule="auto"/>
      </w:pPr>
      <w:r>
        <w:rPr>
          <w:rFonts w:ascii="Times New Roman" w:eastAsia="Times New Roman" w:hAnsi="Times New Roman"/>
          <w:color w:val="000000"/>
          <w:sz w:val="20"/>
        </w:rPr>
        <w:t xml:space="preserve">content/RO/TXT/?uri=CELEX%3A52016DC0179 </w:t>
      </w:r>
      <w:r>
        <w:br/>
      </w:r>
      <w:r>
        <w:rPr>
          <w:rFonts w:ascii="Times New Roman" w:eastAsia="Times New Roman" w:hAnsi="Times New Roman"/>
          <w:color w:val="000000"/>
          <w:sz w:val="13"/>
        </w:rPr>
        <w:t>4</w:t>
      </w:r>
      <w:r>
        <w:rPr>
          <w:rFonts w:ascii="Times New Roman" w:eastAsia="Times New Roman" w:hAnsi="Times New Roman"/>
          <w:color w:val="000000"/>
          <w:sz w:val="20"/>
        </w:rPr>
        <w:t xml:space="preserve"> Comunicarea Comisiei către Parlamentul European, Consiliu, Comitetul Economic Și Social European și Comitetul Regiunilor ”Către interoperabilitatea serviciilor publice europene”, COM/2010/0744 final, </w:t>
      </w:r>
      <w:hyperlink r:id="rId81" w:history="1">
        <w:r>
          <w:rPr>
            <w:rFonts w:ascii="Times New Roman" w:eastAsia="Times New Roman" w:hAnsi="Times New Roman"/>
            <w:color w:val="0000FF"/>
            <w:sz w:val="20"/>
            <w:u w:val="single"/>
          </w:rPr>
          <w:t>https://eur-</w:t>
        </w:r>
      </w:hyperlink>
      <w:hyperlink r:id="rId82" w:history="1">
        <w:r>
          <w:rPr>
            <w:rFonts w:ascii="Times New Roman" w:eastAsia="Times New Roman" w:hAnsi="Times New Roman"/>
            <w:color w:val="0000FF"/>
            <w:sz w:val="20"/>
            <w:u w:val="single"/>
          </w:rPr>
          <w:t>lex.europa.eu/legal-content/EN/TXT/?uri=CELEX:52017DC0134</w:t>
        </w:r>
      </w:hyperlink>
      <w:hyperlink r:id="rId83" w:history="1">
        <w:r>
          <w:rPr>
            <w:rFonts w:ascii="Times New Roman" w:eastAsia="Times New Roman" w:hAnsi="Times New Roman"/>
            <w:color w:val="000000"/>
            <w:sz w:val="20"/>
          </w:rPr>
          <w:t>.</w:t>
        </w:r>
      </w:hyperlink>
      <w:r>
        <w:rPr>
          <w:rFonts w:ascii="Times New Roman" w:eastAsia="Times New Roman" w:hAnsi="Times New Roman"/>
          <w:color w:val="000000"/>
          <w:sz w:val="20"/>
        </w:rPr>
        <w:t xml:space="preserve"> </w:t>
      </w:r>
    </w:p>
    <w:p w14:paraId="3150E447" w14:textId="77777777" w:rsidR="0054384A" w:rsidRDefault="00000000">
      <w:pPr>
        <w:autoSpaceDE w:val="0"/>
        <w:autoSpaceDN w:val="0"/>
        <w:spacing w:before="460" w:after="0" w:line="230" w:lineRule="auto"/>
        <w:ind w:right="76"/>
        <w:jc w:val="right"/>
      </w:pPr>
      <w:r>
        <w:rPr>
          <w:rFonts w:ascii="Times New Roman" w:eastAsia="Times New Roman" w:hAnsi="Times New Roman"/>
          <w:b/>
          <w:color w:val="000000"/>
        </w:rPr>
        <w:t>252</w:t>
      </w:r>
      <w:r>
        <w:rPr>
          <w:rFonts w:ascii="Times New Roman" w:eastAsia="Times New Roman" w:hAnsi="Times New Roman"/>
          <w:color w:val="000000"/>
        </w:rPr>
        <w:t xml:space="preserve"> / </w:t>
      </w:r>
      <w:r>
        <w:rPr>
          <w:rFonts w:ascii="Times New Roman" w:eastAsia="Times New Roman" w:hAnsi="Times New Roman"/>
          <w:b/>
          <w:color w:val="000000"/>
        </w:rPr>
        <w:t>252</w:t>
      </w:r>
    </w:p>
    <w:sectPr w:rsidR="0054384A" w:rsidSect="00034616">
      <w:pgSz w:w="11906" w:h="16838"/>
      <w:pgMar w:top="412" w:right="1328" w:bottom="354" w:left="14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510160">
    <w:abstractNumId w:val="8"/>
  </w:num>
  <w:num w:numId="2" w16cid:durableId="672416937">
    <w:abstractNumId w:val="6"/>
  </w:num>
  <w:num w:numId="3" w16cid:durableId="924920910">
    <w:abstractNumId w:val="5"/>
  </w:num>
  <w:num w:numId="4" w16cid:durableId="1571381099">
    <w:abstractNumId w:val="4"/>
  </w:num>
  <w:num w:numId="5" w16cid:durableId="280577905">
    <w:abstractNumId w:val="7"/>
  </w:num>
  <w:num w:numId="6" w16cid:durableId="1112751732">
    <w:abstractNumId w:val="3"/>
  </w:num>
  <w:num w:numId="7" w16cid:durableId="1527400171">
    <w:abstractNumId w:val="2"/>
  </w:num>
  <w:num w:numId="8" w16cid:durableId="1525171008">
    <w:abstractNumId w:val="1"/>
  </w:num>
  <w:num w:numId="9" w16cid:durableId="179124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A7"/>
    <w:rsid w:val="00017AF4"/>
    <w:rsid w:val="0002032D"/>
    <w:rsid w:val="00034616"/>
    <w:rsid w:val="0004345E"/>
    <w:rsid w:val="0006063C"/>
    <w:rsid w:val="00063AFB"/>
    <w:rsid w:val="000E2B25"/>
    <w:rsid w:val="00105E3E"/>
    <w:rsid w:val="00117C5C"/>
    <w:rsid w:val="0015074B"/>
    <w:rsid w:val="001E214C"/>
    <w:rsid w:val="00221041"/>
    <w:rsid w:val="00294534"/>
    <w:rsid w:val="0029461E"/>
    <w:rsid w:val="0029639D"/>
    <w:rsid w:val="002A3BD5"/>
    <w:rsid w:val="002C16B6"/>
    <w:rsid w:val="002E1E3C"/>
    <w:rsid w:val="00306349"/>
    <w:rsid w:val="00326F90"/>
    <w:rsid w:val="00374247"/>
    <w:rsid w:val="00386107"/>
    <w:rsid w:val="0039349C"/>
    <w:rsid w:val="003B74BE"/>
    <w:rsid w:val="00450E0B"/>
    <w:rsid w:val="004950D7"/>
    <w:rsid w:val="004A4076"/>
    <w:rsid w:val="004E09D4"/>
    <w:rsid w:val="0054384A"/>
    <w:rsid w:val="0056373F"/>
    <w:rsid w:val="005C3527"/>
    <w:rsid w:val="005D4019"/>
    <w:rsid w:val="00633008"/>
    <w:rsid w:val="00683138"/>
    <w:rsid w:val="006B5CC3"/>
    <w:rsid w:val="006F765C"/>
    <w:rsid w:val="00790571"/>
    <w:rsid w:val="0079190D"/>
    <w:rsid w:val="007C364D"/>
    <w:rsid w:val="0084394C"/>
    <w:rsid w:val="008955C9"/>
    <w:rsid w:val="008B4268"/>
    <w:rsid w:val="008E4FBF"/>
    <w:rsid w:val="009C026E"/>
    <w:rsid w:val="00AA1D8D"/>
    <w:rsid w:val="00AB3EB8"/>
    <w:rsid w:val="00AC06A1"/>
    <w:rsid w:val="00AC22CA"/>
    <w:rsid w:val="00AC3E21"/>
    <w:rsid w:val="00AD35C7"/>
    <w:rsid w:val="00AE012F"/>
    <w:rsid w:val="00B22301"/>
    <w:rsid w:val="00B41AB8"/>
    <w:rsid w:val="00B47730"/>
    <w:rsid w:val="00C22901"/>
    <w:rsid w:val="00C50561"/>
    <w:rsid w:val="00C558F1"/>
    <w:rsid w:val="00CB0664"/>
    <w:rsid w:val="00CB0F09"/>
    <w:rsid w:val="00CD2A21"/>
    <w:rsid w:val="00D43523"/>
    <w:rsid w:val="00D43DF2"/>
    <w:rsid w:val="00D9368B"/>
    <w:rsid w:val="00DB5550"/>
    <w:rsid w:val="00E00C46"/>
    <w:rsid w:val="00E31A16"/>
    <w:rsid w:val="00E81723"/>
    <w:rsid w:val="00EA15F8"/>
    <w:rsid w:val="00EB3517"/>
    <w:rsid w:val="00EF645D"/>
    <w:rsid w:val="00EF7E80"/>
    <w:rsid w:val="00F003D4"/>
    <w:rsid w:val="00F4136D"/>
    <w:rsid w:val="00F81B09"/>
    <w:rsid w:val="00FC693F"/>
    <w:rsid w:val="00FF40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C5F34"/>
  <w14:defaultImageDpi w14:val="300"/>
  <w15:docId w15:val="{E1B04BA1-CDD7-42C6-9EE2-C44FDE96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gislatie.just.ro/Public/DetaliiDocument/240988" TargetMode="External"/><Relationship Id="rId21" Type="http://schemas.openxmlformats.org/officeDocument/2006/relationships/hyperlink" Target="https://eidas.gov.ro/" TargetMode="External"/><Relationship Id="rId42" Type="http://schemas.openxmlformats.org/officeDocument/2006/relationships/image" Target="media/image4.png"/><Relationship Id="rId47" Type="http://schemas.openxmlformats.org/officeDocument/2006/relationships/image" Target="media/image9.png"/><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fontTable" Target="fontTable.xml"/><Relationship Id="rId16" Type="http://schemas.openxmlformats.org/officeDocument/2006/relationships/hyperlink" Target="https://legislatie.just.ro/Public/DetaliiDocument/233775" TargetMode="External"/><Relationship Id="rId11" Type="http://schemas.openxmlformats.org/officeDocument/2006/relationships/hyperlink" Target="https://learn.microsoft.com/en-us/azure-stack/operator/azure-stack-marketplace-azure-items?uri=CELEX:32019R0881" TargetMode="External"/><Relationship Id="rId32" Type="http://schemas.openxmlformats.org/officeDocument/2006/relationships/hyperlink" Target="https://legislatie.just.ro/Public/DetaliiDocument/209670" TargetMode="External"/><Relationship Id="rId37" Type="http://schemas.openxmlformats.org/officeDocument/2006/relationships/hyperlink" Target="https://serviciipublice.gov.ro/serviciu/expertizare-metale-pretioase" TargetMode="External"/><Relationship Id="rId53" Type="http://schemas.openxmlformats.org/officeDocument/2006/relationships/image" Target="media/image13.png"/><Relationship Id="rId58" Type="http://schemas.openxmlformats.org/officeDocument/2006/relationships/image" Target="media/image18.png"/><Relationship Id="rId74" Type="http://schemas.openxmlformats.org/officeDocument/2006/relationships/hyperlink" Target="https://learn.microsoft.com/en-us/azure-stack/user/azure-stack-vm-considerations?view=azs-2408&amp;tabs=az1%2Caz2" TargetMode="External"/><Relationship Id="rId79" Type="http://schemas.openxmlformats.org/officeDocument/2006/relationships/hyperlink" Target="https://eur-lex.europa.eu/legal-content/EN/TXT/?uri=COM%3A2015%3A192%3AFIN" TargetMode="External"/><Relationship Id="rId5" Type="http://schemas.openxmlformats.org/officeDocument/2006/relationships/webSettings" Target="webSettings.xml"/><Relationship Id="rId19" Type="http://schemas.openxmlformats.org/officeDocument/2006/relationships/hyperlink" Target="https://legislatie.just.ro/Public/DetaliiDocument/261244" TargetMode="External"/><Relationship Id="rId14" Type="http://schemas.openxmlformats.org/officeDocument/2006/relationships/hyperlink" Target="https://eur-lex.europa.eu/legal-content/RO/TXT/" TargetMode="External"/><Relationship Id="rId22" Type="http://schemas.openxmlformats.org/officeDocument/2006/relationships/hyperlink" Target="http://www.idah.ro/Activitati/SchemeIncercariCompetenta.aspx" TargetMode="External"/><Relationship Id="rId27" Type="http://schemas.openxmlformats.org/officeDocument/2006/relationships/hyperlink" Target="https://legislatie.just.ro/Public/DetaliiDocument/226520" TargetMode="External"/><Relationship Id="rId30" Type="http://schemas.openxmlformats.org/officeDocument/2006/relationships/hyperlink" Target="https://legislatie.just.ro/Public/DetaliiDocumentAfis/260933" TargetMode="External"/><Relationship Id="rId35" Type="http://schemas.openxmlformats.org/officeDocument/2006/relationships/hyperlink" Target="https://legislatie.just.ro/Public/DetaliiDocument/250129" TargetMode="External"/><Relationship Id="rId43" Type="http://schemas.openxmlformats.org/officeDocument/2006/relationships/image" Target="media/image5.png"/><Relationship Id="rId48" Type="http://schemas.openxmlformats.org/officeDocument/2006/relationships/image" Target="media/image10.png"/><Relationship Id="rId56" Type="http://schemas.openxmlformats.org/officeDocument/2006/relationships/image" Target="media/image16.png"/><Relationship Id="rId64" Type="http://schemas.openxmlformats.org/officeDocument/2006/relationships/image" Target="media/image24.png"/><Relationship Id="rId69" Type="http://schemas.openxmlformats.org/officeDocument/2006/relationships/hyperlink" Target="https://dnsc.ro/vezi/document/ordin-dnsc-nr-106-2022-norme-furnizori-de-servicii-de-formare?view=azs-2408" TargetMode="External"/><Relationship Id="rId77" Type="http://schemas.openxmlformats.org/officeDocument/2006/relationships/hyperlink" Target="https://dnsc.ro/vezi/document/decizia-dnsc-nr-301-2021-lista-cuantum-tarife-activitati-dnsc" TargetMode="External"/><Relationship Id="rId8" Type="http://schemas.openxmlformats.org/officeDocument/2006/relationships/hyperlink" Target="https://github.com/roeid-ro/integrare?uri=CELEX:32016L1148" TargetMode="External"/><Relationship Id="rId51" Type="http://schemas.openxmlformats.org/officeDocument/2006/relationships/hyperlink" Target="https://dnsc.ro/vezi/document/cert-ro-ghid-identificare-ose" TargetMode="External"/><Relationship Id="rId72" Type="http://schemas.openxmlformats.org/officeDocument/2006/relationships/hyperlink" Target="https://dnsc.ro/vezi/document/ordin-dnsc-nr-106-2022-norme-furnizori-de-servicii-de-formare?view=azs-2408" TargetMode="External"/><Relationship Id="rId80" Type="http://schemas.openxmlformats.org/officeDocument/2006/relationships/hyperlink" Target="https://eur-lex.europa.eu/legal-content/EN/TXT/?uri=COM%3A2015%3A192%3AFIN"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ithub.com/roeid-ro/integrare" TargetMode="External"/><Relationship Id="rId17" Type="http://schemas.openxmlformats.org/officeDocument/2006/relationships/hyperlink" Target="https://partner.microsoft.com/en-us/dashboard/hardware/search/cpl" TargetMode="External"/><Relationship Id="rId25" Type="http://schemas.openxmlformats.org/officeDocument/2006/relationships/hyperlink" Target="https://legislatie.just.ro/Public/DetaliiDocument/233298" TargetMode="External"/><Relationship Id="rId33" Type="http://schemas.openxmlformats.org/officeDocument/2006/relationships/hyperlink" Target="https://serviciipublice.gov.ro/serviciu/expertize-produse-alimentare-si-nonalimentare-vinuri-bauturi-alcoolice-apa-la-cererea-persoanelor" TargetMode="External"/><Relationship Id="rId38" Type="http://schemas.openxmlformats.org/officeDocument/2006/relationships/hyperlink" Target="http://legislatie.just.ro/Public/DetaliiDocument/216121" TargetMode="External"/><Relationship Id="rId46" Type="http://schemas.openxmlformats.org/officeDocument/2006/relationships/image" Target="media/image8.png"/><Relationship Id="rId59" Type="http://schemas.openxmlformats.org/officeDocument/2006/relationships/image" Target="media/image19.png"/><Relationship Id="rId67" Type="http://schemas.openxmlformats.org/officeDocument/2006/relationships/image" Target="media/image27.png"/><Relationship Id="rId20" Type="http://schemas.openxmlformats.org/officeDocument/2006/relationships/hyperlink" Target="https://legislatie.just.ro/Public/DetaliiDocument/215629" TargetMode="External"/><Relationship Id="rId41" Type="http://schemas.openxmlformats.org/officeDocument/2006/relationships/image" Target="media/image3.png"/><Relationship Id="rId54" Type="http://schemas.openxmlformats.org/officeDocument/2006/relationships/image" Target="media/image14.png"/><Relationship Id="rId62" Type="http://schemas.openxmlformats.org/officeDocument/2006/relationships/image" Target="media/image22.png"/><Relationship Id="rId70" Type="http://schemas.openxmlformats.org/officeDocument/2006/relationships/hyperlink" Target="https://dnsc.ro/vezi/document/ordin-dnsc-nr-106-2022-norme-furnizori-de-servicii-de-formare?view=azs-2408" TargetMode="External"/><Relationship Id="rId75" Type="http://schemas.openxmlformats.org/officeDocument/2006/relationships/hyperlink" Target="https://learn.microsoft.com/en-us/azure-stack/user/azure-stack-vm-considerations?view=azs-2408&amp;tabs=az1%2Caz2" TargetMode="External"/><Relationship Id="rId83" Type="http://schemas.openxmlformats.org/officeDocument/2006/relationships/hyperlink" Target="https://eur-lex.europa.eu/legal-content/EN/TXT/?uri=CELEX:52017DC0134"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nsc.ro/vezi/document/hg-963-2020" TargetMode="External"/><Relationship Id="rId23" Type="http://schemas.openxmlformats.org/officeDocument/2006/relationships/hyperlink" Target="https://dnsc.ro/vezi/document/ordin-mcsi-599-2019" TargetMode="External"/><Relationship Id="rId28" Type="http://schemas.openxmlformats.org/officeDocument/2006/relationships/hyperlink" Target="https://dnsc.ro/vezi/document/ordin-mcsi-601-2019" TargetMode="External"/><Relationship Id="rId36" Type="http://schemas.openxmlformats.org/officeDocument/2006/relationships/hyperlink" Target="https://serviciipublice.gov.ro/serviciu/expertizare-metale-pretioase" TargetMode="External"/><Relationship Id="rId49" Type="http://schemas.openxmlformats.org/officeDocument/2006/relationships/image" Target="media/image11.png"/><Relationship Id="rId57" Type="http://schemas.openxmlformats.org/officeDocument/2006/relationships/image" Target="media/image17.png"/><Relationship Id="rId10" Type="http://schemas.openxmlformats.org/officeDocument/2006/relationships/hyperlink" Target="https://learn.microsoft.com/en-us/azure-stack/operator/azure-stack-marketplace-azure-items?uri=CELEX:32019R0881" TargetMode="External"/><Relationship Id="rId31" Type="http://schemas.openxmlformats.org/officeDocument/2006/relationships/hyperlink" Target="https://legislatie.just.ro/Public/DetaliiDocument/209670" TargetMode="External"/><Relationship Id="rId44" Type="http://schemas.openxmlformats.org/officeDocument/2006/relationships/image" Target="media/image6.png"/><Relationship Id="rId52" Type="http://schemas.openxmlformats.org/officeDocument/2006/relationships/hyperlink" Target="https://dnsc.ro/vezi/document/cert-ro-ghid-identificare-ose" TargetMode="External"/><Relationship Id="rId60" Type="http://schemas.openxmlformats.org/officeDocument/2006/relationships/image" Target="media/image20.png"/><Relationship Id="rId65" Type="http://schemas.openxmlformats.org/officeDocument/2006/relationships/image" Target="media/image25.png"/><Relationship Id="rId73" Type="http://schemas.openxmlformats.org/officeDocument/2006/relationships/hyperlink" Target="https://learn.microsoft.com/en-us/azure-stack/user/azure-stack-vm-considerations?view=azs-2408&amp;tabs=az1%2Caz2" TargetMode="External"/><Relationship Id="rId78" Type="http://schemas.openxmlformats.org/officeDocument/2006/relationships/hyperlink" Target="https://dnsc.ro/vezi/document/decizia-dnsc-nr-301-2021-lista-cuantum-tarife-activitati-dnsc" TargetMode="External"/><Relationship Id="rId81" Type="http://schemas.openxmlformats.org/officeDocument/2006/relationships/hyperlink" Target="https://eur-lex.europa.eu/legal-content/EN/TXT/?uri=CELEX:52017DC0134" TargetMode="External"/><Relationship Id="rId4" Type="http://schemas.openxmlformats.org/officeDocument/2006/relationships/settings" Target="settings.xml"/><Relationship Id="rId9" Type="http://schemas.openxmlformats.org/officeDocument/2006/relationships/hyperlink" Target="https://github.com/roeid-ro/integrare?uri=CELEX:32016L1148" TargetMode="External"/><Relationship Id="rId13" Type="http://schemas.openxmlformats.org/officeDocument/2006/relationships/hyperlink" Target="https://dnsc.ro/vezi/document/decizia-dnsc-nr-88-2020-lista-standarde-si-specificatii-europene-si-internationale" TargetMode="External"/><Relationship Id="rId18" Type="http://schemas.openxmlformats.org/officeDocument/2006/relationships/hyperlink" Target="https://legislatie.just.ro/Public/DetaliiDocument/233193" TargetMode="External"/><Relationship Id="rId39" Type="http://schemas.openxmlformats.org/officeDocument/2006/relationships/hyperlink" Target="https://dnsc.ro/vezi/document/ghid-practic-identificare-fsd" TargetMode="External"/><Relationship Id="rId34" Type="http://schemas.openxmlformats.org/officeDocument/2006/relationships/hyperlink" Target="https://serviciipublice.gov.ro/serviciu/expertize-produse-alimentare-si-nonalimentare-vinuri-bauturi-alcoolice-apa-la-cererea-persoanelor" TargetMode="External"/><Relationship Id="rId50" Type="http://schemas.openxmlformats.org/officeDocument/2006/relationships/image" Target="media/image12.png"/><Relationship Id="rId55" Type="http://schemas.openxmlformats.org/officeDocument/2006/relationships/image" Target="media/image15.png"/><Relationship Id="rId76" Type="http://schemas.openxmlformats.org/officeDocument/2006/relationships/hyperlink" Target="https://dnsc.ro/vezi/document/decizia-dnsc-nr-301-2021-lista-cuantum-tarife-activitati-dnsc" TargetMode="External"/><Relationship Id="rId7" Type="http://schemas.openxmlformats.org/officeDocument/2006/relationships/image" Target="media/image2.png"/><Relationship Id="rId71" Type="http://schemas.openxmlformats.org/officeDocument/2006/relationships/hyperlink" Target="https://dnsc.ro/vezi/document/ordin-dnsc-nr-106-2022-norme-furnizori-de-servicii-de-formare?view=azs-2408" TargetMode="External"/><Relationship Id="rId2" Type="http://schemas.openxmlformats.org/officeDocument/2006/relationships/numbering" Target="numbering.xml"/><Relationship Id="rId29" Type="http://schemas.openxmlformats.org/officeDocument/2006/relationships/hyperlink" Target="https://dnsc.ro/vezi/document/ordin-dnsc-nr-105-2022-norme-control" TargetMode="External"/><Relationship Id="rId24" Type="http://schemas.openxmlformats.org/officeDocument/2006/relationships/hyperlink" Target="https://dnsc.ro/vezi/document/hg-976-2020" TargetMode="External"/><Relationship Id="rId40" Type="http://schemas.openxmlformats.org/officeDocument/2006/relationships/hyperlink" Target="https://dnsc.ro/vezi/document/hg-1003-2020-norme-tehnice-stabilire-impact-incidente" TargetMode="External"/><Relationship Id="rId45" Type="http://schemas.openxmlformats.org/officeDocument/2006/relationships/image" Target="media/image7.png"/><Relationship Id="rId66" Type="http://schemas.openxmlformats.org/officeDocument/2006/relationships/image" Target="media/image26.png"/><Relationship Id="rId61" Type="http://schemas.openxmlformats.org/officeDocument/2006/relationships/image" Target="media/image21.png"/><Relationship Id="rId82" Type="http://schemas.openxmlformats.org/officeDocument/2006/relationships/hyperlink" Target="https://eur-lex.europa.eu/legal-content/EN/TXT/?uri=CELEX:52017DC0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319</Pages>
  <Words>83027</Words>
  <Characters>473256</Characters>
  <Application>Microsoft Office Word</Application>
  <DocSecurity>0</DocSecurity>
  <Lines>3943</Lines>
  <Paragraphs>1110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Barcutean | vogo.me</cp:lastModifiedBy>
  <cp:revision>60</cp:revision>
  <dcterms:created xsi:type="dcterms:W3CDTF">2026-05-18T07:18:00Z</dcterms:created>
  <dcterms:modified xsi:type="dcterms:W3CDTF">2026-05-18T20:24:00Z</dcterms:modified>
  <cp:category/>
</cp:coreProperties>
</file>