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sz w:val="32"/>
        </w:rPr>
        <w:t>MATRICEA DE CONFORMITATE — VARIANTĂ PE CAPITOLE</w:t>
      </w:r>
    </w:p>
    <w:p>
      <w:pPr>
        <w:spacing w:before="0" w:after="160"/>
      </w:pPr>
      <w:r>
        <w:rPr>
          <w:b/>
          <w:sz w:val="28"/>
        </w:rPr>
        <w:t>Cerințe SIDISVA grupate pe capitole CdS, cu produsul recomandat pre-completat</w:t>
      </w:r>
    </w:p>
    <w:p>
      <w:pPr>
        <w:spacing w:before="0" w:after="240"/>
      </w:pPr>
      <w:r>
        <w:rPr>
          <w:sz w:val="20"/>
        </w:rPr>
        <w:t>SIDISVA — CN1089237 — Total cerințe: 1294 (extrase automat din cap. 3.4.x.x al Caietului de Sarcini nr. 7574/CP/2025) — grupate pe 71 capitole distincte.</w:t>
      </w:r>
    </w:p>
    <w:p>
      <w:pPr>
        <w:spacing w:before="160" w:after="80"/>
      </w:pPr>
      <w:r>
        <w:rPr>
          <w:b/>
          <w:sz w:val="22"/>
        </w:rPr>
        <w:t>Mod de utilizare:</w:t>
      </w:r>
    </w:p>
    <w:p>
      <w:pPr>
        <w:spacing w:before="0" w:after="80"/>
      </w:pPr>
      <w:r>
        <w:rPr>
          <w:sz w:val="20"/>
        </w:rPr>
        <w:t>• Pentru fiecare cerință se completează coloana "Răspuns ofertant — mod îndeplinire" cu descrierea concretă a modului de îndeplinire (NU "OK" / "conform" / "soluția răspunde"). Coloana este pre-completată automat cu produsul / componenta / echipa responsabilă din partea consorțiului condus de &lt;LIDER&gt;, conform mapării din Lista_Software_SIDISVA.xlsx, sheet "Sinteza", coloana "Produs recomandat (oferta)".</w:t>
      </w:r>
    </w:p>
    <w:p>
      <w:pPr>
        <w:spacing w:before="0" w:after="80"/>
      </w:pPr>
      <w:r>
        <w:rPr>
          <w:sz w:val="20"/>
        </w:rPr>
        <w:t>• Fiecare responsabil va detalia răspunsul în propunerea tehnică, indicând în clar modul în care produsul propus îndeplinește cerința (configurare, funcționalitate nativă, dezvoltare adițională etc.).</w:t>
      </w:r>
    </w:p>
    <w:p>
      <w:pPr>
        <w:spacing w:before="0" w:after="80"/>
      </w:pPr>
      <w:r>
        <w:rPr>
          <w:sz w:val="20"/>
        </w:rPr>
        <w:t>• Răspunsuri prin simpla repetare a cerinței (cu schimbarea timpului verbal) NU sunt acceptate.</w:t>
      </w:r>
    </w:p>
    <w:p>
      <w:pPr>
        <w:spacing w:before="0" w:after="80"/>
      </w:pPr>
      <w:r>
        <w:rPr>
          <w:sz w:val="20"/>
        </w:rPr>
        <w:t>• Hyperlink-uri către documentația producătorului fără citarea textului concret NU sunt acceptate.</w:t>
      </w:r>
    </w:p>
    <w:p>
      <w:pPr>
        <w:spacing w:before="0" w:after="240"/>
      </w:pPr>
      <w:r>
        <w:rPr>
          <w:sz w:val="20"/>
        </w:rPr>
        <w:t>• Lipsa răspunsurilor sau răspunsuri incomplete pot conduce la declararea ofertei ca neconformă.</w:t>
      </w:r>
    </w:p>
    <w:p>
      <w:pPr>
        <w:spacing w:before="0" w:after="360"/>
      </w:pPr>
      <w:r>
        <w:rPr>
          <w:sz w:val="20"/>
        </w:rPr>
        <w:t>Document de uz intern, generat automat. Variantă "pe capitole" pentru distribuție către responsabili (fiecare furnizor completează doar răspunsurile pentru cerințele alocate prin coloana de produs). Pentru matricea completă cu toate cerințele într-un singur tabel (formularul tip Anexă F), vezi anexa_f_conformitate.docx.</w:t>
      </w:r>
    </w:p>
    <w:p>
      <w:pPr>
        <w:spacing w:before="400" w:after="120"/>
      </w:pPr>
      <w:r>
        <w:rPr>
          <w:b/>
          <w:sz w:val="26"/>
        </w:rPr>
        <w:t>Capitolul 3.4 — Serviciile solicitate: activitățile ce vor fi realizate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w:t>
            </w:r>
          </w:p>
        </w:tc>
        <w:tc>
          <w:tcPr>
            <w:tcW w:type="dxa" w:w="2880"/>
          </w:tcPr>
          <w:p>
            <w:r/>
            <w:r>
              <w:rPr>
                <w:sz w:val="18"/>
              </w:rPr>
              <w:t>În derularea contractului, activitatea contractantului va fi condusă de următoarele</w:t>
            </w:r>
          </w:p>
        </w:tc>
        <w:tc>
          <w:tcPr>
            <w:tcW w:type="dxa" w:w="2880"/>
          </w:tcPr>
          <w:p>
            <w:r/>
            <w:r>
              <w:rPr>
                <w:sz w:val="18"/>
              </w:rPr>
              <w:t>&lt;LIDER&gt; (coordonare integrator)</w:t>
            </w:r>
          </w:p>
        </w:tc>
      </w:tr>
      <w:tr>
        <w:tc>
          <w:tcPr>
            <w:tcW w:type="dxa" w:w="2880"/>
          </w:tcPr>
          <w:p>
            <w:r/>
            <w:r>
              <w:rPr>
                <w:sz w:val="18"/>
              </w:rPr>
              <w:t>2</w:t>
            </w:r>
          </w:p>
        </w:tc>
        <w:tc>
          <w:tcPr>
            <w:tcW w:type="dxa" w:w="2880"/>
          </w:tcPr>
          <w:p>
            <w:r/>
            <w:r>
              <w:rPr>
                <w:sz w:val="18"/>
              </w:rPr>
              <w:t>Prin intermediul contractului care va fi atribuit prin prezenta procedură de achiziție</w:t>
            </w:r>
          </w:p>
        </w:tc>
        <w:tc>
          <w:tcPr>
            <w:tcW w:type="dxa" w:w="2880"/>
          </w:tcPr>
          <w:p>
            <w:r/>
            <w:r>
              <w:rPr>
                <w:sz w:val="18"/>
              </w:rPr>
              <w:t>&lt;LIDER&gt; (coordonare integrator)</w:t>
            </w:r>
          </w:p>
        </w:tc>
      </w:tr>
      <w:tr>
        <w:tc>
          <w:tcPr>
            <w:tcW w:type="dxa" w:w="2880"/>
          </w:tcPr>
          <w:p>
            <w:r/>
            <w:r>
              <w:rPr>
                <w:sz w:val="18"/>
              </w:rPr>
              <w:t>3</w:t>
            </w:r>
          </w:p>
        </w:tc>
        <w:tc>
          <w:tcPr>
            <w:tcW w:type="dxa" w:w="2880"/>
          </w:tcPr>
          <w:p>
            <w:r/>
            <w:r>
              <w:rPr>
                <w:sz w:val="18"/>
              </w:rPr>
              <w:t>livrare, instalare, configurare şi punere în producție hardware și software</w:t>
            </w:r>
          </w:p>
        </w:tc>
        <w:tc>
          <w:tcPr>
            <w:tcW w:type="dxa" w:w="2880"/>
          </w:tcPr>
          <w:p>
            <w:r/>
            <w:r>
              <w:rPr>
                <w:sz w:val="18"/>
              </w:rPr>
              <w:t>&lt;LIDER&gt; (coordonare integrator)</w:t>
            </w:r>
          </w:p>
        </w:tc>
      </w:tr>
      <w:tr>
        <w:tc>
          <w:tcPr>
            <w:tcW w:type="dxa" w:w="2880"/>
          </w:tcPr>
          <w:p>
            <w:r/>
            <w:r>
              <w:rPr>
                <w:sz w:val="18"/>
              </w:rPr>
              <w:t>4</w:t>
            </w:r>
          </w:p>
        </w:tc>
        <w:tc>
          <w:tcPr>
            <w:tcW w:type="dxa" w:w="2880"/>
          </w:tcPr>
          <w:p>
            <w:r/>
            <w:r>
              <w:rPr>
                <w:sz w:val="18"/>
              </w:rPr>
              <w:t>servicii de analiză</w:t>
            </w:r>
          </w:p>
        </w:tc>
        <w:tc>
          <w:tcPr>
            <w:tcW w:type="dxa" w:w="2880"/>
          </w:tcPr>
          <w:p>
            <w:r/>
            <w:r>
              <w:rPr>
                <w:sz w:val="18"/>
              </w:rPr>
              <w:t>&lt;LIDER&gt; (coordonare integrator)</w:t>
            </w:r>
          </w:p>
        </w:tc>
      </w:tr>
      <w:tr>
        <w:tc>
          <w:tcPr>
            <w:tcW w:type="dxa" w:w="2880"/>
          </w:tcPr>
          <w:p>
            <w:r/>
            <w:r>
              <w:rPr>
                <w:sz w:val="18"/>
              </w:rPr>
              <w:t>5</w:t>
            </w:r>
          </w:p>
        </w:tc>
        <w:tc>
          <w:tcPr>
            <w:tcW w:type="dxa" w:w="2880"/>
          </w:tcPr>
          <w:p>
            <w:r/>
            <w:r>
              <w:rPr>
                <w:sz w:val="18"/>
              </w:rPr>
              <w:t>servicii de proiectare</w:t>
            </w:r>
          </w:p>
        </w:tc>
        <w:tc>
          <w:tcPr>
            <w:tcW w:type="dxa" w:w="2880"/>
          </w:tcPr>
          <w:p>
            <w:r/>
            <w:r>
              <w:rPr>
                <w:sz w:val="18"/>
              </w:rPr>
              <w:t>&lt;LIDER&gt; (coordonare integrator)</w:t>
            </w:r>
          </w:p>
        </w:tc>
      </w:tr>
      <w:tr>
        <w:tc>
          <w:tcPr>
            <w:tcW w:type="dxa" w:w="2880"/>
          </w:tcPr>
          <w:p>
            <w:r/>
            <w:r>
              <w:rPr>
                <w:sz w:val="18"/>
              </w:rPr>
              <w:t>6</w:t>
            </w:r>
          </w:p>
        </w:tc>
        <w:tc>
          <w:tcPr>
            <w:tcW w:type="dxa" w:w="2880"/>
          </w:tcPr>
          <w:p>
            <w:r/>
            <w:r>
              <w:rPr>
                <w:sz w:val="18"/>
              </w:rPr>
              <w:t>servicii dezvoltare/configurare/integrare software</w:t>
            </w:r>
          </w:p>
        </w:tc>
        <w:tc>
          <w:tcPr>
            <w:tcW w:type="dxa" w:w="2880"/>
          </w:tcPr>
          <w:p>
            <w:r/>
            <w:r>
              <w:rPr>
                <w:sz w:val="18"/>
              </w:rPr>
              <w:t>&lt;LIDER&gt; (coordonare integrator)</w:t>
            </w:r>
          </w:p>
        </w:tc>
      </w:tr>
      <w:tr>
        <w:tc>
          <w:tcPr>
            <w:tcW w:type="dxa" w:w="2880"/>
          </w:tcPr>
          <w:p>
            <w:r/>
            <w:r>
              <w:rPr>
                <w:sz w:val="18"/>
              </w:rPr>
              <w:t>7</w:t>
            </w:r>
          </w:p>
        </w:tc>
        <w:tc>
          <w:tcPr>
            <w:tcW w:type="dxa" w:w="2880"/>
          </w:tcPr>
          <w:p>
            <w:r/>
            <w:r>
              <w:rPr>
                <w:sz w:val="18"/>
              </w:rPr>
              <w:t>servicii de migrare</w:t>
            </w:r>
          </w:p>
        </w:tc>
        <w:tc>
          <w:tcPr>
            <w:tcW w:type="dxa" w:w="2880"/>
          </w:tcPr>
          <w:p>
            <w:r/>
            <w:r>
              <w:rPr>
                <w:sz w:val="18"/>
              </w:rPr>
              <w:t>&lt;LIDER&gt; (coordonare integrator)</w:t>
            </w:r>
          </w:p>
        </w:tc>
      </w:tr>
      <w:tr>
        <w:tc>
          <w:tcPr>
            <w:tcW w:type="dxa" w:w="2880"/>
          </w:tcPr>
          <w:p>
            <w:r/>
            <w:r>
              <w:rPr>
                <w:sz w:val="18"/>
              </w:rPr>
              <w:t>8</w:t>
            </w:r>
          </w:p>
        </w:tc>
        <w:tc>
          <w:tcPr>
            <w:tcW w:type="dxa" w:w="2880"/>
          </w:tcPr>
          <w:p>
            <w:r/>
            <w:r>
              <w:rPr>
                <w:sz w:val="18"/>
              </w:rPr>
              <w:t>servicii de implementare</w:t>
            </w:r>
          </w:p>
        </w:tc>
        <w:tc>
          <w:tcPr>
            <w:tcW w:type="dxa" w:w="2880"/>
          </w:tcPr>
          <w:p>
            <w:r/>
            <w:r>
              <w:rPr>
                <w:sz w:val="18"/>
              </w:rPr>
              <w:t>&lt;LIDER&gt; (coordonare integrator)</w:t>
            </w:r>
          </w:p>
        </w:tc>
      </w:tr>
      <w:tr>
        <w:tc>
          <w:tcPr>
            <w:tcW w:type="dxa" w:w="2880"/>
          </w:tcPr>
          <w:p>
            <w:r/>
            <w:r>
              <w:rPr>
                <w:sz w:val="18"/>
              </w:rPr>
              <w:t>9</w:t>
            </w:r>
          </w:p>
        </w:tc>
        <w:tc>
          <w:tcPr>
            <w:tcW w:type="dxa" w:w="2880"/>
          </w:tcPr>
          <w:p>
            <w:r/>
            <w:r>
              <w:rPr>
                <w:sz w:val="18"/>
              </w:rPr>
              <w:t>servicii de testare sistem</w:t>
            </w:r>
          </w:p>
        </w:tc>
        <w:tc>
          <w:tcPr>
            <w:tcW w:type="dxa" w:w="2880"/>
          </w:tcPr>
          <w:p>
            <w:r/>
            <w:r>
              <w:rPr>
                <w:sz w:val="18"/>
              </w:rPr>
              <w:t>&lt;LIDER&gt; (coordonare integrator)</w:t>
            </w:r>
          </w:p>
        </w:tc>
      </w:tr>
      <w:tr>
        <w:tc>
          <w:tcPr>
            <w:tcW w:type="dxa" w:w="2880"/>
          </w:tcPr>
          <w:p>
            <w:r/>
            <w:r>
              <w:rPr>
                <w:sz w:val="18"/>
              </w:rPr>
              <w:t>10</w:t>
            </w:r>
          </w:p>
        </w:tc>
        <w:tc>
          <w:tcPr>
            <w:tcW w:type="dxa" w:w="2880"/>
          </w:tcPr>
          <w:p>
            <w:r/>
            <w:r>
              <w:rPr>
                <w:sz w:val="18"/>
              </w:rPr>
              <w:t>servicii de instruire</w:t>
            </w:r>
          </w:p>
        </w:tc>
        <w:tc>
          <w:tcPr>
            <w:tcW w:type="dxa" w:w="2880"/>
          </w:tcPr>
          <w:p>
            <w:r/>
            <w:r>
              <w:rPr>
                <w:sz w:val="18"/>
              </w:rPr>
              <w:t>&lt;LIDER&gt; (coordonare integrator)</w:t>
            </w:r>
          </w:p>
        </w:tc>
      </w:tr>
      <w:tr>
        <w:tc>
          <w:tcPr>
            <w:tcW w:type="dxa" w:w="2880"/>
          </w:tcPr>
          <w:p>
            <w:r/>
            <w:r>
              <w:rPr>
                <w:sz w:val="18"/>
              </w:rPr>
              <w:t>11</w:t>
            </w:r>
          </w:p>
        </w:tc>
        <w:tc>
          <w:tcPr>
            <w:tcW w:type="dxa" w:w="2880"/>
          </w:tcPr>
          <w:p>
            <w:r/>
            <w:r>
              <w:rPr>
                <w:sz w:val="18"/>
              </w:rPr>
              <w:t>servicii de punere în producție</w:t>
            </w:r>
          </w:p>
        </w:tc>
        <w:tc>
          <w:tcPr>
            <w:tcW w:type="dxa" w:w="2880"/>
          </w:tcPr>
          <w:p>
            <w:r/>
            <w:r>
              <w:rPr>
                <w:sz w:val="18"/>
              </w:rPr>
              <w:t>&lt;LIDER&gt; (coordonare integrator)</w:t>
            </w:r>
          </w:p>
        </w:tc>
      </w:tr>
    </w:tbl>
    <w:p>
      <w:pPr>
        <w:spacing w:before="80" w:after="0"/>
      </w:pPr>
      <w:r>
        <w:rPr>
          <w:i/>
          <w:sz w:val="18"/>
        </w:rPr>
        <w:t>(11 cerințe în acest capitol)</w:t>
      </w:r>
    </w:p>
    <w:p>
      <w:pPr>
        <w:spacing w:before="400" w:after="120"/>
      </w:pPr>
      <w:r>
        <w:rPr>
          <w:b/>
          <w:sz w:val="26"/>
        </w:rPr>
        <w:t>Capitolul 3.4.1.1 — Cerințe generale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12</w:t>
            </w:r>
          </w:p>
        </w:tc>
        <w:tc>
          <w:tcPr>
            <w:tcW w:type="dxa" w:w="2880"/>
          </w:tcPr>
          <w:p>
            <w:r/>
            <w:r>
              <w:rPr>
                <w:sz w:val="18"/>
              </w:rPr>
              <w:t>Soluția tehnică propusă trebuie să aibă în vedere particularitățile de implementare la</w:t>
            </w:r>
          </w:p>
        </w:tc>
        <w:tc>
          <w:tcPr>
            <w:tcW w:type="dxa" w:w="2880"/>
          </w:tcPr>
          <w:p>
            <w:r/>
            <w:r>
              <w:rPr>
                <w:sz w:val="18"/>
              </w:rPr>
              <w:t>&lt;LIDER&gt; (arhitect sistem)</w:t>
            </w:r>
          </w:p>
        </w:tc>
      </w:tr>
      <w:tr>
        <w:tc>
          <w:tcPr>
            <w:tcW w:type="dxa" w:w="2880"/>
          </w:tcPr>
          <w:p>
            <w:r/>
            <w:r>
              <w:rPr>
                <w:sz w:val="18"/>
              </w:rPr>
              <w:t>13</w:t>
            </w:r>
          </w:p>
        </w:tc>
        <w:tc>
          <w:tcPr>
            <w:tcW w:type="dxa" w:w="2880"/>
          </w:tcPr>
          <w:p>
            <w:r/>
            <w:r>
              <w:rPr>
                <w:sz w:val="18"/>
              </w:rPr>
              <w:t>soluția propusă trebuie să fie scalabilă din punct de vedere al capacității datelor înmagazinate, astfel încât să poată menține caracteristicile de performanță odată cu creșterea volumului de date;</w:t>
            </w:r>
          </w:p>
        </w:tc>
        <w:tc>
          <w:tcPr>
            <w:tcW w:type="dxa" w:w="2880"/>
          </w:tcPr>
          <w:p>
            <w:r/>
            <w:r>
              <w:rPr>
                <w:sz w:val="18"/>
              </w:rPr>
              <w:t>&lt;LIDER&gt; (arhitect sistem)</w:t>
            </w:r>
          </w:p>
        </w:tc>
      </w:tr>
      <w:tr>
        <w:tc>
          <w:tcPr>
            <w:tcW w:type="dxa" w:w="2880"/>
          </w:tcPr>
          <w:p>
            <w:r/>
            <w:r>
              <w:rPr>
                <w:sz w:val="18"/>
              </w:rPr>
              <w:t>14</w:t>
            </w:r>
          </w:p>
        </w:tc>
        <w:tc>
          <w:tcPr>
            <w:tcW w:type="dxa" w:w="2880"/>
          </w:tcPr>
          <w:p>
            <w:r/>
            <w:r>
              <w:rPr>
                <w:sz w:val="18"/>
              </w:rPr>
              <w:t>datele existente trebuie să fie importate / migrate</w:t>
            </w:r>
          </w:p>
        </w:tc>
        <w:tc>
          <w:tcPr>
            <w:tcW w:type="dxa" w:w="2880"/>
          </w:tcPr>
          <w:p>
            <w:r/>
            <w:r>
              <w:rPr>
                <w:sz w:val="18"/>
              </w:rPr>
              <w:t>&lt;LIDER&gt; (arhitect sistem)</w:t>
            </w:r>
          </w:p>
        </w:tc>
      </w:tr>
      <w:tr>
        <w:tc>
          <w:tcPr>
            <w:tcW w:type="dxa" w:w="2880"/>
          </w:tcPr>
          <w:p>
            <w:r/>
            <w:r>
              <w:rPr>
                <w:sz w:val="18"/>
              </w:rPr>
              <w:t>15</w:t>
            </w:r>
          </w:p>
        </w:tc>
        <w:tc>
          <w:tcPr>
            <w:tcW w:type="dxa" w:w="2880"/>
          </w:tcPr>
          <w:p>
            <w:r/>
            <w:r>
              <w:rPr>
                <w:sz w:val="18"/>
              </w:rPr>
              <w:t>utilizarea unei arhitecturi software bazate pe standarde deschise, modulare, care să permită adăugarea de funcționalități și componente noi, precum și integrarea bidirecțională cu sisteme partenere;</w:t>
            </w:r>
          </w:p>
        </w:tc>
        <w:tc>
          <w:tcPr>
            <w:tcW w:type="dxa" w:w="2880"/>
          </w:tcPr>
          <w:p>
            <w:r/>
            <w:r>
              <w:rPr>
                <w:sz w:val="18"/>
              </w:rPr>
              <w:t>&lt;LIDER&gt; (arhitect sistem)</w:t>
            </w:r>
          </w:p>
        </w:tc>
      </w:tr>
      <w:tr>
        <w:tc>
          <w:tcPr>
            <w:tcW w:type="dxa" w:w="2880"/>
          </w:tcPr>
          <w:p>
            <w:r/>
            <w:r>
              <w:rPr>
                <w:sz w:val="18"/>
              </w:rPr>
              <w:t>16</w:t>
            </w:r>
          </w:p>
        </w:tc>
        <w:tc>
          <w:tcPr>
            <w:tcW w:type="dxa" w:w="2880"/>
          </w:tcPr>
          <w:p>
            <w:r/>
            <w:r>
              <w:rPr>
                <w:sz w:val="18"/>
              </w:rPr>
              <w:t>asigurarea licențelor corespunzătoare în funcție de necesități</w:t>
            </w:r>
          </w:p>
        </w:tc>
        <w:tc>
          <w:tcPr>
            <w:tcW w:type="dxa" w:w="2880"/>
          </w:tcPr>
          <w:p>
            <w:r/>
            <w:r>
              <w:rPr>
                <w:sz w:val="18"/>
              </w:rPr>
              <w:t>&lt;LIDER&gt; (arhitect sistem)</w:t>
            </w:r>
          </w:p>
        </w:tc>
      </w:tr>
    </w:tbl>
    <w:p>
      <w:pPr>
        <w:spacing w:before="80" w:after="0"/>
      </w:pPr>
      <w:r>
        <w:rPr>
          <w:i/>
          <w:sz w:val="18"/>
        </w:rPr>
        <w:t>(5 cerințe în acest capitol)</w:t>
      </w:r>
    </w:p>
    <w:p>
      <w:pPr>
        <w:spacing w:before="400" w:after="120"/>
      </w:pPr>
      <w:r>
        <w:rPr>
          <w:b/>
          <w:sz w:val="26"/>
        </w:rPr>
        <w:t>Capitolul 3.4.1.2 — Prevederi de securitate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17</w:t>
            </w:r>
          </w:p>
        </w:tc>
        <w:tc>
          <w:tcPr>
            <w:tcW w:type="dxa" w:w="2880"/>
          </w:tcPr>
          <w:p>
            <w:r/>
            <w:r>
              <w:rPr>
                <w:sz w:val="18"/>
              </w:rPr>
              <w:t>la nivel fizic, accesul în sala serverelor la sisteme se va face conform politicilor de securitate stabilite la nivelul cloudului guvernamental. Accesul se va face în funcție de drepturi, rolul fiecărui operator și activitatea ce trebuie desfășurată;</w:t>
            </w:r>
          </w:p>
        </w:tc>
        <w:tc>
          <w:tcPr>
            <w:tcW w:type="dxa" w:w="2880"/>
          </w:tcPr>
          <w:p>
            <w:r/>
            <w:r>
              <w:rPr>
                <w:sz w:val="18"/>
              </w:rPr>
              <w:t>Toate produsele C. Securitate (WAF / Honeypot / NAC / SIEM / Email / NGFW)</w:t>
            </w:r>
          </w:p>
        </w:tc>
      </w:tr>
      <w:tr>
        <w:tc>
          <w:tcPr>
            <w:tcW w:type="dxa" w:w="2880"/>
          </w:tcPr>
          <w:p>
            <w:r/>
            <w:r>
              <w:rPr>
                <w:sz w:val="18"/>
              </w:rPr>
              <w:t>18</w:t>
            </w:r>
          </w:p>
        </w:tc>
        <w:tc>
          <w:tcPr>
            <w:tcW w:type="dxa" w:w="2880"/>
          </w:tcPr>
          <w:p>
            <w:r/>
            <w:r>
              <w:rPr>
                <w:sz w:val="18"/>
              </w:rPr>
              <w:t>la nivel de server, se va folosi infrastructura din cloudul guvernamental astfel încât mașinile virtuale/partițiile să poată fi utilizate similar serverelor fizice, în sensul că se va permite comunicarea între două mașini virtuale/partiții doar prin canalele special definite în acest scop;</w:t>
            </w:r>
          </w:p>
        </w:tc>
        <w:tc>
          <w:tcPr>
            <w:tcW w:type="dxa" w:w="2880"/>
          </w:tcPr>
          <w:p>
            <w:r/>
            <w:r>
              <w:rPr>
                <w:sz w:val="18"/>
              </w:rPr>
              <w:t>Toate produsele C. Securitate (WAF / Honeypot / NAC / SIEM / Email / NGFW)</w:t>
            </w:r>
          </w:p>
        </w:tc>
      </w:tr>
      <w:tr>
        <w:tc>
          <w:tcPr>
            <w:tcW w:type="dxa" w:w="2880"/>
          </w:tcPr>
          <w:p>
            <w:r/>
            <w:r>
              <w:rPr>
                <w:sz w:val="18"/>
              </w:rPr>
              <w:t>19</w:t>
            </w:r>
          </w:p>
        </w:tc>
        <w:tc>
          <w:tcPr>
            <w:tcW w:type="dxa" w:w="2880"/>
          </w:tcPr>
          <w:p>
            <w:r/>
            <w:r>
              <w:rPr>
                <w:sz w:val="18"/>
              </w:rPr>
              <w:t>va permite comunicarea între două mașini virtuale/partiții doar prin canalele special</w:t>
            </w:r>
          </w:p>
        </w:tc>
        <w:tc>
          <w:tcPr>
            <w:tcW w:type="dxa" w:w="2880"/>
          </w:tcPr>
          <w:p>
            <w:r/>
            <w:r>
              <w:rPr>
                <w:sz w:val="18"/>
              </w:rPr>
              <w:t>Toate produsele C. Securitate (WAF / Honeypot / NAC / SIEM / Email / NGFW)</w:t>
            </w:r>
          </w:p>
        </w:tc>
      </w:tr>
      <w:tr>
        <w:tc>
          <w:tcPr>
            <w:tcW w:type="dxa" w:w="2880"/>
          </w:tcPr>
          <w:p>
            <w:r/>
            <w:r>
              <w:rPr>
                <w:sz w:val="18"/>
              </w:rPr>
              <w:t>20</w:t>
            </w:r>
          </w:p>
        </w:tc>
        <w:tc>
          <w:tcPr>
            <w:tcW w:type="dxa" w:w="2880"/>
          </w:tcPr>
          <w:p>
            <w:r/>
            <w:r>
              <w:rPr>
                <w:sz w:val="18"/>
              </w:rPr>
              <w:t>la nivel de comunicații, prin folosirea tehnicilor specifice de izolare a traficului și implementarea de sisteme hardware și software dedicate de securitate;</w:t>
            </w:r>
          </w:p>
        </w:tc>
        <w:tc>
          <w:tcPr>
            <w:tcW w:type="dxa" w:w="2880"/>
          </w:tcPr>
          <w:p>
            <w:r/>
            <w:r>
              <w:rPr>
                <w:sz w:val="18"/>
              </w:rPr>
              <w:t>Toate produsele C. Securitate (WAF / Honeypot / NAC / SIEM / Email / NGFW)</w:t>
            </w:r>
          </w:p>
        </w:tc>
      </w:tr>
      <w:tr>
        <w:tc>
          <w:tcPr>
            <w:tcW w:type="dxa" w:w="2880"/>
          </w:tcPr>
          <w:p>
            <w:r/>
            <w:r>
              <w:rPr>
                <w:sz w:val="18"/>
              </w:rPr>
              <w:t>21</w:t>
            </w:r>
          </w:p>
        </w:tc>
        <w:tc>
          <w:tcPr>
            <w:tcW w:type="dxa" w:w="2880"/>
          </w:tcPr>
          <w:p>
            <w:r/>
            <w:r>
              <w:rPr>
                <w:sz w:val="18"/>
              </w:rPr>
              <w:t>la nivel software, prin capabilitățile de securitate proprii ale componentelor software de bază și prin modalitatea de proiectare și implementare a componentelor aplicative;</w:t>
            </w:r>
          </w:p>
        </w:tc>
        <w:tc>
          <w:tcPr>
            <w:tcW w:type="dxa" w:w="2880"/>
          </w:tcPr>
          <w:p>
            <w:r/>
            <w:r>
              <w:rPr>
                <w:sz w:val="18"/>
              </w:rPr>
              <w:t>Toate produsele C. Securitate (WAF / Honeypot / NAC / SIEM / Email / NGFW)</w:t>
            </w:r>
          </w:p>
        </w:tc>
      </w:tr>
      <w:tr>
        <w:tc>
          <w:tcPr>
            <w:tcW w:type="dxa" w:w="2880"/>
          </w:tcPr>
          <w:p>
            <w:r/>
            <w:r>
              <w:rPr>
                <w:sz w:val="18"/>
              </w:rPr>
              <w:t>22</w:t>
            </w:r>
          </w:p>
        </w:tc>
        <w:tc>
          <w:tcPr>
            <w:tcW w:type="dxa" w:w="2880"/>
          </w:tcPr>
          <w:p>
            <w:r/>
            <w:r>
              <w:rPr>
                <w:sz w:val="18"/>
              </w:rPr>
              <w:t>la nivel de utilizatori, prin implementarea unui sistem de gestiune a identității utilizatorilor. Principiile care stau la baza asigurării securității cibernetice a SIDISVA sunt:</w:t>
            </w:r>
          </w:p>
        </w:tc>
        <w:tc>
          <w:tcPr>
            <w:tcW w:type="dxa" w:w="2880"/>
          </w:tcPr>
          <w:p>
            <w:r/>
            <w:r>
              <w:rPr>
                <w:sz w:val="18"/>
              </w:rPr>
              <w:t>Toate produsele C. Securitate (WAF / Honeypot / NAC / SIEM / Email / NGFW)</w:t>
            </w:r>
          </w:p>
        </w:tc>
      </w:tr>
      <w:tr>
        <w:tc>
          <w:tcPr>
            <w:tcW w:type="dxa" w:w="2880"/>
          </w:tcPr>
          <w:p>
            <w:r/>
            <w:r>
              <w:rPr>
                <w:sz w:val="18"/>
              </w:rPr>
              <w:t>23</w:t>
            </w:r>
          </w:p>
        </w:tc>
        <w:tc>
          <w:tcPr>
            <w:tcW w:type="dxa" w:w="2880"/>
          </w:tcPr>
          <w:p>
            <w:r/>
            <w:r>
              <w:rPr>
                <w:sz w:val="18"/>
              </w:rPr>
              <w:t>Principiul conformității – implementarea SIDISVA deține sau poate acomoda mecanisme tehnice pentru aplicarea reglementărilor naționale aplicabile (ex: GDPR) și a standardelor internaționale în vigoare privind protecția informațiilor procesate (ex: ISO).</w:t>
            </w:r>
          </w:p>
        </w:tc>
        <w:tc>
          <w:tcPr>
            <w:tcW w:type="dxa" w:w="2880"/>
          </w:tcPr>
          <w:p>
            <w:r/>
            <w:r>
              <w:rPr>
                <w:sz w:val="18"/>
              </w:rPr>
              <w:t>Toate produsele C. Securitate (WAF / Honeypot / NAC / SIEM / Email / NGFW)</w:t>
            </w:r>
          </w:p>
        </w:tc>
      </w:tr>
      <w:tr>
        <w:tc>
          <w:tcPr>
            <w:tcW w:type="dxa" w:w="2880"/>
          </w:tcPr>
          <w:p>
            <w:r/>
            <w:r>
              <w:rPr>
                <w:sz w:val="18"/>
              </w:rPr>
              <w:t>24</w:t>
            </w:r>
          </w:p>
        </w:tc>
        <w:tc>
          <w:tcPr>
            <w:tcW w:type="dxa" w:w="2880"/>
          </w:tcPr>
          <w:p>
            <w:r/>
            <w:r>
              <w:rPr>
                <w:sz w:val="18"/>
              </w:rPr>
              <w:t>Principiul optimizării costurilor - toate investițiile necesare pentru asigurarea securității se stabilesc pe baza rezultatelor unui proces periodic de analiză a riscului.</w:t>
            </w:r>
          </w:p>
        </w:tc>
        <w:tc>
          <w:tcPr>
            <w:tcW w:type="dxa" w:w="2880"/>
          </w:tcPr>
          <w:p>
            <w:r/>
            <w:r>
              <w:rPr>
                <w:sz w:val="18"/>
              </w:rPr>
              <w:t>Toate produsele C. Securitate (WAF / Honeypot / NAC / SIEM / Email / NGFW)</w:t>
            </w:r>
          </w:p>
        </w:tc>
      </w:tr>
      <w:tr>
        <w:tc>
          <w:tcPr>
            <w:tcW w:type="dxa" w:w="2880"/>
          </w:tcPr>
          <w:p>
            <w:r/>
            <w:r>
              <w:rPr>
                <w:sz w:val="18"/>
              </w:rPr>
              <w:t>25</w:t>
            </w:r>
          </w:p>
        </w:tc>
        <w:tc>
          <w:tcPr>
            <w:tcW w:type="dxa" w:w="2880"/>
          </w:tcPr>
          <w:p>
            <w:r/>
            <w:r>
              <w:rPr>
                <w:sz w:val="18"/>
              </w:rPr>
              <w:t>Principiul responsabilități de securitate partajate – rolurile și responsabilitățile entităților implicate în furnizarea și operarea serviciilor trebuie să fie stabilite, reglementate și asumate. Pentru implementarea măsurilor de securitate de către administratorii și beneficiarii resurselor, în concordanță cu responsabilitățile stabilite, SIDISVA trebuie să integreze mecanisme tehnice necesare.</w:t>
            </w:r>
          </w:p>
        </w:tc>
        <w:tc>
          <w:tcPr>
            <w:tcW w:type="dxa" w:w="2880"/>
          </w:tcPr>
          <w:p>
            <w:r/>
            <w:r>
              <w:rPr>
                <w:sz w:val="18"/>
              </w:rPr>
              <w:t>Toate produsele C. Securitate (WAF / Honeypot / NAC / SIEM / Email / NGFW)</w:t>
            </w:r>
          </w:p>
        </w:tc>
      </w:tr>
      <w:tr>
        <w:tc>
          <w:tcPr>
            <w:tcW w:type="dxa" w:w="2880"/>
          </w:tcPr>
          <w:p>
            <w:r/>
            <w:r>
              <w:rPr>
                <w:sz w:val="18"/>
              </w:rPr>
              <w:t>26</w:t>
            </w:r>
          </w:p>
        </w:tc>
        <w:tc>
          <w:tcPr>
            <w:tcW w:type="dxa" w:w="2880"/>
          </w:tcPr>
          <w:p>
            <w:r/>
            <w:r>
              <w:rPr>
                <w:sz w:val="18"/>
              </w:rPr>
              <w:t>entităților implicate în furnizarea și operarea serviciilor trebuie să fie stabilite</w:t>
            </w:r>
          </w:p>
        </w:tc>
        <w:tc>
          <w:tcPr>
            <w:tcW w:type="dxa" w:w="2880"/>
          </w:tcPr>
          <w:p>
            <w:r/>
            <w:r>
              <w:rPr>
                <w:sz w:val="18"/>
              </w:rPr>
              <w:t>Toate produsele C. Securitate (WAF / Honeypot / NAC / SIEM / Email / NGFW)</w:t>
            </w:r>
          </w:p>
        </w:tc>
      </w:tr>
      <w:tr>
        <w:tc>
          <w:tcPr>
            <w:tcW w:type="dxa" w:w="2880"/>
          </w:tcPr>
          <w:p>
            <w:r/>
            <w:r>
              <w:rPr>
                <w:sz w:val="18"/>
              </w:rPr>
              <w:t>27</w:t>
            </w:r>
          </w:p>
        </w:tc>
        <w:tc>
          <w:tcPr>
            <w:tcW w:type="dxa" w:w="2880"/>
          </w:tcPr>
          <w:p>
            <w:r/>
            <w:r>
              <w:rPr>
                <w:sz w:val="18"/>
              </w:rPr>
              <w:t>SIDISVA trebuie să integreze mecanisme tehnice necesare</w:t>
            </w:r>
          </w:p>
        </w:tc>
        <w:tc>
          <w:tcPr>
            <w:tcW w:type="dxa" w:w="2880"/>
          </w:tcPr>
          <w:p>
            <w:r/>
            <w:r>
              <w:rPr>
                <w:sz w:val="18"/>
              </w:rPr>
              <w:t>Toate produsele C. Securitate (WAF / Honeypot / NAC / SIEM / Email / NGFW)</w:t>
            </w:r>
          </w:p>
        </w:tc>
      </w:tr>
      <w:tr>
        <w:tc>
          <w:tcPr>
            <w:tcW w:type="dxa" w:w="2880"/>
          </w:tcPr>
          <w:p>
            <w:r/>
            <w:r>
              <w:rPr>
                <w:sz w:val="18"/>
              </w:rPr>
              <w:t>28</w:t>
            </w:r>
          </w:p>
        </w:tc>
        <w:tc>
          <w:tcPr>
            <w:tcW w:type="dxa" w:w="2880"/>
          </w:tcPr>
          <w:p>
            <w:r/>
            <w:r>
              <w:rPr>
                <w:sz w:val="18"/>
              </w:rPr>
              <w:t>Principiul protecției informațiilor a. Informațiile trebuie protejate în tranzit și în stocare împotriva accesării sau modificării de către entități neautorizate; b. Informațiile trebuie sa fie disponibile fără întârziere la cererea entităților autorizate.</w:t>
            </w:r>
          </w:p>
        </w:tc>
        <w:tc>
          <w:tcPr>
            <w:tcW w:type="dxa" w:w="2880"/>
          </w:tcPr>
          <w:p>
            <w:r/>
            <w:r>
              <w:rPr>
                <w:sz w:val="18"/>
              </w:rPr>
              <w:t>Toate produsele C. Securitate (WAF / Honeypot / NAC / SIEM / Email / NGFW)</w:t>
            </w:r>
          </w:p>
        </w:tc>
      </w:tr>
      <w:tr>
        <w:tc>
          <w:tcPr>
            <w:tcW w:type="dxa" w:w="2880"/>
          </w:tcPr>
          <w:p>
            <w:r/>
            <w:r>
              <w:rPr>
                <w:sz w:val="18"/>
              </w:rPr>
              <w:t>29</w:t>
            </w:r>
          </w:p>
        </w:tc>
        <w:tc>
          <w:tcPr>
            <w:tcW w:type="dxa" w:w="2880"/>
          </w:tcPr>
          <w:p>
            <w:r/>
            <w:r>
              <w:rPr>
                <w:sz w:val="18"/>
              </w:rPr>
              <w:t>b. Informațiile trebuie sa fie disponibile fără întârziere la cererea entităților</w:t>
            </w:r>
          </w:p>
        </w:tc>
        <w:tc>
          <w:tcPr>
            <w:tcW w:type="dxa" w:w="2880"/>
          </w:tcPr>
          <w:p>
            <w:r/>
            <w:r>
              <w:rPr>
                <w:sz w:val="18"/>
              </w:rPr>
              <w:t>Toate produsele C. Securitate (WAF / Honeypot / NAC / SIEM / Email / NGFW)</w:t>
            </w:r>
          </w:p>
        </w:tc>
      </w:tr>
      <w:tr>
        <w:tc>
          <w:tcPr>
            <w:tcW w:type="dxa" w:w="2880"/>
          </w:tcPr>
          <w:p>
            <w:r/>
            <w:r>
              <w:rPr>
                <w:sz w:val="18"/>
              </w:rPr>
              <w:t>30</w:t>
            </w:r>
          </w:p>
        </w:tc>
        <w:tc>
          <w:tcPr>
            <w:tcW w:type="dxa" w:w="2880"/>
          </w:tcPr>
          <w:p>
            <w:r/>
            <w:r>
              <w:rPr>
                <w:sz w:val="18"/>
              </w:rPr>
              <w:t>Principiul securității pe întreg ciclul de viață al sistemului - securitatea este integrată în toate fazele ciclului de viața ale SIDISVA, de la analiză și proiectare până la scoaterea din uz a resurselor sau serviciilor.</w:t>
            </w:r>
          </w:p>
        </w:tc>
        <w:tc>
          <w:tcPr>
            <w:tcW w:type="dxa" w:w="2880"/>
          </w:tcPr>
          <w:p>
            <w:r/>
            <w:r>
              <w:rPr>
                <w:sz w:val="18"/>
              </w:rPr>
              <w:t>Toate produsele C. Securitate (WAF / Honeypot / NAC / SIEM / Email / NGFW)</w:t>
            </w:r>
          </w:p>
        </w:tc>
      </w:tr>
      <w:tr>
        <w:tc>
          <w:tcPr>
            <w:tcW w:type="dxa" w:w="2880"/>
          </w:tcPr>
          <w:p>
            <w:r/>
            <w:r>
              <w:rPr>
                <w:sz w:val="18"/>
              </w:rPr>
              <w:t>31</w:t>
            </w:r>
          </w:p>
        </w:tc>
        <w:tc>
          <w:tcPr>
            <w:tcW w:type="dxa" w:w="2880"/>
          </w:tcPr>
          <w:p>
            <w:r/>
            <w:r>
              <w:rPr>
                <w:sz w:val="18"/>
              </w:rPr>
              <w:t>Principiul securizării operațiunilor - aplicarea mecanismelor pentru detectarea și prevenirea atacurilor cibernetice, prin raportare la o abordare pe niveluri pentru securizarea proceselor de furnizare a serviciilor publice din SIDISVA.</w:t>
            </w:r>
          </w:p>
        </w:tc>
        <w:tc>
          <w:tcPr>
            <w:tcW w:type="dxa" w:w="2880"/>
          </w:tcPr>
          <w:p>
            <w:r/>
            <w:r>
              <w:rPr>
                <w:sz w:val="18"/>
              </w:rPr>
              <w:t>Toate produsele C. Securitate (WAF / Honeypot / NAC / SIEM / Email / NGFW)</w:t>
            </w:r>
          </w:p>
        </w:tc>
      </w:tr>
    </w:tbl>
    <w:p>
      <w:pPr>
        <w:spacing w:before="80" w:after="0"/>
      </w:pPr>
      <w:r>
        <w:rPr>
          <w:i/>
          <w:sz w:val="18"/>
        </w:rPr>
        <w:t>(15 cerințe în acest capitol)</w:t>
      </w:r>
    </w:p>
    <w:p>
      <w:pPr>
        <w:spacing w:before="400" w:after="120"/>
      </w:pPr>
      <w:r>
        <w:rPr>
          <w:b/>
          <w:sz w:val="26"/>
        </w:rPr>
        <w:t>Capitolul 3.4.1.3 — Cadrul legislativ aplicabil în domeniul securității cibernetice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32</w:t>
            </w:r>
          </w:p>
        </w:tc>
        <w:tc>
          <w:tcPr>
            <w:tcW w:type="dxa" w:w="2880"/>
          </w:tcPr>
          <w:p>
            <w:r/>
            <w:r>
              <w:rPr>
                <w:sz w:val="18"/>
              </w:rPr>
              <w:t>respectarea Regulamentului general de protecția datelor (UE) 2016/679, a Directivei (UE) 2016/680 și a legii 190/2018 și a legii 363/2018;</w:t>
            </w:r>
          </w:p>
        </w:tc>
        <w:tc>
          <w:tcPr>
            <w:tcW w:type="dxa" w:w="2880"/>
          </w:tcPr>
          <w:p>
            <w:r/>
            <w:r>
              <w:rPr>
                <w:sz w:val="18"/>
              </w:rPr>
              <w:t>Toate produsele C. Securitate + &lt;LIDER&gt; (conformitate legala)</w:t>
            </w:r>
          </w:p>
        </w:tc>
      </w:tr>
      <w:tr>
        <w:tc>
          <w:tcPr>
            <w:tcW w:type="dxa" w:w="2880"/>
          </w:tcPr>
          <w:p>
            <w:r/>
            <w:r>
              <w:rPr>
                <w:sz w:val="18"/>
              </w:rPr>
              <w:t>33</w:t>
            </w:r>
          </w:p>
        </w:tc>
        <w:tc>
          <w:tcPr>
            <w:tcW w:type="dxa" w:w="2880"/>
          </w:tcPr>
          <w:p>
            <w:r/>
            <w:r>
              <w:rPr>
                <w:sz w:val="18"/>
              </w:rPr>
              <w:t>respectarea Directivei europene de securitate cibernetică (Directiva NIS2 EU 2022/2555) și transpunerea ei în România prin OUG 155/2024;</w:t>
            </w:r>
          </w:p>
        </w:tc>
        <w:tc>
          <w:tcPr>
            <w:tcW w:type="dxa" w:w="2880"/>
          </w:tcPr>
          <w:p>
            <w:r/>
            <w:r>
              <w:rPr>
                <w:sz w:val="18"/>
              </w:rPr>
              <w:t>Toate produsele C. Securitate + &lt;LIDER&gt; (conformitate legala)</w:t>
            </w:r>
          </w:p>
        </w:tc>
      </w:tr>
      <w:tr>
        <w:tc>
          <w:tcPr>
            <w:tcW w:type="dxa" w:w="2880"/>
          </w:tcPr>
          <w:p>
            <w:r/>
            <w:r>
              <w:rPr>
                <w:sz w:val="18"/>
              </w:rPr>
              <w:t>34</w:t>
            </w:r>
          </w:p>
        </w:tc>
        <w:tc>
          <w:tcPr>
            <w:tcW w:type="dxa" w:w="2880"/>
          </w:tcPr>
          <w:p>
            <w:r/>
            <w:r>
              <w:rPr>
                <w:sz w:val="18"/>
              </w:rPr>
              <w:t>respectarea Directivei europene de securitate cibernetică (UE 2022/2555) privind măsuri pentru un nivel comun ridicat de securitate cibernetică în Uniunea Europeană (Directiva NIS 2), precum și a actelor normative naționale de transpunere a acesteia. OUG 155/2024;</w:t>
            </w:r>
          </w:p>
        </w:tc>
        <w:tc>
          <w:tcPr>
            <w:tcW w:type="dxa" w:w="2880"/>
          </w:tcPr>
          <w:p>
            <w:r/>
            <w:r>
              <w:rPr>
                <w:sz w:val="18"/>
              </w:rPr>
              <w:t>Toate produsele C. Securitate + &lt;LIDER&gt; (conformitate legala)</w:t>
            </w:r>
          </w:p>
        </w:tc>
      </w:tr>
      <w:tr>
        <w:tc>
          <w:tcPr>
            <w:tcW w:type="dxa" w:w="2880"/>
          </w:tcPr>
          <w:p>
            <w:r/>
            <w:r>
              <w:rPr>
                <w:sz w:val="18"/>
              </w:rPr>
              <w:t>35</w:t>
            </w:r>
          </w:p>
        </w:tc>
        <w:tc>
          <w:tcPr>
            <w:tcW w:type="dxa" w:w="2880"/>
          </w:tcPr>
          <w:p>
            <w:r/>
            <w:r>
              <w:rPr>
                <w:sz w:val="18"/>
              </w:rPr>
              <w:t>respectarea legii nr. 354/2022 privind protecția sistemelor informatice ale autorităților și instituțiilor publice în contextul invaziei declanșate de Federația Rusă împotriva Ucrainei</w:t>
            </w:r>
          </w:p>
        </w:tc>
        <w:tc>
          <w:tcPr>
            <w:tcW w:type="dxa" w:w="2880"/>
          </w:tcPr>
          <w:p>
            <w:r/>
            <w:r>
              <w:rPr>
                <w:sz w:val="18"/>
              </w:rPr>
              <w:t>Toate produsele C. Securitate + &lt;LIDER&gt; (conformitate legala)</w:t>
            </w:r>
          </w:p>
        </w:tc>
      </w:tr>
      <w:tr>
        <w:tc>
          <w:tcPr>
            <w:tcW w:type="dxa" w:w="2880"/>
          </w:tcPr>
          <w:p>
            <w:r/>
            <w:r>
              <w:rPr>
                <w:sz w:val="18"/>
              </w:rPr>
              <w:t>36</w:t>
            </w:r>
          </w:p>
        </w:tc>
        <w:tc>
          <w:tcPr>
            <w:tcW w:type="dxa" w:w="2880"/>
          </w:tcPr>
          <w:p>
            <w:r/>
            <w:r>
              <w:rPr>
                <w:sz w:val="18"/>
              </w:rPr>
              <w:t>Directiva (UE) 2016/1148 a Parlamentului European și a Consiliului din 6 iulie 2016 privind măsuri pentru un nivel comun ridicat de securitate a rețelelor și a sistemelor informatice           în          Uniune.             https://eur-lex.europa.eu/legal- content/RO/TXT/?uri=CELEX%3A32016L1148</w:t>
            </w:r>
          </w:p>
        </w:tc>
        <w:tc>
          <w:tcPr>
            <w:tcW w:type="dxa" w:w="2880"/>
          </w:tcPr>
          <w:p>
            <w:r/>
            <w:r>
              <w:rPr>
                <w:sz w:val="18"/>
              </w:rPr>
              <w:t>Toate produsele C. Securitate + &lt;LIDER&gt; (conformitate legala)</w:t>
            </w:r>
          </w:p>
        </w:tc>
      </w:tr>
      <w:tr>
        <w:tc>
          <w:tcPr>
            <w:tcW w:type="dxa" w:w="2880"/>
          </w:tcPr>
          <w:p>
            <w:r/>
            <w:r>
              <w:rPr>
                <w:sz w:val="18"/>
              </w:rPr>
              <w:t>37</w:t>
            </w:r>
          </w:p>
        </w:tc>
        <w:tc>
          <w:tcPr>
            <w:tcW w:type="dxa" w:w="2880"/>
          </w:tcPr>
          <w:p>
            <w:r/>
            <w:r>
              <w:rPr>
                <w:sz w:val="18"/>
              </w:rPr>
              <w:t>Regulamentul (UE) 2019/881 al Parlamentului European și al Consiliului din 17 aprilie 2019 privind ENISA (Agenția Uniunii Europene pentru Securitate Cibernetică) și privind certificarea securității cibernetice pentru tehnologia informației și comunicațiilor și de abrogare a Regulamentului (UE) nr. 526/2013 (Regulamentul privind        securitatea       cibernetică)       https://eur-lex.europa.eu/legal- content/RO/TXT/?uri=CELEX%3A32019R0881</w:t>
            </w:r>
          </w:p>
        </w:tc>
        <w:tc>
          <w:tcPr>
            <w:tcW w:type="dxa" w:w="2880"/>
          </w:tcPr>
          <w:p>
            <w:r/>
            <w:r>
              <w:rPr>
                <w:sz w:val="18"/>
              </w:rPr>
              <w:t>Toate produsele C. Securitate + &lt;LIDER&gt; (conformitate legala)</w:t>
            </w:r>
          </w:p>
        </w:tc>
      </w:tr>
      <w:tr>
        <w:tc>
          <w:tcPr>
            <w:tcW w:type="dxa" w:w="2880"/>
          </w:tcPr>
          <w:p>
            <w:r/>
            <w:r>
              <w:rPr>
                <w:sz w:val="18"/>
              </w:rPr>
              <w:t>38</w:t>
            </w:r>
          </w:p>
        </w:tc>
        <w:tc>
          <w:tcPr>
            <w:tcW w:type="dxa" w:w="2880"/>
          </w:tcPr>
          <w:p>
            <w:r/>
            <w:r>
              <w:rPr>
                <w:sz w:val="18"/>
              </w:rPr>
              <w:t>Legea nr. 362/2018 privind asigurarea unui nivel comun ridicat de securitate a rețelelor și sistemelor informatice. https://legislatie.just.ro/Public/DetaliiDocument/209670</w:t>
            </w:r>
          </w:p>
        </w:tc>
        <w:tc>
          <w:tcPr>
            <w:tcW w:type="dxa" w:w="2880"/>
          </w:tcPr>
          <w:p>
            <w:r/>
            <w:r>
              <w:rPr>
                <w:sz w:val="18"/>
              </w:rPr>
              <w:t>Toate produsele C. Securitate + &lt;LIDER&gt; (conformitate legala)</w:t>
            </w:r>
          </w:p>
        </w:tc>
      </w:tr>
      <w:tr>
        <w:tc>
          <w:tcPr>
            <w:tcW w:type="dxa" w:w="2880"/>
          </w:tcPr>
          <w:p>
            <w:r/>
            <w:r>
              <w:rPr>
                <w:sz w:val="18"/>
              </w:rPr>
              <w:t>39</w:t>
            </w:r>
          </w:p>
        </w:tc>
        <w:tc>
          <w:tcPr>
            <w:tcW w:type="dxa" w:w="2880"/>
          </w:tcPr>
          <w:p>
            <w:r/>
            <w:r>
              <w:rPr>
                <w:sz w:val="18"/>
              </w:rPr>
              <w:t>Ordonanță de Urgență nr. 119 din 22 iulie 2020 pentru modificarea și completarea Legii nr. 362/2018 privind asigurarea unui nivel comun ridicat de securitate a rețelelor și sistemelor informatice. https://legislatie.just.ro/Public/DetaliiDocument/228369</w:t>
            </w:r>
          </w:p>
        </w:tc>
        <w:tc>
          <w:tcPr>
            <w:tcW w:type="dxa" w:w="2880"/>
          </w:tcPr>
          <w:p>
            <w:r/>
            <w:r>
              <w:rPr>
                <w:sz w:val="18"/>
              </w:rPr>
              <w:t>Toate produsele C. Securitate + &lt;LIDER&gt; (conformitate legala)</w:t>
            </w:r>
          </w:p>
        </w:tc>
      </w:tr>
      <w:tr>
        <w:tc>
          <w:tcPr>
            <w:tcW w:type="dxa" w:w="2880"/>
          </w:tcPr>
          <w:p>
            <w:r/>
            <w:r>
              <w:rPr>
                <w:sz w:val="18"/>
              </w:rPr>
              <w:t>40</w:t>
            </w:r>
          </w:p>
        </w:tc>
        <w:tc>
          <w:tcPr>
            <w:tcW w:type="dxa" w:w="2880"/>
          </w:tcPr>
          <w:p>
            <w:r/>
            <w:r>
              <w:rPr>
                <w:sz w:val="18"/>
              </w:rPr>
              <w:t>HG        nr.963/2020        pentru     aprobarea    Listei       serviciilor     esențiale https://legislatie.just.ro/Public/DetaliiDocument/233193, https://dnsc.ro/vezi/document/hg-963-2020</w:t>
            </w:r>
          </w:p>
        </w:tc>
        <w:tc>
          <w:tcPr>
            <w:tcW w:type="dxa" w:w="2880"/>
          </w:tcPr>
          <w:p>
            <w:r/>
            <w:r>
              <w:rPr>
                <w:sz w:val="18"/>
              </w:rPr>
              <w:t>Toate produsele C. Securitate + &lt;LIDER&gt; (conformitate legala)</w:t>
            </w:r>
          </w:p>
        </w:tc>
      </w:tr>
      <w:tr>
        <w:tc>
          <w:tcPr>
            <w:tcW w:type="dxa" w:w="2880"/>
          </w:tcPr>
          <w:p>
            <w:r/>
            <w:r>
              <w:rPr>
                <w:sz w:val="18"/>
              </w:rPr>
              <w:t>41</w:t>
            </w:r>
          </w:p>
        </w:tc>
        <w:tc>
          <w:tcPr>
            <w:tcW w:type="dxa" w:w="2880"/>
          </w:tcPr>
          <w:p>
            <w:r/>
            <w:r>
              <w:rPr>
                <w:sz w:val="18"/>
              </w:rPr>
              <w:t>HG nr. 976/2020 privind aprobarea valorilor de prag pentru stabilirea efectului perturbator semnificativ al incidentelor la nivelul rețelelor şi sistemelor informatice ale operatorilor de servicii esențiale. https://legislatie.just.ro/Public/DetaliiDocument/233298 https://dnsc.ro/vezi/document/hg-976-2020</w:t>
            </w:r>
          </w:p>
        </w:tc>
        <w:tc>
          <w:tcPr>
            <w:tcW w:type="dxa" w:w="2880"/>
          </w:tcPr>
          <w:p>
            <w:r/>
            <w:r>
              <w:rPr>
                <w:sz w:val="18"/>
              </w:rPr>
              <w:t>Toate produsele C. Securitate + &lt;LIDER&gt; (conformitate legala)</w:t>
            </w:r>
          </w:p>
        </w:tc>
      </w:tr>
      <w:tr>
        <w:tc>
          <w:tcPr>
            <w:tcW w:type="dxa" w:w="2880"/>
          </w:tcPr>
          <w:p>
            <w:r/>
            <w:r>
              <w:rPr>
                <w:sz w:val="18"/>
              </w:rPr>
              <w:t>42</w:t>
            </w:r>
          </w:p>
        </w:tc>
        <w:tc>
          <w:tcPr>
            <w:tcW w:type="dxa" w:w="2880"/>
          </w:tcPr>
          <w:p>
            <w:r/>
            <w:r>
              <w:rPr>
                <w:sz w:val="18"/>
              </w:rPr>
              <w:t>HG nr. 1003/2020 NORME TEHNICE de stabilire a impactului incidentelor pentru categoriile de operatori de servicii esențiale și furnizori de servicii digitale. https://legislatie.just.ro/Public/DetaliiDocument/235108 https://dnsc.ro/vezi/document/hg-1003-2020-norme-tehnice-stabilire-impact-incidente</w:t>
            </w:r>
          </w:p>
        </w:tc>
        <w:tc>
          <w:tcPr>
            <w:tcW w:type="dxa" w:w="2880"/>
          </w:tcPr>
          <w:p>
            <w:r/>
            <w:r>
              <w:rPr>
                <w:sz w:val="18"/>
              </w:rPr>
              <w:t>Toate produsele C. Securitate + &lt;LIDER&gt; (conformitate legala)</w:t>
            </w:r>
          </w:p>
        </w:tc>
      </w:tr>
      <w:tr>
        <w:tc>
          <w:tcPr>
            <w:tcW w:type="dxa" w:w="2880"/>
          </w:tcPr>
          <w:p>
            <w:r/>
            <w:r>
              <w:rPr>
                <w:sz w:val="18"/>
              </w:rPr>
              <w:t>43</w:t>
            </w:r>
          </w:p>
        </w:tc>
        <w:tc>
          <w:tcPr>
            <w:tcW w:type="dxa" w:w="2880"/>
          </w:tcPr>
          <w:p>
            <w:r/>
            <w:r>
              <w:rPr>
                <w:sz w:val="18"/>
              </w:rPr>
              <w:t>Ordinul nr. 600/2019 privind aprobarea Normelor metodologice de organizare și funcționare        a       Registrului     operatorilor  de servicii esențiale. https://legislatie.just.ro/Public/DetaliiDocument/215629 https://dnsc.ro/vezi/document/ordin-mcsi-600-2019</w:t>
            </w:r>
          </w:p>
        </w:tc>
        <w:tc>
          <w:tcPr>
            <w:tcW w:type="dxa" w:w="2880"/>
          </w:tcPr>
          <w:p>
            <w:r/>
            <w:r>
              <w:rPr>
                <w:sz w:val="18"/>
              </w:rPr>
              <w:t>Toate produsele C. Securitate + &lt;LIDER&gt; (conformitate legala)</w:t>
            </w:r>
          </w:p>
        </w:tc>
      </w:tr>
      <w:tr>
        <w:tc>
          <w:tcPr>
            <w:tcW w:type="dxa" w:w="2880"/>
          </w:tcPr>
          <w:p>
            <w:r/>
            <w:r>
              <w:rPr>
                <w:sz w:val="18"/>
              </w:rPr>
              <w:t>44</w:t>
            </w:r>
          </w:p>
        </w:tc>
        <w:tc>
          <w:tcPr>
            <w:tcW w:type="dxa" w:w="2880"/>
          </w:tcPr>
          <w:p>
            <w:r/>
            <w:r>
              <w:rPr>
                <w:sz w:val="18"/>
              </w:rPr>
              <w:t>Ordinul nr. 599/2019 privind aprobarea Normelor metodologice de identificare a operatorilor de servicii esențiale și furnizorilor de servicii digitale. http://legislatie.just.ro/Public/DetaliiDocument/216121 https://dnsc.ro/vezi/document/ordin-mcsi-599-2019</w:t>
            </w:r>
          </w:p>
        </w:tc>
        <w:tc>
          <w:tcPr>
            <w:tcW w:type="dxa" w:w="2880"/>
          </w:tcPr>
          <w:p>
            <w:r/>
            <w:r>
              <w:rPr>
                <w:sz w:val="18"/>
              </w:rPr>
              <w:t>Toate produsele C. Securitate + &lt;LIDER&gt; (conformitate legala)</w:t>
            </w:r>
          </w:p>
        </w:tc>
      </w:tr>
      <w:tr>
        <w:tc>
          <w:tcPr>
            <w:tcW w:type="dxa" w:w="2880"/>
          </w:tcPr>
          <w:p>
            <w:r/>
            <w:r>
              <w:rPr>
                <w:sz w:val="18"/>
              </w:rPr>
              <w:t>45</w:t>
            </w:r>
          </w:p>
        </w:tc>
        <w:tc>
          <w:tcPr>
            <w:tcW w:type="dxa" w:w="2880"/>
          </w:tcPr>
          <w:p>
            <w:r/>
            <w:r>
              <w:rPr>
                <w:sz w:val="18"/>
              </w:rPr>
              <w:t>Ordinul nr. 601/2019 pentru aprobarea Metodologiei de stabilire a efectului perturbator semnificativ al incidentelor la nivelul rețelelor și sistemelor informatice ale operatorilor de     servicii   esențiale.     https://legislatie.just.ro/Public/DetaliiDocument/216151 https://dnsc.ro/vezi/document/ordin-mcsi-601-2019</w:t>
            </w:r>
          </w:p>
        </w:tc>
        <w:tc>
          <w:tcPr>
            <w:tcW w:type="dxa" w:w="2880"/>
          </w:tcPr>
          <w:p>
            <w:r/>
            <w:r>
              <w:rPr>
                <w:sz w:val="18"/>
              </w:rPr>
              <w:t>Toate produsele C. Securitate + &lt;LIDER&gt; (conformitate legala)</w:t>
            </w:r>
          </w:p>
        </w:tc>
      </w:tr>
      <w:tr>
        <w:tc>
          <w:tcPr>
            <w:tcW w:type="dxa" w:w="2880"/>
          </w:tcPr>
          <w:p>
            <w:r/>
            <w:r>
              <w:rPr>
                <w:sz w:val="18"/>
              </w:rPr>
              <w:t>46</w:t>
            </w:r>
          </w:p>
        </w:tc>
        <w:tc>
          <w:tcPr>
            <w:tcW w:type="dxa" w:w="2880"/>
          </w:tcPr>
          <w:p>
            <w:r/>
            <w:r>
              <w:rPr>
                <w:sz w:val="18"/>
              </w:rPr>
              <w:t>Ordinul nr. 1323/2020 pentru aprobarea Normelor tehnice privind cerințele minime de asigurare a securității rețelelor și sistemelor informatice aplicabile operatorilor de servicii       esențiale.       https://legislatie.just.ro/Public/DetaliiDocument/233775 https://dnsc.ro/vezi/document/osgg-1323-2020</w:t>
            </w:r>
          </w:p>
        </w:tc>
        <w:tc>
          <w:tcPr>
            <w:tcW w:type="dxa" w:w="2880"/>
          </w:tcPr>
          <w:p>
            <w:r/>
            <w:r>
              <w:rPr>
                <w:sz w:val="18"/>
              </w:rPr>
              <w:t>Toate produsele C. Securitate + &lt;LIDER&gt; (conformitate legala)</w:t>
            </w:r>
          </w:p>
        </w:tc>
      </w:tr>
      <w:tr>
        <w:tc>
          <w:tcPr>
            <w:tcW w:type="dxa" w:w="2880"/>
          </w:tcPr>
          <w:p>
            <w:r/>
            <w:r>
              <w:rPr>
                <w:sz w:val="18"/>
              </w:rPr>
              <w:t>47</w:t>
            </w:r>
          </w:p>
        </w:tc>
        <w:tc>
          <w:tcPr>
            <w:tcW w:type="dxa" w:w="2880"/>
          </w:tcPr>
          <w:p>
            <w:r/>
            <w:r>
              <w:rPr>
                <w:sz w:val="18"/>
              </w:rPr>
              <w:t>Ordinul nr. 559/2021 559 privind aprobarea Regulamentului pentru atestarea și verificarea             auditorilor          de        securitate  cibernetică. https://legislatie.just.ro/Public/DetaliiDocument/240988 https://dnsc.ro/vezi/document/ordin-sgg-nr-559-2021-regulament-asc</w:t>
            </w:r>
          </w:p>
        </w:tc>
        <w:tc>
          <w:tcPr>
            <w:tcW w:type="dxa" w:w="2880"/>
          </w:tcPr>
          <w:p>
            <w:r/>
            <w:r>
              <w:rPr>
                <w:sz w:val="18"/>
              </w:rPr>
              <w:t>Toate produsele C. Securitate + &lt;LIDER&gt; (conformitate legala)</w:t>
            </w:r>
          </w:p>
        </w:tc>
      </w:tr>
      <w:tr>
        <w:tc>
          <w:tcPr>
            <w:tcW w:type="dxa" w:w="2880"/>
          </w:tcPr>
          <w:p>
            <w:r/>
            <w:r>
              <w:rPr>
                <w:sz w:val="18"/>
              </w:rPr>
              <w:t>48</w:t>
            </w:r>
          </w:p>
        </w:tc>
        <w:tc>
          <w:tcPr>
            <w:tcW w:type="dxa" w:w="2880"/>
          </w:tcPr>
          <w:p>
            <w:r/>
            <w:r>
              <w:rPr>
                <w:sz w:val="18"/>
              </w:rPr>
              <w:t>Ordinul nr. 105/11.10.2022 pentru aprobarea Normelor de aplicare a dispozițiilor privind verificarea și controlul îndeplinirii obligațiilor de securitate cibernetică pentru spațiul cibernetic național civil. https://legislatie.just.ro/Public/DetaliiDocumentAfis/260933 https://dnsc.ro/vezi/document/ordin-dnsc-nr-105-2022-norme-control</w:t>
            </w:r>
          </w:p>
        </w:tc>
        <w:tc>
          <w:tcPr>
            <w:tcW w:type="dxa" w:w="2880"/>
          </w:tcPr>
          <w:p>
            <w:r/>
            <w:r>
              <w:rPr>
                <w:sz w:val="18"/>
              </w:rPr>
              <w:t>Toate produsele C. Securitate + &lt;LIDER&gt; (conformitate legala)</w:t>
            </w:r>
          </w:p>
        </w:tc>
      </w:tr>
      <w:tr>
        <w:tc>
          <w:tcPr>
            <w:tcW w:type="dxa" w:w="2880"/>
          </w:tcPr>
          <w:p>
            <w:r/>
            <w:r>
              <w:rPr>
                <w:sz w:val="18"/>
              </w:rPr>
              <w:t>49</w:t>
            </w:r>
          </w:p>
        </w:tc>
        <w:tc>
          <w:tcPr>
            <w:tcW w:type="dxa" w:w="2880"/>
          </w:tcPr>
          <w:p>
            <w:r/>
            <w:r>
              <w:rPr>
                <w:sz w:val="18"/>
              </w:rPr>
              <w:t>Ordinul nr. 106/14.10.2022 pentru aprobarea Normelor privind autorizarea și verificarea furnizorilor      de     servicii   de    formare   pentru  securitate    cibernetică. https://legislatie.just.ro/Public/DetaliiDocument/261244 https://dnsc.ro/vezi/document/ordin-dnsc-nr-106-2022-norme-furnizori-de-servicii-de- formare</w:t>
            </w:r>
          </w:p>
        </w:tc>
        <w:tc>
          <w:tcPr>
            <w:tcW w:type="dxa" w:w="2880"/>
          </w:tcPr>
          <w:p>
            <w:r/>
            <w:r>
              <w:rPr>
                <w:sz w:val="18"/>
              </w:rPr>
              <w:t>Toate produsele C. Securitate + &lt;LIDER&gt; (conformitate legala)</w:t>
            </w:r>
          </w:p>
        </w:tc>
      </w:tr>
      <w:tr>
        <w:tc>
          <w:tcPr>
            <w:tcW w:type="dxa" w:w="2880"/>
          </w:tcPr>
          <w:p>
            <w:r/>
            <w:r>
              <w:rPr>
                <w:sz w:val="18"/>
              </w:rPr>
              <w:t>50</w:t>
            </w:r>
          </w:p>
        </w:tc>
        <w:tc>
          <w:tcPr>
            <w:tcW w:type="dxa" w:w="2880"/>
          </w:tcPr>
          <w:p>
            <w:r/>
            <w:r>
              <w:rPr>
                <w:sz w:val="18"/>
              </w:rPr>
              <w:t>Decizia 88/30.04.2020 privind aprobarea Listei standardelor și specificațiilor europene și        internaționale       https://legislatie.just.ro/Public/DetaliiDocument/226520 https://dnsc.ro/vezi/document/decizia-dnsc-nr-88-2020-lista-standarde-si-specificatii- europene-si-internationale</w:t>
            </w:r>
          </w:p>
        </w:tc>
        <w:tc>
          <w:tcPr>
            <w:tcW w:type="dxa" w:w="2880"/>
          </w:tcPr>
          <w:p>
            <w:r/>
            <w:r>
              <w:rPr>
                <w:sz w:val="18"/>
              </w:rPr>
              <w:t>Toate produsele C. Securitate + &lt;LIDER&gt; (conformitate legala)</w:t>
            </w:r>
          </w:p>
        </w:tc>
      </w:tr>
      <w:tr>
        <w:tc>
          <w:tcPr>
            <w:tcW w:type="dxa" w:w="2880"/>
          </w:tcPr>
          <w:p>
            <w:r/>
            <w:r>
              <w:rPr>
                <w:sz w:val="18"/>
              </w:rPr>
              <w:t>51</w:t>
            </w:r>
          </w:p>
        </w:tc>
        <w:tc>
          <w:tcPr>
            <w:tcW w:type="dxa" w:w="2880"/>
          </w:tcPr>
          <w:p>
            <w:r/>
            <w:r>
              <w:rPr>
                <w:sz w:val="18"/>
              </w:rPr>
              <w:t>Decizia nr. 301/22.12.2021 pentru aprobarea Listei cuantumului tarifelor pentru servicii din activitățile prevăzute la art. 22 alin.(1) lit. l), art. 32 alin. (2) lit. c) și e) și la art. 33 alin. (2) lit. c) și e) din Legea nr. 362/2018 privind asigurarea unui nivel comun ridicat de securitate a rețelelor și sistemelor informatice, cu modificările și completările ulterioare.                        https://legislatie.just.ro/Public/DetaliiDocument/250129 https://dnsc.ro/vezi/document/decizia-dnsc-nr-301-2021-lista-cuantum-tarife-activitati- dnsc</w:t>
            </w:r>
          </w:p>
        </w:tc>
        <w:tc>
          <w:tcPr>
            <w:tcW w:type="dxa" w:w="2880"/>
          </w:tcPr>
          <w:p>
            <w:r/>
            <w:r>
              <w:rPr>
                <w:sz w:val="18"/>
              </w:rPr>
              <w:t>Toate produsele C. Securitate + &lt;LIDER&gt; (conformitate legala)</w:t>
            </w:r>
          </w:p>
        </w:tc>
      </w:tr>
      <w:tr>
        <w:tc>
          <w:tcPr>
            <w:tcW w:type="dxa" w:w="2880"/>
          </w:tcPr>
          <w:p>
            <w:r/>
            <w:r>
              <w:rPr>
                <w:sz w:val="18"/>
              </w:rPr>
              <w:t>52</w:t>
            </w:r>
          </w:p>
        </w:tc>
        <w:tc>
          <w:tcPr>
            <w:tcW w:type="dxa" w:w="2880"/>
          </w:tcPr>
          <w:p>
            <w:r/>
            <w:r>
              <w:rPr>
                <w:sz w:val="18"/>
              </w:rPr>
              <w:t>Ghid practic identificarea operatorilor de servicii esentiale https://dnsc.ro/vezi/document/cert-ro-ghid-identificare-ose</w:t>
            </w:r>
          </w:p>
        </w:tc>
        <w:tc>
          <w:tcPr>
            <w:tcW w:type="dxa" w:w="2880"/>
          </w:tcPr>
          <w:p>
            <w:r/>
            <w:r>
              <w:rPr>
                <w:sz w:val="18"/>
              </w:rPr>
              <w:t>Toate produsele C. Securitate + &lt;LIDER&gt; (conformitate legala)</w:t>
            </w:r>
          </w:p>
        </w:tc>
      </w:tr>
      <w:tr>
        <w:tc>
          <w:tcPr>
            <w:tcW w:type="dxa" w:w="2880"/>
          </w:tcPr>
          <w:p>
            <w:r/>
            <w:r>
              <w:rPr>
                <w:sz w:val="18"/>
              </w:rPr>
              <w:t>53</w:t>
            </w:r>
          </w:p>
        </w:tc>
        <w:tc>
          <w:tcPr>
            <w:tcW w:type="dxa" w:w="2880"/>
          </w:tcPr>
          <w:p>
            <w:r/>
            <w:r>
              <w:rPr>
                <w:sz w:val="18"/>
              </w:rPr>
              <w:t>Ghid practic identificarea furnizorilor de servicii digitale https://dnsc.ro/vezi/document/ghid-practic-identificare-fsd</w:t>
            </w:r>
          </w:p>
        </w:tc>
        <w:tc>
          <w:tcPr>
            <w:tcW w:type="dxa" w:w="2880"/>
          </w:tcPr>
          <w:p>
            <w:r/>
            <w:r>
              <w:rPr>
                <w:sz w:val="18"/>
              </w:rPr>
              <w:t>Toate produsele C. Securitate + &lt;LIDER&gt; (conformitate legala)</w:t>
            </w:r>
          </w:p>
        </w:tc>
      </w:tr>
    </w:tbl>
    <w:p>
      <w:pPr>
        <w:spacing w:before="80" w:after="0"/>
      </w:pPr>
      <w:r>
        <w:rPr>
          <w:i/>
          <w:sz w:val="18"/>
        </w:rPr>
        <w:t>(22 cerințe în acest capitol)</w:t>
      </w:r>
    </w:p>
    <w:p>
      <w:pPr>
        <w:spacing w:before="400" w:after="120"/>
      </w:pPr>
      <w:r>
        <w:rPr>
          <w:b/>
          <w:sz w:val="26"/>
        </w:rPr>
        <w:t>Capitolul 3.4.2.1 — Funcționalități specifice componentei LIMS (Laboratory Information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54</w:t>
            </w:r>
          </w:p>
        </w:tc>
        <w:tc>
          <w:tcPr>
            <w:tcW w:type="dxa" w:w="2880"/>
          </w:tcPr>
          <w:p>
            <w:r/>
            <w:r>
              <w:rPr>
                <w:sz w:val="18"/>
              </w:rPr>
              <w:t>de laborator, îmbunătățind trasabilitatea și acuratețea informațiilor. Sistemul va gestiona fluxul</w:t>
            </w:r>
          </w:p>
        </w:tc>
        <w:tc>
          <w:tcPr>
            <w:tcW w:type="dxa" w:w="2880"/>
          </w:tcPr>
          <w:p>
            <w:r/>
            <w:r>
              <w:rPr>
                <w:sz w:val="18"/>
              </w:rPr>
              <w:t>FURNIZOR LIMS COTS</w:t>
            </w:r>
          </w:p>
        </w:tc>
      </w:tr>
      <w:tr>
        <w:tc>
          <w:tcPr>
            <w:tcW w:type="dxa" w:w="2880"/>
          </w:tcPr>
          <w:p>
            <w:r/>
            <w:r>
              <w:rPr>
                <w:sz w:val="18"/>
              </w:rPr>
              <w:t>55</w:t>
            </w:r>
          </w:p>
        </w:tc>
        <w:tc>
          <w:tcPr>
            <w:tcW w:type="dxa" w:w="2880"/>
          </w:tcPr>
          <w:p>
            <w:r/>
            <w:r>
              <w:rPr>
                <w:sz w:val="18"/>
              </w:rPr>
              <w:t>alocând coduri unice pentru identificarea clară a fiecărei probe. În plus, va asigura gestionarea</w:t>
            </w:r>
          </w:p>
        </w:tc>
        <w:tc>
          <w:tcPr>
            <w:tcW w:type="dxa" w:w="2880"/>
          </w:tcPr>
          <w:p>
            <w:r/>
            <w:r>
              <w:rPr>
                <w:sz w:val="18"/>
              </w:rPr>
              <w:t>FURNIZOR LIMS COTS</w:t>
            </w:r>
          </w:p>
        </w:tc>
      </w:tr>
      <w:tr>
        <w:tc>
          <w:tcPr>
            <w:tcW w:type="dxa" w:w="2880"/>
          </w:tcPr>
          <w:p>
            <w:r/>
            <w:r>
              <w:rPr>
                <w:sz w:val="18"/>
              </w:rPr>
              <w:t>56</w:t>
            </w:r>
          </w:p>
        </w:tc>
        <w:tc>
          <w:tcPr>
            <w:tcW w:type="dxa" w:w="2880"/>
          </w:tcPr>
          <w:p>
            <w:r/>
            <w:r>
              <w:rPr>
                <w:sz w:val="18"/>
              </w:rPr>
              <w:t>Sistemul va permite conectarea echipamentelor la LIMS prin intermediul unor dispozitive</w:t>
            </w:r>
          </w:p>
        </w:tc>
        <w:tc>
          <w:tcPr>
            <w:tcW w:type="dxa" w:w="2880"/>
          </w:tcPr>
          <w:p>
            <w:r/>
            <w:r>
              <w:rPr>
                <w:sz w:val="18"/>
              </w:rPr>
              <w:t>FURNIZOR LIMS COTS</w:t>
            </w:r>
          </w:p>
        </w:tc>
      </w:tr>
      <w:tr>
        <w:tc>
          <w:tcPr>
            <w:tcW w:type="dxa" w:w="2880"/>
          </w:tcPr>
          <w:p>
            <w:r/>
            <w:r>
              <w:rPr>
                <w:sz w:val="18"/>
              </w:rPr>
              <w:t>57</w:t>
            </w:r>
          </w:p>
        </w:tc>
        <w:tc>
          <w:tcPr>
            <w:tcW w:type="dxa" w:w="2880"/>
          </w:tcPr>
          <w:p>
            <w:r/>
            <w:r>
              <w:rPr>
                <w:sz w:val="18"/>
              </w:rPr>
              <w:t>Gestionarea utilizatorilor și a drepturilor de acces în sistem va fi organizată pe baza unor</w:t>
            </w:r>
          </w:p>
        </w:tc>
        <w:tc>
          <w:tcPr>
            <w:tcW w:type="dxa" w:w="2880"/>
          </w:tcPr>
          <w:p>
            <w:r/>
            <w:r>
              <w:rPr>
                <w:sz w:val="18"/>
              </w:rPr>
              <w:t>FURNIZOR LIMS COTS</w:t>
            </w:r>
          </w:p>
        </w:tc>
      </w:tr>
      <w:tr>
        <w:tc>
          <w:tcPr>
            <w:tcW w:type="dxa" w:w="2880"/>
          </w:tcPr>
          <w:p>
            <w:r/>
            <w:r>
              <w:rPr>
                <w:sz w:val="18"/>
              </w:rPr>
              <w:t>58</w:t>
            </w:r>
          </w:p>
        </w:tc>
        <w:tc>
          <w:tcPr>
            <w:tcW w:type="dxa" w:w="2880"/>
          </w:tcPr>
          <w:p>
            <w:r/>
            <w:r>
              <w:rPr>
                <w:sz w:val="18"/>
              </w:rPr>
              <w:t>responsabilitățile fiecărui utilizator. Componenta LIMS va fi integrată cu soluția de gestionare</w:t>
            </w:r>
          </w:p>
        </w:tc>
        <w:tc>
          <w:tcPr>
            <w:tcW w:type="dxa" w:w="2880"/>
          </w:tcPr>
          <w:p>
            <w:r/>
            <w:r>
              <w:rPr>
                <w:sz w:val="18"/>
              </w:rPr>
              <w:t>FURNIZOR LIMS COTS</w:t>
            </w:r>
          </w:p>
        </w:tc>
      </w:tr>
    </w:tbl>
    <w:p>
      <w:pPr>
        <w:spacing w:before="80" w:after="0"/>
      </w:pPr>
      <w:r>
        <w:rPr>
          <w:i/>
          <w:sz w:val="18"/>
        </w:rPr>
        <w:t>(5 cerințe în acest capitol)</w:t>
      </w:r>
    </w:p>
    <w:p>
      <w:pPr>
        <w:spacing w:before="400" w:after="120"/>
      </w:pPr>
      <w:r>
        <w:rPr>
          <w:b/>
          <w:sz w:val="26"/>
        </w:rPr>
        <w:t>Capitolul 3.4.2.2 — Funcționalități specifice componentei de management al documentelor la nivel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59</w:t>
            </w:r>
          </w:p>
        </w:tc>
        <w:tc>
          <w:tcPr>
            <w:tcW w:type="dxa" w:w="2880"/>
          </w:tcPr>
          <w:p>
            <w:r/>
            <w:r>
              <w:rPr>
                <w:sz w:val="18"/>
              </w:rPr>
              <w:t>Gestiunea documentelor trebuie să fie concepută pentru a menține o evidență</w:t>
            </w:r>
          </w:p>
        </w:tc>
        <w:tc>
          <w:tcPr>
            <w:tcW w:type="dxa" w:w="2880"/>
          </w:tcPr>
          <w:p>
            <w:r/>
            <w:r>
              <w:rPr>
                <w:sz w:val="18"/>
              </w:rPr>
              <w:t>ZIPPER</w:t>
            </w:r>
          </w:p>
        </w:tc>
      </w:tr>
      <w:tr>
        <w:tc>
          <w:tcPr>
            <w:tcW w:type="dxa" w:w="2880"/>
          </w:tcPr>
          <w:p>
            <w:r/>
            <w:r>
              <w:rPr>
                <w:sz w:val="18"/>
              </w:rPr>
              <w:t>60</w:t>
            </w:r>
          </w:p>
        </w:tc>
        <w:tc>
          <w:tcPr>
            <w:tcW w:type="dxa" w:w="2880"/>
          </w:tcPr>
          <w:p>
            <w:r/>
            <w:r>
              <w:rPr>
                <w:sz w:val="18"/>
              </w:rPr>
              <w:t>ul acestui sistem se va permite alocarea automată a unui număr unic de identificare fiecărui</w:t>
            </w:r>
          </w:p>
        </w:tc>
        <w:tc>
          <w:tcPr>
            <w:tcW w:type="dxa" w:w="2880"/>
          </w:tcPr>
          <w:p>
            <w:r/>
            <w:r>
              <w:rPr>
                <w:sz w:val="18"/>
              </w:rPr>
              <w:t>ZIPPER</w:t>
            </w:r>
          </w:p>
        </w:tc>
      </w:tr>
      <w:tr>
        <w:tc>
          <w:tcPr>
            <w:tcW w:type="dxa" w:w="2880"/>
          </w:tcPr>
          <w:p>
            <w:r/>
            <w:r>
              <w:rPr>
                <w:sz w:val="18"/>
              </w:rPr>
              <w:t>61</w:t>
            </w:r>
          </w:p>
        </w:tc>
        <w:tc>
          <w:tcPr>
            <w:tcW w:type="dxa" w:w="2880"/>
          </w:tcPr>
          <w:p>
            <w:r/>
            <w:r>
              <w:rPr>
                <w:sz w:val="18"/>
              </w:rPr>
              <w:t>traseul documentelor va fi configurat astfel încât să fie clar cine a avut acces la acestea, cine a</w:t>
            </w:r>
          </w:p>
        </w:tc>
        <w:tc>
          <w:tcPr>
            <w:tcW w:type="dxa" w:w="2880"/>
          </w:tcPr>
          <w:p>
            <w:r/>
            <w:r>
              <w:rPr>
                <w:sz w:val="18"/>
              </w:rPr>
              <w:t>ZIPPER</w:t>
            </w:r>
          </w:p>
        </w:tc>
      </w:tr>
      <w:tr>
        <w:tc>
          <w:tcPr>
            <w:tcW w:type="dxa" w:w="2880"/>
          </w:tcPr>
          <w:p>
            <w:r/>
            <w:r>
              <w:rPr>
                <w:sz w:val="18"/>
              </w:rPr>
              <w:t>62</w:t>
            </w:r>
          </w:p>
        </w:tc>
        <w:tc>
          <w:tcPr>
            <w:tcW w:type="dxa" w:w="2880"/>
          </w:tcPr>
          <w:p>
            <w:r/>
            <w:r>
              <w:rPr>
                <w:sz w:val="18"/>
              </w:rPr>
              <w:t>De asemenea, sistemul va fi configurat pentru a permite stocarea și accesul centralizat</w:t>
            </w:r>
          </w:p>
        </w:tc>
        <w:tc>
          <w:tcPr>
            <w:tcW w:type="dxa" w:w="2880"/>
          </w:tcPr>
          <w:p>
            <w:r/>
            <w:r>
              <w:rPr>
                <w:sz w:val="18"/>
              </w:rPr>
              <w:t>ZIPPER</w:t>
            </w:r>
          </w:p>
        </w:tc>
      </w:tr>
    </w:tbl>
    <w:p>
      <w:pPr>
        <w:spacing w:before="80" w:after="0"/>
      </w:pPr>
      <w:r>
        <w:rPr>
          <w:i/>
          <w:sz w:val="18"/>
        </w:rPr>
        <w:t>(4 cerințe în acest capitol)</w:t>
      </w:r>
    </w:p>
    <w:p>
      <w:pPr>
        <w:spacing w:before="400" w:after="120"/>
      </w:pPr>
      <w:r>
        <w:rPr>
          <w:b/>
          <w:sz w:val="26"/>
        </w:rPr>
        <w:t>Capitolul 3.4.2.3 — Funcționalități specifice componentei de management scheme intercomparare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63</w:t>
            </w:r>
          </w:p>
        </w:tc>
        <w:tc>
          <w:tcPr>
            <w:tcW w:type="dxa" w:w="2880"/>
          </w:tcPr>
          <w:p>
            <w:r/>
            <w:r>
              <w:rPr>
                <w:sz w:val="18"/>
              </w:rPr>
              <w:t>managementul ofertei de scheme de încercări de competență pentru LSVSA și alte laboratoare;</w:t>
            </w:r>
          </w:p>
        </w:tc>
        <w:tc>
          <w:tcPr>
            <w:tcW w:type="dxa" w:w="2880"/>
          </w:tcPr>
          <w:p>
            <w:r/>
            <w:r>
              <w:rPr>
                <w:sz w:val="18"/>
              </w:rPr>
              <w:t>ZIPPER / VOGO Enterprise Suite</w:t>
            </w:r>
          </w:p>
        </w:tc>
      </w:tr>
      <w:tr>
        <w:tc>
          <w:tcPr>
            <w:tcW w:type="dxa" w:w="2880"/>
          </w:tcPr>
          <w:p>
            <w:r/>
            <w:r>
              <w:rPr>
                <w:sz w:val="18"/>
              </w:rPr>
              <w:t>64</w:t>
            </w:r>
          </w:p>
        </w:tc>
        <w:tc>
          <w:tcPr>
            <w:tcW w:type="dxa" w:w="2880"/>
          </w:tcPr>
          <w:p>
            <w:r/>
            <w:r>
              <w:rPr>
                <w:sz w:val="18"/>
              </w:rPr>
              <w:t>managementul listei laboratoarelor eligibile pentru schemele de încercări</w:t>
            </w:r>
          </w:p>
        </w:tc>
        <w:tc>
          <w:tcPr>
            <w:tcW w:type="dxa" w:w="2880"/>
          </w:tcPr>
          <w:p>
            <w:r/>
            <w:r>
              <w:rPr>
                <w:sz w:val="18"/>
              </w:rPr>
              <w:t>ZIPPER / VOGO Enterprise Suite</w:t>
            </w:r>
          </w:p>
        </w:tc>
      </w:tr>
      <w:tr>
        <w:tc>
          <w:tcPr>
            <w:tcW w:type="dxa" w:w="2880"/>
          </w:tcPr>
          <w:p>
            <w:r/>
            <w:r>
              <w:rPr>
                <w:sz w:val="18"/>
              </w:rPr>
              <w:t>65</w:t>
            </w:r>
          </w:p>
        </w:tc>
        <w:tc>
          <w:tcPr>
            <w:tcW w:type="dxa" w:w="2880"/>
          </w:tcPr>
          <w:p>
            <w:r/>
            <w:r>
              <w:rPr>
                <w:sz w:val="18"/>
              </w:rPr>
              <w:t>managementul invitării la schemele de încercări a laboratoarelor</w:t>
            </w:r>
          </w:p>
        </w:tc>
        <w:tc>
          <w:tcPr>
            <w:tcW w:type="dxa" w:w="2880"/>
          </w:tcPr>
          <w:p>
            <w:r/>
            <w:r>
              <w:rPr>
                <w:sz w:val="18"/>
              </w:rPr>
              <w:t>ZIPPER / VOGO Enterprise Suite</w:t>
            </w:r>
          </w:p>
        </w:tc>
      </w:tr>
      <w:tr>
        <w:tc>
          <w:tcPr>
            <w:tcW w:type="dxa" w:w="2880"/>
          </w:tcPr>
          <w:p>
            <w:r/>
            <w:r>
              <w:rPr>
                <w:sz w:val="18"/>
              </w:rPr>
              <w:t>66</w:t>
            </w:r>
          </w:p>
        </w:tc>
        <w:tc>
          <w:tcPr>
            <w:tcW w:type="dxa" w:w="2880"/>
          </w:tcPr>
          <w:p>
            <w:r/>
            <w:r>
              <w:rPr>
                <w:sz w:val="18"/>
              </w:rPr>
              <w:t>managementul organizării și a frecvențelor schemelor de încercare de competență</w:t>
            </w:r>
          </w:p>
        </w:tc>
        <w:tc>
          <w:tcPr>
            <w:tcW w:type="dxa" w:w="2880"/>
          </w:tcPr>
          <w:p>
            <w:r/>
            <w:r>
              <w:rPr>
                <w:sz w:val="18"/>
              </w:rPr>
              <w:t>ZIPPER / VOGO Enterprise Suite</w:t>
            </w:r>
          </w:p>
        </w:tc>
      </w:tr>
      <w:tr>
        <w:tc>
          <w:tcPr>
            <w:tcW w:type="dxa" w:w="2880"/>
          </w:tcPr>
          <w:p>
            <w:r/>
            <w:r>
              <w:rPr>
                <w:sz w:val="18"/>
              </w:rPr>
              <w:t>67</w:t>
            </w:r>
          </w:p>
        </w:tc>
        <w:tc>
          <w:tcPr>
            <w:tcW w:type="dxa" w:w="2880"/>
          </w:tcPr>
          <w:p>
            <w:r/>
            <w:r>
              <w:rPr>
                <w:sz w:val="18"/>
              </w:rPr>
              <w:t>managementul trimiterii probelor către laboratoarele înscrise</w:t>
            </w:r>
          </w:p>
        </w:tc>
        <w:tc>
          <w:tcPr>
            <w:tcW w:type="dxa" w:w="2880"/>
          </w:tcPr>
          <w:p>
            <w:r/>
            <w:r>
              <w:rPr>
                <w:sz w:val="18"/>
              </w:rPr>
              <w:t>ZIPPER / VOGO Enterprise Suite</w:t>
            </w:r>
          </w:p>
        </w:tc>
      </w:tr>
      <w:tr>
        <w:tc>
          <w:tcPr>
            <w:tcW w:type="dxa" w:w="2880"/>
          </w:tcPr>
          <w:p>
            <w:r/>
            <w:r>
              <w:rPr>
                <w:sz w:val="18"/>
              </w:rPr>
              <w:t>68</w:t>
            </w:r>
          </w:p>
        </w:tc>
        <w:tc>
          <w:tcPr>
            <w:tcW w:type="dxa" w:w="2880"/>
          </w:tcPr>
          <w:p>
            <w:r/>
            <w:r>
              <w:rPr>
                <w:sz w:val="18"/>
              </w:rPr>
              <w:t>managementul primirii rezultatelor de la laboratoarele înscrise, eventual prin integrare cu LIMS;</w:t>
            </w:r>
          </w:p>
        </w:tc>
        <w:tc>
          <w:tcPr>
            <w:tcW w:type="dxa" w:w="2880"/>
          </w:tcPr>
          <w:p>
            <w:r/>
            <w:r>
              <w:rPr>
                <w:sz w:val="18"/>
              </w:rPr>
              <w:t>ZIPPER / VOGO Enterprise Suite</w:t>
            </w:r>
          </w:p>
        </w:tc>
      </w:tr>
      <w:tr>
        <w:tc>
          <w:tcPr>
            <w:tcW w:type="dxa" w:w="2880"/>
          </w:tcPr>
          <w:p>
            <w:r/>
            <w:r>
              <w:rPr>
                <w:sz w:val="18"/>
              </w:rPr>
              <w:t>69</w:t>
            </w:r>
          </w:p>
        </w:tc>
        <w:tc>
          <w:tcPr>
            <w:tcW w:type="dxa" w:w="2880"/>
          </w:tcPr>
          <w:p>
            <w:r/>
            <w:r>
              <w:rPr>
                <w:sz w:val="18"/>
              </w:rPr>
              <w:t>compararea rezultatelor și a performanțelor laboratoarelor înscrise într-o anumită schema de încercări;</w:t>
            </w:r>
          </w:p>
        </w:tc>
        <w:tc>
          <w:tcPr>
            <w:tcW w:type="dxa" w:w="2880"/>
          </w:tcPr>
          <w:p>
            <w:r/>
            <w:r>
              <w:rPr>
                <w:sz w:val="18"/>
              </w:rPr>
              <w:t>ZIPPER / VOGO Enterprise Suite</w:t>
            </w:r>
          </w:p>
        </w:tc>
      </w:tr>
      <w:tr>
        <w:tc>
          <w:tcPr>
            <w:tcW w:type="dxa" w:w="2880"/>
          </w:tcPr>
          <w:p>
            <w:r/>
            <w:r>
              <w:rPr>
                <w:sz w:val="18"/>
              </w:rPr>
              <w:t>70</w:t>
            </w:r>
          </w:p>
        </w:tc>
        <w:tc>
          <w:tcPr>
            <w:tcW w:type="dxa" w:w="2880"/>
          </w:tcPr>
          <w:p>
            <w:r/>
            <w:r>
              <w:rPr>
                <w:sz w:val="18"/>
              </w:rPr>
              <w:t>generarea semnalelor de acțiune și a celorlalte rapoarte pentru participanți și IDSA conform cu Politica privind participarea laboratoarelor la schemele de încercări de competență organizate de FIC IDSA. Mai multe detalii privind legislația aplicabilă și organizarea schemelor de încercări de competență se regăsesc aici http://www.idah.ro/Activitati/SchemeIncercariCompetenta.aspx.</w:t>
            </w:r>
          </w:p>
        </w:tc>
        <w:tc>
          <w:tcPr>
            <w:tcW w:type="dxa" w:w="2880"/>
          </w:tcPr>
          <w:p>
            <w:r/>
            <w:r>
              <w:rPr>
                <w:sz w:val="18"/>
              </w:rPr>
              <w:t>ZIPPER / VOGO Enterprise Suite</w:t>
            </w:r>
          </w:p>
        </w:tc>
      </w:tr>
    </w:tbl>
    <w:p>
      <w:pPr>
        <w:spacing w:before="80" w:after="0"/>
      </w:pPr>
      <w:r>
        <w:rPr>
          <w:i/>
          <w:sz w:val="18"/>
        </w:rPr>
        <w:t>(8 cerințe în acest capitol)</w:t>
      </w:r>
    </w:p>
    <w:p>
      <w:pPr>
        <w:spacing w:before="400" w:after="120"/>
      </w:pPr>
      <w:r>
        <w:rPr>
          <w:b/>
          <w:sz w:val="26"/>
        </w:rPr>
        <w:t>Capitolul 3.4.2.5 — Funcționalități specifice pentru componenta de culegere date și raportare,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71</w:t>
            </w:r>
          </w:p>
        </w:tc>
        <w:tc>
          <w:tcPr>
            <w:tcW w:type="dxa" w:w="2880"/>
          </w:tcPr>
          <w:p>
            <w:r/>
            <w:r>
              <w:rPr>
                <w:sz w:val="18"/>
              </w:rPr>
              <w:t>Soluția de management de documente</w:t>
            </w:r>
          </w:p>
        </w:tc>
        <w:tc>
          <w:tcPr>
            <w:tcW w:type="dxa" w:w="2880"/>
          </w:tcPr>
          <w:p>
            <w:r/>
            <w:r>
              <w:rPr>
                <w:sz w:val="18"/>
              </w:rPr>
              <w:t>Microsoft Power BI / SSRS / SSAS + Microsoft SSIS</w:t>
            </w:r>
          </w:p>
        </w:tc>
      </w:tr>
      <w:tr>
        <w:tc>
          <w:tcPr>
            <w:tcW w:type="dxa" w:w="2880"/>
          </w:tcPr>
          <w:p>
            <w:r/>
            <w:r>
              <w:rPr>
                <w:sz w:val="18"/>
              </w:rPr>
              <w:t>72</w:t>
            </w:r>
          </w:p>
        </w:tc>
        <w:tc>
          <w:tcPr>
            <w:tcW w:type="dxa" w:w="2880"/>
          </w:tcPr>
          <w:p>
            <w:r/>
            <w:r>
              <w:rPr>
                <w:sz w:val="18"/>
              </w:rPr>
              <w:t>Soluția de baze de date</w:t>
            </w:r>
          </w:p>
        </w:tc>
        <w:tc>
          <w:tcPr>
            <w:tcW w:type="dxa" w:w="2880"/>
          </w:tcPr>
          <w:p>
            <w:r/>
            <w:r>
              <w:rPr>
                <w:sz w:val="18"/>
              </w:rPr>
              <w:t>Microsoft Power BI / SSRS / SSAS + Microsoft SSIS</w:t>
            </w:r>
          </w:p>
        </w:tc>
      </w:tr>
    </w:tbl>
    <w:p>
      <w:pPr>
        <w:spacing w:before="80" w:after="0"/>
      </w:pPr>
      <w:r>
        <w:rPr>
          <w:i/>
          <w:sz w:val="18"/>
        </w:rPr>
        <w:t>(2 cerințe în acest capitol)</w:t>
      </w:r>
    </w:p>
    <w:p>
      <w:pPr>
        <w:spacing w:before="400" w:after="120"/>
      </w:pPr>
      <w:r>
        <w:rPr>
          <w:b/>
          <w:sz w:val="26"/>
        </w:rPr>
        <w:t>Capitolul 3.4.2.6 — Funcționalități specifice pentru Portal Servicii Publice către cetățeni și societăți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73</w:t>
            </w:r>
          </w:p>
        </w:tc>
        <w:tc>
          <w:tcPr>
            <w:tcW w:type="dxa" w:w="2880"/>
          </w:tcPr>
          <w:p>
            <w:r/>
            <w:r>
              <w:rPr>
                <w:sz w:val="18"/>
              </w:rPr>
              <w:t>Portalul trebuie să fie accesibil de pe orice dispozitiv conectat la internet, inclusiv</w:t>
            </w:r>
          </w:p>
        </w:tc>
        <w:tc>
          <w:tcPr>
            <w:tcW w:type="dxa" w:w="2880"/>
          </w:tcPr>
          <w:p>
            <w:r/>
            <w:r>
              <w:rPr>
                <w:sz w:val="18"/>
              </w:rPr>
              <w:t>VOGO Enterprise Suite</w:t>
            </w:r>
          </w:p>
        </w:tc>
      </w:tr>
      <w:tr>
        <w:tc>
          <w:tcPr>
            <w:tcW w:type="dxa" w:w="2880"/>
          </w:tcPr>
          <w:p>
            <w:r/>
            <w:r>
              <w:rPr>
                <w:sz w:val="18"/>
              </w:rPr>
              <w:t>74</w:t>
            </w:r>
          </w:p>
        </w:tc>
        <w:tc>
          <w:tcPr>
            <w:tcW w:type="dxa" w:w="2880"/>
          </w:tcPr>
          <w:p>
            <w:r/>
            <w:r>
              <w:rPr>
                <w:sz w:val="18"/>
              </w:rPr>
              <w:t>acestea, oferind capabilități multi-language. Designul trebuie să fie responsive, adaptându-se</w:t>
            </w:r>
          </w:p>
        </w:tc>
        <w:tc>
          <w:tcPr>
            <w:tcW w:type="dxa" w:w="2880"/>
          </w:tcPr>
          <w:p>
            <w:r/>
            <w:r>
              <w:rPr>
                <w:sz w:val="18"/>
              </w:rPr>
              <w:t>VOGO Enterprise Suite</w:t>
            </w:r>
          </w:p>
        </w:tc>
      </w:tr>
      <w:tr>
        <w:tc>
          <w:tcPr>
            <w:tcW w:type="dxa" w:w="2880"/>
          </w:tcPr>
          <w:p>
            <w:r/>
            <w:r>
              <w:rPr>
                <w:sz w:val="18"/>
              </w:rPr>
              <w:t>75</w:t>
            </w:r>
          </w:p>
        </w:tc>
        <w:tc>
          <w:tcPr>
            <w:tcW w:type="dxa" w:w="2880"/>
          </w:tcPr>
          <w:p>
            <w:r/>
            <w:r>
              <w:rPr>
                <w:sz w:val="18"/>
              </w:rPr>
              <w:t>ușor de utilizat. Accesibilitatea trebuie să includă și respectarea normelor de accesibilitate web</w:t>
            </w:r>
          </w:p>
        </w:tc>
        <w:tc>
          <w:tcPr>
            <w:tcW w:type="dxa" w:w="2880"/>
          </w:tcPr>
          <w:p>
            <w:r/>
            <w:r>
              <w:rPr>
                <w:sz w:val="18"/>
              </w:rPr>
              <w:t>VOGO Enterprise Suite</w:t>
            </w:r>
          </w:p>
        </w:tc>
      </w:tr>
      <w:tr>
        <w:tc>
          <w:tcPr>
            <w:tcW w:type="dxa" w:w="2880"/>
          </w:tcPr>
          <w:p>
            <w:r/>
            <w:r>
              <w:rPr>
                <w:sz w:val="18"/>
              </w:rPr>
              <w:t>76</w:t>
            </w:r>
          </w:p>
        </w:tc>
        <w:tc>
          <w:tcPr>
            <w:tcW w:type="dxa" w:w="2880"/>
          </w:tcPr>
          <w:p>
            <w:r/>
            <w:r>
              <w:rPr>
                <w:sz w:val="18"/>
              </w:rPr>
              <w:t>publice. În plus, portalul trebuie să respecte Carta drepturilor fundamentale a Uniunii Europene</w:t>
            </w:r>
          </w:p>
        </w:tc>
        <w:tc>
          <w:tcPr>
            <w:tcW w:type="dxa" w:w="2880"/>
          </w:tcPr>
          <w:p>
            <w:r/>
            <w:r>
              <w:rPr>
                <w:sz w:val="18"/>
              </w:rPr>
              <w:t>VOGO Enterprise Suite</w:t>
            </w:r>
          </w:p>
        </w:tc>
      </w:tr>
      <w:tr>
        <w:tc>
          <w:tcPr>
            <w:tcW w:type="dxa" w:w="2880"/>
          </w:tcPr>
          <w:p>
            <w:r/>
            <w:r>
              <w:rPr>
                <w:sz w:val="18"/>
              </w:rPr>
              <w:t>77</w:t>
            </w:r>
          </w:p>
        </w:tc>
        <w:tc>
          <w:tcPr>
            <w:tcW w:type="dxa" w:w="2880"/>
          </w:tcPr>
          <w:p>
            <w:r/>
            <w:r>
              <w:rPr>
                <w:sz w:val="18"/>
              </w:rPr>
              <w:t>sensibilă a datelor gestionate. Portalul trebuie să implementeze un sistem robust de autentificare</w:t>
            </w:r>
          </w:p>
        </w:tc>
        <w:tc>
          <w:tcPr>
            <w:tcW w:type="dxa" w:w="2880"/>
          </w:tcPr>
          <w:p>
            <w:r/>
            <w:r>
              <w:rPr>
                <w:sz w:val="18"/>
              </w:rPr>
              <w:t>VOGO Enterprise Suite</w:t>
            </w:r>
          </w:p>
        </w:tc>
      </w:tr>
      <w:tr>
        <w:tc>
          <w:tcPr>
            <w:tcW w:type="dxa" w:w="2880"/>
          </w:tcPr>
          <w:p>
            <w:r/>
            <w:r>
              <w:rPr>
                <w:sz w:val="18"/>
              </w:rPr>
              <w:t>78</w:t>
            </w:r>
          </w:p>
        </w:tc>
        <w:tc>
          <w:tcPr>
            <w:tcW w:type="dxa" w:w="2880"/>
          </w:tcPr>
          <w:p>
            <w:r/>
            <w:r>
              <w:rPr>
                <w:sz w:val="18"/>
              </w:rPr>
              <w:t>funcționalități sau informații va fi diferențiat în funcție de profilul utilizatorului (cetățean, medic</w:t>
            </w:r>
          </w:p>
        </w:tc>
        <w:tc>
          <w:tcPr>
            <w:tcW w:type="dxa" w:w="2880"/>
          </w:tcPr>
          <w:p>
            <w:r/>
            <w:r>
              <w:rPr>
                <w:sz w:val="18"/>
              </w:rPr>
              <w:t>VOGO Enterprise Suite</w:t>
            </w:r>
          </w:p>
        </w:tc>
      </w:tr>
      <w:tr>
        <w:tc>
          <w:tcPr>
            <w:tcW w:type="dxa" w:w="2880"/>
          </w:tcPr>
          <w:p>
            <w:r/>
            <w:r>
              <w:rPr>
                <w:sz w:val="18"/>
              </w:rPr>
              <w:t>79</w:t>
            </w:r>
          </w:p>
        </w:tc>
        <w:tc>
          <w:tcPr>
            <w:tcW w:type="dxa" w:w="2880"/>
          </w:tcPr>
          <w:p>
            <w:r/>
            <w:r>
              <w:rPr>
                <w:sz w:val="18"/>
              </w:rPr>
              <w:t>veterinar, societate comercială). Măsurile de protecție a datelor trebuie să respecte cerințele</w:t>
            </w:r>
          </w:p>
        </w:tc>
        <w:tc>
          <w:tcPr>
            <w:tcW w:type="dxa" w:w="2880"/>
          </w:tcPr>
          <w:p>
            <w:r/>
            <w:r>
              <w:rPr>
                <w:sz w:val="18"/>
              </w:rPr>
              <w:t>VOGO Enterprise Suite</w:t>
            </w:r>
          </w:p>
        </w:tc>
      </w:tr>
      <w:tr>
        <w:tc>
          <w:tcPr>
            <w:tcW w:type="dxa" w:w="2880"/>
          </w:tcPr>
          <w:p>
            <w:r/>
            <w:r>
              <w:rPr>
                <w:sz w:val="18"/>
              </w:rPr>
              <w:t>80</w:t>
            </w:r>
          </w:p>
        </w:tc>
        <w:tc>
          <w:tcPr>
            <w:tcW w:type="dxa" w:w="2880"/>
          </w:tcPr>
          <w:p>
            <w:r/>
            <w:r>
              <w:rPr>
                <w:sz w:val="18"/>
              </w:rPr>
              <w:t>Interfața portalului trebuie să fie intuitivă și ușor de utilizat, cu un sistem de navigare</w:t>
            </w:r>
          </w:p>
        </w:tc>
        <w:tc>
          <w:tcPr>
            <w:tcW w:type="dxa" w:w="2880"/>
          </w:tcPr>
          <w:p>
            <w:r/>
            <w:r>
              <w:rPr>
                <w:sz w:val="18"/>
              </w:rPr>
              <w:t>VOGO Enterprise Suite</w:t>
            </w:r>
          </w:p>
        </w:tc>
      </w:tr>
      <w:tr>
        <w:tc>
          <w:tcPr>
            <w:tcW w:type="dxa" w:w="2880"/>
          </w:tcPr>
          <w:p>
            <w:r/>
            <w:r>
              <w:rPr>
                <w:sz w:val="18"/>
              </w:rPr>
              <w:t>81</w:t>
            </w:r>
          </w:p>
        </w:tc>
        <w:tc>
          <w:tcPr>
            <w:tcW w:type="dxa" w:w="2880"/>
          </w:tcPr>
          <w:p>
            <w:r/>
            <w:r>
              <w:rPr>
                <w:sz w:val="18"/>
              </w:rPr>
              <w:t>clar și simplu. Fiecare categorie de utilizatori va avea o secțiune dedicată, cu funcționalități și</w:t>
            </w:r>
          </w:p>
        </w:tc>
        <w:tc>
          <w:tcPr>
            <w:tcW w:type="dxa" w:w="2880"/>
          </w:tcPr>
          <w:p>
            <w:r/>
            <w:r>
              <w:rPr>
                <w:sz w:val="18"/>
              </w:rPr>
              <w:t>VOGO Enterprise Suite</w:t>
            </w:r>
          </w:p>
        </w:tc>
      </w:tr>
      <w:tr>
        <w:tc>
          <w:tcPr>
            <w:tcW w:type="dxa" w:w="2880"/>
          </w:tcPr>
          <w:p>
            <w:r/>
            <w:r>
              <w:rPr>
                <w:sz w:val="18"/>
              </w:rPr>
              <w:t>82</w:t>
            </w:r>
          </w:p>
        </w:tc>
        <w:tc>
          <w:tcPr>
            <w:tcW w:type="dxa" w:w="2880"/>
          </w:tcPr>
          <w:p>
            <w:r/>
            <w:r>
              <w:rPr>
                <w:sz w:val="18"/>
              </w:rPr>
              <w:t>informații specifice, dar toate secțiunile trebuie să fie integrate într-o structură unitară. Pentru a</w:t>
            </w:r>
          </w:p>
        </w:tc>
        <w:tc>
          <w:tcPr>
            <w:tcW w:type="dxa" w:w="2880"/>
          </w:tcPr>
          <w:p>
            <w:r/>
            <w:r>
              <w:rPr>
                <w:sz w:val="18"/>
              </w:rPr>
              <w:t>VOGO Enterprise Suite</w:t>
            </w:r>
          </w:p>
        </w:tc>
      </w:tr>
      <w:tr>
        <w:tc>
          <w:tcPr>
            <w:tcW w:type="dxa" w:w="2880"/>
          </w:tcPr>
          <w:p>
            <w:r/>
            <w:r>
              <w:rPr>
                <w:sz w:val="18"/>
              </w:rPr>
              <w:t>83</w:t>
            </w:r>
          </w:p>
        </w:tc>
        <w:tc>
          <w:tcPr>
            <w:tcW w:type="dxa" w:w="2880"/>
          </w:tcPr>
          <w:p>
            <w:r/>
            <w:r>
              <w:rPr>
                <w:sz w:val="18"/>
              </w:rPr>
              <w:t>facilita accesul și utilizarea portalului, acesta trebuie să includă un motor de căutare intern, care</w:t>
            </w:r>
          </w:p>
        </w:tc>
        <w:tc>
          <w:tcPr>
            <w:tcW w:type="dxa" w:w="2880"/>
          </w:tcPr>
          <w:p>
            <w:r/>
            <w:r>
              <w:rPr>
                <w:sz w:val="18"/>
              </w:rPr>
              <w:t>VOGO Enterprise Suite</w:t>
            </w:r>
          </w:p>
        </w:tc>
      </w:tr>
      <w:tr>
        <w:tc>
          <w:tcPr>
            <w:tcW w:type="dxa" w:w="2880"/>
          </w:tcPr>
          <w:p>
            <w:r/>
            <w:r>
              <w:rPr>
                <w:sz w:val="18"/>
              </w:rPr>
              <w:t>84</w:t>
            </w:r>
          </w:p>
        </w:tc>
        <w:tc>
          <w:tcPr>
            <w:tcW w:type="dxa" w:w="2880"/>
          </w:tcPr>
          <w:p>
            <w:r/>
            <w:r>
              <w:rPr>
                <w:sz w:val="18"/>
              </w:rPr>
              <w:t>să permită identificarea rapidă a informațiilor sau a serviciilor dorite. De asemenea, trebuie să</w:t>
            </w:r>
          </w:p>
        </w:tc>
        <w:tc>
          <w:tcPr>
            <w:tcW w:type="dxa" w:w="2880"/>
          </w:tcPr>
          <w:p>
            <w:r/>
            <w:r>
              <w:rPr>
                <w:sz w:val="18"/>
              </w:rPr>
              <w:t>VOGO Enterprise Suite</w:t>
            </w:r>
          </w:p>
        </w:tc>
      </w:tr>
      <w:tr>
        <w:tc>
          <w:tcPr>
            <w:tcW w:type="dxa" w:w="2880"/>
          </w:tcPr>
          <w:p>
            <w:r/>
            <w:r>
              <w:rPr>
                <w:sz w:val="18"/>
              </w:rPr>
              <w:t>85</w:t>
            </w:r>
          </w:p>
        </w:tc>
        <w:tc>
          <w:tcPr>
            <w:tcW w:type="dxa" w:w="2880"/>
          </w:tcPr>
          <w:p>
            <w:r/>
            <w:r>
              <w:rPr>
                <w:sz w:val="18"/>
              </w:rPr>
              <w:t>În ceea ce privește administrarea portalului, trebuie să fie prevăzut un sistem de</w:t>
            </w:r>
          </w:p>
        </w:tc>
        <w:tc>
          <w:tcPr>
            <w:tcW w:type="dxa" w:w="2880"/>
          </w:tcPr>
          <w:p>
            <w:r/>
            <w:r>
              <w:rPr>
                <w:sz w:val="18"/>
              </w:rPr>
              <w:t>VOGO Enterprise Suite</w:t>
            </w:r>
          </w:p>
        </w:tc>
      </w:tr>
      <w:tr>
        <w:tc>
          <w:tcPr>
            <w:tcW w:type="dxa" w:w="2880"/>
          </w:tcPr>
          <w:p>
            <w:r/>
            <w:r>
              <w:rPr>
                <w:sz w:val="18"/>
              </w:rPr>
              <w:t>86</w:t>
            </w:r>
          </w:p>
        </w:tc>
        <w:tc>
          <w:tcPr>
            <w:tcW w:type="dxa" w:w="2880"/>
          </w:tcPr>
          <w:p>
            <w:r/>
            <w:r>
              <w:rPr>
                <w:sz w:val="18"/>
              </w:rPr>
              <w:t>disponibile publicului. Administratorii portalului trebuie să aibă acces la instrumente de</w:t>
            </w:r>
          </w:p>
        </w:tc>
        <w:tc>
          <w:tcPr>
            <w:tcW w:type="dxa" w:w="2880"/>
          </w:tcPr>
          <w:p>
            <w:r/>
            <w:r>
              <w:rPr>
                <w:sz w:val="18"/>
              </w:rPr>
              <w:t>VOGO Enterprise Suite</w:t>
            </w:r>
          </w:p>
        </w:tc>
      </w:tr>
    </w:tbl>
    <w:p>
      <w:pPr>
        <w:spacing w:before="80" w:after="0"/>
      </w:pPr>
      <w:r>
        <w:rPr>
          <w:i/>
          <w:sz w:val="18"/>
        </w:rPr>
        <w:t>(14 cerințe în acest capitol)</w:t>
      </w:r>
    </w:p>
    <w:p>
      <w:pPr>
        <w:spacing w:before="400" w:after="120"/>
      </w:pPr>
      <w:r>
        <w:rPr>
          <w:b/>
          <w:sz w:val="26"/>
        </w:rPr>
        <w:t>Capitolul 3.4.2.7 — Funcționalități specifice componentei BND-SNIIA (Sistem Național de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87</w:t>
            </w:r>
          </w:p>
        </w:tc>
        <w:tc>
          <w:tcPr>
            <w:tcW w:type="dxa" w:w="2880"/>
          </w:tcPr>
          <w:p>
            <w:r/>
            <w:r>
              <w:rPr>
                <w:sz w:val="18"/>
              </w:rPr>
              <w:t>supravegherea și combaterea bolilor la animale</w:t>
            </w:r>
          </w:p>
        </w:tc>
        <w:tc>
          <w:tcPr>
            <w:tcW w:type="dxa" w:w="2880"/>
          </w:tcPr>
          <w:p>
            <w:r/>
            <w:r>
              <w:rPr>
                <w:sz w:val="18"/>
              </w:rPr>
              <w:t>VOGO Enterprise Suite</w:t>
            </w:r>
          </w:p>
        </w:tc>
      </w:tr>
      <w:tr>
        <w:tc>
          <w:tcPr>
            <w:tcW w:type="dxa" w:w="2880"/>
          </w:tcPr>
          <w:p>
            <w:r/>
            <w:r>
              <w:rPr>
                <w:sz w:val="18"/>
              </w:rPr>
              <w:t>88</w:t>
            </w:r>
          </w:p>
        </w:tc>
        <w:tc>
          <w:tcPr>
            <w:tcW w:type="dxa" w:w="2880"/>
          </w:tcPr>
          <w:p>
            <w:r/>
            <w:r>
              <w:rPr>
                <w:sz w:val="18"/>
              </w:rPr>
              <w:t>certificarea stării de sănătate a animalelor și a exploatațiilor de animale în vederea desfășurării în siguranță a comerțului intern, extern și intracomunitar;</w:t>
            </w:r>
          </w:p>
        </w:tc>
        <w:tc>
          <w:tcPr>
            <w:tcW w:type="dxa" w:w="2880"/>
          </w:tcPr>
          <w:p>
            <w:r/>
            <w:r>
              <w:rPr>
                <w:sz w:val="18"/>
              </w:rPr>
              <w:t>VOGO Enterprise Suite</w:t>
            </w:r>
          </w:p>
        </w:tc>
      </w:tr>
      <w:tr>
        <w:tc>
          <w:tcPr>
            <w:tcW w:type="dxa" w:w="2880"/>
          </w:tcPr>
          <w:p>
            <w:r/>
            <w:r>
              <w:rPr>
                <w:sz w:val="18"/>
              </w:rPr>
              <w:t>89</w:t>
            </w:r>
          </w:p>
        </w:tc>
        <w:tc>
          <w:tcPr>
            <w:tcW w:type="dxa" w:w="2880"/>
          </w:tcPr>
          <w:p>
            <w:r/>
            <w:r>
              <w:rPr>
                <w:sz w:val="18"/>
              </w:rPr>
              <w:t>asigurarea trasabilității (posibilitatea urmăririi unui parcurs istoric, prin utilizarea înregistrărilor succesive ale animalelor și ale produselor de origine animală) de la fermă la consumatorul final, în scopul garantării siguranței alimentelor și a sănătății oamenilor. Verigile de bază care concură la buna funcționare a activității de identificare și înregistrare a animalelor sunt:</w:t>
            </w:r>
          </w:p>
        </w:tc>
        <w:tc>
          <w:tcPr>
            <w:tcW w:type="dxa" w:w="2880"/>
          </w:tcPr>
          <w:p>
            <w:r/>
            <w:r>
              <w:rPr>
                <w:sz w:val="18"/>
              </w:rPr>
              <w:t>VOGO Enterprise Suite</w:t>
            </w:r>
          </w:p>
        </w:tc>
      </w:tr>
      <w:tr>
        <w:tc>
          <w:tcPr>
            <w:tcW w:type="dxa" w:w="2880"/>
          </w:tcPr>
          <w:p>
            <w:r/>
            <w:r>
              <w:rPr>
                <w:sz w:val="18"/>
              </w:rPr>
              <w:t>90</w:t>
            </w:r>
          </w:p>
        </w:tc>
        <w:tc>
          <w:tcPr>
            <w:tcW w:type="dxa" w:w="2880"/>
          </w:tcPr>
          <w:p>
            <w:r/>
            <w:r>
              <w:rPr>
                <w:sz w:val="18"/>
              </w:rPr>
              <w:t>proprietarii de exploatații/animale - care au obligația să notifice medicul veterinar de liberă practică împuternicit de care aparțin, asupra nașterii și mișcării animalelor, precum și a oricăror evenimente petrecute;</w:t>
            </w:r>
          </w:p>
        </w:tc>
        <w:tc>
          <w:tcPr>
            <w:tcW w:type="dxa" w:w="2880"/>
          </w:tcPr>
          <w:p>
            <w:r/>
            <w:r>
              <w:rPr>
                <w:sz w:val="18"/>
              </w:rPr>
              <w:t>VOGO Enterprise Suite</w:t>
            </w:r>
          </w:p>
        </w:tc>
      </w:tr>
      <w:tr>
        <w:tc>
          <w:tcPr>
            <w:tcW w:type="dxa" w:w="2880"/>
          </w:tcPr>
          <w:p>
            <w:r/>
            <w:r>
              <w:rPr>
                <w:sz w:val="18"/>
              </w:rPr>
              <w:t>91</w:t>
            </w:r>
          </w:p>
        </w:tc>
        <w:tc>
          <w:tcPr>
            <w:tcW w:type="dxa" w:w="2880"/>
          </w:tcPr>
          <w:p>
            <w:r/>
            <w:r>
              <w:rPr>
                <w:sz w:val="18"/>
              </w:rPr>
              <w:t>medicii veterinari de liberă practică împuterniciți – care au obligații efective cu privire la identificare / crotaliere / înregistrarea în baza de date națională. Grupul lărgit al actorilor din sistemul de identificare include:</w:t>
            </w:r>
          </w:p>
        </w:tc>
        <w:tc>
          <w:tcPr>
            <w:tcW w:type="dxa" w:w="2880"/>
          </w:tcPr>
          <w:p>
            <w:r/>
            <w:r>
              <w:rPr>
                <w:sz w:val="18"/>
              </w:rPr>
              <w:t>VOGO Enterprise Suite</w:t>
            </w:r>
          </w:p>
        </w:tc>
      </w:tr>
      <w:tr>
        <w:tc>
          <w:tcPr>
            <w:tcW w:type="dxa" w:w="2880"/>
          </w:tcPr>
          <w:p>
            <w:r/>
            <w:r>
              <w:rPr>
                <w:sz w:val="18"/>
              </w:rPr>
              <w:t>92</w:t>
            </w:r>
          </w:p>
        </w:tc>
        <w:tc>
          <w:tcPr>
            <w:tcW w:type="dxa" w:w="2880"/>
          </w:tcPr>
          <w:p>
            <w:r/>
            <w:r>
              <w:rPr>
                <w:sz w:val="18"/>
              </w:rPr>
              <w:t>fermierii deținători de exploatații (mare parte dintre ei beneficiari ai schemelor de sprijin în zootehnie gestionate de APIA, peste 400.000 de fermieri);</w:t>
            </w:r>
          </w:p>
        </w:tc>
        <w:tc>
          <w:tcPr>
            <w:tcW w:type="dxa" w:w="2880"/>
          </w:tcPr>
          <w:p>
            <w:r/>
            <w:r>
              <w:rPr>
                <w:sz w:val="18"/>
              </w:rPr>
              <w:t>VOGO Enterprise Suite</w:t>
            </w:r>
          </w:p>
        </w:tc>
      </w:tr>
      <w:tr>
        <w:tc>
          <w:tcPr>
            <w:tcW w:type="dxa" w:w="2880"/>
          </w:tcPr>
          <w:p>
            <w:r/>
            <w:r>
              <w:rPr>
                <w:sz w:val="18"/>
              </w:rPr>
              <w:t>93</w:t>
            </w:r>
          </w:p>
        </w:tc>
        <w:tc>
          <w:tcPr>
            <w:tcW w:type="dxa" w:w="2880"/>
          </w:tcPr>
          <w:p>
            <w:r/>
            <w:r>
              <w:rPr>
                <w:sz w:val="18"/>
              </w:rPr>
              <w:t>autoritatea de reglementare și control – ANSVSA și DSVSA județene (peste 500 utilizatori), cu următoarele acțiuni: o prin structura teritorială (cele 42 Direcții Județene): ▪   colectează, dirijează și canalizează logistica pusă la dispoziție de operator (prin DSVSA); ▪   gestionează corecția erorilor (prin DSVSA); o prin structura centrală: ▪   elaborează politici și strategii; ▪   reglementează metodologiile și procedurile de lucru;</w:t>
            </w:r>
          </w:p>
        </w:tc>
        <w:tc>
          <w:tcPr>
            <w:tcW w:type="dxa" w:w="2880"/>
          </w:tcPr>
          <w:p>
            <w:r/>
            <w:r>
              <w:rPr>
                <w:sz w:val="18"/>
              </w:rPr>
              <w:t>VOGO Enterprise Suite</w:t>
            </w:r>
          </w:p>
        </w:tc>
      </w:tr>
      <w:tr>
        <w:tc>
          <w:tcPr>
            <w:tcW w:type="dxa" w:w="2880"/>
          </w:tcPr>
          <w:p>
            <w:r/>
            <w:r>
              <w:rPr>
                <w:sz w:val="18"/>
              </w:rPr>
              <w:t>94</w:t>
            </w:r>
          </w:p>
        </w:tc>
        <w:tc>
          <w:tcPr>
            <w:tcW w:type="dxa" w:w="2880"/>
          </w:tcPr>
          <w:p>
            <w:r/>
            <w:r>
              <w:rPr>
                <w:sz w:val="18"/>
              </w:rPr>
              <w:t>beneficiarii de date (prin transfer sau servicii web): APIA, IGPR, AFIR, MADR DADR, ANZ peste 600 utilizatori.</w:t>
            </w:r>
          </w:p>
        </w:tc>
        <w:tc>
          <w:tcPr>
            <w:tcW w:type="dxa" w:w="2880"/>
          </w:tcPr>
          <w:p>
            <w:r/>
            <w:r>
              <w:rPr>
                <w:sz w:val="18"/>
              </w:rPr>
              <w:t>VOGO Enterprise Suite</w:t>
            </w:r>
          </w:p>
        </w:tc>
      </w:tr>
      <w:tr>
        <w:tc>
          <w:tcPr>
            <w:tcW w:type="dxa" w:w="2880"/>
          </w:tcPr>
          <w:p>
            <w:r/>
            <w:r>
              <w:rPr>
                <w:sz w:val="18"/>
              </w:rPr>
              <w:t>95</w:t>
            </w:r>
          </w:p>
        </w:tc>
        <w:tc>
          <w:tcPr>
            <w:tcW w:type="dxa" w:w="2880"/>
          </w:tcPr>
          <w:p>
            <w:r/>
            <w:r>
              <w:rPr>
                <w:sz w:val="18"/>
              </w:rPr>
              <w:t>codul exploatației</w:t>
            </w:r>
          </w:p>
        </w:tc>
        <w:tc>
          <w:tcPr>
            <w:tcW w:type="dxa" w:w="2880"/>
          </w:tcPr>
          <w:p>
            <w:r/>
            <w:r>
              <w:rPr>
                <w:sz w:val="18"/>
              </w:rPr>
              <w:t>VOGO Enterprise Suite</w:t>
            </w:r>
          </w:p>
        </w:tc>
      </w:tr>
      <w:tr>
        <w:tc>
          <w:tcPr>
            <w:tcW w:type="dxa" w:w="2880"/>
          </w:tcPr>
          <w:p>
            <w:r/>
            <w:r>
              <w:rPr>
                <w:sz w:val="18"/>
              </w:rPr>
              <w:t>96</w:t>
            </w:r>
          </w:p>
        </w:tc>
        <w:tc>
          <w:tcPr>
            <w:tcW w:type="dxa" w:w="2880"/>
          </w:tcPr>
          <w:p>
            <w:r/>
            <w:r>
              <w:rPr>
                <w:sz w:val="18"/>
              </w:rPr>
              <w:t>adresa exploatației</w:t>
            </w:r>
          </w:p>
        </w:tc>
        <w:tc>
          <w:tcPr>
            <w:tcW w:type="dxa" w:w="2880"/>
          </w:tcPr>
          <w:p>
            <w:r/>
            <w:r>
              <w:rPr>
                <w:sz w:val="18"/>
              </w:rPr>
              <w:t>VOGO Enterprise Suite</w:t>
            </w:r>
          </w:p>
        </w:tc>
      </w:tr>
      <w:tr>
        <w:tc>
          <w:tcPr>
            <w:tcW w:type="dxa" w:w="2880"/>
          </w:tcPr>
          <w:p>
            <w:r/>
            <w:r>
              <w:rPr>
                <w:sz w:val="18"/>
              </w:rPr>
              <w:t>97</w:t>
            </w:r>
          </w:p>
        </w:tc>
        <w:tc>
          <w:tcPr>
            <w:tcW w:type="dxa" w:w="2880"/>
          </w:tcPr>
          <w:p>
            <w:r/>
            <w:r>
              <w:rPr>
                <w:sz w:val="18"/>
              </w:rPr>
              <w:t>numele, prenumele/denumirea și CNP/CUI ale proprietarului exploatației</w:t>
            </w:r>
          </w:p>
        </w:tc>
        <w:tc>
          <w:tcPr>
            <w:tcW w:type="dxa" w:w="2880"/>
          </w:tcPr>
          <w:p>
            <w:r/>
            <w:r>
              <w:rPr>
                <w:sz w:val="18"/>
              </w:rPr>
              <w:t>VOGO Enterprise Suite</w:t>
            </w:r>
          </w:p>
        </w:tc>
      </w:tr>
      <w:tr>
        <w:tc>
          <w:tcPr>
            <w:tcW w:type="dxa" w:w="2880"/>
          </w:tcPr>
          <w:p>
            <w:r/>
            <w:r>
              <w:rPr>
                <w:sz w:val="18"/>
              </w:rPr>
              <w:t>98</w:t>
            </w:r>
          </w:p>
        </w:tc>
        <w:tc>
          <w:tcPr>
            <w:tcW w:type="dxa" w:w="2880"/>
          </w:tcPr>
          <w:p>
            <w:r/>
            <w:r>
              <w:rPr>
                <w:sz w:val="18"/>
              </w:rPr>
              <w:t>adresa proprietarului exploatației Crotalie Mijloc de identificare de plastic ce se atașează mecanic la urechea animalului (de unde și numele de crotalie auriculară) pe care se află înscris codul unic de identificare.</w:t>
            </w:r>
          </w:p>
        </w:tc>
        <w:tc>
          <w:tcPr>
            <w:tcW w:type="dxa" w:w="2880"/>
          </w:tcPr>
          <w:p>
            <w:r/>
            <w:r>
              <w:rPr>
                <w:sz w:val="18"/>
              </w:rPr>
              <w:t>VOGO Enterprise Suite</w:t>
            </w:r>
          </w:p>
        </w:tc>
      </w:tr>
      <w:tr>
        <w:tc>
          <w:tcPr>
            <w:tcW w:type="dxa" w:w="2880"/>
          </w:tcPr>
          <w:p>
            <w:r/>
            <w:r>
              <w:rPr>
                <w:sz w:val="18"/>
              </w:rPr>
              <w:t>99</w:t>
            </w:r>
          </w:p>
        </w:tc>
        <w:tc>
          <w:tcPr>
            <w:tcW w:type="dxa" w:w="2880"/>
          </w:tcPr>
          <w:p>
            <w:r/>
            <w:r>
              <w:rPr>
                <w:sz w:val="18"/>
              </w:rPr>
              <w:t>ROXXXXXXXXXXXX unde X=cifră 0-9, fix 12 cifre , pentru Bovine și Bubaline unde X=cifră 0-9, fix 9 cifre, pentru ovine unde X=cifră 0-9, fix 9 cifre, pentru caprine unde X=cifră 0-9, fix 9 cifre, pentru suine Crotalie auriculară simplă Mijloc de identificare utilizat la identificarea animalelor din speciile bovine, ovine, caprine și suine, confecționat din poliuretan sau din material plastic, care poartă înregistrat prin imprimare codul de identificare al animalului. Crotalie auriculară electronică</w:t>
            </w:r>
          </w:p>
        </w:tc>
        <w:tc>
          <w:tcPr>
            <w:tcW w:type="dxa" w:w="2880"/>
          </w:tcPr>
          <w:p>
            <w:r/>
            <w:r>
              <w:rPr>
                <w:sz w:val="18"/>
              </w:rPr>
              <w:t>VOGO Enterprise Suite</w:t>
            </w:r>
          </w:p>
        </w:tc>
      </w:tr>
      <w:tr>
        <w:tc>
          <w:tcPr>
            <w:tcW w:type="dxa" w:w="2880"/>
          </w:tcPr>
          <w:p>
            <w:r/>
            <w:r>
              <w:rPr>
                <w:sz w:val="18"/>
              </w:rPr>
              <w:t>100</w:t>
            </w:r>
          </w:p>
        </w:tc>
        <w:tc>
          <w:tcPr>
            <w:tcW w:type="dxa" w:w="2880"/>
          </w:tcPr>
          <w:p>
            <w:r/>
            <w:r>
              <w:rPr>
                <w:sz w:val="18"/>
              </w:rPr>
              <w:t>Gospodărie particulară</w:t>
            </w:r>
          </w:p>
        </w:tc>
        <w:tc>
          <w:tcPr>
            <w:tcW w:type="dxa" w:w="2880"/>
          </w:tcPr>
          <w:p>
            <w:r/>
            <w:r>
              <w:rPr>
                <w:sz w:val="18"/>
              </w:rPr>
              <w:t>VOGO Enterprise Suite</w:t>
            </w:r>
          </w:p>
        </w:tc>
      </w:tr>
      <w:tr>
        <w:tc>
          <w:tcPr>
            <w:tcW w:type="dxa" w:w="2880"/>
          </w:tcPr>
          <w:p>
            <w:r/>
            <w:r>
              <w:rPr>
                <w:sz w:val="18"/>
              </w:rPr>
              <w:t>101</w:t>
            </w:r>
          </w:p>
        </w:tc>
        <w:tc>
          <w:tcPr>
            <w:tcW w:type="dxa" w:w="2880"/>
          </w:tcPr>
          <w:p>
            <w:r/>
            <w:r>
              <w:rPr>
                <w:sz w:val="18"/>
              </w:rPr>
              <w:t>Comercială de TIP A</w:t>
            </w:r>
          </w:p>
        </w:tc>
        <w:tc>
          <w:tcPr>
            <w:tcW w:type="dxa" w:w="2880"/>
          </w:tcPr>
          <w:p>
            <w:r/>
            <w:r>
              <w:rPr>
                <w:sz w:val="18"/>
              </w:rPr>
              <w:t>VOGO Enterprise Suite</w:t>
            </w:r>
          </w:p>
        </w:tc>
      </w:tr>
      <w:tr>
        <w:tc>
          <w:tcPr>
            <w:tcW w:type="dxa" w:w="2880"/>
          </w:tcPr>
          <w:p>
            <w:r/>
            <w:r>
              <w:rPr>
                <w:sz w:val="18"/>
              </w:rPr>
              <w:t>102</w:t>
            </w:r>
          </w:p>
        </w:tc>
        <w:tc>
          <w:tcPr>
            <w:tcW w:type="dxa" w:w="2880"/>
          </w:tcPr>
          <w:p>
            <w:r/>
            <w:r>
              <w:rPr>
                <w:sz w:val="18"/>
              </w:rPr>
              <w:t>Punct de colectare</w:t>
            </w:r>
          </w:p>
        </w:tc>
        <w:tc>
          <w:tcPr>
            <w:tcW w:type="dxa" w:w="2880"/>
          </w:tcPr>
          <w:p>
            <w:r/>
            <w:r>
              <w:rPr>
                <w:sz w:val="18"/>
              </w:rPr>
              <w:t>VOGO Enterprise Suite</w:t>
            </w:r>
          </w:p>
        </w:tc>
      </w:tr>
      <w:tr>
        <w:tc>
          <w:tcPr>
            <w:tcW w:type="dxa" w:w="2880"/>
          </w:tcPr>
          <w:p>
            <w:r/>
            <w:r>
              <w:rPr>
                <w:sz w:val="18"/>
              </w:rPr>
              <w:t>103</w:t>
            </w:r>
          </w:p>
        </w:tc>
        <w:tc>
          <w:tcPr>
            <w:tcW w:type="dxa" w:w="2880"/>
          </w:tcPr>
          <w:p>
            <w:r/>
            <w:r>
              <w:rPr>
                <w:sz w:val="18"/>
              </w:rPr>
              <w:t>Toate aceste evenimente, formulare, entități trebuie să fie digitalizate prin sistemul de aplicații</w:t>
            </w:r>
          </w:p>
        </w:tc>
        <w:tc>
          <w:tcPr>
            <w:tcW w:type="dxa" w:w="2880"/>
          </w:tcPr>
          <w:p>
            <w:r/>
            <w:r>
              <w:rPr>
                <w:sz w:val="18"/>
              </w:rPr>
              <w:t>VOGO Enterprise Suite</w:t>
            </w:r>
          </w:p>
        </w:tc>
      </w:tr>
      <w:tr>
        <w:tc>
          <w:tcPr>
            <w:tcW w:type="dxa" w:w="2880"/>
          </w:tcPr>
          <w:p>
            <w:r/>
            <w:r>
              <w:rPr>
                <w:sz w:val="18"/>
              </w:rPr>
              <w:t>104</w:t>
            </w:r>
          </w:p>
        </w:tc>
        <w:tc>
          <w:tcPr>
            <w:tcW w:type="dxa" w:w="2880"/>
          </w:tcPr>
          <w:p>
            <w:r/>
            <w:r>
              <w:rPr>
                <w:sz w:val="18"/>
              </w:rPr>
              <w:t>identificarea animalelor, exploatațiilor și proprietarilor acestora</w:t>
            </w:r>
          </w:p>
        </w:tc>
        <w:tc>
          <w:tcPr>
            <w:tcW w:type="dxa" w:w="2880"/>
          </w:tcPr>
          <w:p>
            <w:r/>
            <w:r>
              <w:rPr>
                <w:sz w:val="18"/>
              </w:rPr>
              <w:t>VOGO Enterprise Suite</w:t>
            </w:r>
          </w:p>
        </w:tc>
      </w:tr>
      <w:tr>
        <w:tc>
          <w:tcPr>
            <w:tcW w:type="dxa" w:w="2880"/>
          </w:tcPr>
          <w:p>
            <w:r/>
            <w:r>
              <w:rPr>
                <w:sz w:val="18"/>
              </w:rPr>
              <w:t>105</w:t>
            </w:r>
          </w:p>
        </w:tc>
        <w:tc>
          <w:tcPr>
            <w:tcW w:type="dxa" w:w="2880"/>
          </w:tcPr>
          <w:p>
            <w:r/>
            <w:r>
              <w:rPr>
                <w:sz w:val="18"/>
              </w:rPr>
              <w:t>monitorizarea mișcărilor și evenimentelor animalelor</w:t>
            </w:r>
          </w:p>
        </w:tc>
        <w:tc>
          <w:tcPr>
            <w:tcW w:type="dxa" w:w="2880"/>
          </w:tcPr>
          <w:p>
            <w:r/>
            <w:r>
              <w:rPr>
                <w:sz w:val="18"/>
              </w:rPr>
              <w:t>VOGO Enterprise Suite</w:t>
            </w:r>
          </w:p>
        </w:tc>
      </w:tr>
      <w:tr>
        <w:tc>
          <w:tcPr>
            <w:tcW w:type="dxa" w:w="2880"/>
          </w:tcPr>
          <w:p>
            <w:r/>
            <w:r>
              <w:rPr>
                <w:sz w:val="18"/>
              </w:rPr>
              <w:t>106</w:t>
            </w:r>
          </w:p>
        </w:tc>
        <w:tc>
          <w:tcPr>
            <w:tcW w:type="dxa" w:w="2880"/>
          </w:tcPr>
          <w:p>
            <w:r/>
            <w:r>
              <w:rPr>
                <w:sz w:val="18"/>
              </w:rPr>
              <w:t>gestionarea erorilor (logice, de plauzibilitate și de operare)</w:t>
            </w:r>
          </w:p>
        </w:tc>
        <w:tc>
          <w:tcPr>
            <w:tcW w:type="dxa" w:w="2880"/>
          </w:tcPr>
          <w:p>
            <w:r/>
            <w:r>
              <w:rPr>
                <w:sz w:val="18"/>
              </w:rPr>
              <w:t>VOGO Enterprise Suite</w:t>
            </w:r>
          </w:p>
        </w:tc>
      </w:tr>
      <w:tr>
        <w:tc>
          <w:tcPr>
            <w:tcW w:type="dxa" w:w="2880"/>
          </w:tcPr>
          <w:p>
            <w:r/>
            <w:r>
              <w:rPr>
                <w:sz w:val="18"/>
              </w:rPr>
              <w:t>107</w:t>
            </w:r>
          </w:p>
        </w:tc>
        <w:tc>
          <w:tcPr>
            <w:tcW w:type="dxa" w:w="2880"/>
          </w:tcPr>
          <w:p>
            <w:r/>
            <w:r>
              <w:rPr>
                <w:sz w:val="18"/>
              </w:rPr>
              <w:t>gestionarea rapoartele de lucru pentru fiecare nivel</w:t>
            </w:r>
          </w:p>
        </w:tc>
        <w:tc>
          <w:tcPr>
            <w:tcW w:type="dxa" w:w="2880"/>
          </w:tcPr>
          <w:p>
            <w:r/>
            <w:r>
              <w:rPr>
                <w:sz w:val="18"/>
              </w:rPr>
              <w:t>VOGO Enterprise Suite</w:t>
            </w:r>
          </w:p>
        </w:tc>
      </w:tr>
      <w:tr>
        <w:tc>
          <w:tcPr>
            <w:tcW w:type="dxa" w:w="2880"/>
          </w:tcPr>
          <w:p>
            <w:r/>
            <w:r>
              <w:rPr>
                <w:sz w:val="18"/>
              </w:rPr>
              <w:t>108</w:t>
            </w:r>
          </w:p>
        </w:tc>
        <w:tc>
          <w:tcPr>
            <w:tcW w:type="dxa" w:w="2880"/>
          </w:tcPr>
          <w:p>
            <w:r/>
            <w:r>
              <w:rPr>
                <w:sz w:val="18"/>
              </w:rPr>
              <w:t>reconstituirea evenimentelor din viața animalului</w:t>
            </w:r>
          </w:p>
        </w:tc>
        <w:tc>
          <w:tcPr>
            <w:tcW w:type="dxa" w:w="2880"/>
          </w:tcPr>
          <w:p>
            <w:r/>
            <w:r>
              <w:rPr>
                <w:sz w:val="18"/>
              </w:rPr>
              <w:t>VOGO Enterprise Suite</w:t>
            </w:r>
          </w:p>
        </w:tc>
      </w:tr>
      <w:tr>
        <w:tc>
          <w:tcPr>
            <w:tcW w:type="dxa" w:w="2880"/>
          </w:tcPr>
          <w:p>
            <w:r/>
            <w:r>
              <w:rPr>
                <w:sz w:val="18"/>
              </w:rPr>
              <w:t>109</w:t>
            </w:r>
          </w:p>
        </w:tc>
        <w:tc>
          <w:tcPr>
            <w:tcW w:type="dxa" w:w="2880"/>
          </w:tcPr>
          <w:p>
            <w:r/>
            <w:r>
              <w:rPr>
                <w:sz w:val="18"/>
              </w:rPr>
              <w:t>reconstituirea mișcărilor animalelor</w:t>
            </w:r>
          </w:p>
        </w:tc>
        <w:tc>
          <w:tcPr>
            <w:tcW w:type="dxa" w:w="2880"/>
          </w:tcPr>
          <w:p>
            <w:r/>
            <w:r>
              <w:rPr>
                <w:sz w:val="18"/>
              </w:rPr>
              <w:t>VOGO Enterprise Suite</w:t>
            </w:r>
          </w:p>
        </w:tc>
      </w:tr>
      <w:tr>
        <w:tc>
          <w:tcPr>
            <w:tcW w:type="dxa" w:w="2880"/>
          </w:tcPr>
          <w:p>
            <w:r/>
            <w:r>
              <w:rPr>
                <w:sz w:val="18"/>
              </w:rPr>
              <w:t>110</w:t>
            </w:r>
          </w:p>
        </w:tc>
        <w:tc>
          <w:tcPr>
            <w:tcW w:type="dxa" w:w="2880"/>
          </w:tcPr>
          <w:p>
            <w:r/>
            <w:r>
              <w:rPr>
                <w:sz w:val="18"/>
              </w:rPr>
              <w:t>reconstituirea cohortei (suma aglomerărilor finite de animale, într-un interval temporal, parcurse de un animal suspect)</w:t>
            </w:r>
          </w:p>
        </w:tc>
        <w:tc>
          <w:tcPr>
            <w:tcW w:type="dxa" w:w="2880"/>
          </w:tcPr>
          <w:p>
            <w:r/>
            <w:r>
              <w:rPr>
                <w:sz w:val="18"/>
              </w:rPr>
              <w:t>VOGO Enterprise Suite</w:t>
            </w:r>
          </w:p>
        </w:tc>
      </w:tr>
      <w:tr>
        <w:tc>
          <w:tcPr>
            <w:tcW w:type="dxa" w:w="2880"/>
          </w:tcPr>
          <w:p>
            <w:r/>
            <w:r>
              <w:rPr>
                <w:sz w:val="18"/>
              </w:rPr>
              <w:t>111</w:t>
            </w:r>
          </w:p>
        </w:tc>
        <w:tc>
          <w:tcPr>
            <w:tcW w:type="dxa" w:w="2880"/>
          </w:tcPr>
          <w:p>
            <w:r/>
            <w:r>
              <w:rPr>
                <w:sz w:val="18"/>
              </w:rPr>
              <w:t>generarea de statistici, deconturi de plata</w:t>
            </w:r>
          </w:p>
        </w:tc>
        <w:tc>
          <w:tcPr>
            <w:tcW w:type="dxa" w:w="2880"/>
          </w:tcPr>
          <w:p>
            <w:r/>
            <w:r>
              <w:rPr>
                <w:sz w:val="18"/>
              </w:rPr>
              <w:t>VOGO Enterprise Suite</w:t>
            </w:r>
          </w:p>
        </w:tc>
      </w:tr>
      <w:tr>
        <w:tc>
          <w:tcPr>
            <w:tcW w:type="dxa" w:w="2880"/>
          </w:tcPr>
          <w:p>
            <w:r/>
            <w:r>
              <w:rPr>
                <w:sz w:val="18"/>
              </w:rPr>
              <w:t>112</w:t>
            </w:r>
          </w:p>
        </w:tc>
        <w:tc>
          <w:tcPr>
            <w:tcW w:type="dxa" w:w="2880"/>
          </w:tcPr>
          <w:p>
            <w:r/>
            <w:r>
              <w:rPr>
                <w:sz w:val="18"/>
              </w:rPr>
              <w:t>interfațarea cu Agenția de Plăți și Intervenție pentru Agricultură</w:t>
            </w:r>
          </w:p>
        </w:tc>
        <w:tc>
          <w:tcPr>
            <w:tcW w:type="dxa" w:w="2880"/>
          </w:tcPr>
          <w:p>
            <w:r/>
            <w:r>
              <w:rPr>
                <w:sz w:val="18"/>
              </w:rPr>
              <w:t>VOGO Enterprise Suite</w:t>
            </w:r>
          </w:p>
        </w:tc>
      </w:tr>
      <w:tr>
        <w:tc>
          <w:tcPr>
            <w:tcW w:type="dxa" w:w="2880"/>
          </w:tcPr>
          <w:p>
            <w:r/>
            <w:r>
              <w:rPr>
                <w:sz w:val="18"/>
              </w:rPr>
              <w:t>113</w:t>
            </w:r>
          </w:p>
        </w:tc>
        <w:tc>
          <w:tcPr>
            <w:tcW w:type="dxa" w:w="2880"/>
          </w:tcPr>
          <w:p>
            <w:r/>
            <w:r>
              <w:rPr>
                <w:sz w:val="18"/>
              </w:rPr>
              <w:t>gestionarea/ procesarea datelor în timp real, inclusiv cele colectate la nivel de exploatație/proprietar/animal în vederea emiterii alertelor privind starea de sănătate</w:t>
            </w:r>
          </w:p>
        </w:tc>
        <w:tc>
          <w:tcPr>
            <w:tcW w:type="dxa" w:w="2880"/>
          </w:tcPr>
          <w:p>
            <w:r/>
            <w:r>
              <w:rPr>
                <w:sz w:val="18"/>
              </w:rPr>
              <w:t>VOGO Enterprise Suite</w:t>
            </w:r>
          </w:p>
        </w:tc>
      </w:tr>
      <w:tr>
        <w:tc>
          <w:tcPr>
            <w:tcW w:type="dxa" w:w="2880"/>
          </w:tcPr>
          <w:p>
            <w:r/>
            <w:r>
              <w:rPr>
                <w:sz w:val="18"/>
              </w:rPr>
              <w:t>114</w:t>
            </w:r>
          </w:p>
        </w:tc>
        <w:tc>
          <w:tcPr>
            <w:tcW w:type="dxa" w:w="2880"/>
          </w:tcPr>
          <w:p>
            <w:r/>
            <w:r>
              <w:rPr>
                <w:sz w:val="18"/>
              </w:rPr>
              <w:t>implementarea de proceduri și mecanisme specifice GDPR</w:t>
            </w:r>
          </w:p>
        </w:tc>
        <w:tc>
          <w:tcPr>
            <w:tcW w:type="dxa" w:w="2880"/>
          </w:tcPr>
          <w:p>
            <w:r/>
            <w:r>
              <w:rPr>
                <w:sz w:val="18"/>
              </w:rPr>
              <w:t>VOGO Enterprise Suite</w:t>
            </w:r>
          </w:p>
        </w:tc>
      </w:tr>
      <w:tr>
        <w:tc>
          <w:tcPr>
            <w:tcW w:type="dxa" w:w="2880"/>
          </w:tcPr>
          <w:p>
            <w:r/>
            <w:r>
              <w:rPr>
                <w:sz w:val="18"/>
              </w:rPr>
              <w:t>115</w:t>
            </w:r>
          </w:p>
        </w:tc>
        <w:tc>
          <w:tcPr>
            <w:tcW w:type="dxa" w:w="2880"/>
          </w:tcPr>
          <w:p>
            <w:r/>
            <w:r>
              <w:rPr>
                <w:sz w:val="18"/>
              </w:rPr>
              <w:t>implementarea de algoritmi ML/AI pentru: ▪   monitorizarea calității datelor - ex: depistarea zonelor în care sunt anomalii privind declararea evenimentelor ▪   alerte pentru fraude și alte anomalii ▪   predicții legate volumul de acțiuni sanitar-veterinare</w:t>
            </w:r>
          </w:p>
        </w:tc>
        <w:tc>
          <w:tcPr>
            <w:tcW w:type="dxa" w:w="2880"/>
          </w:tcPr>
          <w:p>
            <w:r/>
            <w:r>
              <w:rPr>
                <w:sz w:val="18"/>
              </w:rPr>
              <w:t>VOGO Enterprise Suite</w:t>
            </w:r>
          </w:p>
        </w:tc>
      </w:tr>
      <w:tr>
        <w:tc>
          <w:tcPr>
            <w:tcW w:type="dxa" w:w="2880"/>
          </w:tcPr>
          <w:p>
            <w:r/>
            <w:r>
              <w:rPr>
                <w:sz w:val="18"/>
              </w:rPr>
              <w:t>116</w:t>
            </w:r>
          </w:p>
        </w:tc>
        <w:tc>
          <w:tcPr>
            <w:tcW w:type="dxa" w:w="2880"/>
          </w:tcPr>
          <w:p>
            <w:r/>
            <w:r>
              <w:rPr>
                <w:sz w:val="18"/>
              </w:rPr>
              <w:t>interfețe standardizate de schimb de date cu entitățile partenere/subordonate: MADR, APIA, AFIR, Laboratoare sanitar/veterinare, Asociații de crescători, primarii, alte agenții guvernamentale sau entități administrativ-teritoriale.</w:t>
            </w:r>
          </w:p>
        </w:tc>
        <w:tc>
          <w:tcPr>
            <w:tcW w:type="dxa" w:w="2880"/>
          </w:tcPr>
          <w:p>
            <w:r/>
            <w:r>
              <w:rPr>
                <w:sz w:val="18"/>
              </w:rPr>
              <w:t>VOGO Enterprise Suite</w:t>
            </w:r>
          </w:p>
        </w:tc>
      </w:tr>
      <w:tr>
        <w:tc>
          <w:tcPr>
            <w:tcW w:type="dxa" w:w="2880"/>
          </w:tcPr>
          <w:p>
            <w:r/>
            <w:r>
              <w:rPr>
                <w:sz w:val="18"/>
              </w:rPr>
              <w:t>117</w:t>
            </w:r>
          </w:p>
        </w:tc>
        <w:tc>
          <w:tcPr>
            <w:tcW w:type="dxa" w:w="2880"/>
          </w:tcPr>
          <w:p>
            <w:r/>
            <w:r>
              <w:rPr>
                <w:sz w:val="18"/>
              </w:rPr>
              <w:t>dispunerea de mecanisme extinse de trasabilitate a activității utilizatorilor (cu respectarea regulilor GDPR), utile în identificarea condițiilor de eroare și calcularea metricilor SLA</w:t>
            </w:r>
          </w:p>
        </w:tc>
        <w:tc>
          <w:tcPr>
            <w:tcW w:type="dxa" w:w="2880"/>
          </w:tcPr>
          <w:p>
            <w:r/>
            <w:r>
              <w:rPr>
                <w:sz w:val="18"/>
              </w:rPr>
              <w:t>VOGO Enterprise Suite</w:t>
            </w:r>
          </w:p>
        </w:tc>
      </w:tr>
      <w:tr>
        <w:tc>
          <w:tcPr>
            <w:tcW w:type="dxa" w:w="2880"/>
          </w:tcPr>
          <w:p>
            <w:r/>
            <w:r>
              <w:rPr>
                <w:sz w:val="18"/>
              </w:rPr>
              <w:t>118</w:t>
            </w:r>
          </w:p>
        </w:tc>
        <w:tc>
          <w:tcPr>
            <w:tcW w:type="dxa" w:w="2880"/>
          </w:tcPr>
          <w:p>
            <w:r/>
            <w:r>
              <w:rPr>
                <w:sz w:val="18"/>
              </w:rPr>
              <w:t>asigurarea unui suport decizional la nivelul ANSVSA și DSVSA privind activitatea specifică identificării și inregistrării;</w:t>
            </w:r>
          </w:p>
        </w:tc>
        <w:tc>
          <w:tcPr>
            <w:tcW w:type="dxa" w:w="2880"/>
          </w:tcPr>
          <w:p>
            <w:r/>
            <w:r>
              <w:rPr>
                <w:sz w:val="18"/>
              </w:rPr>
              <w:t>VOGO Enterprise Suite</w:t>
            </w:r>
          </w:p>
        </w:tc>
      </w:tr>
      <w:tr>
        <w:tc>
          <w:tcPr>
            <w:tcW w:type="dxa" w:w="2880"/>
          </w:tcPr>
          <w:p>
            <w:r/>
            <w:r>
              <w:rPr>
                <w:sz w:val="18"/>
              </w:rPr>
              <w:t>119</w:t>
            </w:r>
          </w:p>
        </w:tc>
        <w:tc>
          <w:tcPr>
            <w:tcW w:type="dxa" w:w="2880"/>
          </w:tcPr>
          <w:p>
            <w:r/>
            <w:r>
              <w:rPr>
                <w:sz w:val="18"/>
              </w:rPr>
              <w:t>gestiunea raporturilor cu furnizorii de crotalii</w:t>
            </w:r>
          </w:p>
        </w:tc>
        <w:tc>
          <w:tcPr>
            <w:tcW w:type="dxa" w:w="2880"/>
          </w:tcPr>
          <w:p>
            <w:r/>
            <w:r>
              <w:rPr>
                <w:sz w:val="18"/>
              </w:rPr>
              <w:t>VOGO Enterprise Suite</w:t>
            </w:r>
          </w:p>
        </w:tc>
      </w:tr>
      <w:tr>
        <w:tc>
          <w:tcPr>
            <w:tcW w:type="dxa" w:w="2880"/>
          </w:tcPr>
          <w:p>
            <w:r/>
            <w:r>
              <w:rPr>
                <w:sz w:val="18"/>
              </w:rPr>
              <w:t>120</w:t>
            </w:r>
          </w:p>
        </w:tc>
        <w:tc>
          <w:tcPr>
            <w:tcW w:type="dxa" w:w="2880"/>
          </w:tcPr>
          <w:p>
            <w:r/>
            <w:r>
              <w:rPr>
                <w:sz w:val="18"/>
              </w:rPr>
              <w:t>gestiunea entităților responsabile cu aplicarea crotaliilor</w:t>
            </w:r>
          </w:p>
        </w:tc>
        <w:tc>
          <w:tcPr>
            <w:tcW w:type="dxa" w:w="2880"/>
          </w:tcPr>
          <w:p>
            <w:r/>
            <w:r>
              <w:rPr>
                <w:sz w:val="18"/>
              </w:rPr>
              <w:t>VOGO Enterprise Suite</w:t>
            </w:r>
          </w:p>
        </w:tc>
      </w:tr>
      <w:tr>
        <w:tc>
          <w:tcPr>
            <w:tcW w:type="dxa" w:w="2880"/>
          </w:tcPr>
          <w:p>
            <w:r/>
            <w:r>
              <w:rPr>
                <w:sz w:val="18"/>
              </w:rPr>
              <w:t>121</w:t>
            </w:r>
          </w:p>
        </w:tc>
        <w:tc>
          <w:tcPr>
            <w:tcW w:type="dxa" w:w="2880"/>
          </w:tcPr>
          <w:p>
            <w:r/>
            <w:r>
              <w:rPr>
                <w:sz w:val="18"/>
              </w:rPr>
              <w:t>asigurarea trasabilității</w:t>
            </w:r>
          </w:p>
        </w:tc>
        <w:tc>
          <w:tcPr>
            <w:tcW w:type="dxa" w:w="2880"/>
          </w:tcPr>
          <w:p>
            <w:r/>
            <w:r>
              <w:rPr>
                <w:sz w:val="18"/>
              </w:rPr>
              <w:t>VOGO Enterprise Suite</w:t>
            </w:r>
          </w:p>
        </w:tc>
      </w:tr>
      <w:tr>
        <w:tc>
          <w:tcPr>
            <w:tcW w:type="dxa" w:w="2880"/>
          </w:tcPr>
          <w:p>
            <w:r/>
            <w:r>
              <w:rPr>
                <w:sz w:val="18"/>
              </w:rPr>
              <w:t>122</w:t>
            </w:r>
          </w:p>
        </w:tc>
        <w:tc>
          <w:tcPr>
            <w:tcW w:type="dxa" w:w="2880"/>
          </w:tcPr>
          <w:p>
            <w:r/>
            <w:r>
              <w:rPr>
                <w:sz w:val="18"/>
              </w:rPr>
              <w:t>mesagerie între utilizatori și echipa de suport</w:t>
            </w:r>
          </w:p>
        </w:tc>
        <w:tc>
          <w:tcPr>
            <w:tcW w:type="dxa" w:w="2880"/>
          </w:tcPr>
          <w:p>
            <w:r/>
            <w:r>
              <w:rPr>
                <w:sz w:val="18"/>
              </w:rPr>
              <w:t>VOGO Enterprise Suite</w:t>
            </w:r>
          </w:p>
        </w:tc>
      </w:tr>
      <w:tr>
        <w:tc>
          <w:tcPr>
            <w:tcW w:type="dxa" w:w="2880"/>
          </w:tcPr>
          <w:p>
            <w:r/>
            <w:r>
              <w:rPr>
                <w:sz w:val="18"/>
              </w:rPr>
              <w:t>123</w:t>
            </w:r>
          </w:p>
        </w:tc>
        <w:tc>
          <w:tcPr>
            <w:tcW w:type="dxa" w:w="2880"/>
          </w:tcPr>
          <w:p>
            <w:r/>
            <w:r>
              <w:rPr>
                <w:sz w:val="18"/>
              </w:rPr>
              <w:t>circumscripția sanitar-veterinară de care răspunde. Aplicația trebuie să permită și lucrul offline</w:t>
            </w:r>
          </w:p>
        </w:tc>
        <w:tc>
          <w:tcPr>
            <w:tcW w:type="dxa" w:w="2880"/>
          </w:tcPr>
          <w:p>
            <w:r/>
            <w:r>
              <w:rPr>
                <w:sz w:val="18"/>
              </w:rPr>
              <w:t>VOGO Enterprise Suite</w:t>
            </w:r>
          </w:p>
        </w:tc>
      </w:tr>
      <w:tr>
        <w:tc>
          <w:tcPr>
            <w:tcW w:type="dxa" w:w="2880"/>
          </w:tcPr>
          <w:p>
            <w:r/>
            <w:r>
              <w:rPr>
                <w:sz w:val="18"/>
              </w:rPr>
              <w:t>124</w:t>
            </w:r>
          </w:p>
        </w:tc>
        <w:tc>
          <w:tcPr>
            <w:tcW w:type="dxa" w:w="2880"/>
          </w:tcPr>
          <w:p>
            <w:r/>
            <w:r>
              <w:rPr>
                <w:sz w:val="18"/>
              </w:rPr>
              <w:t>Această aplicație trebuie să îndeplinească următoarele funcționalități:</w:t>
            </w:r>
          </w:p>
        </w:tc>
        <w:tc>
          <w:tcPr>
            <w:tcW w:type="dxa" w:w="2880"/>
          </w:tcPr>
          <w:p>
            <w:r/>
            <w:r>
              <w:rPr>
                <w:sz w:val="18"/>
              </w:rPr>
              <w:t>VOGO Enterprise Suite</w:t>
            </w:r>
          </w:p>
        </w:tc>
      </w:tr>
      <w:tr>
        <w:tc>
          <w:tcPr>
            <w:tcW w:type="dxa" w:w="2880"/>
          </w:tcPr>
          <w:p>
            <w:r/>
            <w:r>
              <w:rPr>
                <w:sz w:val="18"/>
              </w:rPr>
              <w:t>125</w:t>
            </w:r>
          </w:p>
        </w:tc>
        <w:tc>
          <w:tcPr>
            <w:tcW w:type="dxa" w:w="2880"/>
          </w:tcPr>
          <w:p>
            <w:r/>
            <w:r>
              <w:rPr>
                <w:sz w:val="18"/>
              </w:rPr>
              <w:t>comunicația terminalelor cu serverele se va realiza exclusiv pe canale securizate</w:t>
            </w:r>
          </w:p>
        </w:tc>
        <w:tc>
          <w:tcPr>
            <w:tcW w:type="dxa" w:w="2880"/>
          </w:tcPr>
          <w:p>
            <w:r/>
            <w:r>
              <w:rPr>
                <w:sz w:val="18"/>
              </w:rPr>
              <w:t>VOGO Enterprise Suite</w:t>
            </w:r>
          </w:p>
        </w:tc>
      </w:tr>
      <w:tr>
        <w:tc>
          <w:tcPr>
            <w:tcW w:type="dxa" w:w="2880"/>
          </w:tcPr>
          <w:p>
            <w:r/>
            <w:r>
              <w:rPr>
                <w:sz w:val="18"/>
              </w:rPr>
              <w:t>126</w:t>
            </w:r>
          </w:p>
        </w:tc>
        <w:tc>
          <w:tcPr>
            <w:tcW w:type="dxa" w:w="2880"/>
          </w:tcPr>
          <w:p>
            <w:r/>
            <w:r>
              <w:rPr>
                <w:sz w:val="18"/>
              </w:rPr>
              <w:t>autorizarea fermierilor pentru acces în sistem la datele proprii se va realiza prin confirmarea a trei informații deținute de fermier (cod exploatație, ultimele 4-5 cifre din CNP, ultimele 4-5 cifre din crotalia unui animal existent în registrul exploatației);</w:t>
            </w:r>
          </w:p>
        </w:tc>
        <w:tc>
          <w:tcPr>
            <w:tcW w:type="dxa" w:w="2880"/>
          </w:tcPr>
          <w:p>
            <w:r/>
            <w:r>
              <w:rPr>
                <w:sz w:val="18"/>
              </w:rPr>
              <w:t>VOGO Enterprise Suite</w:t>
            </w:r>
          </w:p>
        </w:tc>
      </w:tr>
      <w:tr>
        <w:tc>
          <w:tcPr>
            <w:tcW w:type="dxa" w:w="2880"/>
          </w:tcPr>
          <w:p>
            <w:r/>
            <w:r>
              <w:rPr>
                <w:sz w:val="18"/>
              </w:rPr>
              <w:t>127</w:t>
            </w:r>
          </w:p>
        </w:tc>
        <w:tc>
          <w:tcPr>
            <w:tcW w:type="dxa" w:w="2880"/>
          </w:tcPr>
          <w:p>
            <w:r/>
            <w:r>
              <w:rPr>
                <w:sz w:val="18"/>
              </w:rPr>
              <w:t>utilizatorul certificat va fi informat permanent despre evenimentele din exploatația lui</w:t>
            </w:r>
          </w:p>
        </w:tc>
        <w:tc>
          <w:tcPr>
            <w:tcW w:type="dxa" w:w="2880"/>
          </w:tcPr>
          <w:p>
            <w:r/>
            <w:r>
              <w:rPr>
                <w:sz w:val="18"/>
              </w:rPr>
              <w:t>VOGO Enterprise Suite</w:t>
            </w:r>
          </w:p>
        </w:tc>
      </w:tr>
      <w:tr>
        <w:tc>
          <w:tcPr>
            <w:tcW w:type="dxa" w:w="2880"/>
          </w:tcPr>
          <w:p>
            <w:r/>
            <w:r>
              <w:rPr>
                <w:sz w:val="18"/>
              </w:rPr>
              <w:t>128</w:t>
            </w:r>
          </w:p>
        </w:tc>
        <w:tc>
          <w:tcPr>
            <w:tcW w:type="dxa" w:w="2880"/>
          </w:tcPr>
          <w:p>
            <w:r/>
            <w:r>
              <w:rPr>
                <w:sz w:val="18"/>
              </w:rPr>
              <w:t>să permită ca fermierul să poată consulta registrul exploatației la zi, inclusiv în mod offline.</w:t>
            </w:r>
          </w:p>
        </w:tc>
        <w:tc>
          <w:tcPr>
            <w:tcW w:type="dxa" w:w="2880"/>
          </w:tcPr>
          <w:p>
            <w:r/>
            <w:r>
              <w:rPr>
                <w:sz w:val="18"/>
              </w:rPr>
              <w:t>VOGO Enterprise Suite</w:t>
            </w:r>
          </w:p>
        </w:tc>
      </w:tr>
    </w:tbl>
    <w:p>
      <w:pPr>
        <w:spacing w:before="80" w:after="0"/>
      </w:pPr>
      <w:r>
        <w:rPr>
          <w:i/>
          <w:sz w:val="18"/>
        </w:rPr>
        <w:t>(42 cerințe în acest capitol)</w:t>
      </w:r>
    </w:p>
    <w:p>
      <w:pPr>
        <w:spacing w:before="400" w:after="120"/>
      </w:pPr>
      <w:r>
        <w:rPr>
          <w:b/>
          <w:sz w:val="26"/>
        </w:rPr>
        <w:t>Capitolul 3.4.2.8 — Funcționalități specifice componentei de catagrafie și cartografiere exploatații,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129</w:t>
            </w:r>
          </w:p>
        </w:tc>
        <w:tc>
          <w:tcPr>
            <w:tcW w:type="dxa" w:w="2880"/>
          </w:tcPr>
          <w:p>
            <w:r/>
            <w:r>
              <w:rPr>
                <w:sz w:val="18"/>
              </w:rPr>
              <w:t>Portalul de Servicii publice va avea un serviciu public prin care populația să poată</w:t>
            </w:r>
          </w:p>
        </w:tc>
        <w:tc>
          <w:tcPr>
            <w:tcW w:type="dxa" w:w="2880"/>
          </w:tcPr>
          <w:p>
            <w:r/>
            <w:r>
              <w:rPr>
                <w:sz w:val="18"/>
              </w:rPr>
              <w:t>FURNIZOR GIS + VOGO Enterprise Suite</w:t>
            </w:r>
          </w:p>
        </w:tc>
      </w:tr>
    </w:tbl>
    <w:p>
      <w:pPr>
        <w:spacing w:before="80" w:after="0"/>
      </w:pPr>
      <w:r>
        <w:rPr>
          <w:i/>
          <w:sz w:val="18"/>
        </w:rPr>
        <w:t>(1 cerințe în acest capitol)</w:t>
      </w:r>
    </w:p>
    <w:p>
      <w:pPr>
        <w:spacing w:before="400" w:after="120"/>
      </w:pPr>
      <w:r>
        <w:rPr>
          <w:b/>
          <w:sz w:val="26"/>
        </w:rPr>
        <w:t>Capitolul 3.4.2.9 — Funcționalități specifice componentei de supraveghere, prevenire, control și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130</w:t>
            </w:r>
          </w:p>
        </w:tc>
        <w:tc>
          <w:tcPr>
            <w:tcW w:type="dxa" w:w="2880"/>
          </w:tcPr>
          <w:p>
            <w:r/>
            <w:r>
              <w:rPr>
                <w:sz w:val="18"/>
              </w:rPr>
              <w:t>Modulul de supraveghere, prevenire, control și anchete va oferi suportul informatizat și</w:t>
            </w:r>
          </w:p>
        </w:tc>
        <w:tc>
          <w:tcPr>
            <w:tcW w:type="dxa" w:w="2880"/>
          </w:tcPr>
          <w:p>
            <w:r/>
            <w:r>
              <w:rPr>
                <w:sz w:val="18"/>
              </w:rPr>
              <w:t>VOGO Enterprise Suite</w:t>
            </w:r>
          </w:p>
        </w:tc>
      </w:tr>
      <w:tr>
        <w:tc>
          <w:tcPr>
            <w:tcW w:type="dxa" w:w="2880"/>
          </w:tcPr>
          <w:p>
            <w:r/>
            <w:r>
              <w:rPr>
                <w:sz w:val="18"/>
              </w:rPr>
              <w:t>131</w:t>
            </w:r>
          </w:p>
        </w:tc>
        <w:tc>
          <w:tcPr>
            <w:tcW w:type="dxa" w:w="2880"/>
          </w:tcPr>
          <w:p>
            <w:r/>
            <w:r>
              <w:rPr>
                <w:sz w:val="18"/>
              </w:rPr>
              <w:t>Modulul va oferi posibilitatea personalului de control al ANSVSA și DSVSA să</w:t>
            </w:r>
          </w:p>
        </w:tc>
        <w:tc>
          <w:tcPr>
            <w:tcW w:type="dxa" w:w="2880"/>
          </w:tcPr>
          <w:p>
            <w:r/>
            <w:r>
              <w:rPr>
                <w:sz w:val="18"/>
              </w:rPr>
              <w:t>VOGO Enterprise Suite</w:t>
            </w:r>
          </w:p>
        </w:tc>
      </w:tr>
      <w:tr>
        <w:tc>
          <w:tcPr>
            <w:tcW w:type="dxa" w:w="2880"/>
          </w:tcPr>
          <w:p>
            <w:r/>
            <w:r>
              <w:rPr>
                <w:sz w:val="18"/>
              </w:rPr>
              <w:t>132</w:t>
            </w:r>
          </w:p>
        </w:tc>
        <w:tc>
          <w:tcPr>
            <w:tcW w:type="dxa" w:w="2880"/>
          </w:tcPr>
          <w:p>
            <w:r/>
            <w:r>
              <w:rPr>
                <w:sz w:val="18"/>
              </w:rPr>
              <w:t>De asemenea, modulul va permite operatorilor economici să acceseze portalul de</w:t>
            </w:r>
          </w:p>
        </w:tc>
        <w:tc>
          <w:tcPr>
            <w:tcW w:type="dxa" w:w="2880"/>
          </w:tcPr>
          <w:p>
            <w:r/>
            <w:r>
              <w:rPr>
                <w:sz w:val="18"/>
              </w:rPr>
              <w:t>VOGO Enterprise Suite</w:t>
            </w:r>
          </w:p>
        </w:tc>
      </w:tr>
      <w:tr>
        <w:tc>
          <w:tcPr>
            <w:tcW w:type="dxa" w:w="2880"/>
          </w:tcPr>
          <w:p>
            <w:r/>
            <w:r>
              <w:rPr>
                <w:sz w:val="18"/>
              </w:rPr>
              <w:t>133</w:t>
            </w:r>
          </w:p>
        </w:tc>
        <w:tc>
          <w:tcPr>
            <w:tcW w:type="dxa" w:w="2880"/>
          </w:tcPr>
          <w:p>
            <w:r/>
            <w:r>
              <w:rPr>
                <w:sz w:val="18"/>
              </w:rPr>
              <w:t>Acest modul va fi dezvoltat folosind componenta de management al documentelor</w:t>
            </w:r>
          </w:p>
        </w:tc>
        <w:tc>
          <w:tcPr>
            <w:tcW w:type="dxa" w:w="2880"/>
          </w:tcPr>
          <w:p>
            <w:r/>
            <w:r>
              <w:rPr>
                <w:sz w:val="18"/>
              </w:rPr>
              <w:t>VOGO Enterprise Suite</w:t>
            </w:r>
          </w:p>
        </w:tc>
      </w:tr>
    </w:tbl>
    <w:p>
      <w:pPr>
        <w:spacing w:before="80" w:after="0"/>
      </w:pPr>
      <w:r>
        <w:rPr>
          <w:i/>
          <w:sz w:val="18"/>
        </w:rPr>
        <w:t>(4 cerințe în acest capitol)</w:t>
      </w:r>
    </w:p>
    <w:p>
      <w:pPr>
        <w:spacing w:before="400" w:after="120"/>
      </w:pPr>
      <w:r>
        <w:rPr>
          <w:b/>
          <w:sz w:val="26"/>
        </w:rPr>
        <w:t>Capitolul 3.4.2.10 — Funcționalități specifice componentei de management instruire personal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134</w:t>
            </w:r>
          </w:p>
        </w:tc>
        <w:tc>
          <w:tcPr>
            <w:tcW w:type="dxa" w:w="2880"/>
          </w:tcPr>
          <w:p>
            <w:r/>
            <w:r>
              <w:rPr>
                <w:sz w:val="18"/>
              </w:rPr>
              <w:t>Modulul de management instruire personal laboratoare va permite managementul</w:t>
            </w:r>
          </w:p>
        </w:tc>
        <w:tc>
          <w:tcPr>
            <w:tcW w:type="dxa" w:w="2880"/>
          </w:tcPr>
          <w:p>
            <w:r/>
            <w:r>
              <w:rPr>
                <w:sz w:val="18"/>
              </w:rPr>
              <w:t>VOGO Enterprise Suite</w:t>
            </w:r>
          </w:p>
        </w:tc>
      </w:tr>
      <w:tr>
        <w:tc>
          <w:tcPr>
            <w:tcW w:type="dxa" w:w="2880"/>
          </w:tcPr>
          <w:p>
            <w:r/>
            <w:r>
              <w:rPr>
                <w:sz w:val="18"/>
              </w:rPr>
              <w:t>135</w:t>
            </w:r>
          </w:p>
        </w:tc>
        <w:tc>
          <w:tcPr>
            <w:tcW w:type="dxa" w:w="2880"/>
          </w:tcPr>
          <w:p>
            <w:r/>
            <w:r>
              <w:rPr>
                <w:sz w:val="18"/>
              </w:rPr>
              <w:t>Modulul va permite definirea/întreținerea/vizualizarea unui calendar de cursuri. Pentru</w:t>
            </w:r>
          </w:p>
        </w:tc>
        <w:tc>
          <w:tcPr>
            <w:tcW w:type="dxa" w:w="2880"/>
          </w:tcPr>
          <w:p>
            <w:r/>
            <w:r>
              <w:rPr>
                <w:sz w:val="18"/>
              </w:rPr>
              <w:t>VOGO Enterprise Suite</w:t>
            </w:r>
          </w:p>
        </w:tc>
      </w:tr>
      <w:tr>
        <w:tc>
          <w:tcPr>
            <w:tcW w:type="dxa" w:w="2880"/>
          </w:tcPr>
          <w:p>
            <w:r/>
            <w:r>
              <w:rPr>
                <w:sz w:val="18"/>
              </w:rPr>
              <w:t>136</w:t>
            </w:r>
          </w:p>
        </w:tc>
        <w:tc>
          <w:tcPr>
            <w:tcW w:type="dxa" w:w="2880"/>
          </w:tcPr>
          <w:p>
            <w:r/>
            <w:r>
              <w:rPr>
                <w:sz w:val="18"/>
              </w:rPr>
              <w:t>ierarhici ai acestora. Aplicația va permite centralizarea acestor intenții pe fiecare curs/sesiune</w:t>
            </w:r>
          </w:p>
        </w:tc>
        <w:tc>
          <w:tcPr>
            <w:tcW w:type="dxa" w:w="2880"/>
          </w:tcPr>
          <w:p>
            <w:r/>
            <w:r>
              <w:rPr>
                <w:sz w:val="18"/>
              </w:rPr>
              <w:t>VOGO Enterprise Suite</w:t>
            </w:r>
          </w:p>
        </w:tc>
      </w:tr>
      <w:tr>
        <w:tc>
          <w:tcPr>
            <w:tcW w:type="dxa" w:w="2880"/>
          </w:tcPr>
          <w:p>
            <w:r/>
            <w:r>
              <w:rPr>
                <w:sz w:val="18"/>
              </w:rPr>
              <w:t>137</w:t>
            </w:r>
          </w:p>
        </w:tc>
        <w:tc>
          <w:tcPr>
            <w:tcW w:type="dxa" w:w="2880"/>
          </w:tcPr>
          <w:p>
            <w:r/>
            <w:r>
              <w:rPr>
                <w:sz w:val="18"/>
              </w:rPr>
              <w:t>Modulul va permite adăugarea de materiale de curs sub forma unor fișiere în format .ppt</w:t>
            </w:r>
          </w:p>
        </w:tc>
        <w:tc>
          <w:tcPr>
            <w:tcW w:type="dxa" w:w="2880"/>
          </w:tcPr>
          <w:p>
            <w:r/>
            <w:r>
              <w:rPr>
                <w:sz w:val="18"/>
              </w:rPr>
              <w:t>VOGO Enterprise Suite</w:t>
            </w:r>
          </w:p>
        </w:tc>
      </w:tr>
      <w:tr>
        <w:tc>
          <w:tcPr>
            <w:tcW w:type="dxa" w:w="2880"/>
          </w:tcPr>
          <w:p>
            <w:r/>
            <w:r>
              <w:rPr>
                <w:sz w:val="18"/>
              </w:rPr>
              <w:t>138</w:t>
            </w:r>
          </w:p>
        </w:tc>
        <w:tc>
          <w:tcPr>
            <w:tcW w:type="dxa" w:w="2880"/>
          </w:tcPr>
          <w:p>
            <w:r/>
            <w:r>
              <w:rPr>
                <w:sz w:val="18"/>
              </w:rPr>
              <w:t>Modulul va permite menținerea evidenței participării cursanților la programele de</w:t>
            </w:r>
          </w:p>
        </w:tc>
        <w:tc>
          <w:tcPr>
            <w:tcW w:type="dxa" w:w="2880"/>
          </w:tcPr>
          <w:p>
            <w:r/>
            <w:r>
              <w:rPr>
                <w:sz w:val="18"/>
              </w:rPr>
              <w:t>VOGO Enterprise Suite</w:t>
            </w:r>
          </w:p>
        </w:tc>
      </w:tr>
      <w:tr>
        <w:tc>
          <w:tcPr>
            <w:tcW w:type="dxa" w:w="2880"/>
          </w:tcPr>
          <w:p>
            <w:r/>
            <w:r>
              <w:rPr>
                <w:sz w:val="18"/>
              </w:rPr>
              <w:t>139</w:t>
            </w:r>
          </w:p>
        </w:tc>
        <w:tc>
          <w:tcPr>
            <w:tcW w:type="dxa" w:w="2880"/>
          </w:tcPr>
          <w:p>
            <w:r/>
            <w:r>
              <w:rPr>
                <w:sz w:val="18"/>
              </w:rPr>
              <w:t>Modulul va permite crearea de chestionare de feedback privind satisfacția participanților</w:t>
            </w:r>
          </w:p>
        </w:tc>
        <w:tc>
          <w:tcPr>
            <w:tcW w:type="dxa" w:w="2880"/>
          </w:tcPr>
          <w:p>
            <w:r/>
            <w:r>
              <w:rPr>
                <w:sz w:val="18"/>
              </w:rPr>
              <w:t>VOGO Enterprise Suite</w:t>
            </w:r>
          </w:p>
        </w:tc>
      </w:tr>
      <w:tr>
        <w:tc>
          <w:tcPr>
            <w:tcW w:type="dxa" w:w="2880"/>
          </w:tcPr>
          <w:p>
            <w:r/>
            <w:r>
              <w:rPr>
                <w:sz w:val="18"/>
              </w:rPr>
              <w:t>140</w:t>
            </w:r>
          </w:p>
        </w:tc>
        <w:tc>
          <w:tcPr>
            <w:tcW w:type="dxa" w:w="2880"/>
          </w:tcPr>
          <w:p>
            <w:r/>
            <w:r>
              <w:rPr>
                <w:sz w:val="18"/>
              </w:rPr>
              <w:t>notificare cu privire la statusul intenției de participare la curs a unui salariat</w:t>
            </w:r>
          </w:p>
        </w:tc>
        <w:tc>
          <w:tcPr>
            <w:tcW w:type="dxa" w:w="2880"/>
          </w:tcPr>
          <w:p>
            <w:r/>
            <w:r>
              <w:rPr>
                <w:sz w:val="18"/>
              </w:rPr>
              <w:t>VOGO Enterprise Suite</w:t>
            </w:r>
          </w:p>
        </w:tc>
      </w:tr>
      <w:tr>
        <w:tc>
          <w:tcPr>
            <w:tcW w:type="dxa" w:w="2880"/>
          </w:tcPr>
          <w:p>
            <w:r/>
            <w:r>
              <w:rPr>
                <w:sz w:val="18"/>
              </w:rPr>
              <w:t>141</w:t>
            </w:r>
          </w:p>
        </w:tc>
        <w:tc>
          <w:tcPr>
            <w:tcW w:type="dxa" w:w="2880"/>
          </w:tcPr>
          <w:p>
            <w:r/>
            <w:r>
              <w:rPr>
                <w:sz w:val="18"/>
              </w:rPr>
              <w:t>notificare tip reminder pentru participarea la cursuri către participanți și/sau persoanele desemnate;</w:t>
            </w:r>
          </w:p>
        </w:tc>
        <w:tc>
          <w:tcPr>
            <w:tcW w:type="dxa" w:w="2880"/>
          </w:tcPr>
          <w:p>
            <w:r/>
            <w:r>
              <w:rPr>
                <w:sz w:val="18"/>
              </w:rPr>
              <w:t>VOGO Enterprise Suite</w:t>
            </w:r>
          </w:p>
        </w:tc>
      </w:tr>
      <w:tr>
        <w:tc>
          <w:tcPr>
            <w:tcW w:type="dxa" w:w="2880"/>
          </w:tcPr>
          <w:p>
            <w:r/>
            <w:r>
              <w:rPr>
                <w:sz w:val="18"/>
              </w:rPr>
              <w:t>142</w:t>
            </w:r>
          </w:p>
        </w:tc>
        <w:tc>
          <w:tcPr>
            <w:tcW w:type="dxa" w:w="2880"/>
          </w:tcPr>
          <w:p>
            <w:r/>
            <w:r>
              <w:rPr>
                <w:sz w:val="18"/>
              </w:rPr>
              <w:t>notificări pentru termenul limită de înaintare a raportului de evaluare a cursului Acest modul va fi dezvoltat folosind componenta de management al documentelor, astfel încât toate informațiile despre instruire să fie regăsite în componentă. Detalierea fluxurilor specifice componentei de management instruire personal laboratoare vor fi elaborate în etapa de analiză și proiectare.</w:t>
            </w:r>
          </w:p>
        </w:tc>
        <w:tc>
          <w:tcPr>
            <w:tcW w:type="dxa" w:w="2880"/>
          </w:tcPr>
          <w:p>
            <w:r/>
            <w:r>
              <w:rPr>
                <w:sz w:val="18"/>
              </w:rPr>
              <w:t>VOGO Enterprise Suite</w:t>
            </w:r>
          </w:p>
        </w:tc>
      </w:tr>
    </w:tbl>
    <w:p>
      <w:pPr>
        <w:spacing w:before="80" w:after="0"/>
      </w:pPr>
      <w:r>
        <w:rPr>
          <w:i/>
          <w:sz w:val="18"/>
        </w:rPr>
        <w:t>(9 cerințe în acest capitol)</w:t>
      </w:r>
    </w:p>
    <w:p>
      <w:pPr>
        <w:spacing w:before="400" w:after="120"/>
      </w:pPr>
      <w:r>
        <w:rPr>
          <w:b/>
          <w:sz w:val="26"/>
        </w:rPr>
        <w:t>Capitolul 3.4.2.11 — Funcționalități specifice aplicației mobile de raportare animale sălbatice bolnave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143</w:t>
            </w:r>
          </w:p>
        </w:tc>
        <w:tc>
          <w:tcPr>
            <w:tcW w:type="dxa" w:w="2880"/>
          </w:tcPr>
          <w:p>
            <w:r/>
            <w:r>
              <w:rPr>
                <w:sz w:val="18"/>
              </w:rPr>
              <w:t>Aplicația mobilă ANSVSA va fi disponibilă pe platformele iOS și Android, fiind</w:t>
            </w:r>
          </w:p>
        </w:tc>
        <w:tc>
          <w:tcPr>
            <w:tcW w:type="dxa" w:w="2880"/>
          </w:tcPr>
          <w:p>
            <w:r/>
            <w:r>
              <w:rPr>
                <w:sz w:val="18"/>
              </w:rPr>
              <w:t>VOGO Enterprise Suite (aplicatie mobila)</w:t>
            </w:r>
          </w:p>
        </w:tc>
      </w:tr>
      <w:tr>
        <w:tc>
          <w:tcPr>
            <w:tcW w:type="dxa" w:w="2880"/>
          </w:tcPr>
          <w:p>
            <w:r/>
            <w:r>
              <w:rPr>
                <w:sz w:val="18"/>
              </w:rPr>
              <w:t>144</w:t>
            </w:r>
          </w:p>
        </w:tc>
        <w:tc>
          <w:tcPr>
            <w:tcW w:type="dxa" w:w="2880"/>
          </w:tcPr>
          <w:p>
            <w:r/>
            <w:r>
              <w:rPr>
                <w:sz w:val="18"/>
              </w:rPr>
              <w:t>dezvoltată nativ. Aceasta va permite raportarea rapidă și facilă a animalelor sălbatice, fie</w:t>
            </w:r>
          </w:p>
        </w:tc>
        <w:tc>
          <w:tcPr>
            <w:tcW w:type="dxa" w:w="2880"/>
          </w:tcPr>
          <w:p>
            <w:r/>
            <w:r>
              <w:rPr>
                <w:sz w:val="18"/>
              </w:rPr>
              <w:t>VOGO Enterprise Suite (aplicatie mobila)</w:t>
            </w:r>
          </w:p>
        </w:tc>
      </w:tr>
      <w:tr>
        <w:tc>
          <w:tcPr>
            <w:tcW w:type="dxa" w:w="2880"/>
          </w:tcPr>
          <w:p>
            <w:r/>
            <w:r>
              <w:rPr>
                <w:sz w:val="18"/>
              </w:rPr>
              <w:t>145</w:t>
            </w:r>
          </w:p>
        </w:tc>
        <w:tc>
          <w:tcPr>
            <w:tcW w:type="dxa" w:w="2880"/>
          </w:tcPr>
          <w:p>
            <w:r/>
            <w:r>
              <w:rPr>
                <w:sz w:val="18"/>
              </w:rPr>
              <w:t>Aplicația va respecta reglementările GDPR și va include măsuri de securitate avansate</w:t>
            </w:r>
          </w:p>
        </w:tc>
        <w:tc>
          <w:tcPr>
            <w:tcW w:type="dxa" w:w="2880"/>
          </w:tcPr>
          <w:p>
            <w:r/>
            <w:r>
              <w:rPr>
                <w:sz w:val="18"/>
              </w:rPr>
              <w:t>VOGO Enterprise Suite (aplicatie mobila)</w:t>
            </w:r>
          </w:p>
        </w:tc>
      </w:tr>
      <w:tr>
        <w:tc>
          <w:tcPr>
            <w:tcW w:type="dxa" w:w="2880"/>
          </w:tcPr>
          <w:p>
            <w:r/>
            <w:r>
              <w:rPr>
                <w:sz w:val="18"/>
              </w:rPr>
              <w:t>146</w:t>
            </w:r>
          </w:p>
        </w:tc>
        <w:tc>
          <w:tcPr>
            <w:tcW w:type="dxa" w:w="2880"/>
          </w:tcPr>
          <w:p>
            <w:r/>
            <w:r>
              <w:rPr>
                <w:sz w:val="18"/>
              </w:rPr>
              <w:t>pentru protecția datelor utilizatorilor. Publicarea aplicației în magazinele de aplicații va fi</w:t>
            </w:r>
          </w:p>
        </w:tc>
        <w:tc>
          <w:tcPr>
            <w:tcW w:type="dxa" w:w="2880"/>
          </w:tcPr>
          <w:p>
            <w:r/>
            <w:r>
              <w:rPr>
                <w:sz w:val="18"/>
              </w:rPr>
              <w:t>VOGO Enterprise Suite (aplicatie mobila)</w:t>
            </w:r>
          </w:p>
        </w:tc>
      </w:tr>
      <w:tr>
        <w:tc>
          <w:tcPr>
            <w:tcW w:type="dxa" w:w="2880"/>
          </w:tcPr>
          <w:p>
            <w:r/>
            <w:r>
              <w:rPr>
                <w:sz w:val="18"/>
              </w:rPr>
              <w:t>147</w:t>
            </w:r>
          </w:p>
        </w:tc>
        <w:tc>
          <w:tcPr>
            <w:tcW w:type="dxa" w:w="2880"/>
          </w:tcPr>
          <w:p>
            <w:r/>
            <w:r>
              <w:rPr>
                <w:sz w:val="18"/>
              </w:rPr>
              <w:t>aplicației va asigura o interfață intuitivă și o performanță optimă, facilitând raportarea eficientă</w:t>
            </w:r>
          </w:p>
        </w:tc>
        <w:tc>
          <w:tcPr>
            <w:tcW w:type="dxa" w:w="2880"/>
          </w:tcPr>
          <w:p>
            <w:r/>
            <w:r>
              <w:rPr>
                <w:sz w:val="18"/>
              </w:rPr>
              <w:t>VOGO Enterprise Suite (aplicatie mobila)</w:t>
            </w:r>
          </w:p>
        </w:tc>
      </w:tr>
    </w:tbl>
    <w:p>
      <w:pPr>
        <w:spacing w:before="80" w:after="0"/>
      </w:pPr>
      <w:r>
        <w:rPr>
          <w:i/>
          <w:sz w:val="18"/>
        </w:rPr>
        <w:t>(5 cerințe în acest capitol)</w:t>
      </w:r>
    </w:p>
    <w:p>
      <w:pPr>
        <w:spacing w:before="400" w:after="120"/>
      </w:pPr>
      <w:r>
        <w:rPr>
          <w:b/>
          <w:sz w:val="26"/>
        </w:rPr>
        <w:t>Capitolul 3.4.2.12 — Funcționalități specifice componentei de autorizare, acreditare și desemnare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148</w:t>
            </w:r>
          </w:p>
        </w:tc>
        <w:tc>
          <w:tcPr>
            <w:tcW w:type="dxa" w:w="2880"/>
          </w:tcPr>
          <w:p>
            <w:r/>
            <w:r>
              <w:rPr>
                <w:sz w:val="18"/>
              </w:rPr>
              <w:t>Acest modul va fi dezvoltat folosind componenta de management al documentelor și</w:t>
            </w:r>
          </w:p>
        </w:tc>
        <w:tc>
          <w:tcPr>
            <w:tcW w:type="dxa" w:w="2880"/>
          </w:tcPr>
          <w:p>
            <w:r/>
            <w:r>
              <w:rPr>
                <w:sz w:val="18"/>
              </w:rPr>
              <w:t>VOGO Enterprise Suite</w:t>
            </w:r>
          </w:p>
        </w:tc>
      </w:tr>
      <w:tr>
        <w:tc>
          <w:tcPr>
            <w:tcW w:type="dxa" w:w="2880"/>
          </w:tcPr>
          <w:p>
            <w:r/>
            <w:r>
              <w:rPr>
                <w:sz w:val="18"/>
              </w:rPr>
              <w:t>149</w:t>
            </w:r>
          </w:p>
        </w:tc>
        <w:tc>
          <w:tcPr>
            <w:tcW w:type="dxa" w:w="2880"/>
          </w:tcPr>
          <w:p>
            <w:r/>
            <w:r>
              <w:rPr>
                <w:sz w:val="18"/>
              </w:rPr>
              <w:t>Modulul trebuie să permită cel puțin următoarele funcționalități de bază:</w:t>
            </w:r>
          </w:p>
        </w:tc>
        <w:tc>
          <w:tcPr>
            <w:tcW w:type="dxa" w:w="2880"/>
          </w:tcPr>
          <w:p>
            <w:r/>
            <w:r>
              <w:rPr>
                <w:sz w:val="18"/>
              </w:rPr>
              <w:t>VOGO Enterprise Suite</w:t>
            </w:r>
          </w:p>
        </w:tc>
      </w:tr>
      <w:tr>
        <w:tc>
          <w:tcPr>
            <w:tcW w:type="dxa" w:w="2880"/>
          </w:tcPr>
          <w:p>
            <w:r/>
            <w:r>
              <w:rPr>
                <w:sz w:val="18"/>
              </w:rPr>
              <w:t>150</w:t>
            </w:r>
          </w:p>
        </w:tc>
        <w:tc>
          <w:tcPr>
            <w:tcW w:type="dxa" w:w="2880"/>
          </w:tcPr>
          <w:p>
            <w:r/>
            <w:r>
              <w:rPr>
                <w:sz w:val="18"/>
              </w:rPr>
              <w:t>funcționalități de gestionare internă a documentelor din cadrul dosarelor de autorizare acreditare și desemnare;</w:t>
            </w:r>
          </w:p>
        </w:tc>
        <w:tc>
          <w:tcPr>
            <w:tcW w:type="dxa" w:w="2880"/>
          </w:tcPr>
          <w:p>
            <w:r/>
            <w:r>
              <w:rPr>
                <w:sz w:val="18"/>
              </w:rPr>
              <w:t>VOGO Enterprise Suite</w:t>
            </w:r>
          </w:p>
        </w:tc>
      </w:tr>
      <w:tr>
        <w:tc>
          <w:tcPr>
            <w:tcW w:type="dxa" w:w="2880"/>
          </w:tcPr>
          <w:p>
            <w:r/>
            <w:r>
              <w:rPr>
                <w:sz w:val="18"/>
              </w:rPr>
              <w:t>151</w:t>
            </w:r>
          </w:p>
        </w:tc>
        <w:tc>
          <w:tcPr>
            <w:tcW w:type="dxa" w:w="2880"/>
          </w:tcPr>
          <w:p>
            <w:r/>
            <w:r>
              <w:rPr>
                <w:sz w:val="18"/>
              </w:rPr>
              <w:t>transmiterea online prin intermediul serviciilor publice a dosarelor de autorizare acreditare și desemnare de către persoane fizice, medici veterinari sau societăți comerciale prin intermediul serviciilor publice din Portal;</w:t>
            </w:r>
          </w:p>
        </w:tc>
        <w:tc>
          <w:tcPr>
            <w:tcW w:type="dxa" w:w="2880"/>
          </w:tcPr>
          <w:p>
            <w:r/>
            <w:r>
              <w:rPr>
                <w:sz w:val="18"/>
              </w:rPr>
              <w:t>VOGO Enterprise Suite</w:t>
            </w:r>
          </w:p>
        </w:tc>
      </w:tr>
      <w:tr>
        <w:tc>
          <w:tcPr>
            <w:tcW w:type="dxa" w:w="2880"/>
          </w:tcPr>
          <w:p>
            <w:r/>
            <w:r>
              <w:rPr>
                <w:sz w:val="18"/>
              </w:rPr>
              <w:t>152</w:t>
            </w:r>
          </w:p>
        </w:tc>
        <w:tc>
          <w:tcPr>
            <w:tcW w:type="dxa" w:w="2880"/>
          </w:tcPr>
          <w:p>
            <w:r/>
            <w:r>
              <w:rPr>
                <w:sz w:val="18"/>
              </w:rPr>
              <w:t>transmiterea pe flux a dosarelor depuse prin Portal și urmarea fluxurilor de documente folosind soluția de management al documentelor;</w:t>
            </w:r>
          </w:p>
        </w:tc>
        <w:tc>
          <w:tcPr>
            <w:tcW w:type="dxa" w:w="2880"/>
          </w:tcPr>
          <w:p>
            <w:r/>
            <w:r>
              <w:rPr>
                <w:sz w:val="18"/>
              </w:rPr>
              <w:t>VOGO Enterprise Suite</w:t>
            </w:r>
          </w:p>
        </w:tc>
      </w:tr>
      <w:tr>
        <w:tc>
          <w:tcPr>
            <w:tcW w:type="dxa" w:w="2880"/>
          </w:tcPr>
          <w:p>
            <w:r/>
            <w:r>
              <w:rPr>
                <w:sz w:val="18"/>
              </w:rPr>
              <w:t>153</w:t>
            </w:r>
          </w:p>
        </w:tc>
        <w:tc>
          <w:tcPr>
            <w:tcW w:type="dxa" w:w="2880"/>
          </w:tcPr>
          <w:p>
            <w:r/>
            <w:r>
              <w:rPr>
                <w:sz w:val="18"/>
              </w:rPr>
              <w:t>posibilitatea de a semna online documentele cu semnătură digitală</w:t>
            </w:r>
          </w:p>
        </w:tc>
        <w:tc>
          <w:tcPr>
            <w:tcW w:type="dxa" w:w="2880"/>
          </w:tcPr>
          <w:p>
            <w:r/>
            <w:r>
              <w:rPr>
                <w:sz w:val="18"/>
              </w:rPr>
              <w:t>VOGO Enterprise Suite</w:t>
            </w:r>
          </w:p>
        </w:tc>
      </w:tr>
      <w:tr>
        <w:tc>
          <w:tcPr>
            <w:tcW w:type="dxa" w:w="2880"/>
          </w:tcPr>
          <w:p>
            <w:r/>
            <w:r>
              <w:rPr>
                <w:sz w:val="18"/>
              </w:rPr>
              <w:t>154</w:t>
            </w:r>
          </w:p>
        </w:tc>
        <w:tc>
          <w:tcPr>
            <w:tcW w:type="dxa" w:w="2880"/>
          </w:tcPr>
          <w:p>
            <w:r/>
            <w:r>
              <w:rPr>
                <w:sz w:val="18"/>
              </w:rPr>
              <w:t>posibilitatea de a genera documente de tip .pdf din formulare web, atât intern cât și pe portal, astfel încât să poată fi semnate digital;</w:t>
            </w:r>
          </w:p>
        </w:tc>
        <w:tc>
          <w:tcPr>
            <w:tcW w:type="dxa" w:w="2880"/>
          </w:tcPr>
          <w:p>
            <w:r/>
            <w:r>
              <w:rPr>
                <w:sz w:val="18"/>
              </w:rPr>
              <w:t>VOGO Enterprise Suite</w:t>
            </w:r>
          </w:p>
        </w:tc>
      </w:tr>
      <w:tr>
        <w:tc>
          <w:tcPr>
            <w:tcW w:type="dxa" w:w="2880"/>
          </w:tcPr>
          <w:p>
            <w:r/>
            <w:r>
              <w:rPr>
                <w:sz w:val="18"/>
              </w:rPr>
              <w:t>155</w:t>
            </w:r>
          </w:p>
        </w:tc>
        <w:tc>
          <w:tcPr>
            <w:tcW w:type="dxa" w:w="2880"/>
          </w:tcPr>
          <w:p>
            <w:r/>
            <w:r>
              <w:rPr>
                <w:sz w:val="18"/>
              </w:rPr>
              <w:t>Detalierea fluxurilor specifice componentei de autorizare, acreditare și desemnare va fi</w:t>
            </w:r>
          </w:p>
        </w:tc>
        <w:tc>
          <w:tcPr>
            <w:tcW w:type="dxa" w:w="2880"/>
          </w:tcPr>
          <w:p>
            <w:r/>
            <w:r>
              <w:rPr>
                <w:sz w:val="18"/>
              </w:rPr>
              <w:t>VOGO Enterprise Suite</w:t>
            </w:r>
          </w:p>
        </w:tc>
      </w:tr>
    </w:tbl>
    <w:p>
      <w:pPr>
        <w:spacing w:before="80" w:after="0"/>
      </w:pPr>
      <w:r>
        <w:rPr>
          <w:i/>
          <w:sz w:val="18"/>
        </w:rPr>
        <w:t>(8 cerințe în acest capitol)</w:t>
      </w:r>
    </w:p>
    <w:p>
      <w:pPr>
        <w:spacing w:before="400" w:after="120"/>
      </w:pPr>
      <w:r>
        <w:rPr>
          <w:b/>
          <w:sz w:val="26"/>
        </w:rPr>
        <w:t>Capitolul 3.4.2.14 — Funcționalități specifice componentei de integrări externe și preluări de date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156</w:t>
            </w:r>
          </w:p>
        </w:tc>
        <w:tc>
          <w:tcPr>
            <w:tcW w:type="dxa" w:w="2880"/>
          </w:tcPr>
          <w:p>
            <w:r/>
            <w:r>
              <w:rPr>
                <w:sz w:val="18"/>
              </w:rPr>
              <w:t>Un sistem informatic guvernamental modern trebuie să fie capabil să preia și să</w:t>
            </w:r>
          </w:p>
        </w:tc>
        <w:tc>
          <w:tcPr>
            <w:tcW w:type="dxa" w:w="2880"/>
          </w:tcPr>
          <w:p>
            <w:r/>
            <w:r>
              <w:rPr>
                <w:sz w:val="18"/>
              </w:rPr>
              <w:t>Oracle Service Bus + Mirth Connect + VOGO Enterprise Suite</w:t>
            </w:r>
          </w:p>
        </w:tc>
      </w:tr>
      <w:tr>
        <w:tc>
          <w:tcPr>
            <w:tcW w:type="dxa" w:w="2880"/>
          </w:tcPr>
          <w:p>
            <w:r/>
            <w:r>
              <w:rPr>
                <w:sz w:val="18"/>
              </w:rPr>
              <w:t>157</w:t>
            </w:r>
          </w:p>
        </w:tc>
        <w:tc>
          <w:tcPr>
            <w:tcW w:type="dxa" w:w="2880"/>
          </w:tcPr>
          <w:p>
            <w:r/>
            <w:r>
              <w:rPr>
                <w:sz w:val="18"/>
              </w:rPr>
              <w:t>PSCID-ROeID – pentru identificarea persoanelor fizice care interacționează cu serviciile publice. Cerințele tehnice privind interconectarea cu alte platforme are ROeID sunt disponibile la https://github.com/roeid-ro/integrare;</w:t>
            </w:r>
          </w:p>
        </w:tc>
        <w:tc>
          <w:tcPr>
            <w:tcW w:type="dxa" w:w="2880"/>
          </w:tcPr>
          <w:p>
            <w:r/>
            <w:r>
              <w:rPr>
                <w:sz w:val="18"/>
              </w:rPr>
              <w:t>Oracle Service Bus + Mirth Connect + VOGO Enterprise Suite</w:t>
            </w:r>
          </w:p>
        </w:tc>
      </w:tr>
      <w:tr>
        <w:tc>
          <w:tcPr>
            <w:tcW w:type="dxa" w:w="2880"/>
          </w:tcPr>
          <w:p>
            <w:r/>
            <w:r>
              <w:rPr>
                <w:sz w:val="18"/>
              </w:rPr>
              <w:t>158</w:t>
            </w:r>
          </w:p>
        </w:tc>
        <w:tc>
          <w:tcPr>
            <w:tcW w:type="dxa" w:w="2880"/>
          </w:tcPr>
          <w:p>
            <w:r/>
            <w:r>
              <w:rPr>
                <w:sz w:val="18"/>
              </w:rPr>
              <w:t>Nodul eIDAS – pentru integrarea cu sistemele de identitate digitală din alte țări; detalii la https://eidas.gov.ro/;</w:t>
            </w:r>
          </w:p>
        </w:tc>
        <w:tc>
          <w:tcPr>
            <w:tcW w:type="dxa" w:w="2880"/>
          </w:tcPr>
          <w:p>
            <w:r/>
            <w:r>
              <w:rPr>
                <w:sz w:val="18"/>
              </w:rPr>
              <w:t>Oracle Service Bus + Mirth Connect + VOGO Enterprise Suite</w:t>
            </w:r>
          </w:p>
        </w:tc>
      </w:tr>
      <w:tr>
        <w:tc>
          <w:tcPr>
            <w:tcW w:type="dxa" w:w="2880"/>
          </w:tcPr>
          <w:p>
            <w:r/>
            <w:r>
              <w:rPr>
                <w:sz w:val="18"/>
              </w:rPr>
              <w:t>159</w:t>
            </w:r>
          </w:p>
        </w:tc>
        <w:tc>
          <w:tcPr>
            <w:tcW w:type="dxa" w:w="2880"/>
          </w:tcPr>
          <w:p>
            <w:r/>
            <w:r>
              <w:rPr>
                <w:sz w:val="18"/>
              </w:rPr>
              <w:t>Platforma Națională de Interoperabilitate (PNI) – viitorul sistem guvernamental conform Legii. 242/2022, care va asigura interoperabilitatea sistemelor informatice guvernamentale în România, pentru a trimite și primi date de la sistemele înrolate în acest sistem, dacă va fi implementat până la momentul implementării acestui proiect;</w:t>
            </w:r>
          </w:p>
        </w:tc>
        <w:tc>
          <w:tcPr>
            <w:tcW w:type="dxa" w:w="2880"/>
          </w:tcPr>
          <w:p>
            <w:r/>
            <w:r>
              <w:rPr>
                <w:sz w:val="18"/>
              </w:rPr>
              <w:t>Oracle Service Bus + Mirth Connect + VOGO Enterprise Suite</w:t>
            </w:r>
          </w:p>
        </w:tc>
      </w:tr>
      <w:tr>
        <w:tc>
          <w:tcPr>
            <w:tcW w:type="dxa" w:w="2880"/>
          </w:tcPr>
          <w:p>
            <w:r/>
            <w:r>
              <w:rPr>
                <w:sz w:val="18"/>
              </w:rPr>
              <w:t>160</w:t>
            </w:r>
          </w:p>
        </w:tc>
        <w:tc>
          <w:tcPr>
            <w:tcW w:type="dxa" w:w="2880"/>
          </w:tcPr>
          <w:p>
            <w:r/>
            <w:r>
              <w:rPr>
                <w:sz w:val="18"/>
              </w:rPr>
              <w:t>conform Legii. 242/2022, care va asigura interoperabilitatea sistemelor informatice</w:t>
            </w:r>
          </w:p>
        </w:tc>
        <w:tc>
          <w:tcPr>
            <w:tcW w:type="dxa" w:w="2880"/>
          </w:tcPr>
          <w:p>
            <w:r/>
            <w:r>
              <w:rPr>
                <w:sz w:val="18"/>
              </w:rPr>
              <w:t>Oracle Service Bus + Mirth Connect + VOGO Enterprise Suite</w:t>
            </w:r>
          </w:p>
        </w:tc>
      </w:tr>
      <w:tr>
        <w:tc>
          <w:tcPr>
            <w:tcW w:type="dxa" w:w="2880"/>
          </w:tcPr>
          <w:p>
            <w:r/>
            <w:r>
              <w:rPr>
                <w:sz w:val="18"/>
              </w:rPr>
              <w:t>161</w:t>
            </w:r>
          </w:p>
        </w:tc>
        <w:tc>
          <w:tcPr>
            <w:tcW w:type="dxa" w:w="2880"/>
          </w:tcPr>
          <w:p>
            <w:r/>
            <w:r>
              <w:rPr>
                <w:sz w:val="18"/>
              </w:rPr>
              <w:t>acest sistem, dacă va fi implementat până la momentul implementării acestui proiect</w:t>
            </w:r>
          </w:p>
        </w:tc>
        <w:tc>
          <w:tcPr>
            <w:tcW w:type="dxa" w:w="2880"/>
          </w:tcPr>
          <w:p>
            <w:r/>
            <w:r>
              <w:rPr>
                <w:sz w:val="18"/>
              </w:rPr>
              <w:t>Oracle Service Bus + Mirth Connect + VOGO Enterprise Suite</w:t>
            </w:r>
          </w:p>
        </w:tc>
      </w:tr>
      <w:tr>
        <w:tc>
          <w:tcPr>
            <w:tcW w:type="dxa" w:w="2880"/>
          </w:tcPr>
          <w:p>
            <w:r/>
            <w:r>
              <w:rPr>
                <w:sz w:val="18"/>
              </w:rPr>
              <w:t>162</w:t>
            </w:r>
          </w:p>
        </w:tc>
        <w:tc>
          <w:tcPr>
            <w:tcW w:type="dxa" w:w="2880"/>
          </w:tcPr>
          <w:p>
            <w:r/>
            <w:r>
              <w:rPr>
                <w:sz w:val="18"/>
              </w:rPr>
              <w:t>Punctul de Contact Unic electronic sau Portalul Digital Unic din România (care dintre ele va fi disponibil la momentul implementării) – integrare necesară pentru punerea la dispoziție către acest sistem informatic a serviciilor publice electronice puse la dispoziție de ANSVSA pentru punerea în aplicare a Regulamentului (UE) 2018/1724 și a aplicării principiului once-only;</w:t>
            </w:r>
          </w:p>
        </w:tc>
        <w:tc>
          <w:tcPr>
            <w:tcW w:type="dxa" w:w="2880"/>
          </w:tcPr>
          <w:p>
            <w:r/>
            <w:r>
              <w:rPr>
                <w:sz w:val="18"/>
              </w:rPr>
              <w:t>Oracle Service Bus + Mirth Connect + VOGO Enterprise Suite</w:t>
            </w:r>
          </w:p>
        </w:tc>
      </w:tr>
      <w:tr>
        <w:tc>
          <w:tcPr>
            <w:tcW w:type="dxa" w:w="2880"/>
          </w:tcPr>
          <w:p>
            <w:r/>
            <w:r>
              <w:rPr>
                <w:sz w:val="18"/>
              </w:rPr>
              <w:t>163</w:t>
            </w:r>
          </w:p>
        </w:tc>
        <w:tc>
          <w:tcPr>
            <w:tcW w:type="dxa" w:w="2880"/>
          </w:tcPr>
          <w:p>
            <w:r/>
            <w:r>
              <w:rPr>
                <w:sz w:val="18"/>
              </w:rPr>
              <w:t>ele va fi disponibil la momentul implementării) – integrare necesară pentru punerea la</w:t>
            </w:r>
          </w:p>
        </w:tc>
        <w:tc>
          <w:tcPr>
            <w:tcW w:type="dxa" w:w="2880"/>
          </w:tcPr>
          <w:p>
            <w:r/>
            <w:r>
              <w:rPr>
                <w:sz w:val="18"/>
              </w:rPr>
              <w:t>Oracle Service Bus + Mirth Connect + VOGO Enterprise Suite</w:t>
            </w:r>
          </w:p>
        </w:tc>
      </w:tr>
      <w:tr>
        <w:tc>
          <w:tcPr>
            <w:tcW w:type="dxa" w:w="2880"/>
          </w:tcPr>
          <w:p>
            <w:r/>
            <w:r>
              <w:rPr>
                <w:sz w:val="18"/>
              </w:rPr>
              <w:t>164</w:t>
            </w:r>
          </w:p>
        </w:tc>
        <w:tc>
          <w:tcPr>
            <w:tcW w:type="dxa" w:w="2880"/>
          </w:tcPr>
          <w:p>
            <w:r/>
            <w:r>
              <w:rPr>
                <w:sz w:val="18"/>
              </w:rPr>
              <w:t>Platforma de Jurnalizare și Notificare (PJN) - Datele tranzacționate prin PNI vor fi jurnalizate prin Platforma de Jurnalizare și Notificare (PJN) și fiecare cetățean va putea fi informat/notificat atunci când datele sale sunt accesate, dacă va fi implementat PJN până la momentul implementării acestui proiect;</w:t>
            </w:r>
          </w:p>
        </w:tc>
        <w:tc>
          <w:tcPr>
            <w:tcW w:type="dxa" w:w="2880"/>
          </w:tcPr>
          <w:p>
            <w:r/>
            <w:r>
              <w:rPr>
                <w:sz w:val="18"/>
              </w:rPr>
              <w:t>Oracle Service Bus + Mirth Connect + VOGO Enterprise Suite</w:t>
            </w:r>
          </w:p>
        </w:tc>
      </w:tr>
      <w:tr>
        <w:tc>
          <w:tcPr>
            <w:tcW w:type="dxa" w:w="2880"/>
          </w:tcPr>
          <w:p>
            <w:r/>
            <w:r>
              <w:rPr>
                <w:sz w:val="18"/>
              </w:rPr>
              <w:t>165</w:t>
            </w:r>
          </w:p>
        </w:tc>
        <w:tc>
          <w:tcPr>
            <w:tcW w:type="dxa" w:w="2880"/>
          </w:tcPr>
          <w:p>
            <w:r/>
            <w:r>
              <w:rPr>
                <w:sz w:val="18"/>
              </w:rPr>
              <w:t>fi informat/notificat atunci când datele sale sunt accesate, dacă va fi implementat PJN</w:t>
            </w:r>
          </w:p>
        </w:tc>
        <w:tc>
          <w:tcPr>
            <w:tcW w:type="dxa" w:w="2880"/>
          </w:tcPr>
          <w:p>
            <w:r/>
            <w:r>
              <w:rPr>
                <w:sz w:val="18"/>
              </w:rPr>
              <w:t>Oracle Service Bus + Mirth Connect + VOGO Enterprise Suite</w:t>
            </w:r>
          </w:p>
        </w:tc>
      </w:tr>
      <w:tr>
        <w:tc>
          <w:tcPr>
            <w:tcW w:type="dxa" w:w="2880"/>
          </w:tcPr>
          <w:p>
            <w:r/>
            <w:r>
              <w:rPr>
                <w:sz w:val="18"/>
              </w:rPr>
              <w:t>166</w:t>
            </w:r>
          </w:p>
        </w:tc>
        <w:tc>
          <w:tcPr>
            <w:tcW w:type="dxa" w:w="2880"/>
          </w:tcPr>
          <w:p>
            <w:r/>
            <w:r>
              <w:rPr>
                <w:sz w:val="18"/>
              </w:rPr>
              <w:t>Oficiul Național al Registrului Comerțului – pentru identificarea și extragerea informațiilor privind persoanele juridice supuse înregistrării în Registrul Comerțului;</w:t>
            </w:r>
          </w:p>
        </w:tc>
        <w:tc>
          <w:tcPr>
            <w:tcW w:type="dxa" w:w="2880"/>
          </w:tcPr>
          <w:p>
            <w:r/>
            <w:r>
              <w:rPr>
                <w:sz w:val="18"/>
              </w:rPr>
              <w:t>Oracle Service Bus + Mirth Connect + VOGO Enterprise Suite</w:t>
            </w:r>
          </w:p>
        </w:tc>
      </w:tr>
      <w:tr>
        <w:tc>
          <w:tcPr>
            <w:tcW w:type="dxa" w:w="2880"/>
          </w:tcPr>
          <w:p>
            <w:r/>
            <w:r>
              <w:rPr>
                <w:sz w:val="18"/>
              </w:rPr>
              <w:t>167</w:t>
            </w:r>
          </w:p>
        </w:tc>
        <w:tc>
          <w:tcPr>
            <w:tcW w:type="dxa" w:w="2880"/>
          </w:tcPr>
          <w:p>
            <w:r/>
            <w:r>
              <w:rPr>
                <w:sz w:val="18"/>
              </w:rPr>
              <w:t>Agenția de Plăți și Intervenție pentru Agricultură – pentru preluarea informațiilor privind exploatațiile și partajarea informațiilor privind beneficiarii schemelor de sprijin în zootehnie gestionate de APIA;</w:t>
            </w:r>
          </w:p>
        </w:tc>
        <w:tc>
          <w:tcPr>
            <w:tcW w:type="dxa" w:w="2880"/>
          </w:tcPr>
          <w:p>
            <w:r/>
            <w:r>
              <w:rPr>
                <w:sz w:val="18"/>
              </w:rPr>
              <w:t>Oracle Service Bus + Mirth Connect + VOGO Enterprise Suite</w:t>
            </w:r>
          </w:p>
        </w:tc>
      </w:tr>
      <w:tr>
        <w:tc>
          <w:tcPr>
            <w:tcW w:type="dxa" w:w="2880"/>
          </w:tcPr>
          <w:p>
            <w:r/>
            <w:r>
              <w:rPr>
                <w:sz w:val="18"/>
              </w:rPr>
              <w:t>168</w:t>
            </w:r>
          </w:p>
        </w:tc>
        <w:tc>
          <w:tcPr>
            <w:tcW w:type="dxa" w:w="2880"/>
          </w:tcPr>
          <w:p>
            <w:r/>
            <w:r>
              <w:rPr>
                <w:sz w:val="18"/>
              </w:rPr>
              <w:t>Agenția Națională pentru Zootehnie – pentru partajarea informațiilor privind caii</w:t>
            </w:r>
          </w:p>
        </w:tc>
        <w:tc>
          <w:tcPr>
            <w:tcW w:type="dxa" w:w="2880"/>
          </w:tcPr>
          <w:p>
            <w:r/>
            <w:r>
              <w:rPr>
                <w:sz w:val="18"/>
              </w:rPr>
              <w:t>Oracle Service Bus + Mirth Connect + VOGO Enterprise Suite</w:t>
            </w:r>
          </w:p>
        </w:tc>
      </w:tr>
      <w:tr>
        <w:tc>
          <w:tcPr>
            <w:tcW w:type="dxa" w:w="2880"/>
          </w:tcPr>
          <w:p>
            <w:r/>
            <w:r>
              <w:rPr>
                <w:sz w:val="18"/>
              </w:rPr>
              <w:t>169</w:t>
            </w:r>
          </w:p>
        </w:tc>
        <w:tc>
          <w:tcPr>
            <w:tcW w:type="dxa" w:w="2880"/>
          </w:tcPr>
          <w:p>
            <w:r/>
            <w:r>
              <w:rPr>
                <w:sz w:val="18"/>
              </w:rPr>
              <w:t>Colegiul Medicilor Veterinari - pentru partajarea informațiilor privind câinii și pisicile</w:t>
            </w:r>
          </w:p>
        </w:tc>
        <w:tc>
          <w:tcPr>
            <w:tcW w:type="dxa" w:w="2880"/>
          </w:tcPr>
          <w:p>
            <w:r/>
            <w:r>
              <w:rPr>
                <w:sz w:val="18"/>
              </w:rPr>
              <w:t>Oracle Service Bus + Mirth Connect + VOGO Enterprise Suite</w:t>
            </w:r>
          </w:p>
        </w:tc>
      </w:tr>
      <w:tr>
        <w:tc>
          <w:tcPr>
            <w:tcW w:type="dxa" w:w="2880"/>
          </w:tcPr>
          <w:p>
            <w:r/>
            <w:r>
              <w:rPr>
                <w:sz w:val="18"/>
              </w:rPr>
              <w:t>170</w:t>
            </w:r>
          </w:p>
        </w:tc>
        <w:tc>
          <w:tcPr>
            <w:tcW w:type="dxa" w:w="2880"/>
          </w:tcPr>
          <w:p>
            <w:r/>
            <w:r>
              <w:rPr>
                <w:sz w:val="18"/>
              </w:rPr>
              <w:t>SNIIA – pentru includerea datelor din Baza Națională de date în sistemul DataWarehouse și în rapoartele generate;</w:t>
            </w:r>
          </w:p>
        </w:tc>
        <w:tc>
          <w:tcPr>
            <w:tcW w:type="dxa" w:w="2880"/>
          </w:tcPr>
          <w:p>
            <w:r/>
            <w:r>
              <w:rPr>
                <w:sz w:val="18"/>
              </w:rPr>
              <w:t>Oracle Service Bus + Mirth Connect + VOGO Enterprise Suite</w:t>
            </w:r>
          </w:p>
        </w:tc>
      </w:tr>
      <w:tr>
        <w:tc>
          <w:tcPr>
            <w:tcW w:type="dxa" w:w="2880"/>
          </w:tcPr>
          <w:p>
            <w:r/>
            <w:r>
              <w:rPr>
                <w:sz w:val="18"/>
              </w:rPr>
              <w:t>171</w:t>
            </w:r>
          </w:p>
        </w:tc>
        <w:tc>
          <w:tcPr>
            <w:tcW w:type="dxa" w:w="2880"/>
          </w:tcPr>
          <w:p>
            <w:r/>
            <w:r>
              <w:rPr>
                <w:sz w:val="18"/>
              </w:rPr>
              <w:t>implementări. Sistemul va asigura respectarea standardelor de interoperabilitate prevăzute în</w:t>
            </w:r>
          </w:p>
        </w:tc>
        <w:tc>
          <w:tcPr>
            <w:tcW w:type="dxa" w:w="2880"/>
          </w:tcPr>
          <w:p>
            <w:r/>
            <w:r>
              <w:rPr>
                <w:sz w:val="18"/>
              </w:rPr>
              <w:t>Oracle Service Bus + Mirth Connect + VOGO Enterprise Suite</w:t>
            </w:r>
          </w:p>
        </w:tc>
      </w:tr>
    </w:tbl>
    <w:p>
      <w:pPr>
        <w:spacing w:before="80" w:after="0"/>
      </w:pPr>
      <w:r>
        <w:rPr>
          <w:i/>
          <w:sz w:val="18"/>
        </w:rPr>
        <w:t>(16 cerințe în acest capitol)</w:t>
      </w:r>
    </w:p>
    <w:p>
      <w:pPr>
        <w:spacing w:before="400" w:after="120"/>
      </w:pPr>
      <w:r>
        <w:rPr>
          <w:b/>
          <w:sz w:val="26"/>
        </w:rPr>
        <w:t>Capitolul 3.4.3 — Arhitectura funcțională a sistemului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172</w:t>
            </w:r>
          </w:p>
        </w:tc>
        <w:tc>
          <w:tcPr>
            <w:tcW w:type="dxa" w:w="2880"/>
          </w:tcPr>
          <w:p>
            <w:r/>
            <w:r>
              <w:rPr>
                <w:sz w:val="18"/>
              </w:rPr>
              <w:t>informatică sporită. Sistemul va fi compatibil din punct de vedere tehnic cu serviciile de stocare</w:t>
            </w:r>
          </w:p>
        </w:tc>
        <w:tc>
          <w:tcPr>
            <w:tcW w:type="dxa" w:w="2880"/>
          </w:tcPr>
          <w:p>
            <w:r/>
            <w:r>
              <w:rPr>
                <w:sz w:val="18"/>
              </w:rPr>
              <w:t>&lt;LIDER&gt; (arhitect sistem)</w:t>
            </w:r>
          </w:p>
        </w:tc>
      </w:tr>
      <w:tr>
        <w:tc>
          <w:tcPr>
            <w:tcW w:type="dxa" w:w="2880"/>
          </w:tcPr>
          <w:p>
            <w:r/>
            <w:r>
              <w:rPr>
                <w:sz w:val="18"/>
              </w:rPr>
              <w:t>173</w:t>
            </w:r>
          </w:p>
        </w:tc>
        <w:tc>
          <w:tcPr>
            <w:tcW w:type="dxa" w:w="2880"/>
          </w:tcPr>
          <w:p>
            <w:r/>
            <w:r>
              <w:rPr>
                <w:sz w:val="18"/>
              </w:rPr>
              <w:t>în cloud și cu serviciile de baze de date din cloud și va fi compatibil cu tehnologii de</w:t>
            </w:r>
          </w:p>
        </w:tc>
        <w:tc>
          <w:tcPr>
            <w:tcW w:type="dxa" w:w="2880"/>
          </w:tcPr>
          <w:p>
            <w:r/>
            <w:r>
              <w:rPr>
                <w:sz w:val="18"/>
              </w:rPr>
              <w:t>&lt;LIDER&gt; (arhitect sistem)</w:t>
            </w:r>
          </w:p>
        </w:tc>
      </w:tr>
      <w:tr>
        <w:tc>
          <w:tcPr>
            <w:tcW w:type="dxa" w:w="2880"/>
          </w:tcPr>
          <w:p>
            <w:r/>
            <w:r>
              <w:rPr>
                <w:sz w:val="18"/>
              </w:rPr>
              <w:t>174</w:t>
            </w:r>
          </w:p>
        </w:tc>
        <w:tc>
          <w:tcPr>
            <w:tcW w:type="dxa" w:w="2880"/>
          </w:tcPr>
          <w:p>
            <w:r/>
            <w:r>
              <w:rPr>
                <w:sz w:val="18"/>
              </w:rPr>
              <w:t>Principiul legalității: care presupune crearea și exploatarea sistemului informatic în conformitate cu legislația națională în vigoare și a normelor și standardelor internaționale recunoscute în domeniu;</w:t>
            </w:r>
          </w:p>
        </w:tc>
        <w:tc>
          <w:tcPr>
            <w:tcW w:type="dxa" w:w="2880"/>
          </w:tcPr>
          <w:p>
            <w:r/>
            <w:r>
              <w:rPr>
                <w:sz w:val="18"/>
              </w:rPr>
              <w:t>&lt;LIDER&gt; (arhitect sistem)</w:t>
            </w:r>
          </w:p>
        </w:tc>
      </w:tr>
      <w:tr>
        <w:tc>
          <w:tcPr>
            <w:tcW w:type="dxa" w:w="2880"/>
          </w:tcPr>
          <w:p>
            <w:r/>
            <w:r>
              <w:rPr>
                <w:sz w:val="18"/>
              </w:rPr>
              <w:t>175</w:t>
            </w:r>
          </w:p>
        </w:tc>
        <w:tc>
          <w:tcPr>
            <w:tcW w:type="dxa" w:w="2880"/>
          </w:tcPr>
          <w:p>
            <w:r/>
            <w:r>
              <w:rPr>
                <w:sz w:val="18"/>
              </w:rPr>
              <w:t>Principiul divizării arhitecturii pe nivele: constă în proiectarea independentă a componentelor sistemului în conformitate cu standardele de interfață dintre nivele;</w:t>
            </w:r>
          </w:p>
        </w:tc>
        <w:tc>
          <w:tcPr>
            <w:tcW w:type="dxa" w:w="2880"/>
          </w:tcPr>
          <w:p>
            <w:r/>
            <w:r>
              <w:rPr>
                <w:sz w:val="18"/>
              </w:rPr>
              <w:t>&lt;LIDER&gt; (arhitect sistem)</w:t>
            </w:r>
          </w:p>
        </w:tc>
      </w:tr>
      <w:tr>
        <w:tc>
          <w:tcPr>
            <w:tcW w:type="dxa" w:w="2880"/>
          </w:tcPr>
          <w:p>
            <w:r/>
            <w:r>
              <w:rPr>
                <w:sz w:val="18"/>
              </w:rPr>
              <w:t>176</w:t>
            </w:r>
          </w:p>
        </w:tc>
        <w:tc>
          <w:tcPr>
            <w:tcW w:type="dxa" w:w="2880"/>
          </w:tcPr>
          <w:p>
            <w:r/>
            <w:r>
              <w:rPr>
                <w:sz w:val="18"/>
              </w:rPr>
              <w:t>Principiul arhitecturii bazate pe servicii: constă în distribuirea funcționalității aplicației în unități mai mici, distincte - numite servicii - care pot fi distribuite într-o rețea și pot fi utilizate împreună pentru a crea aplicații destinate implementării funcțiilor de business ale sistemului informatic;</w:t>
            </w:r>
          </w:p>
        </w:tc>
        <w:tc>
          <w:tcPr>
            <w:tcW w:type="dxa" w:w="2880"/>
          </w:tcPr>
          <w:p>
            <w:r/>
            <w:r>
              <w:rPr>
                <w:sz w:val="18"/>
              </w:rPr>
              <w:t>&lt;LIDER&gt; (arhitect sistem)</w:t>
            </w:r>
          </w:p>
        </w:tc>
      </w:tr>
      <w:tr>
        <w:tc>
          <w:tcPr>
            <w:tcW w:type="dxa" w:w="2880"/>
          </w:tcPr>
          <w:p>
            <w:r/>
            <w:r>
              <w:rPr>
                <w:sz w:val="18"/>
              </w:rPr>
              <w:t>177</w:t>
            </w:r>
          </w:p>
        </w:tc>
        <w:tc>
          <w:tcPr>
            <w:tcW w:type="dxa" w:w="2880"/>
          </w:tcPr>
          <w:p>
            <w:r/>
            <w:r>
              <w:rPr>
                <w:sz w:val="18"/>
              </w:rPr>
              <w:t>Principiul datelor sigure: stipulează introducerea datelor în sistem doar prin canale autorizate și autentificate;</w:t>
            </w:r>
          </w:p>
        </w:tc>
        <w:tc>
          <w:tcPr>
            <w:tcW w:type="dxa" w:w="2880"/>
          </w:tcPr>
          <w:p>
            <w:r/>
            <w:r>
              <w:rPr>
                <w:sz w:val="18"/>
              </w:rPr>
              <w:t>&lt;LIDER&gt; (arhitect sistem)</w:t>
            </w:r>
          </w:p>
        </w:tc>
      </w:tr>
      <w:tr>
        <w:tc>
          <w:tcPr>
            <w:tcW w:type="dxa" w:w="2880"/>
          </w:tcPr>
          <w:p>
            <w:r/>
            <w:r>
              <w:rPr>
                <w:sz w:val="18"/>
              </w:rPr>
              <w:t>178</w:t>
            </w:r>
          </w:p>
        </w:tc>
        <w:tc>
          <w:tcPr>
            <w:tcW w:type="dxa" w:w="2880"/>
          </w:tcPr>
          <w:p>
            <w:r/>
            <w:r>
              <w:rPr>
                <w:sz w:val="18"/>
              </w:rPr>
              <w:t>Principiul securității informaționale: presupune asigurarea unui nivel adecvat de integritate, selectivitate, accesibilitate și eficiență pentru protecția datelor de pierderi, alterări, deteriorări și acces nesancționat;</w:t>
            </w:r>
          </w:p>
        </w:tc>
        <w:tc>
          <w:tcPr>
            <w:tcW w:type="dxa" w:w="2880"/>
          </w:tcPr>
          <w:p>
            <w:r/>
            <w:r>
              <w:rPr>
                <w:sz w:val="18"/>
              </w:rPr>
              <w:t>&lt;LIDER&gt; (arhitect sistem)</w:t>
            </w:r>
          </w:p>
        </w:tc>
      </w:tr>
      <w:tr>
        <w:tc>
          <w:tcPr>
            <w:tcW w:type="dxa" w:w="2880"/>
          </w:tcPr>
          <w:p>
            <w:r/>
            <w:r>
              <w:rPr>
                <w:sz w:val="18"/>
              </w:rPr>
              <w:t>179</w:t>
            </w:r>
          </w:p>
        </w:tc>
        <w:tc>
          <w:tcPr>
            <w:tcW w:type="dxa" w:w="2880"/>
          </w:tcPr>
          <w:p>
            <w:r/>
            <w:r>
              <w:rPr>
                <w:sz w:val="18"/>
              </w:rPr>
              <w:t>Principiul transparenței: presupune proiectarea și realizarea conform principiului modular, cu utilizarea standardelor transparente în domeniul tehnologiilor informatice și de telecomunicații;</w:t>
            </w:r>
          </w:p>
        </w:tc>
        <w:tc>
          <w:tcPr>
            <w:tcW w:type="dxa" w:w="2880"/>
          </w:tcPr>
          <w:p>
            <w:r/>
            <w:r>
              <w:rPr>
                <w:sz w:val="18"/>
              </w:rPr>
              <w:t>&lt;LIDER&gt; (arhitect sistem)</w:t>
            </w:r>
          </w:p>
        </w:tc>
      </w:tr>
      <w:tr>
        <w:tc>
          <w:tcPr>
            <w:tcW w:type="dxa" w:w="2880"/>
          </w:tcPr>
          <w:p>
            <w:r/>
            <w:r>
              <w:rPr>
                <w:sz w:val="18"/>
              </w:rPr>
              <w:t>180</w:t>
            </w:r>
          </w:p>
        </w:tc>
        <w:tc>
          <w:tcPr>
            <w:tcW w:type="dxa" w:w="2880"/>
          </w:tcPr>
          <w:p>
            <w:r/>
            <w:r>
              <w:rPr>
                <w:sz w:val="18"/>
              </w:rPr>
              <w:t>Principiul expansibilității: stipulează posibilitatea extinderii și completării sistemului informatic cu noi funcții sau îmbunătățirea celor existente;</w:t>
            </w:r>
          </w:p>
        </w:tc>
        <w:tc>
          <w:tcPr>
            <w:tcW w:type="dxa" w:w="2880"/>
          </w:tcPr>
          <w:p>
            <w:r/>
            <w:r>
              <w:rPr>
                <w:sz w:val="18"/>
              </w:rPr>
              <w:t>&lt;LIDER&gt; (arhitect sistem)</w:t>
            </w:r>
          </w:p>
        </w:tc>
      </w:tr>
      <w:tr>
        <w:tc>
          <w:tcPr>
            <w:tcW w:type="dxa" w:w="2880"/>
          </w:tcPr>
          <w:p>
            <w:r/>
            <w:r>
              <w:rPr>
                <w:sz w:val="18"/>
              </w:rPr>
              <w:t>181</w:t>
            </w:r>
          </w:p>
        </w:tc>
        <w:tc>
          <w:tcPr>
            <w:tcW w:type="dxa" w:w="2880"/>
          </w:tcPr>
          <w:p>
            <w:r/>
            <w:r>
              <w:rPr>
                <w:sz w:val="18"/>
              </w:rPr>
              <w:t>Principiul scalabilității: presupune asigurarea unei performanțe constante a soluției informatice la creșterea volumului de date și a solicitării sistemului informatic;</w:t>
            </w:r>
          </w:p>
        </w:tc>
        <w:tc>
          <w:tcPr>
            <w:tcW w:type="dxa" w:w="2880"/>
          </w:tcPr>
          <w:p>
            <w:r/>
            <w:r>
              <w:rPr>
                <w:sz w:val="18"/>
              </w:rPr>
              <w:t>&lt;LIDER&gt; (arhitect sistem)</w:t>
            </w:r>
          </w:p>
        </w:tc>
      </w:tr>
      <w:tr>
        <w:tc>
          <w:tcPr>
            <w:tcW w:type="dxa" w:w="2880"/>
          </w:tcPr>
          <w:p>
            <w:r/>
            <w:r>
              <w:rPr>
                <w:sz w:val="18"/>
              </w:rPr>
              <w:t>182</w:t>
            </w:r>
          </w:p>
        </w:tc>
        <w:tc>
          <w:tcPr>
            <w:tcW w:type="dxa" w:w="2880"/>
          </w:tcPr>
          <w:p>
            <w:r/>
            <w:r>
              <w:rPr>
                <w:sz w:val="18"/>
              </w:rPr>
              <w:t>Principiul simplității și comodității utilizării: presupune proiectarea și realizarea tuturor aplicațiilor, mijloacelor tehnice și de program accesibile utilizatorilor Sistemului, bazate pe principii exclusiv vizuale, ergonomice și logice de concepție;</w:t>
            </w:r>
          </w:p>
        </w:tc>
        <w:tc>
          <w:tcPr>
            <w:tcW w:type="dxa" w:w="2880"/>
          </w:tcPr>
          <w:p>
            <w:r/>
            <w:r>
              <w:rPr>
                <w:sz w:val="18"/>
              </w:rPr>
              <w:t>&lt;LIDER&gt; (arhitect sistem)</w:t>
            </w:r>
          </w:p>
        </w:tc>
      </w:tr>
      <w:tr>
        <w:tc>
          <w:tcPr>
            <w:tcW w:type="dxa" w:w="2880"/>
          </w:tcPr>
          <w:p>
            <w:r/>
            <w:r>
              <w:rPr>
                <w:sz w:val="18"/>
              </w:rPr>
              <w:t>183</w:t>
            </w:r>
          </w:p>
        </w:tc>
        <w:tc>
          <w:tcPr>
            <w:tcW w:type="dxa" w:w="2880"/>
          </w:tcPr>
          <w:p>
            <w:r/>
            <w:r>
              <w:rPr>
                <w:sz w:val="18"/>
              </w:rPr>
              <w:t>Soluția va permite interoperabilitatea cu alte sisteme publice existente/viitoare – cum ar</w:t>
            </w:r>
          </w:p>
        </w:tc>
        <w:tc>
          <w:tcPr>
            <w:tcW w:type="dxa" w:w="2880"/>
          </w:tcPr>
          <w:p>
            <w:r/>
            <w:r>
              <w:rPr>
                <w:sz w:val="18"/>
              </w:rPr>
              <w:t>&lt;LIDER&gt; (arhitect sistem)</w:t>
            </w:r>
          </w:p>
        </w:tc>
      </w:tr>
      <w:tr>
        <w:tc>
          <w:tcPr>
            <w:tcW w:type="dxa" w:w="2880"/>
          </w:tcPr>
          <w:p>
            <w:r/>
            <w:r>
              <w:rPr>
                <w:sz w:val="18"/>
              </w:rPr>
              <w:t>184</w:t>
            </w:r>
          </w:p>
        </w:tc>
        <w:tc>
          <w:tcPr>
            <w:tcW w:type="dxa" w:w="2880"/>
          </w:tcPr>
          <w:p>
            <w:r/>
            <w:r>
              <w:rPr>
                <w:sz w:val="18"/>
              </w:rPr>
              <w:t>în sarcina viitorului prestator. Sistemul va fi, după caz, fie furnizor, fie consumator de date în</w:t>
            </w:r>
          </w:p>
        </w:tc>
        <w:tc>
          <w:tcPr>
            <w:tcW w:type="dxa" w:w="2880"/>
          </w:tcPr>
          <w:p>
            <w:r/>
            <w:r>
              <w:rPr>
                <w:sz w:val="18"/>
              </w:rPr>
              <w:t>&lt;LIDER&gt; (arhitect sistem)</w:t>
            </w:r>
          </w:p>
        </w:tc>
      </w:tr>
      <w:tr>
        <w:tc>
          <w:tcPr>
            <w:tcW w:type="dxa" w:w="2880"/>
          </w:tcPr>
          <w:p>
            <w:r/>
            <w:r>
              <w:rPr>
                <w:sz w:val="18"/>
              </w:rPr>
              <w:t>185</w:t>
            </w:r>
          </w:p>
        </w:tc>
        <w:tc>
          <w:tcPr>
            <w:tcW w:type="dxa" w:w="2880"/>
          </w:tcPr>
          <w:p>
            <w:r/>
            <w:r>
              <w:rPr>
                <w:sz w:val="18"/>
              </w:rPr>
              <w:t>publice se vor determina în etapa de analiză și proiectare. Sistemul va gestiona servicii de interes</w:t>
            </w:r>
          </w:p>
        </w:tc>
        <w:tc>
          <w:tcPr>
            <w:tcW w:type="dxa" w:w="2880"/>
          </w:tcPr>
          <w:p>
            <w:r/>
            <w:r>
              <w:rPr>
                <w:sz w:val="18"/>
              </w:rPr>
              <w:t>&lt;LIDER&gt; (arhitect sistem)</w:t>
            </w:r>
          </w:p>
        </w:tc>
      </w:tr>
      <w:tr>
        <w:tc>
          <w:tcPr>
            <w:tcW w:type="dxa" w:w="2880"/>
          </w:tcPr>
          <w:p>
            <w:r/>
            <w:r>
              <w:rPr>
                <w:sz w:val="18"/>
              </w:rPr>
              <w:t>186</w:t>
            </w:r>
          </w:p>
        </w:tc>
        <w:tc>
          <w:tcPr>
            <w:tcW w:type="dxa" w:w="2880"/>
          </w:tcPr>
          <w:p>
            <w:r/>
            <w:r>
              <w:rPr>
                <w:sz w:val="18"/>
              </w:rPr>
              <w:t>Soluția va permite distribuția seturilor de date către alte instituții guvernamentale pe</w:t>
            </w:r>
          </w:p>
        </w:tc>
        <w:tc>
          <w:tcPr>
            <w:tcW w:type="dxa" w:w="2880"/>
          </w:tcPr>
          <w:p>
            <w:r/>
            <w:r>
              <w:rPr>
                <w:sz w:val="18"/>
              </w:rPr>
              <w:t>&lt;LIDER&gt; (arhitect sistem)</w:t>
            </w:r>
          </w:p>
        </w:tc>
      </w:tr>
      <w:tr>
        <w:tc>
          <w:tcPr>
            <w:tcW w:type="dxa" w:w="2880"/>
          </w:tcPr>
          <w:p>
            <w:r/>
            <w:r>
              <w:rPr>
                <w:sz w:val="18"/>
              </w:rPr>
              <w:t>187</w:t>
            </w:r>
          </w:p>
        </w:tc>
        <w:tc>
          <w:tcPr>
            <w:tcW w:type="dxa" w:w="2880"/>
          </w:tcPr>
          <w:p>
            <w:r/>
            <w:r>
              <w:rPr>
                <w:sz w:val="18"/>
              </w:rPr>
              <w:t>analiză a sistemului IT. De asemenea, sistemul va permite exportul de date ca date deschise spre</w:t>
            </w:r>
          </w:p>
        </w:tc>
        <w:tc>
          <w:tcPr>
            <w:tcW w:type="dxa" w:w="2880"/>
          </w:tcPr>
          <w:p>
            <w:r/>
            <w:r>
              <w:rPr>
                <w:sz w:val="18"/>
              </w:rPr>
              <w:t>&lt;LIDER&gt; (arhitect sistem)</w:t>
            </w:r>
          </w:p>
        </w:tc>
      </w:tr>
      <w:tr>
        <w:tc>
          <w:tcPr>
            <w:tcW w:type="dxa" w:w="2880"/>
          </w:tcPr>
          <w:p>
            <w:r/>
            <w:r>
              <w:rPr>
                <w:sz w:val="18"/>
              </w:rPr>
              <w:t>188</w:t>
            </w:r>
          </w:p>
        </w:tc>
        <w:tc>
          <w:tcPr>
            <w:tcW w:type="dxa" w:w="2880"/>
          </w:tcPr>
          <w:p>
            <w:r/>
            <w:r>
              <w:rPr>
                <w:sz w:val="18"/>
              </w:rPr>
              <w:t>Sistemul va permite exportul de date (anonimizate după caz) pentru publicare ca date</w:t>
            </w:r>
          </w:p>
        </w:tc>
        <w:tc>
          <w:tcPr>
            <w:tcW w:type="dxa" w:w="2880"/>
          </w:tcPr>
          <w:p>
            <w:r/>
            <w:r>
              <w:rPr>
                <w:sz w:val="18"/>
              </w:rPr>
              <w:t>&lt;LIDER&gt; (arhitect sistem)</w:t>
            </w:r>
          </w:p>
        </w:tc>
      </w:tr>
      <w:tr>
        <w:tc>
          <w:tcPr>
            <w:tcW w:type="dxa" w:w="2880"/>
          </w:tcPr>
          <w:p>
            <w:r/>
            <w:r>
              <w:rPr>
                <w:sz w:val="18"/>
              </w:rPr>
              <w:t>189</w:t>
            </w:r>
          </w:p>
        </w:tc>
        <w:tc>
          <w:tcPr>
            <w:tcW w:type="dxa" w:w="2880"/>
          </w:tcPr>
          <w:p>
            <w:r/>
            <w:r>
              <w:rPr>
                <w:sz w:val="18"/>
              </w:rPr>
              <w:t>În vederea asigurării interoperabilității, având în vedere faptul că sistemul va gestiona</w:t>
            </w:r>
          </w:p>
        </w:tc>
        <w:tc>
          <w:tcPr>
            <w:tcW w:type="dxa" w:w="2880"/>
          </w:tcPr>
          <w:p>
            <w:r/>
            <w:r>
              <w:rPr>
                <w:sz w:val="18"/>
              </w:rPr>
              <w:t>&lt;LIDER&gt; (arhitect sistem)</w:t>
            </w:r>
          </w:p>
        </w:tc>
      </w:tr>
      <w:tr>
        <w:tc>
          <w:tcPr>
            <w:tcW w:type="dxa" w:w="2880"/>
          </w:tcPr>
          <w:p>
            <w:r/>
            <w:r>
              <w:rPr>
                <w:sz w:val="18"/>
              </w:rPr>
              <w:t>190</w:t>
            </w:r>
          </w:p>
        </w:tc>
        <w:tc>
          <w:tcPr>
            <w:tcW w:type="dxa" w:w="2880"/>
          </w:tcPr>
          <w:p>
            <w:r/>
            <w:r>
              <w:rPr>
                <w:sz w:val="18"/>
              </w:rPr>
              <w:t>Registrelor (RNR), dacă acest registru va fi disponibil la momentul implementării sistemului</w:t>
            </w:r>
          </w:p>
        </w:tc>
        <w:tc>
          <w:tcPr>
            <w:tcW w:type="dxa" w:w="2880"/>
          </w:tcPr>
          <w:p>
            <w:r/>
            <w:r>
              <w:rPr>
                <w:sz w:val="18"/>
              </w:rPr>
              <w:t>&lt;LIDER&gt; (arhitect sistem)</w:t>
            </w:r>
          </w:p>
        </w:tc>
      </w:tr>
      <w:tr>
        <w:tc>
          <w:tcPr>
            <w:tcW w:type="dxa" w:w="2880"/>
          </w:tcPr>
          <w:p>
            <w:r/>
            <w:r>
              <w:rPr>
                <w:sz w:val="18"/>
              </w:rPr>
              <w:t>191</w:t>
            </w:r>
          </w:p>
        </w:tc>
        <w:tc>
          <w:tcPr>
            <w:tcW w:type="dxa" w:w="2880"/>
          </w:tcPr>
          <w:p>
            <w:r/>
            <w:r>
              <w:rPr>
                <w:sz w:val="18"/>
              </w:rPr>
              <w:t>momentul implementării va fi documentat un catalog al API-urilor expuse în Registrul de bază</w:t>
            </w:r>
          </w:p>
        </w:tc>
        <w:tc>
          <w:tcPr>
            <w:tcW w:type="dxa" w:w="2880"/>
          </w:tcPr>
          <w:p>
            <w:r/>
            <w:r>
              <w:rPr>
                <w:sz w:val="18"/>
              </w:rPr>
              <w:t>&lt;LIDER&gt; (arhitect sistem)</w:t>
            </w:r>
          </w:p>
        </w:tc>
      </w:tr>
      <w:tr>
        <w:tc>
          <w:tcPr>
            <w:tcW w:type="dxa" w:w="2880"/>
          </w:tcPr>
          <w:p>
            <w:r/>
            <w:r>
              <w:rPr>
                <w:sz w:val="18"/>
              </w:rPr>
              <w:t>192</w:t>
            </w:r>
          </w:p>
        </w:tc>
        <w:tc>
          <w:tcPr>
            <w:tcW w:type="dxa" w:w="2880"/>
          </w:tcPr>
          <w:p>
            <w:r/>
            <w:r>
              <w:rPr>
                <w:sz w:val="18"/>
              </w:rPr>
              <w:t>dacă acest registru va fi disponibil</w:t>
            </w:r>
          </w:p>
        </w:tc>
        <w:tc>
          <w:tcPr>
            <w:tcW w:type="dxa" w:w="2880"/>
          </w:tcPr>
          <w:p>
            <w:r/>
            <w:r>
              <w:rPr>
                <w:sz w:val="18"/>
              </w:rPr>
              <w:t>&lt;LIDER&gt; (arhitect sistem)</w:t>
            </w:r>
          </w:p>
        </w:tc>
      </w:tr>
      <w:tr>
        <w:tc>
          <w:tcPr>
            <w:tcW w:type="dxa" w:w="2880"/>
          </w:tcPr>
          <w:p>
            <w:r/>
            <w:r>
              <w:rPr>
                <w:sz w:val="18"/>
              </w:rPr>
              <w:t>193</w:t>
            </w:r>
          </w:p>
        </w:tc>
        <w:tc>
          <w:tcPr>
            <w:tcW w:type="dxa" w:w="2880"/>
          </w:tcPr>
          <w:p>
            <w:r/>
            <w:r>
              <w:rPr>
                <w:sz w:val="18"/>
              </w:rPr>
              <w:t>Ofertantul trebuie să includă în soluția propusă o componentă de backup și restaurare</w:t>
            </w:r>
          </w:p>
        </w:tc>
        <w:tc>
          <w:tcPr>
            <w:tcW w:type="dxa" w:w="2880"/>
          </w:tcPr>
          <w:p>
            <w:r/>
            <w:r>
              <w:rPr>
                <w:sz w:val="18"/>
              </w:rPr>
              <w:t>&lt;LIDER&gt; (arhitect sistem)</w:t>
            </w:r>
          </w:p>
        </w:tc>
      </w:tr>
      <w:tr>
        <w:tc>
          <w:tcPr>
            <w:tcW w:type="dxa" w:w="2880"/>
          </w:tcPr>
          <w:p>
            <w:r/>
            <w:r>
              <w:rPr>
                <w:sz w:val="18"/>
              </w:rPr>
              <w:t>194</w:t>
            </w:r>
          </w:p>
        </w:tc>
        <w:tc>
          <w:tcPr>
            <w:tcW w:type="dxa" w:w="2880"/>
          </w:tcPr>
          <w:p>
            <w:r/>
            <w:r>
              <w:rPr>
                <w:sz w:val="18"/>
              </w:rPr>
              <w:t>rula și mediul de dezvoltare și testare. Mediul de dezvoltare și testare va include aceleași</w:t>
            </w:r>
          </w:p>
        </w:tc>
        <w:tc>
          <w:tcPr>
            <w:tcW w:type="dxa" w:w="2880"/>
          </w:tcPr>
          <w:p>
            <w:r/>
            <w:r>
              <w:rPr>
                <w:sz w:val="18"/>
              </w:rPr>
              <w:t>&lt;LIDER&gt; (arhitect sistem)</w:t>
            </w:r>
          </w:p>
        </w:tc>
      </w:tr>
    </w:tbl>
    <w:p>
      <w:pPr>
        <w:spacing w:before="80" w:after="0"/>
      </w:pPr>
      <w:r>
        <w:rPr>
          <w:i/>
          <w:sz w:val="18"/>
        </w:rPr>
        <w:t>(23 cerințe în acest capitol)</w:t>
      </w:r>
    </w:p>
    <w:p>
      <w:pPr>
        <w:spacing w:before="400" w:after="120"/>
      </w:pPr>
      <w:r>
        <w:rPr>
          <w:b/>
          <w:sz w:val="26"/>
        </w:rPr>
        <w:t>Capitolul 3.4.3.1 — Informaţii privind Componenta de Cloud Dedicat a Cloudului Privat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195</w:t>
            </w:r>
          </w:p>
        </w:tc>
        <w:tc>
          <w:tcPr>
            <w:tcW w:type="dxa" w:w="2880"/>
          </w:tcPr>
          <w:p>
            <w:r/>
            <w:r>
              <w:rPr>
                <w:sz w:val="18"/>
              </w:rPr>
              <w:t>Autoritatea pentru Digitalizarea României (ADR) este responsabilă pentru implementarea și coordonarea proiectului Cloudului Guvernamental precum și de administrare și operare a Componentei de Cloud Dedicat a CPG;</w:t>
            </w:r>
          </w:p>
        </w:tc>
        <w:tc>
          <w:tcPr>
            <w:tcW w:type="dxa" w:w="2880"/>
          </w:tcPr>
          <w:p>
            <w:r/>
            <w:r>
              <w:rPr>
                <w:sz w:val="18"/>
              </w:rPr>
              <w:t>RHEL 9 / Oracle Linux 9 + Win Server 2022 DC (Cloud Guvernamental)</w:t>
            </w:r>
          </w:p>
        </w:tc>
      </w:tr>
      <w:tr>
        <w:tc>
          <w:tcPr>
            <w:tcW w:type="dxa" w:w="2880"/>
          </w:tcPr>
          <w:p>
            <w:r/>
            <w:r>
              <w:rPr>
                <w:sz w:val="18"/>
              </w:rPr>
              <w:t>196</w:t>
            </w:r>
          </w:p>
        </w:tc>
        <w:tc>
          <w:tcPr>
            <w:tcW w:type="dxa" w:w="2880"/>
          </w:tcPr>
          <w:p>
            <w:r/>
            <w:r>
              <w:rPr>
                <w:sz w:val="18"/>
              </w:rPr>
              <w:t>Componenta de Cloud Dedicat a Cloudului Privat Guvernamental este bazată pe tehnologia Microsoft Azure Stack Hub;</w:t>
            </w:r>
          </w:p>
        </w:tc>
        <w:tc>
          <w:tcPr>
            <w:tcW w:type="dxa" w:w="2880"/>
          </w:tcPr>
          <w:p>
            <w:r/>
            <w:r>
              <w:rPr>
                <w:sz w:val="18"/>
              </w:rPr>
              <w:t>RHEL 9 / Oracle Linux 9 + Win Server 2022 DC (Cloud Guvernamental)</w:t>
            </w:r>
          </w:p>
        </w:tc>
      </w:tr>
      <w:tr>
        <w:tc>
          <w:tcPr>
            <w:tcW w:type="dxa" w:w="2880"/>
          </w:tcPr>
          <w:p>
            <w:r/>
            <w:r>
              <w:rPr>
                <w:sz w:val="18"/>
              </w:rPr>
              <w:t>197</w:t>
            </w:r>
          </w:p>
        </w:tc>
        <w:tc>
          <w:tcPr>
            <w:tcW w:type="dxa" w:w="2880"/>
          </w:tcPr>
          <w:p>
            <w:r/>
            <w:r>
              <w:rPr>
                <w:sz w:val="18"/>
              </w:rPr>
              <w:t>Licențele de tip Commercial off-the-shelf (COTS), care vor fi utilizate de către sistemul informatic trebuie să fie achiziționate de către tenant (instituția care dezvoltă/deține sistemul informatic), în regim Bring Your Own License (BYOL) prin intermediul acestui contract;</w:t>
            </w:r>
          </w:p>
        </w:tc>
        <w:tc>
          <w:tcPr>
            <w:tcW w:type="dxa" w:w="2880"/>
          </w:tcPr>
          <w:p>
            <w:r/>
            <w:r>
              <w:rPr>
                <w:sz w:val="18"/>
              </w:rPr>
              <w:t>RHEL 9 / Oracle Linux 9 + Win Server 2022 DC (Cloud Guvernamental)</w:t>
            </w:r>
          </w:p>
        </w:tc>
      </w:tr>
      <w:tr>
        <w:tc>
          <w:tcPr>
            <w:tcW w:type="dxa" w:w="2880"/>
          </w:tcPr>
          <w:p>
            <w:r/>
            <w:r>
              <w:rPr>
                <w:sz w:val="18"/>
              </w:rPr>
              <w:t>198</w:t>
            </w:r>
          </w:p>
        </w:tc>
        <w:tc>
          <w:tcPr>
            <w:tcW w:type="dxa" w:w="2880"/>
          </w:tcPr>
          <w:p>
            <w:r/>
            <w:r>
              <w:rPr>
                <w:sz w:val="18"/>
              </w:rPr>
              <w:t>informatic trebuie să fie achiziționate de către tenant (instituția care dezvoltă/deține</w:t>
            </w:r>
          </w:p>
        </w:tc>
        <w:tc>
          <w:tcPr>
            <w:tcW w:type="dxa" w:w="2880"/>
          </w:tcPr>
          <w:p>
            <w:r/>
            <w:r>
              <w:rPr>
                <w:sz w:val="18"/>
              </w:rPr>
              <w:t>RHEL 9 / Oracle Linux 9 + Win Server 2022 DC (Cloud Guvernamental)</w:t>
            </w:r>
          </w:p>
        </w:tc>
      </w:tr>
      <w:tr>
        <w:tc>
          <w:tcPr>
            <w:tcW w:type="dxa" w:w="2880"/>
          </w:tcPr>
          <w:p>
            <w:r/>
            <w:r>
              <w:rPr>
                <w:sz w:val="18"/>
              </w:rPr>
              <w:t>199</w:t>
            </w:r>
          </w:p>
        </w:tc>
        <w:tc>
          <w:tcPr>
            <w:tcW w:type="dxa" w:w="2880"/>
          </w:tcPr>
          <w:p>
            <w:r/>
            <w:r>
              <w:rPr>
                <w:sz w:val="18"/>
              </w:rPr>
              <w:t>Se recomandă ca imaginile licențelor să fie cele furnizate în Azure Marketplace pentru o compatibilitate testată      cu Azure (https://learn.microsoft.com/en-us/azure- stack/operator/azure-stack-marketplace-azure-items?view=azs-2408)                  sau compatibilitatea cu Microsoft Azure Stack Hub să fie certificată de către producător / furnizor;</w:t>
            </w:r>
          </w:p>
        </w:tc>
        <w:tc>
          <w:tcPr>
            <w:tcW w:type="dxa" w:w="2880"/>
          </w:tcPr>
          <w:p>
            <w:r/>
            <w:r>
              <w:rPr>
                <w:sz w:val="18"/>
              </w:rPr>
              <w:t>RHEL 9 / Oracle Linux 9 + Win Server 2022 DC (Cloud Guvernamental)</w:t>
            </w:r>
          </w:p>
        </w:tc>
      </w:tr>
      <w:tr>
        <w:tc>
          <w:tcPr>
            <w:tcW w:type="dxa" w:w="2880"/>
          </w:tcPr>
          <w:p>
            <w:r/>
            <w:r>
              <w:rPr>
                <w:sz w:val="18"/>
              </w:rPr>
              <w:t>200</w:t>
            </w:r>
          </w:p>
        </w:tc>
        <w:tc>
          <w:tcPr>
            <w:tcW w:type="dxa" w:w="2880"/>
          </w:tcPr>
          <w:p>
            <w:r/>
            <w:r>
              <w:rPr>
                <w:sz w:val="18"/>
              </w:rPr>
              <w:t>În cazul în care imaginile folosite sunt din surse externe responsabilitatea este strict a tenantului;</w:t>
            </w:r>
          </w:p>
        </w:tc>
        <w:tc>
          <w:tcPr>
            <w:tcW w:type="dxa" w:w="2880"/>
          </w:tcPr>
          <w:p>
            <w:r/>
            <w:r>
              <w:rPr>
                <w:sz w:val="18"/>
              </w:rPr>
              <w:t>RHEL 9 / Oracle Linux 9 + Win Server 2022 DC (Cloud Guvernamental)</w:t>
            </w:r>
          </w:p>
        </w:tc>
      </w:tr>
      <w:tr>
        <w:tc>
          <w:tcPr>
            <w:tcW w:type="dxa" w:w="2880"/>
          </w:tcPr>
          <w:p>
            <w:r/>
            <w:r>
              <w:rPr>
                <w:sz w:val="18"/>
              </w:rPr>
              <w:t>201</w:t>
            </w:r>
          </w:p>
        </w:tc>
        <w:tc>
          <w:tcPr>
            <w:tcW w:type="dxa" w:w="2880"/>
          </w:tcPr>
          <w:p>
            <w:r/>
            <w:r>
              <w:rPr>
                <w:sz w:val="18"/>
              </w:rPr>
              <w:t>Se recomandă ca mașinile virtuale (VM-urile) per sistem să fie dimensionate conform specificațiilor Azure https://learn.microsoft.com/en-us/azure-stack/user/azure-stack- vm-considerations?view=azs-2408&amp;tabs=az1%2Caz2#vm-sizes.</w:t>
            </w:r>
          </w:p>
        </w:tc>
        <w:tc>
          <w:tcPr>
            <w:tcW w:type="dxa" w:w="2880"/>
          </w:tcPr>
          <w:p>
            <w:r/>
            <w:r>
              <w:rPr>
                <w:sz w:val="18"/>
              </w:rPr>
              <w:t>RHEL 9 / Oracle Linux 9 + Win Server 2022 DC (Cloud Guvernamental)</w:t>
            </w:r>
          </w:p>
        </w:tc>
      </w:tr>
    </w:tbl>
    <w:p>
      <w:pPr>
        <w:spacing w:before="80" w:after="0"/>
      </w:pPr>
      <w:r>
        <w:rPr>
          <w:i/>
          <w:sz w:val="18"/>
        </w:rPr>
        <w:t>(7 cerințe în acest capitol)</w:t>
      </w:r>
    </w:p>
    <w:p>
      <w:pPr>
        <w:spacing w:before="400" w:after="120"/>
      </w:pPr>
      <w:r>
        <w:rPr>
          <w:b/>
          <w:sz w:val="26"/>
        </w:rPr>
        <w:t>Capitolul 3.4.3.2.1 — Platformă de server web / reverse proxy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202</w:t>
            </w:r>
          </w:p>
        </w:tc>
        <w:tc>
          <w:tcPr>
            <w:tcW w:type="dxa" w:w="2880"/>
          </w:tcPr>
          <w:p>
            <w:r/>
            <w:r>
              <w:rPr>
                <w:sz w:val="18"/>
              </w:rPr>
              <w:t>Server-ele web trebuie să permită prezentarea conținutului sistemului către utilizatori și</w:t>
            </w:r>
          </w:p>
        </w:tc>
        <w:tc>
          <w:tcPr>
            <w:tcW w:type="dxa" w:w="2880"/>
          </w:tcPr>
          <w:p>
            <w:r/>
            <w:r>
              <w:rPr>
                <w:sz w:val="18"/>
              </w:rPr>
              <w:t>NGINX Plus</w:t>
            </w:r>
          </w:p>
        </w:tc>
      </w:tr>
      <w:tr>
        <w:tc>
          <w:tcPr>
            <w:tcW w:type="dxa" w:w="2880"/>
          </w:tcPr>
          <w:p>
            <w:r/>
            <w:r>
              <w:rPr>
                <w:sz w:val="18"/>
              </w:rPr>
              <w:t>203</w:t>
            </w:r>
          </w:p>
        </w:tc>
        <w:tc>
          <w:tcPr>
            <w:tcW w:type="dxa" w:w="2880"/>
          </w:tcPr>
          <w:p>
            <w:r/>
            <w:r>
              <w:rPr>
                <w:sz w:val="18"/>
              </w:rPr>
              <w:t>server-ele web trebuie să asigure primul nivel de securitate software din punct de vedere al</w:t>
            </w:r>
          </w:p>
        </w:tc>
        <w:tc>
          <w:tcPr>
            <w:tcW w:type="dxa" w:w="2880"/>
          </w:tcPr>
          <w:p>
            <w:r/>
            <w:r>
              <w:rPr>
                <w:sz w:val="18"/>
              </w:rPr>
              <w:t>NGINX Plus</w:t>
            </w:r>
          </w:p>
        </w:tc>
      </w:tr>
      <w:tr>
        <w:tc>
          <w:tcPr>
            <w:tcW w:type="dxa" w:w="2880"/>
          </w:tcPr>
          <w:p>
            <w:r/>
            <w:r>
              <w:rPr>
                <w:sz w:val="18"/>
              </w:rPr>
              <w:t>204</w:t>
            </w:r>
          </w:p>
        </w:tc>
        <w:tc>
          <w:tcPr>
            <w:tcW w:type="dxa" w:w="2880"/>
          </w:tcPr>
          <w:p>
            <w:r/>
            <w:r>
              <w:rPr>
                <w:sz w:val="18"/>
              </w:rPr>
              <w:t>Aceasta trebuie să ofere următoarele capabilități:</w:t>
            </w:r>
          </w:p>
        </w:tc>
        <w:tc>
          <w:tcPr>
            <w:tcW w:type="dxa" w:w="2880"/>
          </w:tcPr>
          <w:p>
            <w:r/>
            <w:r>
              <w:rPr>
                <w:sz w:val="18"/>
              </w:rPr>
              <w:t>NGINX Plus</w:t>
            </w:r>
          </w:p>
        </w:tc>
      </w:tr>
      <w:tr>
        <w:tc>
          <w:tcPr>
            <w:tcW w:type="dxa" w:w="2880"/>
          </w:tcPr>
          <w:p>
            <w:r/>
            <w:r>
              <w:rPr>
                <w:sz w:val="18"/>
              </w:rPr>
              <w:t>205</w:t>
            </w:r>
          </w:p>
        </w:tc>
        <w:tc>
          <w:tcPr>
            <w:tcW w:type="dxa" w:w="2880"/>
          </w:tcPr>
          <w:p>
            <w:r/>
            <w:r>
              <w:rPr>
                <w:sz w:val="18"/>
              </w:rPr>
              <w:t>să permită accesarea aplicației din browsere tradiționale (Microsoft Edge, Mozilla Firefox, Opera, Safari, Google Chrome etc.), cât și de pe dispozitive mobile Android, IOS, Microsoft;</w:t>
            </w:r>
          </w:p>
        </w:tc>
        <w:tc>
          <w:tcPr>
            <w:tcW w:type="dxa" w:w="2880"/>
          </w:tcPr>
          <w:p>
            <w:r/>
            <w:r>
              <w:rPr>
                <w:sz w:val="18"/>
              </w:rPr>
              <w:t>NGINX Plus</w:t>
            </w:r>
          </w:p>
        </w:tc>
      </w:tr>
      <w:tr>
        <w:tc>
          <w:tcPr>
            <w:tcW w:type="dxa" w:w="2880"/>
          </w:tcPr>
          <w:p>
            <w:r/>
            <w:r>
              <w:rPr>
                <w:sz w:val="18"/>
              </w:rPr>
              <w:t>206</w:t>
            </w:r>
          </w:p>
        </w:tc>
        <w:tc>
          <w:tcPr>
            <w:tcW w:type="dxa" w:w="2880"/>
          </w:tcPr>
          <w:p>
            <w:r/>
            <w:r>
              <w:rPr>
                <w:sz w:val="18"/>
              </w:rPr>
              <w:t>să asigure prin componentele software ale server-ului web funcționarea în cluster pentru a asigura balansarea încărcării și disponibilitatea maximă a aplicației;</w:t>
            </w:r>
          </w:p>
        </w:tc>
        <w:tc>
          <w:tcPr>
            <w:tcW w:type="dxa" w:w="2880"/>
          </w:tcPr>
          <w:p>
            <w:r/>
            <w:r>
              <w:rPr>
                <w:sz w:val="18"/>
              </w:rPr>
              <w:t>NGINX Plus</w:t>
            </w:r>
          </w:p>
        </w:tc>
      </w:tr>
      <w:tr>
        <w:tc>
          <w:tcPr>
            <w:tcW w:type="dxa" w:w="2880"/>
          </w:tcPr>
          <w:p>
            <w:r/>
            <w:r>
              <w:rPr>
                <w:sz w:val="18"/>
              </w:rPr>
              <w:t>207</w:t>
            </w:r>
          </w:p>
        </w:tc>
        <w:tc>
          <w:tcPr>
            <w:tcW w:type="dxa" w:w="2880"/>
          </w:tcPr>
          <w:p>
            <w:r/>
            <w:r>
              <w:rPr>
                <w:sz w:val="18"/>
              </w:rPr>
              <w:t>să dispună de funcționalități de rescriere a adreselor URL</w:t>
            </w:r>
          </w:p>
        </w:tc>
        <w:tc>
          <w:tcPr>
            <w:tcW w:type="dxa" w:w="2880"/>
          </w:tcPr>
          <w:p>
            <w:r/>
            <w:r>
              <w:rPr>
                <w:sz w:val="18"/>
              </w:rPr>
              <w:t>NGINX Plus</w:t>
            </w:r>
          </w:p>
        </w:tc>
      </w:tr>
      <w:tr>
        <w:tc>
          <w:tcPr>
            <w:tcW w:type="dxa" w:w="2880"/>
          </w:tcPr>
          <w:p>
            <w:r/>
            <w:r>
              <w:rPr>
                <w:sz w:val="18"/>
              </w:rPr>
              <w:t>208</w:t>
            </w:r>
          </w:p>
        </w:tc>
        <w:tc>
          <w:tcPr>
            <w:tcW w:type="dxa" w:w="2880"/>
          </w:tcPr>
          <w:p>
            <w:r/>
            <w:r>
              <w:rPr>
                <w:sz w:val="18"/>
              </w:rPr>
              <w:t>Platforma servere web trebuie să poată rula pe toate distribuțiile majore de sisteme de</w:t>
            </w:r>
          </w:p>
        </w:tc>
        <w:tc>
          <w:tcPr>
            <w:tcW w:type="dxa" w:w="2880"/>
          </w:tcPr>
          <w:p>
            <w:r/>
            <w:r>
              <w:rPr>
                <w:sz w:val="18"/>
              </w:rPr>
              <w:t>NGINX Plus</w:t>
            </w:r>
          </w:p>
        </w:tc>
      </w:tr>
      <w:tr>
        <w:tc>
          <w:tcPr>
            <w:tcW w:type="dxa" w:w="2880"/>
          </w:tcPr>
          <w:p>
            <w:r/>
            <w:r>
              <w:rPr>
                <w:sz w:val="18"/>
              </w:rPr>
              <w:t>209</w:t>
            </w:r>
          </w:p>
        </w:tc>
        <w:tc>
          <w:tcPr>
            <w:tcW w:type="dxa" w:w="2880"/>
          </w:tcPr>
          <w:p>
            <w:r/>
            <w:r>
              <w:rPr>
                <w:sz w:val="18"/>
              </w:rPr>
              <w:t>operare prezente pe piață: Microsoft Windows, Linux și va fi configurată în regim de înaltă</w:t>
            </w:r>
          </w:p>
        </w:tc>
        <w:tc>
          <w:tcPr>
            <w:tcW w:type="dxa" w:w="2880"/>
          </w:tcPr>
          <w:p>
            <w:r/>
            <w:r>
              <w:rPr>
                <w:sz w:val="18"/>
              </w:rPr>
              <w:t>NGINX Plus</w:t>
            </w:r>
          </w:p>
        </w:tc>
      </w:tr>
    </w:tbl>
    <w:p>
      <w:pPr>
        <w:spacing w:before="80" w:after="0"/>
      </w:pPr>
      <w:r>
        <w:rPr>
          <w:i/>
          <w:sz w:val="18"/>
        </w:rPr>
        <w:t>(8 cerințe în acest capitol)</w:t>
      </w:r>
    </w:p>
    <w:p>
      <w:pPr>
        <w:spacing w:before="400" w:after="120"/>
      </w:pPr>
      <w:r>
        <w:rPr>
          <w:b/>
          <w:sz w:val="26"/>
        </w:rPr>
        <w:t>Capitolul 3.4.3.2.2 — Soluție pentru rularea aplicațiilor – Server de aplicație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210</w:t>
            </w:r>
          </w:p>
        </w:tc>
        <w:tc>
          <w:tcPr>
            <w:tcW w:type="dxa" w:w="2880"/>
          </w:tcPr>
          <w:p>
            <w:r/>
            <w:r>
              <w:rPr>
                <w:sz w:val="18"/>
              </w:rPr>
              <w:t>Serverul de aplicații trebuie să asigure un set de servicii standard pe care toate aplicațiile</w:t>
            </w:r>
          </w:p>
        </w:tc>
        <w:tc>
          <w:tcPr>
            <w:tcW w:type="dxa" w:w="2880"/>
          </w:tcPr>
          <w:p>
            <w:r/>
            <w:r>
              <w:rPr>
                <w:sz w:val="18"/>
              </w:rPr>
              <w:t>Microsoft IIS</w:t>
            </w:r>
          </w:p>
        </w:tc>
      </w:tr>
      <w:tr>
        <w:tc>
          <w:tcPr>
            <w:tcW w:type="dxa" w:w="2880"/>
          </w:tcPr>
          <w:p>
            <w:r/>
            <w:r>
              <w:rPr>
                <w:sz w:val="18"/>
              </w:rPr>
              <w:t>211</w:t>
            </w:r>
          </w:p>
        </w:tc>
        <w:tc>
          <w:tcPr>
            <w:tcW w:type="dxa" w:w="2880"/>
          </w:tcPr>
          <w:p>
            <w:r/>
            <w:r>
              <w:rPr>
                <w:sz w:val="18"/>
              </w:rPr>
              <w:t>servicii de clusterizare pentru o scalabilitate și disponibilitate ridicată</w:t>
            </w:r>
          </w:p>
        </w:tc>
        <w:tc>
          <w:tcPr>
            <w:tcW w:type="dxa" w:w="2880"/>
          </w:tcPr>
          <w:p>
            <w:r/>
            <w:r>
              <w:rPr>
                <w:sz w:val="18"/>
              </w:rPr>
              <w:t>Microsoft IIS</w:t>
            </w:r>
          </w:p>
        </w:tc>
      </w:tr>
      <w:tr>
        <w:tc>
          <w:tcPr>
            <w:tcW w:type="dxa" w:w="2880"/>
          </w:tcPr>
          <w:p>
            <w:r/>
            <w:r>
              <w:rPr>
                <w:sz w:val="18"/>
              </w:rPr>
              <w:t>212</w:t>
            </w:r>
          </w:p>
        </w:tc>
        <w:tc>
          <w:tcPr>
            <w:tcW w:type="dxa" w:w="2880"/>
          </w:tcPr>
          <w:p>
            <w:r/>
            <w:r>
              <w:rPr>
                <w:sz w:val="18"/>
              </w:rPr>
              <w:t>servicii de balansare și dirijare a încărcării</w:t>
            </w:r>
          </w:p>
        </w:tc>
        <w:tc>
          <w:tcPr>
            <w:tcW w:type="dxa" w:w="2880"/>
          </w:tcPr>
          <w:p>
            <w:r/>
            <w:r>
              <w:rPr>
                <w:sz w:val="18"/>
              </w:rPr>
              <w:t>Microsoft IIS</w:t>
            </w:r>
          </w:p>
        </w:tc>
      </w:tr>
      <w:tr>
        <w:tc>
          <w:tcPr>
            <w:tcW w:type="dxa" w:w="2880"/>
          </w:tcPr>
          <w:p>
            <w:r/>
            <w:r>
              <w:rPr>
                <w:sz w:val="18"/>
              </w:rPr>
              <w:t>213</w:t>
            </w:r>
          </w:p>
        </w:tc>
        <w:tc>
          <w:tcPr>
            <w:tcW w:type="dxa" w:w="2880"/>
          </w:tcPr>
          <w:p>
            <w:r/>
            <w:r>
              <w:rPr>
                <w:sz w:val="18"/>
              </w:rPr>
              <w:t>servicii de securitate pentru protejarea resurselor găzduite</w:t>
            </w:r>
          </w:p>
        </w:tc>
        <w:tc>
          <w:tcPr>
            <w:tcW w:type="dxa" w:w="2880"/>
          </w:tcPr>
          <w:p>
            <w:r/>
            <w:r>
              <w:rPr>
                <w:sz w:val="18"/>
              </w:rPr>
              <w:t>Microsoft IIS</w:t>
            </w:r>
          </w:p>
        </w:tc>
      </w:tr>
      <w:tr>
        <w:tc>
          <w:tcPr>
            <w:tcW w:type="dxa" w:w="2880"/>
          </w:tcPr>
          <w:p>
            <w:r/>
            <w:r>
              <w:rPr>
                <w:sz w:val="18"/>
              </w:rPr>
              <w:t>214</w:t>
            </w:r>
          </w:p>
        </w:tc>
        <w:tc>
          <w:tcPr>
            <w:tcW w:type="dxa" w:w="2880"/>
          </w:tcPr>
          <w:p>
            <w:r/>
            <w:r>
              <w:rPr>
                <w:sz w:val="18"/>
              </w:rPr>
              <w:t>servicii de definire și context de execuție pentru resursele de aplicație: conexiuni către baze de date relaționale;</w:t>
            </w:r>
          </w:p>
        </w:tc>
        <w:tc>
          <w:tcPr>
            <w:tcW w:type="dxa" w:w="2880"/>
          </w:tcPr>
          <w:p>
            <w:r/>
            <w:r>
              <w:rPr>
                <w:sz w:val="18"/>
              </w:rPr>
              <w:t>Microsoft IIS</w:t>
            </w:r>
          </w:p>
        </w:tc>
      </w:tr>
      <w:tr>
        <w:tc>
          <w:tcPr>
            <w:tcW w:type="dxa" w:w="2880"/>
          </w:tcPr>
          <w:p>
            <w:r/>
            <w:r>
              <w:rPr>
                <w:sz w:val="18"/>
              </w:rPr>
              <w:t>215</w:t>
            </w:r>
          </w:p>
        </w:tc>
        <w:tc>
          <w:tcPr>
            <w:tcW w:type="dxa" w:w="2880"/>
          </w:tcPr>
          <w:p>
            <w:r/>
            <w:r>
              <w:rPr>
                <w:sz w:val="18"/>
              </w:rPr>
              <w:t>servicii de manipulare a datelor în format XML</w:t>
            </w:r>
          </w:p>
        </w:tc>
        <w:tc>
          <w:tcPr>
            <w:tcW w:type="dxa" w:w="2880"/>
          </w:tcPr>
          <w:p>
            <w:r/>
            <w:r>
              <w:rPr>
                <w:sz w:val="18"/>
              </w:rPr>
              <w:t>Microsoft IIS</w:t>
            </w:r>
          </w:p>
        </w:tc>
      </w:tr>
      <w:tr>
        <w:tc>
          <w:tcPr>
            <w:tcW w:type="dxa" w:w="2880"/>
          </w:tcPr>
          <w:p>
            <w:r/>
            <w:r>
              <w:rPr>
                <w:sz w:val="18"/>
              </w:rPr>
              <w:t>216</w:t>
            </w:r>
          </w:p>
        </w:tc>
        <w:tc>
          <w:tcPr>
            <w:tcW w:type="dxa" w:w="2880"/>
          </w:tcPr>
          <w:p>
            <w:r/>
            <w:r>
              <w:rPr>
                <w:sz w:val="18"/>
              </w:rPr>
              <w:t>Pentru a asigura înaltă disponibilitate, soluția vtrebuie să includă mecanisme de grupare</w:t>
            </w:r>
          </w:p>
        </w:tc>
        <w:tc>
          <w:tcPr>
            <w:tcW w:type="dxa" w:w="2880"/>
          </w:tcPr>
          <w:p>
            <w:r/>
            <w:r>
              <w:rPr>
                <w:sz w:val="18"/>
              </w:rPr>
              <w:t>Microsoft IIS</w:t>
            </w:r>
          </w:p>
        </w:tc>
      </w:tr>
      <w:tr>
        <w:tc>
          <w:tcPr>
            <w:tcW w:type="dxa" w:w="2880"/>
          </w:tcPr>
          <w:p>
            <w:r/>
            <w:r>
              <w:rPr>
                <w:sz w:val="18"/>
              </w:rPr>
              <w:t>217</w:t>
            </w:r>
          </w:p>
        </w:tc>
        <w:tc>
          <w:tcPr>
            <w:tcW w:type="dxa" w:w="2880"/>
          </w:tcPr>
          <w:p>
            <w:r/>
            <w:r>
              <w:rPr>
                <w:sz w:val="18"/>
              </w:rPr>
              <w:t>activități normale. În cadrul implementării soluția va fi configurată în regim de înaltă</w:t>
            </w:r>
          </w:p>
        </w:tc>
        <w:tc>
          <w:tcPr>
            <w:tcW w:type="dxa" w:w="2880"/>
          </w:tcPr>
          <w:p>
            <w:r/>
            <w:r>
              <w:rPr>
                <w:sz w:val="18"/>
              </w:rPr>
              <w:t>Microsoft IIS</w:t>
            </w:r>
          </w:p>
        </w:tc>
      </w:tr>
      <w:tr>
        <w:tc>
          <w:tcPr>
            <w:tcW w:type="dxa" w:w="2880"/>
          </w:tcPr>
          <w:p>
            <w:r/>
            <w:r>
              <w:rPr>
                <w:sz w:val="18"/>
              </w:rPr>
              <w:t>218</w:t>
            </w:r>
          </w:p>
        </w:tc>
        <w:tc>
          <w:tcPr>
            <w:tcW w:type="dxa" w:w="2880"/>
          </w:tcPr>
          <w:p>
            <w:r/>
            <w:r>
              <w:rPr>
                <w:sz w:val="18"/>
              </w:rPr>
              <w:t>Componenta server de aplicație trebuie să permită rularea serverului de aplicații pe</w:t>
            </w:r>
          </w:p>
        </w:tc>
        <w:tc>
          <w:tcPr>
            <w:tcW w:type="dxa" w:w="2880"/>
          </w:tcPr>
          <w:p>
            <w:r/>
            <w:r>
              <w:rPr>
                <w:sz w:val="18"/>
              </w:rPr>
              <w:t>Microsoft IIS</w:t>
            </w:r>
          </w:p>
        </w:tc>
      </w:tr>
      <w:tr>
        <w:tc>
          <w:tcPr>
            <w:tcW w:type="dxa" w:w="2880"/>
          </w:tcPr>
          <w:p>
            <w:r/>
            <w:r>
              <w:rPr>
                <w:sz w:val="18"/>
              </w:rPr>
              <w:t>219</w:t>
            </w:r>
          </w:p>
        </w:tc>
        <w:tc>
          <w:tcPr>
            <w:tcW w:type="dxa" w:w="2880"/>
          </w:tcPr>
          <w:p>
            <w:r/>
            <w:r>
              <w:rPr>
                <w:sz w:val="18"/>
              </w:rPr>
              <w:t>Componenta server de aplicație trebuie să permită folosirea în conjuncție cu un cluster</w:t>
            </w:r>
          </w:p>
        </w:tc>
        <w:tc>
          <w:tcPr>
            <w:tcW w:type="dxa" w:w="2880"/>
          </w:tcPr>
          <w:p>
            <w:r/>
            <w:r>
              <w:rPr>
                <w:sz w:val="18"/>
              </w:rPr>
              <w:t>Microsoft IIS</w:t>
            </w:r>
          </w:p>
        </w:tc>
      </w:tr>
      <w:tr>
        <w:tc>
          <w:tcPr>
            <w:tcW w:type="dxa" w:w="2880"/>
          </w:tcPr>
          <w:p>
            <w:r/>
            <w:r>
              <w:rPr>
                <w:sz w:val="18"/>
              </w:rPr>
              <w:t>220</w:t>
            </w:r>
          </w:p>
        </w:tc>
        <w:tc>
          <w:tcPr>
            <w:tcW w:type="dxa" w:w="2880"/>
          </w:tcPr>
          <w:p>
            <w:r/>
            <w:r>
              <w:rPr>
                <w:sz w:val="18"/>
              </w:rPr>
              <w:t>Componenta server de aplicație trebuie să asigure funcționarea aplicației pe care o</w:t>
            </w:r>
          </w:p>
        </w:tc>
        <w:tc>
          <w:tcPr>
            <w:tcW w:type="dxa" w:w="2880"/>
          </w:tcPr>
          <w:p>
            <w:r/>
            <w:r>
              <w:rPr>
                <w:sz w:val="18"/>
              </w:rPr>
              <w:t>Microsoft IIS</w:t>
            </w:r>
          </w:p>
        </w:tc>
      </w:tr>
    </w:tbl>
    <w:p>
      <w:pPr>
        <w:spacing w:before="80" w:after="0"/>
      </w:pPr>
      <w:r>
        <w:rPr>
          <w:i/>
          <w:sz w:val="18"/>
        </w:rPr>
        <w:t>(11 cerințe în acest capitol)</w:t>
      </w:r>
    </w:p>
    <w:p>
      <w:pPr>
        <w:spacing w:before="400" w:after="120"/>
      </w:pPr>
      <w:r>
        <w:rPr>
          <w:b/>
          <w:sz w:val="26"/>
        </w:rPr>
        <w:t>Capitolul 3.4.3.2.3 — Sisteme de operare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221</w:t>
            </w:r>
          </w:p>
        </w:tc>
        <w:tc>
          <w:tcPr>
            <w:tcW w:type="dxa" w:w="2880"/>
          </w:tcPr>
          <w:p>
            <w:r/>
            <w:r>
              <w:rPr>
                <w:sz w:val="18"/>
              </w:rPr>
              <w:t>Sistemele de operare trebuie să asigure infrastructura software pentru rularea serviciilor</w:t>
            </w:r>
          </w:p>
        </w:tc>
        <w:tc>
          <w:tcPr>
            <w:tcW w:type="dxa" w:w="2880"/>
          </w:tcPr>
          <w:p>
            <w:r/>
            <w:r>
              <w:rPr>
                <w:sz w:val="18"/>
              </w:rPr>
              <w:t>RHEL 9 / Oracle Linux 9 + Win Server 2022 DC</w:t>
            </w:r>
          </w:p>
        </w:tc>
      </w:tr>
      <w:tr>
        <w:tc>
          <w:tcPr>
            <w:tcW w:type="dxa" w:w="2880"/>
          </w:tcPr>
          <w:p>
            <w:r/>
            <w:r>
              <w:rPr>
                <w:sz w:val="18"/>
              </w:rPr>
              <w:t>222</w:t>
            </w:r>
          </w:p>
        </w:tc>
        <w:tc>
          <w:tcPr>
            <w:tcW w:type="dxa" w:w="2880"/>
          </w:tcPr>
          <w:p>
            <w:r/>
            <w:r>
              <w:rPr>
                <w:sz w:val="18"/>
              </w:rPr>
              <w:t>Sistemele de operare server trebuie să ofere capabilități de virtualizare, capabilități de</w:t>
            </w:r>
          </w:p>
        </w:tc>
        <w:tc>
          <w:tcPr>
            <w:tcW w:type="dxa" w:w="2880"/>
          </w:tcPr>
          <w:p>
            <w:r/>
            <w:r>
              <w:rPr>
                <w:sz w:val="18"/>
              </w:rPr>
              <w:t>RHEL 9 / Oracle Linux 9 + Win Server 2022 DC</w:t>
            </w:r>
          </w:p>
        </w:tc>
      </w:tr>
      <w:tr>
        <w:tc>
          <w:tcPr>
            <w:tcW w:type="dxa" w:w="2880"/>
          </w:tcPr>
          <w:p>
            <w:r/>
            <w:r>
              <w:rPr>
                <w:sz w:val="18"/>
              </w:rPr>
              <w:t>223</w:t>
            </w:r>
          </w:p>
        </w:tc>
        <w:tc>
          <w:tcPr>
            <w:tcW w:type="dxa" w:w="2880"/>
          </w:tcPr>
          <w:p>
            <w:r/>
            <w:r>
              <w:rPr>
                <w:sz w:val="18"/>
              </w:rPr>
              <w:t>trebuie să asigure un nivel ridicat de scalabilitate și fiabilitate</w:t>
            </w:r>
          </w:p>
        </w:tc>
        <w:tc>
          <w:tcPr>
            <w:tcW w:type="dxa" w:w="2880"/>
          </w:tcPr>
          <w:p>
            <w:r/>
            <w:r>
              <w:rPr>
                <w:sz w:val="18"/>
              </w:rPr>
              <w:t>RHEL 9 / Oracle Linux 9 + Win Server 2022 DC</w:t>
            </w:r>
          </w:p>
        </w:tc>
      </w:tr>
      <w:tr>
        <w:tc>
          <w:tcPr>
            <w:tcW w:type="dxa" w:w="2880"/>
          </w:tcPr>
          <w:p>
            <w:r/>
            <w:r>
              <w:rPr>
                <w:sz w:val="18"/>
              </w:rPr>
              <w:t>224</w:t>
            </w:r>
          </w:p>
        </w:tc>
        <w:tc>
          <w:tcPr>
            <w:tcW w:type="dxa" w:w="2880"/>
          </w:tcPr>
          <w:p>
            <w:r/>
            <w:r>
              <w:rPr>
                <w:sz w:val="18"/>
              </w:rPr>
              <w:t>trebuie să fie compatibile cu componentele software care vor rula pe acestea</w:t>
            </w:r>
          </w:p>
        </w:tc>
        <w:tc>
          <w:tcPr>
            <w:tcW w:type="dxa" w:w="2880"/>
          </w:tcPr>
          <w:p>
            <w:r/>
            <w:r>
              <w:rPr>
                <w:sz w:val="18"/>
              </w:rPr>
              <w:t>RHEL 9 / Oracle Linux 9 + Win Server 2022 DC</w:t>
            </w:r>
          </w:p>
        </w:tc>
      </w:tr>
      <w:tr>
        <w:tc>
          <w:tcPr>
            <w:tcW w:type="dxa" w:w="2880"/>
          </w:tcPr>
          <w:p>
            <w:r/>
            <w:r>
              <w:rPr>
                <w:sz w:val="18"/>
              </w:rPr>
              <w:t>225</w:t>
            </w:r>
          </w:p>
        </w:tc>
        <w:tc>
          <w:tcPr>
            <w:tcW w:type="dxa" w:w="2880"/>
          </w:tcPr>
          <w:p>
            <w:r/>
            <w:r>
              <w:rPr>
                <w:sz w:val="18"/>
              </w:rPr>
              <w:t>trebuie să ruleze pe 64 de biți</w:t>
            </w:r>
          </w:p>
        </w:tc>
        <w:tc>
          <w:tcPr>
            <w:tcW w:type="dxa" w:w="2880"/>
          </w:tcPr>
          <w:p>
            <w:r/>
            <w:r>
              <w:rPr>
                <w:sz w:val="18"/>
              </w:rPr>
              <w:t>RHEL 9 / Oracle Linux 9 + Win Server 2022 DC</w:t>
            </w:r>
          </w:p>
        </w:tc>
      </w:tr>
      <w:tr>
        <w:tc>
          <w:tcPr>
            <w:tcW w:type="dxa" w:w="2880"/>
          </w:tcPr>
          <w:p>
            <w:r/>
            <w:r>
              <w:rPr>
                <w:sz w:val="18"/>
              </w:rPr>
              <w:t>226</w:t>
            </w:r>
          </w:p>
        </w:tc>
        <w:tc>
          <w:tcPr>
            <w:tcW w:type="dxa" w:w="2880"/>
          </w:tcPr>
          <w:p>
            <w:r/>
            <w:r>
              <w:rPr>
                <w:sz w:val="18"/>
              </w:rPr>
              <w:t>trebuie să ofere suport pentru IPv6</w:t>
            </w:r>
          </w:p>
        </w:tc>
        <w:tc>
          <w:tcPr>
            <w:tcW w:type="dxa" w:w="2880"/>
          </w:tcPr>
          <w:p>
            <w:r/>
            <w:r>
              <w:rPr>
                <w:sz w:val="18"/>
              </w:rPr>
              <w:t>RHEL 9 / Oracle Linux 9 + Win Server 2022 DC</w:t>
            </w:r>
          </w:p>
        </w:tc>
      </w:tr>
      <w:tr>
        <w:tc>
          <w:tcPr>
            <w:tcW w:type="dxa" w:w="2880"/>
          </w:tcPr>
          <w:p>
            <w:r/>
            <w:r>
              <w:rPr>
                <w:sz w:val="18"/>
              </w:rPr>
              <w:t>227</w:t>
            </w:r>
          </w:p>
        </w:tc>
        <w:tc>
          <w:tcPr>
            <w:tcW w:type="dxa" w:w="2880"/>
          </w:tcPr>
          <w:p>
            <w:r/>
            <w:r>
              <w:rPr>
                <w:sz w:val="18"/>
              </w:rPr>
              <w:t>trebuie să poată fi configurate în topologii de tip cluster La implementare, din motive de securitate, serviciile care nu vor fi folosite la nivelul sistemelor de operare vor fi dezactivate.</w:t>
            </w:r>
          </w:p>
        </w:tc>
        <w:tc>
          <w:tcPr>
            <w:tcW w:type="dxa" w:w="2880"/>
          </w:tcPr>
          <w:p>
            <w:r/>
            <w:r>
              <w:rPr>
                <w:sz w:val="18"/>
              </w:rPr>
              <w:t>RHEL 9 / Oracle Linux 9 + Win Server 2022 DC</w:t>
            </w:r>
          </w:p>
        </w:tc>
      </w:tr>
    </w:tbl>
    <w:p>
      <w:pPr>
        <w:spacing w:before="80" w:after="0"/>
      </w:pPr>
      <w:r>
        <w:rPr>
          <w:i/>
          <w:sz w:val="18"/>
        </w:rPr>
        <w:t>(7 cerințe în acest capitol)</w:t>
      </w:r>
    </w:p>
    <w:p>
      <w:pPr>
        <w:spacing w:before="400" w:after="120"/>
      </w:pPr>
      <w:r>
        <w:rPr>
          <w:b/>
          <w:sz w:val="26"/>
        </w:rPr>
        <w:t>Capitolul 3.4.3.2.4 — Soluție bază de date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228</w:t>
            </w:r>
          </w:p>
        </w:tc>
        <w:tc>
          <w:tcPr>
            <w:tcW w:type="dxa" w:w="2880"/>
          </w:tcPr>
          <w:p>
            <w:r/>
            <w:r>
              <w:rPr>
                <w:sz w:val="18"/>
              </w:rPr>
              <w:t>Sistemul de gestiune al bazelor de date relaționale trebuie să fie un sistem de</w:t>
            </w:r>
          </w:p>
        </w:tc>
        <w:tc>
          <w:tcPr>
            <w:tcW w:type="dxa" w:w="2880"/>
          </w:tcPr>
          <w:p>
            <w:r/>
            <w:r>
              <w:rPr>
                <w:sz w:val="18"/>
              </w:rPr>
              <w:t>Microsoft SQL Server Enterprise + Elasticsearch</w:t>
            </w:r>
          </w:p>
        </w:tc>
      </w:tr>
      <w:tr>
        <w:tc>
          <w:tcPr>
            <w:tcW w:type="dxa" w:w="2880"/>
          </w:tcPr>
          <w:p>
            <w:r/>
            <w:r>
              <w:rPr>
                <w:sz w:val="18"/>
              </w:rPr>
              <w:t>229</w:t>
            </w:r>
          </w:p>
        </w:tc>
        <w:tc>
          <w:tcPr>
            <w:tcW w:type="dxa" w:w="2880"/>
          </w:tcPr>
          <w:p>
            <w:r/>
            <w:r>
              <w:rPr>
                <w:sz w:val="18"/>
              </w:rPr>
              <w:t>administrare a bazelor de date de tip relațional, va fi disponibil comercial (COTS – Commercial</w:t>
            </w:r>
          </w:p>
        </w:tc>
        <w:tc>
          <w:tcPr>
            <w:tcW w:type="dxa" w:w="2880"/>
          </w:tcPr>
          <w:p>
            <w:r/>
            <w:r>
              <w:rPr>
                <w:sz w:val="18"/>
              </w:rPr>
              <w:t>Microsoft SQL Server Enterprise + Elasticsearch</w:t>
            </w:r>
          </w:p>
        </w:tc>
      </w:tr>
      <w:tr>
        <w:tc>
          <w:tcPr>
            <w:tcW w:type="dxa" w:w="2880"/>
          </w:tcPr>
          <w:p>
            <w:r/>
            <w:r>
              <w:rPr>
                <w:sz w:val="18"/>
              </w:rPr>
              <w:t>230</w:t>
            </w:r>
          </w:p>
        </w:tc>
        <w:tc>
          <w:tcPr>
            <w:tcW w:type="dxa" w:w="2880"/>
          </w:tcPr>
          <w:p>
            <w:r/>
            <w:r>
              <w:rPr>
                <w:sz w:val="18"/>
              </w:rPr>
              <w:t>de date relaționale trebuie să aibă următoarele capabilități generale:</w:t>
            </w:r>
          </w:p>
        </w:tc>
        <w:tc>
          <w:tcPr>
            <w:tcW w:type="dxa" w:w="2880"/>
          </w:tcPr>
          <w:p>
            <w:r/>
            <w:r>
              <w:rPr>
                <w:sz w:val="18"/>
              </w:rPr>
              <w:t>Microsoft SQL Server Enterprise + Elasticsearch</w:t>
            </w:r>
          </w:p>
        </w:tc>
      </w:tr>
      <w:tr>
        <w:tc>
          <w:tcPr>
            <w:tcW w:type="dxa" w:w="2880"/>
          </w:tcPr>
          <w:p>
            <w:r/>
            <w:r>
              <w:rPr>
                <w:sz w:val="18"/>
              </w:rPr>
              <w:t>231</w:t>
            </w:r>
          </w:p>
        </w:tc>
        <w:tc>
          <w:tcPr>
            <w:tcW w:type="dxa" w:w="2880"/>
          </w:tcPr>
          <w:p>
            <w:r/>
            <w:r>
              <w:rPr>
                <w:sz w:val="18"/>
              </w:rPr>
              <w:t>să fie compatibil cu standardul ANSI SQL</w:t>
            </w:r>
          </w:p>
        </w:tc>
        <w:tc>
          <w:tcPr>
            <w:tcW w:type="dxa" w:w="2880"/>
          </w:tcPr>
          <w:p>
            <w:r/>
            <w:r>
              <w:rPr>
                <w:sz w:val="18"/>
              </w:rPr>
              <w:t>Microsoft SQL Server Enterprise + Elasticsearch</w:t>
            </w:r>
          </w:p>
        </w:tc>
      </w:tr>
      <w:tr>
        <w:tc>
          <w:tcPr>
            <w:tcW w:type="dxa" w:w="2880"/>
          </w:tcPr>
          <w:p>
            <w:r/>
            <w:r>
              <w:rPr>
                <w:sz w:val="18"/>
              </w:rPr>
              <w:t>232</w:t>
            </w:r>
          </w:p>
        </w:tc>
        <w:tc>
          <w:tcPr>
            <w:tcW w:type="dxa" w:w="2880"/>
          </w:tcPr>
          <w:p>
            <w:r/>
            <w:r>
              <w:rPr>
                <w:sz w:val="18"/>
              </w:rPr>
              <w:t>să ofere suport Unicode UTF-8 sau echivalent</w:t>
            </w:r>
          </w:p>
        </w:tc>
        <w:tc>
          <w:tcPr>
            <w:tcW w:type="dxa" w:w="2880"/>
          </w:tcPr>
          <w:p>
            <w:r/>
            <w:r>
              <w:rPr>
                <w:sz w:val="18"/>
              </w:rPr>
              <w:t>Microsoft SQL Server Enterprise + Elasticsearch</w:t>
            </w:r>
          </w:p>
        </w:tc>
      </w:tr>
      <w:tr>
        <w:tc>
          <w:tcPr>
            <w:tcW w:type="dxa" w:w="2880"/>
          </w:tcPr>
          <w:p>
            <w:r/>
            <w:r>
              <w:rPr>
                <w:sz w:val="18"/>
              </w:rPr>
              <w:t>233</w:t>
            </w:r>
          </w:p>
        </w:tc>
        <w:tc>
          <w:tcPr>
            <w:tcW w:type="dxa" w:w="2880"/>
          </w:tcPr>
          <w:p>
            <w:r/>
            <w:r>
              <w:rPr>
                <w:sz w:val="18"/>
              </w:rPr>
              <w:t>să ofere suport pentru date de tip multimedia, geo-spațiale și de tip graf</w:t>
            </w:r>
          </w:p>
        </w:tc>
        <w:tc>
          <w:tcPr>
            <w:tcW w:type="dxa" w:w="2880"/>
          </w:tcPr>
          <w:p>
            <w:r/>
            <w:r>
              <w:rPr>
                <w:sz w:val="18"/>
              </w:rPr>
              <w:t>Microsoft SQL Server Enterprise + Elasticsearch</w:t>
            </w:r>
          </w:p>
        </w:tc>
      </w:tr>
      <w:tr>
        <w:tc>
          <w:tcPr>
            <w:tcW w:type="dxa" w:w="2880"/>
          </w:tcPr>
          <w:p>
            <w:r/>
            <w:r>
              <w:rPr>
                <w:sz w:val="18"/>
              </w:rPr>
              <w:t>234</w:t>
            </w:r>
          </w:p>
        </w:tc>
        <w:tc>
          <w:tcPr>
            <w:tcW w:type="dxa" w:w="2880"/>
          </w:tcPr>
          <w:p>
            <w:r/>
            <w:r>
              <w:rPr>
                <w:sz w:val="18"/>
              </w:rPr>
              <w:t>să permită nativ stocarea și gestiunea de structuri de date de tip XML și JSON</w:t>
            </w:r>
          </w:p>
        </w:tc>
        <w:tc>
          <w:tcPr>
            <w:tcW w:type="dxa" w:w="2880"/>
          </w:tcPr>
          <w:p>
            <w:r/>
            <w:r>
              <w:rPr>
                <w:sz w:val="18"/>
              </w:rPr>
              <w:t>Microsoft SQL Server Enterprise + Elasticsearch</w:t>
            </w:r>
          </w:p>
        </w:tc>
      </w:tr>
      <w:tr>
        <w:tc>
          <w:tcPr>
            <w:tcW w:type="dxa" w:w="2880"/>
          </w:tcPr>
          <w:p>
            <w:r/>
            <w:r>
              <w:rPr>
                <w:sz w:val="18"/>
              </w:rPr>
              <w:t>235</w:t>
            </w:r>
          </w:p>
        </w:tc>
        <w:tc>
          <w:tcPr>
            <w:tcW w:type="dxa" w:w="2880"/>
          </w:tcPr>
          <w:p>
            <w:r/>
            <w:r>
              <w:rPr>
                <w:sz w:val="18"/>
              </w:rPr>
              <w:t>să ofere suport pentru proceduri stocate și triggeri</w:t>
            </w:r>
          </w:p>
        </w:tc>
        <w:tc>
          <w:tcPr>
            <w:tcW w:type="dxa" w:w="2880"/>
          </w:tcPr>
          <w:p>
            <w:r/>
            <w:r>
              <w:rPr>
                <w:sz w:val="18"/>
              </w:rPr>
              <w:t>Microsoft SQL Server Enterprise + Elasticsearch</w:t>
            </w:r>
          </w:p>
        </w:tc>
      </w:tr>
      <w:tr>
        <w:tc>
          <w:tcPr>
            <w:tcW w:type="dxa" w:w="2880"/>
          </w:tcPr>
          <w:p>
            <w:r/>
            <w:r>
              <w:rPr>
                <w:sz w:val="18"/>
              </w:rPr>
              <w:t>236</w:t>
            </w:r>
          </w:p>
        </w:tc>
        <w:tc>
          <w:tcPr>
            <w:tcW w:type="dxa" w:w="2880"/>
          </w:tcPr>
          <w:p>
            <w:r/>
            <w:r>
              <w:rPr>
                <w:sz w:val="18"/>
              </w:rPr>
              <w:t>să permită accesul cât mai rapid la informații prin utilizarea diferitelor tipuri de indecși cum ar fi B-Tree, function based, domain sau similari;</w:t>
            </w:r>
          </w:p>
        </w:tc>
        <w:tc>
          <w:tcPr>
            <w:tcW w:type="dxa" w:w="2880"/>
          </w:tcPr>
          <w:p>
            <w:r/>
            <w:r>
              <w:rPr>
                <w:sz w:val="18"/>
              </w:rPr>
              <w:t>Microsoft SQL Server Enterprise + Elasticsearch</w:t>
            </w:r>
          </w:p>
        </w:tc>
      </w:tr>
      <w:tr>
        <w:tc>
          <w:tcPr>
            <w:tcW w:type="dxa" w:w="2880"/>
          </w:tcPr>
          <w:p>
            <w:r/>
            <w:r>
              <w:rPr>
                <w:sz w:val="18"/>
              </w:rPr>
              <w:t>237</w:t>
            </w:r>
          </w:p>
        </w:tc>
        <w:tc>
          <w:tcPr>
            <w:tcW w:type="dxa" w:w="2880"/>
          </w:tcPr>
          <w:p>
            <w:r/>
            <w:r>
              <w:rPr>
                <w:sz w:val="18"/>
              </w:rPr>
              <w:t>să permită definirea de tabele de tip index pentru acces rapid la anumite tabele</w:t>
            </w:r>
          </w:p>
        </w:tc>
        <w:tc>
          <w:tcPr>
            <w:tcW w:type="dxa" w:w="2880"/>
          </w:tcPr>
          <w:p>
            <w:r/>
            <w:r>
              <w:rPr>
                <w:sz w:val="18"/>
              </w:rPr>
              <w:t>Microsoft SQL Server Enterprise + Elasticsearch</w:t>
            </w:r>
          </w:p>
        </w:tc>
      </w:tr>
      <w:tr>
        <w:tc>
          <w:tcPr>
            <w:tcW w:type="dxa" w:w="2880"/>
          </w:tcPr>
          <w:p>
            <w:r/>
            <w:r>
              <w:rPr>
                <w:sz w:val="18"/>
              </w:rPr>
              <w:t>238</w:t>
            </w:r>
          </w:p>
        </w:tc>
        <w:tc>
          <w:tcPr>
            <w:tcW w:type="dxa" w:w="2880"/>
          </w:tcPr>
          <w:p>
            <w:r/>
            <w:r>
              <w:rPr>
                <w:sz w:val="18"/>
              </w:rPr>
              <w:t>să ofere suport complet pentru folosirea de expresii regulate, funcții analitice și algoritmi de machine learning;</w:t>
            </w:r>
          </w:p>
        </w:tc>
        <w:tc>
          <w:tcPr>
            <w:tcW w:type="dxa" w:w="2880"/>
          </w:tcPr>
          <w:p>
            <w:r/>
            <w:r>
              <w:rPr>
                <w:sz w:val="18"/>
              </w:rPr>
              <w:t>Microsoft SQL Server Enterprise + Elasticsearch</w:t>
            </w:r>
          </w:p>
        </w:tc>
      </w:tr>
      <w:tr>
        <w:tc>
          <w:tcPr>
            <w:tcW w:type="dxa" w:w="2880"/>
          </w:tcPr>
          <w:p>
            <w:r/>
            <w:r>
              <w:rPr>
                <w:sz w:val="18"/>
              </w:rPr>
              <w:t>239</w:t>
            </w:r>
          </w:p>
        </w:tc>
        <w:tc>
          <w:tcPr>
            <w:tcW w:type="dxa" w:w="2880"/>
          </w:tcPr>
          <w:p>
            <w:r/>
            <w:r>
              <w:rPr>
                <w:sz w:val="18"/>
              </w:rPr>
              <w:t>să ofere posibilitatea de interogare direct din baza de date a fișierelor text externe, fără a necesita în prealabil o operațiune de încărcare într-o tabela din baza de date;</w:t>
            </w:r>
          </w:p>
        </w:tc>
        <w:tc>
          <w:tcPr>
            <w:tcW w:type="dxa" w:w="2880"/>
          </w:tcPr>
          <w:p>
            <w:r/>
            <w:r>
              <w:rPr>
                <w:sz w:val="18"/>
              </w:rPr>
              <w:t>Microsoft SQL Server Enterprise + Elasticsearch</w:t>
            </w:r>
          </w:p>
        </w:tc>
      </w:tr>
      <w:tr>
        <w:tc>
          <w:tcPr>
            <w:tcW w:type="dxa" w:w="2880"/>
          </w:tcPr>
          <w:p>
            <w:r/>
            <w:r>
              <w:rPr>
                <w:sz w:val="18"/>
              </w:rPr>
              <w:t>240</w:t>
            </w:r>
          </w:p>
        </w:tc>
        <w:tc>
          <w:tcPr>
            <w:tcW w:type="dxa" w:w="2880"/>
          </w:tcPr>
          <w:p>
            <w:r/>
            <w:r>
              <w:rPr>
                <w:sz w:val="18"/>
              </w:rPr>
              <w:t>să permită definirea de tabele de tip index pentru acces rapid la datele din anumite tabele;</w:t>
            </w:r>
          </w:p>
        </w:tc>
        <w:tc>
          <w:tcPr>
            <w:tcW w:type="dxa" w:w="2880"/>
          </w:tcPr>
          <w:p>
            <w:r/>
            <w:r>
              <w:rPr>
                <w:sz w:val="18"/>
              </w:rPr>
              <w:t>Microsoft SQL Server Enterprise + Elasticsearch</w:t>
            </w:r>
          </w:p>
        </w:tc>
      </w:tr>
      <w:tr>
        <w:tc>
          <w:tcPr>
            <w:tcW w:type="dxa" w:w="2880"/>
          </w:tcPr>
          <w:p>
            <w:r/>
            <w:r>
              <w:rPr>
                <w:sz w:val="18"/>
              </w:rPr>
              <w:t>241</w:t>
            </w:r>
          </w:p>
        </w:tc>
        <w:tc>
          <w:tcPr>
            <w:tcW w:type="dxa" w:w="2880"/>
          </w:tcPr>
          <w:p>
            <w:r/>
            <w:r>
              <w:rPr>
                <w:sz w:val="18"/>
              </w:rPr>
              <w:t>criptarea transparentă a datelor stocate să se potă face atât la nivel de coloană, tabelă cât și la nivel de fișier de date și va suporta cel puțin următorii algoritmi de criptare: 3DES (minim 168 bit) și AES (minim 256 bit);</w:t>
            </w:r>
          </w:p>
        </w:tc>
        <w:tc>
          <w:tcPr>
            <w:tcW w:type="dxa" w:w="2880"/>
          </w:tcPr>
          <w:p>
            <w:r/>
            <w:r>
              <w:rPr>
                <w:sz w:val="18"/>
              </w:rPr>
              <w:t>Microsoft SQL Server Enterprise + Elasticsearch</w:t>
            </w:r>
          </w:p>
        </w:tc>
      </w:tr>
      <w:tr>
        <w:tc>
          <w:tcPr>
            <w:tcW w:type="dxa" w:w="2880"/>
          </w:tcPr>
          <w:p>
            <w:r/>
            <w:r>
              <w:rPr>
                <w:sz w:val="18"/>
              </w:rPr>
              <w:t>242</w:t>
            </w:r>
          </w:p>
        </w:tc>
        <w:tc>
          <w:tcPr>
            <w:tcW w:type="dxa" w:w="2880"/>
          </w:tcPr>
          <w:p>
            <w:r/>
            <w:r>
              <w:rPr>
                <w:sz w:val="18"/>
              </w:rPr>
              <w:t>să permită criptarea transparentă, fără a necesita modificarea aplicațiilor, a informațiilor vehiculate în timpul sesiunilor între utilizatori/aplicații și baza de date folosind atât algoritmii criptografici AES și 3DES, cât și protocoale criptografice specifice - SSL/TLS;</w:t>
            </w:r>
          </w:p>
        </w:tc>
        <w:tc>
          <w:tcPr>
            <w:tcW w:type="dxa" w:w="2880"/>
          </w:tcPr>
          <w:p>
            <w:r/>
            <w:r>
              <w:rPr>
                <w:sz w:val="18"/>
              </w:rPr>
              <w:t>Microsoft SQL Server Enterprise + Elasticsearch</w:t>
            </w:r>
          </w:p>
        </w:tc>
      </w:tr>
      <w:tr>
        <w:tc>
          <w:tcPr>
            <w:tcW w:type="dxa" w:w="2880"/>
          </w:tcPr>
          <w:p>
            <w:r/>
            <w:r>
              <w:rPr>
                <w:sz w:val="18"/>
              </w:rPr>
              <w:t>243</w:t>
            </w:r>
          </w:p>
        </w:tc>
        <w:tc>
          <w:tcPr>
            <w:tcW w:type="dxa" w:w="2880"/>
          </w:tcPr>
          <w:p>
            <w:r/>
            <w:r>
              <w:rPr>
                <w:sz w:val="18"/>
              </w:rPr>
              <w:t>să includă capabilități de mascare transparentă, parțială sau totală la nivel de coloană, a datelor returnate utilizatorilor sau aplicațiilor, dacă aceștia nu sunt autorizați să le vizualizeze integral;</w:t>
            </w:r>
          </w:p>
        </w:tc>
        <w:tc>
          <w:tcPr>
            <w:tcW w:type="dxa" w:w="2880"/>
          </w:tcPr>
          <w:p>
            <w:r/>
            <w:r>
              <w:rPr>
                <w:sz w:val="18"/>
              </w:rPr>
              <w:t>Microsoft SQL Server Enterprise + Elasticsearch</w:t>
            </w:r>
          </w:p>
        </w:tc>
      </w:tr>
      <w:tr>
        <w:tc>
          <w:tcPr>
            <w:tcW w:type="dxa" w:w="2880"/>
          </w:tcPr>
          <w:p>
            <w:r/>
            <w:r>
              <w:rPr>
                <w:sz w:val="18"/>
              </w:rPr>
              <w:t>244</w:t>
            </w:r>
          </w:p>
        </w:tc>
        <w:tc>
          <w:tcPr>
            <w:tcW w:type="dxa" w:w="2880"/>
          </w:tcPr>
          <w:p>
            <w:r/>
            <w:r>
              <w:rPr>
                <w:sz w:val="18"/>
              </w:rPr>
              <w:t>să ofere posibilitatea autentificării utilizatorilor pe baza de certificate digitale</w:t>
            </w:r>
          </w:p>
        </w:tc>
        <w:tc>
          <w:tcPr>
            <w:tcW w:type="dxa" w:w="2880"/>
          </w:tcPr>
          <w:p>
            <w:r/>
            <w:r>
              <w:rPr>
                <w:sz w:val="18"/>
              </w:rPr>
              <w:t>Microsoft SQL Server Enterprise + Elasticsearch</w:t>
            </w:r>
          </w:p>
        </w:tc>
      </w:tr>
      <w:tr>
        <w:tc>
          <w:tcPr>
            <w:tcW w:type="dxa" w:w="2880"/>
          </w:tcPr>
          <w:p>
            <w:r/>
            <w:r>
              <w:rPr>
                <w:sz w:val="18"/>
              </w:rPr>
              <w:t>245</w:t>
            </w:r>
          </w:p>
        </w:tc>
        <w:tc>
          <w:tcPr>
            <w:tcW w:type="dxa" w:w="2880"/>
          </w:tcPr>
          <w:p>
            <w:r/>
            <w:r>
              <w:rPr>
                <w:sz w:val="18"/>
              </w:rPr>
              <w:t>să permită restricționarea accesului la nivelul obiectelor bazei de date</w:t>
            </w:r>
          </w:p>
        </w:tc>
        <w:tc>
          <w:tcPr>
            <w:tcW w:type="dxa" w:w="2880"/>
          </w:tcPr>
          <w:p>
            <w:r/>
            <w:r>
              <w:rPr>
                <w:sz w:val="18"/>
              </w:rPr>
              <w:t>Microsoft SQL Server Enterprise + Elasticsearch</w:t>
            </w:r>
          </w:p>
        </w:tc>
      </w:tr>
      <w:tr>
        <w:tc>
          <w:tcPr>
            <w:tcW w:type="dxa" w:w="2880"/>
          </w:tcPr>
          <w:p>
            <w:r/>
            <w:r>
              <w:rPr>
                <w:sz w:val="18"/>
              </w:rPr>
              <w:t>246</w:t>
            </w:r>
          </w:p>
        </w:tc>
        <w:tc>
          <w:tcPr>
            <w:tcW w:type="dxa" w:w="2880"/>
          </w:tcPr>
          <w:p>
            <w:r/>
            <w:r>
              <w:rPr>
                <w:sz w:val="18"/>
              </w:rPr>
              <w:t>să ofere o listă cu operațiile pe care un grup sau o clasă de utilizatori le poate executa</w:t>
            </w:r>
          </w:p>
        </w:tc>
        <w:tc>
          <w:tcPr>
            <w:tcW w:type="dxa" w:w="2880"/>
          </w:tcPr>
          <w:p>
            <w:r/>
            <w:r>
              <w:rPr>
                <w:sz w:val="18"/>
              </w:rPr>
              <w:t>Microsoft SQL Server Enterprise + Elasticsearch</w:t>
            </w:r>
          </w:p>
        </w:tc>
      </w:tr>
      <w:tr>
        <w:tc>
          <w:tcPr>
            <w:tcW w:type="dxa" w:w="2880"/>
          </w:tcPr>
          <w:p>
            <w:r/>
            <w:r>
              <w:rPr>
                <w:sz w:val="18"/>
              </w:rPr>
              <w:t>247</w:t>
            </w:r>
          </w:p>
        </w:tc>
        <w:tc>
          <w:tcPr>
            <w:tcW w:type="dxa" w:w="2880"/>
          </w:tcPr>
          <w:p>
            <w:r/>
            <w:r>
              <w:rPr>
                <w:sz w:val="18"/>
              </w:rPr>
              <w:t>să permită operațiuni de backup și restaurare a datelor în regim de lucru online</w:t>
            </w:r>
          </w:p>
        </w:tc>
        <w:tc>
          <w:tcPr>
            <w:tcW w:type="dxa" w:w="2880"/>
          </w:tcPr>
          <w:p>
            <w:r/>
            <w:r>
              <w:rPr>
                <w:sz w:val="18"/>
              </w:rPr>
              <w:t>Microsoft SQL Server Enterprise + Elasticsearch</w:t>
            </w:r>
          </w:p>
        </w:tc>
      </w:tr>
      <w:tr>
        <w:tc>
          <w:tcPr>
            <w:tcW w:type="dxa" w:w="2880"/>
          </w:tcPr>
          <w:p>
            <w:r/>
            <w:r>
              <w:rPr>
                <w:sz w:val="18"/>
              </w:rPr>
              <w:t>248</w:t>
            </w:r>
          </w:p>
        </w:tc>
        <w:tc>
          <w:tcPr>
            <w:tcW w:type="dxa" w:w="2880"/>
          </w:tcPr>
          <w:p>
            <w:r/>
            <w:r>
              <w:rPr>
                <w:sz w:val="18"/>
              </w:rPr>
              <w:t>să ofere posibilitatea de a realiza copii de siguranță (backup-uri) ale bazei de date și restaurarea acestora în mod incremental;</w:t>
            </w:r>
          </w:p>
        </w:tc>
        <w:tc>
          <w:tcPr>
            <w:tcW w:type="dxa" w:w="2880"/>
          </w:tcPr>
          <w:p>
            <w:r/>
            <w:r>
              <w:rPr>
                <w:sz w:val="18"/>
              </w:rPr>
              <w:t>Microsoft SQL Server Enterprise + Elasticsearch</w:t>
            </w:r>
          </w:p>
        </w:tc>
      </w:tr>
      <w:tr>
        <w:tc>
          <w:tcPr>
            <w:tcW w:type="dxa" w:w="2880"/>
          </w:tcPr>
          <w:p>
            <w:r/>
            <w:r>
              <w:rPr>
                <w:sz w:val="18"/>
              </w:rPr>
              <w:t>249</w:t>
            </w:r>
          </w:p>
        </w:tc>
        <w:tc>
          <w:tcPr>
            <w:tcW w:type="dxa" w:w="2880"/>
          </w:tcPr>
          <w:p>
            <w:r/>
            <w:r>
              <w:rPr>
                <w:sz w:val="18"/>
              </w:rPr>
              <w:t>să ofere mecanisme integrate în baza de date pentru recuperarea datelor modificate de o tranzacție care a fost comisă, fără a fi necesara întreruperea activității pe baza de date, restaurarea datelor dintr-un backup sau întreținerea prin proceduri de utilizator a unor copii ale datelor;</w:t>
            </w:r>
          </w:p>
        </w:tc>
        <w:tc>
          <w:tcPr>
            <w:tcW w:type="dxa" w:w="2880"/>
          </w:tcPr>
          <w:p>
            <w:r/>
            <w:r>
              <w:rPr>
                <w:sz w:val="18"/>
              </w:rPr>
              <w:t>Microsoft SQL Server Enterprise + Elasticsearch</w:t>
            </w:r>
          </w:p>
        </w:tc>
      </w:tr>
      <w:tr>
        <w:tc>
          <w:tcPr>
            <w:tcW w:type="dxa" w:w="2880"/>
          </w:tcPr>
          <w:p>
            <w:r/>
            <w:r>
              <w:rPr>
                <w:sz w:val="18"/>
              </w:rPr>
              <w:t>250</w:t>
            </w:r>
          </w:p>
        </w:tc>
        <w:tc>
          <w:tcPr>
            <w:tcW w:type="dxa" w:w="2880"/>
          </w:tcPr>
          <w:p>
            <w:r/>
            <w:r>
              <w:rPr>
                <w:sz w:val="18"/>
              </w:rPr>
              <w:t>să permită interogarea directă a tabelelor care să prezinte imaginea datelor exact așa cum erau acestea la un moment anterior în timp, chiar dacă acestea au fost modificate ulterior, fără a necesita restaurarea dintr-un backup sau efectuarea de snapshot-uri periodice;</w:t>
            </w:r>
          </w:p>
        </w:tc>
        <w:tc>
          <w:tcPr>
            <w:tcW w:type="dxa" w:w="2880"/>
          </w:tcPr>
          <w:p>
            <w:r/>
            <w:r>
              <w:rPr>
                <w:sz w:val="18"/>
              </w:rPr>
              <w:t>Microsoft SQL Server Enterprise + Elasticsearch</w:t>
            </w:r>
          </w:p>
        </w:tc>
      </w:tr>
      <w:tr>
        <w:tc>
          <w:tcPr>
            <w:tcW w:type="dxa" w:w="2880"/>
          </w:tcPr>
          <w:p>
            <w:r/>
            <w:r>
              <w:rPr>
                <w:sz w:val="18"/>
              </w:rPr>
              <w:t>251</w:t>
            </w:r>
          </w:p>
        </w:tc>
        <w:tc>
          <w:tcPr>
            <w:tcW w:type="dxa" w:w="2880"/>
          </w:tcPr>
          <w:p>
            <w:r/>
            <w:r>
              <w:rPr>
                <w:sz w:val="18"/>
              </w:rPr>
              <w:t>să includă capabilități de management al discurilor Arhitectura sistemului de gestiune a bazei de date trebuie să fie una de înaltă disponibilitate de tip cluster activ-activ, o singură bază de date să poată fi instalată pe cel puțin 2 noduri distincte, fiecare nod cu minim 8 nuclee de procesare. Din perspectiva disponibilității vor trebui asigurate următoarele funcționalități minime și obligatorii:</w:t>
            </w:r>
          </w:p>
        </w:tc>
        <w:tc>
          <w:tcPr>
            <w:tcW w:type="dxa" w:w="2880"/>
          </w:tcPr>
          <w:p>
            <w:r/>
            <w:r>
              <w:rPr>
                <w:sz w:val="18"/>
              </w:rPr>
              <w:t>Microsoft SQL Server Enterprise + Elasticsearch</w:t>
            </w:r>
          </w:p>
        </w:tc>
      </w:tr>
      <w:tr>
        <w:tc>
          <w:tcPr>
            <w:tcW w:type="dxa" w:w="2880"/>
          </w:tcPr>
          <w:p>
            <w:r/>
            <w:r>
              <w:rPr>
                <w:sz w:val="18"/>
              </w:rPr>
              <w:t>252</w:t>
            </w:r>
          </w:p>
        </w:tc>
        <w:tc>
          <w:tcPr>
            <w:tcW w:type="dxa" w:w="2880"/>
          </w:tcPr>
          <w:p>
            <w:r/>
            <w:r>
              <w:rPr>
                <w:sz w:val="18"/>
              </w:rPr>
              <w:t>Arhitectura sistemului de gestiune a bazei de date trebuie să fie una de înaltă</w:t>
            </w:r>
          </w:p>
        </w:tc>
        <w:tc>
          <w:tcPr>
            <w:tcW w:type="dxa" w:w="2880"/>
          </w:tcPr>
          <w:p>
            <w:r/>
            <w:r>
              <w:rPr>
                <w:sz w:val="18"/>
              </w:rPr>
              <w:t>Microsoft SQL Server Enterprise + Elasticsearch</w:t>
            </w:r>
          </w:p>
        </w:tc>
      </w:tr>
      <w:tr>
        <w:tc>
          <w:tcPr>
            <w:tcW w:type="dxa" w:w="2880"/>
          </w:tcPr>
          <w:p>
            <w:r/>
            <w:r>
              <w:rPr>
                <w:sz w:val="18"/>
              </w:rPr>
              <w:t>253</w:t>
            </w:r>
          </w:p>
        </w:tc>
        <w:tc>
          <w:tcPr>
            <w:tcW w:type="dxa" w:w="2880"/>
          </w:tcPr>
          <w:p>
            <w:r/>
            <w:r>
              <w:rPr>
                <w:sz w:val="18"/>
              </w:rPr>
              <w:t>toleranță la defecte hardware sau nefuncționare planificată astfel încât să fie oferită o disponibilitate de tip 24x7 în cazul apariției unei defecțiuni hardware sau software la unul din serverele cluster-ului de baza de date;</w:t>
            </w:r>
          </w:p>
        </w:tc>
        <w:tc>
          <w:tcPr>
            <w:tcW w:type="dxa" w:w="2880"/>
          </w:tcPr>
          <w:p>
            <w:r/>
            <w:r>
              <w:rPr>
                <w:sz w:val="18"/>
              </w:rPr>
              <w:t>Microsoft SQL Server Enterprise + Elasticsearch</w:t>
            </w:r>
          </w:p>
        </w:tc>
      </w:tr>
      <w:tr>
        <w:tc>
          <w:tcPr>
            <w:tcW w:type="dxa" w:w="2880"/>
          </w:tcPr>
          <w:p>
            <w:r/>
            <w:r>
              <w:rPr>
                <w:sz w:val="18"/>
              </w:rPr>
              <w:t>254</w:t>
            </w:r>
          </w:p>
        </w:tc>
        <w:tc>
          <w:tcPr>
            <w:tcW w:type="dxa" w:w="2880"/>
          </w:tcPr>
          <w:p>
            <w:r/>
            <w:r>
              <w:rPr>
                <w:sz w:val="18"/>
              </w:rPr>
              <w:t>balansarea încărcării între noduri la nivelul cererilor și execuțiilor pe baza de date cluster și posibilitatea de a interoga memoria cache de pe celelalte noduri, oferind o încărcare uniforma a clusterului;</w:t>
            </w:r>
          </w:p>
        </w:tc>
        <w:tc>
          <w:tcPr>
            <w:tcW w:type="dxa" w:w="2880"/>
          </w:tcPr>
          <w:p>
            <w:r/>
            <w:r>
              <w:rPr>
                <w:sz w:val="18"/>
              </w:rPr>
              <w:t>Microsoft SQL Server Enterprise + Elasticsearch</w:t>
            </w:r>
          </w:p>
        </w:tc>
      </w:tr>
      <w:tr>
        <w:tc>
          <w:tcPr>
            <w:tcW w:type="dxa" w:w="2880"/>
          </w:tcPr>
          <w:p>
            <w:r/>
            <w:r>
              <w:rPr>
                <w:sz w:val="18"/>
              </w:rPr>
              <w:t>255</w:t>
            </w:r>
          </w:p>
        </w:tc>
        <w:tc>
          <w:tcPr>
            <w:tcW w:type="dxa" w:w="2880"/>
          </w:tcPr>
          <w:p>
            <w:r/>
            <w:r>
              <w:rPr>
                <w:sz w:val="18"/>
              </w:rPr>
              <w:t>în cazul apariției unor erori hardware sau software, acestea trebuie sa fie tratate automat de mecanismele interne ale bazei de date astfel încât reconectarea la nodul sau nodurile ramase disponibile să se facă în mod transparent față de aplicații și utilizatori;</w:t>
            </w:r>
          </w:p>
        </w:tc>
        <w:tc>
          <w:tcPr>
            <w:tcW w:type="dxa" w:w="2880"/>
          </w:tcPr>
          <w:p>
            <w:r/>
            <w:r>
              <w:rPr>
                <w:sz w:val="18"/>
              </w:rPr>
              <w:t>Microsoft SQL Server Enterprise + Elasticsearch</w:t>
            </w:r>
          </w:p>
        </w:tc>
      </w:tr>
      <w:tr>
        <w:tc>
          <w:tcPr>
            <w:tcW w:type="dxa" w:w="2880"/>
          </w:tcPr>
          <w:p>
            <w:r/>
            <w:r>
              <w:rPr>
                <w:sz w:val="18"/>
              </w:rPr>
              <w:t>256</w:t>
            </w:r>
          </w:p>
        </w:tc>
        <w:tc>
          <w:tcPr>
            <w:tcW w:type="dxa" w:w="2880"/>
          </w:tcPr>
          <w:p>
            <w:r/>
            <w:r>
              <w:rPr>
                <w:sz w:val="18"/>
              </w:rPr>
              <w:t>posibilitatea de a adăuga la nevoie servere de baze de date suplimentare în cluster servere care vor fi active imediat și vor prelua din încărcarea bazei de date, fără a necesita oprirea serviciilor la nivel de cluster; Din punct de vedere al operațiunilor de administrare și monitorizare, soluția de baza de date trebuie să includă minim următoarele funcționalități:</w:t>
            </w:r>
          </w:p>
        </w:tc>
        <w:tc>
          <w:tcPr>
            <w:tcW w:type="dxa" w:w="2880"/>
          </w:tcPr>
          <w:p>
            <w:r/>
            <w:r>
              <w:rPr>
                <w:sz w:val="18"/>
              </w:rPr>
              <w:t>Microsoft SQL Server Enterprise + Elasticsearch</w:t>
            </w:r>
          </w:p>
        </w:tc>
      </w:tr>
      <w:tr>
        <w:tc>
          <w:tcPr>
            <w:tcW w:type="dxa" w:w="2880"/>
          </w:tcPr>
          <w:p>
            <w:r/>
            <w:r>
              <w:rPr>
                <w:sz w:val="18"/>
              </w:rPr>
              <w:t>257</w:t>
            </w:r>
          </w:p>
        </w:tc>
        <w:tc>
          <w:tcPr>
            <w:tcW w:type="dxa" w:w="2880"/>
          </w:tcPr>
          <w:p>
            <w:r/>
            <w:r>
              <w:rPr>
                <w:sz w:val="18"/>
              </w:rPr>
              <w:t>date trebuie să includă minim următoarele funcționalități:</w:t>
            </w:r>
          </w:p>
        </w:tc>
        <w:tc>
          <w:tcPr>
            <w:tcW w:type="dxa" w:w="2880"/>
          </w:tcPr>
          <w:p>
            <w:r/>
            <w:r>
              <w:rPr>
                <w:sz w:val="18"/>
              </w:rPr>
              <w:t>Microsoft SQL Server Enterprise + Elasticsearch</w:t>
            </w:r>
          </w:p>
        </w:tc>
      </w:tr>
      <w:tr>
        <w:tc>
          <w:tcPr>
            <w:tcW w:type="dxa" w:w="2880"/>
          </w:tcPr>
          <w:p>
            <w:r/>
            <w:r>
              <w:rPr>
                <w:sz w:val="18"/>
              </w:rPr>
              <w:t>258</w:t>
            </w:r>
          </w:p>
        </w:tc>
        <w:tc>
          <w:tcPr>
            <w:tcW w:type="dxa" w:w="2880"/>
          </w:tcPr>
          <w:p>
            <w:r/>
            <w:r>
              <w:rPr>
                <w:sz w:val="18"/>
              </w:rPr>
              <w:t>o unealtă cu interfață grafică, accesibila web din care administratorii vor putea gestiona obiectele bazei de date și a proceselor uzuale dar și administrarea utilizatorilor, rolurilor, privilegiilor și a procedurilor de backup;</w:t>
            </w:r>
          </w:p>
        </w:tc>
        <w:tc>
          <w:tcPr>
            <w:tcW w:type="dxa" w:w="2880"/>
          </w:tcPr>
          <w:p>
            <w:r/>
            <w:r>
              <w:rPr>
                <w:sz w:val="18"/>
              </w:rPr>
              <w:t>Microsoft SQL Server Enterprise + Elasticsearch</w:t>
            </w:r>
          </w:p>
        </w:tc>
      </w:tr>
      <w:tr>
        <w:tc>
          <w:tcPr>
            <w:tcW w:type="dxa" w:w="2880"/>
          </w:tcPr>
          <w:p>
            <w:r/>
            <w:r>
              <w:rPr>
                <w:sz w:val="18"/>
              </w:rPr>
              <w:t>259</w:t>
            </w:r>
          </w:p>
        </w:tc>
        <w:tc>
          <w:tcPr>
            <w:tcW w:type="dxa" w:w="2880"/>
          </w:tcPr>
          <w:p>
            <w:r/>
            <w:r>
              <w:rPr>
                <w:sz w:val="18"/>
              </w:rPr>
              <w:t>un editor SQL inteligent cu sintaxa colorată și cu funcție de completare automată a frazelor prin sugestii automate în funcție de context care va permite posibilitatea reformatărilor interogărilor SQL în funcție de nevoie sau de utilizator și va permite proiectarea structurii bazelor de date prin vizualizarea și editarea în mod grafic a structurii bazelor de date;</w:t>
            </w:r>
          </w:p>
        </w:tc>
        <w:tc>
          <w:tcPr>
            <w:tcW w:type="dxa" w:w="2880"/>
          </w:tcPr>
          <w:p>
            <w:r/>
            <w:r>
              <w:rPr>
                <w:sz w:val="18"/>
              </w:rPr>
              <w:t>Microsoft SQL Server Enterprise + Elasticsearch</w:t>
            </w:r>
          </w:p>
        </w:tc>
      </w:tr>
      <w:tr>
        <w:tc>
          <w:tcPr>
            <w:tcW w:type="dxa" w:w="2880"/>
          </w:tcPr>
          <w:p>
            <w:r/>
            <w:r>
              <w:rPr>
                <w:sz w:val="18"/>
              </w:rPr>
              <w:t>260</w:t>
            </w:r>
          </w:p>
        </w:tc>
        <w:tc>
          <w:tcPr>
            <w:tcW w:type="dxa" w:w="2880"/>
          </w:tcPr>
          <w:p>
            <w:r/>
            <w:r>
              <w:rPr>
                <w:sz w:val="18"/>
              </w:rPr>
              <w:t>frazelor prin sugestii automate în funcție de context care va permite posibilitatea</w:t>
            </w:r>
          </w:p>
        </w:tc>
        <w:tc>
          <w:tcPr>
            <w:tcW w:type="dxa" w:w="2880"/>
          </w:tcPr>
          <w:p>
            <w:r/>
            <w:r>
              <w:rPr>
                <w:sz w:val="18"/>
              </w:rPr>
              <w:t>Microsoft SQL Server Enterprise + Elasticsearch</w:t>
            </w:r>
          </w:p>
        </w:tc>
      </w:tr>
      <w:tr>
        <w:tc>
          <w:tcPr>
            <w:tcW w:type="dxa" w:w="2880"/>
          </w:tcPr>
          <w:p>
            <w:r/>
            <w:r>
              <w:rPr>
                <w:sz w:val="18"/>
              </w:rPr>
              <w:t>261</w:t>
            </w:r>
          </w:p>
        </w:tc>
        <w:tc>
          <w:tcPr>
            <w:tcW w:type="dxa" w:w="2880"/>
          </w:tcPr>
          <w:p>
            <w:r/>
            <w:r>
              <w:rPr>
                <w:sz w:val="18"/>
              </w:rPr>
              <w:t>reformatărilor interogărilor SQL în funcție de nevoie sau de utilizator și va permite</w:t>
            </w:r>
          </w:p>
        </w:tc>
        <w:tc>
          <w:tcPr>
            <w:tcW w:type="dxa" w:w="2880"/>
          </w:tcPr>
          <w:p>
            <w:r/>
            <w:r>
              <w:rPr>
                <w:sz w:val="18"/>
              </w:rPr>
              <w:t>Microsoft SQL Server Enterprise + Elasticsearch</w:t>
            </w:r>
          </w:p>
        </w:tc>
      </w:tr>
      <w:tr>
        <w:tc>
          <w:tcPr>
            <w:tcW w:type="dxa" w:w="2880"/>
          </w:tcPr>
          <w:p>
            <w:r/>
            <w:r>
              <w:rPr>
                <w:sz w:val="18"/>
              </w:rPr>
              <w:t>262</w:t>
            </w:r>
          </w:p>
        </w:tc>
        <w:tc>
          <w:tcPr>
            <w:tcW w:type="dxa" w:w="2880"/>
          </w:tcPr>
          <w:p>
            <w:r/>
            <w:r>
              <w:rPr>
                <w:sz w:val="18"/>
              </w:rPr>
              <w:t>vizualizarea încărcării bazei de date, a activității utilizatorilor și a operațiilor mari consumatoare resurse precum și oferirea de sugestii pentru îmbunătățirea performantei generale și identificarea automata a cauzelor ce duc la degradarea acesteia;</w:t>
            </w:r>
          </w:p>
        </w:tc>
        <w:tc>
          <w:tcPr>
            <w:tcW w:type="dxa" w:w="2880"/>
          </w:tcPr>
          <w:p>
            <w:r/>
            <w:r>
              <w:rPr>
                <w:sz w:val="18"/>
              </w:rPr>
              <w:t>Microsoft SQL Server Enterprise + Elasticsearch</w:t>
            </w:r>
          </w:p>
        </w:tc>
      </w:tr>
      <w:tr>
        <w:tc>
          <w:tcPr>
            <w:tcW w:type="dxa" w:w="2880"/>
          </w:tcPr>
          <w:p>
            <w:r/>
            <w:r>
              <w:rPr>
                <w:sz w:val="18"/>
              </w:rPr>
              <w:t>263</w:t>
            </w:r>
          </w:p>
        </w:tc>
        <w:tc>
          <w:tcPr>
            <w:tcW w:type="dxa" w:w="2880"/>
          </w:tcPr>
          <w:p>
            <w:r/>
            <w:r>
              <w:rPr>
                <w:sz w:val="18"/>
              </w:rPr>
              <w:t>mecanisme interne de monitorizare și diagnosticare continuă, automatizând colectarea parametrilor de funcționare ai bazei de date (CPU Load, Sistem IO, Wait-uri, top sql, top sesiuni, consum resurse, interogări neoptimizate), precum și stocarea acestora într- un repository dedicat pentru a putea furniza o imagine pe termen lung a modului de funcționare al bazei de date.</w:t>
            </w:r>
          </w:p>
        </w:tc>
        <w:tc>
          <w:tcPr>
            <w:tcW w:type="dxa" w:w="2880"/>
          </w:tcPr>
          <w:p>
            <w:r/>
            <w:r>
              <w:rPr>
                <w:sz w:val="18"/>
              </w:rPr>
              <w:t>Microsoft SQL Server Enterprise + Elasticsearch</w:t>
            </w:r>
          </w:p>
        </w:tc>
      </w:tr>
    </w:tbl>
    <w:p>
      <w:pPr>
        <w:spacing w:before="80" w:after="0"/>
      </w:pPr>
      <w:r>
        <w:rPr>
          <w:i/>
          <w:sz w:val="18"/>
        </w:rPr>
        <w:t>(36 cerințe în acest capitol)</w:t>
      </w:r>
    </w:p>
    <w:p>
      <w:pPr>
        <w:spacing w:before="400" w:after="120"/>
      </w:pPr>
      <w:r>
        <w:rPr>
          <w:b/>
          <w:sz w:val="26"/>
        </w:rPr>
        <w:t>Capitolul 3.4.3.2.5 — Componentă de extragere, transformare și încărcare a datelor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264</w:t>
            </w:r>
          </w:p>
        </w:tc>
        <w:tc>
          <w:tcPr>
            <w:tcW w:type="dxa" w:w="2880"/>
          </w:tcPr>
          <w:p>
            <w:r/>
            <w:r>
              <w:rPr>
                <w:sz w:val="18"/>
              </w:rPr>
              <w:t>Componenta de extragere, transformare și încărcare a datelor (ETL) va avea rolul de a</w:t>
            </w:r>
          </w:p>
        </w:tc>
        <w:tc>
          <w:tcPr>
            <w:tcW w:type="dxa" w:w="2880"/>
          </w:tcPr>
          <w:p>
            <w:r/>
            <w:r>
              <w:rPr>
                <w:sz w:val="18"/>
              </w:rPr>
              <w:t>Microsoft SSIS</w:t>
            </w:r>
          </w:p>
        </w:tc>
      </w:tr>
      <w:tr>
        <w:tc>
          <w:tcPr>
            <w:tcW w:type="dxa" w:w="2880"/>
          </w:tcPr>
          <w:p>
            <w:r/>
            <w:r>
              <w:rPr>
                <w:sz w:val="18"/>
              </w:rPr>
              <w:t>265</w:t>
            </w:r>
          </w:p>
        </w:tc>
        <w:tc>
          <w:tcPr>
            <w:tcW w:type="dxa" w:w="2880"/>
          </w:tcPr>
          <w:p>
            <w:r/>
            <w:r>
              <w:rPr>
                <w:sz w:val="18"/>
              </w:rPr>
              <w:t>sistemului. Pentru a îndeplini acest rol componenta trebuie să asigure minim următoarele:</w:t>
            </w:r>
          </w:p>
        </w:tc>
        <w:tc>
          <w:tcPr>
            <w:tcW w:type="dxa" w:w="2880"/>
          </w:tcPr>
          <w:p>
            <w:r/>
            <w:r>
              <w:rPr>
                <w:sz w:val="18"/>
              </w:rPr>
              <w:t>Microsoft SSIS</w:t>
            </w:r>
          </w:p>
        </w:tc>
      </w:tr>
      <w:tr>
        <w:tc>
          <w:tcPr>
            <w:tcW w:type="dxa" w:w="2880"/>
          </w:tcPr>
          <w:p>
            <w:r/>
            <w:r>
              <w:rPr>
                <w:sz w:val="18"/>
              </w:rPr>
              <w:t>266</w:t>
            </w:r>
          </w:p>
        </w:tc>
        <w:tc>
          <w:tcPr>
            <w:tcW w:type="dxa" w:w="2880"/>
          </w:tcPr>
          <w:p>
            <w:r/>
            <w:r>
              <w:rPr>
                <w:sz w:val="18"/>
              </w:rPr>
              <w:t>mediul de lucru nu trebuie să necesite cunoștințe avansate de programare</w:t>
            </w:r>
          </w:p>
        </w:tc>
        <w:tc>
          <w:tcPr>
            <w:tcW w:type="dxa" w:w="2880"/>
          </w:tcPr>
          <w:p>
            <w:r/>
            <w:r>
              <w:rPr>
                <w:sz w:val="18"/>
              </w:rPr>
              <w:t>Microsoft SSIS</w:t>
            </w:r>
          </w:p>
        </w:tc>
      </w:tr>
      <w:tr>
        <w:tc>
          <w:tcPr>
            <w:tcW w:type="dxa" w:w="2880"/>
          </w:tcPr>
          <w:p>
            <w:r/>
            <w:r>
              <w:rPr>
                <w:sz w:val="18"/>
              </w:rPr>
              <w:t>267</w:t>
            </w:r>
          </w:p>
        </w:tc>
        <w:tc>
          <w:tcPr>
            <w:tcW w:type="dxa" w:w="2880"/>
          </w:tcPr>
          <w:p>
            <w:r/>
            <w:r>
              <w:rPr>
                <w:sz w:val="18"/>
              </w:rPr>
              <w:t>pentru optimizarea proceselor și a accesului la date, soluția trebuie să se bazeze pe componente reutilizabile, gata construite, de tipul celor mai bune practici, care să</w:t>
            </w:r>
          </w:p>
        </w:tc>
        <w:tc>
          <w:tcPr>
            <w:tcW w:type="dxa" w:w="2880"/>
          </w:tcPr>
          <w:p>
            <w:r/>
            <w:r>
              <w:rPr>
                <w:sz w:val="18"/>
              </w:rPr>
              <w:t>Microsoft SSIS</w:t>
            </w:r>
          </w:p>
        </w:tc>
      </w:tr>
      <w:tr>
        <w:tc>
          <w:tcPr>
            <w:tcW w:type="dxa" w:w="2880"/>
          </w:tcPr>
          <w:p>
            <w:r/>
            <w:r>
              <w:rPr>
                <w:sz w:val="18"/>
              </w:rPr>
              <w:t>268</w:t>
            </w:r>
          </w:p>
        </w:tc>
        <w:tc>
          <w:tcPr>
            <w:tcW w:type="dxa" w:w="2880"/>
          </w:tcPr>
          <w:p>
            <w:r/>
            <w:r>
              <w:rPr>
                <w:sz w:val="18"/>
              </w:rPr>
              <w:t>componentele reutilizabile predefinite pentru accesul datelor trebuie să cuprindă logica necesară extracției și integrării de date, cu toți pașii ce trebuie parcurși, inclusiv pentru detectarea modificărilor (mecanism de Change Data Capture) la sursă pentru încărcări incrementale;</w:t>
            </w:r>
          </w:p>
        </w:tc>
        <w:tc>
          <w:tcPr>
            <w:tcW w:type="dxa" w:w="2880"/>
          </w:tcPr>
          <w:p>
            <w:r/>
            <w:r>
              <w:rPr>
                <w:sz w:val="18"/>
              </w:rPr>
              <w:t>Microsoft SSIS</w:t>
            </w:r>
          </w:p>
        </w:tc>
      </w:tr>
      <w:tr>
        <w:tc>
          <w:tcPr>
            <w:tcW w:type="dxa" w:w="2880"/>
          </w:tcPr>
          <w:p>
            <w:r/>
            <w:r>
              <w:rPr>
                <w:sz w:val="18"/>
              </w:rPr>
              <w:t>269</w:t>
            </w:r>
          </w:p>
        </w:tc>
        <w:tc>
          <w:tcPr>
            <w:tcW w:type="dxa" w:w="2880"/>
          </w:tcPr>
          <w:p>
            <w:r/>
            <w:r>
              <w:rPr>
                <w:sz w:val="18"/>
              </w:rPr>
              <w:t>trebuie să permită definirea și încorporarea de componente reutilizabile suplimentare</w:t>
            </w:r>
          </w:p>
        </w:tc>
        <w:tc>
          <w:tcPr>
            <w:tcW w:type="dxa" w:w="2880"/>
          </w:tcPr>
          <w:p>
            <w:r/>
            <w:r>
              <w:rPr>
                <w:sz w:val="18"/>
              </w:rPr>
              <w:t>Microsoft SSIS</w:t>
            </w:r>
          </w:p>
        </w:tc>
      </w:tr>
      <w:tr>
        <w:tc>
          <w:tcPr>
            <w:tcW w:type="dxa" w:w="2880"/>
          </w:tcPr>
          <w:p>
            <w:r/>
            <w:r>
              <w:rPr>
                <w:sz w:val="18"/>
              </w:rPr>
              <w:t>270</w:t>
            </w:r>
          </w:p>
        </w:tc>
        <w:tc>
          <w:tcPr>
            <w:tcW w:type="dxa" w:w="2880"/>
          </w:tcPr>
          <w:p>
            <w:r/>
            <w:r>
              <w:rPr>
                <w:sz w:val="18"/>
              </w:rPr>
              <w:t>această componentă va acoperi majoritatea tipurilor de transferuri de date: spre exemplu din fișiere de tip txt în suport relațional, între tipuri diferite de baze de date relaționale;</w:t>
            </w:r>
          </w:p>
        </w:tc>
        <w:tc>
          <w:tcPr>
            <w:tcW w:type="dxa" w:w="2880"/>
          </w:tcPr>
          <w:p>
            <w:r/>
            <w:r>
              <w:rPr>
                <w:sz w:val="18"/>
              </w:rPr>
              <w:t>Microsoft SSIS</w:t>
            </w:r>
          </w:p>
        </w:tc>
      </w:tr>
      <w:tr>
        <w:tc>
          <w:tcPr>
            <w:tcW w:type="dxa" w:w="2880"/>
          </w:tcPr>
          <w:p>
            <w:r/>
            <w:r>
              <w:rPr>
                <w:sz w:val="18"/>
              </w:rPr>
              <w:t>271</w:t>
            </w:r>
          </w:p>
        </w:tc>
        <w:tc>
          <w:tcPr>
            <w:tcW w:type="dxa" w:w="2880"/>
          </w:tcPr>
          <w:p>
            <w:r/>
            <w:r>
              <w:rPr>
                <w:sz w:val="18"/>
              </w:rPr>
              <w:t>trebuie să poată accesa și integra date din baze de date diferite: Microsoft SQL Server MySQL, Oracle, IBM DB2, PostgreSQL și să ofere suport pentru accesarea datelor aflate în fișiere (.txt, .csv, .xml, json etc.);</w:t>
            </w:r>
          </w:p>
        </w:tc>
        <w:tc>
          <w:tcPr>
            <w:tcW w:type="dxa" w:w="2880"/>
          </w:tcPr>
          <w:p>
            <w:r/>
            <w:r>
              <w:rPr>
                <w:sz w:val="18"/>
              </w:rPr>
              <w:t>Microsoft SSIS</w:t>
            </w:r>
          </w:p>
        </w:tc>
      </w:tr>
      <w:tr>
        <w:tc>
          <w:tcPr>
            <w:tcW w:type="dxa" w:w="2880"/>
          </w:tcPr>
          <w:p>
            <w:r/>
            <w:r>
              <w:rPr>
                <w:sz w:val="18"/>
              </w:rPr>
              <w:t>272</w:t>
            </w:r>
          </w:p>
        </w:tc>
        <w:tc>
          <w:tcPr>
            <w:tcW w:type="dxa" w:w="2880"/>
          </w:tcPr>
          <w:p>
            <w:r/>
            <w:r>
              <w:rPr>
                <w:sz w:val="18"/>
              </w:rPr>
              <w:t>trebuie să ofere propriul mecanism de detectare a modificării datelor (Changed Data Capture);</w:t>
            </w:r>
          </w:p>
        </w:tc>
        <w:tc>
          <w:tcPr>
            <w:tcW w:type="dxa" w:w="2880"/>
          </w:tcPr>
          <w:p>
            <w:r/>
            <w:r>
              <w:rPr>
                <w:sz w:val="18"/>
              </w:rPr>
              <w:t>Microsoft SSIS</w:t>
            </w:r>
          </w:p>
        </w:tc>
      </w:tr>
      <w:tr>
        <w:tc>
          <w:tcPr>
            <w:tcW w:type="dxa" w:w="2880"/>
          </w:tcPr>
          <w:p>
            <w:r/>
            <w:r>
              <w:rPr>
                <w:sz w:val="18"/>
              </w:rPr>
              <w:t>273</w:t>
            </w:r>
          </w:p>
        </w:tc>
        <w:tc>
          <w:tcPr>
            <w:tcW w:type="dxa" w:w="2880"/>
          </w:tcPr>
          <w:p>
            <w:r/>
            <w:r>
              <w:rPr>
                <w:sz w:val="18"/>
              </w:rPr>
              <w:t>trebuie să suporte modalități diferite de încărcare a datelor, atât încărcare masivă de date (Bulk Load), cât și încărcare incrementală (Incremental Update);</w:t>
            </w:r>
          </w:p>
        </w:tc>
        <w:tc>
          <w:tcPr>
            <w:tcW w:type="dxa" w:w="2880"/>
          </w:tcPr>
          <w:p>
            <w:r/>
            <w:r>
              <w:rPr>
                <w:sz w:val="18"/>
              </w:rPr>
              <w:t>Microsoft SSIS</w:t>
            </w:r>
          </w:p>
        </w:tc>
      </w:tr>
      <w:tr>
        <w:tc>
          <w:tcPr>
            <w:tcW w:type="dxa" w:w="2880"/>
          </w:tcPr>
          <w:p>
            <w:r/>
            <w:r>
              <w:rPr>
                <w:sz w:val="18"/>
              </w:rPr>
              <w:t>274</w:t>
            </w:r>
          </w:p>
        </w:tc>
        <w:tc>
          <w:tcPr>
            <w:tcW w:type="dxa" w:w="2880"/>
          </w:tcPr>
          <w:p>
            <w:r/>
            <w:r>
              <w:rPr>
                <w:sz w:val="18"/>
              </w:rPr>
              <w:t>trebuie să asigure încărcarea datelor captate printr-un mecanism de detectare a modificării datelor (Changed Data Capture);</w:t>
            </w:r>
          </w:p>
        </w:tc>
        <w:tc>
          <w:tcPr>
            <w:tcW w:type="dxa" w:w="2880"/>
          </w:tcPr>
          <w:p>
            <w:r/>
            <w:r>
              <w:rPr>
                <w:sz w:val="18"/>
              </w:rPr>
              <w:t>Microsoft SSIS</w:t>
            </w:r>
          </w:p>
        </w:tc>
      </w:tr>
      <w:tr>
        <w:tc>
          <w:tcPr>
            <w:tcW w:type="dxa" w:w="2880"/>
          </w:tcPr>
          <w:p>
            <w:r/>
            <w:r>
              <w:rPr>
                <w:sz w:val="18"/>
              </w:rPr>
              <w:t>275</w:t>
            </w:r>
          </w:p>
        </w:tc>
        <w:tc>
          <w:tcPr>
            <w:tcW w:type="dxa" w:w="2880"/>
          </w:tcPr>
          <w:p>
            <w:r/>
            <w:r>
              <w:rPr>
                <w:sz w:val="18"/>
              </w:rPr>
              <w:t>procesele de extracție, transformare și încărcare trebuie să poată fi definite sub formă declarativă, prin selectarea și maparea vizuală a tabelelor implicate și menționarea componentelor de transfer necesare (pentru optimizarea procesului de dezvoltare);</w:t>
            </w:r>
          </w:p>
        </w:tc>
        <w:tc>
          <w:tcPr>
            <w:tcW w:type="dxa" w:w="2880"/>
          </w:tcPr>
          <w:p>
            <w:r/>
            <w:r>
              <w:rPr>
                <w:sz w:val="18"/>
              </w:rPr>
              <w:t>Microsoft SSIS</w:t>
            </w:r>
          </w:p>
        </w:tc>
      </w:tr>
      <w:tr>
        <w:tc>
          <w:tcPr>
            <w:tcW w:type="dxa" w:w="2880"/>
          </w:tcPr>
          <w:p>
            <w:r/>
            <w:r>
              <w:rPr>
                <w:sz w:val="18"/>
              </w:rPr>
              <w:t>276</w:t>
            </w:r>
          </w:p>
        </w:tc>
        <w:tc>
          <w:tcPr>
            <w:tcW w:type="dxa" w:w="2880"/>
          </w:tcPr>
          <w:p>
            <w:r/>
            <w:r>
              <w:rPr>
                <w:sz w:val="18"/>
              </w:rPr>
              <w:t>trebuie să permită vizualizarea/modificarea procesului sau codului generat și reluarea anumitor pași de proces astfel încât să se detecteze eventualele erori;</w:t>
            </w:r>
          </w:p>
        </w:tc>
        <w:tc>
          <w:tcPr>
            <w:tcW w:type="dxa" w:w="2880"/>
          </w:tcPr>
          <w:p>
            <w:r/>
            <w:r>
              <w:rPr>
                <w:sz w:val="18"/>
              </w:rPr>
              <w:t>Microsoft SSIS</w:t>
            </w:r>
          </w:p>
        </w:tc>
      </w:tr>
      <w:tr>
        <w:tc>
          <w:tcPr>
            <w:tcW w:type="dxa" w:w="2880"/>
          </w:tcPr>
          <w:p>
            <w:r/>
            <w:r>
              <w:rPr>
                <w:sz w:val="18"/>
              </w:rPr>
              <w:t>277</w:t>
            </w:r>
          </w:p>
        </w:tc>
        <w:tc>
          <w:tcPr>
            <w:tcW w:type="dxa" w:w="2880"/>
          </w:tcPr>
          <w:p>
            <w:r/>
            <w:r>
              <w:rPr>
                <w:sz w:val="18"/>
              </w:rPr>
              <w:t>instrumentul trebuie să poată să genereze automat codul programelor de la încărcare și transformare, pornind de la specificațiile vizuale introduse de dezvoltator, fiind optimizat pentru fiecare tehnologie de bază de date accesată;</w:t>
            </w:r>
          </w:p>
        </w:tc>
        <w:tc>
          <w:tcPr>
            <w:tcW w:type="dxa" w:w="2880"/>
          </w:tcPr>
          <w:p>
            <w:r/>
            <w:r>
              <w:rPr>
                <w:sz w:val="18"/>
              </w:rPr>
              <w:t>Microsoft SSIS</w:t>
            </w:r>
          </w:p>
        </w:tc>
      </w:tr>
      <w:tr>
        <w:tc>
          <w:tcPr>
            <w:tcW w:type="dxa" w:w="2880"/>
          </w:tcPr>
          <w:p>
            <w:r/>
            <w:r>
              <w:rPr>
                <w:sz w:val="18"/>
              </w:rPr>
              <w:t>278</w:t>
            </w:r>
          </w:p>
        </w:tc>
        <w:tc>
          <w:tcPr>
            <w:tcW w:type="dxa" w:w="2880"/>
          </w:tcPr>
          <w:p>
            <w:r/>
            <w:r>
              <w:rPr>
                <w:sz w:val="18"/>
              </w:rPr>
              <w:t>în cadrul mapărilor de date, trebuie să permită definirea de filtre și de restricții asupra câmpurilor implicate;</w:t>
            </w:r>
          </w:p>
        </w:tc>
        <w:tc>
          <w:tcPr>
            <w:tcW w:type="dxa" w:w="2880"/>
          </w:tcPr>
          <w:p>
            <w:r/>
            <w:r>
              <w:rPr>
                <w:sz w:val="18"/>
              </w:rPr>
              <w:t>Microsoft SSIS</w:t>
            </w:r>
          </w:p>
        </w:tc>
      </w:tr>
      <w:tr>
        <w:tc>
          <w:tcPr>
            <w:tcW w:type="dxa" w:w="2880"/>
          </w:tcPr>
          <w:p>
            <w:r/>
            <w:r>
              <w:rPr>
                <w:sz w:val="18"/>
              </w:rPr>
              <w:t>279</w:t>
            </w:r>
          </w:p>
        </w:tc>
        <w:tc>
          <w:tcPr>
            <w:tcW w:type="dxa" w:w="2880"/>
          </w:tcPr>
          <w:p>
            <w:r/>
            <w:r>
              <w:rPr>
                <w:sz w:val="18"/>
              </w:rPr>
              <w:t>trebuie să permită consolidarea pașilor de integrare de date sub forma unor fluxuri cu operatori de loop, ramificare pe baza unor condiții etc.;</w:t>
            </w:r>
          </w:p>
        </w:tc>
        <w:tc>
          <w:tcPr>
            <w:tcW w:type="dxa" w:w="2880"/>
          </w:tcPr>
          <w:p>
            <w:r/>
            <w:r>
              <w:rPr>
                <w:sz w:val="18"/>
              </w:rPr>
              <w:t>Microsoft SSIS</w:t>
            </w:r>
          </w:p>
        </w:tc>
      </w:tr>
      <w:tr>
        <w:tc>
          <w:tcPr>
            <w:tcW w:type="dxa" w:w="2880"/>
          </w:tcPr>
          <w:p>
            <w:r/>
            <w:r>
              <w:rPr>
                <w:sz w:val="18"/>
              </w:rPr>
              <w:t>280</w:t>
            </w:r>
          </w:p>
        </w:tc>
        <w:tc>
          <w:tcPr>
            <w:tcW w:type="dxa" w:w="2880"/>
          </w:tcPr>
          <w:p>
            <w:r/>
            <w:r>
              <w:rPr>
                <w:sz w:val="18"/>
              </w:rPr>
              <w:t>trebuie să permită notificarea prin email a administratorilor în anumite condiții de lucru și să poată întrerupe fluxul de execuție în cazul unor erori considerate grave;</w:t>
            </w:r>
          </w:p>
        </w:tc>
        <w:tc>
          <w:tcPr>
            <w:tcW w:type="dxa" w:w="2880"/>
          </w:tcPr>
          <w:p>
            <w:r/>
            <w:r>
              <w:rPr>
                <w:sz w:val="18"/>
              </w:rPr>
              <w:t>Microsoft SSIS</w:t>
            </w:r>
          </w:p>
        </w:tc>
      </w:tr>
      <w:tr>
        <w:tc>
          <w:tcPr>
            <w:tcW w:type="dxa" w:w="2880"/>
          </w:tcPr>
          <w:p>
            <w:r/>
            <w:r>
              <w:rPr>
                <w:sz w:val="18"/>
              </w:rPr>
              <w:t>281</w:t>
            </w:r>
          </w:p>
        </w:tc>
        <w:tc>
          <w:tcPr>
            <w:tcW w:type="dxa" w:w="2880"/>
          </w:tcPr>
          <w:p>
            <w:r/>
            <w:r>
              <w:rPr>
                <w:sz w:val="18"/>
              </w:rPr>
              <w:t>fluxurile definite trebuie să poată fi rulate în medii diferite (producție, dezvoltare) doar prin selectarea contextului de lucru;</w:t>
            </w:r>
          </w:p>
        </w:tc>
        <w:tc>
          <w:tcPr>
            <w:tcW w:type="dxa" w:w="2880"/>
          </w:tcPr>
          <w:p>
            <w:r/>
            <w:r>
              <w:rPr>
                <w:sz w:val="18"/>
              </w:rPr>
              <w:t>Microsoft SSIS</w:t>
            </w:r>
          </w:p>
        </w:tc>
      </w:tr>
      <w:tr>
        <w:tc>
          <w:tcPr>
            <w:tcW w:type="dxa" w:w="2880"/>
          </w:tcPr>
          <w:p>
            <w:r/>
            <w:r>
              <w:rPr>
                <w:sz w:val="18"/>
              </w:rPr>
              <w:t>282</w:t>
            </w:r>
          </w:p>
        </w:tc>
        <w:tc>
          <w:tcPr>
            <w:tcW w:type="dxa" w:w="2880"/>
          </w:tcPr>
          <w:p>
            <w:r/>
            <w:r>
              <w:rPr>
                <w:sz w:val="18"/>
              </w:rPr>
              <w:t>trebuie să ofere suport pentru web-services, atât pentru accesarea informației cât și pentru publicarea acesteia, fără ca implementarea serviciilor web să necesite scrierea de secvențe de cod/programe;</w:t>
            </w:r>
          </w:p>
        </w:tc>
        <w:tc>
          <w:tcPr>
            <w:tcW w:type="dxa" w:w="2880"/>
          </w:tcPr>
          <w:p>
            <w:r/>
            <w:r>
              <w:rPr>
                <w:sz w:val="18"/>
              </w:rPr>
              <w:t>Microsoft SSIS</w:t>
            </w:r>
          </w:p>
        </w:tc>
      </w:tr>
      <w:tr>
        <w:tc>
          <w:tcPr>
            <w:tcW w:type="dxa" w:w="2880"/>
          </w:tcPr>
          <w:p>
            <w:r/>
            <w:r>
              <w:rPr>
                <w:sz w:val="18"/>
              </w:rPr>
              <w:t>283</w:t>
            </w:r>
          </w:p>
        </w:tc>
        <w:tc>
          <w:tcPr>
            <w:tcW w:type="dxa" w:w="2880"/>
          </w:tcPr>
          <w:p>
            <w:r/>
            <w:r>
              <w:rPr>
                <w:sz w:val="18"/>
              </w:rPr>
              <w:t>trebuie să permită păstrarea istoricului diverselor versiuni ale mapărilor de date</w:t>
            </w:r>
          </w:p>
        </w:tc>
        <w:tc>
          <w:tcPr>
            <w:tcW w:type="dxa" w:w="2880"/>
          </w:tcPr>
          <w:p>
            <w:r/>
            <w:r>
              <w:rPr>
                <w:sz w:val="18"/>
              </w:rPr>
              <w:t>Microsoft SSIS</w:t>
            </w:r>
          </w:p>
        </w:tc>
      </w:tr>
      <w:tr>
        <w:tc>
          <w:tcPr>
            <w:tcW w:type="dxa" w:w="2880"/>
          </w:tcPr>
          <w:p>
            <w:r/>
            <w:r>
              <w:rPr>
                <w:sz w:val="18"/>
              </w:rPr>
              <w:t>284</w:t>
            </w:r>
          </w:p>
        </w:tc>
        <w:tc>
          <w:tcPr>
            <w:tcW w:type="dxa" w:w="2880"/>
          </w:tcPr>
          <w:p>
            <w:r/>
            <w:r>
              <w:rPr>
                <w:sz w:val="18"/>
              </w:rPr>
              <w:t>trebuie să ofere un mecanism de tip Slowly Changing Dimensions</w:t>
            </w:r>
          </w:p>
        </w:tc>
        <w:tc>
          <w:tcPr>
            <w:tcW w:type="dxa" w:w="2880"/>
          </w:tcPr>
          <w:p>
            <w:r/>
            <w:r>
              <w:rPr>
                <w:sz w:val="18"/>
              </w:rPr>
              <w:t>Microsoft SSIS</w:t>
            </w:r>
          </w:p>
        </w:tc>
      </w:tr>
      <w:tr>
        <w:tc>
          <w:tcPr>
            <w:tcW w:type="dxa" w:w="2880"/>
          </w:tcPr>
          <w:p>
            <w:r/>
            <w:r>
              <w:rPr>
                <w:sz w:val="18"/>
              </w:rPr>
              <w:t>285</w:t>
            </w:r>
          </w:p>
        </w:tc>
        <w:tc>
          <w:tcPr>
            <w:tcW w:type="dxa" w:w="2880"/>
          </w:tcPr>
          <w:p>
            <w:r/>
            <w:r>
              <w:rPr>
                <w:sz w:val="18"/>
              </w:rPr>
              <w:t>în cadrul mapărilor trebuie să permită utilizarea unor funcții native ale bazei de date accesate;</w:t>
            </w:r>
          </w:p>
        </w:tc>
        <w:tc>
          <w:tcPr>
            <w:tcW w:type="dxa" w:w="2880"/>
          </w:tcPr>
          <w:p>
            <w:r/>
            <w:r>
              <w:rPr>
                <w:sz w:val="18"/>
              </w:rPr>
              <w:t>Microsoft SSIS</w:t>
            </w:r>
          </w:p>
        </w:tc>
      </w:tr>
      <w:tr>
        <w:tc>
          <w:tcPr>
            <w:tcW w:type="dxa" w:w="2880"/>
          </w:tcPr>
          <w:p>
            <w:r/>
            <w:r>
              <w:rPr>
                <w:sz w:val="18"/>
              </w:rPr>
              <w:t>286</w:t>
            </w:r>
          </w:p>
        </w:tc>
        <w:tc>
          <w:tcPr>
            <w:tcW w:type="dxa" w:w="2880"/>
          </w:tcPr>
          <w:p>
            <w:r/>
            <w:r>
              <w:rPr>
                <w:sz w:val="18"/>
              </w:rPr>
              <w:t>pentru funcționare, modulul de integrare al datelor nu trebuie să necesite un server adițional față de serverele sursă de unde se extrag datele sau serverele destinație unde vor fi datele încărcate;</w:t>
            </w:r>
          </w:p>
        </w:tc>
        <w:tc>
          <w:tcPr>
            <w:tcW w:type="dxa" w:w="2880"/>
          </w:tcPr>
          <w:p>
            <w:r/>
            <w:r>
              <w:rPr>
                <w:sz w:val="18"/>
              </w:rPr>
              <w:t>Microsoft SSIS</w:t>
            </w:r>
          </w:p>
        </w:tc>
      </w:tr>
      <w:tr>
        <w:tc>
          <w:tcPr>
            <w:tcW w:type="dxa" w:w="2880"/>
          </w:tcPr>
          <w:p>
            <w:r/>
            <w:r>
              <w:rPr>
                <w:sz w:val="18"/>
              </w:rPr>
              <w:t>287</w:t>
            </w:r>
          </w:p>
        </w:tc>
        <w:tc>
          <w:tcPr>
            <w:tcW w:type="dxa" w:w="2880"/>
          </w:tcPr>
          <w:p>
            <w:r/>
            <w:r>
              <w:rPr>
                <w:sz w:val="18"/>
              </w:rPr>
              <w:t>operațiile de transformare trebuie să se realizeze nativ în baza de date destinație (baza de date de raportare) în cadrul instrumentului ETL/ELT, asigurând trasabilitatea informației;</w:t>
            </w:r>
          </w:p>
        </w:tc>
        <w:tc>
          <w:tcPr>
            <w:tcW w:type="dxa" w:w="2880"/>
          </w:tcPr>
          <w:p>
            <w:r/>
            <w:r>
              <w:rPr>
                <w:sz w:val="18"/>
              </w:rPr>
              <w:t>Microsoft SSIS</w:t>
            </w:r>
          </w:p>
        </w:tc>
      </w:tr>
      <w:tr>
        <w:tc>
          <w:tcPr>
            <w:tcW w:type="dxa" w:w="2880"/>
          </w:tcPr>
          <w:p>
            <w:r/>
            <w:r>
              <w:rPr>
                <w:sz w:val="18"/>
              </w:rPr>
              <w:t>288</w:t>
            </w:r>
          </w:p>
        </w:tc>
        <w:tc>
          <w:tcPr>
            <w:tcW w:type="dxa" w:w="2880"/>
          </w:tcPr>
          <w:p>
            <w:r/>
            <w:r>
              <w:rPr>
                <w:sz w:val="18"/>
              </w:rPr>
              <w:t>soluția trebuie să fie dimensionată pentru minim 16 nuclee de procesare</w:t>
            </w:r>
          </w:p>
        </w:tc>
        <w:tc>
          <w:tcPr>
            <w:tcW w:type="dxa" w:w="2880"/>
          </w:tcPr>
          <w:p>
            <w:r/>
            <w:r>
              <w:rPr>
                <w:sz w:val="18"/>
              </w:rPr>
              <w:t>Microsoft SSIS</w:t>
            </w:r>
          </w:p>
        </w:tc>
      </w:tr>
    </w:tbl>
    <w:p>
      <w:pPr>
        <w:spacing w:before="80" w:after="0"/>
      </w:pPr>
      <w:r>
        <w:rPr>
          <w:i/>
          <w:sz w:val="18"/>
        </w:rPr>
        <w:t>(25 cerințe în acest capitol)</w:t>
      </w:r>
    </w:p>
    <w:p>
      <w:pPr>
        <w:spacing w:before="400" w:after="120"/>
      </w:pPr>
      <w:r>
        <w:rPr>
          <w:b/>
          <w:sz w:val="26"/>
        </w:rPr>
        <w:t>Capitolul 3.4.3.2.6 — Componentă de raportare și analiză avansată</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289</w:t>
            </w:r>
          </w:p>
        </w:tc>
        <w:tc>
          <w:tcPr>
            <w:tcW w:type="dxa" w:w="2880"/>
          </w:tcPr>
          <w:p>
            <w:r/>
            <w:r>
              <w:rPr>
                <w:sz w:val="18"/>
              </w:rPr>
              <w:t>Componenta de raportare și analiză avansată trebuie să fie disponibilă comercial (COTS</w:t>
            </w:r>
          </w:p>
        </w:tc>
        <w:tc>
          <w:tcPr>
            <w:tcW w:type="dxa" w:w="2880"/>
          </w:tcPr>
          <w:p>
            <w:r/>
            <w:r>
              <w:rPr>
                <w:sz w:val="18"/>
              </w:rPr>
              <w:t>Microsoft Power BI / SSRS / SSAS</w:t>
            </w:r>
          </w:p>
        </w:tc>
      </w:tr>
      <w:tr>
        <w:tc>
          <w:tcPr>
            <w:tcW w:type="dxa" w:w="2880"/>
          </w:tcPr>
          <w:p>
            <w:r/>
            <w:r>
              <w:rPr>
                <w:sz w:val="18"/>
              </w:rPr>
              <w:t>290</w:t>
            </w:r>
          </w:p>
        </w:tc>
        <w:tc>
          <w:tcPr>
            <w:tcW w:type="dxa" w:w="2880"/>
          </w:tcPr>
          <w:p>
            <w:r/>
            <w:r>
              <w:rPr>
                <w:sz w:val="18"/>
              </w:rPr>
              <w:t>Această componentă trebuie să permită crearea și rularea de rapoarte precum și</w:t>
            </w:r>
          </w:p>
        </w:tc>
        <w:tc>
          <w:tcPr>
            <w:tcW w:type="dxa" w:w="2880"/>
          </w:tcPr>
          <w:p>
            <w:r/>
            <w:r>
              <w:rPr>
                <w:sz w:val="18"/>
              </w:rPr>
              <w:t>Microsoft Power BI / SSRS / SSAS</w:t>
            </w:r>
          </w:p>
        </w:tc>
      </w:tr>
      <w:tr>
        <w:tc>
          <w:tcPr>
            <w:tcW w:type="dxa" w:w="2880"/>
          </w:tcPr>
          <w:p>
            <w:r/>
            <w:r>
              <w:rPr>
                <w:sz w:val="18"/>
              </w:rPr>
              <w:t>291</w:t>
            </w:r>
          </w:p>
        </w:tc>
        <w:tc>
          <w:tcPr>
            <w:tcW w:type="dxa" w:w="2880"/>
          </w:tcPr>
          <w:p>
            <w:r/>
            <w:r>
              <w:rPr>
                <w:sz w:val="18"/>
              </w:rPr>
              <w:t>Componenta de raportare și analiză avansată trebuie să ofere următoarele funcționalități</w:t>
            </w:r>
          </w:p>
        </w:tc>
        <w:tc>
          <w:tcPr>
            <w:tcW w:type="dxa" w:w="2880"/>
          </w:tcPr>
          <w:p>
            <w:r/>
            <w:r>
              <w:rPr>
                <w:sz w:val="18"/>
              </w:rPr>
              <w:t>Microsoft Power BI / SSRS / SSAS</w:t>
            </w:r>
          </w:p>
        </w:tc>
      </w:tr>
      <w:tr>
        <w:tc>
          <w:tcPr>
            <w:tcW w:type="dxa" w:w="2880"/>
          </w:tcPr>
          <w:p>
            <w:r/>
            <w:r>
              <w:rPr>
                <w:sz w:val="18"/>
              </w:rPr>
              <w:t>292</w:t>
            </w:r>
          </w:p>
        </w:tc>
        <w:tc>
          <w:tcPr>
            <w:tcW w:type="dxa" w:w="2880"/>
          </w:tcPr>
          <w:p>
            <w:r/>
            <w:r>
              <w:rPr>
                <w:sz w:val="18"/>
              </w:rPr>
              <w:t>prezentarea datelor în formate variate (de exemplu tabele, tabele pivot, grafice, texte derulante);</w:t>
            </w:r>
          </w:p>
        </w:tc>
        <w:tc>
          <w:tcPr>
            <w:tcW w:type="dxa" w:w="2880"/>
          </w:tcPr>
          <w:p>
            <w:r/>
            <w:r>
              <w:rPr>
                <w:sz w:val="18"/>
              </w:rPr>
              <w:t>Microsoft Power BI / SSRS / SSAS</w:t>
            </w:r>
          </w:p>
        </w:tc>
      </w:tr>
      <w:tr>
        <w:tc>
          <w:tcPr>
            <w:tcW w:type="dxa" w:w="2880"/>
          </w:tcPr>
          <w:p>
            <w:r/>
            <w:r>
              <w:rPr>
                <w:sz w:val="18"/>
              </w:rPr>
              <w:t>293</w:t>
            </w:r>
          </w:p>
        </w:tc>
        <w:tc>
          <w:tcPr>
            <w:tcW w:type="dxa" w:w="2880"/>
          </w:tcPr>
          <w:p>
            <w:r/>
            <w:r>
              <w:rPr>
                <w:sz w:val="18"/>
              </w:rPr>
              <w:t>funcționalități de navigare ghidată pentru utilizatorii finali, cu posibilități multiple de navigare dintr-un anumit punct, atât pentru rapoarte cât și pentru grafice;</w:t>
            </w:r>
          </w:p>
        </w:tc>
        <w:tc>
          <w:tcPr>
            <w:tcW w:type="dxa" w:w="2880"/>
          </w:tcPr>
          <w:p>
            <w:r/>
            <w:r>
              <w:rPr>
                <w:sz w:val="18"/>
              </w:rPr>
              <w:t>Microsoft Power BI / SSRS / SSAS</w:t>
            </w:r>
          </w:p>
        </w:tc>
      </w:tr>
      <w:tr>
        <w:tc>
          <w:tcPr>
            <w:tcW w:type="dxa" w:w="2880"/>
          </w:tcPr>
          <w:p>
            <w:r/>
            <w:r>
              <w:rPr>
                <w:sz w:val="18"/>
              </w:rPr>
              <w:t>294</w:t>
            </w:r>
          </w:p>
        </w:tc>
        <w:tc>
          <w:tcPr>
            <w:tcW w:type="dxa" w:w="2880"/>
          </w:tcPr>
          <w:p>
            <w:r/>
            <w:r>
              <w:rPr>
                <w:sz w:val="18"/>
              </w:rPr>
              <w:t>combinarea rezultatelor obținute de pe platforme diferite la momentul interogării, astfel încât setul de date rezultat să fie unitar;</w:t>
            </w:r>
          </w:p>
        </w:tc>
        <w:tc>
          <w:tcPr>
            <w:tcW w:type="dxa" w:w="2880"/>
          </w:tcPr>
          <w:p>
            <w:r/>
            <w:r>
              <w:rPr>
                <w:sz w:val="18"/>
              </w:rPr>
              <w:t>Microsoft Power BI / SSRS / SSAS</w:t>
            </w:r>
          </w:p>
        </w:tc>
      </w:tr>
      <w:tr>
        <w:tc>
          <w:tcPr>
            <w:tcW w:type="dxa" w:w="2880"/>
          </w:tcPr>
          <w:p>
            <w:r/>
            <w:r>
              <w:rPr>
                <w:sz w:val="18"/>
              </w:rPr>
              <w:t>295</w:t>
            </w:r>
          </w:p>
        </w:tc>
        <w:tc>
          <w:tcPr>
            <w:tcW w:type="dxa" w:w="2880"/>
          </w:tcPr>
          <w:p>
            <w:r/>
            <w:r>
              <w:rPr>
                <w:sz w:val="18"/>
              </w:rPr>
              <w:t>salvarea rapoartelor în formate diferite (Excel, PDF, Word, HTML etc.)</w:t>
            </w:r>
          </w:p>
        </w:tc>
        <w:tc>
          <w:tcPr>
            <w:tcW w:type="dxa" w:w="2880"/>
          </w:tcPr>
          <w:p>
            <w:r/>
            <w:r>
              <w:rPr>
                <w:sz w:val="18"/>
              </w:rPr>
              <w:t>Microsoft Power BI / SSRS / SSAS</w:t>
            </w:r>
          </w:p>
        </w:tc>
      </w:tr>
      <w:tr>
        <w:tc>
          <w:tcPr>
            <w:tcW w:type="dxa" w:w="2880"/>
          </w:tcPr>
          <w:p>
            <w:r/>
            <w:r>
              <w:rPr>
                <w:sz w:val="18"/>
              </w:rPr>
              <w:t>296</w:t>
            </w:r>
          </w:p>
        </w:tc>
        <w:tc>
          <w:tcPr>
            <w:tcW w:type="dxa" w:w="2880"/>
          </w:tcPr>
          <w:p>
            <w:r/>
            <w:r>
              <w:rPr>
                <w:sz w:val="18"/>
              </w:rPr>
              <w:t>definirea de tablouri de bord și includerea rapoartelor/graficelor în acestea, pentru toți utilizatorii finali, în funcție de drepturile fiecăruia;</w:t>
            </w:r>
          </w:p>
        </w:tc>
        <w:tc>
          <w:tcPr>
            <w:tcW w:type="dxa" w:w="2880"/>
          </w:tcPr>
          <w:p>
            <w:r/>
            <w:r>
              <w:rPr>
                <w:sz w:val="18"/>
              </w:rPr>
              <w:t>Microsoft Power BI / SSRS / SSAS</w:t>
            </w:r>
          </w:p>
        </w:tc>
      </w:tr>
      <w:tr>
        <w:tc>
          <w:tcPr>
            <w:tcW w:type="dxa" w:w="2880"/>
          </w:tcPr>
          <w:p>
            <w:r/>
            <w:r>
              <w:rPr>
                <w:sz w:val="18"/>
              </w:rPr>
              <w:t>297</w:t>
            </w:r>
          </w:p>
        </w:tc>
        <w:tc>
          <w:tcPr>
            <w:tcW w:type="dxa" w:w="2880"/>
          </w:tcPr>
          <w:p>
            <w:r/>
            <w:r>
              <w:rPr>
                <w:sz w:val="18"/>
              </w:rPr>
              <w:t>modificarea tablourilor de bord sau a rapoartelor, posibilitatea de a salva, organiza administra și partaja rapoartele cu alți utilizatori;</w:t>
            </w:r>
          </w:p>
        </w:tc>
        <w:tc>
          <w:tcPr>
            <w:tcW w:type="dxa" w:w="2880"/>
          </w:tcPr>
          <w:p>
            <w:r/>
            <w:r>
              <w:rPr>
                <w:sz w:val="18"/>
              </w:rPr>
              <w:t>Microsoft Power BI / SSRS / SSAS</w:t>
            </w:r>
          </w:p>
        </w:tc>
      </w:tr>
      <w:tr>
        <w:tc>
          <w:tcPr>
            <w:tcW w:type="dxa" w:w="2880"/>
          </w:tcPr>
          <w:p>
            <w:r/>
            <w:r>
              <w:rPr>
                <w:sz w:val="18"/>
              </w:rPr>
              <w:t>298</w:t>
            </w:r>
          </w:p>
        </w:tc>
        <w:tc>
          <w:tcPr>
            <w:tcW w:type="dxa" w:w="2880"/>
          </w:tcPr>
          <w:p>
            <w:r/>
            <w:r>
              <w:rPr>
                <w:sz w:val="18"/>
              </w:rPr>
              <w:t>accesul la informație trebuie să se poată realiza printr-un nivel de metadate care va ascunde utilizatorilor finali complexitatea structurilor fizice de date;</w:t>
            </w:r>
          </w:p>
        </w:tc>
        <w:tc>
          <w:tcPr>
            <w:tcW w:type="dxa" w:w="2880"/>
          </w:tcPr>
          <w:p>
            <w:r/>
            <w:r>
              <w:rPr>
                <w:sz w:val="18"/>
              </w:rPr>
              <w:t>Microsoft Power BI / SSRS / SSAS</w:t>
            </w:r>
          </w:p>
        </w:tc>
      </w:tr>
      <w:tr>
        <w:tc>
          <w:tcPr>
            <w:tcW w:type="dxa" w:w="2880"/>
          </w:tcPr>
          <w:p>
            <w:r/>
            <w:r>
              <w:rPr>
                <w:sz w:val="18"/>
              </w:rPr>
              <w:t>299</w:t>
            </w:r>
          </w:p>
        </w:tc>
        <w:tc>
          <w:tcPr>
            <w:tcW w:type="dxa" w:w="2880"/>
          </w:tcPr>
          <w:p>
            <w:r/>
            <w:r>
              <w:rPr>
                <w:sz w:val="18"/>
              </w:rPr>
              <w:t>nivelul de metadate expus utilizatorilor trebuie să fie comun la nivelul tuturor modulelor sistemului de raportare și analiză;</w:t>
            </w:r>
          </w:p>
        </w:tc>
        <w:tc>
          <w:tcPr>
            <w:tcW w:type="dxa" w:w="2880"/>
          </w:tcPr>
          <w:p>
            <w:r/>
            <w:r>
              <w:rPr>
                <w:sz w:val="18"/>
              </w:rPr>
              <w:t>Microsoft Power BI / SSRS / SSAS</w:t>
            </w:r>
          </w:p>
        </w:tc>
      </w:tr>
      <w:tr>
        <w:tc>
          <w:tcPr>
            <w:tcW w:type="dxa" w:w="2880"/>
          </w:tcPr>
          <w:p>
            <w:r/>
            <w:r>
              <w:rPr>
                <w:sz w:val="18"/>
              </w:rPr>
              <w:t>300</w:t>
            </w:r>
          </w:p>
        </w:tc>
        <w:tc>
          <w:tcPr>
            <w:tcW w:type="dxa" w:w="2880"/>
          </w:tcPr>
          <w:p>
            <w:r/>
            <w:r>
              <w:rPr>
                <w:sz w:val="18"/>
              </w:rPr>
              <w:t>utilizatorii trebuie să își poată crea singuri propriile rapoarte (analize ad-hoc) fără să fie nevoiți să cunoască structurile fizice de date pe care le accesează;</w:t>
            </w:r>
          </w:p>
        </w:tc>
        <w:tc>
          <w:tcPr>
            <w:tcW w:type="dxa" w:w="2880"/>
          </w:tcPr>
          <w:p>
            <w:r/>
            <w:r>
              <w:rPr>
                <w:sz w:val="18"/>
              </w:rPr>
              <w:t>Microsoft Power BI / SSRS / SSAS</w:t>
            </w:r>
          </w:p>
        </w:tc>
      </w:tr>
      <w:tr>
        <w:tc>
          <w:tcPr>
            <w:tcW w:type="dxa" w:w="2880"/>
          </w:tcPr>
          <w:p>
            <w:r/>
            <w:r>
              <w:rPr>
                <w:sz w:val="18"/>
              </w:rPr>
              <w:t>301</w:t>
            </w:r>
          </w:p>
        </w:tc>
        <w:tc>
          <w:tcPr>
            <w:tcW w:type="dxa" w:w="2880"/>
          </w:tcPr>
          <w:p>
            <w:r/>
            <w:r>
              <w:rPr>
                <w:sz w:val="18"/>
              </w:rPr>
              <w:t>accesarea datelor de pe platforme relaționale, multidimensionale, foi de calcul sau din fișiere stocate în sisteme de fișiere distribuite de tip Big Data;</w:t>
            </w:r>
          </w:p>
        </w:tc>
        <w:tc>
          <w:tcPr>
            <w:tcW w:type="dxa" w:w="2880"/>
          </w:tcPr>
          <w:p>
            <w:r/>
            <w:r>
              <w:rPr>
                <w:sz w:val="18"/>
              </w:rPr>
              <w:t>Microsoft Power BI / SSRS / SSAS</w:t>
            </w:r>
          </w:p>
        </w:tc>
      </w:tr>
      <w:tr>
        <w:tc>
          <w:tcPr>
            <w:tcW w:type="dxa" w:w="2880"/>
          </w:tcPr>
          <w:p>
            <w:r/>
            <w:r>
              <w:rPr>
                <w:sz w:val="18"/>
              </w:rPr>
              <w:t>302</w:t>
            </w:r>
          </w:p>
        </w:tc>
        <w:tc>
          <w:tcPr>
            <w:tcW w:type="dxa" w:w="2880"/>
          </w:tcPr>
          <w:p>
            <w:r/>
            <w:r>
              <w:rPr>
                <w:sz w:val="18"/>
              </w:rPr>
              <w:t>interacțiunea utilizatorilor finali cu aplicația trebuie să se facă printr-o interfață de tip web, fără a necesita instalarea de componente software suplimentare pe calculatoarele utilizatorilor;</w:t>
            </w:r>
          </w:p>
        </w:tc>
        <w:tc>
          <w:tcPr>
            <w:tcW w:type="dxa" w:w="2880"/>
          </w:tcPr>
          <w:p>
            <w:r/>
            <w:r>
              <w:rPr>
                <w:sz w:val="18"/>
              </w:rPr>
              <w:t>Microsoft Power BI / SSRS / SSAS</w:t>
            </w:r>
          </w:p>
        </w:tc>
      </w:tr>
      <w:tr>
        <w:tc>
          <w:tcPr>
            <w:tcW w:type="dxa" w:w="2880"/>
          </w:tcPr>
          <w:p>
            <w:r/>
            <w:r>
              <w:rPr>
                <w:sz w:val="18"/>
              </w:rPr>
              <w:t>303</w:t>
            </w:r>
          </w:p>
        </w:tc>
        <w:tc>
          <w:tcPr>
            <w:tcW w:type="dxa" w:w="2880"/>
          </w:tcPr>
          <w:p>
            <w:r/>
            <w:r>
              <w:rPr>
                <w:sz w:val="18"/>
              </w:rPr>
              <w:t>să expună o interfață de administrare atât a drepturilor de acces la diferite zone, cât și a drepturilor de acces pe diferite tipuri de acțiuni;</w:t>
            </w:r>
          </w:p>
        </w:tc>
        <w:tc>
          <w:tcPr>
            <w:tcW w:type="dxa" w:w="2880"/>
          </w:tcPr>
          <w:p>
            <w:r/>
            <w:r>
              <w:rPr>
                <w:sz w:val="18"/>
              </w:rPr>
              <w:t>Microsoft Power BI / SSRS / SSAS</w:t>
            </w:r>
          </w:p>
        </w:tc>
      </w:tr>
      <w:tr>
        <w:tc>
          <w:tcPr>
            <w:tcW w:type="dxa" w:w="2880"/>
          </w:tcPr>
          <w:p>
            <w:r/>
            <w:r>
              <w:rPr>
                <w:sz w:val="18"/>
              </w:rPr>
              <w:t>304</w:t>
            </w:r>
          </w:p>
        </w:tc>
        <w:tc>
          <w:tcPr>
            <w:tcW w:type="dxa" w:w="2880"/>
          </w:tcPr>
          <w:p>
            <w:r/>
            <w:r>
              <w:rPr>
                <w:sz w:val="18"/>
              </w:rPr>
              <w:t>să permită facilități avansate de formatare a rapoartelor</w:t>
            </w:r>
          </w:p>
        </w:tc>
        <w:tc>
          <w:tcPr>
            <w:tcW w:type="dxa" w:w="2880"/>
          </w:tcPr>
          <w:p>
            <w:r/>
            <w:r>
              <w:rPr>
                <w:sz w:val="18"/>
              </w:rPr>
              <w:t>Microsoft Power BI / SSRS / SSAS</w:t>
            </w:r>
          </w:p>
        </w:tc>
      </w:tr>
      <w:tr>
        <w:tc>
          <w:tcPr>
            <w:tcW w:type="dxa" w:w="2880"/>
          </w:tcPr>
          <w:p>
            <w:r/>
            <w:r>
              <w:rPr>
                <w:sz w:val="18"/>
              </w:rPr>
              <w:t>305</w:t>
            </w:r>
          </w:p>
        </w:tc>
        <w:tc>
          <w:tcPr>
            <w:tcW w:type="dxa" w:w="2880"/>
          </w:tcPr>
          <w:p>
            <w:r/>
            <w:r>
              <w:rPr>
                <w:sz w:val="18"/>
              </w:rPr>
              <w:t>să ofere posibilitatea de salva, organiza și partaja rapoartele cu alți utilizatori</w:t>
            </w:r>
          </w:p>
        </w:tc>
        <w:tc>
          <w:tcPr>
            <w:tcW w:type="dxa" w:w="2880"/>
          </w:tcPr>
          <w:p>
            <w:r/>
            <w:r>
              <w:rPr>
                <w:sz w:val="18"/>
              </w:rPr>
              <w:t>Microsoft Power BI / SSRS / SSAS</w:t>
            </w:r>
          </w:p>
        </w:tc>
      </w:tr>
      <w:tr>
        <w:tc>
          <w:tcPr>
            <w:tcW w:type="dxa" w:w="2880"/>
          </w:tcPr>
          <w:p>
            <w:r/>
            <w:r>
              <w:rPr>
                <w:sz w:val="18"/>
              </w:rPr>
              <w:t>306</w:t>
            </w:r>
          </w:p>
        </w:tc>
        <w:tc>
          <w:tcPr>
            <w:tcW w:type="dxa" w:w="2880"/>
          </w:tcPr>
          <w:p>
            <w:r/>
            <w:r>
              <w:rPr>
                <w:sz w:val="18"/>
              </w:rPr>
              <w:t>să ofere capabilități de drill-down (navigare în adâncime) pe diferite nivele de agregate</w:t>
            </w:r>
          </w:p>
        </w:tc>
        <w:tc>
          <w:tcPr>
            <w:tcW w:type="dxa" w:w="2880"/>
          </w:tcPr>
          <w:p>
            <w:r/>
            <w:r>
              <w:rPr>
                <w:sz w:val="18"/>
              </w:rPr>
              <w:t>Microsoft Power BI / SSRS / SSAS</w:t>
            </w:r>
          </w:p>
        </w:tc>
      </w:tr>
      <w:tr>
        <w:tc>
          <w:tcPr>
            <w:tcW w:type="dxa" w:w="2880"/>
          </w:tcPr>
          <w:p>
            <w:r/>
            <w:r>
              <w:rPr>
                <w:sz w:val="18"/>
              </w:rPr>
              <w:t>307</w:t>
            </w:r>
          </w:p>
        </w:tc>
        <w:tc>
          <w:tcPr>
            <w:tcW w:type="dxa" w:w="2880"/>
          </w:tcPr>
          <w:p>
            <w:r/>
            <w:r>
              <w:rPr>
                <w:sz w:val="18"/>
              </w:rPr>
              <w:t>să permită acces la surse de date multiple, în mod transparent pentru utilizatorul final</w:t>
            </w:r>
          </w:p>
        </w:tc>
        <w:tc>
          <w:tcPr>
            <w:tcW w:type="dxa" w:w="2880"/>
          </w:tcPr>
          <w:p>
            <w:r/>
            <w:r>
              <w:rPr>
                <w:sz w:val="18"/>
              </w:rPr>
              <w:t>Microsoft Power BI / SSRS / SSAS</w:t>
            </w:r>
          </w:p>
        </w:tc>
      </w:tr>
      <w:tr>
        <w:tc>
          <w:tcPr>
            <w:tcW w:type="dxa" w:w="2880"/>
          </w:tcPr>
          <w:p>
            <w:r/>
            <w:r>
              <w:rPr>
                <w:sz w:val="18"/>
              </w:rPr>
              <w:t>308</w:t>
            </w:r>
          </w:p>
        </w:tc>
        <w:tc>
          <w:tcPr>
            <w:tcW w:type="dxa" w:w="2880"/>
          </w:tcPr>
          <w:p>
            <w:r/>
            <w:r>
              <w:rPr>
                <w:sz w:val="18"/>
              </w:rPr>
              <w:t>accesul utilizatorului final trebuie să se facă dintr-o singură interfață web din care să aibă acces la toate componentele de analiză și raportare;</w:t>
            </w:r>
          </w:p>
        </w:tc>
        <w:tc>
          <w:tcPr>
            <w:tcW w:type="dxa" w:w="2880"/>
          </w:tcPr>
          <w:p>
            <w:r/>
            <w:r>
              <w:rPr>
                <w:sz w:val="18"/>
              </w:rPr>
              <w:t>Microsoft Power BI / SSRS / SSAS</w:t>
            </w:r>
          </w:p>
        </w:tc>
      </w:tr>
      <w:tr>
        <w:tc>
          <w:tcPr>
            <w:tcW w:type="dxa" w:w="2880"/>
          </w:tcPr>
          <w:p>
            <w:r/>
            <w:r>
              <w:rPr>
                <w:sz w:val="18"/>
              </w:rPr>
              <w:t>309</w:t>
            </w:r>
          </w:p>
        </w:tc>
        <w:tc>
          <w:tcPr>
            <w:tcW w:type="dxa" w:w="2880"/>
          </w:tcPr>
          <w:p>
            <w:r/>
            <w:r>
              <w:rPr>
                <w:sz w:val="18"/>
              </w:rPr>
              <w:t>să ofere utilizatorilor posibilitatea agregărilor personalizate pe nivel, atât în baza de date cât și în aplicația de analiză și raportare;</w:t>
            </w:r>
          </w:p>
        </w:tc>
        <w:tc>
          <w:tcPr>
            <w:tcW w:type="dxa" w:w="2880"/>
          </w:tcPr>
          <w:p>
            <w:r/>
            <w:r>
              <w:rPr>
                <w:sz w:val="18"/>
              </w:rPr>
              <w:t>Microsoft Power BI / SSRS / SSAS</w:t>
            </w:r>
          </w:p>
        </w:tc>
      </w:tr>
      <w:tr>
        <w:tc>
          <w:tcPr>
            <w:tcW w:type="dxa" w:w="2880"/>
          </w:tcPr>
          <w:p>
            <w:r/>
            <w:r>
              <w:rPr>
                <w:sz w:val="18"/>
              </w:rPr>
              <w:t>310</w:t>
            </w:r>
          </w:p>
        </w:tc>
        <w:tc>
          <w:tcPr>
            <w:tcW w:type="dxa" w:w="2880"/>
          </w:tcPr>
          <w:p>
            <w:r/>
            <w:r>
              <w:rPr>
                <w:sz w:val="18"/>
              </w:rPr>
              <w:t>rapoartele analitice trebuie să poată fi construite pe un număr variabil de interogări analitice. Instrumentul nu va limita numărul de astfel de interogări;</w:t>
            </w:r>
          </w:p>
        </w:tc>
        <w:tc>
          <w:tcPr>
            <w:tcW w:type="dxa" w:w="2880"/>
          </w:tcPr>
          <w:p>
            <w:r/>
            <w:r>
              <w:rPr>
                <w:sz w:val="18"/>
              </w:rPr>
              <w:t>Microsoft Power BI / SSRS / SSAS</w:t>
            </w:r>
          </w:p>
        </w:tc>
      </w:tr>
      <w:tr>
        <w:tc>
          <w:tcPr>
            <w:tcW w:type="dxa" w:w="2880"/>
          </w:tcPr>
          <w:p>
            <w:r/>
            <w:r>
              <w:rPr>
                <w:sz w:val="18"/>
              </w:rPr>
              <w:t>311</w:t>
            </w:r>
          </w:p>
        </w:tc>
        <w:tc>
          <w:tcPr>
            <w:tcW w:type="dxa" w:w="2880"/>
          </w:tcPr>
          <w:p>
            <w:r/>
            <w:r>
              <w:rPr>
                <w:sz w:val="18"/>
              </w:rPr>
              <w:t>este necesar ca aplicația de raportare să poată afișa anumite valori identificate ca fiind critice, să semnalizeze depășirea unor praguri ale acestor valori, să semnalizeze apariția unor evenimente. Astfel, va oferi utilizatorilor posibilitatea de formatare condiționată a valorilor prin setarea unor praguri, pentru a evidenția valorile excepționale;</w:t>
            </w:r>
          </w:p>
        </w:tc>
        <w:tc>
          <w:tcPr>
            <w:tcW w:type="dxa" w:w="2880"/>
          </w:tcPr>
          <w:p>
            <w:r/>
            <w:r>
              <w:rPr>
                <w:sz w:val="18"/>
              </w:rPr>
              <w:t>Microsoft Power BI / SSRS / SSAS</w:t>
            </w:r>
          </w:p>
        </w:tc>
      </w:tr>
      <w:tr>
        <w:tc>
          <w:tcPr>
            <w:tcW w:type="dxa" w:w="2880"/>
          </w:tcPr>
          <w:p>
            <w:r/>
            <w:r>
              <w:rPr>
                <w:sz w:val="18"/>
              </w:rPr>
              <w:t>312</w:t>
            </w:r>
          </w:p>
        </w:tc>
        <w:tc>
          <w:tcPr>
            <w:tcW w:type="dxa" w:w="2880"/>
          </w:tcPr>
          <w:p>
            <w:r/>
            <w:r>
              <w:rPr>
                <w:sz w:val="18"/>
              </w:rPr>
              <w:t>unor evenimente. Astfel, va oferi utilizatorilor posibilitatea de formatare condiționată a</w:t>
            </w:r>
          </w:p>
        </w:tc>
        <w:tc>
          <w:tcPr>
            <w:tcW w:type="dxa" w:w="2880"/>
          </w:tcPr>
          <w:p>
            <w:r/>
            <w:r>
              <w:rPr>
                <w:sz w:val="18"/>
              </w:rPr>
              <w:t>Microsoft Power BI / SSRS / SSAS</w:t>
            </w:r>
          </w:p>
        </w:tc>
      </w:tr>
      <w:tr>
        <w:tc>
          <w:tcPr>
            <w:tcW w:type="dxa" w:w="2880"/>
          </w:tcPr>
          <w:p>
            <w:r/>
            <w:r>
              <w:rPr>
                <w:sz w:val="18"/>
              </w:rPr>
              <w:t>313</w:t>
            </w:r>
          </w:p>
        </w:tc>
        <w:tc>
          <w:tcPr>
            <w:tcW w:type="dxa" w:w="2880"/>
          </w:tcPr>
          <w:p>
            <w:r/>
            <w:r>
              <w:rPr>
                <w:sz w:val="18"/>
              </w:rPr>
              <w:t>să nu necesite replicarea datelor pe un server separat, ci să folosească capabilitățile bazei de date sursă;</w:t>
            </w:r>
          </w:p>
        </w:tc>
        <w:tc>
          <w:tcPr>
            <w:tcW w:type="dxa" w:w="2880"/>
          </w:tcPr>
          <w:p>
            <w:r/>
            <w:r>
              <w:rPr>
                <w:sz w:val="18"/>
              </w:rPr>
              <w:t>Microsoft Power BI / SSRS / SSAS</w:t>
            </w:r>
          </w:p>
        </w:tc>
      </w:tr>
      <w:tr>
        <w:tc>
          <w:tcPr>
            <w:tcW w:type="dxa" w:w="2880"/>
          </w:tcPr>
          <w:p>
            <w:r/>
            <w:r>
              <w:rPr>
                <w:sz w:val="18"/>
              </w:rPr>
              <w:t>314</w:t>
            </w:r>
          </w:p>
        </w:tc>
        <w:tc>
          <w:tcPr>
            <w:tcW w:type="dxa" w:w="2880"/>
          </w:tcPr>
          <w:p>
            <w:r/>
            <w:r>
              <w:rPr>
                <w:sz w:val="18"/>
              </w:rPr>
              <w:t>mediul de lucru pentru utilizatorii finali sau alți dezvoltatori de rapoarte/analize trebuie să fie în mediu web pur, interacțiunea cu sistemul trebuie să se realizeze prin operațiuni de tip „point and click” și „drag and drop” (să nu necesite cunoștințe de programare din partea utilizatorilor);</w:t>
            </w:r>
          </w:p>
        </w:tc>
        <w:tc>
          <w:tcPr>
            <w:tcW w:type="dxa" w:w="2880"/>
          </w:tcPr>
          <w:p>
            <w:r/>
            <w:r>
              <w:rPr>
                <w:sz w:val="18"/>
              </w:rPr>
              <w:t>Microsoft Power BI / SSRS / SSAS</w:t>
            </w:r>
          </w:p>
        </w:tc>
      </w:tr>
      <w:tr>
        <w:tc>
          <w:tcPr>
            <w:tcW w:type="dxa" w:w="2880"/>
          </w:tcPr>
          <w:p>
            <w:r/>
            <w:r>
              <w:rPr>
                <w:sz w:val="18"/>
              </w:rPr>
              <w:t>315</w:t>
            </w:r>
          </w:p>
        </w:tc>
        <w:tc>
          <w:tcPr>
            <w:tcW w:type="dxa" w:w="2880"/>
          </w:tcPr>
          <w:p>
            <w:r/>
            <w:r>
              <w:rPr>
                <w:sz w:val="18"/>
              </w:rPr>
              <w:t>să fie în mediu web pur, interacțiunea cu sistemul trebuie să se realizeze prin operațiuni</w:t>
            </w:r>
          </w:p>
        </w:tc>
        <w:tc>
          <w:tcPr>
            <w:tcW w:type="dxa" w:w="2880"/>
          </w:tcPr>
          <w:p>
            <w:r/>
            <w:r>
              <w:rPr>
                <w:sz w:val="18"/>
              </w:rPr>
              <w:t>Microsoft Power BI / SSRS / SSAS</w:t>
            </w:r>
          </w:p>
        </w:tc>
      </w:tr>
      <w:tr>
        <w:tc>
          <w:tcPr>
            <w:tcW w:type="dxa" w:w="2880"/>
          </w:tcPr>
          <w:p>
            <w:r/>
            <w:r>
              <w:rPr>
                <w:sz w:val="18"/>
              </w:rPr>
              <w:t>316</w:t>
            </w:r>
          </w:p>
        </w:tc>
        <w:tc>
          <w:tcPr>
            <w:tcW w:type="dxa" w:w="2880"/>
          </w:tcPr>
          <w:p>
            <w:r/>
            <w:r>
              <w:rPr>
                <w:sz w:val="18"/>
              </w:rPr>
              <w:t>trebuie să ofere posibilitatea definirii de rapoarte înlănțuite, datele din raportul copil fiind filtrate pe baza rezultatelor din raportul părinte;</w:t>
            </w:r>
          </w:p>
        </w:tc>
        <w:tc>
          <w:tcPr>
            <w:tcW w:type="dxa" w:w="2880"/>
          </w:tcPr>
          <w:p>
            <w:r/>
            <w:r>
              <w:rPr>
                <w:sz w:val="18"/>
              </w:rPr>
              <w:t>Microsoft Power BI / SSRS / SSAS</w:t>
            </w:r>
          </w:p>
        </w:tc>
      </w:tr>
      <w:tr>
        <w:tc>
          <w:tcPr>
            <w:tcW w:type="dxa" w:w="2880"/>
          </w:tcPr>
          <w:p>
            <w:r/>
            <w:r>
              <w:rPr>
                <w:sz w:val="18"/>
              </w:rPr>
              <w:t>317</w:t>
            </w:r>
          </w:p>
        </w:tc>
        <w:tc>
          <w:tcPr>
            <w:tcW w:type="dxa" w:w="2880"/>
          </w:tcPr>
          <w:p>
            <w:r/>
            <w:r>
              <w:rPr>
                <w:sz w:val="18"/>
              </w:rPr>
              <w:t>trebuie să permită tuturor utilizatorilor crearea sau modificarea de rapoarte, analize ad- hoc și tablouri de bord, acordarea drepturilor specifice (consultare, creare de obiecte etc.) urmând a fi făcută de către administratori.</w:t>
            </w:r>
          </w:p>
        </w:tc>
        <w:tc>
          <w:tcPr>
            <w:tcW w:type="dxa" w:w="2880"/>
          </w:tcPr>
          <w:p>
            <w:r/>
            <w:r>
              <w:rPr>
                <w:sz w:val="18"/>
              </w:rPr>
              <w:t>Microsoft Power BI / SSRS / SSAS</w:t>
            </w:r>
          </w:p>
        </w:tc>
      </w:tr>
    </w:tbl>
    <w:p>
      <w:pPr>
        <w:spacing w:before="80" w:after="0"/>
      </w:pPr>
      <w:r>
        <w:rPr>
          <w:i/>
          <w:sz w:val="18"/>
        </w:rPr>
        <w:t>(29 cerințe în acest capitol)</w:t>
      </w:r>
    </w:p>
    <w:p>
      <w:pPr>
        <w:spacing w:before="400" w:after="120"/>
      </w:pPr>
      <w:r>
        <w:rPr>
          <w:b/>
          <w:sz w:val="26"/>
        </w:rPr>
        <w:t>Capitolul 3.4.3.2.7 — Soluție de gestiune a identității utilizatorilor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318</w:t>
            </w:r>
          </w:p>
        </w:tc>
        <w:tc>
          <w:tcPr>
            <w:tcW w:type="dxa" w:w="2880"/>
          </w:tcPr>
          <w:p>
            <w:r/>
            <w:r>
              <w:rPr>
                <w:sz w:val="18"/>
              </w:rPr>
              <w:t>Soluția trebuie să includă un sistem centralizat de management al accesului la aplicații</w:t>
            </w:r>
          </w:p>
        </w:tc>
        <w:tc>
          <w:tcPr>
            <w:tcW w:type="dxa" w:w="2880"/>
          </w:tcPr>
          <w:p>
            <w:r/>
            <w:r>
              <w:rPr>
                <w:sz w:val="18"/>
              </w:rPr>
              <w:t>Keycloak Enterprise</w:t>
            </w:r>
          </w:p>
        </w:tc>
      </w:tr>
      <w:tr>
        <w:tc>
          <w:tcPr>
            <w:tcW w:type="dxa" w:w="2880"/>
          </w:tcPr>
          <w:p>
            <w:r/>
            <w:r>
              <w:rPr>
                <w:sz w:val="18"/>
              </w:rPr>
              <w:t>319</w:t>
            </w:r>
          </w:p>
        </w:tc>
        <w:tc>
          <w:tcPr>
            <w:tcW w:type="dxa" w:w="2880"/>
          </w:tcPr>
          <w:p>
            <w:r/>
            <w:r>
              <w:rPr>
                <w:sz w:val="18"/>
              </w:rPr>
              <w:t>Platforma trebuie să dispună de interfață de utilizare în limba romană și să fie un instrument</w:t>
            </w:r>
          </w:p>
        </w:tc>
        <w:tc>
          <w:tcPr>
            <w:tcW w:type="dxa" w:w="2880"/>
          </w:tcPr>
          <w:p>
            <w:r/>
            <w:r>
              <w:rPr>
                <w:sz w:val="18"/>
              </w:rPr>
              <w:t>Keycloak Enterprise</w:t>
            </w:r>
          </w:p>
        </w:tc>
      </w:tr>
      <w:tr>
        <w:tc>
          <w:tcPr>
            <w:tcW w:type="dxa" w:w="2880"/>
          </w:tcPr>
          <w:p>
            <w:r/>
            <w:r>
              <w:rPr>
                <w:sz w:val="18"/>
              </w:rPr>
              <w:t>320</w:t>
            </w:r>
          </w:p>
        </w:tc>
        <w:tc>
          <w:tcPr>
            <w:tcW w:type="dxa" w:w="2880"/>
          </w:tcPr>
          <w:p>
            <w:r/>
            <w:r>
              <w:rPr>
                <w:sz w:val="18"/>
              </w:rPr>
              <w:t>Platforma de control acces trebuie să identifice utilizatorul la începutul sesiunii de lucru</w:t>
            </w:r>
          </w:p>
        </w:tc>
        <w:tc>
          <w:tcPr>
            <w:tcW w:type="dxa" w:w="2880"/>
          </w:tcPr>
          <w:p>
            <w:r/>
            <w:r>
              <w:rPr>
                <w:sz w:val="18"/>
              </w:rPr>
              <w:t>Keycloak Enterprise</w:t>
            </w:r>
          </w:p>
        </w:tc>
      </w:tr>
      <w:tr>
        <w:tc>
          <w:tcPr>
            <w:tcW w:type="dxa" w:w="2880"/>
          </w:tcPr>
          <w:p>
            <w:r/>
            <w:r>
              <w:rPr>
                <w:sz w:val="18"/>
              </w:rPr>
              <w:t>321</w:t>
            </w:r>
          </w:p>
        </w:tc>
        <w:tc>
          <w:tcPr>
            <w:tcW w:type="dxa" w:w="2880"/>
          </w:tcPr>
          <w:p>
            <w:r/>
            <w:r>
              <w:rPr>
                <w:sz w:val="18"/>
              </w:rPr>
              <w:t>trebuie să ofere suport pentru minim următoarele:</w:t>
            </w:r>
          </w:p>
        </w:tc>
        <w:tc>
          <w:tcPr>
            <w:tcW w:type="dxa" w:w="2880"/>
          </w:tcPr>
          <w:p>
            <w:r/>
            <w:r>
              <w:rPr>
                <w:sz w:val="18"/>
              </w:rPr>
              <w:t>Keycloak Enterprise</w:t>
            </w:r>
          </w:p>
        </w:tc>
      </w:tr>
      <w:tr>
        <w:tc>
          <w:tcPr>
            <w:tcW w:type="dxa" w:w="2880"/>
          </w:tcPr>
          <w:p>
            <w:r/>
            <w:r>
              <w:rPr>
                <w:sz w:val="18"/>
              </w:rPr>
              <w:t>322</w:t>
            </w:r>
          </w:p>
        </w:tc>
        <w:tc>
          <w:tcPr>
            <w:tcW w:type="dxa" w:w="2880"/>
          </w:tcPr>
          <w:p>
            <w:r/>
            <w:r>
              <w:rPr>
                <w:sz w:val="18"/>
              </w:rPr>
              <w:t>utilizator și parolă</w:t>
            </w:r>
          </w:p>
        </w:tc>
        <w:tc>
          <w:tcPr>
            <w:tcW w:type="dxa" w:w="2880"/>
          </w:tcPr>
          <w:p>
            <w:r/>
            <w:r>
              <w:rPr>
                <w:sz w:val="18"/>
              </w:rPr>
              <w:t>Keycloak Enterprise</w:t>
            </w:r>
          </w:p>
        </w:tc>
      </w:tr>
      <w:tr>
        <w:tc>
          <w:tcPr>
            <w:tcW w:type="dxa" w:w="2880"/>
          </w:tcPr>
          <w:p>
            <w:r/>
            <w:r>
              <w:rPr>
                <w:sz w:val="18"/>
              </w:rPr>
              <w:t>323</w:t>
            </w:r>
          </w:p>
        </w:tc>
        <w:tc>
          <w:tcPr>
            <w:tcW w:type="dxa" w:w="2880"/>
          </w:tcPr>
          <w:p>
            <w:r/>
            <w:r>
              <w:rPr>
                <w:sz w:val="18"/>
              </w:rPr>
              <w:t>certificate digitale X.509</w:t>
            </w:r>
          </w:p>
        </w:tc>
        <w:tc>
          <w:tcPr>
            <w:tcW w:type="dxa" w:w="2880"/>
          </w:tcPr>
          <w:p>
            <w:r/>
            <w:r>
              <w:rPr>
                <w:sz w:val="18"/>
              </w:rPr>
              <w:t>Keycloak Enterprise</w:t>
            </w:r>
          </w:p>
        </w:tc>
      </w:tr>
      <w:tr>
        <w:tc>
          <w:tcPr>
            <w:tcW w:type="dxa" w:w="2880"/>
          </w:tcPr>
          <w:p>
            <w:r/>
            <w:r>
              <w:rPr>
                <w:sz w:val="18"/>
              </w:rPr>
              <w:t>324</w:t>
            </w:r>
          </w:p>
        </w:tc>
        <w:tc>
          <w:tcPr>
            <w:tcW w:type="dxa" w:w="2880"/>
          </w:tcPr>
          <w:p>
            <w:r/>
            <w:r>
              <w:rPr>
                <w:sz w:val="18"/>
              </w:rPr>
              <w:t>Windows Native Authentication</w:t>
            </w:r>
          </w:p>
        </w:tc>
        <w:tc>
          <w:tcPr>
            <w:tcW w:type="dxa" w:w="2880"/>
          </w:tcPr>
          <w:p>
            <w:r/>
            <w:r>
              <w:rPr>
                <w:sz w:val="18"/>
              </w:rPr>
              <w:t>Keycloak Enterprise</w:t>
            </w:r>
          </w:p>
        </w:tc>
      </w:tr>
      <w:tr>
        <w:tc>
          <w:tcPr>
            <w:tcW w:type="dxa" w:w="2880"/>
          </w:tcPr>
          <w:p>
            <w:r/>
            <w:r>
              <w:rPr>
                <w:sz w:val="18"/>
              </w:rPr>
              <w:t>325</w:t>
            </w:r>
          </w:p>
        </w:tc>
        <w:tc>
          <w:tcPr>
            <w:tcW w:type="dxa" w:w="2880"/>
          </w:tcPr>
          <w:p>
            <w:r/>
            <w:r>
              <w:rPr>
                <w:sz w:val="18"/>
              </w:rPr>
              <w:t>token SAML (Security Assertion Markup Language)</w:t>
            </w:r>
          </w:p>
        </w:tc>
        <w:tc>
          <w:tcPr>
            <w:tcW w:type="dxa" w:w="2880"/>
          </w:tcPr>
          <w:p>
            <w:r/>
            <w:r>
              <w:rPr>
                <w:sz w:val="18"/>
              </w:rPr>
              <w:t>Keycloak Enterprise</w:t>
            </w:r>
          </w:p>
        </w:tc>
      </w:tr>
      <w:tr>
        <w:tc>
          <w:tcPr>
            <w:tcW w:type="dxa" w:w="2880"/>
          </w:tcPr>
          <w:p>
            <w:r/>
            <w:r>
              <w:rPr>
                <w:sz w:val="18"/>
              </w:rPr>
              <w:t>326</w:t>
            </w:r>
          </w:p>
        </w:tc>
        <w:tc>
          <w:tcPr>
            <w:tcW w:type="dxa" w:w="2880"/>
          </w:tcPr>
          <w:p>
            <w:r/>
            <w:r>
              <w:rPr>
                <w:sz w:val="18"/>
              </w:rPr>
              <w:t>politici de acces trebuie să fie auditate, platforma colectând minim adresa IP, data acțiunii și ID</w:t>
            </w:r>
          </w:p>
        </w:tc>
        <w:tc>
          <w:tcPr>
            <w:tcW w:type="dxa" w:w="2880"/>
          </w:tcPr>
          <w:p>
            <w:r/>
            <w:r>
              <w:rPr>
                <w:sz w:val="18"/>
              </w:rPr>
              <w:t>Keycloak Enterprise</w:t>
            </w:r>
          </w:p>
        </w:tc>
      </w:tr>
      <w:tr>
        <w:tc>
          <w:tcPr>
            <w:tcW w:type="dxa" w:w="2880"/>
          </w:tcPr>
          <w:p>
            <w:r/>
            <w:r>
              <w:rPr>
                <w:sz w:val="18"/>
              </w:rPr>
              <w:t>327</w:t>
            </w:r>
          </w:p>
        </w:tc>
        <w:tc>
          <w:tcPr>
            <w:tcW w:type="dxa" w:w="2880"/>
          </w:tcPr>
          <w:p>
            <w:r/>
            <w:r>
              <w:rPr>
                <w:sz w:val="18"/>
              </w:rPr>
              <w:t>Platforma trebuie să includă o consolă web pentru crearea politicilor de acces, aceasta</w:t>
            </w:r>
          </w:p>
        </w:tc>
        <w:tc>
          <w:tcPr>
            <w:tcW w:type="dxa" w:w="2880"/>
          </w:tcPr>
          <w:p>
            <w:r/>
            <w:r>
              <w:rPr>
                <w:sz w:val="18"/>
              </w:rPr>
              <w:t>Keycloak Enterprise</w:t>
            </w:r>
          </w:p>
        </w:tc>
      </w:tr>
      <w:tr>
        <w:tc>
          <w:tcPr>
            <w:tcW w:type="dxa" w:w="2880"/>
          </w:tcPr>
          <w:p>
            <w:r/>
            <w:r>
              <w:rPr>
                <w:sz w:val="18"/>
              </w:rPr>
              <w:t>328</w:t>
            </w:r>
          </w:p>
        </w:tc>
        <w:tc>
          <w:tcPr>
            <w:tcW w:type="dxa" w:w="2880"/>
          </w:tcPr>
          <w:p>
            <w:r/>
            <w:r>
              <w:rPr>
                <w:sz w:val="18"/>
              </w:rPr>
              <w:t>Politicile de acces trebuie să fie definite în mod grafic, fără a necesita cunoștințe de programare</w:t>
            </w:r>
          </w:p>
        </w:tc>
        <w:tc>
          <w:tcPr>
            <w:tcW w:type="dxa" w:w="2880"/>
          </w:tcPr>
          <w:p>
            <w:r/>
            <w:r>
              <w:rPr>
                <w:sz w:val="18"/>
              </w:rPr>
              <w:t>Keycloak Enterprise</w:t>
            </w:r>
          </w:p>
        </w:tc>
      </w:tr>
      <w:tr>
        <w:tc>
          <w:tcPr>
            <w:tcW w:type="dxa" w:w="2880"/>
          </w:tcPr>
          <w:p>
            <w:r/>
            <w:r>
              <w:rPr>
                <w:sz w:val="18"/>
              </w:rPr>
              <w:t>329</w:t>
            </w:r>
          </w:p>
        </w:tc>
        <w:tc>
          <w:tcPr>
            <w:tcW w:type="dxa" w:w="2880"/>
          </w:tcPr>
          <w:p>
            <w:r/>
            <w:r>
              <w:rPr>
                <w:sz w:val="18"/>
              </w:rPr>
              <w:t>sau rularea de scripturi. De asemenea, trebuie să permită definirea de politici de acces în funcție</w:t>
            </w:r>
          </w:p>
        </w:tc>
        <w:tc>
          <w:tcPr>
            <w:tcW w:type="dxa" w:w="2880"/>
          </w:tcPr>
          <w:p>
            <w:r/>
            <w:r>
              <w:rPr>
                <w:sz w:val="18"/>
              </w:rPr>
              <w:t>Keycloak Enterprise</w:t>
            </w:r>
          </w:p>
        </w:tc>
      </w:tr>
      <w:tr>
        <w:tc>
          <w:tcPr>
            <w:tcW w:type="dxa" w:w="2880"/>
          </w:tcPr>
          <w:p>
            <w:r/>
            <w:r>
              <w:rPr>
                <w:sz w:val="18"/>
              </w:rPr>
              <w:t>330</w:t>
            </w:r>
          </w:p>
        </w:tc>
        <w:tc>
          <w:tcPr>
            <w:tcW w:type="dxa" w:w="2880"/>
          </w:tcPr>
          <w:p>
            <w:r/>
            <w:r>
              <w:rPr>
                <w:sz w:val="18"/>
              </w:rPr>
              <w:t>Platforma trebuie să ofere capabilități de grupare politici de acces pe zone funcționale</w:t>
            </w:r>
          </w:p>
        </w:tc>
        <w:tc>
          <w:tcPr>
            <w:tcW w:type="dxa" w:w="2880"/>
          </w:tcPr>
          <w:p>
            <w:r/>
            <w:r>
              <w:rPr>
                <w:sz w:val="18"/>
              </w:rPr>
              <w:t>Keycloak Enterprise</w:t>
            </w:r>
          </w:p>
        </w:tc>
      </w:tr>
      <w:tr>
        <w:tc>
          <w:tcPr>
            <w:tcW w:type="dxa" w:w="2880"/>
          </w:tcPr>
          <w:p>
            <w:r/>
            <w:r>
              <w:rPr>
                <w:sz w:val="18"/>
              </w:rPr>
              <w:t>331</w:t>
            </w:r>
          </w:p>
        </w:tc>
        <w:tc>
          <w:tcPr>
            <w:tcW w:type="dxa" w:w="2880"/>
          </w:tcPr>
          <w:p>
            <w:r/>
            <w:r>
              <w:rPr>
                <w:sz w:val="18"/>
              </w:rPr>
              <w:t>Platforma trebuie să ofere administratorilor posibilitatea de a gestiona centralizat toate</w:t>
            </w:r>
          </w:p>
        </w:tc>
        <w:tc>
          <w:tcPr>
            <w:tcW w:type="dxa" w:w="2880"/>
          </w:tcPr>
          <w:p>
            <w:r/>
            <w:r>
              <w:rPr>
                <w:sz w:val="18"/>
              </w:rPr>
              <w:t>Keycloak Enterprise</w:t>
            </w:r>
          </w:p>
        </w:tc>
      </w:tr>
      <w:tr>
        <w:tc>
          <w:tcPr>
            <w:tcW w:type="dxa" w:w="2880"/>
          </w:tcPr>
          <w:p>
            <w:r/>
            <w:r>
              <w:rPr>
                <w:sz w:val="18"/>
              </w:rPr>
              <w:t>332</w:t>
            </w:r>
          </w:p>
        </w:tc>
        <w:tc>
          <w:tcPr>
            <w:tcW w:type="dxa" w:w="2880"/>
          </w:tcPr>
          <w:p>
            <w:r/>
            <w:r>
              <w:rPr>
                <w:sz w:val="18"/>
              </w:rPr>
              <w:t>Administratorii trebuie să poată seta global numărul maxim de sesiuni pe o resursă</w:t>
            </w:r>
          </w:p>
        </w:tc>
        <w:tc>
          <w:tcPr>
            <w:tcW w:type="dxa" w:w="2880"/>
          </w:tcPr>
          <w:p>
            <w:r/>
            <w:r>
              <w:rPr>
                <w:sz w:val="18"/>
              </w:rPr>
              <w:t>Keycloak Enterprise</w:t>
            </w:r>
          </w:p>
        </w:tc>
      </w:tr>
      <w:tr>
        <w:tc>
          <w:tcPr>
            <w:tcW w:type="dxa" w:w="2880"/>
          </w:tcPr>
          <w:p>
            <w:r/>
            <w:r>
              <w:rPr>
                <w:sz w:val="18"/>
              </w:rPr>
              <w:t>333</w:t>
            </w:r>
          </w:p>
        </w:tc>
        <w:tc>
          <w:tcPr>
            <w:tcW w:type="dxa" w:w="2880"/>
          </w:tcPr>
          <w:p>
            <w:r/>
            <w:r>
              <w:rPr>
                <w:sz w:val="18"/>
              </w:rPr>
              <w:t>utilizatori, platforma trebuie să implementeze un mecanism de caching date sesiune utilizatori</w:t>
            </w:r>
          </w:p>
        </w:tc>
        <w:tc>
          <w:tcPr>
            <w:tcW w:type="dxa" w:w="2880"/>
          </w:tcPr>
          <w:p>
            <w:r/>
            <w:r>
              <w:rPr>
                <w:sz w:val="18"/>
              </w:rPr>
              <w:t>Keycloak Enterprise</w:t>
            </w:r>
          </w:p>
        </w:tc>
      </w:tr>
      <w:tr>
        <w:tc>
          <w:tcPr>
            <w:tcW w:type="dxa" w:w="2880"/>
          </w:tcPr>
          <w:p>
            <w:r/>
            <w:r>
              <w:rPr>
                <w:sz w:val="18"/>
              </w:rPr>
              <w:t>334</w:t>
            </w:r>
          </w:p>
        </w:tc>
        <w:tc>
          <w:tcPr>
            <w:tcW w:type="dxa" w:w="2880"/>
          </w:tcPr>
          <w:p>
            <w:r/>
            <w:r>
              <w:rPr>
                <w:sz w:val="18"/>
              </w:rPr>
              <w:t>Mecanismul de caching trebuie să asigure confidențialitatea datelor. Mecanismul de caching</w:t>
            </w:r>
          </w:p>
        </w:tc>
        <w:tc>
          <w:tcPr>
            <w:tcW w:type="dxa" w:w="2880"/>
          </w:tcPr>
          <w:p>
            <w:r/>
            <w:r>
              <w:rPr>
                <w:sz w:val="18"/>
              </w:rPr>
              <w:t>Keycloak Enterprise</w:t>
            </w:r>
          </w:p>
        </w:tc>
      </w:tr>
      <w:tr>
        <w:tc>
          <w:tcPr>
            <w:tcW w:type="dxa" w:w="2880"/>
          </w:tcPr>
          <w:p>
            <w:r/>
            <w:r>
              <w:rPr>
                <w:sz w:val="18"/>
              </w:rPr>
              <w:t>335</w:t>
            </w:r>
          </w:p>
        </w:tc>
        <w:tc>
          <w:tcPr>
            <w:tcW w:type="dxa" w:w="2880"/>
          </w:tcPr>
          <w:p>
            <w:r/>
            <w:r>
              <w:rPr>
                <w:sz w:val="18"/>
              </w:rPr>
              <w:t>trebuie să asigure disponibilitate ridicată printr-o arhitectură de tip cluster activ-activ</w:t>
            </w:r>
          </w:p>
        </w:tc>
        <w:tc>
          <w:tcPr>
            <w:tcW w:type="dxa" w:w="2880"/>
          </w:tcPr>
          <w:p>
            <w:r/>
            <w:r>
              <w:rPr>
                <w:sz w:val="18"/>
              </w:rPr>
              <w:t>Keycloak Enterprise</w:t>
            </w:r>
          </w:p>
        </w:tc>
      </w:tr>
      <w:tr>
        <w:tc>
          <w:tcPr>
            <w:tcW w:type="dxa" w:w="2880"/>
          </w:tcPr>
          <w:p>
            <w:r/>
            <w:r>
              <w:rPr>
                <w:sz w:val="18"/>
              </w:rPr>
              <w:t>336</w:t>
            </w:r>
          </w:p>
        </w:tc>
        <w:tc>
          <w:tcPr>
            <w:tcW w:type="dxa" w:w="2880"/>
          </w:tcPr>
          <w:p>
            <w:r/>
            <w:r>
              <w:rPr>
                <w:sz w:val="18"/>
              </w:rPr>
              <w:t>Soluția trebuie să includă posibilitatea de fluxuri de autorizare de tip One Time</w:t>
            </w:r>
          </w:p>
        </w:tc>
        <w:tc>
          <w:tcPr>
            <w:tcW w:type="dxa" w:w="2880"/>
          </w:tcPr>
          <w:p>
            <w:r/>
            <w:r>
              <w:rPr>
                <w:sz w:val="18"/>
              </w:rPr>
              <w:t>Keycloak Enterprise</w:t>
            </w:r>
          </w:p>
        </w:tc>
      </w:tr>
      <w:tr>
        <w:tc>
          <w:tcPr>
            <w:tcW w:type="dxa" w:w="2880"/>
          </w:tcPr>
          <w:p>
            <w:r/>
            <w:r>
              <w:rPr>
                <w:sz w:val="18"/>
              </w:rPr>
              <w:t>337</w:t>
            </w:r>
          </w:p>
        </w:tc>
        <w:tc>
          <w:tcPr>
            <w:tcW w:type="dxa" w:w="2880"/>
          </w:tcPr>
          <w:p>
            <w:r/>
            <w:r>
              <w:rPr>
                <w:sz w:val="18"/>
              </w:rPr>
              <w:t>Soluția trebuie să includă și un instrument grafic de testare politici de acces pe resursele</w:t>
            </w:r>
          </w:p>
        </w:tc>
        <w:tc>
          <w:tcPr>
            <w:tcW w:type="dxa" w:w="2880"/>
          </w:tcPr>
          <w:p>
            <w:r/>
            <w:r>
              <w:rPr>
                <w:sz w:val="18"/>
              </w:rPr>
              <w:t>Keycloak Enterprise</w:t>
            </w:r>
          </w:p>
        </w:tc>
      </w:tr>
      <w:tr>
        <w:tc>
          <w:tcPr>
            <w:tcW w:type="dxa" w:w="2880"/>
          </w:tcPr>
          <w:p>
            <w:r/>
            <w:r>
              <w:rPr>
                <w:sz w:val="18"/>
              </w:rPr>
              <w:t>338</w:t>
            </w:r>
          </w:p>
        </w:tc>
        <w:tc>
          <w:tcPr>
            <w:tcW w:type="dxa" w:w="2880"/>
          </w:tcPr>
          <w:p>
            <w:r/>
            <w:r>
              <w:rPr>
                <w:sz w:val="18"/>
              </w:rPr>
              <w:t>Sistemul de raportare trebuie să ofere posibilitatea de a exporta rapoartele generate în</w:t>
            </w:r>
          </w:p>
        </w:tc>
        <w:tc>
          <w:tcPr>
            <w:tcW w:type="dxa" w:w="2880"/>
          </w:tcPr>
          <w:p>
            <w:r/>
            <w:r>
              <w:rPr>
                <w:sz w:val="18"/>
              </w:rPr>
              <w:t>Keycloak Enterprise</w:t>
            </w:r>
          </w:p>
        </w:tc>
      </w:tr>
      <w:tr>
        <w:tc>
          <w:tcPr>
            <w:tcW w:type="dxa" w:w="2880"/>
          </w:tcPr>
          <w:p>
            <w:r/>
            <w:r>
              <w:rPr>
                <w:sz w:val="18"/>
              </w:rPr>
              <w:t>339</w:t>
            </w:r>
          </w:p>
        </w:tc>
        <w:tc>
          <w:tcPr>
            <w:tcW w:type="dxa" w:w="2880"/>
          </w:tcPr>
          <w:p>
            <w:r/>
            <w:r>
              <w:rPr>
                <w:sz w:val="18"/>
              </w:rPr>
              <w:t>Soluția trebuie să permită accesarea simultană a mai multor surse de identitate pentru</w:t>
            </w:r>
          </w:p>
        </w:tc>
        <w:tc>
          <w:tcPr>
            <w:tcW w:type="dxa" w:w="2880"/>
          </w:tcPr>
          <w:p>
            <w:r/>
            <w:r>
              <w:rPr>
                <w:sz w:val="18"/>
              </w:rPr>
              <w:t>Keycloak Enterprise</w:t>
            </w:r>
          </w:p>
        </w:tc>
      </w:tr>
      <w:tr>
        <w:tc>
          <w:tcPr>
            <w:tcW w:type="dxa" w:w="2880"/>
          </w:tcPr>
          <w:p>
            <w:r/>
            <w:r>
              <w:rPr>
                <w:sz w:val="18"/>
              </w:rPr>
              <w:t>340</w:t>
            </w:r>
          </w:p>
        </w:tc>
        <w:tc>
          <w:tcPr>
            <w:tcW w:type="dxa" w:w="2880"/>
          </w:tcPr>
          <w:p>
            <w:r/>
            <w:r>
              <w:rPr>
                <w:sz w:val="18"/>
              </w:rPr>
              <w:t>De asemenea, trebuie să includă un modul de virtualizare a surselor de identitate din</w:t>
            </w:r>
          </w:p>
        </w:tc>
        <w:tc>
          <w:tcPr>
            <w:tcW w:type="dxa" w:w="2880"/>
          </w:tcPr>
          <w:p>
            <w:r/>
            <w:r>
              <w:rPr>
                <w:sz w:val="18"/>
              </w:rPr>
              <w:t>Keycloak Enterprise</w:t>
            </w:r>
          </w:p>
        </w:tc>
      </w:tr>
      <w:tr>
        <w:tc>
          <w:tcPr>
            <w:tcW w:type="dxa" w:w="2880"/>
          </w:tcPr>
          <w:p>
            <w:r/>
            <w:r>
              <w:rPr>
                <w:sz w:val="18"/>
              </w:rPr>
              <w:t>341</w:t>
            </w:r>
          </w:p>
        </w:tc>
        <w:tc>
          <w:tcPr>
            <w:tcW w:type="dxa" w:w="2880"/>
          </w:tcPr>
          <w:p>
            <w:r/>
            <w:r>
              <w:rPr>
                <w:sz w:val="18"/>
              </w:rPr>
              <w:t>Soluția trebuie să includă în mod standard o listă de rapoarte predefinite:</w:t>
            </w:r>
          </w:p>
        </w:tc>
        <w:tc>
          <w:tcPr>
            <w:tcW w:type="dxa" w:w="2880"/>
          </w:tcPr>
          <w:p>
            <w:r/>
            <w:r>
              <w:rPr>
                <w:sz w:val="18"/>
              </w:rPr>
              <w:t>Keycloak Enterprise</w:t>
            </w:r>
          </w:p>
        </w:tc>
      </w:tr>
      <w:tr>
        <w:tc>
          <w:tcPr>
            <w:tcW w:type="dxa" w:w="2880"/>
          </w:tcPr>
          <w:p>
            <w:r/>
            <w:r>
              <w:rPr>
                <w:sz w:val="18"/>
              </w:rPr>
              <w:t>342</w:t>
            </w:r>
          </w:p>
        </w:tc>
        <w:tc>
          <w:tcPr>
            <w:tcW w:type="dxa" w:w="2880"/>
          </w:tcPr>
          <w:p>
            <w:r/>
            <w:r>
              <w:rPr>
                <w:sz w:val="18"/>
              </w:rPr>
              <w:t>rapoarte asociate procesului de autentificare grupate pe sistem, adresa IP sau utilizator</w:t>
            </w:r>
          </w:p>
        </w:tc>
        <w:tc>
          <w:tcPr>
            <w:tcW w:type="dxa" w:w="2880"/>
          </w:tcPr>
          <w:p>
            <w:r/>
            <w:r>
              <w:rPr>
                <w:sz w:val="18"/>
              </w:rPr>
              <w:t>Keycloak Enterprise</w:t>
            </w:r>
          </w:p>
        </w:tc>
      </w:tr>
      <w:tr>
        <w:tc>
          <w:tcPr>
            <w:tcW w:type="dxa" w:w="2880"/>
          </w:tcPr>
          <w:p>
            <w:r/>
            <w:r>
              <w:rPr>
                <w:sz w:val="18"/>
              </w:rPr>
              <w:t>343</w:t>
            </w:r>
          </w:p>
        </w:tc>
        <w:tc>
          <w:tcPr>
            <w:tcW w:type="dxa" w:w="2880"/>
          </w:tcPr>
          <w:p>
            <w:r/>
            <w:r>
              <w:rPr>
                <w:sz w:val="18"/>
              </w:rPr>
              <w:t>raport erori de autentificare</w:t>
            </w:r>
          </w:p>
        </w:tc>
        <w:tc>
          <w:tcPr>
            <w:tcW w:type="dxa" w:w="2880"/>
          </w:tcPr>
          <w:p>
            <w:r/>
            <w:r>
              <w:rPr>
                <w:sz w:val="18"/>
              </w:rPr>
              <w:t>Keycloak Enterprise</w:t>
            </w:r>
          </w:p>
        </w:tc>
      </w:tr>
    </w:tbl>
    <w:p>
      <w:pPr>
        <w:spacing w:before="80" w:after="0"/>
      </w:pPr>
      <w:r>
        <w:rPr>
          <w:i/>
          <w:sz w:val="18"/>
        </w:rPr>
        <w:t>(26 cerințe în acest capitol)</w:t>
      </w:r>
    </w:p>
    <w:p>
      <w:pPr>
        <w:spacing w:before="400" w:after="120"/>
      </w:pPr>
      <w:r>
        <w:rPr>
          <w:b/>
          <w:sz w:val="26"/>
        </w:rPr>
        <w:t>Capitolul 3.4.3.2.8 — Sistem GIS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344</w:t>
            </w:r>
          </w:p>
        </w:tc>
        <w:tc>
          <w:tcPr>
            <w:tcW w:type="dxa" w:w="2880"/>
          </w:tcPr>
          <w:p>
            <w:r/>
            <w:r>
              <w:rPr>
                <w:sz w:val="18"/>
              </w:rPr>
              <w:t>Sistemul GIS (Geographic Information System) trebuie să permită gestionarea, analiza</w:t>
            </w:r>
          </w:p>
        </w:tc>
        <w:tc>
          <w:tcPr>
            <w:tcW w:type="dxa" w:w="2880"/>
          </w:tcPr>
          <w:p>
            <w:r/>
            <w:r>
              <w:rPr>
                <w:sz w:val="18"/>
              </w:rPr>
              <w:t>FURNIZOR GIS</w:t>
            </w:r>
          </w:p>
        </w:tc>
      </w:tr>
      <w:tr>
        <w:tc>
          <w:tcPr>
            <w:tcW w:type="dxa" w:w="2880"/>
          </w:tcPr>
          <w:p>
            <w:r/>
            <w:r>
              <w:rPr>
                <w:sz w:val="18"/>
              </w:rPr>
              <w:t>345</w:t>
            </w:r>
          </w:p>
        </w:tc>
        <w:tc>
          <w:tcPr>
            <w:tcW w:type="dxa" w:w="2880"/>
          </w:tcPr>
          <w:p>
            <w:r/>
            <w:r>
              <w:rPr>
                <w:sz w:val="18"/>
              </w:rPr>
              <w:t>și vizualizarea datelor spațiale relevante pentru activitățile ANSVSA. Acesta trebuie să ofere</w:t>
            </w:r>
          </w:p>
        </w:tc>
        <w:tc>
          <w:tcPr>
            <w:tcW w:type="dxa" w:w="2880"/>
          </w:tcPr>
          <w:p>
            <w:r/>
            <w:r>
              <w:rPr>
                <w:sz w:val="18"/>
              </w:rPr>
              <w:t>FURNIZOR GIS</w:t>
            </w:r>
          </w:p>
        </w:tc>
      </w:tr>
      <w:tr>
        <w:tc>
          <w:tcPr>
            <w:tcW w:type="dxa" w:w="2880"/>
          </w:tcPr>
          <w:p>
            <w:r/>
            <w:r>
              <w:rPr>
                <w:sz w:val="18"/>
              </w:rPr>
              <w:t>346</w:t>
            </w:r>
          </w:p>
        </w:tc>
        <w:tc>
          <w:tcPr>
            <w:tcW w:type="dxa" w:w="2880"/>
          </w:tcPr>
          <w:p>
            <w:r/>
            <w:r>
              <w:rPr>
                <w:sz w:val="18"/>
              </w:rPr>
              <w:t>cartografiere și analiză geospațială. Sistemul trebuie să fie compatibil cu diverse surse de date</w:t>
            </w:r>
          </w:p>
        </w:tc>
        <w:tc>
          <w:tcPr>
            <w:tcW w:type="dxa" w:w="2880"/>
          </w:tcPr>
          <w:p>
            <w:r/>
            <w:r>
              <w:rPr>
                <w:sz w:val="18"/>
              </w:rPr>
              <w:t>FURNIZOR GIS</w:t>
            </w:r>
          </w:p>
        </w:tc>
      </w:tr>
      <w:tr>
        <w:tc>
          <w:tcPr>
            <w:tcW w:type="dxa" w:w="2880"/>
          </w:tcPr>
          <w:p>
            <w:r/>
            <w:r>
              <w:rPr>
                <w:sz w:val="18"/>
              </w:rPr>
              <w:t>347</w:t>
            </w:r>
          </w:p>
        </w:tc>
        <w:tc>
          <w:tcPr>
            <w:tcW w:type="dxa" w:w="2880"/>
          </w:tcPr>
          <w:p>
            <w:r/>
            <w:r>
              <w:rPr>
                <w:sz w:val="18"/>
              </w:rPr>
              <w:t>vizualizare hartă - sistemul trebuie să permită vizualizarea și interacțiunea cu hărți vectoriale și raster, oferind funcționalități de bază, precum zoom, panoramare, adăugare de layere și ajustarea transparenței;</w:t>
            </w:r>
          </w:p>
        </w:tc>
        <w:tc>
          <w:tcPr>
            <w:tcW w:type="dxa" w:w="2880"/>
          </w:tcPr>
          <w:p>
            <w:r/>
            <w:r>
              <w:rPr>
                <w:sz w:val="18"/>
              </w:rPr>
              <w:t>FURNIZOR GIS</w:t>
            </w:r>
          </w:p>
        </w:tc>
      </w:tr>
      <w:tr>
        <w:tc>
          <w:tcPr>
            <w:tcW w:type="dxa" w:w="2880"/>
          </w:tcPr>
          <w:p>
            <w:r/>
            <w:r>
              <w:rPr>
                <w:sz w:val="18"/>
              </w:rPr>
              <w:t>348</w:t>
            </w:r>
          </w:p>
        </w:tc>
        <w:tc>
          <w:tcPr>
            <w:tcW w:type="dxa" w:w="2880"/>
          </w:tcPr>
          <w:p>
            <w:r/>
            <w:r>
              <w:rPr>
                <w:sz w:val="18"/>
              </w:rPr>
              <w:t>gestionare layere – trebuie să ofere posibilitatea de a adăuga, modifica, ascunde și șterge layere de date geografice. Layerele trebuie să poată fi organizate ierarhic și sistemul trebuie să permită schimbarea ordinii acestora;</w:t>
            </w:r>
          </w:p>
        </w:tc>
        <w:tc>
          <w:tcPr>
            <w:tcW w:type="dxa" w:w="2880"/>
          </w:tcPr>
          <w:p>
            <w:r/>
            <w:r>
              <w:rPr>
                <w:sz w:val="18"/>
              </w:rPr>
              <w:t>FURNIZOR GIS</w:t>
            </w:r>
          </w:p>
        </w:tc>
      </w:tr>
      <w:tr>
        <w:tc>
          <w:tcPr>
            <w:tcW w:type="dxa" w:w="2880"/>
          </w:tcPr>
          <w:p>
            <w:r/>
            <w:r>
              <w:rPr>
                <w:sz w:val="18"/>
              </w:rPr>
              <w:t>349</w:t>
            </w:r>
          </w:p>
        </w:tc>
        <w:tc>
          <w:tcPr>
            <w:tcW w:type="dxa" w:w="2880"/>
          </w:tcPr>
          <w:p>
            <w:r/>
            <w:r>
              <w:rPr>
                <w:sz w:val="18"/>
              </w:rPr>
              <w:t>layere de date geografice. Layerele trebuie să poată fi organizate ierarhic și sistemul</w:t>
            </w:r>
          </w:p>
        </w:tc>
        <w:tc>
          <w:tcPr>
            <w:tcW w:type="dxa" w:w="2880"/>
          </w:tcPr>
          <w:p>
            <w:r/>
            <w:r>
              <w:rPr>
                <w:sz w:val="18"/>
              </w:rPr>
              <w:t>FURNIZOR GIS</w:t>
            </w:r>
          </w:p>
        </w:tc>
      </w:tr>
      <w:tr>
        <w:tc>
          <w:tcPr>
            <w:tcW w:type="dxa" w:w="2880"/>
          </w:tcPr>
          <w:p>
            <w:r/>
            <w:r>
              <w:rPr>
                <w:sz w:val="18"/>
              </w:rPr>
              <w:t>350</w:t>
            </w:r>
          </w:p>
        </w:tc>
        <w:tc>
          <w:tcPr>
            <w:tcW w:type="dxa" w:w="2880"/>
          </w:tcPr>
          <w:p>
            <w:r/>
            <w:r>
              <w:rPr>
                <w:sz w:val="18"/>
              </w:rPr>
              <w:t>trebuie să permită schimbarea ordinii acestora</w:t>
            </w:r>
          </w:p>
        </w:tc>
        <w:tc>
          <w:tcPr>
            <w:tcW w:type="dxa" w:w="2880"/>
          </w:tcPr>
          <w:p>
            <w:r/>
            <w:r>
              <w:rPr>
                <w:sz w:val="18"/>
              </w:rPr>
              <w:t>FURNIZOR GIS</w:t>
            </w:r>
          </w:p>
        </w:tc>
      </w:tr>
      <w:tr>
        <w:tc>
          <w:tcPr>
            <w:tcW w:type="dxa" w:w="2880"/>
          </w:tcPr>
          <w:p>
            <w:r/>
            <w:r>
              <w:rPr>
                <w:sz w:val="18"/>
              </w:rPr>
              <w:t>351</w:t>
            </w:r>
          </w:p>
        </w:tc>
        <w:tc>
          <w:tcPr>
            <w:tcW w:type="dxa" w:w="2880"/>
          </w:tcPr>
          <w:p>
            <w:r/>
            <w:r>
              <w:rPr>
                <w:sz w:val="18"/>
              </w:rPr>
              <w:t>geocodare – trebuie să includă funcționalități de geocodare pentru a transforma adrese și descrieri textuale ale locațiilor în coordonate geografice (latitudine și longitudine);</w:t>
            </w:r>
          </w:p>
        </w:tc>
        <w:tc>
          <w:tcPr>
            <w:tcW w:type="dxa" w:w="2880"/>
          </w:tcPr>
          <w:p>
            <w:r/>
            <w:r>
              <w:rPr>
                <w:sz w:val="18"/>
              </w:rPr>
              <w:t>FURNIZOR GIS</w:t>
            </w:r>
          </w:p>
        </w:tc>
      </w:tr>
      <w:tr>
        <w:tc>
          <w:tcPr>
            <w:tcW w:type="dxa" w:w="2880"/>
          </w:tcPr>
          <w:p>
            <w:r/>
            <w:r>
              <w:rPr>
                <w:sz w:val="18"/>
              </w:rPr>
              <w:t>352</w:t>
            </w:r>
          </w:p>
        </w:tc>
        <w:tc>
          <w:tcPr>
            <w:tcW w:type="dxa" w:w="2880"/>
          </w:tcPr>
          <w:p>
            <w:r/>
            <w:r>
              <w:rPr>
                <w:sz w:val="18"/>
              </w:rPr>
              <w:t>analize spațiale – trebuie să ofere capabilitatea de a efectua diverse analize spațiale inclusiv intersecții, buffer, analiza de proximitate și calculul suprafețelor și distanțelor;</w:t>
            </w:r>
          </w:p>
        </w:tc>
        <w:tc>
          <w:tcPr>
            <w:tcW w:type="dxa" w:w="2880"/>
          </w:tcPr>
          <w:p>
            <w:r/>
            <w:r>
              <w:rPr>
                <w:sz w:val="18"/>
              </w:rPr>
              <w:t>FURNIZOR GIS</w:t>
            </w:r>
          </w:p>
        </w:tc>
      </w:tr>
      <w:tr>
        <w:tc>
          <w:tcPr>
            <w:tcW w:type="dxa" w:w="2880"/>
          </w:tcPr>
          <w:p>
            <w:r/>
            <w:r>
              <w:rPr>
                <w:sz w:val="18"/>
              </w:rPr>
              <w:t>353</w:t>
            </w:r>
          </w:p>
        </w:tc>
        <w:tc>
          <w:tcPr>
            <w:tcW w:type="dxa" w:w="2880"/>
          </w:tcPr>
          <w:p>
            <w:r/>
            <w:r>
              <w:rPr>
                <w:sz w:val="18"/>
              </w:rPr>
              <w:t>editare date – trebuie să includă funcționalități de editare a datelor geografice, permițând utilizatorilor să adauge, modifice și șterge obiecte geografice direct pe hartă;</w:t>
            </w:r>
          </w:p>
        </w:tc>
        <w:tc>
          <w:tcPr>
            <w:tcW w:type="dxa" w:w="2880"/>
          </w:tcPr>
          <w:p>
            <w:r/>
            <w:r>
              <w:rPr>
                <w:sz w:val="18"/>
              </w:rPr>
              <w:t>FURNIZOR GIS</w:t>
            </w:r>
          </w:p>
        </w:tc>
      </w:tr>
      <w:tr>
        <w:tc>
          <w:tcPr>
            <w:tcW w:type="dxa" w:w="2880"/>
          </w:tcPr>
          <w:p>
            <w:r/>
            <w:r>
              <w:rPr>
                <w:sz w:val="18"/>
              </w:rPr>
              <w:t>354</w:t>
            </w:r>
          </w:p>
        </w:tc>
        <w:tc>
          <w:tcPr>
            <w:tcW w:type="dxa" w:w="2880"/>
          </w:tcPr>
          <w:p>
            <w:r/>
            <w:r>
              <w:rPr>
                <w:sz w:val="18"/>
              </w:rPr>
              <w:t>suport pentru date timp-serii – trebuie să ofere posibilitatea de a gestiona și vizualiza date geografice în funcție de intervale de timp specificate, facilitând analiza temporală. Interfață Utilizator</w:t>
            </w:r>
          </w:p>
        </w:tc>
        <w:tc>
          <w:tcPr>
            <w:tcW w:type="dxa" w:w="2880"/>
          </w:tcPr>
          <w:p>
            <w:r/>
            <w:r>
              <w:rPr>
                <w:sz w:val="18"/>
              </w:rPr>
              <w:t>FURNIZOR GIS</w:t>
            </w:r>
          </w:p>
        </w:tc>
      </w:tr>
      <w:tr>
        <w:tc>
          <w:tcPr>
            <w:tcW w:type="dxa" w:w="2880"/>
          </w:tcPr>
          <w:p>
            <w:r/>
            <w:r>
              <w:rPr>
                <w:sz w:val="18"/>
              </w:rPr>
              <w:t>355</w:t>
            </w:r>
          </w:p>
        </w:tc>
        <w:tc>
          <w:tcPr>
            <w:tcW w:type="dxa" w:w="2880"/>
          </w:tcPr>
          <w:p>
            <w:r/>
            <w:r>
              <w:rPr>
                <w:sz w:val="18"/>
              </w:rPr>
              <w:t>interfață intuitivă - sistemul trebuie să ofere o interfață prietenoasă și intuitivă, ușor de utilizat atât pentru utilizatorii tehnici cât și pentru cei non-tehnici;</w:t>
            </w:r>
          </w:p>
        </w:tc>
        <w:tc>
          <w:tcPr>
            <w:tcW w:type="dxa" w:w="2880"/>
          </w:tcPr>
          <w:p>
            <w:r/>
            <w:r>
              <w:rPr>
                <w:sz w:val="18"/>
              </w:rPr>
              <w:t>FURNIZOR GIS</w:t>
            </w:r>
          </w:p>
        </w:tc>
      </w:tr>
      <w:tr>
        <w:tc>
          <w:tcPr>
            <w:tcW w:type="dxa" w:w="2880"/>
          </w:tcPr>
          <w:p>
            <w:r/>
            <w:r>
              <w:rPr>
                <w:sz w:val="18"/>
              </w:rPr>
              <w:t>356</w:t>
            </w:r>
          </w:p>
        </w:tc>
        <w:tc>
          <w:tcPr>
            <w:tcW w:type="dxa" w:w="2880"/>
          </w:tcPr>
          <w:p>
            <w:r/>
            <w:r>
              <w:rPr>
                <w:sz w:val="18"/>
              </w:rPr>
              <w:t>panou de control – trebuie să includă un panou de control accesibil care să permită gestionarea tuturor funcțiilor sistemului, inclusiv gestionarea layere-lor, setările de vizualizare și opțiunile de analiză;</w:t>
            </w:r>
          </w:p>
        </w:tc>
        <w:tc>
          <w:tcPr>
            <w:tcW w:type="dxa" w:w="2880"/>
          </w:tcPr>
          <w:p>
            <w:r/>
            <w:r>
              <w:rPr>
                <w:sz w:val="18"/>
              </w:rPr>
              <w:t>FURNIZOR GIS</w:t>
            </w:r>
          </w:p>
        </w:tc>
      </w:tr>
      <w:tr>
        <w:tc>
          <w:tcPr>
            <w:tcW w:type="dxa" w:w="2880"/>
          </w:tcPr>
          <w:p>
            <w:r/>
            <w:r>
              <w:rPr>
                <w:sz w:val="18"/>
              </w:rPr>
              <w:t>357</w:t>
            </w:r>
          </w:p>
        </w:tc>
        <w:tc>
          <w:tcPr>
            <w:tcW w:type="dxa" w:w="2880"/>
          </w:tcPr>
          <w:p>
            <w:r/>
            <w:r>
              <w:rPr>
                <w:sz w:val="18"/>
              </w:rPr>
              <w:t>instrumente de desenare – trebuie să ofere posibilitatea de a desena direct pe hartă diverse forme geometrice (puncte, linii, poligoane) pentru a evidenția anumite zone de interes. Import și Export de Date</w:t>
            </w:r>
          </w:p>
        </w:tc>
        <w:tc>
          <w:tcPr>
            <w:tcW w:type="dxa" w:w="2880"/>
          </w:tcPr>
          <w:p>
            <w:r/>
            <w:r>
              <w:rPr>
                <w:sz w:val="18"/>
              </w:rPr>
              <w:t>FURNIZOR GIS</w:t>
            </w:r>
          </w:p>
        </w:tc>
      </w:tr>
      <w:tr>
        <w:tc>
          <w:tcPr>
            <w:tcW w:type="dxa" w:w="2880"/>
          </w:tcPr>
          <w:p>
            <w:r/>
            <w:r>
              <w:rPr>
                <w:sz w:val="18"/>
              </w:rPr>
              <w:t>358</w:t>
            </w:r>
          </w:p>
        </w:tc>
        <w:tc>
          <w:tcPr>
            <w:tcW w:type="dxa" w:w="2880"/>
          </w:tcPr>
          <w:p>
            <w:r/>
            <w:r>
              <w:rPr>
                <w:sz w:val="18"/>
              </w:rPr>
              <w:t>formate suportate - sistemul trebuie să suporte importul și exportul datelor în multiple formate geografice standard, inclusiv, dar fără a se limita la: SHP, KML, GeoJSON, CSV cu coordonate geografice și GPX;</w:t>
            </w:r>
          </w:p>
        </w:tc>
        <w:tc>
          <w:tcPr>
            <w:tcW w:type="dxa" w:w="2880"/>
          </w:tcPr>
          <w:p>
            <w:r/>
            <w:r>
              <w:rPr>
                <w:sz w:val="18"/>
              </w:rPr>
              <w:t>FURNIZOR GIS</w:t>
            </w:r>
          </w:p>
        </w:tc>
      </w:tr>
      <w:tr>
        <w:tc>
          <w:tcPr>
            <w:tcW w:type="dxa" w:w="2880"/>
          </w:tcPr>
          <w:p>
            <w:r/>
            <w:r>
              <w:rPr>
                <w:sz w:val="18"/>
              </w:rPr>
              <w:t>359</w:t>
            </w:r>
          </w:p>
        </w:tc>
        <w:tc>
          <w:tcPr>
            <w:tcW w:type="dxa" w:w="2880"/>
          </w:tcPr>
          <w:p>
            <w:r/>
            <w:r>
              <w:rPr>
                <w:sz w:val="18"/>
              </w:rPr>
              <w:t>integrare cu surse externe – trebuie să ofere posibilitatea de a încărca și vizualiza date din surse externe, asigurând compatibilitatea cu standardele de date geospațiale.</w:t>
            </w:r>
          </w:p>
        </w:tc>
        <w:tc>
          <w:tcPr>
            <w:tcW w:type="dxa" w:w="2880"/>
          </w:tcPr>
          <w:p>
            <w:r/>
            <w:r>
              <w:rPr>
                <w:sz w:val="18"/>
              </w:rPr>
              <w:t>FURNIZOR GIS</w:t>
            </w:r>
          </w:p>
        </w:tc>
      </w:tr>
      <w:tr>
        <w:tc>
          <w:tcPr>
            <w:tcW w:type="dxa" w:w="2880"/>
          </w:tcPr>
          <w:p>
            <w:r/>
            <w:r>
              <w:rPr>
                <w:sz w:val="18"/>
              </w:rPr>
              <w:t>360</w:t>
            </w:r>
          </w:p>
        </w:tc>
        <w:tc>
          <w:tcPr>
            <w:tcW w:type="dxa" w:w="2880"/>
          </w:tcPr>
          <w:p>
            <w:r/>
            <w:r>
              <w:rPr>
                <w:sz w:val="18"/>
              </w:rPr>
              <w:t>performanță ridicată - sistemul trebuie să fie capabil să gestioneze eficient volume mari de date geografice, asigurând timpi de răspuns rapizi și o experiență de utilizare fluidă;</w:t>
            </w:r>
          </w:p>
        </w:tc>
        <w:tc>
          <w:tcPr>
            <w:tcW w:type="dxa" w:w="2880"/>
          </w:tcPr>
          <w:p>
            <w:r/>
            <w:r>
              <w:rPr>
                <w:sz w:val="18"/>
              </w:rPr>
              <w:t>FURNIZOR GIS</w:t>
            </w:r>
          </w:p>
        </w:tc>
      </w:tr>
      <w:tr>
        <w:tc>
          <w:tcPr>
            <w:tcW w:type="dxa" w:w="2880"/>
          </w:tcPr>
          <w:p>
            <w:r/>
            <w:r>
              <w:rPr>
                <w:sz w:val="18"/>
              </w:rPr>
              <w:t>361</w:t>
            </w:r>
          </w:p>
        </w:tc>
        <w:tc>
          <w:tcPr>
            <w:tcW w:type="dxa" w:w="2880"/>
          </w:tcPr>
          <w:p>
            <w:r/>
            <w:r>
              <w:rPr>
                <w:sz w:val="18"/>
              </w:rPr>
              <w:t>securitate - sistemul trebuie să includă măsuri avansate de securitate pentru protejarea datelor geografice sensibile, inclusiv autentificare și autorizare a utilizatorilor, criptarea datelor și auditarea accesului. Extensibilitate și Scalabilitate</w:t>
            </w:r>
          </w:p>
        </w:tc>
        <w:tc>
          <w:tcPr>
            <w:tcW w:type="dxa" w:w="2880"/>
          </w:tcPr>
          <w:p>
            <w:r/>
            <w:r>
              <w:rPr>
                <w:sz w:val="18"/>
              </w:rPr>
              <w:t>FURNIZOR GIS</w:t>
            </w:r>
          </w:p>
        </w:tc>
      </w:tr>
      <w:tr>
        <w:tc>
          <w:tcPr>
            <w:tcW w:type="dxa" w:w="2880"/>
          </w:tcPr>
          <w:p>
            <w:r/>
            <w:r>
              <w:rPr>
                <w:sz w:val="18"/>
              </w:rPr>
              <w:t>362</w:t>
            </w:r>
          </w:p>
        </w:tc>
        <w:tc>
          <w:tcPr>
            <w:tcW w:type="dxa" w:w="2880"/>
          </w:tcPr>
          <w:p>
            <w:r/>
            <w:r>
              <w:rPr>
                <w:sz w:val="18"/>
              </w:rPr>
              <w:t>extensibilitate - sistemul trebuie să permită adăugarea ulterioară de noi funcționalități și module, pentru a se adapta la nevoile în schimbare ale ANSVSA;</w:t>
            </w:r>
          </w:p>
        </w:tc>
        <w:tc>
          <w:tcPr>
            <w:tcW w:type="dxa" w:w="2880"/>
          </w:tcPr>
          <w:p>
            <w:r/>
            <w:r>
              <w:rPr>
                <w:sz w:val="18"/>
              </w:rPr>
              <w:t>FURNIZOR GIS</w:t>
            </w:r>
          </w:p>
        </w:tc>
      </w:tr>
      <w:tr>
        <w:tc>
          <w:tcPr>
            <w:tcW w:type="dxa" w:w="2880"/>
          </w:tcPr>
          <w:p>
            <w:r/>
            <w:r>
              <w:rPr>
                <w:sz w:val="18"/>
              </w:rPr>
              <w:t>363</w:t>
            </w:r>
          </w:p>
        </w:tc>
        <w:tc>
          <w:tcPr>
            <w:tcW w:type="dxa" w:w="2880"/>
          </w:tcPr>
          <w:p>
            <w:r/>
            <w:r>
              <w:rPr>
                <w:sz w:val="18"/>
              </w:rPr>
              <w:t>scalabilitate - sistemul trebuie să fie scalabil pentru a gestiona un număr crescut de utilizatori și volume mai mari de date geografice pe măsură ce nevoile organizației cresc. Compatibilitate</w:t>
            </w:r>
          </w:p>
        </w:tc>
        <w:tc>
          <w:tcPr>
            <w:tcW w:type="dxa" w:w="2880"/>
          </w:tcPr>
          <w:p>
            <w:r/>
            <w:r>
              <w:rPr>
                <w:sz w:val="18"/>
              </w:rPr>
              <w:t>FURNIZOR GIS</w:t>
            </w:r>
          </w:p>
        </w:tc>
      </w:tr>
      <w:tr>
        <w:tc>
          <w:tcPr>
            <w:tcW w:type="dxa" w:w="2880"/>
          </w:tcPr>
          <w:p>
            <w:r/>
            <w:r>
              <w:rPr>
                <w:sz w:val="18"/>
              </w:rPr>
              <w:t>364</w:t>
            </w:r>
          </w:p>
        </w:tc>
        <w:tc>
          <w:tcPr>
            <w:tcW w:type="dxa" w:w="2880"/>
          </w:tcPr>
          <w:p>
            <w:r/>
            <w:r>
              <w:rPr>
                <w:sz w:val="18"/>
              </w:rPr>
              <w:t>compatibilitate cu diverse sisteme - Sistemul GIS trebuie să fie compatibil cu sistemele de operare majore, asigurând o integrare ușoară în infrastructura IT a ANSVSA;</w:t>
            </w:r>
          </w:p>
        </w:tc>
        <w:tc>
          <w:tcPr>
            <w:tcW w:type="dxa" w:w="2880"/>
          </w:tcPr>
          <w:p>
            <w:r/>
            <w:r>
              <w:rPr>
                <w:sz w:val="18"/>
              </w:rPr>
              <w:t>FURNIZOR GIS</w:t>
            </w:r>
          </w:p>
        </w:tc>
      </w:tr>
      <w:tr>
        <w:tc>
          <w:tcPr>
            <w:tcW w:type="dxa" w:w="2880"/>
          </w:tcPr>
          <w:p>
            <w:r/>
            <w:r>
              <w:rPr>
                <w:sz w:val="18"/>
              </w:rPr>
              <w:t>365</w:t>
            </w:r>
          </w:p>
        </w:tc>
        <w:tc>
          <w:tcPr>
            <w:tcW w:type="dxa" w:w="2880"/>
          </w:tcPr>
          <w:p>
            <w:r/>
            <w:r>
              <w:rPr>
                <w:sz w:val="18"/>
              </w:rPr>
              <w:t>GIS trebuie să fie integrat cu soluția de BI pentru harți, soluția de document management</w:t>
            </w:r>
          </w:p>
        </w:tc>
        <w:tc>
          <w:tcPr>
            <w:tcW w:type="dxa" w:w="2880"/>
          </w:tcPr>
          <w:p>
            <w:r/>
            <w:r>
              <w:rPr>
                <w:sz w:val="18"/>
              </w:rPr>
              <w:t>FURNIZOR GIS</w:t>
            </w:r>
          </w:p>
        </w:tc>
      </w:tr>
      <w:tr>
        <w:tc>
          <w:tcPr>
            <w:tcW w:type="dxa" w:w="2880"/>
          </w:tcPr>
          <w:p>
            <w:r/>
            <w:r>
              <w:rPr>
                <w:sz w:val="18"/>
              </w:rPr>
              <w:t>366</w:t>
            </w:r>
          </w:p>
        </w:tc>
        <w:tc>
          <w:tcPr>
            <w:tcW w:type="dxa" w:w="2880"/>
          </w:tcPr>
          <w:p>
            <w:r/>
            <w:r>
              <w:rPr>
                <w:sz w:val="18"/>
              </w:rPr>
              <w:t>Implementarea acestor cerințe va asigura că sistemul GIS va satisface nevoile specifice</w:t>
            </w:r>
          </w:p>
        </w:tc>
        <w:tc>
          <w:tcPr>
            <w:tcW w:type="dxa" w:w="2880"/>
          </w:tcPr>
          <w:p>
            <w:r/>
            <w:r>
              <w:rPr>
                <w:sz w:val="18"/>
              </w:rPr>
              <w:t>FURNIZOR GIS</w:t>
            </w:r>
          </w:p>
        </w:tc>
      </w:tr>
    </w:tbl>
    <w:p>
      <w:pPr>
        <w:spacing w:before="80" w:after="0"/>
      </w:pPr>
      <w:r>
        <w:rPr>
          <w:i/>
          <w:sz w:val="18"/>
        </w:rPr>
        <w:t>(23 cerințe în acest capitol)</w:t>
      </w:r>
    </w:p>
    <w:p>
      <w:pPr>
        <w:spacing w:before="400" w:after="120"/>
      </w:pPr>
      <w:r>
        <w:rPr>
          <w:b/>
          <w:sz w:val="26"/>
        </w:rPr>
        <w:t>Capitolul 3.4.3.2.9 — Componentă de interoperabilitate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367</w:t>
            </w:r>
          </w:p>
        </w:tc>
        <w:tc>
          <w:tcPr>
            <w:tcW w:type="dxa" w:w="2880"/>
          </w:tcPr>
          <w:p>
            <w:r/>
            <w:r>
              <w:rPr>
                <w:sz w:val="18"/>
              </w:rPr>
              <w:t>Componenta pentru interoperabilitatea cu alte sisteme va permite schimbul intern și</w:t>
            </w:r>
          </w:p>
        </w:tc>
        <w:tc>
          <w:tcPr>
            <w:tcW w:type="dxa" w:w="2880"/>
          </w:tcPr>
          <w:p>
            <w:r/>
            <w:r>
              <w:rPr>
                <w:sz w:val="18"/>
              </w:rPr>
              <w:t>Oracle Service Bus</w:t>
            </w:r>
          </w:p>
        </w:tc>
      </w:tr>
      <w:tr>
        <w:tc>
          <w:tcPr>
            <w:tcW w:type="dxa" w:w="2880"/>
          </w:tcPr>
          <w:p>
            <w:r/>
            <w:r>
              <w:rPr>
                <w:sz w:val="18"/>
              </w:rPr>
              <w:t>368</w:t>
            </w:r>
          </w:p>
        </w:tc>
        <w:tc>
          <w:tcPr>
            <w:tcW w:type="dxa" w:w="2880"/>
          </w:tcPr>
          <w:p>
            <w:r/>
            <w:r>
              <w:rPr>
                <w:sz w:val="18"/>
              </w:rPr>
              <w:t>pentru un subsistem care nu a fost disponibil. Interoperabilitatea va asigura rapoarte de poziții</w:t>
            </w:r>
          </w:p>
        </w:tc>
        <w:tc>
          <w:tcPr>
            <w:tcW w:type="dxa" w:w="2880"/>
          </w:tcPr>
          <w:p>
            <w:r/>
            <w:r>
              <w:rPr>
                <w:sz w:val="18"/>
              </w:rPr>
              <w:t>Oracle Service Bus</w:t>
            </w:r>
          </w:p>
        </w:tc>
      </w:tr>
      <w:tr>
        <w:tc>
          <w:tcPr>
            <w:tcW w:type="dxa" w:w="2880"/>
          </w:tcPr>
          <w:p>
            <w:r/>
            <w:r>
              <w:rPr>
                <w:sz w:val="18"/>
              </w:rPr>
              <w:t>369</w:t>
            </w:r>
          </w:p>
        </w:tc>
        <w:tc>
          <w:tcPr>
            <w:tcW w:type="dxa" w:w="2880"/>
          </w:tcPr>
          <w:p>
            <w:r/>
            <w:r>
              <w:rPr>
                <w:sz w:val="18"/>
              </w:rPr>
              <w:t>Distribuirea datelor trebuie să fie posibilă prin mai multe protocoale, cum ar fi HTTPS</w:t>
            </w:r>
          </w:p>
        </w:tc>
        <w:tc>
          <w:tcPr>
            <w:tcW w:type="dxa" w:w="2880"/>
          </w:tcPr>
          <w:p>
            <w:r/>
            <w:r>
              <w:rPr>
                <w:sz w:val="18"/>
              </w:rPr>
              <w:t>Oracle Service Bus</w:t>
            </w:r>
          </w:p>
        </w:tc>
      </w:tr>
      <w:tr>
        <w:tc>
          <w:tcPr>
            <w:tcW w:type="dxa" w:w="2880"/>
          </w:tcPr>
          <w:p>
            <w:r/>
            <w:r>
              <w:rPr>
                <w:sz w:val="18"/>
              </w:rPr>
              <w:t>370</w:t>
            </w:r>
          </w:p>
        </w:tc>
        <w:tc>
          <w:tcPr>
            <w:tcW w:type="dxa" w:w="2880"/>
          </w:tcPr>
          <w:p>
            <w:r/>
            <w:r>
              <w:rPr>
                <w:sz w:val="18"/>
              </w:rPr>
              <w:t>FTP/FTPS și SMTP. Formatele suportate pentru distribuția de date trebuie să fie XML, REST</w:t>
            </w:r>
          </w:p>
        </w:tc>
        <w:tc>
          <w:tcPr>
            <w:tcW w:type="dxa" w:w="2880"/>
          </w:tcPr>
          <w:p>
            <w:r/>
            <w:r>
              <w:rPr>
                <w:sz w:val="18"/>
              </w:rPr>
              <w:t>Oracle Service Bus</w:t>
            </w:r>
          </w:p>
        </w:tc>
      </w:tr>
      <w:tr>
        <w:tc>
          <w:tcPr>
            <w:tcW w:type="dxa" w:w="2880"/>
          </w:tcPr>
          <w:p>
            <w:r/>
            <w:r>
              <w:rPr>
                <w:sz w:val="18"/>
              </w:rPr>
              <w:t>371</w:t>
            </w:r>
          </w:p>
        </w:tc>
        <w:tc>
          <w:tcPr>
            <w:tcW w:type="dxa" w:w="2880"/>
          </w:tcPr>
          <w:p>
            <w:r/>
            <w:r>
              <w:rPr>
                <w:sz w:val="18"/>
              </w:rPr>
              <w:t>TEXT și VFS. Componenta trebuie să asigure interoperabilitatea aplicațiilor conform</w:t>
            </w:r>
          </w:p>
        </w:tc>
        <w:tc>
          <w:tcPr>
            <w:tcW w:type="dxa" w:w="2880"/>
          </w:tcPr>
          <w:p>
            <w:r/>
            <w:r>
              <w:rPr>
                <w:sz w:val="18"/>
              </w:rPr>
              <w:t>Oracle Service Bus</w:t>
            </w:r>
          </w:p>
        </w:tc>
      </w:tr>
      <w:tr>
        <w:tc>
          <w:tcPr>
            <w:tcW w:type="dxa" w:w="2880"/>
          </w:tcPr>
          <w:p>
            <w:r/>
            <w:r>
              <w:rPr>
                <w:sz w:val="18"/>
              </w:rPr>
              <w:t>372</w:t>
            </w:r>
          </w:p>
        </w:tc>
        <w:tc>
          <w:tcPr>
            <w:tcW w:type="dxa" w:w="2880"/>
          </w:tcPr>
          <w:p>
            <w:r/>
            <w:r>
              <w:rPr>
                <w:sz w:val="18"/>
              </w:rPr>
              <w:t>Componenta trebuie să ofere suport pentru soluții moderne și deschise de integrare</w:t>
            </w:r>
          </w:p>
        </w:tc>
        <w:tc>
          <w:tcPr>
            <w:tcW w:type="dxa" w:w="2880"/>
          </w:tcPr>
          <w:p>
            <w:r/>
            <w:r>
              <w:rPr>
                <w:sz w:val="18"/>
              </w:rPr>
              <w:t>Oracle Service Bus</w:t>
            </w:r>
          </w:p>
        </w:tc>
      </w:tr>
      <w:tr>
        <w:tc>
          <w:tcPr>
            <w:tcW w:type="dxa" w:w="2880"/>
          </w:tcPr>
          <w:p>
            <w:r/>
            <w:r>
              <w:rPr>
                <w:sz w:val="18"/>
              </w:rPr>
              <w:t>373</w:t>
            </w:r>
          </w:p>
        </w:tc>
        <w:tc>
          <w:tcPr>
            <w:tcW w:type="dxa" w:w="2880"/>
          </w:tcPr>
          <w:p>
            <w:r/>
            <w:r>
              <w:rPr>
                <w:sz w:val="18"/>
              </w:rPr>
              <w:t>conform principiilor și conceptelor arhitecturilor SOA. Interoperabilitatea trebuie să fie bazată</w:t>
            </w:r>
          </w:p>
        </w:tc>
        <w:tc>
          <w:tcPr>
            <w:tcW w:type="dxa" w:w="2880"/>
          </w:tcPr>
          <w:p>
            <w:r/>
            <w:r>
              <w:rPr>
                <w:sz w:val="18"/>
              </w:rPr>
              <w:t>Oracle Service Bus</w:t>
            </w:r>
          </w:p>
        </w:tc>
      </w:tr>
      <w:tr>
        <w:tc>
          <w:tcPr>
            <w:tcW w:type="dxa" w:w="2880"/>
          </w:tcPr>
          <w:p>
            <w:r/>
            <w:r>
              <w:rPr>
                <w:sz w:val="18"/>
              </w:rPr>
              <w:t>374</w:t>
            </w:r>
          </w:p>
        </w:tc>
        <w:tc>
          <w:tcPr>
            <w:tcW w:type="dxa" w:w="2880"/>
          </w:tcPr>
          <w:p>
            <w:r/>
            <w:r>
              <w:rPr>
                <w:sz w:val="18"/>
              </w:rPr>
              <w:t>XML, JSON, SOAP și Restful. Componenta trebuie să permită comunicații sincrone și</w:t>
            </w:r>
          </w:p>
        </w:tc>
        <w:tc>
          <w:tcPr>
            <w:tcW w:type="dxa" w:w="2880"/>
          </w:tcPr>
          <w:p>
            <w:r/>
            <w:r>
              <w:rPr>
                <w:sz w:val="18"/>
              </w:rPr>
              <w:t>Oracle Service Bus</w:t>
            </w:r>
          </w:p>
        </w:tc>
      </w:tr>
      <w:tr>
        <w:tc>
          <w:tcPr>
            <w:tcW w:type="dxa" w:w="2880"/>
          </w:tcPr>
          <w:p>
            <w:r/>
            <w:r>
              <w:rPr>
                <w:sz w:val="18"/>
              </w:rPr>
              <w:t>375</w:t>
            </w:r>
          </w:p>
        </w:tc>
        <w:tc>
          <w:tcPr>
            <w:tcW w:type="dxa" w:w="2880"/>
          </w:tcPr>
          <w:p>
            <w:r/>
            <w:r>
              <w:rPr>
                <w:sz w:val="18"/>
              </w:rPr>
              <w:t>asincrone inter-aplicații. Interoperabilitatea trebuie să permită folosirea canalelor de notificare</w:t>
            </w:r>
          </w:p>
        </w:tc>
        <w:tc>
          <w:tcPr>
            <w:tcW w:type="dxa" w:w="2880"/>
          </w:tcPr>
          <w:p>
            <w:r/>
            <w:r>
              <w:rPr>
                <w:sz w:val="18"/>
              </w:rPr>
              <w:t>Oracle Service Bus</w:t>
            </w:r>
          </w:p>
        </w:tc>
      </w:tr>
      <w:tr>
        <w:tc>
          <w:tcPr>
            <w:tcW w:type="dxa" w:w="2880"/>
          </w:tcPr>
          <w:p>
            <w:r/>
            <w:r>
              <w:rPr>
                <w:sz w:val="18"/>
              </w:rPr>
              <w:t>376</w:t>
            </w:r>
          </w:p>
        </w:tc>
        <w:tc>
          <w:tcPr>
            <w:tcW w:type="dxa" w:w="2880"/>
          </w:tcPr>
          <w:p>
            <w:r/>
            <w:r>
              <w:rPr>
                <w:sz w:val="18"/>
              </w:rPr>
              <w:t>Componenta trebuie să includă un modul de stocare și evaluare a regulilor de business</w:t>
            </w:r>
          </w:p>
        </w:tc>
        <w:tc>
          <w:tcPr>
            <w:tcW w:type="dxa" w:w="2880"/>
          </w:tcPr>
          <w:p>
            <w:r/>
            <w:r>
              <w:rPr>
                <w:sz w:val="18"/>
              </w:rPr>
              <w:t>Oracle Service Bus</w:t>
            </w:r>
          </w:p>
        </w:tc>
      </w:tr>
      <w:tr>
        <w:tc>
          <w:tcPr>
            <w:tcW w:type="dxa" w:w="2880"/>
          </w:tcPr>
          <w:p>
            <w:r/>
            <w:r>
              <w:rPr>
                <w:sz w:val="18"/>
              </w:rPr>
              <w:t>377</w:t>
            </w:r>
          </w:p>
        </w:tc>
        <w:tc>
          <w:tcPr>
            <w:tcW w:type="dxa" w:w="2880"/>
          </w:tcPr>
          <w:p>
            <w:r/>
            <w:r>
              <w:rPr>
                <w:sz w:val="18"/>
              </w:rPr>
              <w:t>web. Interoperabilitatea trebuie să suporte transformări și manipulări de date complexe pentru</w:t>
            </w:r>
          </w:p>
        </w:tc>
        <w:tc>
          <w:tcPr>
            <w:tcW w:type="dxa" w:w="2880"/>
          </w:tcPr>
          <w:p>
            <w:r/>
            <w:r>
              <w:rPr>
                <w:sz w:val="18"/>
              </w:rPr>
              <w:t>Oracle Service Bus</w:t>
            </w:r>
          </w:p>
        </w:tc>
      </w:tr>
      <w:tr>
        <w:tc>
          <w:tcPr>
            <w:tcW w:type="dxa" w:w="2880"/>
          </w:tcPr>
          <w:p>
            <w:r/>
            <w:r>
              <w:rPr>
                <w:sz w:val="18"/>
              </w:rPr>
              <w:t>378</w:t>
            </w:r>
          </w:p>
        </w:tc>
        <w:tc>
          <w:tcPr>
            <w:tcW w:type="dxa" w:w="2880"/>
          </w:tcPr>
          <w:p>
            <w:r/>
            <w:r>
              <w:rPr>
                <w:sz w:val="18"/>
              </w:rPr>
              <w:t>Componenta trebuie să suporte transformări și modificări de date prin utilizarea de</w:t>
            </w:r>
          </w:p>
        </w:tc>
        <w:tc>
          <w:tcPr>
            <w:tcW w:type="dxa" w:w="2880"/>
          </w:tcPr>
          <w:p>
            <w:r/>
            <w:r>
              <w:rPr>
                <w:sz w:val="18"/>
              </w:rPr>
              <w:t>Oracle Service Bus</w:t>
            </w:r>
          </w:p>
        </w:tc>
      </w:tr>
      <w:tr>
        <w:tc>
          <w:tcPr>
            <w:tcW w:type="dxa" w:w="2880"/>
          </w:tcPr>
          <w:p>
            <w:r/>
            <w:r>
              <w:rPr>
                <w:sz w:val="18"/>
              </w:rPr>
              <w:t>379</w:t>
            </w:r>
          </w:p>
        </w:tc>
        <w:tc>
          <w:tcPr>
            <w:tcW w:type="dxa" w:w="2880"/>
          </w:tcPr>
          <w:p>
            <w:r/>
            <w:r>
              <w:rPr>
                <w:sz w:val="18"/>
              </w:rPr>
              <w:t>Tipurile de mesaje transportate/suportate de magistrala de servicii de întreprindere trebuie să</w:t>
            </w:r>
          </w:p>
        </w:tc>
        <w:tc>
          <w:tcPr>
            <w:tcW w:type="dxa" w:w="2880"/>
          </w:tcPr>
          <w:p>
            <w:r/>
            <w:r>
              <w:rPr>
                <w:sz w:val="18"/>
              </w:rPr>
              <w:t>Oracle Service Bus</w:t>
            </w:r>
          </w:p>
        </w:tc>
      </w:tr>
      <w:tr>
        <w:tc>
          <w:tcPr>
            <w:tcW w:type="dxa" w:w="2880"/>
          </w:tcPr>
          <w:p>
            <w:r/>
            <w:r>
              <w:rPr>
                <w:sz w:val="18"/>
              </w:rPr>
              <w:t>380</w:t>
            </w:r>
          </w:p>
        </w:tc>
        <w:tc>
          <w:tcPr>
            <w:tcW w:type="dxa" w:w="2880"/>
          </w:tcPr>
          <w:p>
            <w:r/>
            <w:r>
              <w:rPr>
                <w:sz w:val="18"/>
              </w:rPr>
              <w:t>fie JSON, XML, text, binar și attachment. Interoperabilitatea trebuie să includă capabilități</w:t>
            </w:r>
          </w:p>
        </w:tc>
        <w:tc>
          <w:tcPr>
            <w:tcW w:type="dxa" w:w="2880"/>
          </w:tcPr>
          <w:p>
            <w:r/>
            <w:r>
              <w:rPr>
                <w:sz w:val="18"/>
              </w:rPr>
              <w:t>Oracle Service Bus</w:t>
            </w:r>
          </w:p>
        </w:tc>
      </w:tr>
      <w:tr>
        <w:tc>
          <w:tcPr>
            <w:tcW w:type="dxa" w:w="2880"/>
          </w:tcPr>
          <w:p>
            <w:r/>
            <w:r>
              <w:rPr>
                <w:sz w:val="18"/>
              </w:rPr>
              <w:t>381</w:t>
            </w:r>
          </w:p>
        </w:tc>
        <w:tc>
          <w:tcPr>
            <w:tcW w:type="dxa" w:w="2880"/>
          </w:tcPr>
          <w:p>
            <w:r/>
            <w:r>
              <w:rPr>
                <w:sz w:val="18"/>
              </w:rPr>
              <w:t>Componenta trebuie să ofere soluții de conectare predefinite la principalele tipuri de</w:t>
            </w:r>
          </w:p>
        </w:tc>
        <w:tc>
          <w:tcPr>
            <w:tcW w:type="dxa" w:w="2880"/>
          </w:tcPr>
          <w:p>
            <w:r/>
            <w:r>
              <w:rPr>
                <w:sz w:val="18"/>
              </w:rPr>
              <w:t>Oracle Service Bus</w:t>
            </w:r>
          </w:p>
        </w:tc>
      </w:tr>
      <w:tr>
        <w:tc>
          <w:tcPr>
            <w:tcW w:type="dxa" w:w="2880"/>
          </w:tcPr>
          <w:p>
            <w:r/>
            <w:r>
              <w:rPr>
                <w:sz w:val="18"/>
              </w:rPr>
              <w:t>382</w:t>
            </w:r>
          </w:p>
        </w:tc>
        <w:tc>
          <w:tcPr>
            <w:tcW w:type="dxa" w:w="2880"/>
          </w:tcPr>
          <w:p>
            <w:r/>
            <w:r>
              <w:rPr>
                <w:sz w:val="18"/>
              </w:rPr>
              <w:t>IBM MQ, MS MQ etc.), sisteme de fișiere și servere FTP. Componenta trebuie să suporte soluții</w:t>
            </w:r>
          </w:p>
        </w:tc>
        <w:tc>
          <w:tcPr>
            <w:tcW w:type="dxa" w:w="2880"/>
          </w:tcPr>
          <w:p>
            <w:r/>
            <w:r>
              <w:rPr>
                <w:sz w:val="18"/>
              </w:rPr>
              <w:t>Oracle Service Bus</w:t>
            </w:r>
          </w:p>
        </w:tc>
      </w:tr>
      <w:tr>
        <w:tc>
          <w:tcPr>
            <w:tcW w:type="dxa" w:w="2880"/>
          </w:tcPr>
          <w:p>
            <w:r/>
            <w:r>
              <w:rPr>
                <w:sz w:val="18"/>
              </w:rPr>
              <w:t>383</w:t>
            </w:r>
          </w:p>
        </w:tc>
        <w:tc>
          <w:tcPr>
            <w:tcW w:type="dxa" w:w="2880"/>
          </w:tcPr>
          <w:p>
            <w:r/>
            <w:r>
              <w:rPr>
                <w:sz w:val="18"/>
              </w:rPr>
              <w:t>de conectare la principalele sisteme existente pe piață. Componenta trebuie să ofere un cadru</w:t>
            </w:r>
          </w:p>
        </w:tc>
        <w:tc>
          <w:tcPr>
            <w:tcW w:type="dxa" w:w="2880"/>
          </w:tcPr>
          <w:p>
            <w:r/>
            <w:r>
              <w:rPr>
                <w:sz w:val="18"/>
              </w:rPr>
              <w:t>Oracle Service Bus</w:t>
            </w:r>
          </w:p>
        </w:tc>
      </w:tr>
      <w:tr>
        <w:tc>
          <w:tcPr>
            <w:tcW w:type="dxa" w:w="2880"/>
          </w:tcPr>
          <w:p>
            <w:r/>
            <w:r>
              <w:rPr>
                <w:sz w:val="18"/>
              </w:rPr>
              <w:t>384</w:t>
            </w:r>
          </w:p>
        </w:tc>
        <w:tc>
          <w:tcPr>
            <w:tcW w:type="dxa" w:w="2880"/>
          </w:tcPr>
          <w:p>
            <w:r/>
            <w:r>
              <w:rPr>
                <w:sz w:val="18"/>
              </w:rPr>
              <w:t>Componenta trebuie să ofere servicii de transport cu suport pentru persistența datelor și</w:t>
            </w:r>
          </w:p>
        </w:tc>
        <w:tc>
          <w:tcPr>
            <w:tcW w:type="dxa" w:w="2880"/>
          </w:tcPr>
          <w:p>
            <w:r/>
            <w:r>
              <w:rPr>
                <w:sz w:val="18"/>
              </w:rPr>
              <w:t>Oracle Service Bus</w:t>
            </w:r>
          </w:p>
        </w:tc>
      </w:tr>
      <w:tr>
        <w:tc>
          <w:tcPr>
            <w:tcW w:type="dxa" w:w="2880"/>
          </w:tcPr>
          <w:p>
            <w:r/>
            <w:r>
              <w:rPr>
                <w:sz w:val="18"/>
              </w:rPr>
              <w:t>385</w:t>
            </w:r>
          </w:p>
        </w:tc>
        <w:tc>
          <w:tcPr>
            <w:tcW w:type="dxa" w:w="2880"/>
          </w:tcPr>
          <w:p>
            <w:r/>
            <w:r>
              <w:rPr>
                <w:sz w:val="18"/>
              </w:rPr>
              <w:t>pentru garantarea livrării datelor. Componenta trebuie să asigure nativ următoarele capabilități</w:t>
            </w:r>
          </w:p>
        </w:tc>
        <w:tc>
          <w:tcPr>
            <w:tcW w:type="dxa" w:w="2880"/>
          </w:tcPr>
          <w:p>
            <w:r/>
            <w:r>
              <w:rPr>
                <w:sz w:val="18"/>
              </w:rPr>
              <w:t>Oracle Service Bus</w:t>
            </w:r>
          </w:p>
        </w:tc>
      </w:tr>
      <w:tr>
        <w:tc>
          <w:tcPr>
            <w:tcW w:type="dxa" w:w="2880"/>
          </w:tcPr>
          <w:p>
            <w:r/>
            <w:r>
              <w:rPr>
                <w:sz w:val="18"/>
              </w:rPr>
              <w:t>386</w:t>
            </w:r>
          </w:p>
        </w:tc>
        <w:tc>
          <w:tcPr>
            <w:tcW w:type="dxa" w:w="2880"/>
          </w:tcPr>
          <w:p>
            <w:r/>
            <w:r>
              <w:rPr>
                <w:sz w:val="18"/>
              </w:rPr>
              <w:t>Componenta trebuie să ofere servicii de securitate atât la nivel transport cât și la nivel</w:t>
            </w:r>
          </w:p>
        </w:tc>
        <w:tc>
          <w:tcPr>
            <w:tcW w:type="dxa" w:w="2880"/>
          </w:tcPr>
          <w:p>
            <w:r/>
            <w:r>
              <w:rPr>
                <w:sz w:val="18"/>
              </w:rPr>
              <w:t>Oracle Service Bus</w:t>
            </w:r>
          </w:p>
        </w:tc>
      </w:tr>
      <w:tr>
        <w:tc>
          <w:tcPr>
            <w:tcW w:type="dxa" w:w="2880"/>
          </w:tcPr>
          <w:p>
            <w:r/>
            <w:r>
              <w:rPr>
                <w:sz w:val="18"/>
              </w:rPr>
              <w:t>387</w:t>
            </w:r>
          </w:p>
        </w:tc>
        <w:tc>
          <w:tcPr>
            <w:tcW w:type="dxa" w:w="2880"/>
          </w:tcPr>
          <w:p>
            <w:r/>
            <w:r>
              <w:rPr>
                <w:sz w:val="18"/>
              </w:rPr>
              <w:t>de aplicație. Pentru asigurarea securității la nivel transport, interoperabilitatea trebuie să permită</w:t>
            </w:r>
          </w:p>
        </w:tc>
        <w:tc>
          <w:tcPr>
            <w:tcW w:type="dxa" w:w="2880"/>
          </w:tcPr>
          <w:p>
            <w:r/>
            <w:r>
              <w:rPr>
                <w:sz w:val="18"/>
              </w:rPr>
              <w:t>Oracle Service Bus</w:t>
            </w:r>
          </w:p>
        </w:tc>
      </w:tr>
      <w:tr>
        <w:tc>
          <w:tcPr>
            <w:tcW w:type="dxa" w:w="2880"/>
          </w:tcPr>
          <w:p>
            <w:r/>
            <w:r>
              <w:rPr>
                <w:sz w:val="18"/>
              </w:rPr>
              <w:t>388</w:t>
            </w:r>
          </w:p>
        </w:tc>
        <w:tc>
          <w:tcPr>
            <w:tcW w:type="dxa" w:w="2880"/>
          </w:tcPr>
          <w:p>
            <w:r/>
            <w:r>
              <w:rPr>
                <w:sz w:val="18"/>
              </w:rPr>
              <w:t>Componenta trebuie să ofere servicii de securitate specifice lucrului cu serviciile web standard:</w:t>
            </w:r>
          </w:p>
        </w:tc>
        <w:tc>
          <w:tcPr>
            <w:tcW w:type="dxa" w:w="2880"/>
          </w:tcPr>
          <w:p>
            <w:r/>
            <w:r>
              <w:rPr>
                <w:sz w:val="18"/>
              </w:rPr>
              <w:t>Oracle Service Bus</w:t>
            </w:r>
          </w:p>
        </w:tc>
      </w:tr>
      <w:tr>
        <w:tc>
          <w:tcPr>
            <w:tcW w:type="dxa" w:w="2880"/>
          </w:tcPr>
          <w:p>
            <w:r/>
            <w:r>
              <w:rPr>
                <w:sz w:val="18"/>
              </w:rPr>
              <w:t>389</w:t>
            </w:r>
          </w:p>
        </w:tc>
        <w:tc>
          <w:tcPr>
            <w:tcW w:type="dxa" w:w="2880"/>
          </w:tcPr>
          <w:p>
            <w:r/>
            <w:r>
              <w:rPr>
                <w:sz w:val="18"/>
              </w:rPr>
              <w:t>autentificarea accesului la servicii și autorizarea accesului la servicii. Componenta trebuie să</w:t>
            </w:r>
          </w:p>
        </w:tc>
        <w:tc>
          <w:tcPr>
            <w:tcW w:type="dxa" w:w="2880"/>
          </w:tcPr>
          <w:p>
            <w:r/>
            <w:r>
              <w:rPr>
                <w:sz w:val="18"/>
              </w:rPr>
              <w:t>Oracle Service Bus</w:t>
            </w:r>
          </w:p>
        </w:tc>
      </w:tr>
      <w:tr>
        <w:tc>
          <w:tcPr>
            <w:tcW w:type="dxa" w:w="2880"/>
          </w:tcPr>
          <w:p>
            <w:r/>
            <w:r>
              <w:rPr>
                <w:sz w:val="18"/>
              </w:rPr>
              <w:t>390</w:t>
            </w:r>
          </w:p>
        </w:tc>
        <w:tc>
          <w:tcPr>
            <w:tcW w:type="dxa" w:w="2880"/>
          </w:tcPr>
          <w:p>
            <w:r/>
            <w:r>
              <w:rPr>
                <w:sz w:val="18"/>
              </w:rPr>
              <w:t>Componenta trebuie să ofere suport pentru standardele deschise de securitate privind</w:t>
            </w:r>
          </w:p>
        </w:tc>
        <w:tc>
          <w:tcPr>
            <w:tcW w:type="dxa" w:w="2880"/>
          </w:tcPr>
          <w:p>
            <w:r/>
            <w:r>
              <w:rPr>
                <w:sz w:val="18"/>
              </w:rPr>
              <w:t>Oracle Service Bus</w:t>
            </w:r>
          </w:p>
        </w:tc>
      </w:tr>
      <w:tr>
        <w:tc>
          <w:tcPr>
            <w:tcW w:type="dxa" w:w="2880"/>
          </w:tcPr>
          <w:p>
            <w:r/>
            <w:r>
              <w:rPr>
                <w:sz w:val="18"/>
              </w:rPr>
              <w:t>391</w:t>
            </w:r>
          </w:p>
        </w:tc>
        <w:tc>
          <w:tcPr>
            <w:tcW w:type="dxa" w:w="2880"/>
          </w:tcPr>
          <w:p>
            <w:r/>
            <w:r>
              <w:rPr>
                <w:sz w:val="18"/>
              </w:rPr>
              <w:t>Componenta trebuie să ofere suport pentru instalarea în configurație de înaltă</w:t>
            </w:r>
          </w:p>
        </w:tc>
        <w:tc>
          <w:tcPr>
            <w:tcW w:type="dxa" w:w="2880"/>
          </w:tcPr>
          <w:p>
            <w:r/>
            <w:r>
              <w:rPr>
                <w:sz w:val="18"/>
              </w:rPr>
              <w:t>Oracle Service Bus</w:t>
            </w:r>
          </w:p>
        </w:tc>
      </w:tr>
      <w:tr>
        <w:tc>
          <w:tcPr>
            <w:tcW w:type="dxa" w:w="2880"/>
          </w:tcPr>
          <w:p>
            <w:r/>
            <w:r>
              <w:rPr>
                <w:sz w:val="18"/>
              </w:rPr>
              <w:t>392</w:t>
            </w:r>
          </w:p>
        </w:tc>
        <w:tc>
          <w:tcPr>
            <w:tcW w:type="dxa" w:w="2880"/>
          </w:tcPr>
          <w:p>
            <w:r/>
            <w:r>
              <w:rPr>
                <w:sz w:val="18"/>
              </w:rPr>
              <w:t>Componenta trebuie să permită rularea pe toate distribuțiile majore de sisteme de</w:t>
            </w:r>
          </w:p>
        </w:tc>
        <w:tc>
          <w:tcPr>
            <w:tcW w:type="dxa" w:w="2880"/>
          </w:tcPr>
          <w:p>
            <w:r/>
            <w:r>
              <w:rPr>
                <w:sz w:val="18"/>
              </w:rPr>
              <w:t>Oracle Service Bus</w:t>
            </w:r>
          </w:p>
        </w:tc>
      </w:tr>
      <w:tr>
        <w:tc>
          <w:tcPr>
            <w:tcW w:type="dxa" w:w="2880"/>
          </w:tcPr>
          <w:p>
            <w:r/>
            <w:r>
              <w:rPr>
                <w:sz w:val="18"/>
              </w:rPr>
              <w:t>393</w:t>
            </w:r>
          </w:p>
        </w:tc>
        <w:tc>
          <w:tcPr>
            <w:tcW w:type="dxa" w:w="2880"/>
          </w:tcPr>
          <w:p>
            <w:r/>
            <w:r>
              <w:rPr>
                <w:sz w:val="18"/>
              </w:rPr>
              <w:t>mesajetrebuie să se poată face atât utilizând mediul de dezvoltare integrat al sistemului</w:t>
            </w:r>
          </w:p>
        </w:tc>
        <w:tc>
          <w:tcPr>
            <w:tcW w:type="dxa" w:w="2880"/>
          </w:tcPr>
          <w:p>
            <w:r/>
            <w:r>
              <w:rPr>
                <w:sz w:val="18"/>
              </w:rPr>
              <w:t>Oracle Service Bus</w:t>
            </w:r>
          </w:p>
        </w:tc>
      </w:tr>
      <w:tr>
        <w:tc>
          <w:tcPr>
            <w:tcW w:type="dxa" w:w="2880"/>
          </w:tcPr>
          <w:p>
            <w:r/>
            <w:r>
              <w:rPr>
                <w:sz w:val="18"/>
              </w:rPr>
              <w:t>394</w:t>
            </w:r>
          </w:p>
        </w:tc>
        <w:tc>
          <w:tcPr>
            <w:tcW w:type="dxa" w:w="2880"/>
          </w:tcPr>
          <w:p>
            <w:r/>
            <w:r>
              <w:rPr>
                <w:sz w:val="18"/>
              </w:rPr>
              <w:t>Componenta trebuie să ofere managementul încărcării livrării mesajelor către serviciile</w:t>
            </w:r>
          </w:p>
        </w:tc>
        <w:tc>
          <w:tcPr>
            <w:tcW w:type="dxa" w:w="2880"/>
          </w:tcPr>
          <w:p>
            <w:r/>
            <w:r>
              <w:rPr>
                <w:sz w:val="18"/>
              </w:rPr>
              <w:t>Oracle Service Bus</w:t>
            </w:r>
          </w:p>
        </w:tc>
      </w:tr>
      <w:tr>
        <w:tc>
          <w:tcPr>
            <w:tcW w:type="dxa" w:w="2880"/>
          </w:tcPr>
          <w:p>
            <w:r/>
            <w:r>
              <w:rPr>
                <w:sz w:val="18"/>
              </w:rPr>
              <w:t>395</w:t>
            </w:r>
          </w:p>
        </w:tc>
        <w:tc>
          <w:tcPr>
            <w:tcW w:type="dxa" w:w="2880"/>
          </w:tcPr>
          <w:p>
            <w:r/>
            <w:r>
              <w:rPr>
                <w:sz w:val="18"/>
              </w:rPr>
              <w:t>Actualizarea informațiilor în panourile de bord trebuie să se facă automat, în timp real, fără a fi</w:t>
            </w:r>
          </w:p>
        </w:tc>
        <w:tc>
          <w:tcPr>
            <w:tcW w:type="dxa" w:w="2880"/>
          </w:tcPr>
          <w:p>
            <w:r/>
            <w:r>
              <w:rPr>
                <w:sz w:val="18"/>
              </w:rPr>
              <w:t>Oracle Service Bus</w:t>
            </w:r>
          </w:p>
        </w:tc>
      </w:tr>
      <w:tr>
        <w:tc>
          <w:tcPr>
            <w:tcW w:type="dxa" w:w="2880"/>
          </w:tcPr>
          <w:p>
            <w:r/>
            <w:r>
              <w:rPr>
                <w:sz w:val="18"/>
              </w:rPr>
              <w:t>396</w:t>
            </w:r>
          </w:p>
        </w:tc>
        <w:tc>
          <w:tcPr>
            <w:tcW w:type="dxa" w:w="2880"/>
          </w:tcPr>
          <w:p>
            <w:r/>
            <w:r>
              <w:rPr>
                <w:sz w:val="18"/>
              </w:rPr>
              <w:t>Componenta trebuie să ofere nativ următoarele capabilități de logging: stare endpoint</w:t>
            </w:r>
          </w:p>
        </w:tc>
        <w:tc>
          <w:tcPr>
            <w:tcW w:type="dxa" w:w="2880"/>
          </w:tcPr>
          <w:p>
            <w:r/>
            <w:r>
              <w:rPr>
                <w:sz w:val="18"/>
              </w:rPr>
              <w:t>Oracle Service Bus</w:t>
            </w:r>
          </w:p>
        </w:tc>
      </w:tr>
      <w:tr>
        <w:tc>
          <w:tcPr>
            <w:tcW w:type="dxa" w:w="2880"/>
          </w:tcPr>
          <w:p>
            <w:r/>
            <w:r>
              <w:rPr>
                <w:sz w:val="18"/>
              </w:rPr>
              <w:t>397</w:t>
            </w:r>
          </w:p>
        </w:tc>
        <w:tc>
          <w:tcPr>
            <w:tcW w:type="dxa" w:w="2880"/>
          </w:tcPr>
          <w:p>
            <w:r/>
            <w:r>
              <w:rPr>
                <w:sz w:val="18"/>
              </w:rPr>
              <w:t>Cu excepția limitelor impuse de infrastructura hardware, soluția propusă nu trebuie să</w:t>
            </w:r>
          </w:p>
        </w:tc>
        <w:tc>
          <w:tcPr>
            <w:tcW w:type="dxa" w:w="2880"/>
          </w:tcPr>
          <w:p>
            <w:r/>
            <w:r>
              <w:rPr>
                <w:sz w:val="18"/>
              </w:rPr>
              <w:t>Oracle Service Bus</w:t>
            </w:r>
          </w:p>
        </w:tc>
      </w:tr>
      <w:tr>
        <w:tc>
          <w:tcPr>
            <w:tcW w:type="dxa" w:w="2880"/>
          </w:tcPr>
          <w:p>
            <w:r/>
            <w:r>
              <w:rPr>
                <w:sz w:val="18"/>
              </w:rPr>
              <w:t>398</w:t>
            </w:r>
          </w:p>
        </w:tc>
        <w:tc>
          <w:tcPr>
            <w:tcW w:type="dxa" w:w="2880"/>
          </w:tcPr>
          <w:p>
            <w:r/>
            <w:r>
              <w:rPr>
                <w:sz w:val="18"/>
              </w:rPr>
              <w:t>Componenta trebuie să dispună de o componentă runtime integrator cu conectori de</w:t>
            </w:r>
          </w:p>
        </w:tc>
        <w:tc>
          <w:tcPr>
            <w:tcW w:type="dxa" w:w="2880"/>
          </w:tcPr>
          <w:p>
            <w:r/>
            <w:r>
              <w:rPr>
                <w:sz w:val="18"/>
              </w:rPr>
              <w:t>Oracle Service Bus</w:t>
            </w:r>
          </w:p>
        </w:tc>
      </w:tr>
      <w:tr>
        <w:tc>
          <w:tcPr>
            <w:tcW w:type="dxa" w:w="2880"/>
          </w:tcPr>
          <w:p>
            <w:r/>
            <w:r>
              <w:rPr>
                <w:sz w:val="18"/>
              </w:rPr>
              <w:t>399</w:t>
            </w:r>
          </w:p>
        </w:tc>
        <w:tc>
          <w:tcPr>
            <w:tcW w:type="dxa" w:w="2880"/>
          </w:tcPr>
          <w:p>
            <w:r/>
            <w:r>
              <w:rPr>
                <w:sz w:val="18"/>
              </w:rPr>
              <w:t>Interoperabilitatea va oferi posibilitatea dezvoltării de noi conectori și publicării acestora spre</w:t>
            </w:r>
          </w:p>
        </w:tc>
        <w:tc>
          <w:tcPr>
            <w:tcW w:type="dxa" w:w="2880"/>
          </w:tcPr>
          <w:p>
            <w:r/>
            <w:r>
              <w:rPr>
                <w:sz w:val="18"/>
              </w:rPr>
              <w:t>Oracle Service Bus</w:t>
            </w:r>
          </w:p>
        </w:tc>
      </w:tr>
      <w:tr>
        <w:tc>
          <w:tcPr>
            <w:tcW w:type="dxa" w:w="2880"/>
          </w:tcPr>
          <w:p>
            <w:r/>
            <w:r>
              <w:rPr>
                <w:sz w:val="18"/>
              </w:rPr>
              <w:t>400</w:t>
            </w:r>
          </w:p>
        </w:tc>
        <w:tc>
          <w:tcPr>
            <w:tcW w:type="dxa" w:w="2880"/>
          </w:tcPr>
          <w:p>
            <w:r/>
            <w:r>
              <w:rPr>
                <w:sz w:val="18"/>
              </w:rPr>
              <w:t>Componenta trebuie să permită gestionarea de servicii de acces date existente și</w:t>
            </w:r>
          </w:p>
        </w:tc>
        <w:tc>
          <w:tcPr>
            <w:tcW w:type="dxa" w:w="2880"/>
          </w:tcPr>
          <w:p>
            <w:r/>
            <w:r>
              <w:rPr>
                <w:sz w:val="18"/>
              </w:rPr>
              <w:t>Oracle Service Bus</w:t>
            </w:r>
          </w:p>
        </w:tc>
      </w:tr>
      <w:tr>
        <w:tc>
          <w:tcPr>
            <w:tcW w:type="dxa" w:w="2880"/>
          </w:tcPr>
          <w:p>
            <w:r/>
            <w:r>
              <w:rPr>
                <w:sz w:val="18"/>
              </w:rPr>
              <w:t>401</w:t>
            </w:r>
          </w:p>
        </w:tc>
        <w:tc>
          <w:tcPr>
            <w:tcW w:type="dxa" w:w="2880"/>
          </w:tcPr>
          <w:p>
            <w:r/>
            <w:r>
              <w:rPr>
                <w:sz w:val="18"/>
              </w:rPr>
              <w:t>Componenta trebuie să includă un modul de monitorizare a fluxurilor de mesaje și a</w:t>
            </w:r>
          </w:p>
        </w:tc>
        <w:tc>
          <w:tcPr>
            <w:tcW w:type="dxa" w:w="2880"/>
          </w:tcPr>
          <w:p>
            <w:r/>
            <w:r>
              <w:rPr>
                <w:sz w:val="18"/>
              </w:rPr>
              <w:t>Oracle Service Bus</w:t>
            </w:r>
          </w:p>
        </w:tc>
      </w:tr>
    </w:tbl>
    <w:p>
      <w:pPr>
        <w:spacing w:before="80" w:after="0"/>
      </w:pPr>
      <w:r>
        <w:rPr>
          <w:i/>
          <w:sz w:val="18"/>
        </w:rPr>
        <w:t>(35 cerințe în acest capitol)</w:t>
      </w:r>
    </w:p>
    <w:p>
      <w:pPr>
        <w:spacing w:before="400" w:after="120"/>
      </w:pPr>
      <w:r>
        <w:rPr>
          <w:b/>
          <w:sz w:val="26"/>
        </w:rPr>
        <w:t>Capitolul 3.4.3.3.1 — Soluția de management de documente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402</w:t>
            </w:r>
          </w:p>
        </w:tc>
        <w:tc>
          <w:tcPr>
            <w:tcW w:type="dxa" w:w="2880"/>
          </w:tcPr>
          <w:p>
            <w:r/>
            <w:r>
              <w:rPr>
                <w:sz w:val="18"/>
              </w:rPr>
              <w:t>Componenta trebuie să includă multiple funcționalități pentru managementul</w:t>
            </w:r>
          </w:p>
        </w:tc>
        <w:tc>
          <w:tcPr>
            <w:tcW w:type="dxa" w:w="2880"/>
          </w:tcPr>
          <w:p>
            <w:r/>
            <w:r>
              <w:rPr>
                <w:sz w:val="18"/>
              </w:rPr>
              <w:t>ZIPPER</w:t>
            </w:r>
          </w:p>
        </w:tc>
      </w:tr>
      <w:tr>
        <w:tc>
          <w:tcPr>
            <w:tcW w:type="dxa" w:w="2880"/>
          </w:tcPr>
          <w:p>
            <w:r/>
            <w:r>
              <w:rPr>
                <w:sz w:val="18"/>
              </w:rPr>
              <w:t>403</w:t>
            </w:r>
          </w:p>
        </w:tc>
        <w:tc>
          <w:tcPr>
            <w:tcW w:type="dxa" w:w="2880"/>
          </w:tcPr>
          <w:p>
            <w:r/>
            <w:r>
              <w:rPr>
                <w:sz w:val="18"/>
              </w:rPr>
              <w:t>documentelor. Trebuie să fie o aplicație software integrată dedicată de tip COTS ce include</w:t>
            </w:r>
          </w:p>
        </w:tc>
        <w:tc>
          <w:tcPr>
            <w:tcW w:type="dxa" w:w="2880"/>
          </w:tcPr>
          <w:p>
            <w:r/>
            <w:r>
              <w:rPr>
                <w:sz w:val="18"/>
              </w:rPr>
              <w:t>ZIPPER</w:t>
            </w:r>
          </w:p>
        </w:tc>
      </w:tr>
      <w:tr>
        <w:tc>
          <w:tcPr>
            <w:tcW w:type="dxa" w:w="2880"/>
          </w:tcPr>
          <w:p>
            <w:r/>
            <w:r>
              <w:rPr>
                <w:sz w:val="18"/>
              </w:rPr>
              <w:t>404</w:t>
            </w:r>
          </w:p>
        </w:tc>
        <w:tc>
          <w:tcPr>
            <w:tcW w:type="dxa" w:w="2880"/>
          </w:tcPr>
          <w:p>
            <w:r/>
            <w:r>
              <w:rPr>
                <w:sz w:val="18"/>
              </w:rPr>
              <w:t>sistemul trebuie să ofere performanță optimă pentru minim 5301 de utilizatori interni fără restricții în cazul creșterii numărului de utilizatori;</w:t>
            </w:r>
          </w:p>
        </w:tc>
        <w:tc>
          <w:tcPr>
            <w:tcW w:type="dxa" w:w="2880"/>
          </w:tcPr>
          <w:p>
            <w:r/>
            <w:r>
              <w:rPr>
                <w:sz w:val="18"/>
              </w:rPr>
              <w:t>ZIPPER</w:t>
            </w:r>
          </w:p>
        </w:tc>
      </w:tr>
      <w:tr>
        <w:tc>
          <w:tcPr>
            <w:tcW w:type="dxa" w:w="2880"/>
          </w:tcPr>
          <w:p>
            <w:r/>
            <w:r>
              <w:rPr>
                <w:sz w:val="18"/>
              </w:rPr>
              <w:t>405</w:t>
            </w:r>
          </w:p>
        </w:tc>
        <w:tc>
          <w:tcPr>
            <w:tcW w:type="dxa" w:w="2880"/>
          </w:tcPr>
          <w:p>
            <w:r/>
            <w:r>
              <w:rPr>
                <w:sz w:val="18"/>
              </w:rPr>
              <w:t>toate documentele și înregistrările să fie integrate dintr-un depozit central (Repository)</w:t>
            </w:r>
          </w:p>
        </w:tc>
        <w:tc>
          <w:tcPr>
            <w:tcW w:type="dxa" w:w="2880"/>
          </w:tcPr>
          <w:p>
            <w:r/>
            <w:r>
              <w:rPr>
                <w:sz w:val="18"/>
              </w:rPr>
              <w:t>ZIPPER</w:t>
            </w:r>
          </w:p>
        </w:tc>
      </w:tr>
      <w:tr>
        <w:tc>
          <w:tcPr>
            <w:tcW w:type="dxa" w:w="2880"/>
          </w:tcPr>
          <w:p>
            <w:r/>
            <w:r>
              <w:rPr>
                <w:sz w:val="18"/>
              </w:rPr>
              <w:t>406</w:t>
            </w:r>
          </w:p>
        </w:tc>
        <w:tc>
          <w:tcPr>
            <w:tcW w:type="dxa" w:w="2880"/>
          </w:tcPr>
          <w:p>
            <w:r/>
            <w:r>
              <w:rPr>
                <w:sz w:val="18"/>
              </w:rPr>
              <w:t>aplicația va fi proiectată într-o arhitectura pe mai multe nivele</w:t>
            </w:r>
          </w:p>
        </w:tc>
        <w:tc>
          <w:tcPr>
            <w:tcW w:type="dxa" w:w="2880"/>
          </w:tcPr>
          <w:p>
            <w:r/>
            <w:r>
              <w:rPr>
                <w:sz w:val="18"/>
              </w:rPr>
              <w:t>ZIPPER</w:t>
            </w:r>
          </w:p>
        </w:tc>
      </w:tr>
      <w:tr>
        <w:tc>
          <w:tcPr>
            <w:tcW w:type="dxa" w:w="2880"/>
          </w:tcPr>
          <w:p>
            <w:r/>
            <w:r>
              <w:rPr>
                <w:sz w:val="18"/>
              </w:rPr>
              <w:t>407</w:t>
            </w:r>
          </w:p>
        </w:tc>
        <w:tc>
          <w:tcPr>
            <w:tcW w:type="dxa" w:w="2880"/>
          </w:tcPr>
          <w:p>
            <w:r/>
            <w:r>
              <w:rPr>
                <w:sz w:val="18"/>
              </w:rPr>
              <w:t>componenta „Server” va putea fi implementată pe oricare din următoarele platforme: Microsoft Windows, Linux sau similar;</w:t>
            </w:r>
          </w:p>
        </w:tc>
        <w:tc>
          <w:tcPr>
            <w:tcW w:type="dxa" w:w="2880"/>
          </w:tcPr>
          <w:p>
            <w:r/>
            <w:r>
              <w:rPr>
                <w:sz w:val="18"/>
              </w:rPr>
              <w:t>ZIPPER</w:t>
            </w:r>
          </w:p>
        </w:tc>
      </w:tr>
      <w:tr>
        <w:tc>
          <w:tcPr>
            <w:tcW w:type="dxa" w:w="2880"/>
          </w:tcPr>
          <w:p>
            <w:r/>
            <w:r>
              <w:rPr>
                <w:sz w:val="18"/>
              </w:rPr>
              <w:t>408</w:t>
            </w:r>
          </w:p>
        </w:tc>
        <w:tc>
          <w:tcPr>
            <w:tcW w:type="dxa" w:w="2880"/>
          </w:tcPr>
          <w:p>
            <w:r/>
            <w:r>
              <w:rPr>
                <w:sz w:val="18"/>
              </w:rPr>
              <w:t>pentru a putea fi accesată de pe diferite dispozitive, soluția va oferi mai multe tipuri de componentă de tip „Client”: o client „web” – care să ruleze cu aceleași funcționalități pe oricare din browserele uzuale, cum ar fi: Microsoft Edge, Mozilla Firefox, Google Chrome, Safari și să fie optimizat pentru afișarea pe dispozitive mobile; o client „mobile” de tip PWA (Progresive Web Application), nativ sau hibrid pentru sisteme de operare ANDROID și iOS;</w:t>
            </w:r>
          </w:p>
        </w:tc>
        <w:tc>
          <w:tcPr>
            <w:tcW w:type="dxa" w:w="2880"/>
          </w:tcPr>
          <w:p>
            <w:r/>
            <w:r>
              <w:rPr>
                <w:sz w:val="18"/>
              </w:rPr>
              <w:t>ZIPPER</w:t>
            </w:r>
          </w:p>
        </w:tc>
      </w:tr>
      <w:tr>
        <w:tc>
          <w:tcPr>
            <w:tcW w:type="dxa" w:w="2880"/>
          </w:tcPr>
          <w:p>
            <w:r/>
            <w:r>
              <w:rPr>
                <w:sz w:val="18"/>
              </w:rPr>
              <w:t>409</w:t>
            </w:r>
          </w:p>
        </w:tc>
        <w:tc>
          <w:tcPr>
            <w:tcW w:type="dxa" w:w="2880"/>
          </w:tcPr>
          <w:p>
            <w:r/>
            <w:r>
              <w:rPr>
                <w:sz w:val="18"/>
              </w:rPr>
              <w:t>suport pentru integrarea cu sistemul de e-mail, inclusiv a documentelor atașate la e-mail</w:t>
            </w:r>
          </w:p>
        </w:tc>
        <w:tc>
          <w:tcPr>
            <w:tcW w:type="dxa" w:w="2880"/>
          </w:tcPr>
          <w:p>
            <w:r/>
            <w:r>
              <w:rPr>
                <w:sz w:val="18"/>
              </w:rPr>
              <w:t>ZIPPER</w:t>
            </w:r>
          </w:p>
        </w:tc>
      </w:tr>
      <w:tr>
        <w:tc>
          <w:tcPr>
            <w:tcW w:type="dxa" w:w="2880"/>
          </w:tcPr>
          <w:p>
            <w:r/>
            <w:r>
              <w:rPr>
                <w:sz w:val="18"/>
              </w:rPr>
              <w:t>410</w:t>
            </w:r>
          </w:p>
        </w:tc>
        <w:tc>
          <w:tcPr>
            <w:tcW w:type="dxa" w:w="2880"/>
          </w:tcPr>
          <w:p>
            <w:r/>
            <w:r>
              <w:rPr>
                <w:sz w:val="18"/>
              </w:rPr>
              <w:t>va oferi suport pentru integrarea cu aplicațiile Microsoft Office</w:t>
            </w:r>
          </w:p>
        </w:tc>
        <w:tc>
          <w:tcPr>
            <w:tcW w:type="dxa" w:w="2880"/>
          </w:tcPr>
          <w:p>
            <w:r/>
            <w:r>
              <w:rPr>
                <w:sz w:val="18"/>
              </w:rPr>
              <w:t>ZIPPER</w:t>
            </w:r>
          </w:p>
        </w:tc>
      </w:tr>
      <w:tr>
        <w:tc>
          <w:tcPr>
            <w:tcW w:type="dxa" w:w="2880"/>
          </w:tcPr>
          <w:p>
            <w:r/>
            <w:r>
              <w:rPr>
                <w:sz w:val="18"/>
              </w:rPr>
              <w:t>411</w:t>
            </w:r>
          </w:p>
        </w:tc>
        <w:tc>
          <w:tcPr>
            <w:tcW w:type="dxa" w:w="2880"/>
          </w:tcPr>
          <w:p>
            <w:r/>
            <w:r>
              <w:rPr>
                <w:sz w:val="18"/>
              </w:rPr>
              <w:t>sistem independent din punct de vedere tehnologic în conformitate cu standardele sistemelor deschise, pentru a se conecta eficient cu alte sisteme informatice și pentru a partaja eficient informațiile și documentele necesare: sistemul va avea o interfață de programare a aplicațiilor (Restful API) pentru integrarea cu alte sisteme informaționale;</w:t>
            </w:r>
          </w:p>
        </w:tc>
        <w:tc>
          <w:tcPr>
            <w:tcW w:type="dxa" w:w="2880"/>
          </w:tcPr>
          <w:p>
            <w:r/>
            <w:r>
              <w:rPr>
                <w:sz w:val="18"/>
              </w:rPr>
              <w:t>ZIPPER</w:t>
            </w:r>
          </w:p>
        </w:tc>
      </w:tr>
      <w:tr>
        <w:tc>
          <w:tcPr>
            <w:tcW w:type="dxa" w:w="2880"/>
          </w:tcPr>
          <w:p>
            <w:r/>
            <w:r>
              <w:rPr>
                <w:sz w:val="18"/>
              </w:rPr>
              <w:t>412</w:t>
            </w:r>
          </w:p>
        </w:tc>
        <w:tc>
          <w:tcPr>
            <w:tcW w:type="dxa" w:w="2880"/>
          </w:tcPr>
          <w:p>
            <w:r/>
            <w:r>
              <w:rPr>
                <w:sz w:val="18"/>
              </w:rPr>
              <w:t>partaja eficient informațiile și documentele necesare: sistemul va avea o interfață de</w:t>
            </w:r>
          </w:p>
        </w:tc>
        <w:tc>
          <w:tcPr>
            <w:tcW w:type="dxa" w:w="2880"/>
          </w:tcPr>
          <w:p>
            <w:r/>
            <w:r>
              <w:rPr>
                <w:sz w:val="18"/>
              </w:rPr>
              <w:t>ZIPPER</w:t>
            </w:r>
          </w:p>
        </w:tc>
      </w:tr>
      <w:tr>
        <w:tc>
          <w:tcPr>
            <w:tcW w:type="dxa" w:w="2880"/>
          </w:tcPr>
          <w:p>
            <w:r/>
            <w:r>
              <w:rPr>
                <w:sz w:val="18"/>
              </w:rPr>
              <w:t>413</w:t>
            </w:r>
          </w:p>
        </w:tc>
        <w:tc>
          <w:tcPr>
            <w:tcW w:type="dxa" w:w="2880"/>
          </w:tcPr>
          <w:p>
            <w:r/>
            <w:r>
              <w:rPr>
                <w:sz w:val="18"/>
              </w:rPr>
              <w:t>pentru realizarea de personalizări sau pentru integrarea cu alte aplicații externe, soluția va pune la dispoziție un Restful API (Application Program Interface) detaliat și bine documentat (Ex. Swagger);</w:t>
            </w:r>
          </w:p>
        </w:tc>
        <w:tc>
          <w:tcPr>
            <w:tcW w:type="dxa" w:w="2880"/>
          </w:tcPr>
          <w:p>
            <w:r/>
            <w:r>
              <w:rPr>
                <w:sz w:val="18"/>
              </w:rPr>
              <w:t>ZIPPER</w:t>
            </w:r>
          </w:p>
        </w:tc>
      </w:tr>
      <w:tr>
        <w:tc>
          <w:tcPr>
            <w:tcW w:type="dxa" w:w="2880"/>
          </w:tcPr>
          <w:p>
            <w:r/>
            <w:r>
              <w:rPr>
                <w:sz w:val="18"/>
              </w:rPr>
              <w:t>414</w:t>
            </w:r>
          </w:p>
        </w:tc>
        <w:tc>
          <w:tcPr>
            <w:tcW w:type="dxa" w:w="2880"/>
          </w:tcPr>
          <w:p>
            <w:r/>
            <w:r>
              <w:rPr>
                <w:sz w:val="18"/>
              </w:rPr>
              <w:t>aplicația va putea utiliza drept layer de persistență relațional fiecare din următoarele baze de date: Oracle Database, Microsoft SQL Server, PostgreSQL, MySQL, MariaDB;</w:t>
            </w:r>
          </w:p>
        </w:tc>
        <w:tc>
          <w:tcPr>
            <w:tcW w:type="dxa" w:w="2880"/>
          </w:tcPr>
          <w:p>
            <w:r/>
            <w:r>
              <w:rPr>
                <w:sz w:val="18"/>
              </w:rPr>
              <w:t>ZIPPER</w:t>
            </w:r>
          </w:p>
        </w:tc>
      </w:tr>
      <w:tr>
        <w:tc>
          <w:tcPr>
            <w:tcW w:type="dxa" w:w="2880"/>
          </w:tcPr>
          <w:p>
            <w:r/>
            <w:r>
              <w:rPr>
                <w:sz w:val="18"/>
              </w:rPr>
              <w:t>415</w:t>
            </w:r>
          </w:p>
        </w:tc>
        <w:tc>
          <w:tcPr>
            <w:tcW w:type="dxa" w:w="2880"/>
          </w:tcPr>
          <w:p>
            <w:r/>
            <w:r>
              <w:rPr>
                <w:sz w:val="18"/>
              </w:rPr>
              <w:t>interfața de interoperabilitate Restful va fi independentă de Fluxurile de lucru și va aplica constrângerile formularelor de colectare de date;</w:t>
            </w:r>
          </w:p>
        </w:tc>
        <w:tc>
          <w:tcPr>
            <w:tcW w:type="dxa" w:w="2880"/>
          </w:tcPr>
          <w:p>
            <w:r/>
            <w:r>
              <w:rPr>
                <w:sz w:val="18"/>
              </w:rPr>
              <w:t>ZIPPER</w:t>
            </w:r>
          </w:p>
        </w:tc>
      </w:tr>
      <w:tr>
        <w:tc>
          <w:tcPr>
            <w:tcW w:type="dxa" w:w="2880"/>
          </w:tcPr>
          <w:p>
            <w:r/>
            <w:r>
              <w:rPr>
                <w:sz w:val="18"/>
              </w:rPr>
              <w:t>416</w:t>
            </w:r>
          </w:p>
        </w:tc>
        <w:tc>
          <w:tcPr>
            <w:tcW w:type="dxa" w:w="2880"/>
          </w:tcPr>
          <w:p>
            <w:r/>
            <w:r>
              <w:rPr>
                <w:sz w:val="18"/>
              </w:rPr>
              <w:t>aplicația va permite notificarea prin e-mail și SMS referitor la apariția unei cereri și va conduce utilizatorul automat în pagina unde acesta poate aprobă sau refuză aceasta cerere;</w:t>
            </w:r>
          </w:p>
        </w:tc>
        <w:tc>
          <w:tcPr>
            <w:tcW w:type="dxa" w:w="2880"/>
          </w:tcPr>
          <w:p>
            <w:r/>
            <w:r>
              <w:rPr>
                <w:sz w:val="18"/>
              </w:rPr>
              <w:t>ZIPPER</w:t>
            </w:r>
          </w:p>
        </w:tc>
      </w:tr>
      <w:tr>
        <w:tc>
          <w:tcPr>
            <w:tcW w:type="dxa" w:w="2880"/>
          </w:tcPr>
          <w:p>
            <w:r/>
            <w:r>
              <w:rPr>
                <w:sz w:val="18"/>
              </w:rPr>
              <w:t>417</w:t>
            </w:r>
          </w:p>
        </w:tc>
        <w:tc>
          <w:tcPr>
            <w:tcW w:type="dxa" w:w="2880"/>
          </w:tcPr>
          <w:p>
            <w:r/>
            <w:r>
              <w:rPr>
                <w:sz w:val="18"/>
              </w:rPr>
              <w:t>interfața va fi prietenoasă și customizată în funcție de tipul de utilizator care accesează platforma;</w:t>
            </w:r>
          </w:p>
        </w:tc>
        <w:tc>
          <w:tcPr>
            <w:tcW w:type="dxa" w:w="2880"/>
          </w:tcPr>
          <w:p>
            <w:r/>
            <w:r>
              <w:rPr>
                <w:sz w:val="18"/>
              </w:rPr>
              <w:t>ZIPPER</w:t>
            </w:r>
          </w:p>
        </w:tc>
      </w:tr>
      <w:tr>
        <w:tc>
          <w:tcPr>
            <w:tcW w:type="dxa" w:w="2880"/>
          </w:tcPr>
          <w:p>
            <w:r/>
            <w:r>
              <w:rPr>
                <w:sz w:val="18"/>
              </w:rPr>
              <w:t>418</w:t>
            </w:r>
          </w:p>
        </w:tc>
        <w:tc>
          <w:tcPr>
            <w:tcW w:type="dxa" w:w="2880"/>
          </w:tcPr>
          <w:p>
            <w:r/>
            <w:r>
              <w:rPr>
                <w:sz w:val="18"/>
              </w:rPr>
              <w:t>caracterele românești vor fi suportate pentru toate ecranele, meniurile, mesajele de eroare, textele de ajutor online, rapoartele și datele;</w:t>
            </w:r>
          </w:p>
        </w:tc>
        <w:tc>
          <w:tcPr>
            <w:tcW w:type="dxa" w:w="2880"/>
          </w:tcPr>
          <w:p>
            <w:r/>
            <w:r>
              <w:rPr>
                <w:sz w:val="18"/>
              </w:rPr>
              <w:t>ZIPPER</w:t>
            </w:r>
          </w:p>
        </w:tc>
      </w:tr>
      <w:tr>
        <w:tc>
          <w:tcPr>
            <w:tcW w:type="dxa" w:w="2880"/>
          </w:tcPr>
          <w:p>
            <w:r/>
            <w:r>
              <w:rPr>
                <w:sz w:val="18"/>
              </w:rPr>
              <w:t>419</w:t>
            </w:r>
          </w:p>
        </w:tc>
        <w:tc>
          <w:tcPr>
            <w:tcW w:type="dxa" w:w="2880"/>
          </w:tcPr>
          <w:p>
            <w:r/>
            <w:r>
              <w:rPr>
                <w:sz w:val="18"/>
              </w:rPr>
              <w:t>toate datele introduse să fie validate în timp real</w:t>
            </w:r>
          </w:p>
        </w:tc>
        <w:tc>
          <w:tcPr>
            <w:tcW w:type="dxa" w:w="2880"/>
          </w:tcPr>
          <w:p>
            <w:r/>
            <w:r>
              <w:rPr>
                <w:sz w:val="18"/>
              </w:rPr>
              <w:t>ZIPPER</w:t>
            </w:r>
          </w:p>
        </w:tc>
      </w:tr>
      <w:tr>
        <w:tc>
          <w:tcPr>
            <w:tcW w:type="dxa" w:w="2880"/>
          </w:tcPr>
          <w:p>
            <w:r/>
            <w:r>
              <w:rPr>
                <w:sz w:val="18"/>
              </w:rPr>
              <w:t>420</w:t>
            </w:r>
          </w:p>
        </w:tc>
        <w:tc>
          <w:tcPr>
            <w:tcW w:type="dxa" w:w="2880"/>
          </w:tcPr>
          <w:p>
            <w:r/>
            <w:r>
              <w:rPr>
                <w:sz w:val="18"/>
              </w:rPr>
              <w:t>aplicația va oferi o interfață comună pentru utilizatori care să aibă același “aspect și impresie” pentru toate modulele din cadrul platformei;</w:t>
            </w:r>
          </w:p>
        </w:tc>
        <w:tc>
          <w:tcPr>
            <w:tcW w:type="dxa" w:w="2880"/>
          </w:tcPr>
          <w:p>
            <w:r/>
            <w:r>
              <w:rPr>
                <w:sz w:val="18"/>
              </w:rPr>
              <w:t>ZIPPER</w:t>
            </w:r>
          </w:p>
        </w:tc>
      </w:tr>
      <w:tr>
        <w:tc>
          <w:tcPr>
            <w:tcW w:type="dxa" w:w="2880"/>
          </w:tcPr>
          <w:p>
            <w:r/>
            <w:r>
              <w:rPr>
                <w:sz w:val="18"/>
              </w:rPr>
              <w:t>421</w:t>
            </w:r>
          </w:p>
        </w:tc>
        <w:tc>
          <w:tcPr>
            <w:tcW w:type="dxa" w:w="2880"/>
          </w:tcPr>
          <w:p>
            <w:r/>
            <w:r>
              <w:rPr>
                <w:sz w:val="18"/>
              </w:rPr>
              <w:t>aplicația va putea fi extinsă cu fluxuri, formulare de introducere de date, rapoarte operaționale și tablouri de bord;</w:t>
            </w:r>
          </w:p>
        </w:tc>
        <w:tc>
          <w:tcPr>
            <w:tcW w:type="dxa" w:w="2880"/>
          </w:tcPr>
          <w:p>
            <w:r/>
            <w:r>
              <w:rPr>
                <w:sz w:val="18"/>
              </w:rPr>
              <w:t>ZIPPER</w:t>
            </w:r>
          </w:p>
        </w:tc>
      </w:tr>
      <w:tr>
        <w:tc>
          <w:tcPr>
            <w:tcW w:type="dxa" w:w="2880"/>
          </w:tcPr>
          <w:p>
            <w:r/>
            <w:r>
              <w:rPr>
                <w:sz w:val="18"/>
              </w:rPr>
              <w:t>422</w:t>
            </w:r>
          </w:p>
        </w:tc>
        <w:tc>
          <w:tcPr>
            <w:tcW w:type="dxa" w:w="2880"/>
          </w:tcPr>
          <w:p>
            <w:r/>
            <w:r>
              <w:rPr>
                <w:sz w:val="18"/>
              </w:rPr>
              <w:t>aplicația să afișeze o pagină de start caracteristică utilizatorului autentificat care va include informații de interes pentru acesta inclusiv tablouri de bord;</w:t>
            </w:r>
          </w:p>
        </w:tc>
        <w:tc>
          <w:tcPr>
            <w:tcW w:type="dxa" w:w="2880"/>
          </w:tcPr>
          <w:p>
            <w:r/>
            <w:r>
              <w:rPr>
                <w:sz w:val="18"/>
              </w:rPr>
              <w:t>ZIPPER</w:t>
            </w:r>
          </w:p>
        </w:tc>
      </w:tr>
      <w:tr>
        <w:tc>
          <w:tcPr>
            <w:tcW w:type="dxa" w:w="2880"/>
          </w:tcPr>
          <w:p>
            <w:r/>
            <w:r>
              <w:rPr>
                <w:sz w:val="18"/>
              </w:rPr>
              <w:t>423</w:t>
            </w:r>
          </w:p>
        </w:tc>
        <w:tc>
          <w:tcPr>
            <w:tcW w:type="dxa" w:w="2880"/>
          </w:tcPr>
          <w:p>
            <w:r/>
            <w:r>
              <w:rPr>
                <w:sz w:val="18"/>
              </w:rPr>
              <w:t>aplicația va permite definirea de noi fluxuri conform nevoilor speciale ale ANSVSA precum și acordarea drepturilor de accesare pentru utilizatori și grupuri;</w:t>
            </w:r>
          </w:p>
        </w:tc>
        <w:tc>
          <w:tcPr>
            <w:tcW w:type="dxa" w:w="2880"/>
          </w:tcPr>
          <w:p>
            <w:r/>
            <w:r>
              <w:rPr>
                <w:sz w:val="18"/>
              </w:rPr>
              <w:t>ZIPPER</w:t>
            </w:r>
          </w:p>
        </w:tc>
      </w:tr>
      <w:tr>
        <w:tc>
          <w:tcPr>
            <w:tcW w:type="dxa" w:w="2880"/>
          </w:tcPr>
          <w:p>
            <w:r/>
            <w:r>
              <w:rPr>
                <w:sz w:val="18"/>
              </w:rPr>
              <w:t>424</w:t>
            </w:r>
          </w:p>
        </w:tc>
        <w:tc>
          <w:tcPr>
            <w:tcW w:type="dxa" w:w="2880"/>
          </w:tcPr>
          <w:p>
            <w:r/>
            <w:r>
              <w:rPr>
                <w:sz w:val="18"/>
              </w:rPr>
              <w:t>aplicația va permite definirea și gestionarea de noi entități de date cu nume intern etichetă, tip de date, lungime, precizie, vizibilitate în listă, valoare implicită, opțiuni formulă de calcul, asigurând totodată persistența noii entități de date în baza de date;</w:t>
            </w:r>
          </w:p>
        </w:tc>
        <w:tc>
          <w:tcPr>
            <w:tcW w:type="dxa" w:w="2880"/>
          </w:tcPr>
          <w:p>
            <w:r/>
            <w:r>
              <w:rPr>
                <w:sz w:val="18"/>
              </w:rPr>
              <w:t>ZIPPER</w:t>
            </w:r>
          </w:p>
        </w:tc>
      </w:tr>
      <w:tr>
        <w:tc>
          <w:tcPr>
            <w:tcW w:type="dxa" w:w="2880"/>
          </w:tcPr>
          <w:p>
            <w:r/>
            <w:r>
              <w:rPr>
                <w:sz w:val="18"/>
              </w:rPr>
              <w:t>425</w:t>
            </w:r>
          </w:p>
        </w:tc>
        <w:tc>
          <w:tcPr>
            <w:tcW w:type="dxa" w:w="2880"/>
          </w:tcPr>
          <w:p>
            <w:r/>
            <w:r>
              <w:rPr>
                <w:sz w:val="18"/>
              </w:rPr>
              <w:t>aplicația va permite definirea interfeței utilizator pentru noi entități de date (formulare) vizualizare listă, adăugare înregistrare nouă, editare, ștergere;</w:t>
            </w:r>
          </w:p>
        </w:tc>
        <w:tc>
          <w:tcPr>
            <w:tcW w:type="dxa" w:w="2880"/>
          </w:tcPr>
          <w:p>
            <w:r/>
            <w:r>
              <w:rPr>
                <w:sz w:val="18"/>
              </w:rPr>
              <w:t>ZIPPER</w:t>
            </w:r>
          </w:p>
        </w:tc>
      </w:tr>
      <w:tr>
        <w:tc>
          <w:tcPr>
            <w:tcW w:type="dxa" w:w="2880"/>
          </w:tcPr>
          <w:p>
            <w:r/>
            <w:r>
              <w:rPr>
                <w:sz w:val="18"/>
              </w:rPr>
              <w:t>426</w:t>
            </w:r>
          </w:p>
        </w:tc>
        <w:tc>
          <w:tcPr>
            <w:tcW w:type="dxa" w:w="2880"/>
          </w:tcPr>
          <w:p>
            <w:r/>
            <w:r>
              <w:rPr>
                <w:sz w:val="18"/>
              </w:rPr>
              <w:t>interfața sistemului va fi disponibilă în limba română</w:t>
            </w:r>
          </w:p>
        </w:tc>
        <w:tc>
          <w:tcPr>
            <w:tcW w:type="dxa" w:w="2880"/>
          </w:tcPr>
          <w:p>
            <w:r/>
            <w:r>
              <w:rPr>
                <w:sz w:val="18"/>
              </w:rPr>
              <w:t>ZIPPER</w:t>
            </w:r>
          </w:p>
        </w:tc>
      </w:tr>
      <w:tr>
        <w:tc>
          <w:tcPr>
            <w:tcW w:type="dxa" w:w="2880"/>
          </w:tcPr>
          <w:p>
            <w:r/>
            <w:r>
              <w:rPr>
                <w:sz w:val="18"/>
              </w:rPr>
              <w:t>427</w:t>
            </w:r>
          </w:p>
        </w:tc>
        <w:tc>
          <w:tcPr>
            <w:tcW w:type="dxa" w:w="2880"/>
          </w:tcPr>
          <w:p>
            <w:r/>
            <w:r>
              <w:rPr>
                <w:sz w:val="18"/>
              </w:rPr>
              <w:t>canalele de comunicație pe care circula documentele și informațiile vor fi securizate utilizând protocoalele SSL și HTTPS;</w:t>
            </w:r>
          </w:p>
        </w:tc>
        <w:tc>
          <w:tcPr>
            <w:tcW w:type="dxa" w:w="2880"/>
          </w:tcPr>
          <w:p>
            <w:r/>
            <w:r>
              <w:rPr>
                <w:sz w:val="18"/>
              </w:rPr>
              <w:t>ZIPPER</w:t>
            </w:r>
          </w:p>
        </w:tc>
      </w:tr>
      <w:tr>
        <w:tc>
          <w:tcPr>
            <w:tcW w:type="dxa" w:w="2880"/>
          </w:tcPr>
          <w:p>
            <w:r/>
            <w:r>
              <w:rPr>
                <w:sz w:val="18"/>
              </w:rPr>
              <w:t>428</w:t>
            </w:r>
          </w:p>
        </w:tc>
        <w:tc>
          <w:tcPr>
            <w:tcW w:type="dxa" w:w="2880"/>
          </w:tcPr>
          <w:p>
            <w:r/>
            <w:r>
              <w:rPr>
                <w:sz w:val="18"/>
              </w:rPr>
              <w:t>soluția se va integrarea cu LDAP, OpenID, OAUT2, SAML etc. pentru autentificarea și managementul centralizat al utilizatorilor;</w:t>
            </w:r>
          </w:p>
        </w:tc>
        <w:tc>
          <w:tcPr>
            <w:tcW w:type="dxa" w:w="2880"/>
          </w:tcPr>
          <w:p>
            <w:r/>
            <w:r>
              <w:rPr>
                <w:sz w:val="18"/>
              </w:rPr>
              <w:t>ZIPPER</w:t>
            </w:r>
          </w:p>
        </w:tc>
      </w:tr>
      <w:tr>
        <w:tc>
          <w:tcPr>
            <w:tcW w:type="dxa" w:w="2880"/>
          </w:tcPr>
          <w:p>
            <w:r/>
            <w:r>
              <w:rPr>
                <w:sz w:val="18"/>
              </w:rPr>
              <w:t>429</w:t>
            </w:r>
          </w:p>
        </w:tc>
        <w:tc>
          <w:tcPr>
            <w:tcW w:type="dxa" w:w="2880"/>
          </w:tcPr>
          <w:p>
            <w:r/>
            <w:r>
              <w:rPr>
                <w:sz w:val="18"/>
              </w:rPr>
              <w:t>aplicația va permite resetarea parolei pentru utilizatori</w:t>
            </w:r>
          </w:p>
        </w:tc>
        <w:tc>
          <w:tcPr>
            <w:tcW w:type="dxa" w:w="2880"/>
          </w:tcPr>
          <w:p>
            <w:r/>
            <w:r>
              <w:rPr>
                <w:sz w:val="18"/>
              </w:rPr>
              <w:t>ZIPPER</w:t>
            </w:r>
          </w:p>
        </w:tc>
      </w:tr>
      <w:tr>
        <w:tc>
          <w:tcPr>
            <w:tcW w:type="dxa" w:w="2880"/>
          </w:tcPr>
          <w:p>
            <w:r/>
            <w:r>
              <w:rPr>
                <w:sz w:val="18"/>
              </w:rPr>
              <w:t>430</w:t>
            </w:r>
          </w:p>
        </w:tc>
        <w:tc>
          <w:tcPr>
            <w:tcW w:type="dxa" w:w="2880"/>
          </w:tcPr>
          <w:p>
            <w:r/>
            <w:r>
              <w:rPr>
                <w:sz w:val="18"/>
              </w:rPr>
              <w:t>aplicația va permite gestionarea numărului de încercări pentru introducerea greșită a parolei;</w:t>
            </w:r>
          </w:p>
        </w:tc>
        <w:tc>
          <w:tcPr>
            <w:tcW w:type="dxa" w:w="2880"/>
          </w:tcPr>
          <w:p>
            <w:r/>
            <w:r>
              <w:rPr>
                <w:sz w:val="18"/>
              </w:rPr>
              <w:t>ZIPPER</w:t>
            </w:r>
          </w:p>
        </w:tc>
      </w:tr>
      <w:tr>
        <w:tc>
          <w:tcPr>
            <w:tcW w:type="dxa" w:w="2880"/>
          </w:tcPr>
          <w:p>
            <w:r/>
            <w:r>
              <w:rPr>
                <w:sz w:val="18"/>
              </w:rPr>
              <w:t>431</w:t>
            </w:r>
          </w:p>
        </w:tc>
        <w:tc>
          <w:tcPr>
            <w:tcW w:type="dxa" w:w="2880"/>
          </w:tcPr>
          <w:p>
            <w:r/>
            <w:r>
              <w:rPr>
                <w:sz w:val="18"/>
              </w:rPr>
              <w:t>sistemul va permite integrarea cu componente software pentru scanare și captarea documentelor;</w:t>
            </w:r>
          </w:p>
        </w:tc>
        <w:tc>
          <w:tcPr>
            <w:tcW w:type="dxa" w:w="2880"/>
          </w:tcPr>
          <w:p>
            <w:r/>
            <w:r>
              <w:rPr>
                <w:sz w:val="18"/>
              </w:rPr>
              <w:t>ZIPPER</w:t>
            </w:r>
          </w:p>
        </w:tc>
      </w:tr>
      <w:tr>
        <w:tc>
          <w:tcPr>
            <w:tcW w:type="dxa" w:w="2880"/>
          </w:tcPr>
          <w:p>
            <w:r/>
            <w:r>
              <w:rPr>
                <w:sz w:val="18"/>
              </w:rPr>
              <w:t>432</w:t>
            </w:r>
          </w:p>
        </w:tc>
        <w:tc>
          <w:tcPr>
            <w:tcW w:type="dxa" w:w="2880"/>
          </w:tcPr>
          <w:p>
            <w:r/>
            <w:r>
              <w:rPr>
                <w:sz w:val="18"/>
              </w:rPr>
              <w:t>modulul va include funcționalități încorporate pentru gestionarea de calendare pentru planificarea sarcinilor;</w:t>
            </w:r>
          </w:p>
        </w:tc>
        <w:tc>
          <w:tcPr>
            <w:tcW w:type="dxa" w:w="2880"/>
          </w:tcPr>
          <w:p>
            <w:r/>
            <w:r>
              <w:rPr>
                <w:sz w:val="18"/>
              </w:rPr>
              <w:t>ZIPPER</w:t>
            </w:r>
          </w:p>
        </w:tc>
      </w:tr>
      <w:tr>
        <w:tc>
          <w:tcPr>
            <w:tcW w:type="dxa" w:w="2880"/>
          </w:tcPr>
          <w:p>
            <w:r/>
            <w:r>
              <w:rPr>
                <w:sz w:val="18"/>
              </w:rPr>
              <w:t>433</w:t>
            </w:r>
          </w:p>
        </w:tc>
        <w:tc>
          <w:tcPr>
            <w:tcW w:type="dxa" w:w="2880"/>
          </w:tcPr>
          <w:p>
            <w:r/>
            <w:r>
              <w:rPr>
                <w:sz w:val="18"/>
              </w:rPr>
              <w:t>sistemul va oferi suport pentru semnarea digitală a documentelor portabile pdf cu ajutorul certificatelor calificate stocate pe USB Token sau din cloud, direct din interfața cu utilizatorul a componentei, și să permită arhivarea adecvată a acestor documente semnate în conformitate cu legile în vigoare;</w:t>
            </w:r>
          </w:p>
        </w:tc>
        <w:tc>
          <w:tcPr>
            <w:tcW w:type="dxa" w:w="2880"/>
          </w:tcPr>
          <w:p>
            <w:r/>
            <w:r>
              <w:rPr>
                <w:sz w:val="18"/>
              </w:rPr>
              <w:t>ZIPPER</w:t>
            </w:r>
          </w:p>
        </w:tc>
      </w:tr>
      <w:tr>
        <w:tc>
          <w:tcPr>
            <w:tcW w:type="dxa" w:w="2880"/>
          </w:tcPr>
          <w:p>
            <w:r/>
            <w:r>
              <w:rPr>
                <w:sz w:val="18"/>
              </w:rPr>
              <w:t>434</w:t>
            </w:r>
          </w:p>
        </w:tc>
        <w:tc>
          <w:tcPr>
            <w:tcW w:type="dxa" w:w="2880"/>
          </w:tcPr>
          <w:p>
            <w:r/>
            <w:r>
              <w:rPr>
                <w:sz w:val="18"/>
              </w:rPr>
              <w:t>aplicația va putea să blocheze automat contul utilizatorului după introducerea numărului maxim de încercări (parolă greșită) pentru autentificare. Administratorul va avea posibilitatea de a scoate utilizatorii din lista de blocare și de a seta numărul de încercări la care se va bloca accesul, precum și timpul pentru care utilizatorul va fi blocat;</w:t>
            </w:r>
          </w:p>
        </w:tc>
        <w:tc>
          <w:tcPr>
            <w:tcW w:type="dxa" w:w="2880"/>
          </w:tcPr>
          <w:p>
            <w:r/>
            <w:r>
              <w:rPr>
                <w:sz w:val="18"/>
              </w:rPr>
              <w:t>ZIPPER</w:t>
            </w:r>
          </w:p>
        </w:tc>
      </w:tr>
      <w:tr>
        <w:tc>
          <w:tcPr>
            <w:tcW w:type="dxa" w:w="2880"/>
          </w:tcPr>
          <w:p>
            <w:r/>
            <w:r>
              <w:rPr>
                <w:sz w:val="18"/>
              </w:rPr>
              <w:t>435</w:t>
            </w:r>
          </w:p>
        </w:tc>
        <w:tc>
          <w:tcPr>
            <w:tcW w:type="dxa" w:w="2880"/>
          </w:tcPr>
          <w:p>
            <w:r/>
            <w:r>
              <w:rPr>
                <w:sz w:val="18"/>
              </w:rPr>
              <w:t>maxim de încercări (parolă greșită) pentru autentificare. Administratorul va avea</w:t>
            </w:r>
          </w:p>
        </w:tc>
        <w:tc>
          <w:tcPr>
            <w:tcW w:type="dxa" w:w="2880"/>
          </w:tcPr>
          <w:p>
            <w:r/>
            <w:r>
              <w:rPr>
                <w:sz w:val="18"/>
              </w:rPr>
              <w:t>ZIPPER</w:t>
            </w:r>
          </w:p>
        </w:tc>
      </w:tr>
      <w:tr>
        <w:tc>
          <w:tcPr>
            <w:tcW w:type="dxa" w:w="2880"/>
          </w:tcPr>
          <w:p>
            <w:r/>
            <w:r>
              <w:rPr>
                <w:sz w:val="18"/>
              </w:rPr>
              <w:t>436</w:t>
            </w:r>
          </w:p>
        </w:tc>
        <w:tc>
          <w:tcPr>
            <w:tcW w:type="dxa" w:w="2880"/>
          </w:tcPr>
          <w:p>
            <w:r/>
            <w:r>
              <w:rPr>
                <w:sz w:val="18"/>
              </w:rPr>
              <w:t>la care se va bloca accesul, precum și timpul pentru care utilizatorul va fi blocat</w:t>
            </w:r>
          </w:p>
        </w:tc>
        <w:tc>
          <w:tcPr>
            <w:tcW w:type="dxa" w:w="2880"/>
          </w:tcPr>
          <w:p>
            <w:r/>
            <w:r>
              <w:rPr>
                <w:sz w:val="18"/>
              </w:rPr>
              <w:t>ZIPPER</w:t>
            </w:r>
          </w:p>
        </w:tc>
      </w:tr>
      <w:tr>
        <w:tc>
          <w:tcPr>
            <w:tcW w:type="dxa" w:w="2880"/>
          </w:tcPr>
          <w:p>
            <w:r/>
            <w:r>
              <w:rPr>
                <w:sz w:val="18"/>
              </w:rPr>
              <w:t>437</w:t>
            </w:r>
          </w:p>
        </w:tc>
        <w:tc>
          <w:tcPr>
            <w:tcW w:type="dxa" w:w="2880"/>
          </w:tcPr>
          <w:p>
            <w:r/>
            <w:r>
              <w:rPr>
                <w:sz w:val="18"/>
              </w:rPr>
              <w:t>aplicația să nu permită schimbarea datelor prin alte metode decât editarea autorizată</w:t>
            </w:r>
          </w:p>
        </w:tc>
        <w:tc>
          <w:tcPr>
            <w:tcW w:type="dxa" w:w="2880"/>
          </w:tcPr>
          <w:p>
            <w:r/>
            <w:r>
              <w:rPr>
                <w:sz w:val="18"/>
              </w:rPr>
              <w:t>ZIPPER</w:t>
            </w:r>
          </w:p>
        </w:tc>
      </w:tr>
      <w:tr>
        <w:tc>
          <w:tcPr>
            <w:tcW w:type="dxa" w:w="2880"/>
          </w:tcPr>
          <w:p>
            <w:r/>
            <w:r>
              <w:rPr>
                <w:sz w:val="18"/>
              </w:rPr>
              <w:t>438</w:t>
            </w:r>
          </w:p>
        </w:tc>
        <w:tc>
          <w:tcPr>
            <w:tcW w:type="dxa" w:w="2880"/>
          </w:tcPr>
          <w:p>
            <w:r/>
            <w:r>
              <w:rPr>
                <w:sz w:val="18"/>
              </w:rPr>
              <w:t>aplicația trebuie să permită completarea formularelor local, în modul offline, iar datele colectate să fie salvate în baza de date centrală la restabilirea conexiunii;</w:t>
            </w:r>
          </w:p>
        </w:tc>
        <w:tc>
          <w:tcPr>
            <w:tcW w:type="dxa" w:w="2880"/>
          </w:tcPr>
          <w:p>
            <w:r/>
            <w:r>
              <w:rPr>
                <w:sz w:val="18"/>
              </w:rPr>
              <w:t>ZIPPER</w:t>
            </w:r>
          </w:p>
        </w:tc>
      </w:tr>
      <w:tr>
        <w:tc>
          <w:tcPr>
            <w:tcW w:type="dxa" w:w="2880"/>
          </w:tcPr>
          <w:p>
            <w:r/>
            <w:r>
              <w:rPr>
                <w:sz w:val="18"/>
              </w:rPr>
              <w:t>439</w:t>
            </w:r>
          </w:p>
        </w:tc>
        <w:tc>
          <w:tcPr>
            <w:tcW w:type="dxa" w:w="2880"/>
          </w:tcPr>
          <w:p>
            <w:r/>
            <w:r>
              <w:rPr>
                <w:sz w:val="18"/>
              </w:rPr>
              <w:t>aplicația să nu permită utilizatorilor obișnuiți accesul la datele din baza de date decât prin intermediul funcțiilor incluse în sistemul informatic;</w:t>
            </w:r>
          </w:p>
        </w:tc>
        <w:tc>
          <w:tcPr>
            <w:tcW w:type="dxa" w:w="2880"/>
          </w:tcPr>
          <w:p>
            <w:r/>
            <w:r>
              <w:rPr>
                <w:sz w:val="18"/>
              </w:rPr>
              <w:t>ZIPPER</w:t>
            </w:r>
          </w:p>
        </w:tc>
      </w:tr>
      <w:tr>
        <w:tc>
          <w:tcPr>
            <w:tcW w:type="dxa" w:w="2880"/>
          </w:tcPr>
          <w:p>
            <w:r/>
            <w:r>
              <w:rPr>
                <w:sz w:val="18"/>
              </w:rPr>
              <w:t>440</w:t>
            </w:r>
          </w:p>
        </w:tc>
        <w:tc>
          <w:tcPr>
            <w:tcW w:type="dxa" w:w="2880"/>
          </w:tcPr>
          <w:p>
            <w:r/>
            <w:r>
              <w:rPr>
                <w:sz w:val="18"/>
              </w:rPr>
              <w:t>în caz de avarii, vor exista înregistrate informații de diagnosticare pentru a ajuta la identificarea și soluționarea problemei. Toate modulele funcționale vor popula un jurnal centralizat (bază de date) disponibil pentru administratori. Administratorul va putea configura nivelul înregistrării: urmărire, depanare, informații, avertizare, eroare (trace, debug, info, warn, error sau fatal), instalarea să se facă în mod containerizat (Docker sau similar);</w:t>
            </w:r>
          </w:p>
        </w:tc>
        <w:tc>
          <w:tcPr>
            <w:tcW w:type="dxa" w:w="2880"/>
          </w:tcPr>
          <w:p>
            <w:r/>
            <w:r>
              <w:rPr>
                <w:sz w:val="18"/>
              </w:rPr>
              <w:t>ZIPPER</w:t>
            </w:r>
          </w:p>
        </w:tc>
      </w:tr>
      <w:tr>
        <w:tc>
          <w:tcPr>
            <w:tcW w:type="dxa" w:w="2880"/>
          </w:tcPr>
          <w:p>
            <w:r/>
            <w:r>
              <w:rPr>
                <w:sz w:val="18"/>
              </w:rPr>
              <w:t>441</w:t>
            </w:r>
          </w:p>
        </w:tc>
        <w:tc>
          <w:tcPr>
            <w:tcW w:type="dxa" w:w="2880"/>
          </w:tcPr>
          <w:p>
            <w:r/>
            <w:r>
              <w:rPr>
                <w:sz w:val="18"/>
              </w:rPr>
              <w:t>sistemul va permite auditarea utilizatorilor pe toate tranzacțiile din sistem, de exemplu fiecare comandă care este efectuată într-un caz/acțiune va fi înregistrată, specificând cine și când a actualizat documentul și cu păstrarea tuturor versiunilor unui formular electronic. Toate măsurile de securitate vor fi implementate în cadrul sistemului pentru a preveni accesul accidental sau deliberat neautorizat la datele conținute în sistem;</w:t>
            </w:r>
          </w:p>
        </w:tc>
        <w:tc>
          <w:tcPr>
            <w:tcW w:type="dxa" w:w="2880"/>
          </w:tcPr>
          <w:p>
            <w:r/>
            <w:r>
              <w:rPr>
                <w:sz w:val="18"/>
              </w:rPr>
              <w:t>ZIPPER</w:t>
            </w:r>
          </w:p>
        </w:tc>
      </w:tr>
      <w:tr>
        <w:tc>
          <w:tcPr>
            <w:tcW w:type="dxa" w:w="2880"/>
          </w:tcPr>
          <w:p>
            <w:r/>
            <w:r>
              <w:rPr>
                <w:sz w:val="18"/>
              </w:rPr>
              <w:t>442</w:t>
            </w:r>
          </w:p>
        </w:tc>
        <w:tc>
          <w:tcPr>
            <w:tcW w:type="dxa" w:w="2880"/>
          </w:tcPr>
          <w:p>
            <w:r/>
            <w:r>
              <w:rPr>
                <w:sz w:val="18"/>
              </w:rPr>
              <w:t>fiecare comandă care este efectuată într-un caz/acțiune va fi înregistrată, specificând</w:t>
            </w:r>
          </w:p>
        </w:tc>
        <w:tc>
          <w:tcPr>
            <w:tcW w:type="dxa" w:w="2880"/>
          </w:tcPr>
          <w:p>
            <w:r/>
            <w:r>
              <w:rPr>
                <w:sz w:val="18"/>
              </w:rPr>
              <w:t>ZIPPER</w:t>
            </w:r>
          </w:p>
        </w:tc>
      </w:tr>
      <w:tr>
        <w:tc>
          <w:tcPr>
            <w:tcW w:type="dxa" w:w="2880"/>
          </w:tcPr>
          <w:p>
            <w:r/>
            <w:r>
              <w:rPr>
                <w:sz w:val="18"/>
              </w:rPr>
              <w:t>443</w:t>
            </w:r>
          </w:p>
        </w:tc>
        <w:tc>
          <w:tcPr>
            <w:tcW w:type="dxa" w:w="2880"/>
          </w:tcPr>
          <w:p>
            <w:r/>
            <w:r>
              <w:rPr>
                <w:sz w:val="18"/>
              </w:rPr>
              <w:t>soluția va asigura capacitatea de restabilire în urma dezastrelor (asigurarea securității fizice și logice) ca parte componentă a planului de implementare.</w:t>
            </w:r>
          </w:p>
        </w:tc>
        <w:tc>
          <w:tcPr>
            <w:tcW w:type="dxa" w:w="2880"/>
          </w:tcPr>
          <w:p>
            <w:r/>
            <w:r>
              <w:rPr>
                <w:sz w:val="18"/>
              </w:rPr>
              <w:t>ZIPPER</w:t>
            </w:r>
          </w:p>
        </w:tc>
      </w:tr>
    </w:tbl>
    <w:p>
      <w:pPr>
        <w:spacing w:before="80" w:after="0"/>
      </w:pPr>
      <w:r>
        <w:rPr>
          <w:i/>
          <w:sz w:val="18"/>
        </w:rPr>
        <w:t>(42 cerințe în acest capitol)</w:t>
      </w:r>
    </w:p>
    <w:p>
      <w:pPr>
        <w:spacing w:before="400" w:after="120"/>
      </w:pPr>
      <w:r>
        <w:rPr>
          <w:b/>
          <w:sz w:val="26"/>
        </w:rPr>
        <w:t>Capitolul 3.4.3.3.1.1 — Modul de gestionare a documentelor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444</w:t>
            </w:r>
          </w:p>
        </w:tc>
        <w:tc>
          <w:tcPr>
            <w:tcW w:type="dxa" w:w="2880"/>
          </w:tcPr>
          <w:p>
            <w:r/>
            <w:r>
              <w:rPr>
                <w:sz w:val="18"/>
              </w:rPr>
              <w:t>Prin acest modul COTS se va asigura gestionarea documentelor în format electronic</w:t>
            </w:r>
          </w:p>
        </w:tc>
        <w:tc>
          <w:tcPr>
            <w:tcW w:type="dxa" w:w="2880"/>
          </w:tcPr>
          <w:p>
            <w:r/>
            <w:r>
              <w:rPr>
                <w:sz w:val="18"/>
              </w:rPr>
              <w:t>ZIPPER</w:t>
            </w:r>
          </w:p>
        </w:tc>
      </w:tr>
      <w:tr>
        <w:tc>
          <w:tcPr>
            <w:tcW w:type="dxa" w:w="2880"/>
          </w:tcPr>
          <w:p>
            <w:r/>
            <w:r>
              <w:rPr>
                <w:sz w:val="18"/>
              </w:rPr>
              <w:t>445</w:t>
            </w:r>
          </w:p>
        </w:tc>
        <w:tc>
          <w:tcPr>
            <w:tcW w:type="dxa" w:w="2880"/>
          </w:tcPr>
          <w:p>
            <w:r/>
            <w:r>
              <w:rPr>
                <w:sz w:val="18"/>
              </w:rPr>
              <w:t>un depozit electronic central (Central Repository) al tuturor documentelor (primite create intern, trimise, arhivate etc.). Utilizatorii vor avea posibilitatea de a încărca în sistem e-mailuri, faxuri, documente scanate, documente electronice etc.</w:t>
            </w:r>
          </w:p>
        </w:tc>
        <w:tc>
          <w:tcPr>
            <w:tcW w:type="dxa" w:w="2880"/>
          </w:tcPr>
          <w:p>
            <w:r/>
            <w:r>
              <w:rPr>
                <w:sz w:val="18"/>
              </w:rPr>
              <w:t>ZIPPER</w:t>
            </w:r>
          </w:p>
        </w:tc>
      </w:tr>
      <w:tr>
        <w:tc>
          <w:tcPr>
            <w:tcW w:type="dxa" w:w="2880"/>
          </w:tcPr>
          <w:p>
            <w:r/>
            <w:r>
              <w:rPr>
                <w:sz w:val="18"/>
              </w:rPr>
              <w:t>446</w:t>
            </w:r>
          </w:p>
        </w:tc>
        <w:tc>
          <w:tcPr>
            <w:tcW w:type="dxa" w:w="2880"/>
          </w:tcPr>
          <w:p>
            <w:r/>
            <w:r>
              <w:rPr>
                <w:sz w:val="18"/>
              </w:rPr>
              <w:t>interfață web și mobile pentru accesarea documentelor</w:t>
            </w:r>
          </w:p>
        </w:tc>
        <w:tc>
          <w:tcPr>
            <w:tcW w:type="dxa" w:w="2880"/>
          </w:tcPr>
          <w:p>
            <w:r/>
            <w:r>
              <w:rPr>
                <w:sz w:val="18"/>
              </w:rPr>
              <w:t>ZIPPER</w:t>
            </w:r>
          </w:p>
        </w:tc>
      </w:tr>
      <w:tr>
        <w:tc>
          <w:tcPr>
            <w:tcW w:type="dxa" w:w="2880"/>
          </w:tcPr>
          <w:p>
            <w:r/>
            <w:r>
              <w:rPr>
                <w:sz w:val="18"/>
              </w:rPr>
              <w:t>447</w:t>
            </w:r>
          </w:p>
        </w:tc>
        <w:tc>
          <w:tcPr>
            <w:tcW w:type="dxa" w:w="2880"/>
          </w:tcPr>
          <w:p>
            <w:r/>
            <w:r>
              <w:rPr>
                <w:sz w:val="18"/>
              </w:rPr>
              <w:t>va permite conversia adreselor poștale în coordonate GPS prin conectarea la un sistem de tip GIS;</w:t>
            </w:r>
          </w:p>
        </w:tc>
        <w:tc>
          <w:tcPr>
            <w:tcW w:type="dxa" w:w="2880"/>
          </w:tcPr>
          <w:p>
            <w:r/>
            <w:r>
              <w:rPr>
                <w:sz w:val="18"/>
              </w:rPr>
              <w:t>ZIPPER</w:t>
            </w:r>
          </w:p>
        </w:tc>
      </w:tr>
      <w:tr>
        <w:tc>
          <w:tcPr>
            <w:tcW w:type="dxa" w:w="2880"/>
          </w:tcPr>
          <w:p>
            <w:r/>
            <w:r>
              <w:rPr>
                <w:sz w:val="18"/>
              </w:rPr>
              <w:t>448</w:t>
            </w:r>
          </w:p>
        </w:tc>
        <w:tc>
          <w:tcPr>
            <w:tcW w:type="dxa" w:w="2880"/>
          </w:tcPr>
          <w:p>
            <w:r/>
            <w:r>
              <w:rPr>
                <w:sz w:val="18"/>
              </w:rPr>
              <w:t>disponibilitatea tuturor versiunilor documentului: urmărirea și verificarea versiunilor documentelor;</w:t>
            </w:r>
          </w:p>
        </w:tc>
        <w:tc>
          <w:tcPr>
            <w:tcW w:type="dxa" w:w="2880"/>
          </w:tcPr>
          <w:p>
            <w:r/>
            <w:r>
              <w:rPr>
                <w:sz w:val="18"/>
              </w:rPr>
              <w:t>ZIPPER</w:t>
            </w:r>
          </w:p>
        </w:tc>
      </w:tr>
      <w:tr>
        <w:tc>
          <w:tcPr>
            <w:tcW w:type="dxa" w:w="2880"/>
          </w:tcPr>
          <w:p>
            <w:r/>
            <w:r>
              <w:rPr>
                <w:sz w:val="18"/>
              </w:rPr>
              <w:t>449</w:t>
            </w:r>
          </w:p>
        </w:tc>
        <w:tc>
          <w:tcPr>
            <w:tcW w:type="dxa" w:w="2880"/>
          </w:tcPr>
          <w:p>
            <w:r/>
            <w:r>
              <w:rPr>
                <w:sz w:val="18"/>
              </w:rPr>
              <w:t>acces direct la depozitul electronic central de documente și înregistrări prin aplicațiile Microsoft Office sau similare;</w:t>
            </w:r>
          </w:p>
        </w:tc>
        <w:tc>
          <w:tcPr>
            <w:tcW w:type="dxa" w:w="2880"/>
          </w:tcPr>
          <w:p>
            <w:r/>
            <w:r>
              <w:rPr>
                <w:sz w:val="18"/>
              </w:rPr>
              <w:t>ZIPPER</w:t>
            </w:r>
          </w:p>
        </w:tc>
      </w:tr>
      <w:tr>
        <w:tc>
          <w:tcPr>
            <w:tcW w:type="dxa" w:w="2880"/>
          </w:tcPr>
          <w:p>
            <w:r/>
            <w:r>
              <w:rPr>
                <w:sz w:val="18"/>
              </w:rPr>
              <w:t>450</w:t>
            </w:r>
          </w:p>
        </w:tc>
        <w:tc>
          <w:tcPr>
            <w:tcW w:type="dxa" w:w="2880"/>
          </w:tcPr>
          <w:p>
            <w:r/>
            <w:r>
              <w:rPr>
                <w:sz w:val="18"/>
              </w:rPr>
              <w:t>eficientizarea modului de căutare și detaliere a conținutului documentelor prin posibilitatea adăugării de meta informații (cum ar fi numărul de identificare, data și ora primirii, crearea, modificarea, trimiterea, arhivarea, descrieri sumare, cuvinte cheie, utilizator responsabil, categorie, tip etc.), politici de securitate;</w:t>
            </w:r>
          </w:p>
        </w:tc>
        <w:tc>
          <w:tcPr>
            <w:tcW w:type="dxa" w:w="2880"/>
          </w:tcPr>
          <w:p>
            <w:r/>
            <w:r>
              <w:rPr>
                <w:sz w:val="18"/>
              </w:rPr>
              <w:t>ZIPPER</w:t>
            </w:r>
          </w:p>
        </w:tc>
      </w:tr>
      <w:tr>
        <w:tc>
          <w:tcPr>
            <w:tcW w:type="dxa" w:w="2880"/>
          </w:tcPr>
          <w:p>
            <w:r/>
            <w:r>
              <w:rPr>
                <w:sz w:val="18"/>
              </w:rPr>
              <w:t>451</w:t>
            </w:r>
          </w:p>
        </w:tc>
        <w:tc>
          <w:tcPr>
            <w:tcW w:type="dxa" w:w="2880"/>
          </w:tcPr>
          <w:p>
            <w:r/>
            <w:r>
              <w:rPr>
                <w:sz w:val="18"/>
              </w:rPr>
              <w:t>notificări prin e-mail și SMS pentru toate acțiunile standard și modificările aduse documentelor și datelor;</w:t>
            </w:r>
          </w:p>
        </w:tc>
        <w:tc>
          <w:tcPr>
            <w:tcW w:type="dxa" w:w="2880"/>
          </w:tcPr>
          <w:p>
            <w:r/>
            <w:r>
              <w:rPr>
                <w:sz w:val="18"/>
              </w:rPr>
              <w:t>ZIPPER</w:t>
            </w:r>
          </w:p>
        </w:tc>
      </w:tr>
      <w:tr>
        <w:tc>
          <w:tcPr>
            <w:tcW w:type="dxa" w:w="2880"/>
          </w:tcPr>
          <w:p>
            <w:r/>
            <w:r>
              <w:rPr>
                <w:sz w:val="18"/>
              </w:rPr>
              <w:t>452</w:t>
            </w:r>
          </w:p>
        </w:tc>
        <w:tc>
          <w:tcPr>
            <w:tcW w:type="dxa" w:w="2880"/>
          </w:tcPr>
          <w:p>
            <w:r/>
            <w:r>
              <w:rPr>
                <w:sz w:val="18"/>
              </w:rPr>
              <w:t>va asigura procesarea electronică a documentelor, astfel încât să se obțină varianta acestora sub formă de text, permițându-se indexarea conținutului acestuia;</w:t>
            </w:r>
          </w:p>
        </w:tc>
        <w:tc>
          <w:tcPr>
            <w:tcW w:type="dxa" w:w="2880"/>
          </w:tcPr>
          <w:p>
            <w:r/>
            <w:r>
              <w:rPr>
                <w:sz w:val="18"/>
              </w:rPr>
              <w:t>ZIPPER</w:t>
            </w:r>
          </w:p>
        </w:tc>
      </w:tr>
      <w:tr>
        <w:tc>
          <w:tcPr>
            <w:tcW w:type="dxa" w:w="2880"/>
          </w:tcPr>
          <w:p>
            <w:r/>
            <w:r>
              <w:rPr>
                <w:sz w:val="18"/>
              </w:rPr>
              <w:t>453</w:t>
            </w:r>
          </w:p>
        </w:tc>
        <w:tc>
          <w:tcPr>
            <w:tcW w:type="dxa" w:w="2880"/>
          </w:tcPr>
          <w:p>
            <w:r/>
            <w:r>
              <w:rPr>
                <w:sz w:val="18"/>
              </w:rPr>
              <w:t>va asigura posibilitatea de a căuta un document după proprietățile acestuia sau de a căuta după un text din conținutul documentului;</w:t>
            </w:r>
          </w:p>
        </w:tc>
        <w:tc>
          <w:tcPr>
            <w:tcW w:type="dxa" w:w="2880"/>
          </w:tcPr>
          <w:p>
            <w:r/>
            <w:r>
              <w:rPr>
                <w:sz w:val="18"/>
              </w:rPr>
              <w:t>ZIPPER</w:t>
            </w:r>
          </w:p>
        </w:tc>
      </w:tr>
      <w:tr>
        <w:tc>
          <w:tcPr>
            <w:tcW w:type="dxa" w:w="2880"/>
          </w:tcPr>
          <w:p>
            <w:r/>
            <w:r>
              <w:rPr>
                <w:sz w:val="18"/>
              </w:rPr>
              <w:t>454</w:t>
            </w:r>
          </w:p>
        </w:tc>
        <w:tc>
          <w:tcPr>
            <w:tcW w:type="dxa" w:w="2880"/>
          </w:tcPr>
          <w:p>
            <w:r/>
            <w:r>
              <w:rPr>
                <w:sz w:val="18"/>
              </w:rPr>
              <w:t>va asigura gestionarea și controlarea indexării conținutului documentelor și a cererilor de căutare;</w:t>
            </w:r>
          </w:p>
        </w:tc>
        <w:tc>
          <w:tcPr>
            <w:tcW w:type="dxa" w:w="2880"/>
          </w:tcPr>
          <w:p>
            <w:r/>
            <w:r>
              <w:rPr>
                <w:sz w:val="18"/>
              </w:rPr>
              <w:t>ZIPPER</w:t>
            </w:r>
          </w:p>
        </w:tc>
      </w:tr>
      <w:tr>
        <w:tc>
          <w:tcPr>
            <w:tcW w:type="dxa" w:w="2880"/>
          </w:tcPr>
          <w:p>
            <w:r/>
            <w:r>
              <w:rPr>
                <w:sz w:val="18"/>
              </w:rPr>
              <w:t>455</w:t>
            </w:r>
          </w:p>
        </w:tc>
        <w:tc>
          <w:tcPr>
            <w:tcW w:type="dxa" w:w="2880"/>
          </w:tcPr>
          <w:p>
            <w:r/>
            <w:r>
              <w:rPr>
                <w:sz w:val="18"/>
              </w:rPr>
              <w:t>va permite stocarea unei game variate de conținut în format electronic, de la imagini scanate ale documentelor pe hârtie, la documente create cu editoare de text, foi de calcul tabelar, fișiere grafice: BMP, JPG, GIF, fișiere text: PDF, TXT, HTML. Documentele vor fi păstrate independent de sistemul de baze de date utilizat pentru a evita creșterea dimensiunii bazei de date și îngreunarea timpului de răspuns. Astfel, în baza de date se vor păstra doar legături către documente/fișiere, alături de datele asociate specifice;</w:t>
            </w:r>
          </w:p>
        </w:tc>
        <w:tc>
          <w:tcPr>
            <w:tcW w:type="dxa" w:w="2880"/>
          </w:tcPr>
          <w:p>
            <w:r/>
            <w:r>
              <w:rPr>
                <w:sz w:val="18"/>
              </w:rPr>
              <w:t>ZIPPER</w:t>
            </w:r>
          </w:p>
        </w:tc>
      </w:tr>
      <w:tr>
        <w:tc>
          <w:tcPr>
            <w:tcW w:type="dxa" w:w="2880"/>
          </w:tcPr>
          <w:p>
            <w:r/>
            <w:r>
              <w:rPr>
                <w:sz w:val="18"/>
              </w:rPr>
              <w:t>456</w:t>
            </w:r>
          </w:p>
        </w:tc>
        <w:tc>
          <w:tcPr>
            <w:tcW w:type="dxa" w:w="2880"/>
          </w:tcPr>
          <w:p>
            <w:r/>
            <w:r>
              <w:rPr>
                <w:sz w:val="18"/>
              </w:rPr>
              <w:t>va permite adăugarea de documente electronice printr-un mecanism de tip ”drag-and- drop”;</w:t>
            </w:r>
          </w:p>
        </w:tc>
        <w:tc>
          <w:tcPr>
            <w:tcW w:type="dxa" w:w="2880"/>
          </w:tcPr>
          <w:p>
            <w:r/>
            <w:r>
              <w:rPr>
                <w:sz w:val="18"/>
              </w:rPr>
              <w:t>ZIPPER</w:t>
            </w:r>
          </w:p>
        </w:tc>
      </w:tr>
      <w:tr>
        <w:tc>
          <w:tcPr>
            <w:tcW w:type="dxa" w:w="2880"/>
          </w:tcPr>
          <w:p>
            <w:r/>
            <w:r>
              <w:rPr>
                <w:sz w:val="18"/>
              </w:rPr>
              <w:t>457</w:t>
            </w:r>
          </w:p>
        </w:tc>
        <w:tc>
          <w:tcPr>
            <w:tcW w:type="dxa" w:w="2880"/>
          </w:tcPr>
          <w:p>
            <w:r/>
            <w:r>
              <w:rPr>
                <w:sz w:val="18"/>
              </w:rPr>
              <w:t>va oferi posibilitatea alocării de numere de înregistrare fiecărui document, astfel: o înregistrarea directă a e-mailurilor sau a documentelor atașate la e-mailuri; o înregistrarea documentelor prin anexare la dosar; o înregistrarea documentelor prin anexare la alte documente electronice structurate (formulare) înregistrate;</w:t>
            </w:r>
          </w:p>
        </w:tc>
        <w:tc>
          <w:tcPr>
            <w:tcW w:type="dxa" w:w="2880"/>
          </w:tcPr>
          <w:p>
            <w:r/>
            <w:r>
              <w:rPr>
                <w:sz w:val="18"/>
              </w:rPr>
              <w:t>ZIPPER</w:t>
            </w:r>
          </w:p>
        </w:tc>
      </w:tr>
      <w:tr>
        <w:tc>
          <w:tcPr>
            <w:tcW w:type="dxa" w:w="2880"/>
          </w:tcPr>
          <w:p>
            <w:r/>
            <w:r>
              <w:rPr>
                <w:sz w:val="18"/>
              </w:rPr>
              <w:t>458</w:t>
            </w:r>
          </w:p>
        </w:tc>
        <w:tc>
          <w:tcPr>
            <w:tcW w:type="dxa" w:w="2880"/>
          </w:tcPr>
          <w:p>
            <w:r/>
            <w:r>
              <w:rPr>
                <w:sz w:val="18"/>
              </w:rPr>
              <w:t>va permite definirea și validarea metadatelor obligatorii într-o etapa din fluxul de lucru</w:t>
            </w:r>
          </w:p>
        </w:tc>
        <w:tc>
          <w:tcPr>
            <w:tcW w:type="dxa" w:w="2880"/>
          </w:tcPr>
          <w:p>
            <w:r/>
            <w:r>
              <w:rPr>
                <w:sz w:val="18"/>
              </w:rPr>
              <w:t>ZIPPER</w:t>
            </w:r>
          </w:p>
        </w:tc>
      </w:tr>
      <w:tr>
        <w:tc>
          <w:tcPr>
            <w:tcW w:type="dxa" w:w="2880"/>
          </w:tcPr>
          <w:p>
            <w:r/>
            <w:r>
              <w:rPr>
                <w:sz w:val="18"/>
              </w:rPr>
              <w:t>459</w:t>
            </w:r>
          </w:p>
        </w:tc>
        <w:tc>
          <w:tcPr>
            <w:tcW w:type="dxa" w:w="2880"/>
          </w:tcPr>
          <w:p>
            <w:r/>
            <w:r>
              <w:rPr>
                <w:sz w:val="18"/>
              </w:rPr>
              <w:t>va permite organizarea documentelor într-o structura intuitivă. Această organizare va fi prezentată într-o structură similară dosarelor / cazurilor. Documentele trebuie să poată</w:t>
            </w:r>
          </w:p>
        </w:tc>
        <w:tc>
          <w:tcPr>
            <w:tcW w:type="dxa" w:w="2880"/>
          </w:tcPr>
          <w:p>
            <w:r/>
            <w:r>
              <w:rPr>
                <w:sz w:val="18"/>
              </w:rPr>
              <w:t>ZIPPER</w:t>
            </w:r>
          </w:p>
        </w:tc>
      </w:tr>
      <w:tr>
        <w:tc>
          <w:tcPr>
            <w:tcW w:type="dxa" w:w="2880"/>
          </w:tcPr>
          <w:p>
            <w:r/>
            <w:r>
              <w:rPr>
                <w:sz w:val="18"/>
              </w:rPr>
              <w:t>460</w:t>
            </w:r>
          </w:p>
        </w:tc>
        <w:tc>
          <w:tcPr>
            <w:tcW w:type="dxa" w:w="2880"/>
          </w:tcPr>
          <w:p>
            <w:r/>
            <w:r>
              <w:rPr>
                <w:sz w:val="18"/>
              </w:rPr>
              <w:t>prezentată într-o structură similară dosarelor / cazurilor. Documentele trebuie să poată</w:t>
            </w:r>
          </w:p>
        </w:tc>
        <w:tc>
          <w:tcPr>
            <w:tcW w:type="dxa" w:w="2880"/>
          </w:tcPr>
          <w:p>
            <w:r/>
            <w:r>
              <w:rPr>
                <w:sz w:val="18"/>
              </w:rPr>
              <w:t>ZIPPER</w:t>
            </w:r>
          </w:p>
        </w:tc>
      </w:tr>
      <w:tr>
        <w:tc>
          <w:tcPr>
            <w:tcW w:type="dxa" w:w="2880"/>
          </w:tcPr>
          <w:p>
            <w:r/>
            <w:r>
              <w:rPr>
                <w:sz w:val="18"/>
              </w:rPr>
              <w:t>461</w:t>
            </w:r>
          </w:p>
        </w:tc>
        <w:tc>
          <w:tcPr>
            <w:tcW w:type="dxa" w:w="2880"/>
          </w:tcPr>
          <w:p>
            <w:r/>
            <w:r>
              <w:rPr>
                <w:sz w:val="18"/>
              </w:rPr>
              <w:t>va oferi posibilitatea de organizare a documentelor pe dosare</w:t>
            </w:r>
          </w:p>
        </w:tc>
        <w:tc>
          <w:tcPr>
            <w:tcW w:type="dxa" w:w="2880"/>
          </w:tcPr>
          <w:p>
            <w:r/>
            <w:r>
              <w:rPr>
                <w:sz w:val="18"/>
              </w:rPr>
              <w:t>ZIPPER</w:t>
            </w:r>
          </w:p>
        </w:tc>
      </w:tr>
      <w:tr>
        <w:tc>
          <w:tcPr>
            <w:tcW w:type="dxa" w:w="2880"/>
          </w:tcPr>
          <w:p>
            <w:r/>
            <w:r>
              <w:rPr>
                <w:sz w:val="18"/>
              </w:rPr>
              <w:t>462</w:t>
            </w:r>
          </w:p>
        </w:tc>
        <w:tc>
          <w:tcPr>
            <w:tcW w:type="dxa" w:w="2880"/>
          </w:tcPr>
          <w:p>
            <w:r/>
            <w:r>
              <w:rPr>
                <w:sz w:val="18"/>
              </w:rPr>
              <w:t>va permite definirea de “liste filtrate” prin specificarea parametrilor utilizați la filtrare (exemplu: documente de un anumit tip, cu o anumită valoare într-un câmp de indexare sau create de un anumit utilizator sau free-text);</w:t>
            </w:r>
          </w:p>
        </w:tc>
        <w:tc>
          <w:tcPr>
            <w:tcW w:type="dxa" w:w="2880"/>
          </w:tcPr>
          <w:p>
            <w:r/>
            <w:r>
              <w:rPr>
                <w:sz w:val="18"/>
              </w:rPr>
              <w:t>ZIPPER</w:t>
            </w:r>
          </w:p>
        </w:tc>
      </w:tr>
      <w:tr>
        <w:tc>
          <w:tcPr>
            <w:tcW w:type="dxa" w:w="2880"/>
          </w:tcPr>
          <w:p>
            <w:r/>
            <w:r>
              <w:rPr>
                <w:sz w:val="18"/>
              </w:rPr>
              <w:t>463</w:t>
            </w:r>
          </w:p>
        </w:tc>
        <w:tc>
          <w:tcPr>
            <w:tcW w:type="dxa" w:w="2880"/>
          </w:tcPr>
          <w:p>
            <w:r/>
            <w:r>
              <w:rPr>
                <w:sz w:val="18"/>
              </w:rPr>
              <w:t>“Listele filtrate” vor fi specifice numai unui anumit utilizator și pot fi numite sugestiv utilizatorii își vor putea crea “Listele filtrate” și își vor putea configura coloanele de căutare;</w:t>
            </w:r>
          </w:p>
        </w:tc>
        <w:tc>
          <w:tcPr>
            <w:tcW w:type="dxa" w:w="2880"/>
          </w:tcPr>
          <w:p>
            <w:r/>
            <w:r>
              <w:rPr>
                <w:sz w:val="18"/>
              </w:rPr>
              <w:t>ZIPPER</w:t>
            </w:r>
          </w:p>
        </w:tc>
      </w:tr>
      <w:tr>
        <w:tc>
          <w:tcPr>
            <w:tcW w:type="dxa" w:w="2880"/>
          </w:tcPr>
          <w:p>
            <w:r/>
            <w:r>
              <w:rPr>
                <w:sz w:val="18"/>
              </w:rPr>
              <w:t>464</w:t>
            </w:r>
          </w:p>
        </w:tc>
        <w:tc>
          <w:tcPr>
            <w:tcW w:type="dxa" w:w="2880"/>
          </w:tcPr>
          <w:p>
            <w:r/>
            <w:r>
              <w:rPr>
                <w:sz w:val="18"/>
              </w:rPr>
              <w:t>va oferi posibilitatea stocării documentelor într-un spațiu centralizat și organizat și posibilitatea de a asocia metadate pentru fiecare document în parte;</w:t>
            </w:r>
          </w:p>
        </w:tc>
        <w:tc>
          <w:tcPr>
            <w:tcW w:type="dxa" w:w="2880"/>
          </w:tcPr>
          <w:p>
            <w:r/>
            <w:r>
              <w:rPr>
                <w:sz w:val="18"/>
              </w:rPr>
              <w:t>ZIPPER</w:t>
            </w:r>
          </w:p>
        </w:tc>
      </w:tr>
      <w:tr>
        <w:tc>
          <w:tcPr>
            <w:tcW w:type="dxa" w:w="2880"/>
          </w:tcPr>
          <w:p>
            <w:r/>
            <w:r>
              <w:rPr>
                <w:sz w:val="18"/>
              </w:rPr>
              <w:t>465</w:t>
            </w:r>
          </w:p>
        </w:tc>
        <w:tc>
          <w:tcPr>
            <w:tcW w:type="dxa" w:w="2880"/>
          </w:tcPr>
          <w:p>
            <w:r/>
            <w:r>
              <w:rPr>
                <w:sz w:val="18"/>
              </w:rPr>
              <w:t>va permite administratorilor definirea volumului de stocare a documentelor (locația fizică în care vor fi salvate documentele în sistem);</w:t>
            </w:r>
          </w:p>
        </w:tc>
        <w:tc>
          <w:tcPr>
            <w:tcW w:type="dxa" w:w="2880"/>
          </w:tcPr>
          <w:p>
            <w:r/>
            <w:r>
              <w:rPr>
                <w:sz w:val="18"/>
              </w:rPr>
              <w:t>ZIPPER</w:t>
            </w:r>
          </w:p>
        </w:tc>
      </w:tr>
      <w:tr>
        <w:tc>
          <w:tcPr>
            <w:tcW w:type="dxa" w:w="2880"/>
          </w:tcPr>
          <w:p>
            <w:r/>
            <w:r>
              <w:rPr>
                <w:sz w:val="18"/>
              </w:rPr>
              <w:t>466</w:t>
            </w:r>
          </w:p>
        </w:tc>
        <w:tc>
          <w:tcPr>
            <w:tcW w:type="dxa" w:w="2880"/>
          </w:tcPr>
          <w:p>
            <w:r/>
            <w:r>
              <w:rPr>
                <w:sz w:val="18"/>
              </w:rPr>
              <w:t>va permite administratorului configurarea atributelor (câmpuri de date) fiecărui tip de document;</w:t>
            </w:r>
          </w:p>
        </w:tc>
        <w:tc>
          <w:tcPr>
            <w:tcW w:type="dxa" w:w="2880"/>
          </w:tcPr>
          <w:p>
            <w:r/>
            <w:r>
              <w:rPr>
                <w:sz w:val="18"/>
              </w:rPr>
              <w:t>ZIPPER</w:t>
            </w:r>
          </w:p>
        </w:tc>
      </w:tr>
      <w:tr>
        <w:tc>
          <w:tcPr>
            <w:tcW w:type="dxa" w:w="2880"/>
          </w:tcPr>
          <w:p>
            <w:r/>
            <w:r>
              <w:rPr>
                <w:sz w:val="18"/>
              </w:rPr>
              <w:t>467</w:t>
            </w:r>
          </w:p>
        </w:tc>
        <w:tc>
          <w:tcPr>
            <w:tcW w:type="dxa" w:w="2880"/>
          </w:tcPr>
          <w:p>
            <w:r/>
            <w:r>
              <w:rPr>
                <w:sz w:val="18"/>
              </w:rPr>
              <w:t>va permite operații multiple executate asupra documentelor: o versionarea automată a documentelor, permițând păstrarea tuturor versiunilor prin care trece un document; o etichetarea fiecărei versiuni, pentru a permite utilizatorilor identifice facil versiunea căutată; o indexarea automată a documentelor;</w:t>
            </w:r>
          </w:p>
        </w:tc>
        <w:tc>
          <w:tcPr>
            <w:tcW w:type="dxa" w:w="2880"/>
          </w:tcPr>
          <w:p>
            <w:r/>
            <w:r>
              <w:rPr>
                <w:sz w:val="18"/>
              </w:rPr>
              <w:t>ZIPPER</w:t>
            </w:r>
          </w:p>
        </w:tc>
      </w:tr>
      <w:tr>
        <w:tc>
          <w:tcPr>
            <w:tcW w:type="dxa" w:w="2880"/>
          </w:tcPr>
          <w:p>
            <w:r/>
            <w:r>
              <w:rPr>
                <w:sz w:val="18"/>
              </w:rPr>
              <w:t>468</w:t>
            </w:r>
          </w:p>
        </w:tc>
        <w:tc>
          <w:tcPr>
            <w:tcW w:type="dxa" w:w="2880"/>
          </w:tcPr>
          <w:p>
            <w:r/>
            <w:r>
              <w:rPr>
                <w:sz w:val="18"/>
              </w:rPr>
              <w:t>în ceea ce privește prelucrarea documentelor pe tipuri de documente și metadate specifice acestor tipuri, modulul va permite: o arhivarea electronică a documentelor; o definirea tipurilor de documente permise pentru fiecare flux de lucru; o predefinirea fluxurilor de lucru pentru orice tip de document; o indexarea automată a documentelor;</w:t>
            </w:r>
          </w:p>
        </w:tc>
        <w:tc>
          <w:tcPr>
            <w:tcW w:type="dxa" w:w="2880"/>
          </w:tcPr>
          <w:p>
            <w:r/>
            <w:r>
              <w:rPr>
                <w:sz w:val="18"/>
              </w:rPr>
              <w:t>ZIPPER</w:t>
            </w:r>
          </w:p>
        </w:tc>
      </w:tr>
      <w:tr>
        <w:tc>
          <w:tcPr>
            <w:tcW w:type="dxa" w:w="2880"/>
          </w:tcPr>
          <w:p>
            <w:r/>
            <w:r>
              <w:rPr>
                <w:sz w:val="18"/>
              </w:rPr>
              <w:t>469</w:t>
            </w:r>
          </w:p>
        </w:tc>
        <w:tc>
          <w:tcPr>
            <w:tcW w:type="dxa" w:w="2880"/>
          </w:tcPr>
          <w:p>
            <w:r/>
            <w:r>
              <w:rPr>
                <w:sz w:val="18"/>
              </w:rPr>
              <w:t>specifice acestor tipuri, modulul va permite:</w:t>
            </w:r>
          </w:p>
        </w:tc>
        <w:tc>
          <w:tcPr>
            <w:tcW w:type="dxa" w:w="2880"/>
          </w:tcPr>
          <w:p>
            <w:r/>
            <w:r>
              <w:rPr>
                <w:sz w:val="18"/>
              </w:rPr>
              <w:t>ZIPPER</w:t>
            </w:r>
          </w:p>
        </w:tc>
      </w:tr>
      <w:tr>
        <w:tc>
          <w:tcPr>
            <w:tcW w:type="dxa" w:w="2880"/>
          </w:tcPr>
          <w:p>
            <w:r/>
            <w:r>
              <w:rPr>
                <w:sz w:val="18"/>
              </w:rPr>
              <w:t>470</w:t>
            </w:r>
          </w:p>
        </w:tc>
        <w:tc>
          <w:tcPr>
            <w:tcW w:type="dxa" w:w="2880"/>
          </w:tcPr>
          <w:p>
            <w:r/>
            <w:r>
              <w:rPr>
                <w:sz w:val="18"/>
              </w:rPr>
              <w:t>va oferi suport pentru ciclul de viață al unui document (crearea, modificarea, validarea aprobarea etc). În funcție de starea unui document sunt disponibile spre utilizare diferite acțiuni asupra documentelor;</w:t>
            </w:r>
          </w:p>
        </w:tc>
        <w:tc>
          <w:tcPr>
            <w:tcW w:type="dxa" w:w="2880"/>
          </w:tcPr>
          <w:p>
            <w:r/>
            <w:r>
              <w:rPr>
                <w:sz w:val="18"/>
              </w:rPr>
              <w:t>ZIPPER</w:t>
            </w:r>
          </w:p>
        </w:tc>
      </w:tr>
      <w:tr>
        <w:tc>
          <w:tcPr>
            <w:tcW w:type="dxa" w:w="2880"/>
          </w:tcPr>
          <w:p>
            <w:r/>
            <w:r>
              <w:rPr>
                <w:sz w:val="18"/>
              </w:rPr>
              <w:t>471</w:t>
            </w:r>
          </w:p>
        </w:tc>
        <w:tc>
          <w:tcPr>
            <w:tcW w:type="dxa" w:w="2880"/>
          </w:tcPr>
          <w:p>
            <w:r/>
            <w:r>
              <w:rPr>
                <w:sz w:val="18"/>
              </w:rPr>
              <w:t>va permite urmărirea și trasabilitatea modificărilor efectuate pe un document</w:t>
            </w:r>
          </w:p>
        </w:tc>
        <w:tc>
          <w:tcPr>
            <w:tcW w:type="dxa" w:w="2880"/>
          </w:tcPr>
          <w:p>
            <w:r/>
            <w:r>
              <w:rPr>
                <w:sz w:val="18"/>
              </w:rPr>
              <w:t>ZIPPER</w:t>
            </w:r>
          </w:p>
        </w:tc>
      </w:tr>
      <w:tr>
        <w:tc>
          <w:tcPr>
            <w:tcW w:type="dxa" w:w="2880"/>
          </w:tcPr>
          <w:p>
            <w:r/>
            <w:r>
              <w:rPr>
                <w:sz w:val="18"/>
              </w:rPr>
              <w:t>472</w:t>
            </w:r>
          </w:p>
        </w:tc>
        <w:tc>
          <w:tcPr>
            <w:tcW w:type="dxa" w:w="2880"/>
          </w:tcPr>
          <w:p>
            <w:r/>
            <w:r>
              <w:rPr>
                <w:sz w:val="18"/>
              </w:rPr>
              <w:t>va permite versionarea documentelor. Formatul de stocare al documentelor electronice va fi cel nativ, astfel se exclude păstrarea documentelor în formatul propriu sistemului, pentru a asigura recuperarea facilă a datelor în caz de defecțiune;</w:t>
            </w:r>
          </w:p>
        </w:tc>
        <w:tc>
          <w:tcPr>
            <w:tcW w:type="dxa" w:w="2880"/>
          </w:tcPr>
          <w:p>
            <w:r/>
            <w:r>
              <w:rPr>
                <w:sz w:val="18"/>
              </w:rPr>
              <w:t>ZIPPER</w:t>
            </w:r>
          </w:p>
        </w:tc>
      </w:tr>
      <w:tr>
        <w:tc>
          <w:tcPr>
            <w:tcW w:type="dxa" w:w="2880"/>
          </w:tcPr>
          <w:p>
            <w:r/>
            <w:r>
              <w:rPr>
                <w:sz w:val="18"/>
              </w:rPr>
              <w:t>473</w:t>
            </w:r>
          </w:p>
        </w:tc>
        <w:tc>
          <w:tcPr>
            <w:tcW w:type="dxa" w:w="2880"/>
          </w:tcPr>
          <w:p>
            <w:r/>
            <w:r>
              <w:rPr>
                <w:sz w:val="18"/>
              </w:rPr>
              <w:t>va fi cel nativ, astfel se exclude păstrarea documentelor în formatul propriu sistemului</w:t>
            </w:r>
          </w:p>
        </w:tc>
        <w:tc>
          <w:tcPr>
            <w:tcW w:type="dxa" w:w="2880"/>
          </w:tcPr>
          <w:p>
            <w:r/>
            <w:r>
              <w:rPr>
                <w:sz w:val="18"/>
              </w:rPr>
              <w:t>ZIPPER</w:t>
            </w:r>
          </w:p>
        </w:tc>
      </w:tr>
      <w:tr>
        <w:tc>
          <w:tcPr>
            <w:tcW w:type="dxa" w:w="2880"/>
          </w:tcPr>
          <w:p>
            <w:r/>
            <w:r>
              <w:rPr>
                <w:sz w:val="18"/>
              </w:rPr>
              <w:t>474</w:t>
            </w:r>
          </w:p>
        </w:tc>
        <w:tc>
          <w:tcPr>
            <w:tcW w:type="dxa" w:w="2880"/>
          </w:tcPr>
          <w:p>
            <w:r/>
            <w:r>
              <w:rPr>
                <w:sz w:val="18"/>
              </w:rPr>
              <w:t>acestora, va permite ordonarea rapidă a rezultatelor după orice câmp</w:t>
            </w:r>
          </w:p>
        </w:tc>
        <w:tc>
          <w:tcPr>
            <w:tcW w:type="dxa" w:w="2880"/>
          </w:tcPr>
          <w:p>
            <w:r/>
            <w:r>
              <w:rPr>
                <w:sz w:val="18"/>
              </w:rPr>
              <w:t>ZIPPER</w:t>
            </w:r>
          </w:p>
        </w:tc>
      </w:tr>
      <w:tr>
        <w:tc>
          <w:tcPr>
            <w:tcW w:type="dxa" w:w="2880"/>
          </w:tcPr>
          <w:p>
            <w:r/>
            <w:r>
              <w:rPr>
                <w:sz w:val="18"/>
              </w:rPr>
              <w:t>475</w:t>
            </w:r>
          </w:p>
        </w:tc>
        <w:tc>
          <w:tcPr>
            <w:tcW w:type="dxa" w:w="2880"/>
          </w:tcPr>
          <w:p>
            <w:r/>
            <w:r>
              <w:rPr>
                <w:sz w:val="18"/>
              </w:rPr>
              <w:t>va dispune de un cadru integrat de colaborare pe documente prin scrierea de mesaje de colaborare pe document adresate anumitor utilizatori și păstrarea istoricului;</w:t>
            </w:r>
          </w:p>
        </w:tc>
        <w:tc>
          <w:tcPr>
            <w:tcW w:type="dxa" w:w="2880"/>
          </w:tcPr>
          <w:p>
            <w:r/>
            <w:r>
              <w:rPr>
                <w:sz w:val="18"/>
              </w:rPr>
              <w:t>ZIPPER</w:t>
            </w:r>
          </w:p>
        </w:tc>
      </w:tr>
      <w:tr>
        <w:tc>
          <w:tcPr>
            <w:tcW w:type="dxa" w:w="2880"/>
          </w:tcPr>
          <w:p>
            <w:r/>
            <w:r>
              <w:rPr>
                <w:sz w:val="18"/>
              </w:rPr>
              <w:t>476</w:t>
            </w:r>
          </w:p>
        </w:tc>
        <w:tc>
          <w:tcPr>
            <w:tcW w:type="dxa" w:w="2880"/>
          </w:tcPr>
          <w:p>
            <w:r/>
            <w:r>
              <w:rPr>
                <w:sz w:val="18"/>
              </w:rPr>
              <w:t>va permite integrarea cu alte sisteme informatice, astfel încât să schimbe informații cu acestea sub formă de documente. Această funcționalitate privește (și) interogarea (la nevoie a) arhivelor de către organizații externe;</w:t>
            </w:r>
          </w:p>
        </w:tc>
        <w:tc>
          <w:tcPr>
            <w:tcW w:type="dxa" w:w="2880"/>
          </w:tcPr>
          <w:p>
            <w:r/>
            <w:r>
              <w:rPr>
                <w:sz w:val="18"/>
              </w:rPr>
              <w:t>ZIPPER</w:t>
            </w:r>
          </w:p>
        </w:tc>
      </w:tr>
      <w:tr>
        <w:tc>
          <w:tcPr>
            <w:tcW w:type="dxa" w:w="2880"/>
          </w:tcPr>
          <w:p>
            <w:r/>
            <w:r>
              <w:rPr>
                <w:sz w:val="18"/>
              </w:rPr>
              <w:t>477</w:t>
            </w:r>
          </w:p>
        </w:tc>
        <w:tc>
          <w:tcPr>
            <w:tcW w:type="dxa" w:w="2880"/>
          </w:tcPr>
          <w:p>
            <w:r/>
            <w:r>
              <w:rPr>
                <w:sz w:val="18"/>
              </w:rPr>
              <w:t>va dispune de integrare cu aplicații Microsoft Office (in vederea asigurării compatibilizării cu sistemele utilizate în prezent de Achizitor), astfel încât să permită: o editarea și/sau salvarea documentelor direct pe server; o pre-vizualizarea (preview) a documentelor direct în interfață, fără să fie nevoie să se deschidă documentele în aplicațiile native asociate, pentru toate tipurile uzuale (PDF, imagine, Word, Excel, Powerpoint etc.);</w:t>
            </w:r>
          </w:p>
        </w:tc>
        <w:tc>
          <w:tcPr>
            <w:tcW w:type="dxa" w:w="2880"/>
          </w:tcPr>
          <w:p>
            <w:r/>
            <w:r>
              <w:rPr>
                <w:sz w:val="18"/>
              </w:rPr>
              <w:t>ZIPPER</w:t>
            </w:r>
          </w:p>
        </w:tc>
      </w:tr>
      <w:tr>
        <w:tc>
          <w:tcPr>
            <w:tcW w:type="dxa" w:w="2880"/>
          </w:tcPr>
          <w:p>
            <w:r/>
            <w:r>
              <w:rPr>
                <w:sz w:val="18"/>
              </w:rPr>
              <w:t>478</w:t>
            </w:r>
          </w:p>
        </w:tc>
        <w:tc>
          <w:tcPr>
            <w:tcW w:type="dxa" w:w="2880"/>
          </w:tcPr>
          <w:p>
            <w:r/>
            <w:r>
              <w:rPr>
                <w:sz w:val="18"/>
              </w:rPr>
              <w:t>va permite transmiterea prin email a documentelor sau a unui link către documentele stocate în depozitul de documente al soluției (”repository”);</w:t>
            </w:r>
          </w:p>
        </w:tc>
        <w:tc>
          <w:tcPr>
            <w:tcW w:type="dxa" w:w="2880"/>
          </w:tcPr>
          <w:p>
            <w:r/>
            <w:r>
              <w:rPr>
                <w:sz w:val="18"/>
              </w:rPr>
              <w:t>ZIPPER</w:t>
            </w:r>
          </w:p>
        </w:tc>
      </w:tr>
      <w:tr>
        <w:tc>
          <w:tcPr>
            <w:tcW w:type="dxa" w:w="2880"/>
          </w:tcPr>
          <w:p>
            <w:r/>
            <w:r>
              <w:rPr>
                <w:sz w:val="18"/>
              </w:rPr>
              <w:t>479</w:t>
            </w:r>
          </w:p>
        </w:tc>
        <w:tc>
          <w:tcPr>
            <w:tcW w:type="dxa" w:w="2880"/>
          </w:tcPr>
          <w:p>
            <w:r/>
            <w:r>
              <w:rPr>
                <w:sz w:val="18"/>
              </w:rPr>
              <w:t>va include un modul de captură a documentelor</w:t>
            </w:r>
          </w:p>
        </w:tc>
        <w:tc>
          <w:tcPr>
            <w:tcW w:type="dxa" w:w="2880"/>
          </w:tcPr>
          <w:p>
            <w:r/>
            <w:r>
              <w:rPr>
                <w:sz w:val="18"/>
              </w:rPr>
              <w:t>ZIPPER</w:t>
            </w:r>
          </w:p>
        </w:tc>
      </w:tr>
      <w:tr>
        <w:tc>
          <w:tcPr>
            <w:tcW w:type="dxa" w:w="2880"/>
          </w:tcPr>
          <w:p>
            <w:r/>
            <w:r>
              <w:rPr>
                <w:sz w:val="18"/>
              </w:rPr>
              <w:t>480</w:t>
            </w:r>
          </w:p>
        </w:tc>
        <w:tc>
          <w:tcPr>
            <w:tcW w:type="dxa" w:w="2880"/>
          </w:tcPr>
          <w:p>
            <w:r/>
            <w:r>
              <w:rPr>
                <w:sz w:val="18"/>
              </w:rPr>
              <w:t>va include un modul de management de fluxuri de lucru cu documentele</w:t>
            </w:r>
          </w:p>
        </w:tc>
        <w:tc>
          <w:tcPr>
            <w:tcW w:type="dxa" w:w="2880"/>
          </w:tcPr>
          <w:p>
            <w:r/>
            <w:r>
              <w:rPr>
                <w:sz w:val="18"/>
              </w:rPr>
              <w:t>ZIPPER</w:t>
            </w:r>
          </w:p>
        </w:tc>
      </w:tr>
      <w:tr>
        <w:tc>
          <w:tcPr>
            <w:tcW w:type="dxa" w:w="2880"/>
          </w:tcPr>
          <w:p>
            <w:r/>
            <w:r>
              <w:rPr>
                <w:sz w:val="18"/>
              </w:rPr>
              <w:t>481</w:t>
            </w:r>
          </w:p>
        </w:tc>
        <w:tc>
          <w:tcPr>
            <w:tcW w:type="dxa" w:w="2880"/>
          </w:tcPr>
          <w:p>
            <w:r/>
            <w:r>
              <w:rPr>
                <w:sz w:val="18"/>
              </w:rPr>
              <w:t>va asigura o securitate ridicată în ceea ce privește accesul la documente, astfel: o accesul la documentele gestionate este posibil exclusiv prin intermediul aplicației client și nu prin file-sharing; o permisiunile sunt: vizualizare date, editare date, ștergere și de modificare; o drepturile de acces se pot asocia la nivel de dosar / caz, utilizând utilizatori și grupuri de utilizatori;</w:t>
            </w:r>
          </w:p>
        </w:tc>
        <w:tc>
          <w:tcPr>
            <w:tcW w:type="dxa" w:w="2880"/>
          </w:tcPr>
          <w:p>
            <w:r/>
            <w:r>
              <w:rPr>
                <w:sz w:val="18"/>
              </w:rPr>
              <w:t>ZIPPER</w:t>
            </w:r>
          </w:p>
        </w:tc>
      </w:tr>
      <w:tr>
        <w:tc>
          <w:tcPr>
            <w:tcW w:type="dxa" w:w="2880"/>
          </w:tcPr>
          <w:p>
            <w:r/>
            <w:r>
              <w:rPr>
                <w:sz w:val="18"/>
              </w:rPr>
              <w:t>482</w:t>
            </w:r>
          </w:p>
        </w:tc>
        <w:tc>
          <w:tcPr>
            <w:tcW w:type="dxa" w:w="2880"/>
          </w:tcPr>
          <w:p>
            <w:r/>
            <w:r>
              <w:rPr>
                <w:sz w:val="18"/>
              </w:rPr>
              <w:t>va oferi o consolă administrativă, punând la dispoziția administratorilor de sistem o interfață prietenoasă pentru administrare;</w:t>
            </w:r>
          </w:p>
        </w:tc>
        <w:tc>
          <w:tcPr>
            <w:tcW w:type="dxa" w:w="2880"/>
          </w:tcPr>
          <w:p>
            <w:r/>
            <w:r>
              <w:rPr>
                <w:sz w:val="18"/>
              </w:rPr>
              <w:t>ZIPPER</w:t>
            </w:r>
          </w:p>
        </w:tc>
      </w:tr>
      <w:tr>
        <w:tc>
          <w:tcPr>
            <w:tcW w:type="dxa" w:w="2880"/>
          </w:tcPr>
          <w:p>
            <w:r/>
            <w:r>
              <w:rPr>
                <w:sz w:val="18"/>
              </w:rPr>
              <w:t>483</w:t>
            </w:r>
          </w:p>
        </w:tc>
        <w:tc>
          <w:tcPr>
            <w:tcW w:type="dxa" w:w="2880"/>
          </w:tcPr>
          <w:p>
            <w:r/>
            <w:r>
              <w:rPr>
                <w:sz w:val="18"/>
              </w:rPr>
              <w:t>va oferi posibilitatea creării structurii de date, utilizând o interfață grafică, astfel să permită: o configurarea facilă, direct în aplicația de configurare/administrare, la nivel de atribut pentru cel puțin următoarele caracteristici: eticheta afișată utilizatorilor, tipul de date permis (text, număr, data calendaristică, logic = adevărat sau fals), lungimea permisă, valoare implicită (exemplu: utilizator curent, data curentă), lista de valori, formula de calcul funcție de alte metadate;</w:t>
            </w:r>
          </w:p>
        </w:tc>
        <w:tc>
          <w:tcPr>
            <w:tcW w:type="dxa" w:w="2880"/>
          </w:tcPr>
          <w:p>
            <w:r/>
            <w:r>
              <w:rPr>
                <w:sz w:val="18"/>
              </w:rPr>
              <w:t>ZIPPER</w:t>
            </w:r>
          </w:p>
        </w:tc>
      </w:tr>
      <w:tr>
        <w:tc>
          <w:tcPr>
            <w:tcW w:type="dxa" w:w="2880"/>
          </w:tcPr>
          <w:p>
            <w:r/>
            <w:r>
              <w:rPr>
                <w:sz w:val="18"/>
              </w:rPr>
              <w:t>484</w:t>
            </w:r>
          </w:p>
        </w:tc>
        <w:tc>
          <w:tcPr>
            <w:tcW w:type="dxa" w:w="2880"/>
          </w:tcPr>
          <w:p>
            <w:r/>
            <w:r>
              <w:rPr>
                <w:sz w:val="18"/>
              </w:rPr>
              <w:t>va permite aflarea numărului de documente gestionat de platformă</w:t>
            </w:r>
          </w:p>
        </w:tc>
        <w:tc>
          <w:tcPr>
            <w:tcW w:type="dxa" w:w="2880"/>
          </w:tcPr>
          <w:p>
            <w:r/>
            <w:r>
              <w:rPr>
                <w:sz w:val="18"/>
              </w:rPr>
              <w:t>ZIPPER</w:t>
            </w:r>
          </w:p>
        </w:tc>
      </w:tr>
      <w:tr>
        <w:tc>
          <w:tcPr>
            <w:tcW w:type="dxa" w:w="2880"/>
          </w:tcPr>
          <w:p>
            <w:r/>
            <w:r>
              <w:rPr>
                <w:sz w:val="18"/>
              </w:rPr>
              <w:t>485</w:t>
            </w:r>
          </w:p>
        </w:tc>
        <w:tc>
          <w:tcPr>
            <w:tcW w:type="dxa" w:w="2880"/>
          </w:tcPr>
          <w:p>
            <w:r/>
            <w:r>
              <w:rPr>
                <w:sz w:val="18"/>
              </w:rPr>
              <w:t>va oferi posibilitatea de a monitoriza și notifica evenimentele astfel: o monitorizarea fluxurilor de lucru active; o generarea de alerte și notificări din fluxuri de lucru; o monitorizarea și generarea de alerte pentru fluxurile de lucru care nu sunt executate în numărul de zile stabilit; o notificarea utilizatorilor privind modificările ce apar în sistem: a fost creat un nou document, documentul a ajuns într-un nou stadiu etc. o notificarea pe e-mail despre o sarcină de efectuat sau neefectuată;</w:t>
            </w:r>
          </w:p>
        </w:tc>
        <w:tc>
          <w:tcPr>
            <w:tcW w:type="dxa" w:w="2880"/>
          </w:tcPr>
          <w:p>
            <w:r/>
            <w:r>
              <w:rPr>
                <w:sz w:val="18"/>
              </w:rPr>
              <w:t>ZIPPER</w:t>
            </w:r>
          </w:p>
        </w:tc>
      </w:tr>
      <w:tr>
        <w:tc>
          <w:tcPr>
            <w:tcW w:type="dxa" w:w="2880"/>
          </w:tcPr>
          <w:p>
            <w:r/>
            <w:r>
              <w:rPr>
                <w:sz w:val="18"/>
              </w:rPr>
              <w:t>486</w:t>
            </w:r>
          </w:p>
        </w:tc>
        <w:tc>
          <w:tcPr>
            <w:tcW w:type="dxa" w:w="2880"/>
          </w:tcPr>
          <w:p>
            <w:r/>
            <w:r>
              <w:rPr>
                <w:sz w:val="18"/>
              </w:rPr>
              <w:t>va permite auditarea operațiunilor de login, logout, acces la dosare. Informațiile de audit vor conține inclusiv data, ora, utilizatorul și acțiunea efectuată;</w:t>
            </w:r>
          </w:p>
        </w:tc>
        <w:tc>
          <w:tcPr>
            <w:tcW w:type="dxa" w:w="2880"/>
          </w:tcPr>
          <w:p>
            <w:r/>
            <w:r>
              <w:rPr>
                <w:sz w:val="18"/>
              </w:rPr>
              <w:t>ZIPPER</w:t>
            </w:r>
          </w:p>
        </w:tc>
      </w:tr>
      <w:tr>
        <w:tc>
          <w:tcPr>
            <w:tcW w:type="dxa" w:w="2880"/>
          </w:tcPr>
          <w:p>
            <w:r/>
            <w:r>
              <w:rPr>
                <w:sz w:val="18"/>
              </w:rPr>
              <w:t>487</w:t>
            </w:r>
          </w:p>
        </w:tc>
        <w:tc>
          <w:tcPr>
            <w:tcW w:type="dxa" w:w="2880"/>
          </w:tcPr>
          <w:p>
            <w:r/>
            <w:r>
              <w:rPr>
                <w:sz w:val="18"/>
              </w:rPr>
              <w:t>va permite păstrarea istoricului activității prin intermediul configurărilor aferente proceselor precum introducerea documentelor, aprobări, printări etc;</w:t>
            </w:r>
          </w:p>
        </w:tc>
        <w:tc>
          <w:tcPr>
            <w:tcW w:type="dxa" w:w="2880"/>
          </w:tcPr>
          <w:p>
            <w:r/>
            <w:r>
              <w:rPr>
                <w:sz w:val="18"/>
              </w:rPr>
              <w:t>ZIPPER</w:t>
            </w:r>
          </w:p>
        </w:tc>
      </w:tr>
      <w:tr>
        <w:tc>
          <w:tcPr>
            <w:tcW w:type="dxa" w:w="2880"/>
          </w:tcPr>
          <w:p>
            <w:r/>
            <w:r>
              <w:rPr>
                <w:sz w:val="18"/>
              </w:rPr>
              <w:t>488</w:t>
            </w:r>
          </w:p>
        </w:tc>
        <w:tc>
          <w:tcPr>
            <w:tcW w:type="dxa" w:w="2880"/>
          </w:tcPr>
          <w:p>
            <w:r/>
            <w:r>
              <w:rPr>
                <w:sz w:val="18"/>
              </w:rPr>
              <w:t>va fi de tip enterprise și va putea fi instalată pe toate tipurile de sisteme de operare Linux Windows și Unix;</w:t>
            </w:r>
          </w:p>
        </w:tc>
        <w:tc>
          <w:tcPr>
            <w:tcW w:type="dxa" w:w="2880"/>
          </w:tcPr>
          <w:p>
            <w:r/>
            <w:r>
              <w:rPr>
                <w:sz w:val="18"/>
              </w:rPr>
              <w:t>ZIPPER</w:t>
            </w:r>
          </w:p>
        </w:tc>
      </w:tr>
      <w:tr>
        <w:tc>
          <w:tcPr>
            <w:tcW w:type="dxa" w:w="2880"/>
          </w:tcPr>
          <w:p>
            <w:r/>
            <w:r>
              <w:rPr>
                <w:sz w:val="18"/>
              </w:rPr>
              <w:t>489</w:t>
            </w:r>
          </w:p>
        </w:tc>
        <w:tc>
          <w:tcPr>
            <w:tcW w:type="dxa" w:w="2880"/>
          </w:tcPr>
          <w:p>
            <w:r/>
            <w:r>
              <w:rPr>
                <w:sz w:val="18"/>
              </w:rPr>
              <w:t>va permite conversia fișierelor Word și a formularelor de introducere de date în fișiere pdf;</w:t>
            </w:r>
          </w:p>
        </w:tc>
        <w:tc>
          <w:tcPr>
            <w:tcW w:type="dxa" w:w="2880"/>
          </w:tcPr>
          <w:p>
            <w:r/>
            <w:r>
              <w:rPr>
                <w:sz w:val="18"/>
              </w:rPr>
              <w:t>ZIPPER</w:t>
            </w:r>
          </w:p>
        </w:tc>
      </w:tr>
      <w:tr>
        <w:tc>
          <w:tcPr>
            <w:tcW w:type="dxa" w:w="2880"/>
          </w:tcPr>
          <w:p>
            <w:r/>
            <w:r>
              <w:rPr>
                <w:sz w:val="18"/>
              </w:rPr>
              <w:t>490</w:t>
            </w:r>
          </w:p>
        </w:tc>
        <w:tc>
          <w:tcPr>
            <w:tcW w:type="dxa" w:w="2880"/>
          </w:tcPr>
          <w:p>
            <w:r/>
            <w:r>
              <w:rPr>
                <w:sz w:val="18"/>
              </w:rPr>
              <w:t>va permite semnarea electronică a documentelor de tip pdf direct din aplicație, cu semnătură stocata pe token USB sau din cloud;</w:t>
            </w:r>
          </w:p>
        </w:tc>
        <w:tc>
          <w:tcPr>
            <w:tcW w:type="dxa" w:w="2880"/>
          </w:tcPr>
          <w:p>
            <w:r/>
            <w:r>
              <w:rPr>
                <w:sz w:val="18"/>
              </w:rPr>
              <w:t>ZIPPER</w:t>
            </w:r>
          </w:p>
        </w:tc>
      </w:tr>
      <w:tr>
        <w:tc>
          <w:tcPr>
            <w:tcW w:type="dxa" w:w="2880"/>
          </w:tcPr>
          <w:p>
            <w:r/>
            <w:r>
              <w:rPr>
                <w:sz w:val="18"/>
              </w:rPr>
              <w:t>491</w:t>
            </w:r>
          </w:p>
        </w:tc>
        <w:tc>
          <w:tcPr>
            <w:tcW w:type="dxa" w:w="2880"/>
          </w:tcPr>
          <w:p>
            <w:r/>
            <w:r>
              <w:rPr>
                <w:sz w:val="18"/>
              </w:rPr>
              <w:t>va permite trimiterea documentelor pdf spre semnare, prin intermediul fluxurilor de lucru, către liste de utilizatori;</w:t>
            </w:r>
          </w:p>
        </w:tc>
        <w:tc>
          <w:tcPr>
            <w:tcW w:type="dxa" w:w="2880"/>
          </w:tcPr>
          <w:p>
            <w:r/>
            <w:r>
              <w:rPr>
                <w:sz w:val="18"/>
              </w:rPr>
              <w:t>ZIPPER</w:t>
            </w:r>
          </w:p>
        </w:tc>
      </w:tr>
      <w:tr>
        <w:tc>
          <w:tcPr>
            <w:tcW w:type="dxa" w:w="2880"/>
          </w:tcPr>
          <w:p>
            <w:r/>
            <w:r>
              <w:rPr>
                <w:sz w:val="18"/>
              </w:rPr>
              <w:t>492</w:t>
            </w:r>
          </w:p>
        </w:tc>
        <w:tc>
          <w:tcPr>
            <w:tcW w:type="dxa" w:w="2880"/>
          </w:tcPr>
          <w:p>
            <w:r/>
            <w:r>
              <w:rPr>
                <w:sz w:val="18"/>
              </w:rPr>
              <w:t>utilizatorul va putea specifica locul în care se va aplica semnătura electronica</w:t>
            </w:r>
          </w:p>
        </w:tc>
        <w:tc>
          <w:tcPr>
            <w:tcW w:type="dxa" w:w="2880"/>
          </w:tcPr>
          <w:p>
            <w:r/>
            <w:r>
              <w:rPr>
                <w:sz w:val="18"/>
              </w:rPr>
              <w:t>ZIPPER</w:t>
            </w:r>
          </w:p>
        </w:tc>
      </w:tr>
      <w:tr>
        <w:tc>
          <w:tcPr>
            <w:tcW w:type="dxa" w:w="2880"/>
          </w:tcPr>
          <w:p>
            <w:r/>
            <w:r>
              <w:rPr>
                <w:sz w:val="18"/>
              </w:rPr>
              <w:t>493</w:t>
            </w:r>
          </w:p>
        </w:tc>
        <w:tc>
          <w:tcPr>
            <w:tcW w:type="dxa" w:w="2880"/>
          </w:tcPr>
          <w:p>
            <w:r/>
            <w:r>
              <w:rPr>
                <w:sz w:val="18"/>
              </w:rPr>
              <w:t>în situația în care un utilizator refuza semnarea electronică a unui document, va putea specifica motivul refuzului;</w:t>
            </w:r>
          </w:p>
        </w:tc>
        <w:tc>
          <w:tcPr>
            <w:tcW w:type="dxa" w:w="2880"/>
          </w:tcPr>
          <w:p>
            <w:r/>
            <w:r>
              <w:rPr>
                <w:sz w:val="18"/>
              </w:rPr>
              <w:t>ZIPPER</w:t>
            </w:r>
          </w:p>
        </w:tc>
      </w:tr>
      <w:tr>
        <w:tc>
          <w:tcPr>
            <w:tcW w:type="dxa" w:w="2880"/>
          </w:tcPr>
          <w:p>
            <w:r/>
            <w:r>
              <w:rPr>
                <w:sz w:val="18"/>
              </w:rPr>
              <w:t>494</w:t>
            </w:r>
          </w:p>
        </w:tc>
        <w:tc>
          <w:tcPr>
            <w:tcW w:type="dxa" w:w="2880"/>
          </w:tcPr>
          <w:p>
            <w:r/>
            <w:r>
              <w:rPr>
                <w:sz w:val="18"/>
              </w:rPr>
              <w:t>va permite aplicarea de semnătură electronică pe documente, direct din cadrul sistemului fără a fi necesară extragerea și reîncărcarea acestora în sistem;</w:t>
            </w:r>
          </w:p>
        </w:tc>
        <w:tc>
          <w:tcPr>
            <w:tcW w:type="dxa" w:w="2880"/>
          </w:tcPr>
          <w:p>
            <w:r/>
            <w:r>
              <w:rPr>
                <w:sz w:val="18"/>
              </w:rPr>
              <w:t>ZIPPER</w:t>
            </w:r>
          </w:p>
        </w:tc>
      </w:tr>
      <w:tr>
        <w:tc>
          <w:tcPr>
            <w:tcW w:type="dxa" w:w="2880"/>
          </w:tcPr>
          <w:p>
            <w:r/>
            <w:r>
              <w:rPr>
                <w:sz w:val="18"/>
              </w:rPr>
              <w:t>495</w:t>
            </w:r>
          </w:p>
        </w:tc>
        <w:tc>
          <w:tcPr>
            <w:tcW w:type="dxa" w:w="2880"/>
          </w:tcPr>
          <w:p>
            <w:r/>
            <w:r>
              <w:rPr>
                <w:sz w:val="18"/>
              </w:rPr>
              <w:t>modulul va include funcționalități de generare de documente</w:t>
            </w:r>
          </w:p>
        </w:tc>
        <w:tc>
          <w:tcPr>
            <w:tcW w:type="dxa" w:w="2880"/>
          </w:tcPr>
          <w:p>
            <w:r/>
            <w:r>
              <w:rPr>
                <w:sz w:val="18"/>
              </w:rPr>
              <w:t>ZIPPER</w:t>
            </w:r>
          </w:p>
        </w:tc>
      </w:tr>
      <w:tr>
        <w:tc>
          <w:tcPr>
            <w:tcW w:type="dxa" w:w="2880"/>
          </w:tcPr>
          <w:p>
            <w:r/>
            <w:r>
              <w:rPr>
                <w:sz w:val="18"/>
              </w:rPr>
              <w:t>496</w:t>
            </w:r>
          </w:p>
        </w:tc>
        <w:tc>
          <w:tcPr>
            <w:tcW w:type="dxa" w:w="2880"/>
          </w:tcPr>
          <w:p>
            <w:r/>
            <w:r>
              <w:rPr>
                <w:sz w:val="18"/>
              </w:rPr>
              <w:t>platforma va oferi funcționalități pentru gestionarea și configurarea de șabloane Microsoft Word pentru generarea rapidă și automată de noi documente în formate standardizate care să respecte politicile organizației;</w:t>
            </w:r>
          </w:p>
        </w:tc>
        <w:tc>
          <w:tcPr>
            <w:tcW w:type="dxa" w:w="2880"/>
          </w:tcPr>
          <w:p>
            <w:r/>
            <w:r>
              <w:rPr>
                <w:sz w:val="18"/>
              </w:rPr>
              <w:t>ZIPPER</w:t>
            </w:r>
          </w:p>
        </w:tc>
      </w:tr>
      <w:tr>
        <w:tc>
          <w:tcPr>
            <w:tcW w:type="dxa" w:w="2880"/>
          </w:tcPr>
          <w:p>
            <w:r/>
            <w:r>
              <w:rPr>
                <w:sz w:val="18"/>
              </w:rPr>
              <w:t>497</w:t>
            </w:r>
          </w:p>
        </w:tc>
        <w:tc>
          <w:tcPr>
            <w:tcW w:type="dxa" w:w="2880"/>
          </w:tcPr>
          <w:p>
            <w:r/>
            <w:r>
              <w:rPr>
                <w:sz w:val="18"/>
              </w:rPr>
              <w:t>documentele generate de sistem vor putea fi salvate în platforma în formate ca MS Word sau PDF;</w:t>
            </w:r>
          </w:p>
        </w:tc>
        <w:tc>
          <w:tcPr>
            <w:tcW w:type="dxa" w:w="2880"/>
          </w:tcPr>
          <w:p>
            <w:r/>
            <w:r>
              <w:rPr>
                <w:sz w:val="18"/>
              </w:rPr>
              <w:t>ZIPPER</w:t>
            </w:r>
          </w:p>
        </w:tc>
      </w:tr>
      <w:tr>
        <w:tc>
          <w:tcPr>
            <w:tcW w:type="dxa" w:w="2880"/>
          </w:tcPr>
          <w:p>
            <w:r/>
            <w:r>
              <w:rPr>
                <w:sz w:val="18"/>
              </w:rPr>
              <w:t>498</w:t>
            </w:r>
          </w:p>
        </w:tc>
        <w:tc>
          <w:tcPr>
            <w:tcW w:type="dxa" w:w="2880"/>
          </w:tcPr>
          <w:p>
            <w:r/>
            <w:r>
              <w:rPr>
                <w:sz w:val="18"/>
              </w:rPr>
              <w:t>platforma va permite popularea automată a documentelor generate cu valori ale indecșilor salvați în componentă;</w:t>
            </w:r>
          </w:p>
        </w:tc>
        <w:tc>
          <w:tcPr>
            <w:tcW w:type="dxa" w:w="2880"/>
          </w:tcPr>
          <w:p>
            <w:r/>
            <w:r>
              <w:rPr>
                <w:sz w:val="18"/>
              </w:rPr>
              <w:t>ZIPPER</w:t>
            </w:r>
          </w:p>
        </w:tc>
      </w:tr>
      <w:tr>
        <w:tc>
          <w:tcPr>
            <w:tcW w:type="dxa" w:w="2880"/>
          </w:tcPr>
          <w:p>
            <w:r/>
            <w:r>
              <w:rPr>
                <w:sz w:val="18"/>
              </w:rPr>
              <w:t>499</w:t>
            </w:r>
          </w:p>
        </w:tc>
        <w:tc>
          <w:tcPr>
            <w:tcW w:type="dxa" w:w="2880"/>
          </w:tcPr>
          <w:p>
            <w:r/>
            <w:r>
              <w:rPr>
                <w:sz w:val="18"/>
              </w:rPr>
              <w:t>la generarea unui document în baza unui șablon, platforma va permite preluarea de informații din toate metadatele dosarului și includerea lor în documentul nou generat;</w:t>
            </w:r>
          </w:p>
        </w:tc>
        <w:tc>
          <w:tcPr>
            <w:tcW w:type="dxa" w:w="2880"/>
          </w:tcPr>
          <w:p>
            <w:r/>
            <w:r>
              <w:rPr>
                <w:sz w:val="18"/>
              </w:rPr>
              <w:t>ZIPPER</w:t>
            </w:r>
          </w:p>
        </w:tc>
      </w:tr>
      <w:tr>
        <w:tc>
          <w:tcPr>
            <w:tcW w:type="dxa" w:w="2880"/>
          </w:tcPr>
          <w:p>
            <w:r/>
            <w:r>
              <w:rPr>
                <w:sz w:val="18"/>
              </w:rPr>
              <w:t>500</w:t>
            </w:r>
          </w:p>
        </w:tc>
        <w:tc>
          <w:tcPr>
            <w:tcW w:type="dxa" w:w="2880"/>
          </w:tcPr>
          <w:p>
            <w:r/>
            <w:r>
              <w:rPr>
                <w:sz w:val="18"/>
              </w:rPr>
              <w:t>platforma va permite generarea automată de documente prin intermediul unor task-uri de fluxurile de lucru;</w:t>
            </w:r>
          </w:p>
        </w:tc>
        <w:tc>
          <w:tcPr>
            <w:tcW w:type="dxa" w:w="2880"/>
          </w:tcPr>
          <w:p>
            <w:r/>
            <w:r>
              <w:rPr>
                <w:sz w:val="18"/>
              </w:rPr>
              <w:t>ZIPPER</w:t>
            </w:r>
          </w:p>
        </w:tc>
      </w:tr>
      <w:tr>
        <w:tc>
          <w:tcPr>
            <w:tcW w:type="dxa" w:w="2880"/>
          </w:tcPr>
          <w:p>
            <w:r/>
            <w:r>
              <w:rPr>
                <w:sz w:val="18"/>
              </w:rPr>
              <w:t>501</w:t>
            </w:r>
          </w:p>
        </w:tc>
        <w:tc>
          <w:tcPr>
            <w:tcW w:type="dxa" w:w="2880"/>
          </w:tcPr>
          <w:p>
            <w:r/>
            <w:r>
              <w:rPr>
                <w:sz w:val="18"/>
              </w:rPr>
              <w:t>platforma va permite generarea manuală, la selecția șablonului, de documente și atașarea lor pe dosar sau pe document structurat;</w:t>
            </w:r>
          </w:p>
        </w:tc>
        <w:tc>
          <w:tcPr>
            <w:tcW w:type="dxa" w:w="2880"/>
          </w:tcPr>
          <w:p>
            <w:r/>
            <w:r>
              <w:rPr>
                <w:sz w:val="18"/>
              </w:rPr>
              <w:t>ZIPPER</w:t>
            </w:r>
          </w:p>
        </w:tc>
      </w:tr>
      <w:tr>
        <w:tc>
          <w:tcPr>
            <w:tcW w:type="dxa" w:w="2880"/>
          </w:tcPr>
          <w:p>
            <w:r/>
            <w:r>
              <w:rPr>
                <w:sz w:val="18"/>
              </w:rPr>
              <w:t>502</w:t>
            </w:r>
          </w:p>
        </w:tc>
        <w:tc>
          <w:tcPr>
            <w:tcW w:type="dxa" w:w="2880"/>
          </w:tcPr>
          <w:p>
            <w:r/>
            <w:r>
              <w:rPr>
                <w:sz w:val="18"/>
              </w:rPr>
              <w:t>platforma va permite administratorilor să creeze, și/sau modifice un șablon existent</w:t>
            </w:r>
          </w:p>
        </w:tc>
        <w:tc>
          <w:tcPr>
            <w:tcW w:type="dxa" w:w="2880"/>
          </w:tcPr>
          <w:p>
            <w:r/>
            <w:r>
              <w:rPr>
                <w:sz w:val="18"/>
              </w:rPr>
              <w:t>ZIPPER</w:t>
            </w:r>
          </w:p>
        </w:tc>
      </w:tr>
      <w:tr>
        <w:tc>
          <w:tcPr>
            <w:tcW w:type="dxa" w:w="2880"/>
          </w:tcPr>
          <w:p>
            <w:r/>
            <w:r>
              <w:rPr>
                <w:sz w:val="18"/>
              </w:rPr>
              <w:t>503</w:t>
            </w:r>
          </w:p>
        </w:tc>
        <w:tc>
          <w:tcPr>
            <w:tcW w:type="dxa" w:w="2880"/>
          </w:tcPr>
          <w:p>
            <w:r/>
            <w:r>
              <w:rPr>
                <w:sz w:val="18"/>
              </w:rPr>
              <w:t>platforma va permite restricționarea folosirii șabloanelor doar la anumite tipuri de cazuri sau de documente structurate.</w:t>
            </w:r>
          </w:p>
        </w:tc>
        <w:tc>
          <w:tcPr>
            <w:tcW w:type="dxa" w:w="2880"/>
          </w:tcPr>
          <w:p>
            <w:r/>
            <w:r>
              <w:rPr>
                <w:sz w:val="18"/>
              </w:rPr>
              <w:t>ZIPPER</w:t>
            </w:r>
          </w:p>
        </w:tc>
      </w:tr>
    </w:tbl>
    <w:p>
      <w:pPr>
        <w:spacing w:before="80" w:after="0"/>
      </w:pPr>
      <w:r>
        <w:rPr>
          <w:i/>
          <w:sz w:val="18"/>
        </w:rPr>
        <w:t>(60 cerințe în acest capitol)</w:t>
      </w:r>
    </w:p>
    <w:p>
      <w:pPr>
        <w:spacing w:before="400" w:after="120"/>
      </w:pPr>
      <w:r>
        <w:rPr>
          <w:b/>
          <w:sz w:val="26"/>
        </w:rPr>
        <w:t>Capitolul 3.4.3.3.1.2 — Modul Captură</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504</w:t>
            </w:r>
          </w:p>
        </w:tc>
        <w:tc>
          <w:tcPr>
            <w:tcW w:type="dxa" w:w="2880"/>
          </w:tcPr>
          <w:p>
            <w:r/>
            <w:r>
              <w:rPr>
                <w:sz w:val="18"/>
              </w:rPr>
              <w:t>sistemul va facilita importul documentelor fizice în următoarele două moduri: de la stațiile de lucru ale utilizatorilor interni prin interfața web, cât și prin salvarea fișierelor pdf de către echipamentele de scanare de rețea;</w:t>
            </w:r>
          </w:p>
        </w:tc>
        <w:tc>
          <w:tcPr>
            <w:tcW w:type="dxa" w:w="2880"/>
          </w:tcPr>
          <w:p>
            <w:r/>
            <w:r>
              <w:rPr>
                <w:sz w:val="18"/>
              </w:rPr>
              <w:t>ZIPPER</w:t>
            </w:r>
          </w:p>
        </w:tc>
      </w:tr>
      <w:tr>
        <w:tc>
          <w:tcPr>
            <w:tcW w:type="dxa" w:w="2880"/>
          </w:tcPr>
          <w:p>
            <w:r/>
            <w:r>
              <w:rPr>
                <w:sz w:val="18"/>
              </w:rPr>
              <w:t>505</w:t>
            </w:r>
          </w:p>
        </w:tc>
        <w:tc>
          <w:tcPr>
            <w:tcW w:type="dxa" w:w="2880"/>
          </w:tcPr>
          <w:p>
            <w:r/>
            <w:r>
              <w:rPr>
                <w:sz w:val="18"/>
              </w:rPr>
              <w:t>va permite scanarea asincronă și realizează legătura fișierului scanat la informațiile de înregistrare în funcție de codul de bare aplicat pe document;</w:t>
            </w:r>
          </w:p>
        </w:tc>
        <w:tc>
          <w:tcPr>
            <w:tcW w:type="dxa" w:w="2880"/>
          </w:tcPr>
          <w:p>
            <w:r/>
            <w:r>
              <w:rPr>
                <w:sz w:val="18"/>
              </w:rPr>
              <w:t>ZIPPER</w:t>
            </w:r>
          </w:p>
        </w:tc>
      </w:tr>
      <w:tr>
        <w:tc>
          <w:tcPr>
            <w:tcW w:type="dxa" w:w="2880"/>
          </w:tcPr>
          <w:p>
            <w:r/>
            <w:r>
              <w:rPr>
                <w:sz w:val="18"/>
              </w:rPr>
              <w:t>506</w:t>
            </w:r>
          </w:p>
        </w:tc>
        <w:tc>
          <w:tcPr>
            <w:tcW w:type="dxa" w:w="2880"/>
          </w:tcPr>
          <w:p>
            <w:r/>
            <w:r>
              <w:rPr>
                <w:sz w:val="18"/>
              </w:rPr>
              <w:t>va dispune de capabilitatea de a imprima coduri de bare și numere de înregistrare cu imprimante de coduri de bare speciale și aplicarea pe documente;</w:t>
            </w:r>
          </w:p>
        </w:tc>
        <w:tc>
          <w:tcPr>
            <w:tcW w:type="dxa" w:w="2880"/>
          </w:tcPr>
          <w:p>
            <w:r/>
            <w:r>
              <w:rPr>
                <w:sz w:val="18"/>
              </w:rPr>
              <w:t>ZIPPER</w:t>
            </w:r>
          </w:p>
        </w:tc>
      </w:tr>
      <w:tr>
        <w:tc>
          <w:tcPr>
            <w:tcW w:type="dxa" w:w="2880"/>
          </w:tcPr>
          <w:p>
            <w:r/>
            <w:r>
              <w:rPr>
                <w:sz w:val="18"/>
              </w:rPr>
              <w:t>507</w:t>
            </w:r>
          </w:p>
        </w:tc>
        <w:tc>
          <w:tcPr>
            <w:tcW w:type="dxa" w:w="2880"/>
          </w:tcPr>
          <w:p>
            <w:r/>
            <w:r>
              <w:rPr>
                <w:sz w:val="18"/>
              </w:rPr>
              <w:t>va realiza operațiuni automate de OCR pentru toate fișierele de tip imagine și PDF. În plus, va permite indexarea și căutarea automată a documentelor inclusiv după textul conținut cel puțin pentru: documentele scanate utilizând OCR, fișiere Office (Word, Excel), fișiere PDF și emailuri;</w:t>
            </w:r>
          </w:p>
        </w:tc>
        <w:tc>
          <w:tcPr>
            <w:tcW w:type="dxa" w:w="2880"/>
          </w:tcPr>
          <w:p>
            <w:r/>
            <w:r>
              <w:rPr>
                <w:sz w:val="18"/>
              </w:rPr>
              <w:t>ZIPPER</w:t>
            </w:r>
          </w:p>
        </w:tc>
      </w:tr>
      <w:tr>
        <w:tc>
          <w:tcPr>
            <w:tcW w:type="dxa" w:w="2880"/>
          </w:tcPr>
          <w:p>
            <w:r/>
            <w:r>
              <w:rPr>
                <w:sz w:val="18"/>
              </w:rPr>
              <w:t>508</w:t>
            </w:r>
          </w:p>
        </w:tc>
        <w:tc>
          <w:tcPr>
            <w:tcW w:type="dxa" w:w="2880"/>
          </w:tcPr>
          <w:p>
            <w:r/>
            <w:r>
              <w:rPr>
                <w:sz w:val="18"/>
              </w:rPr>
              <w:t>plus, va permite indexarea și căutarea automată a documentelor inclusiv după textul</w:t>
            </w:r>
          </w:p>
        </w:tc>
        <w:tc>
          <w:tcPr>
            <w:tcW w:type="dxa" w:w="2880"/>
          </w:tcPr>
          <w:p>
            <w:r/>
            <w:r>
              <w:rPr>
                <w:sz w:val="18"/>
              </w:rPr>
              <w:t>ZIPPER</w:t>
            </w:r>
          </w:p>
        </w:tc>
      </w:tr>
      <w:tr>
        <w:tc>
          <w:tcPr>
            <w:tcW w:type="dxa" w:w="2880"/>
          </w:tcPr>
          <w:p>
            <w:r/>
            <w:r>
              <w:rPr>
                <w:sz w:val="18"/>
              </w:rPr>
              <w:t>509</w:t>
            </w:r>
          </w:p>
        </w:tc>
        <w:tc>
          <w:tcPr>
            <w:tcW w:type="dxa" w:w="2880"/>
          </w:tcPr>
          <w:p>
            <w:r/>
            <w:r>
              <w:rPr>
                <w:sz w:val="18"/>
              </w:rPr>
              <w:t>va dispune de integrare nativă cu modulul de registratură permițând înregistrarea și direcționarea fișierelor către compartimentul de destinație;</w:t>
            </w:r>
          </w:p>
        </w:tc>
        <w:tc>
          <w:tcPr>
            <w:tcW w:type="dxa" w:w="2880"/>
          </w:tcPr>
          <w:p>
            <w:r/>
            <w:r>
              <w:rPr>
                <w:sz w:val="18"/>
              </w:rPr>
              <w:t>ZIPPER</w:t>
            </w:r>
          </w:p>
        </w:tc>
      </w:tr>
      <w:tr>
        <w:tc>
          <w:tcPr>
            <w:tcW w:type="dxa" w:w="2880"/>
          </w:tcPr>
          <w:p>
            <w:r/>
            <w:r>
              <w:rPr>
                <w:sz w:val="18"/>
              </w:rPr>
              <w:t>510</w:t>
            </w:r>
          </w:p>
        </w:tc>
        <w:tc>
          <w:tcPr>
            <w:tcW w:type="dxa" w:w="2880"/>
          </w:tcPr>
          <w:p>
            <w:r/>
            <w:r>
              <w:rPr>
                <w:sz w:val="18"/>
              </w:rPr>
              <w:t>indexarea documentelor electronice va fi realizată atunci când imaginile scanate sunt convertite în documente .pdf în care se pot efectua căutări;</w:t>
            </w:r>
          </w:p>
        </w:tc>
        <w:tc>
          <w:tcPr>
            <w:tcW w:type="dxa" w:w="2880"/>
          </w:tcPr>
          <w:p>
            <w:r/>
            <w:r>
              <w:rPr>
                <w:sz w:val="18"/>
              </w:rPr>
              <w:t>ZIPPER</w:t>
            </w:r>
          </w:p>
        </w:tc>
      </w:tr>
      <w:tr>
        <w:tc>
          <w:tcPr>
            <w:tcW w:type="dxa" w:w="2880"/>
          </w:tcPr>
          <w:p>
            <w:r/>
            <w:r>
              <w:rPr>
                <w:sz w:val="18"/>
              </w:rPr>
              <w:t>511</w:t>
            </w:r>
          </w:p>
        </w:tc>
        <w:tc>
          <w:tcPr>
            <w:tcW w:type="dxa" w:w="2880"/>
          </w:tcPr>
          <w:p>
            <w:r/>
            <w:r>
              <w:rPr>
                <w:sz w:val="18"/>
              </w:rPr>
              <w:t>va permite pre-vizualizarea (preview) documentelor direct în interfață, fără să fie nevoie să se deschidă documentele în aplicațiile native asociate, pentru toate tipurile uzuale (PDF, imagine, Word, Excel, Powerpoint etc);</w:t>
            </w:r>
          </w:p>
        </w:tc>
        <w:tc>
          <w:tcPr>
            <w:tcW w:type="dxa" w:w="2880"/>
          </w:tcPr>
          <w:p>
            <w:r/>
            <w:r>
              <w:rPr>
                <w:sz w:val="18"/>
              </w:rPr>
              <w:t>ZIPPER</w:t>
            </w:r>
          </w:p>
        </w:tc>
      </w:tr>
      <w:tr>
        <w:tc>
          <w:tcPr>
            <w:tcW w:type="dxa" w:w="2880"/>
          </w:tcPr>
          <w:p>
            <w:r/>
            <w:r>
              <w:rPr>
                <w:sz w:val="18"/>
              </w:rPr>
              <w:t>512</w:t>
            </w:r>
          </w:p>
        </w:tc>
        <w:tc>
          <w:tcPr>
            <w:tcW w:type="dxa" w:w="2880"/>
          </w:tcPr>
          <w:p>
            <w:r/>
            <w:r>
              <w:rPr>
                <w:sz w:val="18"/>
              </w:rPr>
              <w:t>modulul de captură avansată va permite verificarea manuală pentru acuratețea rezultatului și actualizarea conținutului indexat. Componenta de management de documente va încorpora un motor de indexare și de căutare distribuit, accesibil printr-o interfață Restful sau echivalent. Componenta va oferi următoarele caracteristici principale:</w:t>
            </w:r>
          </w:p>
        </w:tc>
        <w:tc>
          <w:tcPr>
            <w:tcW w:type="dxa" w:w="2880"/>
          </w:tcPr>
          <w:p>
            <w:r/>
            <w:r>
              <w:rPr>
                <w:sz w:val="18"/>
              </w:rPr>
              <w:t>ZIPPER</w:t>
            </w:r>
          </w:p>
        </w:tc>
      </w:tr>
      <w:tr>
        <w:tc>
          <w:tcPr>
            <w:tcW w:type="dxa" w:w="2880"/>
          </w:tcPr>
          <w:p>
            <w:r/>
            <w:r>
              <w:rPr>
                <w:sz w:val="18"/>
              </w:rPr>
              <w:t>513</w:t>
            </w:r>
          </w:p>
        </w:tc>
        <w:tc>
          <w:tcPr>
            <w:tcW w:type="dxa" w:w="2880"/>
          </w:tcPr>
          <w:p>
            <w:r/>
            <w:r>
              <w:rPr>
                <w:sz w:val="18"/>
              </w:rPr>
              <w:t>capabilitate de căutare full-text</w:t>
            </w:r>
          </w:p>
        </w:tc>
        <w:tc>
          <w:tcPr>
            <w:tcW w:type="dxa" w:w="2880"/>
          </w:tcPr>
          <w:p>
            <w:r/>
            <w:r>
              <w:rPr>
                <w:sz w:val="18"/>
              </w:rPr>
              <w:t>ZIPPER</w:t>
            </w:r>
          </w:p>
        </w:tc>
      </w:tr>
      <w:tr>
        <w:tc>
          <w:tcPr>
            <w:tcW w:type="dxa" w:w="2880"/>
          </w:tcPr>
          <w:p>
            <w:r/>
            <w:r>
              <w:rPr>
                <w:sz w:val="18"/>
              </w:rPr>
              <w:t>514</w:t>
            </w:r>
          </w:p>
        </w:tc>
        <w:tc>
          <w:tcPr>
            <w:tcW w:type="dxa" w:w="2880"/>
          </w:tcPr>
          <w:p>
            <w:r/>
            <w:r>
              <w:rPr>
                <w:sz w:val="18"/>
              </w:rPr>
              <w:t>suport pentru expresii de căutare complexe</w:t>
            </w:r>
          </w:p>
        </w:tc>
        <w:tc>
          <w:tcPr>
            <w:tcW w:type="dxa" w:w="2880"/>
          </w:tcPr>
          <w:p>
            <w:r/>
            <w:r>
              <w:rPr>
                <w:sz w:val="18"/>
              </w:rPr>
              <w:t>ZIPPER</w:t>
            </w:r>
          </w:p>
        </w:tc>
      </w:tr>
      <w:tr>
        <w:tc>
          <w:tcPr>
            <w:tcW w:type="dxa" w:w="2880"/>
          </w:tcPr>
          <w:p>
            <w:r/>
            <w:r>
              <w:rPr>
                <w:sz w:val="18"/>
              </w:rPr>
              <w:t>515</w:t>
            </w:r>
          </w:p>
        </w:tc>
        <w:tc>
          <w:tcPr>
            <w:tcW w:type="dxa" w:w="2880"/>
          </w:tcPr>
          <w:p>
            <w:r/>
            <w:r>
              <w:rPr>
                <w:sz w:val="18"/>
              </w:rPr>
              <w:t>indexare text și cuvinte cheie</w:t>
            </w:r>
          </w:p>
        </w:tc>
        <w:tc>
          <w:tcPr>
            <w:tcW w:type="dxa" w:w="2880"/>
          </w:tcPr>
          <w:p>
            <w:r/>
            <w:r>
              <w:rPr>
                <w:sz w:val="18"/>
              </w:rPr>
              <w:t>ZIPPER</w:t>
            </w:r>
          </w:p>
        </w:tc>
      </w:tr>
      <w:tr>
        <w:tc>
          <w:tcPr>
            <w:tcW w:type="dxa" w:w="2880"/>
          </w:tcPr>
          <w:p>
            <w:r/>
            <w:r>
              <w:rPr>
                <w:sz w:val="18"/>
              </w:rPr>
              <w:t>516</w:t>
            </w:r>
          </w:p>
        </w:tc>
        <w:tc>
          <w:tcPr>
            <w:tcW w:type="dxa" w:w="2880"/>
          </w:tcPr>
          <w:p>
            <w:r/>
            <w:r>
              <w:rPr>
                <w:sz w:val="18"/>
              </w:rPr>
              <w:t>clasificarea și gruparea rezultatelor căutării</w:t>
            </w:r>
          </w:p>
        </w:tc>
        <w:tc>
          <w:tcPr>
            <w:tcW w:type="dxa" w:w="2880"/>
          </w:tcPr>
          <w:p>
            <w:r/>
            <w:r>
              <w:rPr>
                <w:sz w:val="18"/>
              </w:rPr>
              <w:t>ZIPPER</w:t>
            </w:r>
          </w:p>
        </w:tc>
      </w:tr>
      <w:tr>
        <w:tc>
          <w:tcPr>
            <w:tcW w:type="dxa" w:w="2880"/>
          </w:tcPr>
          <w:p>
            <w:r/>
            <w:r>
              <w:rPr>
                <w:sz w:val="18"/>
              </w:rPr>
              <w:t>517</w:t>
            </w:r>
          </w:p>
        </w:tc>
        <w:tc>
          <w:tcPr>
            <w:tcW w:type="dxa" w:w="2880"/>
          </w:tcPr>
          <w:p>
            <w:r/>
            <w:r>
              <w:rPr>
                <w:sz w:val="18"/>
              </w:rPr>
              <w:t>căutare geospațială</w:t>
            </w:r>
          </w:p>
        </w:tc>
        <w:tc>
          <w:tcPr>
            <w:tcW w:type="dxa" w:w="2880"/>
          </w:tcPr>
          <w:p>
            <w:r/>
            <w:r>
              <w:rPr>
                <w:sz w:val="18"/>
              </w:rPr>
              <w:t>ZIPPER</w:t>
            </w:r>
          </w:p>
        </w:tc>
      </w:tr>
      <w:tr>
        <w:tc>
          <w:tcPr>
            <w:tcW w:type="dxa" w:w="2880"/>
          </w:tcPr>
          <w:p>
            <w:r/>
            <w:r>
              <w:rPr>
                <w:sz w:val="18"/>
              </w:rPr>
              <w:t>518</w:t>
            </w:r>
          </w:p>
        </w:tc>
        <w:tc>
          <w:tcPr>
            <w:tcW w:type="dxa" w:w="2880"/>
          </w:tcPr>
          <w:p>
            <w:r/>
            <w:r>
              <w:rPr>
                <w:sz w:val="18"/>
              </w:rPr>
              <w:t>căutare distribuită pentru scalabilitate ridicată</w:t>
            </w:r>
          </w:p>
        </w:tc>
        <w:tc>
          <w:tcPr>
            <w:tcW w:type="dxa" w:w="2880"/>
          </w:tcPr>
          <w:p>
            <w:r/>
            <w:r>
              <w:rPr>
                <w:sz w:val="18"/>
              </w:rPr>
              <w:t>ZIPPER</w:t>
            </w:r>
          </w:p>
        </w:tc>
      </w:tr>
      <w:tr>
        <w:tc>
          <w:tcPr>
            <w:tcW w:type="dxa" w:w="2880"/>
          </w:tcPr>
          <w:p>
            <w:r/>
            <w:r>
              <w:rPr>
                <w:sz w:val="18"/>
              </w:rPr>
              <w:t>519</w:t>
            </w:r>
          </w:p>
        </w:tc>
        <w:tc>
          <w:tcPr>
            <w:tcW w:type="dxa" w:w="2880"/>
          </w:tcPr>
          <w:p>
            <w:r/>
            <w:r>
              <w:rPr>
                <w:sz w:val="18"/>
              </w:rPr>
              <w:t>metode de stocare redundantă a datelor pe mai multe noduri</w:t>
            </w:r>
          </w:p>
        </w:tc>
        <w:tc>
          <w:tcPr>
            <w:tcW w:type="dxa" w:w="2880"/>
          </w:tcPr>
          <w:p>
            <w:r/>
            <w:r>
              <w:rPr>
                <w:sz w:val="18"/>
              </w:rPr>
              <w:t>ZIPPER</w:t>
            </w:r>
          </w:p>
        </w:tc>
      </w:tr>
      <w:tr>
        <w:tc>
          <w:tcPr>
            <w:tcW w:type="dxa" w:w="2880"/>
          </w:tcPr>
          <w:p>
            <w:r/>
            <w:r>
              <w:rPr>
                <w:sz w:val="18"/>
              </w:rPr>
              <w:t>520</w:t>
            </w:r>
          </w:p>
        </w:tc>
        <w:tc>
          <w:tcPr>
            <w:tcW w:type="dxa" w:w="2880"/>
          </w:tcPr>
          <w:p>
            <w:r/>
            <w:r>
              <w:rPr>
                <w:sz w:val="18"/>
              </w:rPr>
              <w:t>consistență într-un sistem distribuit</w:t>
            </w:r>
          </w:p>
        </w:tc>
        <w:tc>
          <w:tcPr>
            <w:tcW w:type="dxa" w:w="2880"/>
          </w:tcPr>
          <w:p>
            <w:r/>
            <w:r>
              <w:rPr>
                <w:sz w:val="18"/>
              </w:rPr>
              <w:t>ZIPPER</w:t>
            </w:r>
          </w:p>
        </w:tc>
      </w:tr>
      <w:tr>
        <w:tc>
          <w:tcPr>
            <w:tcW w:type="dxa" w:w="2880"/>
          </w:tcPr>
          <w:p>
            <w:r/>
            <w:r>
              <w:rPr>
                <w:sz w:val="18"/>
              </w:rPr>
              <w:t>521</w:t>
            </w:r>
          </w:p>
        </w:tc>
        <w:tc>
          <w:tcPr>
            <w:tcW w:type="dxa" w:w="2880"/>
          </w:tcPr>
          <w:p>
            <w:r/>
            <w:r>
              <w:rPr>
                <w:sz w:val="18"/>
              </w:rPr>
              <w:t>suport pentru date persistente</w:t>
            </w:r>
          </w:p>
        </w:tc>
        <w:tc>
          <w:tcPr>
            <w:tcW w:type="dxa" w:w="2880"/>
          </w:tcPr>
          <w:p>
            <w:r/>
            <w:r>
              <w:rPr>
                <w:sz w:val="18"/>
              </w:rPr>
              <w:t>ZIPPER</w:t>
            </w:r>
          </w:p>
        </w:tc>
      </w:tr>
      <w:tr>
        <w:tc>
          <w:tcPr>
            <w:tcW w:type="dxa" w:w="2880"/>
          </w:tcPr>
          <w:p>
            <w:r/>
            <w:r>
              <w:rPr>
                <w:sz w:val="18"/>
              </w:rPr>
              <w:t>522</w:t>
            </w:r>
          </w:p>
        </w:tc>
        <w:tc>
          <w:tcPr>
            <w:tcW w:type="dxa" w:w="2880"/>
          </w:tcPr>
          <w:p>
            <w:r/>
            <w:r>
              <w:rPr>
                <w:sz w:val="18"/>
              </w:rPr>
              <w:t>suport pentru manipularea concomitentă a datelor</w:t>
            </w:r>
          </w:p>
        </w:tc>
        <w:tc>
          <w:tcPr>
            <w:tcW w:type="dxa" w:w="2880"/>
          </w:tcPr>
          <w:p>
            <w:r/>
            <w:r>
              <w:rPr>
                <w:sz w:val="18"/>
              </w:rPr>
              <w:t>ZIPPER</w:t>
            </w:r>
          </w:p>
        </w:tc>
      </w:tr>
      <w:tr>
        <w:tc>
          <w:tcPr>
            <w:tcW w:type="dxa" w:w="2880"/>
          </w:tcPr>
          <w:p>
            <w:r/>
            <w:r>
              <w:rPr>
                <w:sz w:val="18"/>
              </w:rPr>
              <w:t>523</w:t>
            </w:r>
          </w:p>
        </w:tc>
        <w:tc>
          <w:tcPr>
            <w:tcW w:type="dxa" w:w="2880"/>
          </w:tcPr>
          <w:p>
            <w:r/>
            <w:r>
              <w:rPr>
                <w:sz w:val="18"/>
              </w:rPr>
              <w:t>scripting și câmpuri calculate</w:t>
            </w:r>
          </w:p>
        </w:tc>
        <w:tc>
          <w:tcPr>
            <w:tcW w:type="dxa" w:w="2880"/>
          </w:tcPr>
          <w:p>
            <w:r/>
            <w:r>
              <w:rPr>
                <w:sz w:val="18"/>
              </w:rPr>
              <w:t>ZIPPER</w:t>
            </w:r>
          </w:p>
        </w:tc>
      </w:tr>
      <w:tr>
        <w:tc>
          <w:tcPr>
            <w:tcW w:type="dxa" w:w="2880"/>
          </w:tcPr>
          <w:p>
            <w:r/>
            <w:r>
              <w:rPr>
                <w:sz w:val="18"/>
              </w:rPr>
              <w:t>524</w:t>
            </w:r>
          </w:p>
        </w:tc>
        <w:tc>
          <w:tcPr>
            <w:tcW w:type="dxa" w:w="2880"/>
          </w:tcPr>
          <w:p>
            <w:r/>
            <w:r>
              <w:rPr>
                <w:sz w:val="18"/>
              </w:rPr>
              <w:t>stocare de documente</w:t>
            </w:r>
          </w:p>
        </w:tc>
        <w:tc>
          <w:tcPr>
            <w:tcW w:type="dxa" w:w="2880"/>
          </w:tcPr>
          <w:p>
            <w:r/>
            <w:r>
              <w:rPr>
                <w:sz w:val="18"/>
              </w:rPr>
              <w:t>ZIPPER</w:t>
            </w:r>
          </w:p>
        </w:tc>
      </w:tr>
      <w:tr>
        <w:tc>
          <w:tcPr>
            <w:tcW w:type="dxa" w:w="2880"/>
          </w:tcPr>
          <w:p>
            <w:r/>
            <w:r>
              <w:rPr>
                <w:sz w:val="18"/>
              </w:rPr>
              <w:t>525</w:t>
            </w:r>
          </w:p>
        </w:tc>
        <w:tc>
          <w:tcPr>
            <w:tcW w:type="dxa" w:w="2880"/>
          </w:tcPr>
          <w:p>
            <w:r/>
            <w:r>
              <w:rPr>
                <w:sz w:val="18"/>
              </w:rPr>
              <w:t>API Java și RESTful</w:t>
            </w:r>
          </w:p>
        </w:tc>
        <w:tc>
          <w:tcPr>
            <w:tcW w:type="dxa" w:w="2880"/>
          </w:tcPr>
          <w:p>
            <w:r/>
            <w:r>
              <w:rPr>
                <w:sz w:val="18"/>
              </w:rPr>
              <w:t>ZIPPER</w:t>
            </w:r>
          </w:p>
        </w:tc>
      </w:tr>
      <w:tr>
        <w:tc>
          <w:tcPr>
            <w:tcW w:type="dxa" w:w="2880"/>
          </w:tcPr>
          <w:p>
            <w:r/>
            <w:r>
              <w:rPr>
                <w:sz w:val="18"/>
              </w:rPr>
              <w:t>526</w:t>
            </w:r>
          </w:p>
        </w:tc>
        <w:tc>
          <w:tcPr>
            <w:tcW w:type="dxa" w:w="2880"/>
          </w:tcPr>
          <w:p>
            <w:r/>
            <w:r>
              <w:rPr>
                <w:sz w:val="18"/>
              </w:rPr>
              <w:t>interfață de monitorizare</w:t>
            </w:r>
          </w:p>
        </w:tc>
        <w:tc>
          <w:tcPr>
            <w:tcW w:type="dxa" w:w="2880"/>
          </w:tcPr>
          <w:p>
            <w:r/>
            <w:r>
              <w:rPr>
                <w:sz w:val="18"/>
              </w:rPr>
              <w:t>ZIPPER</w:t>
            </w:r>
          </w:p>
        </w:tc>
      </w:tr>
      <w:tr>
        <w:tc>
          <w:tcPr>
            <w:tcW w:type="dxa" w:w="2880"/>
          </w:tcPr>
          <w:p>
            <w:r/>
            <w:r>
              <w:rPr>
                <w:sz w:val="18"/>
              </w:rPr>
              <w:t>527</w:t>
            </w:r>
          </w:p>
        </w:tc>
        <w:tc>
          <w:tcPr>
            <w:tcW w:type="dxa" w:w="2880"/>
          </w:tcPr>
          <w:p>
            <w:r/>
            <w:r>
              <w:rPr>
                <w:sz w:val="18"/>
              </w:rPr>
              <w:t>capabilități de analiză și machine learning</w:t>
            </w:r>
          </w:p>
        </w:tc>
        <w:tc>
          <w:tcPr>
            <w:tcW w:type="dxa" w:w="2880"/>
          </w:tcPr>
          <w:p>
            <w:r/>
            <w:r>
              <w:rPr>
                <w:sz w:val="18"/>
              </w:rPr>
              <w:t>ZIPPER</w:t>
            </w:r>
          </w:p>
        </w:tc>
      </w:tr>
      <w:tr>
        <w:tc>
          <w:tcPr>
            <w:tcW w:type="dxa" w:w="2880"/>
          </w:tcPr>
          <w:p>
            <w:r/>
            <w:r>
              <w:rPr>
                <w:sz w:val="18"/>
              </w:rPr>
              <w:t>528</w:t>
            </w:r>
          </w:p>
        </w:tc>
        <w:tc>
          <w:tcPr>
            <w:tcW w:type="dxa" w:w="2880"/>
          </w:tcPr>
          <w:p>
            <w:r/>
            <w:r>
              <w:rPr>
                <w:sz w:val="18"/>
              </w:rPr>
              <w:t>funcționalități de colectare automată de date din diverse surse</w:t>
            </w:r>
          </w:p>
        </w:tc>
        <w:tc>
          <w:tcPr>
            <w:tcW w:type="dxa" w:w="2880"/>
          </w:tcPr>
          <w:p>
            <w:r/>
            <w:r>
              <w:rPr>
                <w:sz w:val="18"/>
              </w:rPr>
              <w:t>ZIPPER</w:t>
            </w:r>
          </w:p>
        </w:tc>
      </w:tr>
      <w:tr>
        <w:tc>
          <w:tcPr>
            <w:tcW w:type="dxa" w:w="2880"/>
          </w:tcPr>
          <w:p>
            <w:r/>
            <w:r>
              <w:rPr>
                <w:sz w:val="18"/>
              </w:rPr>
              <w:t>529</w:t>
            </w:r>
          </w:p>
        </w:tc>
        <w:tc>
          <w:tcPr>
            <w:tcW w:type="dxa" w:w="2880"/>
          </w:tcPr>
          <w:p>
            <w:r/>
            <w:r>
              <w:rPr>
                <w:sz w:val="18"/>
              </w:rPr>
              <w:t>funcționalități de transformare de date</w:t>
            </w:r>
          </w:p>
        </w:tc>
        <w:tc>
          <w:tcPr>
            <w:tcW w:type="dxa" w:w="2880"/>
          </w:tcPr>
          <w:p>
            <w:r/>
            <w:r>
              <w:rPr>
                <w:sz w:val="18"/>
              </w:rPr>
              <w:t>ZIPPER</w:t>
            </w:r>
          </w:p>
        </w:tc>
      </w:tr>
    </w:tbl>
    <w:p>
      <w:pPr>
        <w:spacing w:before="80" w:after="0"/>
      </w:pPr>
      <w:r>
        <w:rPr>
          <w:i/>
          <w:sz w:val="18"/>
        </w:rPr>
        <w:t>(26 cerințe în acest capitol)</w:t>
      </w:r>
    </w:p>
    <w:p>
      <w:pPr>
        <w:spacing w:before="400" w:after="120"/>
      </w:pPr>
      <w:r>
        <w:rPr>
          <w:b/>
          <w:sz w:val="26"/>
        </w:rPr>
        <w:t>Capitolul 3.4.3.3.1.3 — Modul Registru electronic</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530</w:t>
            </w:r>
          </w:p>
        </w:tc>
        <w:tc>
          <w:tcPr>
            <w:tcW w:type="dxa" w:w="2880"/>
          </w:tcPr>
          <w:p>
            <w:r/>
            <w:r>
              <w:rPr>
                <w:sz w:val="18"/>
              </w:rPr>
              <w:t>Modulul va asigura următoarele funcționalități:</w:t>
            </w:r>
          </w:p>
        </w:tc>
        <w:tc>
          <w:tcPr>
            <w:tcW w:type="dxa" w:w="2880"/>
          </w:tcPr>
          <w:p>
            <w:r/>
            <w:r>
              <w:rPr>
                <w:sz w:val="18"/>
              </w:rPr>
              <w:t>ZIPPER</w:t>
            </w:r>
          </w:p>
        </w:tc>
      </w:tr>
      <w:tr>
        <w:tc>
          <w:tcPr>
            <w:tcW w:type="dxa" w:w="2880"/>
          </w:tcPr>
          <w:p>
            <w:r/>
            <w:r>
              <w:rPr>
                <w:sz w:val="18"/>
              </w:rPr>
              <w:t>531</w:t>
            </w:r>
          </w:p>
        </w:tc>
        <w:tc>
          <w:tcPr>
            <w:tcW w:type="dxa" w:w="2880"/>
          </w:tcPr>
          <w:p>
            <w:r/>
            <w:r>
              <w:rPr>
                <w:sz w:val="18"/>
              </w:rPr>
              <w:t>înregistrarea și prelucrarea electronică a registrelor</w:t>
            </w:r>
          </w:p>
        </w:tc>
        <w:tc>
          <w:tcPr>
            <w:tcW w:type="dxa" w:w="2880"/>
          </w:tcPr>
          <w:p>
            <w:r/>
            <w:r>
              <w:rPr>
                <w:sz w:val="18"/>
              </w:rPr>
              <w:t>ZIPPER</w:t>
            </w:r>
          </w:p>
        </w:tc>
      </w:tr>
      <w:tr>
        <w:tc>
          <w:tcPr>
            <w:tcW w:type="dxa" w:w="2880"/>
          </w:tcPr>
          <w:p>
            <w:r/>
            <w:r>
              <w:rPr>
                <w:sz w:val="18"/>
              </w:rPr>
              <w:t>532</w:t>
            </w:r>
          </w:p>
        </w:tc>
        <w:tc>
          <w:tcPr>
            <w:tcW w:type="dxa" w:w="2880"/>
          </w:tcPr>
          <w:p>
            <w:r/>
            <w:r>
              <w:rPr>
                <w:sz w:val="18"/>
              </w:rPr>
              <w:t>etichetarea cazurilor, documentelor, corespondenței, bonurilor de livrare interne etc</w:t>
            </w:r>
          </w:p>
        </w:tc>
        <w:tc>
          <w:tcPr>
            <w:tcW w:type="dxa" w:w="2880"/>
          </w:tcPr>
          <w:p>
            <w:r/>
            <w:r>
              <w:rPr>
                <w:sz w:val="18"/>
              </w:rPr>
              <w:t>ZIPPER</w:t>
            </w:r>
          </w:p>
        </w:tc>
      </w:tr>
      <w:tr>
        <w:tc>
          <w:tcPr>
            <w:tcW w:type="dxa" w:w="2880"/>
          </w:tcPr>
          <w:p>
            <w:r/>
            <w:r>
              <w:rPr>
                <w:sz w:val="18"/>
              </w:rPr>
              <w:t>533</w:t>
            </w:r>
          </w:p>
        </w:tc>
        <w:tc>
          <w:tcPr>
            <w:tcW w:type="dxa" w:w="2880"/>
          </w:tcPr>
          <w:p>
            <w:r/>
            <w:r>
              <w:rPr>
                <w:sz w:val="18"/>
              </w:rPr>
              <w:t>înregistrarea tuturor documentelor de intrare și de ieșire</w:t>
            </w:r>
          </w:p>
        </w:tc>
        <w:tc>
          <w:tcPr>
            <w:tcW w:type="dxa" w:w="2880"/>
          </w:tcPr>
          <w:p>
            <w:r/>
            <w:r>
              <w:rPr>
                <w:sz w:val="18"/>
              </w:rPr>
              <w:t>ZIPPER</w:t>
            </w:r>
          </w:p>
        </w:tc>
      </w:tr>
      <w:tr>
        <w:tc>
          <w:tcPr>
            <w:tcW w:type="dxa" w:w="2880"/>
          </w:tcPr>
          <w:p>
            <w:r/>
            <w:r>
              <w:rPr>
                <w:sz w:val="18"/>
              </w:rPr>
              <w:t>534</w:t>
            </w:r>
          </w:p>
        </w:tc>
        <w:tc>
          <w:tcPr>
            <w:tcW w:type="dxa" w:w="2880"/>
          </w:tcPr>
          <w:p>
            <w:r/>
            <w:r>
              <w:rPr>
                <w:sz w:val="18"/>
              </w:rPr>
              <w:t>înregistrarea directă a e-mailurilor sau a documentelor atașate la e-mailuri</w:t>
            </w:r>
          </w:p>
        </w:tc>
        <w:tc>
          <w:tcPr>
            <w:tcW w:type="dxa" w:w="2880"/>
          </w:tcPr>
          <w:p>
            <w:r/>
            <w:r>
              <w:rPr>
                <w:sz w:val="18"/>
              </w:rPr>
              <w:t>ZIPPER</w:t>
            </w:r>
          </w:p>
        </w:tc>
      </w:tr>
      <w:tr>
        <w:tc>
          <w:tcPr>
            <w:tcW w:type="dxa" w:w="2880"/>
          </w:tcPr>
          <w:p>
            <w:r/>
            <w:r>
              <w:rPr>
                <w:sz w:val="18"/>
              </w:rPr>
              <w:t>535</w:t>
            </w:r>
          </w:p>
        </w:tc>
        <w:tc>
          <w:tcPr>
            <w:tcW w:type="dxa" w:w="2880"/>
          </w:tcPr>
          <w:p>
            <w:r/>
            <w:r>
              <w:rPr>
                <w:sz w:val="18"/>
              </w:rPr>
              <w:t>client e-mail integrat direct în modulul de registratură, configurarea unui cont de e-mail de registratură per utilizator;</w:t>
            </w:r>
          </w:p>
        </w:tc>
        <w:tc>
          <w:tcPr>
            <w:tcW w:type="dxa" w:w="2880"/>
          </w:tcPr>
          <w:p>
            <w:r/>
            <w:r>
              <w:rPr>
                <w:sz w:val="18"/>
              </w:rPr>
              <w:t>ZIPPER</w:t>
            </w:r>
          </w:p>
        </w:tc>
      </w:tr>
      <w:tr>
        <w:tc>
          <w:tcPr>
            <w:tcW w:type="dxa" w:w="2880"/>
          </w:tcPr>
          <w:p>
            <w:r/>
            <w:r>
              <w:rPr>
                <w:sz w:val="18"/>
              </w:rPr>
              <w:t>536</w:t>
            </w:r>
          </w:p>
        </w:tc>
        <w:tc>
          <w:tcPr>
            <w:tcW w:type="dxa" w:w="2880"/>
          </w:tcPr>
          <w:p>
            <w:r/>
            <w:r>
              <w:rPr>
                <w:sz w:val="18"/>
              </w:rPr>
              <w:t>posibilitatea generării, tipăririi și aplicării de coduri de bare pe documentele înregistrate pentru regăsirea facilă ulterioară a acestora în cadrul sistemului utilizând coduri de bare;</w:t>
            </w:r>
          </w:p>
        </w:tc>
        <w:tc>
          <w:tcPr>
            <w:tcW w:type="dxa" w:w="2880"/>
          </w:tcPr>
          <w:p>
            <w:r/>
            <w:r>
              <w:rPr>
                <w:sz w:val="18"/>
              </w:rPr>
              <w:t>ZIPPER</w:t>
            </w:r>
          </w:p>
        </w:tc>
      </w:tr>
      <w:tr>
        <w:tc>
          <w:tcPr>
            <w:tcW w:type="dxa" w:w="2880"/>
          </w:tcPr>
          <w:p>
            <w:r/>
            <w:r>
              <w:rPr>
                <w:sz w:val="18"/>
              </w:rPr>
              <w:t>537</w:t>
            </w:r>
          </w:p>
        </w:tc>
        <w:tc>
          <w:tcPr>
            <w:tcW w:type="dxa" w:w="2880"/>
          </w:tcPr>
          <w:p>
            <w:r/>
            <w:r>
              <w:rPr>
                <w:sz w:val="18"/>
              </w:rPr>
              <w:t>posibilitatea scanării și indexării documentelor pe suport hârtie de către registrator Registratorul va putea indexa documentul, utilizând indecșii definiți în platformă, cu tipurile de date și meta date asociate;</w:t>
            </w:r>
          </w:p>
        </w:tc>
        <w:tc>
          <w:tcPr>
            <w:tcW w:type="dxa" w:w="2880"/>
          </w:tcPr>
          <w:p>
            <w:r/>
            <w:r>
              <w:rPr>
                <w:sz w:val="18"/>
              </w:rPr>
              <w:t>ZIPPER</w:t>
            </w:r>
          </w:p>
        </w:tc>
      </w:tr>
      <w:tr>
        <w:tc>
          <w:tcPr>
            <w:tcW w:type="dxa" w:w="2880"/>
          </w:tcPr>
          <w:p>
            <w:r/>
            <w:r>
              <w:rPr>
                <w:sz w:val="18"/>
              </w:rPr>
              <w:t>538</w:t>
            </w:r>
          </w:p>
        </w:tc>
        <w:tc>
          <w:tcPr>
            <w:tcW w:type="dxa" w:w="2880"/>
          </w:tcPr>
          <w:p>
            <w:r/>
            <w:r>
              <w:rPr>
                <w:sz w:val="18"/>
              </w:rPr>
              <w:t>posibilitatea definirii unui număr nelimitat de registre de documente. Pe fiecare registru de documente va exista posibilitatea definirii drepturilor de înregistrare a documentelor și tipurile de documente permise pentru înregistrare, având ca scop minimizarea greșelilor umane de înregistrare sau după cuvinte din textul documentelor scanate;</w:t>
            </w:r>
          </w:p>
        </w:tc>
        <w:tc>
          <w:tcPr>
            <w:tcW w:type="dxa" w:w="2880"/>
          </w:tcPr>
          <w:p>
            <w:r/>
            <w:r>
              <w:rPr>
                <w:sz w:val="18"/>
              </w:rPr>
              <w:t>ZIPPER</w:t>
            </w:r>
          </w:p>
        </w:tc>
      </w:tr>
      <w:tr>
        <w:tc>
          <w:tcPr>
            <w:tcW w:type="dxa" w:w="2880"/>
          </w:tcPr>
          <w:p>
            <w:r/>
            <w:r>
              <w:rPr>
                <w:sz w:val="18"/>
              </w:rPr>
              <w:t>539</w:t>
            </w:r>
          </w:p>
        </w:tc>
        <w:tc>
          <w:tcPr>
            <w:tcW w:type="dxa" w:w="2880"/>
          </w:tcPr>
          <w:p>
            <w:r/>
            <w:r>
              <w:rPr>
                <w:sz w:val="18"/>
              </w:rPr>
              <w:t>salvarea automată în aplicație și indexarea fișierelor scanate într-un folder preconfigurat;</w:t>
            </w:r>
          </w:p>
        </w:tc>
        <w:tc>
          <w:tcPr>
            <w:tcW w:type="dxa" w:w="2880"/>
          </w:tcPr>
          <w:p>
            <w:r/>
            <w:r>
              <w:rPr>
                <w:sz w:val="18"/>
              </w:rPr>
              <w:t>ZIPPER</w:t>
            </w:r>
          </w:p>
        </w:tc>
      </w:tr>
      <w:tr>
        <w:tc>
          <w:tcPr>
            <w:tcW w:type="dxa" w:w="2880"/>
          </w:tcPr>
          <w:p>
            <w:r/>
            <w:r>
              <w:rPr>
                <w:sz w:val="18"/>
              </w:rPr>
              <w:t>540</w:t>
            </w:r>
          </w:p>
        </w:tc>
        <w:tc>
          <w:tcPr>
            <w:tcW w:type="dxa" w:w="2880"/>
          </w:tcPr>
          <w:p>
            <w:r/>
            <w:r>
              <w:rPr>
                <w:sz w:val="18"/>
              </w:rPr>
              <w:t>căutarea rapidă a documentelor după numărul de înregistrare sau după cuvinte din textul documentelor scanate;</w:t>
            </w:r>
          </w:p>
        </w:tc>
        <w:tc>
          <w:tcPr>
            <w:tcW w:type="dxa" w:w="2880"/>
          </w:tcPr>
          <w:p>
            <w:r/>
            <w:r>
              <w:rPr>
                <w:sz w:val="18"/>
              </w:rPr>
              <w:t>ZIPPER</w:t>
            </w:r>
          </w:p>
        </w:tc>
      </w:tr>
      <w:tr>
        <w:tc>
          <w:tcPr>
            <w:tcW w:type="dxa" w:w="2880"/>
          </w:tcPr>
          <w:p>
            <w:r/>
            <w:r>
              <w:rPr>
                <w:sz w:val="18"/>
              </w:rPr>
              <w:t>541</w:t>
            </w:r>
          </w:p>
        </w:tc>
        <w:tc>
          <w:tcPr>
            <w:tcW w:type="dxa" w:w="2880"/>
          </w:tcPr>
          <w:p>
            <w:r/>
            <w:r>
              <w:rPr>
                <w:sz w:val="18"/>
              </w:rPr>
              <w:t>posibilitatea definirii de către administrator sau direct de către utilizator a coloanelor care să apară în fiecare registru. Completarea acestora se va putea face fie manual, fie prin preluare automată din metadatele documentelor înregistrate;</w:t>
            </w:r>
          </w:p>
        </w:tc>
        <w:tc>
          <w:tcPr>
            <w:tcW w:type="dxa" w:w="2880"/>
          </w:tcPr>
          <w:p>
            <w:r/>
            <w:r>
              <w:rPr>
                <w:sz w:val="18"/>
              </w:rPr>
              <w:t>ZIPPER</w:t>
            </w:r>
          </w:p>
        </w:tc>
      </w:tr>
      <w:tr>
        <w:tc>
          <w:tcPr>
            <w:tcW w:type="dxa" w:w="2880"/>
          </w:tcPr>
          <w:p>
            <w:r/>
            <w:r>
              <w:rPr>
                <w:sz w:val="18"/>
              </w:rPr>
              <w:t>542</w:t>
            </w:r>
          </w:p>
        </w:tc>
        <w:tc>
          <w:tcPr>
            <w:tcW w:type="dxa" w:w="2880"/>
          </w:tcPr>
          <w:p>
            <w:r/>
            <w:r>
              <w:rPr>
                <w:sz w:val="18"/>
              </w:rPr>
              <w:t>inițierea fluxurilor de lucru la înregistrarea documentelor pentru transmiterea acestora către compartimentele responsabile (de exemplu, la recepția și înregistrarea unei petiții aceasta trebuie să poată fi transmisă automat pe flux către un anumit compartiment);</w:t>
            </w:r>
          </w:p>
        </w:tc>
        <w:tc>
          <w:tcPr>
            <w:tcW w:type="dxa" w:w="2880"/>
          </w:tcPr>
          <w:p>
            <w:r/>
            <w:r>
              <w:rPr>
                <w:sz w:val="18"/>
              </w:rPr>
              <w:t>ZIPPER</w:t>
            </w:r>
          </w:p>
        </w:tc>
      </w:tr>
      <w:tr>
        <w:tc>
          <w:tcPr>
            <w:tcW w:type="dxa" w:w="2880"/>
          </w:tcPr>
          <w:p>
            <w:r/>
            <w:r>
              <w:rPr>
                <w:sz w:val="18"/>
              </w:rPr>
              <w:t>543</w:t>
            </w:r>
          </w:p>
        </w:tc>
        <w:tc>
          <w:tcPr>
            <w:tcW w:type="dxa" w:w="2880"/>
          </w:tcPr>
          <w:p>
            <w:r/>
            <w:r>
              <w:rPr>
                <w:sz w:val="18"/>
              </w:rPr>
              <w:t>aceasta trebuie să poată fi transmisă automat pe flux către un anumit compartiment)</w:t>
            </w:r>
          </w:p>
        </w:tc>
        <w:tc>
          <w:tcPr>
            <w:tcW w:type="dxa" w:w="2880"/>
          </w:tcPr>
          <w:p>
            <w:r/>
            <w:r>
              <w:rPr>
                <w:sz w:val="18"/>
              </w:rPr>
              <w:t>ZIPPER</w:t>
            </w:r>
          </w:p>
        </w:tc>
      </w:tr>
      <w:tr>
        <w:tc>
          <w:tcPr>
            <w:tcW w:type="dxa" w:w="2880"/>
          </w:tcPr>
          <w:p>
            <w:r/>
            <w:r>
              <w:rPr>
                <w:sz w:val="18"/>
              </w:rPr>
              <w:t>544</w:t>
            </w:r>
          </w:p>
        </w:tc>
        <w:tc>
          <w:tcPr>
            <w:tcW w:type="dxa" w:w="2880"/>
          </w:tcPr>
          <w:p>
            <w:r/>
            <w:r>
              <w:rPr>
                <w:sz w:val="18"/>
              </w:rPr>
              <w:t>va permite înregistrarea documentelor prin anexare la documente structurate (formulare) înregistrate;</w:t>
            </w:r>
          </w:p>
        </w:tc>
        <w:tc>
          <w:tcPr>
            <w:tcW w:type="dxa" w:w="2880"/>
          </w:tcPr>
          <w:p>
            <w:r/>
            <w:r>
              <w:rPr>
                <w:sz w:val="18"/>
              </w:rPr>
              <w:t>ZIPPER</w:t>
            </w:r>
          </w:p>
        </w:tc>
      </w:tr>
      <w:tr>
        <w:tc>
          <w:tcPr>
            <w:tcW w:type="dxa" w:w="2880"/>
          </w:tcPr>
          <w:p>
            <w:r/>
            <w:r>
              <w:rPr>
                <w:sz w:val="18"/>
              </w:rPr>
              <w:t>545</w:t>
            </w:r>
          </w:p>
        </w:tc>
        <w:tc>
          <w:tcPr>
            <w:tcW w:type="dxa" w:w="2880"/>
          </w:tcPr>
          <w:p>
            <w:r/>
            <w:r>
              <w:rPr>
                <w:sz w:val="18"/>
              </w:rPr>
              <w:t>va asigura identificarea și urmărirea oricărui document folosind scannere de coduri de bare unice, număr de serie sau de înregistrare;</w:t>
            </w:r>
          </w:p>
        </w:tc>
        <w:tc>
          <w:tcPr>
            <w:tcW w:type="dxa" w:w="2880"/>
          </w:tcPr>
          <w:p>
            <w:r/>
            <w:r>
              <w:rPr>
                <w:sz w:val="18"/>
              </w:rPr>
              <w:t>ZIPPER</w:t>
            </w:r>
          </w:p>
        </w:tc>
      </w:tr>
      <w:tr>
        <w:tc>
          <w:tcPr>
            <w:tcW w:type="dxa" w:w="2880"/>
          </w:tcPr>
          <w:p>
            <w:r/>
            <w:r>
              <w:rPr>
                <w:sz w:val="18"/>
              </w:rPr>
              <w:t>546</w:t>
            </w:r>
          </w:p>
        </w:tc>
        <w:tc>
          <w:tcPr>
            <w:tcW w:type="dxa" w:w="2880"/>
          </w:tcPr>
          <w:p>
            <w:r/>
            <w:r>
              <w:rPr>
                <w:sz w:val="18"/>
              </w:rPr>
              <w:t>va asigura crearea unui număr nelimitat de înregistrări și definirea de coloane personalizate;</w:t>
            </w:r>
          </w:p>
        </w:tc>
        <w:tc>
          <w:tcPr>
            <w:tcW w:type="dxa" w:w="2880"/>
          </w:tcPr>
          <w:p>
            <w:r/>
            <w:r>
              <w:rPr>
                <w:sz w:val="18"/>
              </w:rPr>
              <w:t>ZIPPER</w:t>
            </w:r>
          </w:p>
        </w:tc>
      </w:tr>
      <w:tr>
        <w:tc>
          <w:tcPr>
            <w:tcW w:type="dxa" w:w="2880"/>
          </w:tcPr>
          <w:p>
            <w:r/>
            <w:r>
              <w:rPr>
                <w:sz w:val="18"/>
              </w:rPr>
              <w:t>547</w:t>
            </w:r>
          </w:p>
        </w:tc>
        <w:tc>
          <w:tcPr>
            <w:tcW w:type="dxa" w:w="2880"/>
          </w:tcPr>
          <w:p>
            <w:r/>
            <w:r>
              <w:rPr>
                <w:sz w:val="18"/>
              </w:rPr>
              <w:t>va asigura existența unor coloane standard pentru registre, cum ar fi: data înregistrării numărul, sursa, de la - la, persoane, departament, descriere, număr de pagini, număr de înregistrare și data de primire de la cealaltă parte;</w:t>
            </w:r>
          </w:p>
        </w:tc>
        <w:tc>
          <w:tcPr>
            <w:tcW w:type="dxa" w:w="2880"/>
          </w:tcPr>
          <w:p>
            <w:r/>
            <w:r>
              <w:rPr>
                <w:sz w:val="18"/>
              </w:rPr>
              <w:t>ZIPPER</w:t>
            </w:r>
          </w:p>
        </w:tc>
      </w:tr>
      <w:tr>
        <w:tc>
          <w:tcPr>
            <w:tcW w:type="dxa" w:w="2880"/>
          </w:tcPr>
          <w:p>
            <w:r/>
            <w:r>
              <w:rPr>
                <w:sz w:val="18"/>
              </w:rPr>
              <w:t>548</w:t>
            </w:r>
          </w:p>
        </w:tc>
        <w:tc>
          <w:tcPr>
            <w:tcW w:type="dxa" w:w="2880"/>
          </w:tcPr>
          <w:p>
            <w:r/>
            <w:r>
              <w:rPr>
                <w:sz w:val="18"/>
              </w:rPr>
              <w:t>va asigura atașarea documentelor la anumite numere ale unui registru</w:t>
            </w:r>
          </w:p>
        </w:tc>
        <w:tc>
          <w:tcPr>
            <w:tcW w:type="dxa" w:w="2880"/>
          </w:tcPr>
          <w:p>
            <w:r/>
            <w:r>
              <w:rPr>
                <w:sz w:val="18"/>
              </w:rPr>
              <w:t>ZIPPER</w:t>
            </w:r>
          </w:p>
        </w:tc>
      </w:tr>
      <w:tr>
        <w:tc>
          <w:tcPr>
            <w:tcW w:type="dxa" w:w="2880"/>
          </w:tcPr>
          <w:p>
            <w:r/>
            <w:r>
              <w:rPr>
                <w:sz w:val="18"/>
              </w:rPr>
              <w:t>549</w:t>
            </w:r>
          </w:p>
        </w:tc>
        <w:tc>
          <w:tcPr>
            <w:tcW w:type="dxa" w:w="2880"/>
          </w:tcPr>
          <w:p>
            <w:r/>
            <w:r>
              <w:rPr>
                <w:sz w:val="18"/>
              </w:rPr>
              <w:t>va asigura definirea drepturilor de editare/vizualizare pentru fiecare registru</w:t>
            </w:r>
          </w:p>
        </w:tc>
        <w:tc>
          <w:tcPr>
            <w:tcW w:type="dxa" w:w="2880"/>
          </w:tcPr>
          <w:p>
            <w:r/>
            <w:r>
              <w:rPr>
                <w:sz w:val="18"/>
              </w:rPr>
              <w:t>ZIPPER</w:t>
            </w:r>
          </w:p>
        </w:tc>
      </w:tr>
      <w:tr>
        <w:tc>
          <w:tcPr>
            <w:tcW w:type="dxa" w:w="2880"/>
          </w:tcPr>
          <w:p>
            <w:r/>
            <w:r>
              <w:rPr>
                <w:sz w:val="18"/>
              </w:rPr>
              <w:t>550</w:t>
            </w:r>
          </w:p>
        </w:tc>
        <w:tc>
          <w:tcPr>
            <w:tcW w:type="dxa" w:w="2880"/>
          </w:tcPr>
          <w:p>
            <w:r/>
            <w:r>
              <w:rPr>
                <w:sz w:val="18"/>
              </w:rPr>
              <w:t>va asigura exportarea conținutului registrelor în fișiere XLS sau CSV</w:t>
            </w:r>
          </w:p>
        </w:tc>
        <w:tc>
          <w:tcPr>
            <w:tcW w:type="dxa" w:w="2880"/>
          </w:tcPr>
          <w:p>
            <w:r/>
            <w:r>
              <w:rPr>
                <w:sz w:val="18"/>
              </w:rPr>
              <w:t>ZIPPER</w:t>
            </w:r>
          </w:p>
        </w:tc>
      </w:tr>
      <w:tr>
        <w:tc>
          <w:tcPr>
            <w:tcW w:type="dxa" w:w="2880"/>
          </w:tcPr>
          <w:p>
            <w:r/>
            <w:r>
              <w:rPr>
                <w:sz w:val="18"/>
              </w:rPr>
              <w:t>551</w:t>
            </w:r>
          </w:p>
        </w:tc>
        <w:tc>
          <w:tcPr>
            <w:tcW w:type="dxa" w:w="2880"/>
          </w:tcPr>
          <w:p>
            <w:r/>
            <w:r>
              <w:rPr>
                <w:sz w:val="18"/>
              </w:rPr>
              <w:t>va asigura imprimarea codurilor de bare și numerelor de înregistrare cu imprimante de coduri de bare speciale și aplicarea pe documente;</w:t>
            </w:r>
          </w:p>
        </w:tc>
        <w:tc>
          <w:tcPr>
            <w:tcW w:type="dxa" w:w="2880"/>
          </w:tcPr>
          <w:p>
            <w:r/>
            <w:r>
              <w:rPr>
                <w:sz w:val="18"/>
              </w:rPr>
              <w:t>ZIPPER</w:t>
            </w:r>
          </w:p>
        </w:tc>
      </w:tr>
      <w:tr>
        <w:tc>
          <w:tcPr>
            <w:tcW w:type="dxa" w:w="2880"/>
          </w:tcPr>
          <w:p>
            <w:r/>
            <w:r>
              <w:rPr>
                <w:sz w:val="18"/>
              </w:rPr>
              <w:t>552</w:t>
            </w:r>
          </w:p>
        </w:tc>
        <w:tc>
          <w:tcPr>
            <w:tcW w:type="dxa" w:w="2880"/>
          </w:tcPr>
          <w:p>
            <w:r/>
            <w:r>
              <w:rPr>
                <w:sz w:val="18"/>
              </w:rPr>
              <w:t>va asigura configurarea drepturilor pentru fiecare registru de utilizatori și grupuri</w:t>
            </w:r>
          </w:p>
        </w:tc>
        <w:tc>
          <w:tcPr>
            <w:tcW w:type="dxa" w:w="2880"/>
          </w:tcPr>
          <w:p>
            <w:r/>
            <w:r>
              <w:rPr>
                <w:sz w:val="18"/>
              </w:rPr>
              <w:t>ZIPPER</w:t>
            </w:r>
          </w:p>
        </w:tc>
      </w:tr>
      <w:tr>
        <w:tc>
          <w:tcPr>
            <w:tcW w:type="dxa" w:w="2880"/>
          </w:tcPr>
          <w:p>
            <w:r/>
            <w:r>
              <w:rPr>
                <w:sz w:val="18"/>
              </w:rPr>
              <w:t>553</w:t>
            </w:r>
          </w:p>
        </w:tc>
        <w:tc>
          <w:tcPr>
            <w:tcW w:type="dxa" w:w="2880"/>
          </w:tcPr>
          <w:p>
            <w:r/>
            <w:r>
              <w:rPr>
                <w:sz w:val="18"/>
              </w:rPr>
              <w:t>va permite alocarea numărului de înregistrare fără fișier</w:t>
            </w:r>
          </w:p>
        </w:tc>
        <w:tc>
          <w:tcPr>
            <w:tcW w:type="dxa" w:w="2880"/>
          </w:tcPr>
          <w:p>
            <w:r/>
            <w:r>
              <w:rPr>
                <w:sz w:val="18"/>
              </w:rPr>
              <w:t>ZIPPER</w:t>
            </w:r>
          </w:p>
        </w:tc>
      </w:tr>
      <w:tr>
        <w:tc>
          <w:tcPr>
            <w:tcW w:type="dxa" w:w="2880"/>
          </w:tcPr>
          <w:p>
            <w:r/>
            <w:r>
              <w:rPr>
                <w:sz w:val="18"/>
              </w:rPr>
              <w:t>554</w:t>
            </w:r>
          </w:p>
        </w:tc>
        <w:tc>
          <w:tcPr>
            <w:tcW w:type="dxa" w:w="2880"/>
          </w:tcPr>
          <w:p>
            <w:r/>
            <w:r>
              <w:rPr>
                <w:sz w:val="18"/>
              </w:rPr>
              <w:t>va permite atașarea fișierelor la un număr de înregistrare existent</w:t>
            </w:r>
          </w:p>
        </w:tc>
        <w:tc>
          <w:tcPr>
            <w:tcW w:type="dxa" w:w="2880"/>
          </w:tcPr>
          <w:p>
            <w:r/>
            <w:r>
              <w:rPr>
                <w:sz w:val="18"/>
              </w:rPr>
              <w:t>ZIPPER</w:t>
            </w:r>
          </w:p>
        </w:tc>
      </w:tr>
      <w:tr>
        <w:tc>
          <w:tcPr>
            <w:tcW w:type="dxa" w:w="2880"/>
          </w:tcPr>
          <w:p>
            <w:r/>
            <w:r>
              <w:rPr>
                <w:sz w:val="18"/>
              </w:rPr>
              <w:t>555</w:t>
            </w:r>
          </w:p>
        </w:tc>
        <w:tc>
          <w:tcPr>
            <w:tcW w:type="dxa" w:w="2880"/>
          </w:tcPr>
          <w:p>
            <w:r/>
            <w:r>
              <w:rPr>
                <w:sz w:val="18"/>
              </w:rPr>
              <w:t>va fi integrat cu modulul de captură</w:t>
            </w:r>
          </w:p>
        </w:tc>
        <w:tc>
          <w:tcPr>
            <w:tcW w:type="dxa" w:w="2880"/>
          </w:tcPr>
          <w:p>
            <w:r/>
            <w:r>
              <w:rPr>
                <w:sz w:val="18"/>
              </w:rPr>
              <w:t>ZIPPER</w:t>
            </w:r>
          </w:p>
        </w:tc>
      </w:tr>
      <w:tr>
        <w:tc>
          <w:tcPr>
            <w:tcW w:type="dxa" w:w="2880"/>
          </w:tcPr>
          <w:p>
            <w:r/>
            <w:r>
              <w:rPr>
                <w:sz w:val="18"/>
              </w:rPr>
              <w:t>556</w:t>
            </w:r>
          </w:p>
        </w:tc>
        <w:tc>
          <w:tcPr>
            <w:tcW w:type="dxa" w:w="2880"/>
          </w:tcPr>
          <w:p>
            <w:r/>
            <w:r>
              <w:rPr>
                <w:sz w:val="18"/>
              </w:rPr>
              <w:t>odată înregistrate documentele în platforma de document management, în funcție de tipul de document înregistrat, precum și în funcție de indecșii și meta-datele asociate, documentele vor fi automat rutate de către platforma document management pe traseele electronice (fluxuri de lucru ) definite și asociate acestora în sistem, precum și către destinatarii/departamentele asociate documentului în procesul de înregistrare.</w:t>
            </w:r>
          </w:p>
        </w:tc>
        <w:tc>
          <w:tcPr>
            <w:tcW w:type="dxa" w:w="2880"/>
          </w:tcPr>
          <w:p>
            <w:r/>
            <w:r>
              <w:rPr>
                <w:sz w:val="18"/>
              </w:rPr>
              <w:t>ZIPPER</w:t>
            </w:r>
          </w:p>
        </w:tc>
      </w:tr>
    </w:tbl>
    <w:p>
      <w:pPr>
        <w:spacing w:before="80" w:after="0"/>
      </w:pPr>
      <w:r>
        <w:rPr>
          <w:i/>
          <w:sz w:val="18"/>
        </w:rPr>
        <w:t>(27 cerințe în acest capitol)</w:t>
      </w:r>
    </w:p>
    <w:p>
      <w:pPr>
        <w:spacing w:before="400" w:after="120"/>
      </w:pPr>
      <w:r>
        <w:rPr>
          <w:b/>
          <w:sz w:val="26"/>
        </w:rPr>
        <w:t>Capitolul 3.4.3.3.1.4 — Modul de fluxuri de lucru</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557</w:t>
            </w:r>
          </w:p>
        </w:tc>
        <w:tc>
          <w:tcPr>
            <w:tcW w:type="dxa" w:w="2880"/>
          </w:tcPr>
          <w:p>
            <w:r/>
            <w:r>
              <w:rPr>
                <w:sz w:val="18"/>
              </w:rPr>
              <w:t>Sistemul va include un motor de fluxuri de lucru COTS care asigură capabilitatea de</w:t>
            </w:r>
          </w:p>
        </w:tc>
        <w:tc>
          <w:tcPr>
            <w:tcW w:type="dxa" w:w="2880"/>
          </w:tcPr>
          <w:p>
            <w:r/>
            <w:r>
              <w:rPr>
                <w:sz w:val="18"/>
              </w:rPr>
              <w:t>ZIPPER</w:t>
            </w:r>
          </w:p>
        </w:tc>
      </w:tr>
      <w:tr>
        <w:tc>
          <w:tcPr>
            <w:tcW w:type="dxa" w:w="2880"/>
          </w:tcPr>
          <w:p>
            <w:r/>
            <w:r>
              <w:rPr>
                <w:sz w:val="18"/>
              </w:rPr>
              <w:t>558</w:t>
            </w:r>
          </w:p>
        </w:tc>
        <w:tc>
          <w:tcPr>
            <w:tcW w:type="dxa" w:w="2880"/>
          </w:tcPr>
          <w:p>
            <w:r/>
            <w:r>
              <w:rPr>
                <w:sz w:val="18"/>
              </w:rPr>
              <w:t>Modulul va include atât instrumentele pentru dezvoltare, cât și mediul de rulare pentru</w:t>
            </w:r>
          </w:p>
        </w:tc>
        <w:tc>
          <w:tcPr>
            <w:tcW w:type="dxa" w:w="2880"/>
          </w:tcPr>
          <w:p>
            <w:r/>
            <w:r>
              <w:rPr>
                <w:sz w:val="18"/>
              </w:rPr>
              <w:t>ZIPPER</w:t>
            </w:r>
          </w:p>
        </w:tc>
      </w:tr>
      <w:tr>
        <w:tc>
          <w:tcPr>
            <w:tcW w:type="dxa" w:w="2880"/>
          </w:tcPr>
          <w:p>
            <w:r/>
            <w:r>
              <w:rPr>
                <w:sz w:val="18"/>
              </w:rPr>
              <w:t>559</w:t>
            </w:r>
          </w:p>
        </w:tc>
        <w:tc>
          <w:tcPr>
            <w:tcW w:type="dxa" w:w="2880"/>
          </w:tcPr>
          <w:p>
            <w:r/>
            <w:r>
              <w:rPr>
                <w:sz w:val="18"/>
              </w:rPr>
              <w:t>Modulul de fluxuri de lucru cu documente va asigura următoarele funcționalități:</w:t>
            </w:r>
          </w:p>
        </w:tc>
        <w:tc>
          <w:tcPr>
            <w:tcW w:type="dxa" w:w="2880"/>
          </w:tcPr>
          <w:p>
            <w:r/>
            <w:r>
              <w:rPr>
                <w:sz w:val="18"/>
              </w:rPr>
              <w:t>ZIPPER</w:t>
            </w:r>
          </w:p>
        </w:tc>
      </w:tr>
      <w:tr>
        <w:tc>
          <w:tcPr>
            <w:tcW w:type="dxa" w:w="2880"/>
          </w:tcPr>
          <w:p>
            <w:r/>
            <w:r>
              <w:rPr>
                <w:sz w:val="18"/>
              </w:rPr>
              <w:t>560</w:t>
            </w:r>
          </w:p>
        </w:tc>
        <w:tc>
          <w:tcPr>
            <w:tcW w:type="dxa" w:w="2880"/>
          </w:tcPr>
          <w:p>
            <w:r/>
            <w:r>
              <w:rPr>
                <w:sz w:val="18"/>
              </w:rPr>
              <w:t>automatizarea managementului cazurilor în conformitate cu procedurile interne predefinite pentru fiecare categorie de cazuri;</w:t>
            </w:r>
          </w:p>
        </w:tc>
        <w:tc>
          <w:tcPr>
            <w:tcW w:type="dxa" w:w="2880"/>
          </w:tcPr>
          <w:p>
            <w:r/>
            <w:r>
              <w:rPr>
                <w:sz w:val="18"/>
              </w:rPr>
              <w:t>ZIPPER</w:t>
            </w:r>
          </w:p>
        </w:tc>
      </w:tr>
      <w:tr>
        <w:tc>
          <w:tcPr>
            <w:tcW w:type="dxa" w:w="2880"/>
          </w:tcPr>
          <w:p>
            <w:r/>
            <w:r>
              <w:rPr>
                <w:sz w:val="18"/>
              </w:rPr>
              <w:t>561</w:t>
            </w:r>
          </w:p>
        </w:tc>
        <w:tc>
          <w:tcPr>
            <w:tcW w:type="dxa" w:w="2880"/>
          </w:tcPr>
          <w:p>
            <w:r/>
            <w:r>
              <w:rPr>
                <w:sz w:val="18"/>
              </w:rPr>
              <w:t>generarea automată a numerelor unice de dosare pe baza etichetei de clasificare departamentul/compartimentul/direcția căruia îi sunt alocate dosarele, anului în care au fost instituite, precum și contorului secvențial automat.</w:t>
            </w:r>
          </w:p>
        </w:tc>
        <w:tc>
          <w:tcPr>
            <w:tcW w:type="dxa" w:w="2880"/>
          </w:tcPr>
          <w:p>
            <w:r/>
            <w:r>
              <w:rPr>
                <w:sz w:val="18"/>
              </w:rPr>
              <w:t>ZIPPER</w:t>
            </w:r>
          </w:p>
        </w:tc>
      </w:tr>
      <w:tr>
        <w:tc>
          <w:tcPr>
            <w:tcW w:type="dxa" w:w="2880"/>
          </w:tcPr>
          <w:p>
            <w:r/>
            <w:r>
              <w:rPr>
                <w:sz w:val="18"/>
              </w:rPr>
              <w:t>562</w:t>
            </w:r>
          </w:p>
        </w:tc>
        <w:tc>
          <w:tcPr>
            <w:tcW w:type="dxa" w:w="2880"/>
          </w:tcPr>
          <w:p>
            <w:r/>
            <w:r>
              <w:rPr>
                <w:sz w:val="18"/>
              </w:rPr>
              <w:t>va permite autorilor de procese definirea și întreținerea vizuală, a fluxurilor de lucru aplicabile documentelor înregistrate;</w:t>
            </w:r>
          </w:p>
        </w:tc>
        <w:tc>
          <w:tcPr>
            <w:tcW w:type="dxa" w:w="2880"/>
          </w:tcPr>
          <w:p>
            <w:r/>
            <w:r>
              <w:rPr>
                <w:sz w:val="18"/>
              </w:rPr>
              <w:t>ZIPPER</w:t>
            </w:r>
          </w:p>
        </w:tc>
      </w:tr>
      <w:tr>
        <w:tc>
          <w:tcPr>
            <w:tcW w:type="dxa" w:w="2880"/>
          </w:tcPr>
          <w:p>
            <w:r/>
            <w:r>
              <w:rPr>
                <w:sz w:val="18"/>
              </w:rPr>
              <w:t>563</w:t>
            </w:r>
          </w:p>
        </w:tc>
        <w:tc>
          <w:tcPr>
            <w:tcW w:type="dxa" w:w="2880"/>
          </w:tcPr>
          <w:p>
            <w:r/>
            <w:r>
              <w:rPr>
                <w:sz w:val="18"/>
              </w:rPr>
              <w:t>va permite autorilor de procese proiectarea fluxurilor de lucru bazate pe rolurile din organigramă;</w:t>
            </w:r>
          </w:p>
        </w:tc>
        <w:tc>
          <w:tcPr>
            <w:tcW w:type="dxa" w:w="2880"/>
          </w:tcPr>
          <w:p>
            <w:r/>
            <w:r>
              <w:rPr>
                <w:sz w:val="18"/>
              </w:rPr>
              <w:t>ZIPPER</w:t>
            </w:r>
          </w:p>
        </w:tc>
      </w:tr>
      <w:tr>
        <w:tc>
          <w:tcPr>
            <w:tcW w:type="dxa" w:w="2880"/>
          </w:tcPr>
          <w:p>
            <w:r/>
            <w:r>
              <w:rPr>
                <w:sz w:val="18"/>
              </w:rPr>
              <w:t>564</w:t>
            </w:r>
          </w:p>
        </w:tc>
        <w:tc>
          <w:tcPr>
            <w:tcW w:type="dxa" w:w="2880"/>
          </w:tcPr>
          <w:p>
            <w:r/>
            <w:r>
              <w:rPr>
                <w:sz w:val="18"/>
              </w:rPr>
              <w:t>va permite autorilor de procese să definească termene limită pentru fiecare etapă a fluxului de lucru;</w:t>
            </w:r>
          </w:p>
        </w:tc>
        <w:tc>
          <w:tcPr>
            <w:tcW w:type="dxa" w:w="2880"/>
          </w:tcPr>
          <w:p>
            <w:r/>
            <w:r>
              <w:rPr>
                <w:sz w:val="18"/>
              </w:rPr>
              <w:t>ZIPPER</w:t>
            </w:r>
          </w:p>
        </w:tc>
      </w:tr>
      <w:tr>
        <w:tc>
          <w:tcPr>
            <w:tcW w:type="dxa" w:w="2880"/>
          </w:tcPr>
          <w:p>
            <w:r/>
            <w:r>
              <w:rPr>
                <w:sz w:val="18"/>
              </w:rPr>
              <w:t>565</w:t>
            </w:r>
          </w:p>
        </w:tc>
        <w:tc>
          <w:tcPr>
            <w:tcW w:type="dxa" w:w="2880"/>
          </w:tcPr>
          <w:p>
            <w:r/>
            <w:r>
              <w:rPr>
                <w:sz w:val="18"/>
              </w:rPr>
              <w:t>va permite autorilor de procese să proiecteze fluxuri de lucru cu sarcini singulare sau sarcini paralele;</w:t>
            </w:r>
          </w:p>
        </w:tc>
        <w:tc>
          <w:tcPr>
            <w:tcW w:type="dxa" w:w="2880"/>
          </w:tcPr>
          <w:p>
            <w:r/>
            <w:r>
              <w:rPr>
                <w:sz w:val="18"/>
              </w:rPr>
              <w:t>ZIPPER</w:t>
            </w:r>
          </w:p>
        </w:tc>
      </w:tr>
      <w:tr>
        <w:tc>
          <w:tcPr>
            <w:tcW w:type="dxa" w:w="2880"/>
          </w:tcPr>
          <w:p>
            <w:r/>
            <w:r>
              <w:rPr>
                <w:sz w:val="18"/>
              </w:rPr>
              <w:t>566</w:t>
            </w:r>
          </w:p>
        </w:tc>
        <w:tc>
          <w:tcPr>
            <w:tcW w:type="dxa" w:w="2880"/>
          </w:tcPr>
          <w:p>
            <w:r/>
            <w:r>
              <w:rPr>
                <w:sz w:val="18"/>
              </w:rPr>
              <w:t>va permite autorilor de procese să proiecteze fluxuri de lucru cu sarcini iterative secvențiale sau paralele;</w:t>
            </w:r>
          </w:p>
        </w:tc>
        <w:tc>
          <w:tcPr>
            <w:tcW w:type="dxa" w:w="2880"/>
          </w:tcPr>
          <w:p>
            <w:r/>
            <w:r>
              <w:rPr>
                <w:sz w:val="18"/>
              </w:rPr>
              <w:t>ZIPPER</w:t>
            </w:r>
          </w:p>
        </w:tc>
      </w:tr>
      <w:tr>
        <w:tc>
          <w:tcPr>
            <w:tcW w:type="dxa" w:w="2880"/>
          </w:tcPr>
          <w:p>
            <w:r/>
            <w:r>
              <w:rPr>
                <w:sz w:val="18"/>
              </w:rPr>
              <w:t>567</w:t>
            </w:r>
          </w:p>
        </w:tc>
        <w:tc>
          <w:tcPr>
            <w:tcW w:type="dxa" w:w="2880"/>
          </w:tcPr>
          <w:p>
            <w:r/>
            <w:r>
              <w:rPr>
                <w:sz w:val="18"/>
              </w:rPr>
              <w:t>va permite autorilor de procese să definească condițiile de terminare pentru o activitate paralelă;</w:t>
            </w:r>
          </w:p>
        </w:tc>
        <w:tc>
          <w:tcPr>
            <w:tcW w:type="dxa" w:w="2880"/>
          </w:tcPr>
          <w:p>
            <w:r/>
            <w:r>
              <w:rPr>
                <w:sz w:val="18"/>
              </w:rPr>
              <w:t>ZIPPER</w:t>
            </w:r>
          </w:p>
        </w:tc>
      </w:tr>
      <w:tr>
        <w:tc>
          <w:tcPr>
            <w:tcW w:type="dxa" w:w="2880"/>
          </w:tcPr>
          <w:p>
            <w:r/>
            <w:r>
              <w:rPr>
                <w:sz w:val="18"/>
              </w:rPr>
              <w:t>568</w:t>
            </w:r>
          </w:p>
        </w:tc>
        <w:tc>
          <w:tcPr>
            <w:tcW w:type="dxa" w:w="2880"/>
          </w:tcPr>
          <w:p>
            <w:r/>
            <w:r>
              <w:rPr>
                <w:sz w:val="18"/>
              </w:rPr>
              <w:t>va permite autorilor de procese să definească comenzi condiționale în cadrul fluxurilor de lucru;</w:t>
            </w:r>
          </w:p>
        </w:tc>
        <w:tc>
          <w:tcPr>
            <w:tcW w:type="dxa" w:w="2880"/>
          </w:tcPr>
          <w:p>
            <w:r/>
            <w:r>
              <w:rPr>
                <w:sz w:val="18"/>
              </w:rPr>
              <w:t>ZIPPER</w:t>
            </w:r>
          </w:p>
        </w:tc>
      </w:tr>
      <w:tr>
        <w:tc>
          <w:tcPr>
            <w:tcW w:type="dxa" w:w="2880"/>
          </w:tcPr>
          <w:p>
            <w:r/>
            <w:r>
              <w:rPr>
                <w:sz w:val="18"/>
              </w:rPr>
              <w:t>569</w:t>
            </w:r>
          </w:p>
        </w:tc>
        <w:tc>
          <w:tcPr>
            <w:tcW w:type="dxa" w:w="2880"/>
          </w:tcPr>
          <w:p>
            <w:r/>
            <w:r>
              <w:rPr>
                <w:sz w:val="18"/>
              </w:rPr>
              <w:t>va permite autorilor de procese definirea variabilelor pentru fluxurile de lucru sau pentru o sarcină;</w:t>
            </w:r>
          </w:p>
        </w:tc>
        <w:tc>
          <w:tcPr>
            <w:tcW w:type="dxa" w:w="2880"/>
          </w:tcPr>
          <w:p>
            <w:r/>
            <w:r>
              <w:rPr>
                <w:sz w:val="18"/>
              </w:rPr>
              <w:t>ZIPPER</w:t>
            </w:r>
          </w:p>
        </w:tc>
      </w:tr>
      <w:tr>
        <w:tc>
          <w:tcPr>
            <w:tcW w:type="dxa" w:w="2880"/>
          </w:tcPr>
          <w:p>
            <w:r/>
            <w:r>
              <w:rPr>
                <w:sz w:val="18"/>
              </w:rPr>
              <w:t>570</w:t>
            </w:r>
          </w:p>
        </w:tc>
        <w:tc>
          <w:tcPr>
            <w:tcW w:type="dxa" w:w="2880"/>
          </w:tcPr>
          <w:p>
            <w:r/>
            <w:r>
              <w:rPr>
                <w:sz w:val="18"/>
              </w:rPr>
              <w:t>va permite autorilor de procese modificarea cu ușurință a fluxurilor de lucru, regulilor și logicii de rutare, drag and drop;</w:t>
            </w:r>
          </w:p>
        </w:tc>
        <w:tc>
          <w:tcPr>
            <w:tcW w:type="dxa" w:w="2880"/>
          </w:tcPr>
          <w:p>
            <w:r/>
            <w:r>
              <w:rPr>
                <w:sz w:val="18"/>
              </w:rPr>
              <w:t>ZIPPER</w:t>
            </w:r>
          </w:p>
        </w:tc>
      </w:tr>
      <w:tr>
        <w:tc>
          <w:tcPr>
            <w:tcW w:type="dxa" w:w="2880"/>
          </w:tcPr>
          <w:p>
            <w:r/>
            <w:r>
              <w:rPr>
                <w:sz w:val="18"/>
              </w:rPr>
              <w:t>571</w:t>
            </w:r>
          </w:p>
        </w:tc>
        <w:tc>
          <w:tcPr>
            <w:tcW w:type="dxa" w:w="2880"/>
          </w:tcPr>
          <w:p>
            <w:r/>
            <w:r>
              <w:rPr>
                <w:sz w:val="18"/>
              </w:rPr>
              <w:t>va permite autorilor de procese să aloce drepturi de executare pentru fiecare flux de lucru;</w:t>
            </w:r>
          </w:p>
        </w:tc>
        <w:tc>
          <w:tcPr>
            <w:tcW w:type="dxa" w:w="2880"/>
          </w:tcPr>
          <w:p>
            <w:r/>
            <w:r>
              <w:rPr>
                <w:sz w:val="18"/>
              </w:rPr>
              <w:t>ZIPPER</w:t>
            </w:r>
          </w:p>
        </w:tc>
      </w:tr>
      <w:tr>
        <w:tc>
          <w:tcPr>
            <w:tcW w:type="dxa" w:w="2880"/>
          </w:tcPr>
          <w:p>
            <w:r/>
            <w:r>
              <w:rPr>
                <w:sz w:val="18"/>
              </w:rPr>
              <w:t>572</w:t>
            </w:r>
          </w:p>
        </w:tc>
        <w:tc>
          <w:tcPr>
            <w:tcW w:type="dxa" w:w="2880"/>
          </w:tcPr>
          <w:p>
            <w:r/>
            <w:r>
              <w:rPr>
                <w:sz w:val="18"/>
              </w:rPr>
              <w:t>va permite autorilor de procese să definească tipuri de documente permise pentru fiecare flux de lucru și fluxuri de lucru specifice;</w:t>
            </w:r>
          </w:p>
        </w:tc>
        <w:tc>
          <w:tcPr>
            <w:tcW w:type="dxa" w:w="2880"/>
          </w:tcPr>
          <w:p>
            <w:r/>
            <w:r>
              <w:rPr>
                <w:sz w:val="18"/>
              </w:rPr>
              <w:t>ZIPPER</w:t>
            </w:r>
          </w:p>
        </w:tc>
      </w:tr>
      <w:tr>
        <w:tc>
          <w:tcPr>
            <w:tcW w:type="dxa" w:w="2880"/>
          </w:tcPr>
          <w:p>
            <w:r/>
            <w:r>
              <w:rPr>
                <w:sz w:val="18"/>
              </w:rPr>
              <w:t>573</w:t>
            </w:r>
          </w:p>
        </w:tc>
        <w:tc>
          <w:tcPr>
            <w:tcW w:type="dxa" w:w="2880"/>
          </w:tcPr>
          <w:p>
            <w:r/>
            <w:r>
              <w:rPr>
                <w:sz w:val="18"/>
              </w:rPr>
              <w:t>va permite autorilor de procese să programeze declanșarea schimbului de date cu sistemele externe prin API (Application Programming Interface), înainte și după inițierea unui flux de lucru, și de asemenea, pentru orice pas al fluxului de lucru, minim conectori Java, Restful și SOAP;</w:t>
            </w:r>
          </w:p>
        </w:tc>
        <w:tc>
          <w:tcPr>
            <w:tcW w:type="dxa" w:w="2880"/>
          </w:tcPr>
          <w:p>
            <w:r/>
            <w:r>
              <w:rPr>
                <w:sz w:val="18"/>
              </w:rPr>
              <w:t>ZIPPER</w:t>
            </w:r>
          </w:p>
        </w:tc>
      </w:tr>
      <w:tr>
        <w:tc>
          <w:tcPr>
            <w:tcW w:type="dxa" w:w="2880"/>
          </w:tcPr>
          <w:p>
            <w:r/>
            <w:r>
              <w:rPr>
                <w:sz w:val="18"/>
              </w:rPr>
              <w:t>574</w:t>
            </w:r>
          </w:p>
        </w:tc>
        <w:tc>
          <w:tcPr>
            <w:tcW w:type="dxa" w:w="2880"/>
          </w:tcPr>
          <w:p>
            <w:r/>
            <w:r>
              <w:rPr>
                <w:sz w:val="18"/>
              </w:rPr>
              <w:t>documentele structurate. Componenta va permite ca pentru orice etapă a fluxului de</w:t>
            </w:r>
          </w:p>
        </w:tc>
        <w:tc>
          <w:tcPr>
            <w:tcW w:type="dxa" w:w="2880"/>
          </w:tcPr>
          <w:p>
            <w:r/>
            <w:r>
              <w:rPr>
                <w:sz w:val="18"/>
              </w:rPr>
              <w:t>ZIPPER</w:t>
            </w:r>
          </w:p>
        </w:tc>
      </w:tr>
      <w:tr>
        <w:tc>
          <w:tcPr>
            <w:tcW w:type="dxa" w:w="2880"/>
          </w:tcPr>
          <w:p>
            <w:r/>
            <w:r>
              <w:rPr>
                <w:sz w:val="18"/>
              </w:rPr>
              <w:t>575</w:t>
            </w:r>
          </w:p>
        </w:tc>
        <w:tc>
          <w:tcPr>
            <w:tcW w:type="dxa" w:w="2880"/>
          </w:tcPr>
          <w:p>
            <w:r/>
            <w:r>
              <w:rPr>
                <w:sz w:val="18"/>
              </w:rPr>
              <w:t>document lipsește. Mai mult decât atât, motorul de flux de lucru va permite prin</w:t>
            </w:r>
          </w:p>
        </w:tc>
        <w:tc>
          <w:tcPr>
            <w:tcW w:type="dxa" w:w="2880"/>
          </w:tcPr>
          <w:p>
            <w:r/>
            <w:r>
              <w:rPr>
                <w:sz w:val="18"/>
              </w:rPr>
              <w:t>ZIPPER</w:t>
            </w:r>
          </w:p>
        </w:tc>
      </w:tr>
      <w:tr>
        <w:tc>
          <w:tcPr>
            <w:tcW w:type="dxa" w:w="2880"/>
          </w:tcPr>
          <w:p>
            <w:r/>
            <w:r>
              <w:rPr>
                <w:sz w:val="18"/>
              </w:rPr>
              <w:t>576</w:t>
            </w:r>
          </w:p>
        </w:tc>
        <w:tc>
          <w:tcPr>
            <w:tcW w:type="dxa" w:w="2880"/>
          </w:tcPr>
          <w:p>
            <w:r/>
            <w:r>
              <w:rPr>
                <w:sz w:val="18"/>
              </w:rPr>
              <w:t>va permite autorilor de procese să programeze un timp de expirare o sarcină sau pentru flux de lucru;</w:t>
            </w:r>
          </w:p>
        </w:tc>
        <w:tc>
          <w:tcPr>
            <w:tcW w:type="dxa" w:w="2880"/>
          </w:tcPr>
          <w:p>
            <w:r/>
            <w:r>
              <w:rPr>
                <w:sz w:val="18"/>
              </w:rPr>
              <w:t>ZIPPER</w:t>
            </w:r>
          </w:p>
        </w:tc>
      </w:tr>
      <w:tr>
        <w:tc>
          <w:tcPr>
            <w:tcW w:type="dxa" w:w="2880"/>
          </w:tcPr>
          <w:p>
            <w:r/>
            <w:r>
              <w:rPr>
                <w:sz w:val="18"/>
              </w:rPr>
              <w:t>577</w:t>
            </w:r>
          </w:p>
        </w:tc>
        <w:tc>
          <w:tcPr>
            <w:tcW w:type="dxa" w:w="2880"/>
          </w:tcPr>
          <w:p>
            <w:r/>
            <w:r>
              <w:rPr>
                <w:sz w:val="18"/>
              </w:rPr>
              <w:t>va permite autorilor de procese blocarea editării documentelor după anumite etape a fluxului de lucru - de exemplu: nepermiterea editării unui document după aprobare;</w:t>
            </w:r>
          </w:p>
        </w:tc>
        <w:tc>
          <w:tcPr>
            <w:tcW w:type="dxa" w:w="2880"/>
          </w:tcPr>
          <w:p>
            <w:r/>
            <w:r>
              <w:rPr>
                <w:sz w:val="18"/>
              </w:rPr>
              <w:t>ZIPPER</w:t>
            </w:r>
          </w:p>
        </w:tc>
      </w:tr>
      <w:tr>
        <w:tc>
          <w:tcPr>
            <w:tcW w:type="dxa" w:w="2880"/>
          </w:tcPr>
          <w:p>
            <w:r/>
            <w:r>
              <w:rPr>
                <w:sz w:val="18"/>
              </w:rPr>
              <w:t>578</w:t>
            </w:r>
          </w:p>
        </w:tc>
        <w:tc>
          <w:tcPr>
            <w:tcW w:type="dxa" w:w="2880"/>
          </w:tcPr>
          <w:p>
            <w:r/>
            <w:r>
              <w:rPr>
                <w:sz w:val="18"/>
              </w:rPr>
              <w:t>va permite autorilor de procese să utilizeze grupuri și roluri pentru definirea fluxurilor de lucru;</w:t>
            </w:r>
          </w:p>
        </w:tc>
        <w:tc>
          <w:tcPr>
            <w:tcW w:type="dxa" w:w="2880"/>
          </w:tcPr>
          <w:p>
            <w:r/>
            <w:r>
              <w:rPr>
                <w:sz w:val="18"/>
              </w:rPr>
              <w:t>ZIPPER</w:t>
            </w:r>
          </w:p>
        </w:tc>
      </w:tr>
      <w:tr>
        <w:tc>
          <w:tcPr>
            <w:tcW w:type="dxa" w:w="2880"/>
          </w:tcPr>
          <w:p>
            <w:r/>
            <w:r>
              <w:rPr>
                <w:sz w:val="18"/>
              </w:rPr>
              <w:t>579</w:t>
            </w:r>
          </w:p>
        </w:tc>
        <w:tc>
          <w:tcPr>
            <w:tcW w:type="dxa" w:w="2880"/>
          </w:tcPr>
          <w:p>
            <w:r/>
            <w:r>
              <w:rPr>
                <w:sz w:val="18"/>
              </w:rPr>
              <w:t>va permite autorilor de procese punerea în aplicare a oricărui tip de acțiune înainte sau după orice etapă a fluxului de lucru;</w:t>
            </w:r>
          </w:p>
        </w:tc>
        <w:tc>
          <w:tcPr>
            <w:tcW w:type="dxa" w:w="2880"/>
          </w:tcPr>
          <w:p>
            <w:r/>
            <w:r>
              <w:rPr>
                <w:sz w:val="18"/>
              </w:rPr>
              <w:t>ZIPPER</w:t>
            </w:r>
          </w:p>
        </w:tc>
      </w:tr>
      <w:tr>
        <w:tc>
          <w:tcPr>
            <w:tcW w:type="dxa" w:w="2880"/>
          </w:tcPr>
          <w:p>
            <w:r/>
            <w:r>
              <w:rPr>
                <w:sz w:val="18"/>
              </w:rPr>
              <w:t>580</w:t>
            </w:r>
          </w:p>
        </w:tc>
        <w:tc>
          <w:tcPr>
            <w:tcW w:type="dxa" w:w="2880"/>
          </w:tcPr>
          <w:p>
            <w:r/>
            <w:r>
              <w:rPr>
                <w:sz w:val="18"/>
              </w:rPr>
              <w:t>va permite autorilor de procese definirea și validarea metadatelor obligatorii într-o etapa din fluxul de lucru;</w:t>
            </w:r>
          </w:p>
        </w:tc>
        <w:tc>
          <w:tcPr>
            <w:tcW w:type="dxa" w:w="2880"/>
          </w:tcPr>
          <w:p>
            <w:r/>
            <w:r>
              <w:rPr>
                <w:sz w:val="18"/>
              </w:rPr>
              <w:t>ZIPPER</w:t>
            </w:r>
          </w:p>
        </w:tc>
      </w:tr>
      <w:tr>
        <w:tc>
          <w:tcPr>
            <w:tcW w:type="dxa" w:w="2880"/>
          </w:tcPr>
          <w:p>
            <w:r/>
            <w:r>
              <w:rPr>
                <w:sz w:val="18"/>
              </w:rPr>
              <w:t>581</w:t>
            </w:r>
          </w:p>
        </w:tc>
        <w:tc>
          <w:tcPr>
            <w:tcW w:type="dxa" w:w="2880"/>
          </w:tcPr>
          <w:p>
            <w:r/>
            <w:r>
              <w:rPr>
                <w:sz w:val="18"/>
              </w:rPr>
              <w:t>va permite autorilor de procese să programeze escaladarea automată a pașilor dacă nu există un răspuns într-un anumit număr de zile;</w:t>
            </w:r>
          </w:p>
        </w:tc>
        <w:tc>
          <w:tcPr>
            <w:tcW w:type="dxa" w:w="2880"/>
          </w:tcPr>
          <w:p>
            <w:r/>
            <w:r>
              <w:rPr>
                <w:sz w:val="18"/>
              </w:rPr>
              <w:t>ZIPPER</w:t>
            </w:r>
          </w:p>
        </w:tc>
      </w:tr>
      <w:tr>
        <w:tc>
          <w:tcPr>
            <w:tcW w:type="dxa" w:w="2880"/>
          </w:tcPr>
          <w:p>
            <w:r/>
            <w:r>
              <w:rPr>
                <w:sz w:val="18"/>
              </w:rPr>
              <w:t>582</w:t>
            </w:r>
          </w:p>
        </w:tc>
        <w:tc>
          <w:tcPr>
            <w:tcW w:type="dxa" w:w="2880"/>
          </w:tcPr>
          <w:p>
            <w:r/>
            <w:r>
              <w:rPr>
                <w:sz w:val="18"/>
              </w:rPr>
              <w:t>va permite autorilor de procese exportul definiției fluxurilor de lucru în format de tip imagine, pentru a-l putea prezenta spre avizare;</w:t>
            </w:r>
          </w:p>
        </w:tc>
        <w:tc>
          <w:tcPr>
            <w:tcW w:type="dxa" w:w="2880"/>
          </w:tcPr>
          <w:p>
            <w:r/>
            <w:r>
              <w:rPr>
                <w:sz w:val="18"/>
              </w:rPr>
              <w:t>ZIPPER</w:t>
            </w:r>
          </w:p>
        </w:tc>
      </w:tr>
      <w:tr>
        <w:tc>
          <w:tcPr>
            <w:tcW w:type="dxa" w:w="2880"/>
          </w:tcPr>
          <w:p>
            <w:r/>
            <w:r>
              <w:rPr>
                <w:sz w:val="18"/>
              </w:rPr>
              <w:t>583</w:t>
            </w:r>
          </w:p>
        </w:tc>
        <w:tc>
          <w:tcPr>
            <w:tcW w:type="dxa" w:w="2880"/>
          </w:tcPr>
          <w:p>
            <w:r/>
            <w:r>
              <w:rPr>
                <w:sz w:val="18"/>
              </w:rPr>
              <w:t>va permite autorilor de procese exportul și importul definiției fluxurilor de lucru într-un format standardizat recunoscut la nivel internațional;</w:t>
            </w:r>
          </w:p>
        </w:tc>
        <w:tc>
          <w:tcPr>
            <w:tcW w:type="dxa" w:w="2880"/>
          </w:tcPr>
          <w:p>
            <w:r/>
            <w:r>
              <w:rPr>
                <w:sz w:val="18"/>
              </w:rPr>
              <w:t>ZIPPER</w:t>
            </w:r>
          </w:p>
        </w:tc>
      </w:tr>
      <w:tr>
        <w:tc>
          <w:tcPr>
            <w:tcW w:type="dxa" w:w="2880"/>
          </w:tcPr>
          <w:p>
            <w:r/>
            <w:r>
              <w:rPr>
                <w:sz w:val="18"/>
              </w:rPr>
              <w:t>584</w:t>
            </w:r>
          </w:p>
        </w:tc>
        <w:tc>
          <w:tcPr>
            <w:tcW w:type="dxa" w:w="2880"/>
          </w:tcPr>
          <w:p>
            <w:r/>
            <w:r>
              <w:rPr>
                <w:sz w:val="18"/>
              </w:rPr>
              <w:t>va sigura redirecționarea automată a sarcinilor în cazul în care utilizatorul și-a delegat sarcinile;</w:t>
            </w:r>
          </w:p>
        </w:tc>
        <w:tc>
          <w:tcPr>
            <w:tcW w:type="dxa" w:w="2880"/>
          </w:tcPr>
          <w:p>
            <w:r/>
            <w:r>
              <w:rPr>
                <w:sz w:val="18"/>
              </w:rPr>
              <w:t>ZIPPER</w:t>
            </w:r>
          </w:p>
        </w:tc>
      </w:tr>
      <w:tr>
        <w:tc>
          <w:tcPr>
            <w:tcW w:type="dxa" w:w="2880"/>
          </w:tcPr>
          <w:p>
            <w:r/>
            <w:r>
              <w:rPr>
                <w:sz w:val="18"/>
              </w:rPr>
              <w:t>585</w:t>
            </w:r>
          </w:p>
        </w:tc>
        <w:tc>
          <w:tcPr>
            <w:tcW w:type="dxa" w:w="2880"/>
          </w:tcPr>
          <w:p>
            <w:r/>
            <w:r>
              <w:rPr>
                <w:sz w:val="18"/>
              </w:rPr>
              <w:t>va sigura informarea utilizatorilor prin e-mail, SMS și aplicație despre o nouă sarcină primită pe un flux de lucru;</w:t>
            </w:r>
          </w:p>
        </w:tc>
        <w:tc>
          <w:tcPr>
            <w:tcW w:type="dxa" w:w="2880"/>
          </w:tcPr>
          <w:p>
            <w:r/>
            <w:r>
              <w:rPr>
                <w:sz w:val="18"/>
              </w:rPr>
              <w:t>ZIPPER</w:t>
            </w:r>
          </w:p>
        </w:tc>
      </w:tr>
      <w:tr>
        <w:tc>
          <w:tcPr>
            <w:tcW w:type="dxa" w:w="2880"/>
          </w:tcPr>
          <w:p>
            <w:r/>
            <w:r>
              <w:rPr>
                <w:sz w:val="18"/>
              </w:rPr>
              <w:t>586</w:t>
            </w:r>
          </w:p>
        </w:tc>
        <w:tc>
          <w:tcPr>
            <w:tcW w:type="dxa" w:w="2880"/>
          </w:tcPr>
          <w:p>
            <w:r/>
            <w:r>
              <w:rPr>
                <w:sz w:val="18"/>
              </w:rPr>
              <w:t>va asigura notificarea utilizatorilor pe e-mail, SMS, aplicație despre o sarcină de efectuat sau neefectuată;</w:t>
            </w:r>
          </w:p>
        </w:tc>
        <w:tc>
          <w:tcPr>
            <w:tcW w:type="dxa" w:w="2880"/>
          </w:tcPr>
          <w:p>
            <w:r/>
            <w:r>
              <w:rPr>
                <w:sz w:val="18"/>
              </w:rPr>
              <w:t>ZIPPER</w:t>
            </w:r>
          </w:p>
        </w:tc>
      </w:tr>
      <w:tr>
        <w:tc>
          <w:tcPr>
            <w:tcW w:type="dxa" w:w="2880"/>
          </w:tcPr>
          <w:p>
            <w:r/>
            <w:r>
              <w:rPr>
                <w:sz w:val="18"/>
              </w:rPr>
              <w:t>587</w:t>
            </w:r>
          </w:p>
        </w:tc>
        <w:tc>
          <w:tcPr>
            <w:tcW w:type="dxa" w:w="2880"/>
          </w:tcPr>
          <w:p>
            <w:r/>
            <w:r>
              <w:rPr>
                <w:sz w:val="18"/>
              </w:rPr>
              <w:t>va asigura deschiderea sarcinilor de către utilizatori din notificări primite pe e-mail aplicație;</w:t>
            </w:r>
          </w:p>
        </w:tc>
        <w:tc>
          <w:tcPr>
            <w:tcW w:type="dxa" w:w="2880"/>
          </w:tcPr>
          <w:p>
            <w:r/>
            <w:r>
              <w:rPr>
                <w:sz w:val="18"/>
              </w:rPr>
              <w:t>ZIPPER</w:t>
            </w:r>
          </w:p>
        </w:tc>
      </w:tr>
      <w:tr>
        <w:tc>
          <w:tcPr>
            <w:tcW w:type="dxa" w:w="2880"/>
          </w:tcPr>
          <w:p>
            <w:r/>
            <w:r>
              <w:rPr>
                <w:sz w:val="18"/>
              </w:rPr>
              <w:t>588</w:t>
            </w:r>
          </w:p>
        </w:tc>
        <w:tc>
          <w:tcPr>
            <w:tcW w:type="dxa" w:w="2880"/>
          </w:tcPr>
          <w:p>
            <w:r/>
            <w:r>
              <w:rPr>
                <w:sz w:val="18"/>
              </w:rPr>
              <w:t>va permite utilizatorilor să scrie un comentariu asociat unei sarcini / document al unui flux de lucru;</w:t>
            </w:r>
          </w:p>
        </w:tc>
        <w:tc>
          <w:tcPr>
            <w:tcW w:type="dxa" w:w="2880"/>
          </w:tcPr>
          <w:p>
            <w:r/>
            <w:r>
              <w:rPr>
                <w:sz w:val="18"/>
              </w:rPr>
              <w:t>ZIPPER</w:t>
            </w:r>
          </w:p>
        </w:tc>
      </w:tr>
      <w:tr>
        <w:tc>
          <w:tcPr>
            <w:tcW w:type="dxa" w:w="2880"/>
          </w:tcPr>
          <w:p>
            <w:r/>
            <w:r>
              <w:rPr>
                <w:sz w:val="18"/>
              </w:rPr>
              <w:t>589</w:t>
            </w:r>
          </w:p>
        </w:tc>
        <w:tc>
          <w:tcPr>
            <w:tcW w:type="dxa" w:w="2880"/>
          </w:tcPr>
          <w:p>
            <w:r/>
            <w:r>
              <w:rPr>
                <w:sz w:val="18"/>
              </w:rPr>
              <w:t>va permite administratorului să genereze un raport cu toate fluxurile de lucru și toate informațiile necesare;</w:t>
            </w:r>
          </w:p>
        </w:tc>
        <w:tc>
          <w:tcPr>
            <w:tcW w:type="dxa" w:w="2880"/>
          </w:tcPr>
          <w:p>
            <w:r/>
            <w:r>
              <w:rPr>
                <w:sz w:val="18"/>
              </w:rPr>
              <w:t>ZIPPER</w:t>
            </w:r>
          </w:p>
        </w:tc>
      </w:tr>
      <w:tr>
        <w:tc>
          <w:tcPr>
            <w:tcW w:type="dxa" w:w="2880"/>
          </w:tcPr>
          <w:p>
            <w:r/>
            <w:r>
              <w:rPr>
                <w:sz w:val="18"/>
              </w:rPr>
              <w:t>590</w:t>
            </w:r>
          </w:p>
        </w:tc>
        <w:tc>
          <w:tcPr>
            <w:tcW w:type="dxa" w:w="2880"/>
          </w:tcPr>
          <w:p>
            <w:r/>
            <w:r>
              <w:rPr>
                <w:sz w:val="18"/>
              </w:rPr>
              <w:t>va permite utilizatorilor să creeze filtre de căutare care să se aplice fluxurilor de lucru</w:t>
            </w:r>
          </w:p>
        </w:tc>
        <w:tc>
          <w:tcPr>
            <w:tcW w:type="dxa" w:w="2880"/>
          </w:tcPr>
          <w:p>
            <w:r/>
            <w:r>
              <w:rPr>
                <w:sz w:val="18"/>
              </w:rPr>
              <w:t>ZIPPER</w:t>
            </w:r>
          </w:p>
        </w:tc>
      </w:tr>
      <w:tr>
        <w:tc>
          <w:tcPr>
            <w:tcW w:type="dxa" w:w="2880"/>
          </w:tcPr>
          <w:p>
            <w:r/>
            <w:r>
              <w:rPr>
                <w:sz w:val="18"/>
              </w:rPr>
              <w:t>591</w:t>
            </w:r>
          </w:p>
        </w:tc>
        <w:tc>
          <w:tcPr>
            <w:tcW w:type="dxa" w:w="2880"/>
          </w:tcPr>
          <w:p>
            <w:r/>
            <w:r>
              <w:rPr>
                <w:sz w:val="18"/>
              </w:rPr>
              <w:t>va permite administratorilor să oprească un flux de lucru</w:t>
            </w:r>
          </w:p>
        </w:tc>
        <w:tc>
          <w:tcPr>
            <w:tcW w:type="dxa" w:w="2880"/>
          </w:tcPr>
          <w:p>
            <w:r/>
            <w:r>
              <w:rPr>
                <w:sz w:val="18"/>
              </w:rPr>
              <w:t>ZIPPER</w:t>
            </w:r>
          </w:p>
        </w:tc>
      </w:tr>
      <w:tr>
        <w:tc>
          <w:tcPr>
            <w:tcW w:type="dxa" w:w="2880"/>
          </w:tcPr>
          <w:p>
            <w:r/>
            <w:r>
              <w:rPr>
                <w:sz w:val="18"/>
              </w:rPr>
              <w:t>592</w:t>
            </w:r>
          </w:p>
        </w:tc>
        <w:tc>
          <w:tcPr>
            <w:tcW w:type="dxa" w:w="2880"/>
          </w:tcPr>
          <w:p>
            <w:r/>
            <w:r>
              <w:rPr>
                <w:sz w:val="18"/>
              </w:rPr>
              <w:t>să asigura administrarea de delegații pentru utilizatorii în concediu de odihnă</w:t>
            </w:r>
          </w:p>
        </w:tc>
        <w:tc>
          <w:tcPr>
            <w:tcW w:type="dxa" w:w="2880"/>
          </w:tcPr>
          <w:p>
            <w:r/>
            <w:r>
              <w:rPr>
                <w:sz w:val="18"/>
              </w:rPr>
              <w:t>ZIPPER</w:t>
            </w:r>
          </w:p>
        </w:tc>
      </w:tr>
      <w:tr>
        <w:tc>
          <w:tcPr>
            <w:tcW w:type="dxa" w:w="2880"/>
          </w:tcPr>
          <w:p>
            <w:r/>
            <w:r>
              <w:rPr>
                <w:sz w:val="18"/>
              </w:rPr>
              <w:t>593</w:t>
            </w:r>
          </w:p>
        </w:tc>
        <w:tc>
          <w:tcPr>
            <w:tcW w:type="dxa" w:w="2880"/>
          </w:tcPr>
          <w:p>
            <w:r/>
            <w:r>
              <w:rPr>
                <w:sz w:val="18"/>
              </w:rPr>
              <w:t>să asigura notificarea utilizatorilor prin mesaje implicite pentru inițializarea fluxului de lucru și pentru acțiuni;</w:t>
            </w:r>
          </w:p>
        </w:tc>
        <w:tc>
          <w:tcPr>
            <w:tcW w:type="dxa" w:w="2880"/>
          </w:tcPr>
          <w:p>
            <w:r/>
            <w:r>
              <w:rPr>
                <w:sz w:val="18"/>
              </w:rPr>
              <w:t>ZIPPER</w:t>
            </w:r>
          </w:p>
        </w:tc>
      </w:tr>
      <w:tr>
        <w:tc>
          <w:tcPr>
            <w:tcW w:type="dxa" w:w="2880"/>
          </w:tcPr>
          <w:p>
            <w:r/>
            <w:r>
              <w:rPr>
                <w:sz w:val="18"/>
              </w:rPr>
              <w:t>594</w:t>
            </w:r>
          </w:p>
        </w:tc>
        <w:tc>
          <w:tcPr>
            <w:tcW w:type="dxa" w:w="2880"/>
          </w:tcPr>
          <w:p>
            <w:r/>
            <w:r>
              <w:rPr>
                <w:sz w:val="18"/>
              </w:rPr>
              <w:t>va permite editarea documentelor structurate și nestructurate de către utilizatorii din fluxul de lucru;</w:t>
            </w:r>
          </w:p>
        </w:tc>
        <w:tc>
          <w:tcPr>
            <w:tcW w:type="dxa" w:w="2880"/>
          </w:tcPr>
          <w:p>
            <w:r/>
            <w:r>
              <w:rPr>
                <w:sz w:val="18"/>
              </w:rPr>
              <w:t>ZIPPER</w:t>
            </w:r>
          </w:p>
        </w:tc>
      </w:tr>
      <w:tr>
        <w:tc>
          <w:tcPr>
            <w:tcW w:type="dxa" w:w="2880"/>
          </w:tcPr>
          <w:p>
            <w:r/>
            <w:r>
              <w:rPr>
                <w:sz w:val="18"/>
              </w:rPr>
              <w:t>595</w:t>
            </w:r>
          </w:p>
        </w:tc>
        <w:tc>
          <w:tcPr>
            <w:tcW w:type="dxa" w:w="2880"/>
          </w:tcPr>
          <w:p>
            <w:r/>
            <w:r>
              <w:rPr>
                <w:sz w:val="18"/>
              </w:rPr>
              <w:t>va permite manipularea automată a fișierelor într-un dosar /caz pre-selectat, după o etapă a fluxului de lucru;</w:t>
            </w:r>
          </w:p>
        </w:tc>
        <w:tc>
          <w:tcPr>
            <w:tcW w:type="dxa" w:w="2880"/>
          </w:tcPr>
          <w:p>
            <w:r/>
            <w:r>
              <w:rPr>
                <w:sz w:val="18"/>
              </w:rPr>
              <w:t>ZIPPER</w:t>
            </w:r>
          </w:p>
        </w:tc>
      </w:tr>
      <w:tr>
        <w:tc>
          <w:tcPr>
            <w:tcW w:type="dxa" w:w="2880"/>
          </w:tcPr>
          <w:p>
            <w:r/>
            <w:r>
              <w:rPr>
                <w:sz w:val="18"/>
              </w:rPr>
              <w:t>596</w:t>
            </w:r>
          </w:p>
        </w:tc>
        <w:tc>
          <w:tcPr>
            <w:tcW w:type="dxa" w:w="2880"/>
          </w:tcPr>
          <w:p>
            <w:r/>
            <w:r>
              <w:rPr>
                <w:sz w:val="18"/>
              </w:rPr>
              <w:t>va permite utilizatorilor întoarcerea la un pas anterior în cazul în care documentul este returnat prin respingere;</w:t>
            </w:r>
          </w:p>
        </w:tc>
        <w:tc>
          <w:tcPr>
            <w:tcW w:type="dxa" w:w="2880"/>
          </w:tcPr>
          <w:p>
            <w:r/>
            <w:r>
              <w:rPr>
                <w:sz w:val="18"/>
              </w:rPr>
              <w:t>ZIPPER</w:t>
            </w:r>
          </w:p>
        </w:tc>
      </w:tr>
      <w:tr>
        <w:tc>
          <w:tcPr>
            <w:tcW w:type="dxa" w:w="2880"/>
          </w:tcPr>
          <w:p>
            <w:r/>
            <w:r>
              <w:rPr>
                <w:sz w:val="18"/>
              </w:rPr>
              <w:t>597</w:t>
            </w:r>
          </w:p>
        </w:tc>
        <w:tc>
          <w:tcPr>
            <w:tcW w:type="dxa" w:w="2880"/>
          </w:tcPr>
          <w:p>
            <w:r/>
            <w:r>
              <w:rPr>
                <w:sz w:val="18"/>
              </w:rPr>
              <w:t>va permite utilizatorilor selectarea persoanei responsabile cu întocmirea din grupul de lucru, pentru ca documentele să nu fie trimise întregului grup;</w:t>
            </w:r>
          </w:p>
        </w:tc>
        <w:tc>
          <w:tcPr>
            <w:tcW w:type="dxa" w:w="2880"/>
          </w:tcPr>
          <w:p>
            <w:r/>
            <w:r>
              <w:rPr>
                <w:sz w:val="18"/>
              </w:rPr>
              <w:t>ZIPPER</w:t>
            </w:r>
          </w:p>
        </w:tc>
      </w:tr>
      <w:tr>
        <w:tc>
          <w:tcPr>
            <w:tcW w:type="dxa" w:w="2880"/>
          </w:tcPr>
          <w:p>
            <w:r/>
            <w:r>
              <w:rPr>
                <w:sz w:val="18"/>
              </w:rPr>
              <w:t>598</w:t>
            </w:r>
          </w:p>
        </w:tc>
        <w:tc>
          <w:tcPr>
            <w:tcW w:type="dxa" w:w="2880"/>
          </w:tcPr>
          <w:p>
            <w:r/>
            <w:r>
              <w:rPr>
                <w:sz w:val="18"/>
              </w:rPr>
              <w:t>va permite generarea unui istoric al fluxurilor de lucru pentru utilizatori individuali sau grupuri și întreaga structură;</w:t>
            </w:r>
          </w:p>
        </w:tc>
        <w:tc>
          <w:tcPr>
            <w:tcW w:type="dxa" w:w="2880"/>
          </w:tcPr>
          <w:p>
            <w:r/>
            <w:r>
              <w:rPr>
                <w:sz w:val="18"/>
              </w:rPr>
              <w:t>ZIPPER</w:t>
            </w:r>
          </w:p>
        </w:tc>
      </w:tr>
      <w:tr>
        <w:tc>
          <w:tcPr>
            <w:tcW w:type="dxa" w:w="2880"/>
          </w:tcPr>
          <w:p>
            <w:r/>
            <w:r>
              <w:rPr>
                <w:sz w:val="18"/>
              </w:rPr>
              <w:t>599</w:t>
            </w:r>
          </w:p>
        </w:tc>
        <w:tc>
          <w:tcPr>
            <w:tcW w:type="dxa" w:w="2880"/>
          </w:tcPr>
          <w:p>
            <w:r/>
            <w:r>
              <w:rPr>
                <w:sz w:val="18"/>
              </w:rPr>
              <w:t>va asigura monitorizarea fluxurilor de lucru active prin intermediul unei console web (definiții de flux, instanțe de flux, variabile, sarcini executate, erori etc.);</w:t>
            </w:r>
          </w:p>
        </w:tc>
        <w:tc>
          <w:tcPr>
            <w:tcW w:type="dxa" w:w="2880"/>
          </w:tcPr>
          <w:p>
            <w:r/>
            <w:r>
              <w:rPr>
                <w:sz w:val="18"/>
              </w:rPr>
              <w:t>ZIPPER</w:t>
            </w:r>
          </w:p>
        </w:tc>
      </w:tr>
      <w:tr>
        <w:tc>
          <w:tcPr>
            <w:tcW w:type="dxa" w:w="2880"/>
          </w:tcPr>
          <w:p>
            <w:r/>
            <w:r>
              <w:rPr>
                <w:sz w:val="18"/>
              </w:rPr>
              <w:t>600</w:t>
            </w:r>
          </w:p>
        </w:tc>
        <w:tc>
          <w:tcPr>
            <w:tcW w:type="dxa" w:w="2880"/>
          </w:tcPr>
          <w:p>
            <w:r/>
            <w:r>
              <w:rPr>
                <w:sz w:val="18"/>
              </w:rPr>
              <w:t>va asigura generarea de alerte și notificări din fluxuri de lucru</w:t>
            </w:r>
          </w:p>
        </w:tc>
        <w:tc>
          <w:tcPr>
            <w:tcW w:type="dxa" w:w="2880"/>
          </w:tcPr>
          <w:p>
            <w:r/>
            <w:r>
              <w:rPr>
                <w:sz w:val="18"/>
              </w:rPr>
              <w:t>ZIPPER</w:t>
            </w:r>
          </w:p>
        </w:tc>
      </w:tr>
      <w:tr>
        <w:tc>
          <w:tcPr>
            <w:tcW w:type="dxa" w:w="2880"/>
          </w:tcPr>
          <w:p>
            <w:r/>
            <w:r>
              <w:rPr>
                <w:sz w:val="18"/>
              </w:rPr>
              <w:t>601</w:t>
            </w:r>
          </w:p>
        </w:tc>
        <w:tc>
          <w:tcPr>
            <w:tcW w:type="dxa" w:w="2880"/>
          </w:tcPr>
          <w:p>
            <w:r/>
            <w:r>
              <w:rPr>
                <w:sz w:val="18"/>
              </w:rPr>
              <w:t>va asigura monitorizarea și generarea de alerte pentru fluxurile de lucru care nu sunt executate în numărul de zile stabilit;</w:t>
            </w:r>
          </w:p>
        </w:tc>
        <w:tc>
          <w:tcPr>
            <w:tcW w:type="dxa" w:w="2880"/>
          </w:tcPr>
          <w:p>
            <w:r/>
            <w:r>
              <w:rPr>
                <w:sz w:val="18"/>
              </w:rPr>
              <w:t>ZIPPER</w:t>
            </w:r>
          </w:p>
        </w:tc>
      </w:tr>
      <w:tr>
        <w:tc>
          <w:tcPr>
            <w:tcW w:type="dxa" w:w="2880"/>
          </w:tcPr>
          <w:p>
            <w:r/>
            <w:r>
              <w:rPr>
                <w:sz w:val="18"/>
              </w:rPr>
              <w:t>602</w:t>
            </w:r>
          </w:p>
        </w:tc>
        <w:tc>
          <w:tcPr>
            <w:tcW w:type="dxa" w:w="2880"/>
          </w:tcPr>
          <w:p>
            <w:r/>
            <w:r>
              <w:rPr>
                <w:sz w:val="18"/>
              </w:rPr>
              <w:t>va oferi posibilitatea unui utilizator să consulte în același ecran documentele structurate sau nestructurate ale unui dosar în același timp cu editarea unui document nou;</w:t>
            </w:r>
          </w:p>
        </w:tc>
        <w:tc>
          <w:tcPr>
            <w:tcW w:type="dxa" w:w="2880"/>
          </w:tcPr>
          <w:p>
            <w:r/>
            <w:r>
              <w:rPr>
                <w:sz w:val="18"/>
              </w:rPr>
              <w:t>ZIPPER</w:t>
            </w:r>
          </w:p>
        </w:tc>
      </w:tr>
      <w:tr>
        <w:tc>
          <w:tcPr>
            <w:tcW w:type="dxa" w:w="2880"/>
          </w:tcPr>
          <w:p>
            <w:r/>
            <w:r>
              <w:rPr>
                <w:sz w:val="18"/>
              </w:rPr>
              <w:t>603</w:t>
            </w:r>
          </w:p>
        </w:tc>
        <w:tc>
          <w:tcPr>
            <w:tcW w:type="dxa" w:w="2880"/>
          </w:tcPr>
          <w:p>
            <w:r/>
            <w:r>
              <w:rPr>
                <w:sz w:val="18"/>
              </w:rPr>
              <w:t>va oferi suport pentru crearea și utilizarea formularelor electronice fără a fi necesară achiziția sau integrarea cu un alt software. Pentru crearea de formulare electronice, componenta va oferi un designer integrat de formulare electronice care va permite:</w:t>
            </w:r>
          </w:p>
        </w:tc>
        <w:tc>
          <w:tcPr>
            <w:tcW w:type="dxa" w:w="2880"/>
          </w:tcPr>
          <w:p>
            <w:r/>
            <w:r>
              <w:rPr>
                <w:sz w:val="18"/>
              </w:rPr>
              <w:t>ZIPPER</w:t>
            </w:r>
          </w:p>
        </w:tc>
      </w:tr>
      <w:tr>
        <w:tc>
          <w:tcPr>
            <w:tcW w:type="dxa" w:w="2880"/>
          </w:tcPr>
          <w:p>
            <w:r/>
            <w:r>
              <w:rPr>
                <w:sz w:val="18"/>
              </w:rPr>
              <w:t>604</w:t>
            </w:r>
          </w:p>
        </w:tc>
        <w:tc>
          <w:tcPr>
            <w:tcW w:type="dxa" w:w="2880"/>
          </w:tcPr>
          <w:p>
            <w:r/>
            <w:r>
              <w:rPr>
                <w:sz w:val="18"/>
              </w:rPr>
              <w:t>componenta va oferi un designer integrat de formulare electronice care va permite:</w:t>
            </w:r>
          </w:p>
        </w:tc>
        <w:tc>
          <w:tcPr>
            <w:tcW w:type="dxa" w:w="2880"/>
          </w:tcPr>
          <w:p>
            <w:r/>
            <w:r>
              <w:rPr>
                <w:sz w:val="18"/>
              </w:rPr>
              <w:t>ZIPPER</w:t>
            </w:r>
          </w:p>
        </w:tc>
      </w:tr>
    </w:tbl>
    <w:p>
      <w:pPr>
        <w:spacing w:before="80" w:after="0"/>
      </w:pPr>
      <w:r>
        <w:rPr>
          <w:i/>
          <w:sz w:val="18"/>
        </w:rPr>
        <w:t>(48 cerințe în acest capitol)</w:t>
      </w:r>
    </w:p>
    <w:p>
      <w:pPr>
        <w:spacing w:before="400" w:after="120"/>
      </w:pPr>
      <w:r>
        <w:rPr>
          <w:b/>
          <w:sz w:val="26"/>
        </w:rPr>
        <w:t>Capitolul 3.4.3.3.1.5 — Modul de Raportare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605</w:t>
            </w:r>
          </w:p>
        </w:tc>
        <w:tc>
          <w:tcPr>
            <w:tcW w:type="dxa" w:w="2880"/>
          </w:tcPr>
          <w:p>
            <w:r/>
            <w:r>
              <w:rPr>
                <w:sz w:val="18"/>
              </w:rPr>
              <w:t>Platforma trebuie să includă un modul integrat de raportare care va permite realizarea</w:t>
            </w:r>
          </w:p>
        </w:tc>
        <w:tc>
          <w:tcPr>
            <w:tcW w:type="dxa" w:w="2880"/>
          </w:tcPr>
          <w:p>
            <w:r/>
            <w:r>
              <w:rPr>
                <w:sz w:val="18"/>
              </w:rPr>
              <w:t>ZIPPER</w:t>
            </w:r>
          </w:p>
        </w:tc>
      </w:tr>
      <w:tr>
        <w:tc>
          <w:tcPr>
            <w:tcW w:type="dxa" w:w="2880"/>
          </w:tcPr>
          <w:p>
            <w:r/>
            <w:r>
              <w:rPr>
                <w:sz w:val="18"/>
              </w:rPr>
              <w:t>606</w:t>
            </w:r>
          </w:p>
        </w:tc>
        <w:tc>
          <w:tcPr>
            <w:tcW w:type="dxa" w:w="2880"/>
          </w:tcPr>
          <w:p>
            <w:r/>
            <w:r>
              <w:rPr>
                <w:sz w:val="18"/>
              </w:rPr>
              <w:t>tipuri de documente per grupuri de documente și grupuri și sau utilizatori care le-au introdus;</w:t>
            </w:r>
          </w:p>
        </w:tc>
        <w:tc>
          <w:tcPr>
            <w:tcW w:type="dxa" w:w="2880"/>
          </w:tcPr>
          <w:p>
            <w:r/>
            <w:r>
              <w:rPr>
                <w:sz w:val="18"/>
              </w:rPr>
              <w:t>ZIPPER</w:t>
            </w:r>
          </w:p>
        </w:tc>
      </w:tr>
      <w:tr>
        <w:tc>
          <w:tcPr>
            <w:tcW w:type="dxa" w:w="2880"/>
          </w:tcPr>
          <w:p>
            <w:r/>
            <w:r>
              <w:rPr>
                <w:sz w:val="18"/>
              </w:rPr>
              <w:t>607</w:t>
            </w:r>
          </w:p>
        </w:tc>
        <w:tc>
          <w:tcPr>
            <w:tcW w:type="dxa" w:w="2880"/>
          </w:tcPr>
          <w:p>
            <w:r/>
            <w:r>
              <w:rPr>
                <w:sz w:val="18"/>
              </w:rPr>
              <w:t>analize ale informațiilor stocate în metadatele documentelor</w:t>
            </w:r>
          </w:p>
        </w:tc>
        <w:tc>
          <w:tcPr>
            <w:tcW w:type="dxa" w:w="2880"/>
          </w:tcPr>
          <w:p>
            <w:r/>
            <w:r>
              <w:rPr>
                <w:sz w:val="18"/>
              </w:rPr>
              <w:t>ZIPPER</w:t>
            </w:r>
          </w:p>
        </w:tc>
      </w:tr>
      <w:tr>
        <w:tc>
          <w:tcPr>
            <w:tcW w:type="dxa" w:w="2880"/>
          </w:tcPr>
          <w:p>
            <w:r/>
            <w:r>
              <w:rPr>
                <w:sz w:val="18"/>
              </w:rPr>
              <w:t>608</w:t>
            </w:r>
          </w:p>
        </w:tc>
        <w:tc>
          <w:tcPr>
            <w:tcW w:type="dxa" w:w="2880"/>
          </w:tcPr>
          <w:p>
            <w:r/>
            <w:r>
              <w:rPr>
                <w:sz w:val="18"/>
              </w:rPr>
              <w:t>rapoarte de utilizare sistem și documente</w:t>
            </w:r>
          </w:p>
        </w:tc>
        <w:tc>
          <w:tcPr>
            <w:tcW w:type="dxa" w:w="2880"/>
          </w:tcPr>
          <w:p>
            <w:r/>
            <w:r>
              <w:rPr>
                <w:sz w:val="18"/>
              </w:rPr>
              <w:t>ZIPPER</w:t>
            </w:r>
          </w:p>
        </w:tc>
      </w:tr>
      <w:tr>
        <w:tc>
          <w:tcPr>
            <w:tcW w:type="dxa" w:w="2880"/>
          </w:tcPr>
          <w:p>
            <w:r/>
            <w:r>
              <w:rPr>
                <w:sz w:val="18"/>
              </w:rPr>
              <w:t>609</w:t>
            </w:r>
          </w:p>
        </w:tc>
        <w:tc>
          <w:tcPr>
            <w:tcW w:type="dxa" w:w="2880"/>
          </w:tcPr>
          <w:p>
            <w:r/>
            <w:r>
              <w:rPr>
                <w:sz w:val="18"/>
              </w:rPr>
              <w:t>timpul mediu de procesare a documentelor per proces/workflow</w:t>
            </w:r>
          </w:p>
        </w:tc>
        <w:tc>
          <w:tcPr>
            <w:tcW w:type="dxa" w:w="2880"/>
          </w:tcPr>
          <w:p>
            <w:r/>
            <w:r>
              <w:rPr>
                <w:sz w:val="18"/>
              </w:rPr>
              <w:t>ZIPPER</w:t>
            </w:r>
          </w:p>
        </w:tc>
      </w:tr>
      <w:tr>
        <w:tc>
          <w:tcPr>
            <w:tcW w:type="dxa" w:w="2880"/>
          </w:tcPr>
          <w:p>
            <w:r/>
            <w:r>
              <w:rPr>
                <w:sz w:val="18"/>
              </w:rPr>
              <w:t>610</w:t>
            </w:r>
          </w:p>
        </w:tc>
        <w:tc>
          <w:tcPr>
            <w:tcW w:type="dxa" w:w="2880"/>
          </w:tcPr>
          <w:p>
            <w:r/>
            <w:r>
              <w:rPr>
                <w:sz w:val="18"/>
              </w:rPr>
              <w:t>încărcarea zilnică per proces/workflow</w:t>
            </w:r>
          </w:p>
        </w:tc>
        <w:tc>
          <w:tcPr>
            <w:tcW w:type="dxa" w:w="2880"/>
          </w:tcPr>
          <w:p>
            <w:r/>
            <w:r>
              <w:rPr>
                <w:sz w:val="18"/>
              </w:rPr>
              <w:t>ZIPPER</w:t>
            </w:r>
          </w:p>
        </w:tc>
      </w:tr>
      <w:tr>
        <w:tc>
          <w:tcPr>
            <w:tcW w:type="dxa" w:w="2880"/>
          </w:tcPr>
          <w:p>
            <w:r/>
            <w:r>
              <w:rPr>
                <w:sz w:val="18"/>
              </w:rPr>
              <w:t>611</w:t>
            </w:r>
          </w:p>
        </w:tc>
        <w:tc>
          <w:tcPr>
            <w:tcW w:type="dxa" w:w="2880"/>
          </w:tcPr>
          <w:p>
            <w:r/>
            <w:r>
              <w:rPr>
                <w:sz w:val="18"/>
              </w:rPr>
              <w:t>timpul de procesare per etapă/coadă de workflow</w:t>
            </w:r>
          </w:p>
        </w:tc>
        <w:tc>
          <w:tcPr>
            <w:tcW w:type="dxa" w:w="2880"/>
          </w:tcPr>
          <w:p>
            <w:r/>
            <w:r>
              <w:rPr>
                <w:sz w:val="18"/>
              </w:rPr>
              <w:t>ZIPPER</w:t>
            </w:r>
          </w:p>
        </w:tc>
      </w:tr>
      <w:tr>
        <w:tc>
          <w:tcPr>
            <w:tcW w:type="dxa" w:w="2880"/>
          </w:tcPr>
          <w:p>
            <w:r/>
            <w:r>
              <w:rPr>
                <w:sz w:val="18"/>
              </w:rPr>
              <w:t>612</w:t>
            </w:r>
          </w:p>
        </w:tc>
        <w:tc>
          <w:tcPr>
            <w:tcW w:type="dxa" w:w="2880"/>
          </w:tcPr>
          <w:p>
            <w:r/>
            <w:r>
              <w:rPr>
                <w:sz w:val="18"/>
              </w:rPr>
              <w:t>documente procesate per etapă/coadă de workflow</w:t>
            </w:r>
          </w:p>
        </w:tc>
        <w:tc>
          <w:tcPr>
            <w:tcW w:type="dxa" w:w="2880"/>
          </w:tcPr>
          <w:p>
            <w:r/>
            <w:r>
              <w:rPr>
                <w:sz w:val="18"/>
              </w:rPr>
              <w:t>ZIPPER</w:t>
            </w:r>
          </w:p>
        </w:tc>
      </w:tr>
      <w:tr>
        <w:tc>
          <w:tcPr>
            <w:tcW w:type="dxa" w:w="2880"/>
          </w:tcPr>
          <w:p>
            <w:r/>
            <w:r>
              <w:rPr>
                <w:sz w:val="18"/>
              </w:rPr>
              <w:t>613</w:t>
            </w:r>
          </w:p>
        </w:tc>
        <w:tc>
          <w:tcPr>
            <w:tcW w:type="dxa" w:w="2880"/>
          </w:tcPr>
          <w:p>
            <w:r/>
            <w:r>
              <w:rPr>
                <w:sz w:val="18"/>
              </w:rPr>
              <w:t>documente rezidente per etapă/coadă de workflow</w:t>
            </w:r>
          </w:p>
        </w:tc>
        <w:tc>
          <w:tcPr>
            <w:tcW w:type="dxa" w:w="2880"/>
          </w:tcPr>
          <w:p>
            <w:r/>
            <w:r>
              <w:rPr>
                <w:sz w:val="18"/>
              </w:rPr>
              <w:t>ZIPPER</w:t>
            </w:r>
          </w:p>
        </w:tc>
      </w:tr>
      <w:tr>
        <w:tc>
          <w:tcPr>
            <w:tcW w:type="dxa" w:w="2880"/>
          </w:tcPr>
          <w:p>
            <w:r/>
            <w:r>
              <w:rPr>
                <w:sz w:val="18"/>
              </w:rPr>
              <w:t>614</w:t>
            </w:r>
          </w:p>
        </w:tc>
        <w:tc>
          <w:tcPr>
            <w:tcW w:type="dxa" w:w="2880"/>
          </w:tcPr>
          <w:p>
            <w:r/>
            <w:r>
              <w:rPr>
                <w:sz w:val="18"/>
              </w:rPr>
              <w:t>identificarea documentelor procesate intens sau încet (raportat la KPI prestabiliți)</w:t>
            </w:r>
          </w:p>
        </w:tc>
        <w:tc>
          <w:tcPr>
            <w:tcW w:type="dxa" w:w="2880"/>
          </w:tcPr>
          <w:p>
            <w:r/>
            <w:r>
              <w:rPr>
                <w:sz w:val="18"/>
              </w:rPr>
              <w:t>ZIPPER</w:t>
            </w:r>
          </w:p>
        </w:tc>
      </w:tr>
      <w:tr>
        <w:tc>
          <w:tcPr>
            <w:tcW w:type="dxa" w:w="2880"/>
          </w:tcPr>
          <w:p>
            <w:r/>
            <w:r>
              <w:rPr>
                <w:sz w:val="18"/>
              </w:rPr>
              <w:t>615</w:t>
            </w:r>
          </w:p>
        </w:tc>
        <w:tc>
          <w:tcPr>
            <w:tcW w:type="dxa" w:w="2880"/>
          </w:tcPr>
          <w:p>
            <w:r/>
            <w:r>
              <w:rPr>
                <w:sz w:val="18"/>
              </w:rPr>
              <w:t>timpul de procesare per utilizator per etapă/coadă de workflow (în minute) Rapoartele și analizele vor putea fi clasificate pe diferite categorii. Sistemul va permite ce grupuri de utilizatori și sau utilizatori pot accesa anumite categorii de rapoarte. Modulul de raportare va permite prin configurare facilă, de exemplu de tip „drag and drop“:</w:t>
            </w:r>
          </w:p>
        </w:tc>
        <w:tc>
          <w:tcPr>
            <w:tcW w:type="dxa" w:w="2880"/>
          </w:tcPr>
          <w:p>
            <w:r/>
            <w:r>
              <w:rPr>
                <w:sz w:val="18"/>
              </w:rPr>
              <w:t>ZIPPER</w:t>
            </w:r>
          </w:p>
        </w:tc>
      </w:tr>
      <w:tr>
        <w:tc>
          <w:tcPr>
            <w:tcW w:type="dxa" w:w="2880"/>
          </w:tcPr>
          <w:p>
            <w:r/>
            <w:r>
              <w:rPr>
                <w:sz w:val="18"/>
              </w:rPr>
              <w:t>616</w:t>
            </w:r>
          </w:p>
        </w:tc>
        <w:tc>
          <w:tcPr>
            <w:tcW w:type="dxa" w:w="2880"/>
          </w:tcPr>
          <w:p>
            <w:r/>
            <w:r>
              <w:rPr>
                <w:sz w:val="18"/>
              </w:rPr>
              <w:t>Rapoartele și analizele vor putea fi clasificate pe diferite categorii. Sistemul va permite</w:t>
            </w:r>
          </w:p>
        </w:tc>
        <w:tc>
          <w:tcPr>
            <w:tcW w:type="dxa" w:w="2880"/>
          </w:tcPr>
          <w:p>
            <w:r/>
            <w:r>
              <w:rPr>
                <w:sz w:val="18"/>
              </w:rPr>
              <w:t>ZIPPER</w:t>
            </w:r>
          </w:p>
        </w:tc>
      </w:tr>
      <w:tr>
        <w:tc>
          <w:tcPr>
            <w:tcW w:type="dxa" w:w="2880"/>
          </w:tcPr>
          <w:p>
            <w:r/>
            <w:r>
              <w:rPr>
                <w:sz w:val="18"/>
              </w:rPr>
              <w:t>617</w:t>
            </w:r>
          </w:p>
        </w:tc>
        <w:tc>
          <w:tcPr>
            <w:tcW w:type="dxa" w:w="2880"/>
          </w:tcPr>
          <w:p>
            <w:r/>
            <w:r>
              <w:rPr>
                <w:sz w:val="18"/>
              </w:rPr>
              <w:t>Modulul de raportare va permite prin configurare facilă, de exemplu de tip „drag and</w:t>
            </w:r>
          </w:p>
        </w:tc>
        <w:tc>
          <w:tcPr>
            <w:tcW w:type="dxa" w:w="2880"/>
          </w:tcPr>
          <w:p>
            <w:r/>
            <w:r>
              <w:rPr>
                <w:sz w:val="18"/>
              </w:rPr>
              <w:t>ZIPPER</w:t>
            </w:r>
          </w:p>
        </w:tc>
      </w:tr>
      <w:tr>
        <w:tc>
          <w:tcPr>
            <w:tcW w:type="dxa" w:w="2880"/>
          </w:tcPr>
          <w:p>
            <w:r/>
            <w:r>
              <w:rPr>
                <w:sz w:val="18"/>
              </w:rPr>
              <w:t>618</w:t>
            </w:r>
          </w:p>
        </w:tc>
        <w:tc>
          <w:tcPr>
            <w:tcW w:type="dxa" w:w="2880"/>
          </w:tcPr>
          <w:p>
            <w:r/>
            <w:r>
              <w:rPr>
                <w:sz w:val="18"/>
              </w:rPr>
              <w:t>crearea prin configurare de surse de date către baze de date relaționale și NoSql: o fie prin utilizarea unor surse de date predefinite în Platforma de management documente; o fie prin crearea de noi surse de date externe;</w:t>
            </w:r>
          </w:p>
        </w:tc>
        <w:tc>
          <w:tcPr>
            <w:tcW w:type="dxa" w:w="2880"/>
          </w:tcPr>
          <w:p>
            <w:r/>
            <w:r>
              <w:rPr>
                <w:sz w:val="18"/>
              </w:rPr>
              <w:t>ZIPPER</w:t>
            </w:r>
          </w:p>
        </w:tc>
      </w:tr>
      <w:tr>
        <w:tc>
          <w:tcPr>
            <w:tcW w:type="dxa" w:w="2880"/>
          </w:tcPr>
          <w:p>
            <w:r/>
            <w:r>
              <w:rPr>
                <w:sz w:val="18"/>
              </w:rPr>
              <w:t>619</w:t>
            </w:r>
          </w:p>
        </w:tc>
        <w:tc>
          <w:tcPr>
            <w:tcW w:type="dxa" w:w="2880"/>
          </w:tcPr>
          <w:p>
            <w:r/>
            <w:r>
              <w:rPr>
                <w:sz w:val="18"/>
              </w:rPr>
              <w:t>crearea de rapoarte afișate în format tabelar sau pivot</w:t>
            </w:r>
          </w:p>
        </w:tc>
        <w:tc>
          <w:tcPr>
            <w:tcW w:type="dxa" w:w="2880"/>
          </w:tcPr>
          <w:p>
            <w:r/>
            <w:r>
              <w:rPr>
                <w:sz w:val="18"/>
              </w:rPr>
              <w:t>ZIPPER</w:t>
            </w:r>
          </w:p>
        </w:tc>
      </w:tr>
      <w:tr>
        <w:tc>
          <w:tcPr>
            <w:tcW w:type="dxa" w:w="2880"/>
          </w:tcPr>
          <w:p>
            <w:r/>
            <w:r>
              <w:rPr>
                <w:sz w:val="18"/>
              </w:rPr>
              <w:t>620</w:t>
            </w:r>
          </w:p>
        </w:tc>
        <w:tc>
          <w:tcPr>
            <w:tcW w:type="dxa" w:w="2880"/>
          </w:tcPr>
          <w:p>
            <w:r/>
            <w:r>
              <w:rPr>
                <w:sz w:val="18"/>
              </w:rPr>
              <w:t>crearea de analize afișate în formate grafice de tip: pie chart, bar chart, trend, map etc</w:t>
            </w:r>
          </w:p>
        </w:tc>
        <w:tc>
          <w:tcPr>
            <w:tcW w:type="dxa" w:w="2880"/>
          </w:tcPr>
          <w:p>
            <w:r/>
            <w:r>
              <w:rPr>
                <w:sz w:val="18"/>
              </w:rPr>
              <w:t>ZIPPER</w:t>
            </w:r>
          </w:p>
        </w:tc>
      </w:tr>
      <w:tr>
        <w:tc>
          <w:tcPr>
            <w:tcW w:type="dxa" w:w="2880"/>
          </w:tcPr>
          <w:p>
            <w:r/>
            <w:r>
              <w:rPr>
                <w:sz w:val="18"/>
              </w:rPr>
              <w:t>621</w:t>
            </w:r>
          </w:p>
        </w:tc>
        <w:tc>
          <w:tcPr>
            <w:tcW w:type="dxa" w:w="2880"/>
          </w:tcPr>
          <w:p>
            <w:r/>
            <w:r>
              <w:rPr>
                <w:sz w:val="18"/>
              </w:rPr>
              <w:t>posibilitatea de creare de analize de tip drill-down, inclusiv cu opțiunea de a deschide înregistrările sursă din analize sau de a lansa noi procese pe înregistrările din tabloul de bord sau de a accesa interfața de workflow și etapele în care sunt înregistrările respective;</w:t>
            </w:r>
          </w:p>
        </w:tc>
        <w:tc>
          <w:tcPr>
            <w:tcW w:type="dxa" w:w="2880"/>
          </w:tcPr>
          <w:p>
            <w:r/>
            <w:r>
              <w:rPr>
                <w:sz w:val="18"/>
              </w:rPr>
              <w:t>ZIPPER</w:t>
            </w:r>
          </w:p>
        </w:tc>
      </w:tr>
      <w:tr>
        <w:tc>
          <w:tcPr>
            <w:tcW w:type="dxa" w:w="2880"/>
          </w:tcPr>
          <w:p>
            <w:r/>
            <w:r>
              <w:rPr>
                <w:sz w:val="18"/>
              </w:rPr>
              <w:t>622</w:t>
            </w:r>
          </w:p>
        </w:tc>
        <w:tc>
          <w:tcPr>
            <w:tcW w:type="dxa" w:w="2880"/>
          </w:tcPr>
          <w:p>
            <w:r/>
            <w:r>
              <w:rPr>
                <w:sz w:val="18"/>
              </w:rPr>
              <w:t>opțiunea de analiză multiplă a unor „slice” –uri de informații delimitate prin simpla selecție a unor segmente de date;</w:t>
            </w:r>
          </w:p>
        </w:tc>
        <w:tc>
          <w:tcPr>
            <w:tcW w:type="dxa" w:w="2880"/>
          </w:tcPr>
          <w:p>
            <w:r/>
            <w:r>
              <w:rPr>
                <w:sz w:val="18"/>
              </w:rPr>
              <w:t>ZIPPER</w:t>
            </w:r>
          </w:p>
        </w:tc>
      </w:tr>
      <w:tr>
        <w:tc>
          <w:tcPr>
            <w:tcW w:type="dxa" w:w="2880"/>
          </w:tcPr>
          <w:p>
            <w:r/>
            <w:r>
              <w:rPr>
                <w:sz w:val="18"/>
              </w:rPr>
              <w:t>623</w:t>
            </w:r>
          </w:p>
        </w:tc>
        <w:tc>
          <w:tcPr>
            <w:tcW w:type="dxa" w:w="2880"/>
          </w:tcPr>
          <w:p>
            <w:r/>
            <w:r>
              <w:rPr>
                <w:sz w:val="18"/>
              </w:rPr>
              <w:t>Modulul de raportare va fi disponibil din interfața soluției de management de</w:t>
            </w:r>
          </w:p>
        </w:tc>
        <w:tc>
          <w:tcPr>
            <w:tcW w:type="dxa" w:w="2880"/>
          </w:tcPr>
          <w:p>
            <w:r/>
            <w:r>
              <w:rPr>
                <w:sz w:val="18"/>
              </w:rPr>
              <w:t>ZIPPER</w:t>
            </w:r>
          </w:p>
        </w:tc>
      </w:tr>
      <w:tr>
        <w:tc>
          <w:tcPr>
            <w:tcW w:type="dxa" w:w="2880"/>
          </w:tcPr>
          <w:p>
            <w:r/>
            <w:r>
              <w:rPr>
                <w:sz w:val="18"/>
              </w:rPr>
              <w:t>624</w:t>
            </w:r>
          </w:p>
        </w:tc>
        <w:tc>
          <w:tcPr>
            <w:tcW w:type="dxa" w:w="2880"/>
          </w:tcPr>
          <w:p>
            <w:r/>
            <w:r>
              <w:rPr>
                <w:sz w:val="18"/>
              </w:rPr>
              <w:t>funcție de drepturile de acces ale utilizatorilor, va oferi suport pentru rapoarte analitice avansate</w:t>
            </w:r>
          </w:p>
        </w:tc>
        <w:tc>
          <w:tcPr>
            <w:tcW w:type="dxa" w:w="2880"/>
          </w:tcPr>
          <w:p>
            <w:r/>
            <w:r>
              <w:rPr>
                <w:sz w:val="18"/>
              </w:rPr>
              <w:t>ZIPPER</w:t>
            </w:r>
          </w:p>
        </w:tc>
      </w:tr>
      <w:tr>
        <w:tc>
          <w:tcPr>
            <w:tcW w:type="dxa" w:w="2880"/>
          </w:tcPr>
          <w:p>
            <w:r/>
            <w:r>
              <w:rPr>
                <w:sz w:val="18"/>
              </w:rPr>
              <w:t>625</w:t>
            </w:r>
          </w:p>
        </w:tc>
        <w:tc>
          <w:tcPr>
            <w:tcW w:type="dxa" w:w="2880"/>
          </w:tcPr>
          <w:p>
            <w:r/>
            <w:r>
              <w:rPr>
                <w:sz w:val="18"/>
              </w:rPr>
              <w:t>Componenta va permite producerea de rapoarte și tablouri de bord disponibile direct din</w:t>
            </w:r>
          </w:p>
        </w:tc>
        <w:tc>
          <w:tcPr>
            <w:tcW w:type="dxa" w:w="2880"/>
          </w:tcPr>
          <w:p>
            <w:r/>
            <w:r>
              <w:rPr>
                <w:sz w:val="18"/>
              </w:rPr>
              <w:t>ZIPPER</w:t>
            </w:r>
          </w:p>
        </w:tc>
      </w:tr>
      <w:tr>
        <w:tc>
          <w:tcPr>
            <w:tcW w:type="dxa" w:w="2880"/>
          </w:tcPr>
          <w:p>
            <w:r/>
            <w:r>
              <w:rPr>
                <w:sz w:val="18"/>
              </w:rPr>
              <w:t>626</w:t>
            </w:r>
          </w:p>
        </w:tc>
        <w:tc>
          <w:tcPr>
            <w:tcW w:type="dxa" w:w="2880"/>
          </w:tcPr>
          <w:p>
            <w:r/>
            <w:r>
              <w:rPr>
                <w:sz w:val="18"/>
              </w:rPr>
              <w:t>utilizatorului și va filtra datele afișate în funcție de context (ex: per departament)</w:t>
            </w:r>
          </w:p>
        </w:tc>
        <w:tc>
          <w:tcPr>
            <w:tcW w:type="dxa" w:w="2880"/>
          </w:tcPr>
          <w:p>
            <w:r/>
            <w:r>
              <w:rPr>
                <w:sz w:val="18"/>
              </w:rPr>
              <w:t>ZIPPER</w:t>
            </w:r>
          </w:p>
        </w:tc>
      </w:tr>
      <w:tr>
        <w:tc>
          <w:tcPr>
            <w:tcW w:type="dxa" w:w="2880"/>
          </w:tcPr>
          <w:p>
            <w:r/>
            <w:r>
              <w:rPr>
                <w:sz w:val="18"/>
              </w:rPr>
              <w:t>627</w:t>
            </w:r>
          </w:p>
        </w:tc>
        <w:tc>
          <w:tcPr>
            <w:tcW w:type="dxa" w:w="2880"/>
          </w:tcPr>
          <w:p>
            <w:r/>
            <w:r>
              <w:rPr>
                <w:sz w:val="18"/>
              </w:rPr>
              <w:t>Sistemul va furniza funcționalități de tip Business Intelligence, în timp real, fără</w:t>
            </w:r>
          </w:p>
        </w:tc>
        <w:tc>
          <w:tcPr>
            <w:tcW w:type="dxa" w:w="2880"/>
          </w:tcPr>
          <w:p>
            <w:r/>
            <w:r>
              <w:rPr>
                <w:sz w:val="18"/>
              </w:rPr>
              <w:t>ZIPPER</w:t>
            </w:r>
          </w:p>
        </w:tc>
      </w:tr>
    </w:tbl>
    <w:p>
      <w:pPr>
        <w:spacing w:before="80" w:after="0"/>
      </w:pPr>
      <w:r>
        <w:rPr>
          <w:i/>
          <w:sz w:val="18"/>
        </w:rPr>
        <w:t>(23 cerințe în acest capitol)</w:t>
      </w:r>
    </w:p>
    <w:p>
      <w:pPr>
        <w:spacing w:before="400" w:after="120"/>
      </w:pPr>
      <w:r>
        <w:rPr>
          <w:b/>
          <w:sz w:val="26"/>
        </w:rPr>
        <w:t>Capitolul 3.4.3.3.1.6 — Modul de administrare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628</w:t>
            </w:r>
          </w:p>
        </w:tc>
        <w:tc>
          <w:tcPr>
            <w:tcW w:type="dxa" w:w="2880"/>
          </w:tcPr>
          <w:p>
            <w:r/>
            <w:r>
              <w:rPr>
                <w:sz w:val="18"/>
              </w:rPr>
              <w:t>modificări ale aplicației fără a fi nevoie de a schimba codul sursă sau orice programare suplimentară;</w:t>
            </w:r>
          </w:p>
        </w:tc>
        <w:tc>
          <w:tcPr>
            <w:tcW w:type="dxa" w:w="2880"/>
          </w:tcPr>
          <w:p>
            <w:r/>
            <w:r>
              <w:rPr>
                <w:sz w:val="18"/>
              </w:rPr>
              <w:t>ZIPPER</w:t>
            </w:r>
          </w:p>
        </w:tc>
      </w:tr>
      <w:tr>
        <w:tc>
          <w:tcPr>
            <w:tcW w:type="dxa" w:w="2880"/>
          </w:tcPr>
          <w:p>
            <w:r/>
            <w:r>
              <w:rPr>
                <w:sz w:val="18"/>
              </w:rPr>
              <w:t>629</w:t>
            </w:r>
          </w:p>
        </w:tc>
        <w:tc>
          <w:tcPr>
            <w:tcW w:type="dxa" w:w="2880"/>
          </w:tcPr>
          <w:p>
            <w:r/>
            <w:r>
              <w:rPr>
                <w:sz w:val="18"/>
              </w:rPr>
              <w:t>editor de fluxuri de lucru, integrat în consola de administrare web, oferit ca instrument vizual pentru crearea sau modificarea diagramelor (BPMN, UML sau echivalent) prin operațiuni de tip drag and drop, fără a fi necesară intervenția Furnizorului;</w:t>
            </w:r>
          </w:p>
        </w:tc>
        <w:tc>
          <w:tcPr>
            <w:tcW w:type="dxa" w:w="2880"/>
          </w:tcPr>
          <w:p>
            <w:r/>
            <w:r>
              <w:rPr>
                <w:sz w:val="18"/>
              </w:rPr>
              <w:t>ZIPPER</w:t>
            </w:r>
          </w:p>
        </w:tc>
      </w:tr>
      <w:tr>
        <w:tc>
          <w:tcPr>
            <w:tcW w:type="dxa" w:w="2880"/>
          </w:tcPr>
          <w:p>
            <w:r/>
            <w:r>
              <w:rPr>
                <w:sz w:val="18"/>
              </w:rPr>
              <w:t>630</w:t>
            </w:r>
          </w:p>
        </w:tc>
        <w:tc>
          <w:tcPr>
            <w:tcW w:type="dxa" w:w="2880"/>
          </w:tcPr>
          <w:p>
            <w:r/>
            <w:r>
              <w:rPr>
                <w:sz w:val="18"/>
              </w:rPr>
              <w:t>funcționalități pentru definirea și modificarea formularelor, cu posibilitatea de a adăuga structuri de date suplimentare pentru fiecare tip de caz, utilizând mecanisme de tip drag and drop, configuratoare dedicate, precum și instrumente de tip chatbot, prompt și AI;</w:t>
            </w:r>
          </w:p>
        </w:tc>
        <w:tc>
          <w:tcPr>
            <w:tcW w:type="dxa" w:w="2880"/>
          </w:tcPr>
          <w:p>
            <w:r/>
            <w:r>
              <w:rPr>
                <w:sz w:val="18"/>
              </w:rPr>
              <w:t>ZIPPER</w:t>
            </w:r>
          </w:p>
        </w:tc>
      </w:tr>
      <w:tr>
        <w:tc>
          <w:tcPr>
            <w:tcW w:type="dxa" w:w="2880"/>
          </w:tcPr>
          <w:p>
            <w:r/>
            <w:r>
              <w:rPr>
                <w:sz w:val="18"/>
              </w:rPr>
              <w:t>631</w:t>
            </w:r>
          </w:p>
        </w:tc>
        <w:tc>
          <w:tcPr>
            <w:tcW w:type="dxa" w:w="2880"/>
          </w:tcPr>
          <w:p>
            <w:r/>
            <w:r>
              <w:rPr>
                <w:sz w:val="18"/>
              </w:rPr>
              <w:t>modificare și ștergere a datelor și documentelor trebuie să fie diferențiate</w:t>
            </w:r>
          </w:p>
        </w:tc>
        <w:tc>
          <w:tcPr>
            <w:tcW w:type="dxa" w:w="2880"/>
          </w:tcPr>
          <w:p>
            <w:r/>
            <w:r>
              <w:rPr>
                <w:sz w:val="18"/>
              </w:rPr>
              <w:t>ZIPPER</w:t>
            </w:r>
          </w:p>
        </w:tc>
      </w:tr>
    </w:tbl>
    <w:p>
      <w:pPr>
        <w:spacing w:before="80" w:after="0"/>
      </w:pPr>
      <w:r>
        <w:rPr>
          <w:i/>
          <w:sz w:val="18"/>
        </w:rPr>
        <w:t>(4 cerințe în acest capitol)</w:t>
      </w:r>
    </w:p>
    <w:p>
      <w:pPr>
        <w:spacing w:before="400" w:after="120"/>
      </w:pPr>
      <w:r>
        <w:rPr>
          <w:b/>
          <w:sz w:val="26"/>
        </w:rPr>
        <w:t>Capitolul 3.4.3.3.1.7 — Modul de ajutor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632</w:t>
            </w:r>
          </w:p>
        </w:tc>
        <w:tc>
          <w:tcPr>
            <w:tcW w:type="dxa" w:w="2880"/>
          </w:tcPr>
          <w:p>
            <w:r/>
            <w:r>
              <w:rPr>
                <w:sz w:val="18"/>
              </w:rPr>
              <w:t>Sistemul va dispune de un modul de ajutor care să conțină informații explicative pentru</w:t>
            </w:r>
          </w:p>
        </w:tc>
        <w:tc>
          <w:tcPr>
            <w:tcW w:type="dxa" w:w="2880"/>
          </w:tcPr>
          <w:p>
            <w:r/>
            <w:r>
              <w:rPr>
                <w:sz w:val="18"/>
              </w:rPr>
              <w:t>ZIPPER</w:t>
            </w:r>
          </w:p>
        </w:tc>
      </w:tr>
      <w:tr>
        <w:tc>
          <w:tcPr>
            <w:tcW w:type="dxa" w:w="2880"/>
          </w:tcPr>
          <w:p>
            <w:r/>
            <w:r>
              <w:rPr>
                <w:sz w:val="18"/>
              </w:rPr>
              <w:t>633</w:t>
            </w:r>
          </w:p>
        </w:tc>
        <w:tc>
          <w:tcPr>
            <w:tcW w:type="dxa" w:w="2880"/>
          </w:tcPr>
          <w:p>
            <w:r/>
            <w:r>
              <w:rPr>
                <w:sz w:val="18"/>
              </w:rPr>
              <w:t>fiecare modul în parte cu privire la instrucțiunile de utilizare a acestuia. Modulul va fi capabil</w:t>
            </w:r>
          </w:p>
        </w:tc>
        <w:tc>
          <w:tcPr>
            <w:tcW w:type="dxa" w:w="2880"/>
          </w:tcPr>
          <w:p>
            <w:r/>
            <w:r>
              <w:rPr>
                <w:sz w:val="18"/>
              </w:rPr>
              <w:t>ZIPPER</w:t>
            </w:r>
          </w:p>
        </w:tc>
      </w:tr>
      <w:tr>
        <w:tc>
          <w:tcPr>
            <w:tcW w:type="dxa" w:w="2880"/>
          </w:tcPr>
          <w:p>
            <w:r/>
            <w:r>
              <w:rPr>
                <w:sz w:val="18"/>
              </w:rPr>
              <w:t>634</w:t>
            </w:r>
          </w:p>
        </w:tc>
        <w:tc>
          <w:tcPr>
            <w:tcW w:type="dxa" w:w="2880"/>
          </w:tcPr>
          <w:p>
            <w:r/>
            <w:r>
              <w:rPr>
                <w:sz w:val="18"/>
              </w:rPr>
              <w:t>Modulul de ajutor va fi parte integrantă a sistemului și:</w:t>
            </w:r>
          </w:p>
        </w:tc>
        <w:tc>
          <w:tcPr>
            <w:tcW w:type="dxa" w:w="2880"/>
          </w:tcPr>
          <w:p>
            <w:r/>
            <w:r>
              <w:rPr>
                <w:sz w:val="18"/>
              </w:rPr>
              <w:t>ZIPPER</w:t>
            </w:r>
          </w:p>
        </w:tc>
      </w:tr>
      <w:tr>
        <w:tc>
          <w:tcPr>
            <w:tcW w:type="dxa" w:w="2880"/>
          </w:tcPr>
          <w:p>
            <w:r/>
            <w:r>
              <w:rPr>
                <w:sz w:val="18"/>
              </w:rPr>
              <w:t>635</w:t>
            </w:r>
          </w:p>
        </w:tc>
        <w:tc>
          <w:tcPr>
            <w:tcW w:type="dxa" w:w="2880"/>
          </w:tcPr>
          <w:p>
            <w:r/>
            <w:r>
              <w:rPr>
                <w:sz w:val="18"/>
              </w:rPr>
              <w:t>va fi adaptat contextului și situației (particularizat modulului în care utilizatorul solicită ajutor);</w:t>
            </w:r>
          </w:p>
        </w:tc>
        <w:tc>
          <w:tcPr>
            <w:tcW w:type="dxa" w:w="2880"/>
          </w:tcPr>
          <w:p>
            <w:r/>
            <w:r>
              <w:rPr>
                <w:sz w:val="18"/>
              </w:rPr>
              <w:t>ZIPPER</w:t>
            </w:r>
          </w:p>
        </w:tc>
      </w:tr>
      <w:tr>
        <w:tc>
          <w:tcPr>
            <w:tcW w:type="dxa" w:w="2880"/>
          </w:tcPr>
          <w:p>
            <w:r/>
            <w:r>
              <w:rPr>
                <w:sz w:val="18"/>
              </w:rPr>
              <w:t>636</w:t>
            </w:r>
          </w:p>
        </w:tc>
        <w:tc>
          <w:tcPr>
            <w:tcW w:type="dxa" w:w="2880"/>
          </w:tcPr>
          <w:p>
            <w:r/>
            <w:r>
              <w:rPr>
                <w:sz w:val="18"/>
              </w:rPr>
              <w:t>va prezenta fiecare modul / parte a sistemului în detaliu cu instrucțiuni privind utilizarea corectă a acestuia.</w:t>
            </w:r>
          </w:p>
        </w:tc>
        <w:tc>
          <w:tcPr>
            <w:tcW w:type="dxa" w:w="2880"/>
          </w:tcPr>
          <w:p>
            <w:r/>
            <w:r>
              <w:rPr>
                <w:sz w:val="18"/>
              </w:rPr>
              <w:t>ZIPPER</w:t>
            </w:r>
          </w:p>
        </w:tc>
      </w:tr>
      <w:tr>
        <w:tc>
          <w:tcPr>
            <w:tcW w:type="dxa" w:w="2880"/>
          </w:tcPr>
          <w:p>
            <w:r/>
            <w:r>
              <w:rPr>
                <w:sz w:val="18"/>
              </w:rPr>
              <w:t>637</w:t>
            </w:r>
          </w:p>
        </w:tc>
        <w:tc>
          <w:tcPr>
            <w:tcW w:type="dxa" w:w="2880"/>
          </w:tcPr>
          <w:p>
            <w:r/>
            <w:r>
              <w:rPr>
                <w:sz w:val="18"/>
              </w:rPr>
              <w:t>va avea drept rezultat furnizarea în mod automat a informațiilor de ajutor relevante</w:t>
            </w:r>
          </w:p>
        </w:tc>
        <w:tc>
          <w:tcPr>
            <w:tcW w:type="dxa" w:w="2880"/>
          </w:tcPr>
          <w:p>
            <w:r/>
            <w:r>
              <w:rPr>
                <w:sz w:val="18"/>
              </w:rPr>
              <w:t>ZIPPER</w:t>
            </w:r>
          </w:p>
        </w:tc>
      </w:tr>
    </w:tbl>
    <w:p>
      <w:pPr>
        <w:spacing w:before="80" w:after="0"/>
      </w:pPr>
      <w:r>
        <w:rPr>
          <w:i/>
          <w:sz w:val="18"/>
        </w:rPr>
        <w:t>(6 cerințe în acest capitol)</w:t>
      </w:r>
    </w:p>
    <w:p>
      <w:pPr>
        <w:spacing w:before="400" w:after="120"/>
      </w:pPr>
      <w:r>
        <w:rPr>
          <w:b/>
          <w:sz w:val="26"/>
        </w:rPr>
        <w:t>Capitolul 3.4.3.3.2 — Soluție Portal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638</w:t>
            </w:r>
          </w:p>
        </w:tc>
        <w:tc>
          <w:tcPr>
            <w:tcW w:type="dxa" w:w="2880"/>
          </w:tcPr>
          <w:p>
            <w:r/>
            <w:r>
              <w:rPr>
                <w:sz w:val="18"/>
              </w:rPr>
              <w:t>Acesta trebuie să fie realizat pe o platformă flexibilă și scalabilă, capabilă să asigure</w:t>
            </w:r>
          </w:p>
        </w:tc>
        <w:tc>
          <w:tcPr>
            <w:tcW w:type="dxa" w:w="2880"/>
          </w:tcPr>
          <w:p>
            <w:r/>
            <w:r>
              <w:rPr>
                <w:sz w:val="18"/>
              </w:rPr>
              <w:t>VOGO Enterprise Suite</w:t>
            </w:r>
          </w:p>
        </w:tc>
      </w:tr>
      <w:tr>
        <w:tc>
          <w:tcPr>
            <w:tcW w:type="dxa" w:w="2880"/>
          </w:tcPr>
          <w:p>
            <w:r/>
            <w:r>
              <w:rPr>
                <w:sz w:val="18"/>
              </w:rPr>
              <w:t>639</w:t>
            </w:r>
          </w:p>
        </w:tc>
        <w:tc>
          <w:tcPr>
            <w:tcW w:type="dxa" w:w="2880"/>
          </w:tcPr>
          <w:p>
            <w:r/>
            <w:r>
              <w:rPr>
                <w:sz w:val="18"/>
              </w:rPr>
              <w:t>De asemenea, interacțiunea cu cetățenii și companiile, precum și colaborarea va fi</w:t>
            </w:r>
          </w:p>
        </w:tc>
        <w:tc>
          <w:tcPr>
            <w:tcW w:type="dxa" w:w="2880"/>
          </w:tcPr>
          <w:p>
            <w:r/>
            <w:r>
              <w:rPr>
                <w:sz w:val="18"/>
              </w:rPr>
              <w:t>VOGO Enterprise Suite</w:t>
            </w:r>
          </w:p>
        </w:tc>
      </w:tr>
      <w:tr>
        <w:tc>
          <w:tcPr>
            <w:tcW w:type="dxa" w:w="2880"/>
          </w:tcPr>
          <w:p>
            <w:r/>
            <w:r>
              <w:rPr>
                <w:sz w:val="18"/>
              </w:rPr>
              <w:t>640</w:t>
            </w:r>
          </w:p>
        </w:tc>
        <w:tc>
          <w:tcPr>
            <w:tcW w:type="dxa" w:w="2880"/>
          </w:tcPr>
          <w:p>
            <w:r/>
            <w:r>
              <w:rPr>
                <w:sz w:val="18"/>
              </w:rPr>
              <w:t>Platforma de portal trebuie să permită actualizarea rapidă a conținutului fără a necesita</w:t>
            </w:r>
          </w:p>
        </w:tc>
        <w:tc>
          <w:tcPr>
            <w:tcW w:type="dxa" w:w="2880"/>
          </w:tcPr>
          <w:p>
            <w:r/>
            <w:r>
              <w:rPr>
                <w:sz w:val="18"/>
              </w:rPr>
              <w:t>VOGO Enterprise Suite</w:t>
            </w:r>
          </w:p>
        </w:tc>
      </w:tr>
      <w:tr>
        <w:tc>
          <w:tcPr>
            <w:tcW w:type="dxa" w:w="2880"/>
          </w:tcPr>
          <w:p>
            <w:r/>
            <w:r>
              <w:rPr>
                <w:sz w:val="18"/>
              </w:rPr>
              <w:t>641</w:t>
            </w:r>
          </w:p>
        </w:tc>
        <w:tc>
          <w:tcPr>
            <w:tcW w:type="dxa" w:w="2880"/>
          </w:tcPr>
          <w:p>
            <w:r/>
            <w:r>
              <w:rPr>
                <w:sz w:val="18"/>
              </w:rPr>
              <w:t>Platforma portal trebuie să ofere următoarele funcționalități generale:</w:t>
            </w:r>
          </w:p>
        </w:tc>
        <w:tc>
          <w:tcPr>
            <w:tcW w:type="dxa" w:w="2880"/>
          </w:tcPr>
          <w:p>
            <w:r/>
            <w:r>
              <w:rPr>
                <w:sz w:val="18"/>
              </w:rPr>
              <w:t>VOGO Enterprise Suite</w:t>
            </w:r>
          </w:p>
        </w:tc>
      </w:tr>
      <w:tr>
        <w:tc>
          <w:tcPr>
            <w:tcW w:type="dxa" w:w="2880"/>
          </w:tcPr>
          <w:p>
            <w:r/>
            <w:r>
              <w:rPr>
                <w:sz w:val="18"/>
              </w:rPr>
              <w:t>642</w:t>
            </w:r>
          </w:p>
        </w:tc>
        <w:tc>
          <w:tcPr>
            <w:tcW w:type="dxa" w:w="2880"/>
          </w:tcPr>
          <w:p>
            <w:r/>
            <w:r>
              <w:rPr>
                <w:sz w:val="18"/>
              </w:rPr>
              <w:t>interfață web, facilă pentru prezentare și navigare rapidă și simplă</w:t>
            </w:r>
          </w:p>
        </w:tc>
        <w:tc>
          <w:tcPr>
            <w:tcW w:type="dxa" w:w="2880"/>
          </w:tcPr>
          <w:p>
            <w:r/>
            <w:r>
              <w:rPr>
                <w:sz w:val="18"/>
              </w:rPr>
              <w:t>VOGO Enterprise Suite</w:t>
            </w:r>
          </w:p>
        </w:tc>
      </w:tr>
      <w:tr>
        <w:tc>
          <w:tcPr>
            <w:tcW w:type="dxa" w:w="2880"/>
          </w:tcPr>
          <w:p>
            <w:r/>
            <w:r>
              <w:rPr>
                <w:sz w:val="18"/>
              </w:rPr>
              <w:t>643</w:t>
            </w:r>
          </w:p>
        </w:tc>
        <w:tc>
          <w:tcPr>
            <w:tcW w:type="dxa" w:w="2880"/>
          </w:tcPr>
          <w:p>
            <w:r/>
            <w:r>
              <w:rPr>
                <w:sz w:val="18"/>
              </w:rPr>
              <w:t>posibilitatea de a personaliza conținutul</w:t>
            </w:r>
          </w:p>
        </w:tc>
        <w:tc>
          <w:tcPr>
            <w:tcW w:type="dxa" w:w="2880"/>
          </w:tcPr>
          <w:p>
            <w:r/>
            <w:r>
              <w:rPr>
                <w:sz w:val="18"/>
              </w:rPr>
              <w:t>VOGO Enterprise Suite</w:t>
            </w:r>
          </w:p>
        </w:tc>
      </w:tr>
      <w:tr>
        <w:tc>
          <w:tcPr>
            <w:tcW w:type="dxa" w:w="2880"/>
          </w:tcPr>
          <w:p>
            <w:r/>
            <w:r>
              <w:rPr>
                <w:sz w:val="18"/>
              </w:rPr>
              <w:t>644</w:t>
            </w:r>
          </w:p>
        </w:tc>
        <w:tc>
          <w:tcPr>
            <w:tcW w:type="dxa" w:w="2880"/>
          </w:tcPr>
          <w:p>
            <w:r/>
            <w:r>
              <w:rPr>
                <w:sz w:val="18"/>
              </w:rPr>
              <w:t>caracteristici pentru securitate ridicată</w:t>
            </w:r>
          </w:p>
        </w:tc>
        <w:tc>
          <w:tcPr>
            <w:tcW w:type="dxa" w:w="2880"/>
          </w:tcPr>
          <w:p>
            <w:r/>
            <w:r>
              <w:rPr>
                <w:sz w:val="18"/>
              </w:rPr>
              <w:t>VOGO Enterprise Suite</w:t>
            </w:r>
          </w:p>
        </w:tc>
      </w:tr>
      <w:tr>
        <w:tc>
          <w:tcPr>
            <w:tcW w:type="dxa" w:w="2880"/>
          </w:tcPr>
          <w:p>
            <w:r/>
            <w:r>
              <w:rPr>
                <w:sz w:val="18"/>
              </w:rPr>
              <w:t>645</w:t>
            </w:r>
          </w:p>
        </w:tc>
        <w:tc>
          <w:tcPr>
            <w:tcW w:type="dxa" w:w="2880"/>
          </w:tcPr>
          <w:p>
            <w:r/>
            <w:r>
              <w:rPr>
                <w:sz w:val="18"/>
              </w:rPr>
              <w:t>configurare în regim de înaltă disponibilitate</w:t>
            </w:r>
          </w:p>
        </w:tc>
        <w:tc>
          <w:tcPr>
            <w:tcW w:type="dxa" w:w="2880"/>
          </w:tcPr>
          <w:p>
            <w:r/>
            <w:r>
              <w:rPr>
                <w:sz w:val="18"/>
              </w:rPr>
              <w:t>VOGO Enterprise Suite</w:t>
            </w:r>
          </w:p>
        </w:tc>
      </w:tr>
      <w:tr>
        <w:tc>
          <w:tcPr>
            <w:tcW w:type="dxa" w:w="2880"/>
          </w:tcPr>
          <w:p>
            <w:r/>
            <w:r>
              <w:rPr>
                <w:sz w:val="18"/>
              </w:rPr>
              <w:t>646</w:t>
            </w:r>
          </w:p>
        </w:tc>
        <w:tc>
          <w:tcPr>
            <w:tcW w:type="dxa" w:w="2880"/>
          </w:tcPr>
          <w:p>
            <w:r/>
            <w:r>
              <w:rPr>
                <w:sz w:val="18"/>
              </w:rPr>
              <w:t>să poată fi configurat astfel încât să permită crearea de zone securizate pe care utilizatorii să le poată accesa din interiorul și exteriorul organizației, în conformitate cu matricea drepturilor de acces;</w:t>
            </w:r>
          </w:p>
        </w:tc>
        <w:tc>
          <w:tcPr>
            <w:tcW w:type="dxa" w:w="2880"/>
          </w:tcPr>
          <w:p>
            <w:r/>
            <w:r>
              <w:rPr>
                <w:sz w:val="18"/>
              </w:rPr>
              <w:t>VOGO Enterprise Suite</w:t>
            </w:r>
          </w:p>
        </w:tc>
      </w:tr>
      <w:tr>
        <w:tc>
          <w:tcPr>
            <w:tcW w:type="dxa" w:w="2880"/>
          </w:tcPr>
          <w:p>
            <w:r/>
            <w:r>
              <w:rPr>
                <w:sz w:val="18"/>
              </w:rPr>
              <w:t>647</w:t>
            </w:r>
          </w:p>
        </w:tc>
        <w:tc>
          <w:tcPr>
            <w:tcW w:type="dxa" w:w="2880"/>
          </w:tcPr>
          <w:p>
            <w:r/>
            <w:r>
              <w:rPr>
                <w:sz w:val="18"/>
              </w:rPr>
              <w:t>va fi un sistem deschis bazat pe standardele existente în domeniu</w:t>
            </w:r>
          </w:p>
        </w:tc>
        <w:tc>
          <w:tcPr>
            <w:tcW w:type="dxa" w:w="2880"/>
          </w:tcPr>
          <w:p>
            <w:r/>
            <w:r>
              <w:rPr>
                <w:sz w:val="18"/>
              </w:rPr>
              <w:t>VOGO Enterprise Suite</w:t>
            </w:r>
          </w:p>
        </w:tc>
      </w:tr>
      <w:tr>
        <w:tc>
          <w:tcPr>
            <w:tcW w:type="dxa" w:w="2880"/>
          </w:tcPr>
          <w:p>
            <w:r/>
            <w:r>
              <w:rPr>
                <w:sz w:val="18"/>
              </w:rPr>
              <w:t>648</w:t>
            </w:r>
          </w:p>
        </w:tc>
        <w:tc>
          <w:tcPr>
            <w:tcW w:type="dxa" w:w="2880"/>
          </w:tcPr>
          <w:p>
            <w:r/>
            <w:r>
              <w:rPr>
                <w:sz w:val="18"/>
              </w:rPr>
              <w:t>va permite administrarea facilă</w:t>
            </w:r>
          </w:p>
        </w:tc>
        <w:tc>
          <w:tcPr>
            <w:tcW w:type="dxa" w:w="2880"/>
          </w:tcPr>
          <w:p>
            <w:r/>
            <w:r>
              <w:rPr>
                <w:sz w:val="18"/>
              </w:rPr>
              <w:t>VOGO Enterprise Suite</w:t>
            </w:r>
          </w:p>
        </w:tc>
      </w:tr>
      <w:tr>
        <w:tc>
          <w:tcPr>
            <w:tcW w:type="dxa" w:w="2880"/>
          </w:tcPr>
          <w:p>
            <w:r/>
            <w:r>
              <w:rPr>
                <w:sz w:val="18"/>
              </w:rPr>
              <w:t>649</w:t>
            </w:r>
          </w:p>
        </w:tc>
        <w:tc>
          <w:tcPr>
            <w:tcW w:type="dxa" w:w="2880"/>
          </w:tcPr>
          <w:p>
            <w:r/>
            <w:r>
              <w:rPr>
                <w:sz w:val="18"/>
              </w:rPr>
              <w:t>dezvoltarea aplicațiilor se va face ușor, respectând standardele în domeniu</w:t>
            </w:r>
          </w:p>
        </w:tc>
        <w:tc>
          <w:tcPr>
            <w:tcW w:type="dxa" w:w="2880"/>
          </w:tcPr>
          <w:p>
            <w:r/>
            <w:r>
              <w:rPr>
                <w:sz w:val="18"/>
              </w:rPr>
              <w:t>VOGO Enterprise Suite</w:t>
            </w:r>
          </w:p>
        </w:tc>
      </w:tr>
      <w:tr>
        <w:tc>
          <w:tcPr>
            <w:tcW w:type="dxa" w:w="2880"/>
          </w:tcPr>
          <w:p>
            <w:r/>
            <w:r>
              <w:rPr>
                <w:sz w:val="18"/>
              </w:rPr>
              <w:t>650</w:t>
            </w:r>
          </w:p>
        </w:tc>
        <w:tc>
          <w:tcPr>
            <w:tcW w:type="dxa" w:w="2880"/>
          </w:tcPr>
          <w:p>
            <w:r/>
            <w:r>
              <w:rPr>
                <w:sz w:val="18"/>
              </w:rPr>
              <w:t>portalul va oferi un punct centralizat de lucru pentru utilizatori și o interfață unică</w:t>
            </w:r>
          </w:p>
        </w:tc>
        <w:tc>
          <w:tcPr>
            <w:tcW w:type="dxa" w:w="2880"/>
          </w:tcPr>
          <w:p>
            <w:r/>
            <w:r>
              <w:rPr>
                <w:sz w:val="18"/>
              </w:rPr>
              <w:t>VOGO Enterprise Suite</w:t>
            </w:r>
          </w:p>
        </w:tc>
      </w:tr>
      <w:tr>
        <w:tc>
          <w:tcPr>
            <w:tcW w:type="dxa" w:w="2880"/>
          </w:tcPr>
          <w:p>
            <w:r/>
            <w:r>
              <w:rPr>
                <w:sz w:val="18"/>
              </w:rPr>
              <w:t>651</w:t>
            </w:r>
          </w:p>
        </w:tc>
        <w:tc>
          <w:tcPr>
            <w:tcW w:type="dxa" w:w="2880"/>
          </w:tcPr>
          <w:p>
            <w:r/>
            <w:r>
              <w:rPr>
                <w:sz w:val="18"/>
              </w:rPr>
              <w:t>este necesar ca interfața portalului să fie separată, din punct de vedere logic, de codul aplicațiilor integrate, astfel încât în cazul actualizării unei aplicații, să se păstreze toate particularizările ce au fost efectuate asupra interfeței;</w:t>
            </w:r>
          </w:p>
        </w:tc>
        <w:tc>
          <w:tcPr>
            <w:tcW w:type="dxa" w:w="2880"/>
          </w:tcPr>
          <w:p>
            <w:r/>
            <w:r>
              <w:rPr>
                <w:sz w:val="18"/>
              </w:rPr>
              <w:t>VOGO Enterprise Suite</w:t>
            </w:r>
          </w:p>
        </w:tc>
      </w:tr>
      <w:tr>
        <w:tc>
          <w:tcPr>
            <w:tcW w:type="dxa" w:w="2880"/>
          </w:tcPr>
          <w:p>
            <w:r/>
            <w:r>
              <w:rPr>
                <w:sz w:val="18"/>
              </w:rPr>
              <w:t>652</w:t>
            </w:r>
          </w:p>
        </w:tc>
        <w:tc>
          <w:tcPr>
            <w:tcW w:type="dxa" w:w="2880"/>
          </w:tcPr>
          <w:p>
            <w:r/>
            <w:r>
              <w:rPr>
                <w:sz w:val="18"/>
              </w:rPr>
              <w:t>conținutul accesat prin portal va putea fi automat afișat sau ascuns, pe baza rolurilor utilizatorilor, roluri care sunt predefinite;</w:t>
            </w:r>
          </w:p>
        </w:tc>
        <w:tc>
          <w:tcPr>
            <w:tcW w:type="dxa" w:w="2880"/>
          </w:tcPr>
          <w:p>
            <w:r/>
            <w:r>
              <w:rPr>
                <w:sz w:val="18"/>
              </w:rPr>
              <w:t>VOGO Enterprise Suite</w:t>
            </w:r>
          </w:p>
        </w:tc>
      </w:tr>
      <w:tr>
        <w:tc>
          <w:tcPr>
            <w:tcW w:type="dxa" w:w="2880"/>
          </w:tcPr>
          <w:p>
            <w:r/>
            <w:r>
              <w:rPr>
                <w:sz w:val="18"/>
              </w:rPr>
              <w:t>653</w:t>
            </w:r>
          </w:p>
        </w:tc>
        <w:tc>
          <w:tcPr>
            <w:tcW w:type="dxa" w:w="2880"/>
          </w:tcPr>
          <w:p>
            <w:r/>
            <w:r>
              <w:rPr>
                <w:sz w:val="18"/>
              </w:rPr>
              <w:t>administratorii vor putea controla drepturile utilizatorilor în funcție de rolul acestora sau în funcție de regulile definite;</w:t>
            </w:r>
          </w:p>
        </w:tc>
        <w:tc>
          <w:tcPr>
            <w:tcW w:type="dxa" w:w="2880"/>
          </w:tcPr>
          <w:p>
            <w:r/>
            <w:r>
              <w:rPr>
                <w:sz w:val="18"/>
              </w:rPr>
              <w:t>VOGO Enterprise Suite</w:t>
            </w:r>
          </w:p>
        </w:tc>
      </w:tr>
      <w:tr>
        <w:tc>
          <w:tcPr>
            <w:tcW w:type="dxa" w:w="2880"/>
          </w:tcPr>
          <w:p>
            <w:r/>
            <w:r>
              <w:rPr>
                <w:sz w:val="18"/>
              </w:rPr>
              <w:t>654</w:t>
            </w:r>
          </w:p>
        </w:tc>
        <w:tc>
          <w:tcPr>
            <w:tcW w:type="dxa" w:w="2880"/>
          </w:tcPr>
          <w:p>
            <w:r/>
            <w:r>
              <w:rPr>
                <w:sz w:val="18"/>
              </w:rPr>
              <w:t>posibilitatea de integrare și comunicare în timp real cu o soluție de Management al identității externă portalului sau cu o soluție de servicii de directoare LDAP oferind inclusiv posibilitatea de sincronizare în timp real cu soluția respectivă; posibilitatea de a folosi o bază de date externă cu utilizatori;</w:t>
            </w:r>
          </w:p>
        </w:tc>
        <w:tc>
          <w:tcPr>
            <w:tcW w:type="dxa" w:w="2880"/>
          </w:tcPr>
          <w:p>
            <w:r/>
            <w:r>
              <w:rPr>
                <w:sz w:val="18"/>
              </w:rPr>
              <w:t>VOGO Enterprise Suite</w:t>
            </w:r>
          </w:p>
        </w:tc>
      </w:tr>
      <w:tr>
        <w:tc>
          <w:tcPr>
            <w:tcW w:type="dxa" w:w="2880"/>
          </w:tcPr>
          <w:p>
            <w:r/>
            <w:r>
              <w:rPr>
                <w:sz w:val="18"/>
              </w:rPr>
              <w:t>655</w:t>
            </w:r>
          </w:p>
        </w:tc>
        <w:tc>
          <w:tcPr>
            <w:tcW w:type="dxa" w:w="2880"/>
          </w:tcPr>
          <w:p>
            <w:r/>
            <w:r>
              <w:rPr>
                <w:sz w:val="18"/>
              </w:rPr>
              <w:t>sistemul portal va permite utilizarea de mecanisme pentru autentificare, autorizare SSO și SSL; de asemenea, trebuie să permită și integrarea cu soluții de securitate;</w:t>
            </w:r>
          </w:p>
        </w:tc>
        <w:tc>
          <w:tcPr>
            <w:tcW w:type="dxa" w:w="2880"/>
          </w:tcPr>
          <w:p>
            <w:r/>
            <w:r>
              <w:rPr>
                <w:sz w:val="18"/>
              </w:rPr>
              <w:t>VOGO Enterprise Suite</w:t>
            </w:r>
          </w:p>
        </w:tc>
      </w:tr>
      <w:tr>
        <w:tc>
          <w:tcPr>
            <w:tcW w:type="dxa" w:w="2880"/>
          </w:tcPr>
          <w:p>
            <w:r/>
            <w:r>
              <w:rPr>
                <w:sz w:val="18"/>
              </w:rPr>
              <w:t>656</w:t>
            </w:r>
          </w:p>
        </w:tc>
        <w:tc>
          <w:tcPr>
            <w:tcW w:type="dxa" w:w="2880"/>
          </w:tcPr>
          <w:p>
            <w:r/>
            <w:r>
              <w:rPr>
                <w:sz w:val="18"/>
              </w:rPr>
              <w:t>și SSL; de asemenea, trebuie să permită și integrarea cu soluții de securitate</w:t>
            </w:r>
          </w:p>
        </w:tc>
        <w:tc>
          <w:tcPr>
            <w:tcW w:type="dxa" w:w="2880"/>
          </w:tcPr>
          <w:p>
            <w:r/>
            <w:r>
              <w:rPr>
                <w:sz w:val="18"/>
              </w:rPr>
              <w:t>VOGO Enterprise Suite</w:t>
            </w:r>
          </w:p>
        </w:tc>
      </w:tr>
      <w:tr>
        <w:tc>
          <w:tcPr>
            <w:tcW w:type="dxa" w:w="2880"/>
          </w:tcPr>
          <w:p>
            <w:r/>
            <w:r>
              <w:rPr>
                <w:sz w:val="18"/>
              </w:rPr>
              <w:t>657</w:t>
            </w:r>
          </w:p>
        </w:tc>
        <w:tc>
          <w:tcPr>
            <w:tcW w:type="dxa" w:w="2880"/>
          </w:tcPr>
          <w:p>
            <w:r/>
            <w:r>
              <w:rPr>
                <w:sz w:val="18"/>
              </w:rPr>
              <w:t>pentru aplicațiile care nu pot fi modificate (aplicații găzduite de alt provider) soluția va oferi posibilități de SSO prin rescrierea de header web, servicii web, cookie-uri sau dezvoltare de agenți sau procese de autentificare custom;</w:t>
            </w:r>
          </w:p>
        </w:tc>
        <w:tc>
          <w:tcPr>
            <w:tcW w:type="dxa" w:w="2880"/>
          </w:tcPr>
          <w:p>
            <w:r/>
            <w:r>
              <w:rPr>
                <w:sz w:val="18"/>
              </w:rPr>
              <w:t>VOGO Enterprise Suite</w:t>
            </w:r>
          </w:p>
        </w:tc>
      </w:tr>
      <w:tr>
        <w:tc>
          <w:tcPr>
            <w:tcW w:type="dxa" w:w="2880"/>
          </w:tcPr>
          <w:p>
            <w:r/>
            <w:r>
              <w:rPr>
                <w:sz w:val="18"/>
              </w:rPr>
              <w:t>658</w:t>
            </w:r>
          </w:p>
        </w:tc>
        <w:tc>
          <w:tcPr>
            <w:tcW w:type="dxa" w:w="2880"/>
          </w:tcPr>
          <w:p>
            <w:r/>
            <w:r>
              <w:rPr>
                <w:sz w:val="18"/>
              </w:rPr>
              <w:t>nicio resursă web din interiorul sistemului nu va putea fi accesată direct din exterior orice acces realizându-se prin intermediul serverelor web proxy;</w:t>
            </w:r>
          </w:p>
        </w:tc>
        <w:tc>
          <w:tcPr>
            <w:tcW w:type="dxa" w:w="2880"/>
          </w:tcPr>
          <w:p>
            <w:r/>
            <w:r>
              <w:rPr>
                <w:sz w:val="18"/>
              </w:rPr>
              <w:t>VOGO Enterprise Suite</w:t>
            </w:r>
          </w:p>
        </w:tc>
      </w:tr>
      <w:tr>
        <w:tc>
          <w:tcPr>
            <w:tcW w:type="dxa" w:w="2880"/>
          </w:tcPr>
          <w:p>
            <w:r/>
            <w:r>
              <w:rPr>
                <w:sz w:val="18"/>
              </w:rPr>
              <w:t>659</w:t>
            </w:r>
          </w:p>
        </w:tc>
        <w:tc>
          <w:tcPr>
            <w:tcW w:type="dxa" w:w="2880"/>
          </w:tcPr>
          <w:p>
            <w:r/>
            <w:r>
              <w:rPr>
                <w:sz w:val="18"/>
              </w:rPr>
              <w:t>va integra controlul accesului pentru componentele sistemului</w:t>
            </w:r>
          </w:p>
        </w:tc>
        <w:tc>
          <w:tcPr>
            <w:tcW w:type="dxa" w:w="2880"/>
          </w:tcPr>
          <w:p>
            <w:r/>
            <w:r>
              <w:rPr>
                <w:sz w:val="18"/>
              </w:rPr>
              <w:t>VOGO Enterprise Suite</w:t>
            </w:r>
          </w:p>
        </w:tc>
      </w:tr>
      <w:tr>
        <w:tc>
          <w:tcPr>
            <w:tcW w:type="dxa" w:w="2880"/>
          </w:tcPr>
          <w:p>
            <w:r/>
            <w:r>
              <w:rPr>
                <w:sz w:val="18"/>
              </w:rPr>
              <w:t>660</w:t>
            </w:r>
          </w:p>
        </w:tc>
        <w:tc>
          <w:tcPr>
            <w:tcW w:type="dxa" w:w="2880"/>
          </w:tcPr>
          <w:p>
            <w:r/>
            <w:r>
              <w:rPr>
                <w:sz w:val="18"/>
              </w:rPr>
              <w:t>va cere utilizatorilor să introducă date de identificare pentru accesul la aplicații</w:t>
            </w:r>
          </w:p>
        </w:tc>
        <w:tc>
          <w:tcPr>
            <w:tcW w:type="dxa" w:w="2880"/>
          </w:tcPr>
          <w:p>
            <w:r/>
            <w:r>
              <w:rPr>
                <w:sz w:val="18"/>
              </w:rPr>
              <w:t>VOGO Enterprise Suite</w:t>
            </w:r>
          </w:p>
        </w:tc>
      </w:tr>
      <w:tr>
        <w:tc>
          <w:tcPr>
            <w:tcW w:type="dxa" w:w="2880"/>
          </w:tcPr>
          <w:p>
            <w:r/>
            <w:r>
              <w:rPr>
                <w:sz w:val="18"/>
              </w:rPr>
              <w:t>661</w:t>
            </w:r>
          </w:p>
        </w:tc>
        <w:tc>
          <w:tcPr>
            <w:tcW w:type="dxa" w:w="2880"/>
          </w:tcPr>
          <w:p>
            <w:r/>
            <w:r>
              <w:rPr>
                <w:sz w:val="18"/>
              </w:rPr>
              <w:t>va permite impunerea unor filtre de acces (operațiuni de autorizare) – cel puțin interval orar și locație de rețea de unde s-a inițiat cererea de acces;</w:t>
            </w:r>
          </w:p>
        </w:tc>
        <w:tc>
          <w:tcPr>
            <w:tcW w:type="dxa" w:w="2880"/>
          </w:tcPr>
          <w:p>
            <w:r/>
            <w:r>
              <w:rPr>
                <w:sz w:val="18"/>
              </w:rPr>
              <w:t>VOGO Enterprise Suite</w:t>
            </w:r>
          </w:p>
        </w:tc>
      </w:tr>
      <w:tr>
        <w:tc>
          <w:tcPr>
            <w:tcW w:type="dxa" w:w="2880"/>
          </w:tcPr>
          <w:p>
            <w:r/>
            <w:r>
              <w:rPr>
                <w:sz w:val="18"/>
              </w:rPr>
              <w:t>662</w:t>
            </w:r>
          </w:p>
        </w:tc>
        <w:tc>
          <w:tcPr>
            <w:tcW w:type="dxa" w:w="2880"/>
          </w:tcPr>
          <w:p>
            <w:r/>
            <w:r>
              <w:rPr>
                <w:sz w:val="18"/>
              </w:rPr>
              <w:t>va permite administratorului sistemului să aleagă mai multe metode de autentificare și autorizare diferite pentru fiecare grup de resurse în parte;</w:t>
            </w:r>
          </w:p>
        </w:tc>
        <w:tc>
          <w:tcPr>
            <w:tcW w:type="dxa" w:w="2880"/>
          </w:tcPr>
          <w:p>
            <w:r/>
            <w:r>
              <w:rPr>
                <w:sz w:val="18"/>
              </w:rPr>
              <w:t>VOGO Enterprise Suite</w:t>
            </w:r>
          </w:p>
        </w:tc>
      </w:tr>
      <w:tr>
        <w:tc>
          <w:tcPr>
            <w:tcW w:type="dxa" w:w="2880"/>
          </w:tcPr>
          <w:p>
            <w:r/>
            <w:r>
              <w:rPr>
                <w:sz w:val="18"/>
              </w:rPr>
              <w:t>663</w:t>
            </w:r>
          </w:p>
        </w:tc>
        <w:tc>
          <w:tcPr>
            <w:tcW w:type="dxa" w:w="2880"/>
          </w:tcPr>
          <w:p>
            <w:r/>
            <w:r>
              <w:rPr>
                <w:sz w:val="18"/>
              </w:rPr>
              <w:t>va oferi o interfață de administrare de tip web pentru accesul facil la configurări, care să poată fi accesată doar de către administratorii de securitate ai soluției;</w:t>
            </w:r>
          </w:p>
        </w:tc>
        <w:tc>
          <w:tcPr>
            <w:tcW w:type="dxa" w:w="2880"/>
          </w:tcPr>
          <w:p>
            <w:r/>
            <w:r>
              <w:rPr>
                <w:sz w:val="18"/>
              </w:rPr>
              <w:t>VOGO Enterprise Suite</w:t>
            </w:r>
          </w:p>
        </w:tc>
      </w:tr>
      <w:tr>
        <w:tc>
          <w:tcPr>
            <w:tcW w:type="dxa" w:w="2880"/>
          </w:tcPr>
          <w:p>
            <w:r/>
            <w:r>
              <w:rPr>
                <w:sz w:val="18"/>
              </w:rPr>
              <w:t>664</w:t>
            </w:r>
          </w:p>
        </w:tc>
        <w:tc>
          <w:tcPr>
            <w:tcW w:type="dxa" w:w="2880"/>
          </w:tcPr>
          <w:p>
            <w:r/>
            <w:r>
              <w:rPr>
                <w:sz w:val="18"/>
              </w:rPr>
              <w:t>va oferi SSO – autentificare unică pentru accesul la resurse; pe parcursul unei singure sesiuni de lucru utilizatorul va fi autentificat o singură dată, după care va putea accesa fără reautentificare toate aplicațiile web pentru care are drept de acces;</w:t>
            </w:r>
          </w:p>
        </w:tc>
        <w:tc>
          <w:tcPr>
            <w:tcW w:type="dxa" w:w="2880"/>
          </w:tcPr>
          <w:p>
            <w:r/>
            <w:r>
              <w:rPr>
                <w:sz w:val="18"/>
              </w:rPr>
              <w:t>VOGO Enterprise Suite</w:t>
            </w:r>
          </w:p>
        </w:tc>
      </w:tr>
      <w:tr>
        <w:tc>
          <w:tcPr>
            <w:tcW w:type="dxa" w:w="2880"/>
          </w:tcPr>
          <w:p>
            <w:r/>
            <w:r>
              <w:rPr>
                <w:sz w:val="18"/>
              </w:rPr>
              <w:t>665</w:t>
            </w:r>
          </w:p>
        </w:tc>
        <w:tc>
          <w:tcPr>
            <w:tcW w:type="dxa" w:w="2880"/>
          </w:tcPr>
          <w:p>
            <w:r/>
            <w:r>
              <w:rPr>
                <w:sz w:val="18"/>
              </w:rPr>
              <w:t>sesiuni de lucru utilizatorul va fi autentificat o singură dată, după care va putea accesa</w:t>
            </w:r>
          </w:p>
        </w:tc>
        <w:tc>
          <w:tcPr>
            <w:tcW w:type="dxa" w:w="2880"/>
          </w:tcPr>
          <w:p>
            <w:r/>
            <w:r>
              <w:rPr>
                <w:sz w:val="18"/>
              </w:rPr>
              <w:t>VOGO Enterprise Suite</w:t>
            </w:r>
          </w:p>
        </w:tc>
      </w:tr>
      <w:tr>
        <w:tc>
          <w:tcPr>
            <w:tcW w:type="dxa" w:w="2880"/>
          </w:tcPr>
          <w:p>
            <w:r/>
            <w:r>
              <w:rPr>
                <w:sz w:val="18"/>
              </w:rPr>
              <w:t>666</w:t>
            </w:r>
          </w:p>
        </w:tc>
        <w:tc>
          <w:tcPr>
            <w:tcW w:type="dxa" w:w="2880"/>
          </w:tcPr>
          <w:p>
            <w:r/>
            <w:r>
              <w:rPr>
                <w:sz w:val="18"/>
              </w:rPr>
              <w:t>fiecare utilizator să fie identificat de sistem pe baza unei sesiuni</w:t>
            </w:r>
          </w:p>
        </w:tc>
        <w:tc>
          <w:tcPr>
            <w:tcW w:type="dxa" w:w="2880"/>
          </w:tcPr>
          <w:p>
            <w:r/>
            <w:r>
              <w:rPr>
                <w:sz w:val="18"/>
              </w:rPr>
              <w:t>VOGO Enterprise Suite</w:t>
            </w:r>
          </w:p>
        </w:tc>
      </w:tr>
      <w:tr>
        <w:tc>
          <w:tcPr>
            <w:tcW w:type="dxa" w:w="2880"/>
          </w:tcPr>
          <w:p>
            <w:r/>
            <w:r>
              <w:rPr>
                <w:sz w:val="18"/>
              </w:rPr>
              <w:t>667</w:t>
            </w:r>
          </w:p>
        </w:tc>
        <w:tc>
          <w:tcPr>
            <w:tcW w:type="dxa" w:w="2880"/>
          </w:tcPr>
          <w:p>
            <w:r/>
            <w:r>
              <w:rPr>
                <w:sz w:val="18"/>
              </w:rPr>
              <w:t>soluția va oferi și proceduri de autentificare pentru serviciile web și aplicații ce depind de parteneri sau provideri folosind mecanisme SAML 1.0, 1.1, 2.0, ADFS, and WS- Federation;</w:t>
            </w:r>
          </w:p>
        </w:tc>
        <w:tc>
          <w:tcPr>
            <w:tcW w:type="dxa" w:w="2880"/>
          </w:tcPr>
          <w:p>
            <w:r/>
            <w:r>
              <w:rPr>
                <w:sz w:val="18"/>
              </w:rPr>
              <w:t>VOGO Enterprise Suite</w:t>
            </w:r>
          </w:p>
        </w:tc>
      </w:tr>
      <w:tr>
        <w:tc>
          <w:tcPr>
            <w:tcW w:type="dxa" w:w="2880"/>
          </w:tcPr>
          <w:p>
            <w:r/>
            <w:r>
              <w:rPr>
                <w:sz w:val="18"/>
              </w:rPr>
              <w:t>668</w:t>
            </w:r>
          </w:p>
        </w:tc>
        <w:tc>
          <w:tcPr>
            <w:tcW w:type="dxa" w:w="2880"/>
          </w:tcPr>
          <w:p>
            <w:r/>
            <w:r>
              <w:rPr>
                <w:sz w:val="18"/>
              </w:rPr>
              <w:t>soluția va asigura funcționalități de management al utilizatorilor și de control a drepturilor de acces: o autentificarea unică a utilizatorilor prin servicii de tip Single Sign-On (SSO) și autorizarea acestora în sistem pe baza rolurilor și privilegiilor definite;</w:t>
            </w:r>
          </w:p>
        </w:tc>
        <w:tc>
          <w:tcPr>
            <w:tcW w:type="dxa" w:w="2880"/>
          </w:tcPr>
          <w:p>
            <w:r/>
            <w:r>
              <w:rPr>
                <w:sz w:val="18"/>
              </w:rPr>
              <w:t>VOGO Enterprise Suite</w:t>
            </w:r>
          </w:p>
        </w:tc>
      </w:tr>
      <w:tr>
        <w:tc>
          <w:tcPr>
            <w:tcW w:type="dxa" w:w="2880"/>
          </w:tcPr>
          <w:p>
            <w:r/>
            <w:r>
              <w:rPr>
                <w:sz w:val="18"/>
              </w:rPr>
              <w:t>669</w:t>
            </w:r>
          </w:p>
        </w:tc>
        <w:tc>
          <w:tcPr>
            <w:tcW w:type="dxa" w:w="2880"/>
          </w:tcPr>
          <w:p>
            <w:r/>
            <w:r>
              <w:rPr>
                <w:sz w:val="18"/>
              </w:rPr>
              <w:t>o va oferi un mod flexibil și unitar de gestiune a drepturilor și politicilor de acces</w:t>
            </w:r>
          </w:p>
        </w:tc>
        <w:tc>
          <w:tcPr>
            <w:tcW w:type="dxa" w:w="2880"/>
          </w:tcPr>
          <w:p>
            <w:r/>
            <w:r>
              <w:rPr>
                <w:sz w:val="18"/>
              </w:rPr>
              <w:t>VOGO Enterprise Suite</w:t>
            </w:r>
          </w:p>
        </w:tc>
      </w:tr>
      <w:tr>
        <w:tc>
          <w:tcPr>
            <w:tcW w:type="dxa" w:w="2880"/>
          </w:tcPr>
          <w:p>
            <w:r/>
            <w:r>
              <w:rPr>
                <w:sz w:val="18"/>
              </w:rPr>
              <w:t>670</w:t>
            </w:r>
          </w:p>
        </w:tc>
        <w:tc>
          <w:tcPr>
            <w:tcW w:type="dxa" w:w="2880"/>
          </w:tcPr>
          <w:p>
            <w:r/>
            <w:r>
              <w:rPr>
                <w:sz w:val="18"/>
              </w:rPr>
              <w:t>o va permite supravegherea cererilor de servicii și operațiilor executate de o</w:t>
            </w:r>
          </w:p>
        </w:tc>
        <w:tc>
          <w:tcPr>
            <w:tcW w:type="dxa" w:w="2880"/>
          </w:tcPr>
          <w:p>
            <w:r/>
            <w:r>
              <w:rPr>
                <w:sz w:val="18"/>
              </w:rPr>
              <w:t>VOGO Enterprise Suite</w:t>
            </w:r>
          </w:p>
        </w:tc>
      </w:tr>
      <w:tr>
        <w:tc>
          <w:tcPr>
            <w:tcW w:type="dxa" w:w="2880"/>
          </w:tcPr>
          <w:p>
            <w:r/>
            <w:r>
              <w:rPr>
                <w:sz w:val="18"/>
              </w:rPr>
              <w:t>671</w:t>
            </w:r>
          </w:p>
        </w:tc>
        <w:tc>
          <w:tcPr>
            <w:tcW w:type="dxa" w:w="2880"/>
          </w:tcPr>
          <w:p>
            <w:r/>
            <w:r>
              <w:rPr>
                <w:sz w:val="18"/>
              </w:rPr>
              <w:t>va permite deconectarea automată – va oferi un mecanism prin care un utilizator să fie deconectat în cazul în care nu a mai efectuat nicio tranzacție într-o anumită perioadă de timp;</w:t>
            </w:r>
          </w:p>
        </w:tc>
        <w:tc>
          <w:tcPr>
            <w:tcW w:type="dxa" w:w="2880"/>
          </w:tcPr>
          <w:p>
            <w:r/>
            <w:r>
              <w:rPr>
                <w:sz w:val="18"/>
              </w:rPr>
              <w:t>VOGO Enterprise Suite</w:t>
            </w:r>
          </w:p>
        </w:tc>
      </w:tr>
      <w:tr>
        <w:tc>
          <w:tcPr>
            <w:tcW w:type="dxa" w:w="2880"/>
          </w:tcPr>
          <w:p>
            <w:r/>
            <w:r>
              <w:rPr>
                <w:sz w:val="18"/>
              </w:rPr>
              <w:t>672</w:t>
            </w:r>
          </w:p>
        </w:tc>
        <w:tc>
          <w:tcPr>
            <w:tcW w:type="dxa" w:w="2880"/>
          </w:tcPr>
          <w:p>
            <w:r/>
            <w:r>
              <w:rPr>
                <w:sz w:val="18"/>
              </w:rPr>
              <w:t>va permite utilizarea profilelor de utilizatori, administratorul putând seta astfel preferințele atât la nivel de profil, grup, cât și la nivel de utilizator. Aceste preferințe specifică atât accesul pe care îl vor avea la diverse secțiuni ale portalului, cât și drepturile asupra acestor zone;</w:t>
            </w:r>
          </w:p>
        </w:tc>
        <w:tc>
          <w:tcPr>
            <w:tcW w:type="dxa" w:w="2880"/>
          </w:tcPr>
          <w:p>
            <w:r/>
            <w:r>
              <w:rPr>
                <w:sz w:val="18"/>
              </w:rPr>
              <w:t>VOGO Enterprise Suite</w:t>
            </w:r>
          </w:p>
        </w:tc>
      </w:tr>
      <w:tr>
        <w:tc>
          <w:tcPr>
            <w:tcW w:type="dxa" w:w="2880"/>
          </w:tcPr>
          <w:p>
            <w:r/>
            <w:r>
              <w:rPr>
                <w:sz w:val="18"/>
              </w:rPr>
              <w:t>673</w:t>
            </w:r>
          </w:p>
        </w:tc>
        <w:tc>
          <w:tcPr>
            <w:tcW w:type="dxa" w:w="2880"/>
          </w:tcPr>
          <w:p>
            <w:r/>
            <w:r>
              <w:rPr>
                <w:sz w:val="18"/>
              </w:rPr>
              <w:t>va asigura SSO de tip federație pentru a extinde procesele de SSO între aplicații interne sau externe;</w:t>
            </w:r>
          </w:p>
        </w:tc>
        <w:tc>
          <w:tcPr>
            <w:tcW w:type="dxa" w:w="2880"/>
          </w:tcPr>
          <w:p>
            <w:r/>
            <w:r>
              <w:rPr>
                <w:sz w:val="18"/>
              </w:rPr>
              <w:t>VOGO Enterprise Suite</w:t>
            </w:r>
          </w:p>
        </w:tc>
      </w:tr>
      <w:tr>
        <w:tc>
          <w:tcPr>
            <w:tcW w:type="dxa" w:w="2880"/>
          </w:tcPr>
          <w:p>
            <w:r/>
            <w:r>
              <w:rPr>
                <w:sz w:val="18"/>
              </w:rPr>
              <w:t>674</w:t>
            </w:r>
          </w:p>
        </w:tc>
        <w:tc>
          <w:tcPr>
            <w:tcW w:type="dxa" w:w="2880"/>
          </w:tcPr>
          <w:p>
            <w:r/>
            <w:r>
              <w:rPr>
                <w:sz w:val="18"/>
              </w:rPr>
              <w:t>va avea o arhitectură deschisa</w:t>
            </w:r>
          </w:p>
        </w:tc>
        <w:tc>
          <w:tcPr>
            <w:tcW w:type="dxa" w:w="2880"/>
          </w:tcPr>
          <w:p>
            <w:r/>
            <w:r>
              <w:rPr>
                <w:sz w:val="18"/>
              </w:rPr>
              <w:t>VOGO Enterprise Suite</w:t>
            </w:r>
          </w:p>
        </w:tc>
      </w:tr>
      <w:tr>
        <w:tc>
          <w:tcPr>
            <w:tcW w:type="dxa" w:w="2880"/>
          </w:tcPr>
          <w:p>
            <w:r/>
            <w:r>
              <w:rPr>
                <w:sz w:val="18"/>
              </w:rPr>
              <w:t>675</w:t>
            </w:r>
          </w:p>
        </w:tc>
        <w:tc>
          <w:tcPr>
            <w:tcW w:type="dxa" w:w="2880"/>
          </w:tcPr>
          <w:p>
            <w:r/>
            <w:r>
              <w:rPr>
                <w:sz w:val="18"/>
              </w:rPr>
              <w:t>va oferi suport pentru XML și pentru servicii web</w:t>
            </w:r>
          </w:p>
        </w:tc>
        <w:tc>
          <w:tcPr>
            <w:tcW w:type="dxa" w:w="2880"/>
          </w:tcPr>
          <w:p>
            <w:r/>
            <w:r>
              <w:rPr>
                <w:sz w:val="18"/>
              </w:rPr>
              <w:t>VOGO Enterprise Suite</w:t>
            </w:r>
          </w:p>
        </w:tc>
      </w:tr>
      <w:tr>
        <w:tc>
          <w:tcPr>
            <w:tcW w:type="dxa" w:w="2880"/>
          </w:tcPr>
          <w:p>
            <w:r/>
            <w:r>
              <w:rPr>
                <w:sz w:val="18"/>
              </w:rPr>
              <w:t>676</w:t>
            </w:r>
          </w:p>
        </w:tc>
        <w:tc>
          <w:tcPr>
            <w:tcW w:type="dxa" w:w="2880"/>
          </w:tcPr>
          <w:p>
            <w:r/>
            <w:r>
              <w:rPr>
                <w:sz w:val="18"/>
              </w:rPr>
              <w:t>va fi flexibil din punct de vedere al clientului, putând fi accesat de pe majoritatea browserelor web existente pe piață și va respecta specificațiile WCAG;</w:t>
            </w:r>
          </w:p>
        </w:tc>
        <w:tc>
          <w:tcPr>
            <w:tcW w:type="dxa" w:w="2880"/>
          </w:tcPr>
          <w:p>
            <w:r/>
            <w:r>
              <w:rPr>
                <w:sz w:val="18"/>
              </w:rPr>
              <w:t>VOGO Enterprise Suite</w:t>
            </w:r>
          </w:p>
        </w:tc>
      </w:tr>
      <w:tr>
        <w:tc>
          <w:tcPr>
            <w:tcW w:type="dxa" w:w="2880"/>
          </w:tcPr>
          <w:p>
            <w:r/>
            <w:r>
              <w:rPr>
                <w:sz w:val="18"/>
              </w:rPr>
              <w:t>677</w:t>
            </w:r>
          </w:p>
        </w:tc>
        <w:tc>
          <w:tcPr>
            <w:tcW w:type="dxa" w:w="2880"/>
          </w:tcPr>
          <w:p>
            <w:r/>
            <w:r>
              <w:rPr>
                <w:sz w:val="18"/>
              </w:rPr>
              <w:t>va permite folosirea de politici (colecții de setări) pentru administrarea următoarelor componente: utilizatori, grupuri, aplicații;</w:t>
            </w:r>
          </w:p>
        </w:tc>
        <w:tc>
          <w:tcPr>
            <w:tcW w:type="dxa" w:w="2880"/>
          </w:tcPr>
          <w:p>
            <w:r/>
            <w:r>
              <w:rPr>
                <w:sz w:val="18"/>
              </w:rPr>
              <w:t>VOGO Enterprise Suite</w:t>
            </w:r>
          </w:p>
        </w:tc>
      </w:tr>
      <w:tr>
        <w:tc>
          <w:tcPr>
            <w:tcW w:type="dxa" w:w="2880"/>
          </w:tcPr>
          <w:p>
            <w:r/>
            <w:r>
              <w:rPr>
                <w:sz w:val="18"/>
              </w:rPr>
              <w:t>678</w:t>
            </w:r>
          </w:p>
        </w:tc>
        <w:tc>
          <w:tcPr>
            <w:tcW w:type="dxa" w:w="2880"/>
          </w:tcPr>
          <w:p>
            <w:r/>
            <w:r>
              <w:rPr>
                <w:sz w:val="18"/>
              </w:rPr>
              <w:t>va oferi nativ mecanisme de salvare și restaurare</w:t>
            </w:r>
          </w:p>
        </w:tc>
        <w:tc>
          <w:tcPr>
            <w:tcW w:type="dxa" w:w="2880"/>
          </w:tcPr>
          <w:p>
            <w:r/>
            <w:r>
              <w:rPr>
                <w:sz w:val="18"/>
              </w:rPr>
              <w:t>VOGO Enterprise Suite</w:t>
            </w:r>
          </w:p>
        </w:tc>
      </w:tr>
      <w:tr>
        <w:tc>
          <w:tcPr>
            <w:tcW w:type="dxa" w:w="2880"/>
          </w:tcPr>
          <w:p>
            <w:r/>
            <w:r>
              <w:rPr>
                <w:sz w:val="18"/>
              </w:rPr>
              <w:t>679</w:t>
            </w:r>
          </w:p>
        </w:tc>
        <w:tc>
          <w:tcPr>
            <w:tcW w:type="dxa" w:w="2880"/>
          </w:tcPr>
          <w:p>
            <w:r/>
            <w:r>
              <w:rPr>
                <w:sz w:val="18"/>
              </w:rPr>
              <w:t>va oferi posibilitatea de a recupera rapid informații dintr-o bază de date de conținut, fără a fi necesară restaurarea întregii soluții din care face parte acea bază de date;</w:t>
            </w:r>
          </w:p>
        </w:tc>
        <w:tc>
          <w:tcPr>
            <w:tcW w:type="dxa" w:w="2880"/>
          </w:tcPr>
          <w:p>
            <w:r/>
            <w:r>
              <w:rPr>
                <w:sz w:val="18"/>
              </w:rPr>
              <w:t>VOGO Enterprise Suite</w:t>
            </w:r>
          </w:p>
        </w:tc>
      </w:tr>
      <w:tr>
        <w:tc>
          <w:tcPr>
            <w:tcW w:type="dxa" w:w="2880"/>
          </w:tcPr>
          <w:p>
            <w:r/>
            <w:r>
              <w:rPr>
                <w:sz w:val="18"/>
              </w:rPr>
              <w:t>680</w:t>
            </w:r>
          </w:p>
        </w:tc>
        <w:tc>
          <w:tcPr>
            <w:tcW w:type="dxa" w:w="2880"/>
          </w:tcPr>
          <w:p>
            <w:r/>
            <w:r>
              <w:rPr>
                <w:sz w:val="18"/>
              </w:rPr>
              <w:t>va asigura un asistent de creare de site-uri ce permite setarea permisiunilor, crearea de șabloane de conținut și adăugarea de teme personalizate;</w:t>
            </w:r>
          </w:p>
        </w:tc>
        <w:tc>
          <w:tcPr>
            <w:tcW w:type="dxa" w:w="2880"/>
          </w:tcPr>
          <w:p>
            <w:r/>
            <w:r>
              <w:rPr>
                <w:sz w:val="18"/>
              </w:rPr>
              <w:t>VOGO Enterprise Suite</w:t>
            </w:r>
          </w:p>
        </w:tc>
      </w:tr>
      <w:tr>
        <w:tc>
          <w:tcPr>
            <w:tcW w:type="dxa" w:w="2880"/>
          </w:tcPr>
          <w:p>
            <w:r/>
            <w:r>
              <w:rPr>
                <w:sz w:val="18"/>
              </w:rPr>
              <w:t>681</w:t>
            </w:r>
          </w:p>
        </w:tc>
        <w:tc>
          <w:tcPr>
            <w:tcW w:type="dxa" w:w="2880"/>
          </w:tcPr>
          <w:p>
            <w:r/>
            <w:r>
              <w:rPr>
                <w:sz w:val="18"/>
              </w:rPr>
              <w:t>va permite dezvoltarea de aplicații bazate pe standarde web</w:t>
            </w:r>
          </w:p>
        </w:tc>
        <w:tc>
          <w:tcPr>
            <w:tcW w:type="dxa" w:w="2880"/>
          </w:tcPr>
          <w:p>
            <w:r/>
            <w:r>
              <w:rPr>
                <w:sz w:val="18"/>
              </w:rPr>
              <w:t>VOGO Enterprise Suite</w:t>
            </w:r>
          </w:p>
        </w:tc>
      </w:tr>
      <w:tr>
        <w:tc>
          <w:tcPr>
            <w:tcW w:type="dxa" w:w="2880"/>
          </w:tcPr>
          <w:p>
            <w:r/>
            <w:r>
              <w:rPr>
                <w:sz w:val="18"/>
              </w:rPr>
              <w:t>682</w:t>
            </w:r>
          </w:p>
        </w:tc>
        <w:tc>
          <w:tcPr>
            <w:tcW w:type="dxa" w:w="2880"/>
          </w:tcPr>
          <w:p>
            <w:r/>
            <w:r>
              <w:rPr>
                <w:sz w:val="18"/>
              </w:rPr>
              <w:t>va pune la dispoziție un mecanism robust de monitorizare a încărcării și performanței sistemului;</w:t>
            </w:r>
          </w:p>
        </w:tc>
        <w:tc>
          <w:tcPr>
            <w:tcW w:type="dxa" w:w="2880"/>
          </w:tcPr>
          <w:p>
            <w:r/>
            <w:r>
              <w:rPr>
                <w:sz w:val="18"/>
              </w:rPr>
              <w:t>VOGO Enterprise Suite</w:t>
            </w:r>
          </w:p>
        </w:tc>
      </w:tr>
      <w:tr>
        <w:tc>
          <w:tcPr>
            <w:tcW w:type="dxa" w:w="2880"/>
          </w:tcPr>
          <w:p>
            <w:r/>
            <w:r>
              <w:rPr>
                <w:sz w:val="18"/>
              </w:rPr>
              <w:t>683</w:t>
            </w:r>
          </w:p>
        </w:tc>
        <w:tc>
          <w:tcPr>
            <w:tcW w:type="dxa" w:w="2880"/>
          </w:tcPr>
          <w:p>
            <w:r/>
            <w:r>
              <w:rPr>
                <w:sz w:val="18"/>
              </w:rPr>
              <w:t>va pune la dispoziție un mecanism de configurare/scripting de tip command-line</w:t>
            </w:r>
          </w:p>
        </w:tc>
        <w:tc>
          <w:tcPr>
            <w:tcW w:type="dxa" w:w="2880"/>
          </w:tcPr>
          <w:p>
            <w:r/>
            <w:r>
              <w:rPr>
                <w:sz w:val="18"/>
              </w:rPr>
              <w:t>VOGO Enterprise Suite</w:t>
            </w:r>
          </w:p>
        </w:tc>
      </w:tr>
      <w:tr>
        <w:tc>
          <w:tcPr>
            <w:tcW w:type="dxa" w:w="2880"/>
          </w:tcPr>
          <w:p>
            <w:r/>
            <w:r>
              <w:rPr>
                <w:sz w:val="18"/>
              </w:rPr>
              <w:t>684</w:t>
            </w:r>
          </w:p>
        </w:tc>
        <w:tc>
          <w:tcPr>
            <w:tcW w:type="dxa" w:w="2880"/>
          </w:tcPr>
          <w:p>
            <w:r/>
            <w:r>
              <w:rPr>
                <w:sz w:val="18"/>
              </w:rPr>
              <w:t>va oferi capabilități de clustering și load balancing</w:t>
            </w:r>
          </w:p>
        </w:tc>
        <w:tc>
          <w:tcPr>
            <w:tcW w:type="dxa" w:w="2880"/>
          </w:tcPr>
          <w:p>
            <w:r/>
            <w:r>
              <w:rPr>
                <w:sz w:val="18"/>
              </w:rPr>
              <w:t>VOGO Enterprise Suite</w:t>
            </w:r>
          </w:p>
        </w:tc>
      </w:tr>
      <w:tr>
        <w:tc>
          <w:tcPr>
            <w:tcW w:type="dxa" w:w="2880"/>
          </w:tcPr>
          <w:p>
            <w:r/>
            <w:r>
              <w:rPr>
                <w:sz w:val="18"/>
              </w:rPr>
              <w:t>685</w:t>
            </w:r>
          </w:p>
        </w:tc>
        <w:tc>
          <w:tcPr>
            <w:tcW w:type="dxa" w:w="2880"/>
          </w:tcPr>
          <w:p>
            <w:r/>
            <w:r>
              <w:rPr>
                <w:sz w:val="18"/>
              </w:rPr>
              <w:t>va oferi nativ următoarele funcționalități specifice pentru gestiune conținut:</w:t>
            </w:r>
          </w:p>
        </w:tc>
        <w:tc>
          <w:tcPr>
            <w:tcW w:type="dxa" w:w="2880"/>
          </w:tcPr>
          <w:p>
            <w:r/>
            <w:r>
              <w:rPr>
                <w:sz w:val="18"/>
              </w:rPr>
              <w:t>VOGO Enterprise Suite</w:t>
            </w:r>
          </w:p>
        </w:tc>
      </w:tr>
      <w:tr>
        <w:tc>
          <w:tcPr>
            <w:tcW w:type="dxa" w:w="2880"/>
          </w:tcPr>
          <w:p>
            <w:r/>
            <w:r>
              <w:rPr>
                <w:sz w:val="18"/>
              </w:rPr>
              <w:t>686</w:t>
            </w:r>
          </w:p>
        </w:tc>
        <w:tc>
          <w:tcPr>
            <w:tcW w:type="dxa" w:w="2880"/>
          </w:tcPr>
          <w:p>
            <w:r/>
            <w:r>
              <w:rPr>
                <w:sz w:val="18"/>
              </w:rPr>
              <w:t>platforma va permite funcționalități avansate pentru gestionarea documentelor de orice tip, precum și lucrul colaborativ pe documente și proiecte;</w:t>
            </w:r>
          </w:p>
        </w:tc>
        <w:tc>
          <w:tcPr>
            <w:tcW w:type="dxa" w:w="2880"/>
          </w:tcPr>
          <w:p>
            <w:r/>
            <w:r>
              <w:rPr>
                <w:sz w:val="18"/>
              </w:rPr>
              <w:t>VOGO Enterprise Suite</w:t>
            </w:r>
          </w:p>
        </w:tc>
      </w:tr>
      <w:tr>
        <w:tc>
          <w:tcPr>
            <w:tcW w:type="dxa" w:w="2880"/>
          </w:tcPr>
          <w:p>
            <w:r/>
            <w:r>
              <w:rPr>
                <w:sz w:val="18"/>
              </w:rPr>
              <w:t>687</w:t>
            </w:r>
          </w:p>
        </w:tc>
        <w:tc>
          <w:tcPr>
            <w:tcW w:type="dxa" w:w="2880"/>
          </w:tcPr>
          <w:p>
            <w:r/>
            <w:r>
              <w:rPr>
                <w:sz w:val="18"/>
              </w:rPr>
              <w:t>va asigura utilizatorilor posibilitatea de a crea moduri personale de vizualizare a informațiilor publicate;</w:t>
            </w:r>
          </w:p>
        </w:tc>
        <w:tc>
          <w:tcPr>
            <w:tcW w:type="dxa" w:w="2880"/>
          </w:tcPr>
          <w:p>
            <w:r/>
            <w:r>
              <w:rPr>
                <w:sz w:val="18"/>
              </w:rPr>
              <w:t>VOGO Enterprise Suite</w:t>
            </w:r>
          </w:p>
        </w:tc>
      </w:tr>
      <w:tr>
        <w:tc>
          <w:tcPr>
            <w:tcW w:type="dxa" w:w="2880"/>
          </w:tcPr>
          <w:p>
            <w:r/>
            <w:r>
              <w:rPr>
                <w:sz w:val="18"/>
              </w:rPr>
              <w:t>688</w:t>
            </w:r>
          </w:p>
        </w:tc>
        <w:tc>
          <w:tcPr>
            <w:tcW w:type="dxa" w:w="2880"/>
          </w:tcPr>
          <w:p>
            <w:r/>
            <w:r>
              <w:rPr>
                <w:sz w:val="18"/>
              </w:rPr>
              <w:t>va permite managementul versiunilor de conținut</w:t>
            </w:r>
          </w:p>
        </w:tc>
        <w:tc>
          <w:tcPr>
            <w:tcW w:type="dxa" w:w="2880"/>
          </w:tcPr>
          <w:p>
            <w:r/>
            <w:r>
              <w:rPr>
                <w:sz w:val="18"/>
              </w:rPr>
              <w:t>VOGO Enterprise Suite</w:t>
            </w:r>
          </w:p>
        </w:tc>
      </w:tr>
      <w:tr>
        <w:tc>
          <w:tcPr>
            <w:tcW w:type="dxa" w:w="2880"/>
          </w:tcPr>
          <w:p>
            <w:r/>
            <w:r>
              <w:rPr>
                <w:sz w:val="18"/>
              </w:rPr>
              <w:t>689</w:t>
            </w:r>
          </w:p>
        </w:tc>
        <w:tc>
          <w:tcPr>
            <w:tcW w:type="dxa" w:w="2880"/>
          </w:tcPr>
          <w:p>
            <w:r/>
            <w:r>
              <w:rPr>
                <w:sz w:val="18"/>
              </w:rPr>
              <w:t>va permite implementarea de politici de retenție a conținutului</w:t>
            </w:r>
          </w:p>
        </w:tc>
        <w:tc>
          <w:tcPr>
            <w:tcW w:type="dxa" w:w="2880"/>
          </w:tcPr>
          <w:p>
            <w:r/>
            <w:r>
              <w:rPr>
                <w:sz w:val="18"/>
              </w:rPr>
              <w:t>VOGO Enterprise Suite</w:t>
            </w:r>
          </w:p>
        </w:tc>
      </w:tr>
      <w:tr>
        <w:tc>
          <w:tcPr>
            <w:tcW w:type="dxa" w:w="2880"/>
          </w:tcPr>
          <w:p>
            <w:r/>
            <w:r>
              <w:rPr>
                <w:sz w:val="18"/>
              </w:rPr>
              <w:t>690</w:t>
            </w:r>
          </w:p>
        </w:tc>
        <w:tc>
          <w:tcPr>
            <w:tcW w:type="dxa" w:w="2880"/>
          </w:tcPr>
          <w:p>
            <w:r/>
            <w:r>
              <w:rPr>
                <w:sz w:val="18"/>
              </w:rPr>
              <w:t>va oferi un mecanism de clasificare și rulare automată a conținutului către spațiile de stocare aferente;</w:t>
            </w:r>
          </w:p>
        </w:tc>
        <w:tc>
          <w:tcPr>
            <w:tcW w:type="dxa" w:w="2880"/>
          </w:tcPr>
          <w:p>
            <w:r/>
            <w:r>
              <w:rPr>
                <w:sz w:val="18"/>
              </w:rPr>
              <w:t>VOGO Enterprise Suite</w:t>
            </w:r>
          </w:p>
        </w:tc>
      </w:tr>
      <w:tr>
        <w:tc>
          <w:tcPr>
            <w:tcW w:type="dxa" w:w="2880"/>
          </w:tcPr>
          <w:p>
            <w:r/>
            <w:r>
              <w:rPr>
                <w:sz w:val="18"/>
              </w:rPr>
              <w:t>691</w:t>
            </w:r>
          </w:p>
        </w:tc>
        <w:tc>
          <w:tcPr>
            <w:tcW w:type="dxa" w:w="2880"/>
          </w:tcPr>
          <w:p>
            <w:r/>
            <w:r>
              <w:rPr>
                <w:sz w:val="18"/>
              </w:rPr>
              <w:t>va permite definirea de seturi de documente (stocate în locații diferite) care să permită tratarea lor ca o singură entitate.</w:t>
            </w:r>
          </w:p>
        </w:tc>
        <w:tc>
          <w:tcPr>
            <w:tcW w:type="dxa" w:w="2880"/>
          </w:tcPr>
          <w:p>
            <w:r/>
            <w:r>
              <w:rPr>
                <w:sz w:val="18"/>
              </w:rPr>
              <w:t>VOGO Enterprise Suite</w:t>
            </w:r>
          </w:p>
        </w:tc>
      </w:tr>
    </w:tbl>
    <w:p>
      <w:pPr>
        <w:spacing w:before="80" w:after="0"/>
      </w:pPr>
      <w:r>
        <w:rPr>
          <w:i/>
          <w:sz w:val="18"/>
        </w:rPr>
        <w:t>(54 cerințe în acest capitol)</w:t>
      </w:r>
    </w:p>
    <w:p>
      <w:pPr>
        <w:spacing w:before="400" w:after="120"/>
      </w:pPr>
      <w:r>
        <w:rPr>
          <w:b/>
          <w:sz w:val="26"/>
        </w:rPr>
        <w:t>Capitolul 3.4.3.3.2.1 — Automatizare a comunicării cu cetățenii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692</w:t>
            </w:r>
          </w:p>
        </w:tc>
        <w:tc>
          <w:tcPr>
            <w:tcW w:type="dxa" w:w="2880"/>
          </w:tcPr>
          <w:p>
            <w:r/>
            <w:r>
              <w:rPr>
                <w:sz w:val="18"/>
              </w:rPr>
              <w:t>Componenta trebuie să dispună de un sistem de automatizare a comunicării cu cetățenii</w:t>
            </w:r>
          </w:p>
        </w:tc>
        <w:tc>
          <w:tcPr>
            <w:tcW w:type="dxa" w:w="2880"/>
          </w:tcPr>
          <w:p>
            <w:r/>
            <w:r>
              <w:rPr>
                <w:sz w:val="18"/>
              </w:rPr>
              <w:t>VOGO Enterprise Suite (chatbot)</w:t>
            </w:r>
          </w:p>
        </w:tc>
      </w:tr>
      <w:tr>
        <w:tc>
          <w:tcPr>
            <w:tcW w:type="dxa" w:w="2880"/>
          </w:tcPr>
          <w:p>
            <w:r/>
            <w:r>
              <w:rPr>
                <w:sz w:val="18"/>
              </w:rPr>
              <w:t>693</w:t>
            </w:r>
          </w:p>
        </w:tc>
        <w:tc>
          <w:tcPr>
            <w:tcW w:type="dxa" w:w="2880"/>
          </w:tcPr>
          <w:p>
            <w:r/>
            <w:r>
              <w:rPr>
                <w:sz w:val="18"/>
              </w:rPr>
              <w:t>să permită implementarea unui modul extern chatbot, bazat pe inteligență artificială și programat să desfășoare conversații într-un mod cât mai asemănător comportamentului uman, prin metodele de recunoaștere text și voce;</w:t>
            </w:r>
          </w:p>
        </w:tc>
        <w:tc>
          <w:tcPr>
            <w:tcW w:type="dxa" w:w="2880"/>
          </w:tcPr>
          <w:p>
            <w:r/>
            <w:r>
              <w:rPr>
                <w:sz w:val="18"/>
              </w:rPr>
              <w:t>VOGO Enterprise Suite (chatbot)</w:t>
            </w:r>
          </w:p>
        </w:tc>
      </w:tr>
      <w:tr>
        <w:tc>
          <w:tcPr>
            <w:tcW w:type="dxa" w:w="2880"/>
          </w:tcPr>
          <w:p>
            <w:r/>
            <w:r>
              <w:rPr>
                <w:sz w:val="18"/>
              </w:rPr>
              <w:t>694</w:t>
            </w:r>
          </w:p>
        </w:tc>
        <w:tc>
          <w:tcPr>
            <w:tcW w:type="dxa" w:w="2880"/>
          </w:tcPr>
          <w:p>
            <w:r/>
            <w:r>
              <w:rPr>
                <w:sz w:val="18"/>
              </w:rPr>
              <w:t>să funcționeze integral on premise, fără a depinde de servicii externe</w:t>
            </w:r>
          </w:p>
        </w:tc>
        <w:tc>
          <w:tcPr>
            <w:tcW w:type="dxa" w:w="2880"/>
          </w:tcPr>
          <w:p>
            <w:r/>
            <w:r>
              <w:rPr>
                <w:sz w:val="18"/>
              </w:rPr>
              <w:t>VOGO Enterprise Suite (chatbot)</w:t>
            </w:r>
          </w:p>
        </w:tc>
      </w:tr>
      <w:tr>
        <w:tc>
          <w:tcPr>
            <w:tcW w:type="dxa" w:w="2880"/>
          </w:tcPr>
          <w:p>
            <w:r/>
            <w:r>
              <w:rPr>
                <w:sz w:val="18"/>
              </w:rPr>
              <w:t>695</w:t>
            </w:r>
          </w:p>
        </w:tc>
        <w:tc>
          <w:tcPr>
            <w:tcW w:type="dxa" w:w="2880"/>
          </w:tcPr>
          <w:p>
            <w:r/>
            <w:r>
              <w:rPr>
                <w:sz w:val="18"/>
              </w:rPr>
              <w:t>să ofere capabilitatea de integrare cu mai multe canale de comunicare</w:t>
            </w:r>
          </w:p>
        </w:tc>
        <w:tc>
          <w:tcPr>
            <w:tcW w:type="dxa" w:w="2880"/>
          </w:tcPr>
          <w:p>
            <w:r/>
            <w:r>
              <w:rPr>
                <w:sz w:val="18"/>
              </w:rPr>
              <w:t>VOGO Enterprise Suite (chatbot)</w:t>
            </w:r>
          </w:p>
        </w:tc>
      </w:tr>
      <w:tr>
        <w:tc>
          <w:tcPr>
            <w:tcW w:type="dxa" w:w="2880"/>
          </w:tcPr>
          <w:p>
            <w:r/>
            <w:r>
              <w:rPr>
                <w:sz w:val="18"/>
              </w:rPr>
              <w:t>696</w:t>
            </w:r>
          </w:p>
        </w:tc>
        <w:tc>
          <w:tcPr>
            <w:tcW w:type="dxa" w:w="2880"/>
          </w:tcPr>
          <w:p>
            <w:r/>
            <w:r>
              <w:rPr>
                <w:sz w:val="18"/>
              </w:rPr>
              <w:t>să permită integrarea cu soluțiile LLM consacrate: LLAMA, OpenAI, Gemini</w:t>
            </w:r>
          </w:p>
        </w:tc>
        <w:tc>
          <w:tcPr>
            <w:tcW w:type="dxa" w:w="2880"/>
          </w:tcPr>
          <w:p>
            <w:r/>
            <w:r>
              <w:rPr>
                <w:sz w:val="18"/>
              </w:rPr>
              <w:t>VOGO Enterprise Suite (chatbot)</w:t>
            </w:r>
          </w:p>
        </w:tc>
      </w:tr>
      <w:tr>
        <w:tc>
          <w:tcPr>
            <w:tcW w:type="dxa" w:w="2880"/>
          </w:tcPr>
          <w:p>
            <w:r/>
            <w:r>
              <w:rPr>
                <w:sz w:val="18"/>
              </w:rPr>
              <w:t>697</w:t>
            </w:r>
          </w:p>
        </w:tc>
        <w:tc>
          <w:tcPr>
            <w:tcW w:type="dxa" w:w="2880"/>
          </w:tcPr>
          <w:p>
            <w:r/>
            <w:r>
              <w:rPr>
                <w:sz w:val="18"/>
              </w:rPr>
              <w:t>să includă un modul LLM</w:t>
            </w:r>
          </w:p>
        </w:tc>
        <w:tc>
          <w:tcPr>
            <w:tcW w:type="dxa" w:w="2880"/>
          </w:tcPr>
          <w:p>
            <w:r/>
            <w:r>
              <w:rPr>
                <w:sz w:val="18"/>
              </w:rPr>
              <w:t>VOGO Enterprise Suite (chatbot)</w:t>
            </w:r>
          </w:p>
        </w:tc>
      </w:tr>
      <w:tr>
        <w:tc>
          <w:tcPr>
            <w:tcW w:type="dxa" w:w="2880"/>
          </w:tcPr>
          <w:p>
            <w:r/>
            <w:r>
              <w:rPr>
                <w:sz w:val="18"/>
              </w:rPr>
              <w:t>698</w:t>
            </w:r>
          </w:p>
        </w:tc>
        <w:tc>
          <w:tcPr>
            <w:tcW w:type="dxa" w:w="2880"/>
          </w:tcPr>
          <w:p>
            <w:r/>
            <w:r>
              <w:rPr>
                <w:sz w:val="18"/>
              </w:rPr>
              <w:t>pentru canalul de chat web va fi disponibilă o aplicație web care poate fi inclusă în orice pagină html;</w:t>
            </w:r>
          </w:p>
        </w:tc>
        <w:tc>
          <w:tcPr>
            <w:tcW w:type="dxa" w:w="2880"/>
          </w:tcPr>
          <w:p>
            <w:r/>
            <w:r>
              <w:rPr>
                <w:sz w:val="18"/>
              </w:rPr>
              <w:t>VOGO Enterprise Suite (chatbot)</w:t>
            </w:r>
          </w:p>
        </w:tc>
      </w:tr>
      <w:tr>
        <w:tc>
          <w:tcPr>
            <w:tcW w:type="dxa" w:w="2880"/>
          </w:tcPr>
          <w:p>
            <w:r/>
            <w:r>
              <w:rPr>
                <w:sz w:val="18"/>
              </w:rPr>
              <w:t>699</w:t>
            </w:r>
          </w:p>
        </w:tc>
        <w:tc>
          <w:tcPr>
            <w:tcW w:type="dxa" w:w="2880"/>
          </w:tcPr>
          <w:p>
            <w:r/>
            <w:r>
              <w:rPr>
                <w:sz w:val="18"/>
              </w:rPr>
              <w:t>să conțină un modul proprietar de înțelegere a limbajului natural bazat pe inteligență artificială care să îi permită recunoașterea intențiilor și entităților exprimate liber de către utilizatori;</w:t>
            </w:r>
          </w:p>
        </w:tc>
        <w:tc>
          <w:tcPr>
            <w:tcW w:type="dxa" w:w="2880"/>
          </w:tcPr>
          <w:p>
            <w:r/>
            <w:r>
              <w:rPr>
                <w:sz w:val="18"/>
              </w:rPr>
              <w:t>VOGO Enterprise Suite (chatbot)</w:t>
            </w:r>
          </w:p>
        </w:tc>
      </w:tr>
      <w:tr>
        <w:tc>
          <w:tcPr>
            <w:tcW w:type="dxa" w:w="2880"/>
          </w:tcPr>
          <w:p>
            <w:r/>
            <w:r>
              <w:rPr>
                <w:sz w:val="18"/>
              </w:rPr>
              <w:t>700</w:t>
            </w:r>
          </w:p>
        </w:tc>
        <w:tc>
          <w:tcPr>
            <w:tcW w:type="dxa" w:w="2880"/>
          </w:tcPr>
          <w:p>
            <w:r/>
            <w:r>
              <w:rPr>
                <w:sz w:val="18"/>
              </w:rPr>
              <w:t>să permită integrarea cu soluții de e-mail și sms cu posibilitatea de extindere pentru alte canale;</w:t>
            </w:r>
          </w:p>
        </w:tc>
        <w:tc>
          <w:tcPr>
            <w:tcW w:type="dxa" w:w="2880"/>
          </w:tcPr>
          <w:p>
            <w:r/>
            <w:r>
              <w:rPr>
                <w:sz w:val="18"/>
              </w:rPr>
              <w:t>VOGO Enterprise Suite (chatbot)</w:t>
            </w:r>
          </w:p>
        </w:tc>
      </w:tr>
      <w:tr>
        <w:tc>
          <w:tcPr>
            <w:tcW w:type="dxa" w:w="2880"/>
          </w:tcPr>
          <w:p>
            <w:r/>
            <w:r>
              <w:rPr>
                <w:sz w:val="18"/>
              </w:rPr>
              <w:t>701</w:t>
            </w:r>
          </w:p>
        </w:tc>
        <w:tc>
          <w:tcPr>
            <w:tcW w:type="dxa" w:w="2880"/>
          </w:tcPr>
          <w:p>
            <w:r/>
            <w:r>
              <w:rPr>
                <w:sz w:val="18"/>
              </w:rPr>
              <w:t>să permită configurarea și administrarea conținutului asistentului în mod ușor, fără a scrie cod;</w:t>
            </w:r>
          </w:p>
        </w:tc>
        <w:tc>
          <w:tcPr>
            <w:tcW w:type="dxa" w:w="2880"/>
          </w:tcPr>
          <w:p>
            <w:r/>
            <w:r>
              <w:rPr>
                <w:sz w:val="18"/>
              </w:rPr>
              <w:t>VOGO Enterprise Suite (chatbot)</w:t>
            </w:r>
          </w:p>
        </w:tc>
      </w:tr>
      <w:tr>
        <w:tc>
          <w:tcPr>
            <w:tcW w:type="dxa" w:w="2880"/>
          </w:tcPr>
          <w:p>
            <w:r/>
            <w:r>
              <w:rPr>
                <w:sz w:val="18"/>
              </w:rPr>
              <w:t>702</w:t>
            </w:r>
          </w:p>
        </w:tc>
        <w:tc>
          <w:tcPr>
            <w:tcW w:type="dxa" w:w="2880"/>
          </w:tcPr>
          <w:p>
            <w:r/>
            <w:r>
              <w:rPr>
                <w:sz w:val="18"/>
              </w:rPr>
              <w:t>să includă un modul de întrebări și răspunsuri prin intermediul căruia administratorii de conținut să poată configura o lista de întrebări și răspunsuri;</w:t>
            </w:r>
          </w:p>
        </w:tc>
        <w:tc>
          <w:tcPr>
            <w:tcW w:type="dxa" w:w="2880"/>
          </w:tcPr>
          <w:p>
            <w:r/>
            <w:r>
              <w:rPr>
                <w:sz w:val="18"/>
              </w:rPr>
              <w:t>VOGO Enterprise Suite (chatbot)</w:t>
            </w:r>
          </w:p>
        </w:tc>
      </w:tr>
      <w:tr>
        <w:tc>
          <w:tcPr>
            <w:tcW w:type="dxa" w:w="2880"/>
          </w:tcPr>
          <w:p>
            <w:r/>
            <w:r>
              <w:rPr>
                <w:sz w:val="18"/>
              </w:rPr>
              <w:t>703</w:t>
            </w:r>
          </w:p>
        </w:tc>
        <w:tc>
          <w:tcPr>
            <w:tcW w:type="dxa" w:w="2880"/>
          </w:tcPr>
          <w:p>
            <w:r/>
            <w:r>
              <w:rPr>
                <w:sz w:val="18"/>
              </w:rPr>
              <w:t>să permită platformei moduri diferite de interacțiune pentru utilizatorii interni și externi</w:t>
            </w:r>
          </w:p>
        </w:tc>
        <w:tc>
          <w:tcPr>
            <w:tcW w:type="dxa" w:w="2880"/>
          </w:tcPr>
          <w:p>
            <w:r/>
            <w:r>
              <w:rPr>
                <w:sz w:val="18"/>
              </w:rPr>
              <w:t>VOGO Enterprise Suite (chatbot)</w:t>
            </w:r>
          </w:p>
        </w:tc>
      </w:tr>
      <w:tr>
        <w:tc>
          <w:tcPr>
            <w:tcW w:type="dxa" w:w="2880"/>
          </w:tcPr>
          <w:p>
            <w:r/>
            <w:r>
              <w:rPr>
                <w:sz w:val="18"/>
              </w:rPr>
              <w:t>704</w:t>
            </w:r>
          </w:p>
        </w:tc>
        <w:tc>
          <w:tcPr>
            <w:tcW w:type="dxa" w:w="2880"/>
          </w:tcPr>
          <w:p>
            <w:r/>
            <w:r>
              <w:rPr>
                <w:sz w:val="18"/>
              </w:rPr>
              <w:t>să permită fiecărui utilizator extern să creeze un cont ce poate fi atât anonim, bazat pe cookie-ul din browser, cât și pe bază de autentificare cu user și parolă proprie;</w:t>
            </w:r>
          </w:p>
        </w:tc>
        <w:tc>
          <w:tcPr>
            <w:tcW w:type="dxa" w:w="2880"/>
          </w:tcPr>
          <w:p>
            <w:r/>
            <w:r>
              <w:rPr>
                <w:sz w:val="18"/>
              </w:rPr>
              <w:t>VOGO Enterprise Suite (chatbot)</w:t>
            </w:r>
          </w:p>
        </w:tc>
      </w:tr>
      <w:tr>
        <w:tc>
          <w:tcPr>
            <w:tcW w:type="dxa" w:w="2880"/>
          </w:tcPr>
          <w:p>
            <w:r/>
            <w:r>
              <w:rPr>
                <w:sz w:val="18"/>
              </w:rPr>
              <w:t>705</w:t>
            </w:r>
          </w:p>
        </w:tc>
        <w:tc>
          <w:tcPr>
            <w:tcW w:type="dxa" w:w="2880"/>
          </w:tcPr>
          <w:p>
            <w:r/>
            <w:r>
              <w:rPr>
                <w:sz w:val="18"/>
              </w:rPr>
              <w:t>să permită sincronizarea cu sistemul de SSO pentru a nu menține mai multe conturi utilizatorilor interni;</w:t>
            </w:r>
          </w:p>
        </w:tc>
        <w:tc>
          <w:tcPr>
            <w:tcW w:type="dxa" w:w="2880"/>
          </w:tcPr>
          <w:p>
            <w:r/>
            <w:r>
              <w:rPr>
                <w:sz w:val="18"/>
              </w:rPr>
              <w:t>VOGO Enterprise Suite (chatbot)</w:t>
            </w:r>
          </w:p>
        </w:tc>
      </w:tr>
      <w:tr>
        <w:tc>
          <w:tcPr>
            <w:tcW w:type="dxa" w:w="2880"/>
          </w:tcPr>
          <w:p>
            <w:r/>
            <w:r>
              <w:rPr>
                <w:sz w:val="18"/>
              </w:rPr>
              <w:t>706</w:t>
            </w:r>
          </w:p>
        </w:tc>
        <w:tc>
          <w:tcPr>
            <w:tcW w:type="dxa" w:w="2880"/>
          </w:tcPr>
          <w:p>
            <w:r/>
            <w:r>
              <w:rPr>
                <w:sz w:val="18"/>
              </w:rPr>
              <w:t>să permită funcționalitatea de creare chatbot nou (proiect nou) disponibilă administratorului principal al platformei;</w:t>
            </w:r>
          </w:p>
        </w:tc>
        <w:tc>
          <w:tcPr>
            <w:tcW w:type="dxa" w:w="2880"/>
          </w:tcPr>
          <w:p>
            <w:r/>
            <w:r>
              <w:rPr>
                <w:sz w:val="18"/>
              </w:rPr>
              <w:t>VOGO Enterprise Suite (chatbot)</w:t>
            </w:r>
          </w:p>
        </w:tc>
      </w:tr>
      <w:tr>
        <w:tc>
          <w:tcPr>
            <w:tcW w:type="dxa" w:w="2880"/>
          </w:tcPr>
          <w:p>
            <w:r/>
            <w:r>
              <w:rPr>
                <w:sz w:val="18"/>
              </w:rPr>
              <w:t>707</w:t>
            </w:r>
          </w:p>
        </w:tc>
        <w:tc>
          <w:tcPr>
            <w:tcW w:type="dxa" w:w="2880"/>
          </w:tcPr>
          <w:p>
            <w:r/>
            <w:r>
              <w:rPr>
                <w:sz w:val="18"/>
              </w:rPr>
              <w:t>să permită administratorului proiectului să activeze și să configureze integrări cu alte sisteme, precum canale de social media;</w:t>
            </w:r>
          </w:p>
        </w:tc>
        <w:tc>
          <w:tcPr>
            <w:tcW w:type="dxa" w:w="2880"/>
          </w:tcPr>
          <w:p>
            <w:r/>
            <w:r>
              <w:rPr>
                <w:sz w:val="18"/>
              </w:rPr>
              <w:t>VOGO Enterprise Suite (chatbot)</w:t>
            </w:r>
          </w:p>
        </w:tc>
      </w:tr>
      <w:tr>
        <w:tc>
          <w:tcPr>
            <w:tcW w:type="dxa" w:w="2880"/>
          </w:tcPr>
          <w:p>
            <w:r/>
            <w:r>
              <w:rPr>
                <w:sz w:val="18"/>
              </w:rPr>
              <w:t>708</w:t>
            </w:r>
          </w:p>
        </w:tc>
        <w:tc>
          <w:tcPr>
            <w:tcW w:type="dxa" w:w="2880"/>
          </w:tcPr>
          <w:p>
            <w:r/>
            <w:r>
              <w:rPr>
                <w:sz w:val="18"/>
              </w:rPr>
              <w:t>să pună la dispoziție utilizatorilor o serie de instrumente pentru testarea chatboților respectiv testarea fluxului conversațional, inclusiv al intențiilor și entităților;</w:t>
            </w:r>
          </w:p>
        </w:tc>
        <w:tc>
          <w:tcPr>
            <w:tcW w:type="dxa" w:w="2880"/>
          </w:tcPr>
          <w:p>
            <w:r/>
            <w:r>
              <w:rPr>
                <w:sz w:val="18"/>
              </w:rPr>
              <w:t>VOGO Enterprise Suite (chatbot)</w:t>
            </w:r>
          </w:p>
        </w:tc>
      </w:tr>
      <w:tr>
        <w:tc>
          <w:tcPr>
            <w:tcW w:type="dxa" w:w="2880"/>
          </w:tcPr>
          <w:p>
            <w:r/>
            <w:r>
              <w:rPr>
                <w:sz w:val="18"/>
              </w:rPr>
              <w:t>709</w:t>
            </w:r>
          </w:p>
        </w:tc>
        <w:tc>
          <w:tcPr>
            <w:tcW w:type="dxa" w:w="2880"/>
          </w:tcPr>
          <w:p>
            <w:r/>
            <w:r>
              <w:rPr>
                <w:sz w:val="18"/>
              </w:rPr>
              <w:t>să permită interacțiunea cu soluția DMS prin intermediul serviciilor web ale acesteia</w:t>
            </w:r>
          </w:p>
        </w:tc>
        <w:tc>
          <w:tcPr>
            <w:tcW w:type="dxa" w:w="2880"/>
          </w:tcPr>
          <w:p>
            <w:r/>
            <w:r>
              <w:rPr>
                <w:sz w:val="18"/>
              </w:rPr>
              <w:t>VOGO Enterprise Suite (chatbot)</w:t>
            </w:r>
          </w:p>
        </w:tc>
      </w:tr>
      <w:tr>
        <w:tc>
          <w:tcPr>
            <w:tcW w:type="dxa" w:w="2880"/>
          </w:tcPr>
          <w:p>
            <w:r/>
            <w:r>
              <w:rPr>
                <w:sz w:val="18"/>
              </w:rPr>
              <w:t>710</w:t>
            </w:r>
          </w:p>
        </w:tc>
        <w:tc>
          <w:tcPr>
            <w:tcW w:type="dxa" w:w="2880"/>
          </w:tcPr>
          <w:p>
            <w:r/>
            <w:r>
              <w:rPr>
                <w:sz w:val="18"/>
              </w:rPr>
              <w:t>să permit fluxuri de tipul “Human în the loop” (HITH)</w:t>
            </w:r>
          </w:p>
        </w:tc>
        <w:tc>
          <w:tcPr>
            <w:tcW w:type="dxa" w:w="2880"/>
          </w:tcPr>
          <w:p>
            <w:r/>
            <w:r>
              <w:rPr>
                <w:sz w:val="18"/>
              </w:rPr>
              <w:t>VOGO Enterprise Suite (chatbot)</w:t>
            </w:r>
          </w:p>
        </w:tc>
      </w:tr>
      <w:tr>
        <w:tc>
          <w:tcPr>
            <w:tcW w:type="dxa" w:w="2880"/>
          </w:tcPr>
          <w:p>
            <w:r/>
            <w:r>
              <w:rPr>
                <w:sz w:val="18"/>
              </w:rPr>
              <w:t>711</w:t>
            </w:r>
          </w:p>
        </w:tc>
        <w:tc>
          <w:tcPr>
            <w:tcW w:type="dxa" w:w="2880"/>
          </w:tcPr>
          <w:p>
            <w:r/>
            <w:r>
              <w:rPr>
                <w:sz w:val="18"/>
              </w:rPr>
              <w:t>să permită configurarea unui mesaj de întâmpinare ce se va trimite automat la deschiderea ferestrei de chat.</w:t>
            </w:r>
          </w:p>
        </w:tc>
        <w:tc>
          <w:tcPr>
            <w:tcW w:type="dxa" w:w="2880"/>
          </w:tcPr>
          <w:p>
            <w:r/>
            <w:r>
              <w:rPr>
                <w:sz w:val="18"/>
              </w:rPr>
              <w:t>VOGO Enterprise Suite (chatbot)</w:t>
            </w:r>
          </w:p>
        </w:tc>
      </w:tr>
    </w:tbl>
    <w:p>
      <w:pPr>
        <w:spacing w:before="80" w:after="0"/>
      </w:pPr>
      <w:r>
        <w:rPr>
          <w:i/>
          <w:sz w:val="18"/>
        </w:rPr>
        <w:t>(20 cerințe în acest capitol)</w:t>
      </w:r>
    </w:p>
    <w:p>
      <w:pPr>
        <w:spacing w:before="400" w:after="120"/>
      </w:pPr>
      <w:r>
        <w:rPr>
          <w:b/>
          <w:sz w:val="26"/>
        </w:rPr>
        <w:t>Capitolul 3.4.3.3.2.2 — Aplicația mobilă pentru cetățeni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712</w:t>
            </w:r>
          </w:p>
        </w:tc>
        <w:tc>
          <w:tcPr>
            <w:tcW w:type="dxa" w:w="2880"/>
          </w:tcPr>
          <w:p>
            <w:r/>
            <w:r>
              <w:rPr>
                <w:sz w:val="18"/>
              </w:rPr>
              <w:t>comunicarea și interacțiunea cu ANSVSA. Aceasta trebuie să îndeplinească următoarele</w:t>
            </w:r>
          </w:p>
        </w:tc>
        <w:tc>
          <w:tcPr>
            <w:tcW w:type="dxa" w:w="2880"/>
          </w:tcPr>
          <w:p>
            <w:r/>
            <w:r>
              <w:rPr>
                <w:sz w:val="18"/>
              </w:rPr>
              <w:t>VOGO Enterprise Suite (aplicatie mobila)</w:t>
            </w:r>
          </w:p>
        </w:tc>
      </w:tr>
      <w:tr>
        <w:tc>
          <w:tcPr>
            <w:tcW w:type="dxa" w:w="2880"/>
          </w:tcPr>
          <w:p>
            <w:r/>
            <w:r>
              <w:rPr>
                <w:sz w:val="18"/>
              </w:rPr>
              <w:t>713</w:t>
            </w:r>
          </w:p>
        </w:tc>
        <w:tc>
          <w:tcPr>
            <w:tcW w:type="dxa" w:w="2880"/>
          </w:tcPr>
          <w:p>
            <w:r/>
            <w:r>
              <w:rPr>
                <w:sz w:val="18"/>
              </w:rPr>
              <w:t>posibilitatea de a raporta animale sălbatice, animale sălbatice moarte și alte evenimente din sfera de competență a ANSVSA. Aplicația va fi disponibilă pe platformele Android și iOS și va fi publicată în respectivele magazine de aplicații;</w:t>
            </w:r>
          </w:p>
        </w:tc>
        <w:tc>
          <w:tcPr>
            <w:tcW w:type="dxa" w:w="2880"/>
          </w:tcPr>
          <w:p>
            <w:r/>
            <w:r>
              <w:rPr>
                <w:sz w:val="18"/>
              </w:rPr>
              <w:t>VOGO Enterprise Suite (aplicatie mobila)</w:t>
            </w:r>
          </w:p>
        </w:tc>
      </w:tr>
      <w:tr>
        <w:tc>
          <w:tcPr>
            <w:tcW w:type="dxa" w:w="2880"/>
          </w:tcPr>
          <w:p>
            <w:r/>
            <w:r>
              <w:rPr>
                <w:sz w:val="18"/>
              </w:rPr>
              <w:t>714</w:t>
            </w:r>
          </w:p>
        </w:tc>
        <w:tc>
          <w:tcPr>
            <w:tcW w:type="dxa" w:w="2880"/>
          </w:tcPr>
          <w:p>
            <w:r/>
            <w:r>
              <w:rPr>
                <w:sz w:val="18"/>
              </w:rPr>
              <w:t>din sfera de competență a ANSVSA. Aplicația va fi disponibilă pe platformele Android</w:t>
            </w:r>
          </w:p>
        </w:tc>
        <w:tc>
          <w:tcPr>
            <w:tcW w:type="dxa" w:w="2880"/>
          </w:tcPr>
          <w:p>
            <w:r/>
            <w:r>
              <w:rPr>
                <w:sz w:val="18"/>
              </w:rPr>
              <w:t>VOGO Enterprise Suite (aplicatie mobila)</w:t>
            </w:r>
          </w:p>
        </w:tc>
      </w:tr>
      <w:tr>
        <w:tc>
          <w:tcPr>
            <w:tcW w:type="dxa" w:w="2880"/>
          </w:tcPr>
          <w:p>
            <w:r/>
            <w:r>
              <w:rPr>
                <w:sz w:val="18"/>
              </w:rPr>
              <w:t>715</w:t>
            </w:r>
          </w:p>
        </w:tc>
        <w:tc>
          <w:tcPr>
            <w:tcW w:type="dxa" w:w="2880"/>
          </w:tcPr>
          <w:p>
            <w:r/>
            <w:r>
              <w:rPr>
                <w:sz w:val="18"/>
              </w:rPr>
              <w:t>și iOS și va fi publicată în respectivele magazine de aplicații</w:t>
            </w:r>
          </w:p>
        </w:tc>
        <w:tc>
          <w:tcPr>
            <w:tcW w:type="dxa" w:w="2880"/>
          </w:tcPr>
          <w:p>
            <w:r/>
            <w:r>
              <w:rPr>
                <w:sz w:val="18"/>
              </w:rPr>
              <w:t>VOGO Enterprise Suite (aplicatie mobila)</w:t>
            </w:r>
          </w:p>
        </w:tc>
      </w:tr>
      <w:tr>
        <w:tc>
          <w:tcPr>
            <w:tcW w:type="dxa" w:w="2880"/>
          </w:tcPr>
          <w:p>
            <w:r/>
            <w:r>
              <w:rPr>
                <w:sz w:val="18"/>
              </w:rPr>
              <w:t>716</w:t>
            </w:r>
          </w:p>
        </w:tc>
        <w:tc>
          <w:tcPr>
            <w:tcW w:type="dxa" w:w="2880"/>
          </w:tcPr>
          <w:p>
            <w:r/>
            <w:r>
              <w:rPr>
                <w:sz w:val="18"/>
              </w:rPr>
              <w:t>raportarea animalelor sălbatice și a animalelor sălbatice moarte va fi o funcționalitate cheie a aplicației. Utilizatorii vor putea raporta prezența animalelor sălbatice și a celor decedate, completând un formular în care se va prelua automat locația și se vor completa tipul animalului și alte detalii relevante, inclusiv se vor putea adăuga fotografii. Raportările vor fi trimise către autoritățile competente, care vor putea interveni rapid prin sistemul de tichete al instituției;</w:t>
            </w:r>
          </w:p>
        </w:tc>
        <w:tc>
          <w:tcPr>
            <w:tcW w:type="dxa" w:w="2880"/>
          </w:tcPr>
          <w:p>
            <w:r/>
            <w:r>
              <w:rPr>
                <w:sz w:val="18"/>
              </w:rPr>
              <w:t>VOGO Enterprise Suite (aplicatie mobila)</w:t>
            </w:r>
          </w:p>
        </w:tc>
      </w:tr>
      <w:tr>
        <w:tc>
          <w:tcPr>
            <w:tcW w:type="dxa" w:w="2880"/>
          </w:tcPr>
          <w:p>
            <w:r/>
            <w:r>
              <w:rPr>
                <w:sz w:val="18"/>
              </w:rPr>
              <w:t>717</w:t>
            </w:r>
          </w:p>
        </w:tc>
        <w:tc>
          <w:tcPr>
            <w:tcW w:type="dxa" w:w="2880"/>
          </w:tcPr>
          <w:p>
            <w:r/>
            <w:r>
              <w:rPr>
                <w:sz w:val="18"/>
              </w:rPr>
              <w:t>raportarea altor evenimente din sfera de competență a ANSVSA va fi, de asemenea disponibilă. Utilizatorii vor putea raporta incidente precum focare de boli animale, probleme de siguranță alimentară și alte situații relevante. Formularele de raportare vor fi personalizate în funcție de tipul de incident și vor include câmpuri pentru detalii specifice;</w:t>
            </w:r>
          </w:p>
        </w:tc>
        <w:tc>
          <w:tcPr>
            <w:tcW w:type="dxa" w:w="2880"/>
          </w:tcPr>
          <w:p>
            <w:r/>
            <w:r>
              <w:rPr>
                <w:sz w:val="18"/>
              </w:rPr>
              <w:t>VOGO Enterprise Suite (aplicatie mobila)</w:t>
            </w:r>
          </w:p>
        </w:tc>
      </w:tr>
      <w:tr>
        <w:tc>
          <w:tcPr>
            <w:tcW w:type="dxa" w:w="2880"/>
          </w:tcPr>
          <w:p>
            <w:r/>
            <w:r>
              <w:rPr>
                <w:sz w:val="18"/>
              </w:rPr>
              <w:t>718</w:t>
            </w:r>
          </w:p>
        </w:tc>
        <w:tc>
          <w:tcPr>
            <w:tcW w:type="dxa" w:w="2880"/>
          </w:tcPr>
          <w:p>
            <w:r/>
            <w:r>
              <w:rPr>
                <w:sz w:val="18"/>
              </w:rPr>
              <w:t>aplicația va fi dezvoltată nativ pentru platformele Android și iOS, asigurând o performanță optimă și o experiență utilizator uniformă. Publicarea în magazinele de aplicații respective este în sarcina furnizorului și va permite utilizatorilor să descarce și să instaleze aplicația în mod facil. Implementarea va include măsuri de securitate avansate pentru protejarea datelor utilizatorilor și asigurarea conformității cu reglementările GDPR;</w:t>
            </w:r>
          </w:p>
        </w:tc>
        <w:tc>
          <w:tcPr>
            <w:tcW w:type="dxa" w:w="2880"/>
          </w:tcPr>
          <w:p>
            <w:r/>
            <w:r>
              <w:rPr>
                <w:sz w:val="18"/>
              </w:rPr>
              <w:t>VOGO Enterprise Suite (aplicatie mobila)</w:t>
            </w:r>
          </w:p>
        </w:tc>
      </w:tr>
      <w:tr>
        <w:tc>
          <w:tcPr>
            <w:tcW w:type="dxa" w:w="2880"/>
          </w:tcPr>
          <w:p>
            <w:r/>
            <w:r>
              <w:rPr>
                <w:sz w:val="18"/>
              </w:rPr>
              <w:t>719</w:t>
            </w:r>
          </w:p>
        </w:tc>
        <w:tc>
          <w:tcPr>
            <w:tcW w:type="dxa" w:w="2880"/>
          </w:tcPr>
          <w:p>
            <w:r/>
            <w:r>
              <w:rPr>
                <w:sz w:val="18"/>
              </w:rPr>
              <w:t>aplicații respective este în sarcina furnizorului și va permite utilizatorilor să descarce și</w:t>
            </w:r>
          </w:p>
        </w:tc>
        <w:tc>
          <w:tcPr>
            <w:tcW w:type="dxa" w:w="2880"/>
          </w:tcPr>
          <w:p>
            <w:r/>
            <w:r>
              <w:rPr>
                <w:sz w:val="18"/>
              </w:rPr>
              <w:t>VOGO Enterprise Suite (aplicatie mobila)</w:t>
            </w:r>
          </w:p>
        </w:tc>
      </w:tr>
      <w:tr>
        <w:tc>
          <w:tcPr>
            <w:tcW w:type="dxa" w:w="2880"/>
          </w:tcPr>
          <w:p>
            <w:r/>
            <w:r>
              <w:rPr>
                <w:sz w:val="18"/>
              </w:rPr>
              <w:t>720</w:t>
            </w:r>
          </w:p>
        </w:tc>
        <w:tc>
          <w:tcPr>
            <w:tcW w:type="dxa" w:w="2880"/>
          </w:tcPr>
          <w:p>
            <w:r/>
            <w:r>
              <w:rPr>
                <w:sz w:val="18"/>
              </w:rPr>
              <w:t>să instaleze aplicația în mod facil. Implementarea va include măsuri de securitate</w:t>
            </w:r>
          </w:p>
        </w:tc>
        <w:tc>
          <w:tcPr>
            <w:tcW w:type="dxa" w:w="2880"/>
          </w:tcPr>
          <w:p>
            <w:r/>
            <w:r>
              <w:rPr>
                <w:sz w:val="18"/>
              </w:rPr>
              <w:t>VOGO Enterprise Suite (aplicatie mobila)</w:t>
            </w:r>
          </w:p>
        </w:tc>
      </w:tr>
      <w:tr>
        <w:tc>
          <w:tcPr>
            <w:tcW w:type="dxa" w:w="2880"/>
          </w:tcPr>
          <w:p>
            <w:r/>
            <w:r>
              <w:rPr>
                <w:sz w:val="18"/>
              </w:rPr>
              <w:t>721</w:t>
            </w:r>
          </w:p>
        </w:tc>
        <w:tc>
          <w:tcPr>
            <w:tcW w:type="dxa" w:w="2880"/>
          </w:tcPr>
          <w:p>
            <w:r/>
            <w:r>
              <w:rPr>
                <w:sz w:val="18"/>
              </w:rPr>
              <w:t>aplicația mobilă va oferi cetățenilor și agenților economici un instrument eficient și intuitiv pentru interacțiunea cu ANSVSA, contribuind la îmbunătățirea serviciilor veterinare și a siguranței alimentare în România.</w:t>
            </w:r>
          </w:p>
        </w:tc>
        <w:tc>
          <w:tcPr>
            <w:tcW w:type="dxa" w:w="2880"/>
          </w:tcPr>
          <w:p>
            <w:r/>
            <w:r>
              <w:rPr>
                <w:sz w:val="18"/>
              </w:rPr>
              <w:t>VOGO Enterprise Suite (aplicatie mobila)</w:t>
            </w:r>
          </w:p>
        </w:tc>
      </w:tr>
    </w:tbl>
    <w:p>
      <w:pPr>
        <w:spacing w:before="80" w:after="0"/>
      </w:pPr>
      <w:r>
        <w:rPr>
          <w:i/>
          <w:sz w:val="18"/>
        </w:rPr>
        <w:t>(10 cerințe în acest capitol)</w:t>
      </w:r>
    </w:p>
    <w:p>
      <w:pPr>
        <w:spacing w:before="400" w:after="120"/>
      </w:pPr>
      <w:r>
        <w:rPr>
          <w:b/>
          <w:sz w:val="26"/>
        </w:rPr>
        <w:t>Capitolul 3.4.3.3.3 — Sistem Informatic de Laborator Clinic (LIMS)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722</w:t>
            </w:r>
          </w:p>
        </w:tc>
        <w:tc>
          <w:tcPr>
            <w:tcW w:type="dxa" w:w="2880"/>
          </w:tcPr>
          <w:p>
            <w:r/>
            <w:r>
              <w:rPr>
                <w:sz w:val="18"/>
              </w:rPr>
              <w:t>Sistem Informatic de Laborator Clinic trebuie să fie o soluție de tip COTS de</w:t>
            </w:r>
          </w:p>
        </w:tc>
        <w:tc>
          <w:tcPr>
            <w:tcW w:type="dxa" w:w="2880"/>
          </w:tcPr>
          <w:p>
            <w:r/>
            <w:r>
              <w:rPr>
                <w:sz w:val="18"/>
              </w:rPr>
              <w:t>FURNIZOR LIMS COTS</w:t>
            </w:r>
          </w:p>
        </w:tc>
      </w:tr>
      <w:tr>
        <w:tc>
          <w:tcPr>
            <w:tcW w:type="dxa" w:w="2880"/>
          </w:tcPr>
          <w:p>
            <w:r/>
            <w:r>
              <w:rPr>
                <w:sz w:val="18"/>
              </w:rPr>
              <w:t>723</w:t>
            </w:r>
          </w:p>
        </w:tc>
        <w:tc>
          <w:tcPr>
            <w:tcW w:type="dxa" w:w="2880"/>
          </w:tcPr>
          <w:p>
            <w:r/>
            <w:r>
              <w:rPr>
                <w:sz w:val="18"/>
              </w:rPr>
              <w:t>informatizare și automatizare a proceselor specifice laboratorului clinic. Sistemul trebuie să</w:t>
            </w:r>
          </w:p>
        </w:tc>
        <w:tc>
          <w:tcPr>
            <w:tcW w:type="dxa" w:w="2880"/>
          </w:tcPr>
          <w:p>
            <w:r/>
            <w:r>
              <w:rPr>
                <w:sz w:val="18"/>
              </w:rPr>
              <w:t>FURNIZOR LIMS COTS</w:t>
            </w:r>
          </w:p>
        </w:tc>
      </w:tr>
      <w:tr>
        <w:tc>
          <w:tcPr>
            <w:tcW w:type="dxa" w:w="2880"/>
          </w:tcPr>
          <w:p>
            <w:r/>
            <w:r>
              <w:rPr>
                <w:sz w:val="18"/>
              </w:rPr>
              <w:t>724</w:t>
            </w:r>
          </w:p>
        </w:tc>
        <w:tc>
          <w:tcPr>
            <w:tcW w:type="dxa" w:w="2880"/>
          </w:tcPr>
          <w:p>
            <w:r/>
            <w:r>
              <w:rPr>
                <w:sz w:val="18"/>
              </w:rPr>
              <w:t>înregistrare cereri de analize cu minim următoarele detalii: număr cerere – alocat automat, data și ora cererii, entitatea care a solicitat cererea, detalii animal, medic trimițător, datele biletului de trimitere, diagnostic, medic laborator, alte detalii medicale relevante, punct de recoltare, persoana care a recoltat, investigațiile solicitate;</w:t>
            </w:r>
          </w:p>
        </w:tc>
        <w:tc>
          <w:tcPr>
            <w:tcW w:type="dxa" w:w="2880"/>
          </w:tcPr>
          <w:p>
            <w:r/>
            <w:r>
              <w:rPr>
                <w:sz w:val="18"/>
              </w:rPr>
              <w:t>FURNIZOR LIMS COTS</w:t>
            </w:r>
          </w:p>
        </w:tc>
      </w:tr>
      <w:tr>
        <w:tc>
          <w:tcPr>
            <w:tcW w:type="dxa" w:w="2880"/>
          </w:tcPr>
          <w:p>
            <w:r/>
            <w:r>
              <w:rPr>
                <w:sz w:val="18"/>
              </w:rPr>
              <w:t>725</w:t>
            </w:r>
          </w:p>
        </w:tc>
        <w:tc>
          <w:tcPr>
            <w:tcW w:type="dxa" w:w="2880"/>
          </w:tcPr>
          <w:p>
            <w:r/>
            <w:r>
              <w:rPr>
                <w:sz w:val="18"/>
              </w:rPr>
              <w:t>efectuarea de cereri de analize direct către laborator pentru animalele existente în baza de date a laboratorului; toate analizele pentru un animal sunt grupate într-un set de analize ce va fi identificat prin intermediul unui identificator tip etichetă de cod de bare;</w:t>
            </w:r>
          </w:p>
        </w:tc>
        <w:tc>
          <w:tcPr>
            <w:tcW w:type="dxa" w:w="2880"/>
          </w:tcPr>
          <w:p>
            <w:r/>
            <w:r>
              <w:rPr>
                <w:sz w:val="18"/>
              </w:rPr>
              <w:t>FURNIZOR LIMS COTS</w:t>
            </w:r>
          </w:p>
        </w:tc>
      </w:tr>
      <w:tr>
        <w:tc>
          <w:tcPr>
            <w:tcW w:type="dxa" w:w="2880"/>
          </w:tcPr>
          <w:p>
            <w:r/>
            <w:r>
              <w:rPr>
                <w:sz w:val="18"/>
              </w:rPr>
              <w:t>726</w:t>
            </w:r>
          </w:p>
        </w:tc>
        <w:tc>
          <w:tcPr>
            <w:tcW w:type="dxa" w:w="2880"/>
          </w:tcPr>
          <w:p>
            <w:r/>
            <w:r>
              <w:rPr>
                <w:sz w:val="18"/>
              </w:rPr>
              <w:t>analize ce va fi identificat prin intermediul unui identificator tip etichetă de cod de bare</w:t>
            </w:r>
          </w:p>
        </w:tc>
        <w:tc>
          <w:tcPr>
            <w:tcW w:type="dxa" w:w="2880"/>
          </w:tcPr>
          <w:p>
            <w:r/>
            <w:r>
              <w:rPr>
                <w:sz w:val="18"/>
              </w:rPr>
              <w:t>FURNIZOR LIMS COTS</w:t>
            </w:r>
          </w:p>
        </w:tc>
      </w:tr>
      <w:tr>
        <w:tc>
          <w:tcPr>
            <w:tcW w:type="dxa" w:w="2880"/>
          </w:tcPr>
          <w:p>
            <w:r/>
            <w:r>
              <w:rPr>
                <w:sz w:val="18"/>
              </w:rPr>
              <w:t>727</w:t>
            </w:r>
          </w:p>
        </w:tc>
        <w:tc>
          <w:tcPr>
            <w:tcW w:type="dxa" w:w="2880"/>
          </w:tcPr>
          <w:p>
            <w:r/>
            <w:r>
              <w:rPr>
                <w:sz w:val="18"/>
              </w:rPr>
              <w:t>utilizarea codurilor de bare asociate seturilor și/sau eprubetelor, ce asigură unicitatea probelor;</w:t>
            </w:r>
          </w:p>
        </w:tc>
        <w:tc>
          <w:tcPr>
            <w:tcW w:type="dxa" w:w="2880"/>
          </w:tcPr>
          <w:p>
            <w:r/>
            <w:r>
              <w:rPr>
                <w:sz w:val="18"/>
              </w:rPr>
              <w:t>FURNIZOR LIMS COTS</w:t>
            </w:r>
          </w:p>
        </w:tc>
      </w:tr>
      <w:tr>
        <w:tc>
          <w:tcPr>
            <w:tcW w:type="dxa" w:w="2880"/>
          </w:tcPr>
          <w:p>
            <w:r/>
            <w:r>
              <w:rPr>
                <w:sz w:val="18"/>
              </w:rPr>
              <w:t>728</w:t>
            </w:r>
          </w:p>
        </w:tc>
        <w:tc>
          <w:tcPr>
            <w:tcW w:type="dxa" w:w="2880"/>
          </w:tcPr>
          <w:p>
            <w:r/>
            <w:r>
              <w:rPr>
                <w:sz w:val="18"/>
              </w:rPr>
              <w:t>registru cereri analize care să permită căutarea, vizualizarea, modificarea, ștergerea cererilor de analize;</w:t>
            </w:r>
          </w:p>
        </w:tc>
        <w:tc>
          <w:tcPr>
            <w:tcW w:type="dxa" w:w="2880"/>
          </w:tcPr>
          <w:p>
            <w:r/>
            <w:r>
              <w:rPr>
                <w:sz w:val="18"/>
              </w:rPr>
              <w:t>FURNIZOR LIMS COTS</w:t>
            </w:r>
          </w:p>
        </w:tc>
      </w:tr>
      <w:tr>
        <w:tc>
          <w:tcPr>
            <w:tcW w:type="dxa" w:w="2880"/>
          </w:tcPr>
          <w:p>
            <w:r/>
            <w:r>
              <w:rPr>
                <w:sz w:val="18"/>
              </w:rPr>
              <w:t>729</w:t>
            </w:r>
          </w:p>
        </w:tc>
        <w:tc>
          <w:tcPr>
            <w:tcW w:type="dxa" w:w="2880"/>
          </w:tcPr>
          <w:p>
            <w:r/>
            <w:r>
              <w:rPr>
                <w:sz w:val="18"/>
              </w:rPr>
              <w:t>posibilitate imprimare formular cerere analize</w:t>
            </w:r>
          </w:p>
        </w:tc>
        <w:tc>
          <w:tcPr>
            <w:tcW w:type="dxa" w:w="2880"/>
          </w:tcPr>
          <w:p>
            <w:r/>
            <w:r>
              <w:rPr>
                <w:sz w:val="18"/>
              </w:rPr>
              <w:t>FURNIZOR LIMS COTS</w:t>
            </w:r>
          </w:p>
        </w:tc>
      </w:tr>
      <w:tr>
        <w:tc>
          <w:tcPr>
            <w:tcW w:type="dxa" w:w="2880"/>
          </w:tcPr>
          <w:p>
            <w:r/>
            <w:r>
              <w:rPr>
                <w:sz w:val="18"/>
              </w:rPr>
              <w:t>730</w:t>
            </w:r>
          </w:p>
        </w:tc>
        <w:tc>
          <w:tcPr>
            <w:tcW w:type="dxa" w:w="2880"/>
          </w:tcPr>
          <w:p>
            <w:r/>
            <w:r>
              <w:rPr>
                <w:sz w:val="18"/>
              </w:rPr>
              <w:t>posibilitate imprimare buletin analize individuală, multiplă sau prin selectare investigații;</w:t>
            </w:r>
          </w:p>
        </w:tc>
        <w:tc>
          <w:tcPr>
            <w:tcW w:type="dxa" w:w="2880"/>
          </w:tcPr>
          <w:p>
            <w:r/>
            <w:r>
              <w:rPr>
                <w:sz w:val="18"/>
              </w:rPr>
              <w:t>FURNIZOR LIMS COTS</w:t>
            </w:r>
          </w:p>
        </w:tc>
      </w:tr>
      <w:tr>
        <w:tc>
          <w:tcPr>
            <w:tcW w:type="dxa" w:w="2880"/>
          </w:tcPr>
          <w:p>
            <w:r/>
            <w:r>
              <w:rPr>
                <w:sz w:val="18"/>
              </w:rPr>
              <w:t>731</w:t>
            </w:r>
          </w:p>
        </w:tc>
        <w:tc>
          <w:tcPr>
            <w:tcW w:type="dxa" w:w="2880"/>
          </w:tcPr>
          <w:p>
            <w:r/>
            <w:r>
              <w:rPr>
                <w:sz w:val="18"/>
              </w:rPr>
              <w:t>posibilitate imprimare etichete coduri de bare pentru etichetarea probelor</w:t>
            </w:r>
          </w:p>
        </w:tc>
        <w:tc>
          <w:tcPr>
            <w:tcW w:type="dxa" w:w="2880"/>
          </w:tcPr>
          <w:p>
            <w:r/>
            <w:r>
              <w:rPr>
                <w:sz w:val="18"/>
              </w:rPr>
              <w:t>FURNIZOR LIMS COTS</w:t>
            </w:r>
          </w:p>
        </w:tc>
      </w:tr>
      <w:tr>
        <w:tc>
          <w:tcPr>
            <w:tcW w:type="dxa" w:w="2880"/>
          </w:tcPr>
          <w:p>
            <w:r/>
            <w:r>
              <w:rPr>
                <w:sz w:val="18"/>
              </w:rPr>
              <w:t>732</w:t>
            </w:r>
          </w:p>
        </w:tc>
        <w:tc>
          <w:tcPr>
            <w:tcW w:type="dxa" w:w="2880"/>
          </w:tcPr>
          <w:p>
            <w:r/>
            <w:r>
              <w:rPr>
                <w:sz w:val="18"/>
              </w:rPr>
              <w:t>posibilitate accesare istoric medical animal</w:t>
            </w:r>
          </w:p>
        </w:tc>
        <w:tc>
          <w:tcPr>
            <w:tcW w:type="dxa" w:w="2880"/>
          </w:tcPr>
          <w:p>
            <w:r/>
            <w:r>
              <w:rPr>
                <w:sz w:val="18"/>
              </w:rPr>
              <w:t>FURNIZOR LIMS COTS</w:t>
            </w:r>
          </w:p>
        </w:tc>
      </w:tr>
      <w:tr>
        <w:tc>
          <w:tcPr>
            <w:tcW w:type="dxa" w:w="2880"/>
          </w:tcPr>
          <w:p>
            <w:r/>
            <w:r>
              <w:rPr>
                <w:sz w:val="18"/>
              </w:rPr>
              <w:t>733</w:t>
            </w:r>
          </w:p>
        </w:tc>
        <w:tc>
          <w:tcPr>
            <w:tcW w:type="dxa" w:w="2880"/>
          </w:tcPr>
          <w:p>
            <w:r/>
            <w:r>
              <w:rPr>
                <w:sz w:val="18"/>
              </w:rPr>
              <w:t>posibilitate validare online a cererilor de analize și de verificare și remediere erori validare;</w:t>
            </w:r>
          </w:p>
        </w:tc>
        <w:tc>
          <w:tcPr>
            <w:tcW w:type="dxa" w:w="2880"/>
          </w:tcPr>
          <w:p>
            <w:r/>
            <w:r>
              <w:rPr>
                <w:sz w:val="18"/>
              </w:rPr>
              <w:t>FURNIZOR LIMS COTS</w:t>
            </w:r>
          </w:p>
        </w:tc>
      </w:tr>
      <w:tr>
        <w:tc>
          <w:tcPr>
            <w:tcW w:type="dxa" w:w="2880"/>
          </w:tcPr>
          <w:p>
            <w:r/>
            <w:r>
              <w:rPr>
                <w:sz w:val="18"/>
              </w:rPr>
              <w:t>734</w:t>
            </w:r>
          </w:p>
        </w:tc>
        <w:tc>
          <w:tcPr>
            <w:tcW w:type="dxa" w:w="2880"/>
          </w:tcPr>
          <w:p>
            <w:r/>
            <w:r>
              <w:rPr>
                <w:sz w:val="18"/>
              </w:rPr>
              <w:t>posibilitate configurare butoane pentru solicitare rapidă analize</w:t>
            </w:r>
          </w:p>
        </w:tc>
        <w:tc>
          <w:tcPr>
            <w:tcW w:type="dxa" w:w="2880"/>
          </w:tcPr>
          <w:p>
            <w:r/>
            <w:r>
              <w:rPr>
                <w:sz w:val="18"/>
              </w:rPr>
              <w:t>FURNIZOR LIMS COTS</w:t>
            </w:r>
          </w:p>
        </w:tc>
      </w:tr>
      <w:tr>
        <w:tc>
          <w:tcPr>
            <w:tcW w:type="dxa" w:w="2880"/>
          </w:tcPr>
          <w:p>
            <w:r/>
            <w:r>
              <w:rPr>
                <w:sz w:val="18"/>
              </w:rPr>
              <w:t>735</w:t>
            </w:r>
          </w:p>
        </w:tc>
        <w:tc>
          <w:tcPr>
            <w:tcW w:type="dxa" w:w="2880"/>
          </w:tcPr>
          <w:p>
            <w:r/>
            <w:r>
              <w:rPr>
                <w:sz w:val="18"/>
              </w:rPr>
              <w:t>posibilitate configurare adăugare automată solicitări analize conform protocoalelor instituției. Cerințe referitoare la recepție probe</w:t>
            </w:r>
          </w:p>
        </w:tc>
        <w:tc>
          <w:tcPr>
            <w:tcW w:type="dxa" w:w="2880"/>
          </w:tcPr>
          <w:p>
            <w:r/>
            <w:r>
              <w:rPr>
                <w:sz w:val="18"/>
              </w:rPr>
              <w:t>FURNIZOR LIMS COTS</w:t>
            </w:r>
          </w:p>
        </w:tc>
      </w:tr>
      <w:tr>
        <w:tc>
          <w:tcPr>
            <w:tcW w:type="dxa" w:w="2880"/>
          </w:tcPr>
          <w:p>
            <w:r/>
            <w:r>
              <w:rPr>
                <w:sz w:val="18"/>
              </w:rPr>
              <w:t>736</w:t>
            </w:r>
          </w:p>
        </w:tc>
        <w:tc>
          <w:tcPr>
            <w:tcW w:type="dxa" w:w="2880"/>
          </w:tcPr>
          <w:p>
            <w:r/>
            <w:r>
              <w:rPr>
                <w:sz w:val="18"/>
              </w:rPr>
              <w:t>posibilitate recepționare probe conforme</w:t>
            </w:r>
          </w:p>
        </w:tc>
        <w:tc>
          <w:tcPr>
            <w:tcW w:type="dxa" w:w="2880"/>
          </w:tcPr>
          <w:p>
            <w:r/>
            <w:r>
              <w:rPr>
                <w:sz w:val="18"/>
              </w:rPr>
              <w:t>FURNIZOR LIMS COTS</w:t>
            </w:r>
          </w:p>
        </w:tc>
      </w:tr>
      <w:tr>
        <w:tc>
          <w:tcPr>
            <w:tcW w:type="dxa" w:w="2880"/>
          </w:tcPr>
          <w:p>
            <w:r/>
            <w:r>
              <w:rPr>
                <w:sz w:val="18"/>
              </w:rPr>
              <w:t>737</w:t>
            </w:r>
          </w:p>
        </w:tc>
        <w:tc>
          <w:tcPr>
            <w:tcW w:type="dxa" w:w="2880"/>
          </w:tcPr>
          <w:p>
            <w:r/>
            <w:r>
              <w:rPr>
                <w:sz w:val="18"/>
              </w:rPr>
              <w:t>listare etichete coduri de bare pentru probele recepționate</w:t>
            </w:r>
          </w:p>
        </w:tc>
        <w:tc>
          <w:tcPr>
            <w:tcW w:type="dxa" w:w="2880"/>
          </w:tcPr>
          <w:p>
            <w:r/>
            <w:r>
              <w:rPr>
                <w:sz w:val="18"/>
              </w:rPr>
              <w:t>FURNIZOR LIMS COTS</w:t>
            </w:r>
          </w:p>
        </w:tc>
      </w:tr>
      <w:tr>
        <w:tc>
          <w:tcPr>
            <w:tcW w:type="dxa" w:w="2880"/>
          </w:tcPr>
          <w:p>
            <w:r/>
            <w:r>
              <w:rPr>
                <w:sz w:val="18"/>
              </w:rPr>
              <w:t>738</w:t>
            </w:r>
          </w:p>
        </w:tc>
        <w:tc>
          <w:tcPr>
            <w:tcW w:type="dxa" w:w="2880"/>
          </w:tcPr>
          <w:p>
            <w:r/>
            <w:r>
              <w:rPr>
                <w:sz w:val="18"/>
              </w:rPr>
              <w:t>posibilitate invalidare probe neconforme</w:t>
            </w:r>
          </w:p>
        </w:tc>
        <w:tc>
          <w:tcPr>
            <w:tcW w:type="dxa" w:w="2880"/>
          </w:tcPr>
          <w:p>
            <w:r/>
            <w:r>
              <w:rPr>
                <w:sz w:val="18"/>
              </w:rPr>
              <w:t>FURNIZOR LIMS COTS</w:t>
            </w:r>
          </w:p>
        </w:tc>
      </w:tr>
      <w:tr>
        <w:tc>
          <w:tcPr>
            <w:tcW w:type="dxa" w:w="2880"/>
          </w:tcPr>
          <w:p>
            <w:r/>
            <w:r>
              <w:rPr>
                <w:sz w:val="18"/>
              </w:rPr>
              <w:t>739</w:t>
            </w:r>
          </w:p>
        </w:tc>
        <w:tc>
          <w:tcPr>
            <w:tcW w:type="dxa" w:w="2880"/>
          </w:tcPr>
          <w:p>
            <w:r/>
            <w:r>
              <w:rPr>
                <w:sz w:val="18"/>
              </w:rPr>
              <w:t>posibilitate invalidare anumite investigații lucrate dintr-o probă</w:t>
            </w:r>
          </w:p>
        </w:tc>
        <w:tc>
          <w:tcPr>
            <w:tcW w:type="dxa" w:w="2880"/>
          </w:tcPr>
          <w:p>
            <w:r/>
            <w:r>
              <w:rPr>
                <w:sz w:val="18"/>
              </w:rPr>
              <w:t>FURNIZOR LIMS COTS</w:t>
            </w:r>
          </w:p>
        </w:tc>
      </w:tr>
      <w:tr>
        <w:tc>
          <w:tcPr>
            <w:tcW w:type="dxa" w:w="2880"/>
          </w:tcPr>
          <w:p>
            <w:r/>
            <w:r>
              <w:rPr>
                <w:sz w:val="18"/>
              </w:rPr>
              <w:t>740</w:t>
            </w:r>
          </w:p>
        </w:tc>
        <w:tc>
          <w:tcPr>
            <w:tcW w:type="dxa" w:w="2880"/>
          </w:tcPr>
          <w:p>
            <w:r/>
            <w:r>
              <w:rPr>
                <w:sz w:val="18"/>
              </w:rPr>
              <w:t>posibilitate adăugare comentarii probă</w:t>
            </w:r>
          </w:p>
        </w:tc>
        <w:tc>
          <w:tcPr>
            <w:tcW w:type="dxa" w:w="2880"/>
          </w:tcPr>
          <w:p>
            <w:r/>
            <w:r>
              <w:rPr>
                <w:sz w:val="18"/>
              </w:rPr>
              <w:t>FURNIZOR LIMS COTS</w:t>
            </w:r>
          </w:p>
        </w:tc>
      </w:tr>
      <w:tr>
        <w:tc>
          <w:tcPr>
            <w:tcW w:type="dxa" w:w="2880"/>
          </w:tcPr>
          <w:p>
            <w:r/>
            <w:r>
              <w:rPr>
                <w:sz w:val="18"/>
              </w:rPr>
              <w:t>741</w:t>
            </w:r>
          </w:p>
        </w:tc>
        <w:tc>
          <w:tcPr>
            <w:tcW w:type="dxa" w:w="2880"/>
          </w:tcPr>
          <w:p>
            <w:r/>
            <w:r>
              <w:rPr>
                <w:sz w:val="18"/>
              </w:rPr>
              <w:t>posibilitate corectare probe</w:t>
            </w:r>
          </w:p>
        </w:tc>
        <w:tc>
          <w:tcPr>
            <w:tcW w:type="dxa" w:w="2880"/>
          </w:tcPr>
          <w:p>
            <w:r/>
            <w:r>
              <w:rPr>
                <w:sz w:val="18"/>
              </w:rPr>
              <w:t>FURNIZOR LIMS COTS</w:t>
            </w:r>
          </w:p>
        </w:tc>
      </w:tr>
      <w:tr>
        <w:tc>
          <w:tcPr>
            <w:tcW w:type="dxa" w:w="2880"/>
          </w:tcPr>
          <w:p>
            <w:r/>
            <w:r>
              <w:rPr>
                <w:sz w:val="18"/>
              </w:rPr>
              <w:t>742</w:t>
            </w:r>
          </w:p>
        </w:tc>
        <w:tc>
          <w:tcPr>
            <w:tcW w:type="dxa" w:w="2880"/>
          </w:tcPr>
          <w:p>
            <w:r/>
            <w:r>
              <w:rPr>
                <w:sz w:val="18"/>
              </w:rPr>
              <w:t>posibilitate recepționare în bloc a probelor</w:t>
            </w:r>
          </w:p>
        </w:tc>
        <w:tc>
          <w:tcPr>
            <w:tcW w:type="dxa" w:w="2880"/>
          </w:tcPr>
          <w:p>
            <w:r/>
            <w:r>
              <w:rPr>
                <w:sz w:val="18"/>
              </w:rPr>
              <w:t>FURNIZOR LIMS COTS</w:t>
            </w:r>
          </w:p>
        </w:tc>
      </w:tr>
      <w:tr>
        <w:tc>
          <w:tcPr>
            <w:tcW w:type="dxa" w:w="2880"/>
          </w:tcPr>
          <w:p>
            <w:r/>
            <w:r>
              <w:rPr>
                <w:sz w:val="18"/>
              </w:rPr>
              <w:t>743</w:t>
            </w:r>
          </w:p>
        </w:tc>
        <w:tc>
          <w:tcPr>
            <w:tcW w:type="dxa" w:w="2880"/>
          </w:tcPr>
          <w:p>
            <w:r/>
            <w:r>
              <w:rPr>
                <w:sz w:val="18"/>
              </w:rPr>
              <w:t>posibilitate recepționare parțială a recipientelor dintr-un set de analize Liste de lucru</w:t>
            </w:r>
          </w:p>
        </w:tc>
        <w:tc>
          <w:tcPr>
            <w:tcW w:type="dxa" w:w="2880"/>
          </w:tcPr>
          <w:p>
            <w:r/>
            <w:r>
              <w:rPr>
                <w:sz w:val="18"/>
              </w:rPr>
              <w:t>FURNIZOR LIMS COTS</w:t>
            </w:r>
          </w:p>
        </w:tc>
      </w:tr>
      <w:tr>
        <w:tc>
          <w:tcPr>
            <w:tcW w:type="dxa" w:w="2880"/>
          </w:tcPr>
          <w:p>
            <w:r/>
            <w:r>
              <w:rPr>
                <w:sz w:val="18"/>
              </w:rPr>
              <w:t>744</w:t>
            </w:r>
          </w:p>
        </w:tc>
        <w:tc>
          <w:tcPr>
            <w:tcW w:type="dxa" w:w="2880"/>
          </w:tcPr>
          <w:p>
            <w:r/>
            <w:r>
              <w:rPr>
                <w:sz w:val="18"/>
              </w:rPr>
              <w:t>registru pentru vizualizarea și căutarea cererilor de analize cu investigații în lucru</w:t>
            </w:r>
          </w:p>
        </w:tc>
        <w:tc>
          <w:tcPr>
            <w:tcW w:type="dxa" w:w="2880"/>
          </w:tcPr>
          <w:p>
            <w:r/>
            <w:r>
              <w:rPr>
                <w:sz w:val="18"/>
              </w:rPr>
              <w:t>FURNIZOR LIMS COTS</w:t>
            </w:r>
          </w:p>
        </w:tc>
      </w:tr>
      <w:tr>
        <w:tc>
          <w:tcPr>
            <w:tcW w:type="dxa" w:w="2880"/>
          </w:tcPr>
          <w:p>
            <w:r/>
            <w:r>
              <w:rPr>
                <w:sz w:val="18"/>
              </w:rPr>
              <w:t>745</w:t>
            </w:r>
          </w:p>
        </w:tc>
        <w:tc>
          <w:tcPr>
            <w:tcW w:type="dxa" w:w="2880"/>
          </w:tcPr>
          <w:p>
            <w:r/>
            <w:r>
              <w:rPr>
                <w:sz w:val="18"/>
              </w:rPr>
              <w:t>posibilitate filtrare investigații după criterii multiple și generare listă de lucru pentru imprimare în multiple formate specifice unor anumite compartimente sau investigații;</w:t>
            </w:r>
          </w:p>
        </w:tc>
        <w:tc>
          <w:tcPr>
            <w:tcW w:type="dxa" w:w="2880"/>
          </w:tcPr>
          <w:p>
            <w:r/>
            <w:r>
              <w:rPr>
                <w:sz w:val="18"/>
              </w:rPr>
              <w:t>FURNIZOR LIMS COTS</w:t>
            </w:r>
          </w:p>
        </w:tc>
      </w:tr>
      <w:tr>
        <w:tc>
          <w:tcPr>
            <w:tcW w:type="dxa" w:w="2880"/>
          </w:tcPr>
          <w:p>
            <w:r/>
            <w:r>
              <w:rPr>
                <w:sz w:val="18"/>
              </w:rPr>
              <w:t>746</w:t>
            </w:r>
          </w:p>
        </w:tc>
        <w:tc>
          <w:tcPr>
            <w:tcW w:type="dxa" w:w="2880"/>
          </w:tcPr>
          <w:p>
            <w:r/>
            <w:r>
              <w:rPr>
                <w:sz w:val="18"/>
              </w:rPr>
              <w:t>posibilitate introducere rezultate individuale sau multiple pentru investigații</w:t>
            </w:r>
          </w:p>
        </w:tc>
        <w:tc>
          <w:tcPr>
            <w:tcW w:type="dxa" w:w="2880"/>
          </w:tcPr>
          <w:p>
            <w:r/>
            <w:r>
              <w:rPr>
                <w:sz w:val="18"/>
              </w:rPr>
              <w:t>FURNIZOR LIMS COTS</w:t>
            </w:r>
          </w:p>
        </w:tc>
      </w:tr>
      <w:tr>
        <w:tc>
          <w:tcPr>
            <w:tcW w:type="dxa" w:w="2880"/>
          </w:tcPr>
          <w:p>
            <w:r/>
            <w:r>
              <w:rPr>
                <w:sz w:val="18"/>
              </w:rPr>
              <w:t>747</w:t>
            </w:r>
          </w:p>
        </w:tc>
        <w:tc>
          <w:tcPr>
            <w:tcW w:type="dxa" w:w="2880"/>
          </w:tcPr>
          <w:p>
            <w:r/>
            <w:r>
              <w:rPr>
                <w:sz w:val="18"/>
              </w:rPr>
              <w:t>posibilitate verificare și salvare rezultate recepționate automat de la analizoarele de laborator;</w:t>
            </w:r>
          </w:p>
        </w:tc>
        <w:tc>
          <w:tcPr>
            <w:tcW w:type="dxa" w:w="2880"/>
          </w:tcPr>
          <w:p>
            <w:r/>
            <w:r>
              <w:rPr>
                <w:sz w:val="18"/>
              </w:rPr>
              <w:t>FURNIZOR LIMS COTS</w:t>
            </w:r>
          </w:p>
        </w:tc>
      </w:tr>
      <w:tr>
        <w:tc>
          <w:tcPr>
            <w:tcW w:type="dxa" w:w="2880"/>
          </w:tcPr>
          <w:p>
            <w:r/>
            <w:r>
              <w:rPr>
                <w:sz w:val="18"/>
              </w:rPr>
              <w:t>748</w:t>
            </w:r>
          </w:p>
        </w:tc>
        <w:tc>
          <w:tcPr>
            <w:tcW w:type="dxa" w:w="2880"/>
          </w:tcPr>
          <w:p>
            <w:r/>
            <w:r>
              <w:rPr>
                <w:sz w:val="18"/>
              </w:rPr>
              <w:t>distribuire probe primite în laborator (identificate unic prin etichete de cod de bare) către analizoare. Cerințe referitoare la validarea testelor</w:t>
            </w:r>
          </w:p>
        </w:tc>
        <w:tc>
          <w:tcPr>
            <w:tcW w:type="dxa" w:w="2880"/>
          </w:tcPr>
          <w:p>
            <w:r/>
            <w:r>
              <w:rPr>
                <w:sz w:val="18"/>
              </w:rPr>
              <w:t>FURNIZOR LIMS COTS</w:t>
            </w:r>
          </w:p>
        </w:tc>
      </w:tr>
      <w:tr>
        <w:tc>
          <w:tcPr>
            <w:tcW w:type="dxa" w:w="2880"/>
          </w:tcPr>
          <w:p>
            <w:r/>
            <w:r>
              <w:rPr>
                <w:sz w:val="18"/>
              </w:rPr>
              <w:t>749</w:t>
            </w:r>
          </w:p>
        </w:tc>
        <w:tc>
          <w:tcPr>
            <w:tcW w:type="dxa" w:w="2880"/>
          </w:tcPr>
          <w:p>
            <w:r/>
            <w:r>
              <w:rPr>
                <w:sz w:val="18"/>
              </w:rPr>
              <w:t>registru pentru vizualizarea și căutare cererilor de analize cu investigații finalizate / validate;</w:t>
            </w:r>
          </w:p>
        </w:tc>
        <w:tc>
          <w:tcPr>
            <w:tcW w:type="dxa" w:w="2880"/>
          </w:tcPr>
          <w:p>
            <w:r/>
            <w:r>
              <w:rPr>
                <w:sz w:val="18"/>
              </w:rPr>
              <w:t>FURNIZOR LIMS COTS</w:t>
            </w:r>
          </w:p>
        </w:tc>
      </w:tr>
      <w:tr>
        <w:tc>
          <w:tcPr>
            <w:tcW w:type="dxa" w:w="2880"/>
          </w:tcPr>
          <w:p>
            <w:r/>
            <w:r>
              <w:rPr>
                <w:sz w:val="18"/>
              </w:rPr>
              <w:t>750</w:t>
            </w:r>
          </w:p>
        </w:tc>
        <w:tc>
          <w:tcPr>
            <w:tcW w:type="dxa" w:w="2880"/>
          </w:tcPr>
          <w:p>
            <w:r/>
            <w:r>
              <w:rPr>
                <w:sz w:val="18"/>
              </w:rPr>
              <w:t>trimitere automată a rezultatelor analizelor de către analizoarele conectate la sistem pentru analizele ce trebuie efectuate manual, sau în cazul celor efectuate pe analizoare ce nu pot fi conectate, rezultatele trebuie introduse manual de către operatori în foaia de observație a animalului;</w:t>
            </w:r>
          </w:p>
        </w:tc>
        <w:tc>
          <w:tcPr>
            <w:tcW w:type="dxa" w:w="2880"/>
          </w:tcPr>
          <w:p>
            <w:r/>
            <w:r>
              <w:rPr>
                <w:sz w:val="18"/>
              </w:rPr>
              <w:t>FURNIZOR LIMS COTS</w:t>
            </w:r>
          </w:p>
        </w:tc>
      </w:tr>
      <w:tr>
        <w:tc>
          <w:tcPr>
            <w:tcW w:type="dxa" w:w="2880"/>
          </w:tcPr>
          <w:p>
            <w:r/>
            <w:r>
              <w:rPr>
                <w:sz w:val="18"/>
              </w:rPr>
              <w:t>751</w:t>
            </w:r>
          </w:p>
        </w:tc>
        <w:tc>
          <w:tcPr>
            <w:tcW w:type="dxa" w:w="2880"/>
          </w:tcPr>
          <w:p>
            <w:r/>
            <w:r>
              <w:rPr>
                <w:sz w:val="18"/>
              </w:rPr>
              <w:t>posibilitate folosire șabloane specifice laboratorului de bacteriologie</w:t>
            </w:r>
          </w:p>
        </w:tc>
        <w:tc>
          <w:tcPr>
            <w:tcW w:type="dxa" w:w="2880"/>
          </w:tcPr>
          <w:p>
            <w:r/>
            <w:r>
              <w:rPr>
                <w:sz w:val="18"/>
              </w:rPr>
              <w:t>FURNIZOR LIMS COTS</w:t>
            </w:r>
          </w:p>
        </w:tc>
      </w:tr>
      <w:tr>
        <w:tc>
          <w:tcPr>
            <w:tcW w:type="dxa" w:w="2880"/>
          </w:tcPr>
          <w:p>
            <w:r/>
            <w:r>
              <w:rPr>
                <w:sz w:val="18"/>
              </w:rPr>
              <w:t>752</w:t>
            </w:r>
          </w:p>
        </w:tc>
        <w:tc>
          <w:tcPr>
            <w:tcW w:type="dxa" w:w="2880"/>
          </w:tcPr>
          <w:p>
            <w:r/>
            <w:r>
              <w:rPr>
                <w:sz w:val="18"/>
              </w:rPr>
              <w:t>vizualizare în fișa animalului a rezultatelor analizelor medicale validate din orice punct al spitalului;</w:t>
            </w:r>
          </w:p>
        </w:tc>
        <w:tc>
          <w:tcPr>
            <w:tcW w:type="dxa" w:w="2880"/>
          </w:tcPr>
          <w:p>
            <w:r/>
            <w:r>
              <w:rPr>
                <w:sz w:val="18"/>
              </w:rPr>
              <w:t>FURNIZOR LIMS COTS</w:t>
            </w:r>
          </w:p>
        </w:tc>
      </w:tr>
      <w:tr>
        <w:tc>
          <w:tcPr>
            <w:tcW w:type="dxa" w:w="2880"/>
          </w:tcPr>
          <w:p>
            <w:r/>
            <w:r>
              <w:rPr>
                <w:sz w:val="18"/>
              </w:rPr>
              <w:t>753</w:t>
            </w:r>
          </w:p>
        </w:tc>
        <w:tc>
          <w:tcPr>
            <w:tcW w:type="dxa" w:w="2880"/>
          </w:tcPr>
          <w:p>
            <w:r/>
            <w:r>
              <w:rPr>
                <w:sz w:val="18"/>
              </w:rPr>
              <w:t>tipărire manuală sau automată a buletinelor de analize medicale, cu evidențierea rezultatelor ce nu se încadrează în intervalele de referință (valorile normale se pot configura în funcție de sexul animalului și vârsta acestuia),</w:t>
            </w:r>
          </w:p>
        </w:tc>
        <w:tc>
          <w:tcPr>
            <w:tcW w:type="dxa" w:w="2880"/>
          </w:tcPr>
          <w:p>
            <w:r/>
            <w:r>
              <w:rPr>
                <w:sz w:val="18"/>
              </w:rPr>
              <w:t>FURNIZOR LIMS COTS</w:t>
            </w:r>
          </w:p>
        </w:tc>
      </w:tr>
      <w:tr>
        <w:tc>
          <w:tcPr>
            <w:tcW w:type="dxa" w:w="2880"/>
          </w:tcPr>
          <w:p>
            <w:r/>
            <w:r>
              <w:rPr>
                <w:sz w:val="18"/>
              </w:rPr>
              <w:t>754</w:t>
            </w:r>
          </w:p>
        </w:tc>
        <w:tc>
          <w:tcPr>
            <w:tcW w:type="dxa" w:w="2880"/>
          </w:tcPr>
          <w:p>
            <w:r/>
            <w:r>
              <w:rPr>
                <w:sz w:val="18"/>
              </w:rPr>
              <w:t>comentarii la nivel de analiză, drepturi pe comentarii aparat și anulare analiză</w:t>
            </w:r>
          </w:p>
        </w:tc>
        <w:tc>
          <w:tcPr>
            <w:tcW w:type="dxa" w:w="2880"/>
          </w:tcPr>
          <w:p>
            <w:r/>
            <w:r>
              <w:rPr>
                <w:sz w:val="18"/>
              </w:rPr>
              <w:t>FURNIZOR LIMS COTS</w:t>
            </w:r>
          </w:p>
        </w:tc>
      </w:tr>
      <w:tr>
        <w:tc>
          <w:tcPr>
            <w:tcW w:type="dxa" w:w="2880"/>
          </w:tcPr>
          <w:p>
            <w:r/>
            <w:r>
              <w:rPr>
                <w:sz w:val="18"/>
              </w:rPr>
              <w:t>755</w:t>
            </w:r>
          </w:p>
        </w:tc>
        <w:tc>
          <w:tcPr>
            <w:tcW w:type="dxa" w:w="2880"/>
          </w:tcPr>
          <w:p>
            <w:r/>
            <w:r>
              <w:rPr>
                <w:sz w:val="18"/>
              </w:rPr>
              <w:t>posibilitate aprobare teste finalizate de către cadrele superioare din cadrul laboratorului</w:t>
            </w:r>
          </w:p>
        </w:tc>
        <w:tc>
          <w:tcPr>
            <w:tcW w:type="dxa" w:w="2880"/>
          </w:tcPr>
          <w:p>
            <w:r/>
            <w:r>
              <w:rPr>
                <w:sz w:val="18"/>
              </w:rPr>
              <w:t>FURNIZOR LIMS COTS</w:t>
            </w:r>
          </w:p>
        </w:tc>
      </w:tr>
      <w:tr>
        <w:tc>
          <w:tcPr>
            <w:tcW w:type="dxa" w:w="2880"/>
          </w:tcPr>
          <w:p>
            <w:r/>
            <w:r>
              <w:rPr>
                <w:sz w:val="18"/>
              </w:rPr>
              <w:t>756</w:t>
            </w:r>
          </w:p>
        </w:tc>
        <w:tc>
          <w:tcPr>
            <w:tcW w:type="dxa" w:w="2880"/>
          </w:tcPr>
          <w:p>
            <w:r/>
            <w:r>
              <w:rPr>
                <w:sz w:val="18"/>
              </w:rPr>
              <w:t>posibilitate invalidare investigații finalizate</w:t>
            </w:r>
          </w:p>
        </w:tc>
        <w:tc>
          <w:tcPr>
            <w:tcW w:type="dxa" w:w="2880"/>
          </w:tcPr>
          <w:p>
            <w:r/>
            <w:r>
              <w:rPr>
                <w:sz w:val="18"/>
              </w:rPr>
              <w:t>FURNIZOR LIMS COTS</w:t>
            </w:r>
          </w:p>
        </w:tc>
      </w:tr>
      <w:tr>
        <w:tc>
          <w:tcPr>
            <w:tcW w:type="dxa" w:w="2880"/>
          </w:tcPr>
          <w:p>
            <w:r/>
            <w:r>
              <w:rPr>
                <w:sz w:val="18"/>
              </w:rPr>
              <w:t>757</w:t>
            </w:r>
          </w:p>
        </w:tc>
        <w:tc>
          <w:tcPr>
            <w:tcW w:type="dxa" w:w="2880"/>
          </w:tcPr>
          <w:p>
            <w:r/>
            <w:r>
              <w:rPr>
                <w:sz w:val="18"/>
              </w:rPr>
              <w:t>posibilitate invalidare investigații aprobate</w:t>
            </w:r>
          </w:p>
        </w:tc>
        <w:tc>
          <w:tcPr>
            <w:tcW w:type="dxa" w:w="2880"/>
          </w:tcPr>
          <w:p>
            <w:r/>
            <w:r>
              <w:rPr>
                <w:sz w:val="18"/>
              </w:rPr>
              <w:t>FURNIZOR LIMS COTS</w:t>
            </w:r>
          </w:p>
        </w:tc>
      </w:tr>
      <w:tr>
        <w:tc>
          <w:tcPr>
            <w:tcW w:type="dxa" w:w="2880"/>
          </w:tcPr>
          <w:p>
            <w:r/>
            <w:r>
              <w:rPr>
                <w:sz w:val="18"/>
              </w:rPr>
              <w:t>758</w:t>
            </w:r>
          </w:p>
        </w:tc>
        <w:tc>
          <w:tcPr>
            <w:tcW w:type="dxa" w:w="2880"/>
          </w:tcPr>
          <w:p>
            <w:r/>
            <w:r>
              <w:rPr>
                <w:sz w:val="18"/>
              </w:rPr>
              <w:t>posibilitate vizualizare istoric rezultate pentru aceeași investigație pentru un anumit animal;</w:t>
            </w:r>
          </w:p>
        </w:tc>
        <w:tc>
          <w:tcPr>
            <w:tcW w:type="dxa" w:w="2880"/>
          </w:tcPr>
          <w:p>
            <w:r/>
            <w:r>
              <w:rPr>
                <w:sz w:val="18"/>
              </w:rPr>
              <w:t>FURNIZOR LIMS COTS</w:t>
            </w:r>
          </w:p>
        </w:tc>
      </w:tr>
      <w:tr>
        <w:tc>
          <w:tcPr>
            <w:tcW w:type="dxa" w:w="2880"/>
          </w:tcPr>
          <w:p>
            <w:r/>
            <w:r>
              <w:rPr>
                <w:sz w:val="18"/>
              </w:rPr>
              <w:t>759</w:t>
            </w:r>
          </w:p>
        </w:tc>
        <w:tc>
          <w:tcPr>
            <w:tcW w:type="dxa" w:w="2880"/>
          </w:tcPr>
          <w:p>
            <w:r/>
            <w:r>
              <w:rPr>
                <w:sz w:val="18"/>
              </w:rPr>
              <w:t>posibilitate generare, vizualizare buletin analize</w:t>
            </w:r>
          </w:p>
        </w:tc>
        <w:tc>
          <w:tcPr>
            <w:tcW w:type="dxa" w:w="2880"/>
          </w:tcPr>
          <w:p>
            <w:r/>
            <w:r>
              <w:rPr>
                <w:sz w:val="18"/>
              </w:rPr>
              <w:t>FURNIZOR LIMS COTS</w:t>
            </w:r>
          </w:p>
        </w:tc>
      </w:tr>
      <w:tr>
        <w:tc>
          <w:tcPr>
            <w:tcW w:type="dxa" w:w="2880"/>
          </w:tcPr>
          <w:p>
            <w:r/>
            <w:r>
              <w:rPr>
                <w:sz w:val="18"/>
              </w:rPr>
              <w:t>760</w:t>
            </w:r>
          </w:p>
        </w:tc>
        <w:tc>
          <w:tcPr>
            <w:tcW w:type="dxa" w:w="2880"/>
          </w:tcPr>
          <w:p>
            <w:r/>
            <w:r>
              <w:rPr>
                <w:sz w:val="18"/>
              </w:rPr>
              <w:t>posibilitate trimitere notificare prin e-mail cu privire la validarea integrala a analizelor solicitate și posibilitatea accesării buletinului de analize curent. Cerințe referitoare la registrul de probe</w:t>
            </w:r>
          </w:p>
        </w:tc>
        <w:tc>
          <w:tcPr>
            <w:tcW w:type="dxa" w:w="2880"/>
          </w:tcPr>
          <w:p>
            <w:r/>
            <w:r>
              <w:rPr>
                <w:sz w:val="18"/>
              </w:rPr>
              <w:t>FURNIZOR LIMS COTS</w:t>
            </w:r>
          </w:p>
        </w:tc>
      </w:tr>
      <w:tr>
        <w:tc>
          <w:tcPr>
            <w:tcW w:type="dxa" w:w="2880"/>
          </w:tcPr>
          <w:p>
            <w:r/>
            <w:r>
              <w:rPr>
                <w:sz w:val="18"/>
              </w:rPr>
              <w:t>761</w:t>
            </w:r>
          </w:p>
        </w:tc>
        <w:tc>
          <w:tcPr>
            <w:tcW w:type="dxa" w:w="2880"/>
          </w:tcPr>
          <w:p>
            <w:r/>
            <w:r>
              <w:rPr>
                <w:sz w:val="18"/>
              </w:rPr>
              <w:t>registru pentru vizualizare și căutarea probelor după diferite criterii</w:t>
            </w:r>
          </w:p>
        </w:tc>
        <w:tc>
          <w:tcPr>
            <w:tcW w:type="dxa" w:w="2880"/>
          </w:tcPr>
          <w:p>
            <w:r/>
            <w:r>
              <w:rPr>
                <w:sz w:val="18"/>
              </w:rPr>
              <w:t>FURNIZOR LIMS COTS</w:t>
            </w:r>
          </w:p>
        </w:tc>
      </w:tr>
      <w:tr>
        <w:tc>
          <w:tcPr>
            <w:tcW w:type="dxa" w:w="2880"/>
          </w:tcPr>
          <w:p>
            <w:r/>
            <w:r>
              <w:rPr>
                <w:sz w:val="18"/>
              </w:rPr>
              <w:t>762</w:t>
            </w:r>
          </w:p>
        </w:tc>
        <w:tc>
          <w:tcPr>
            <w:tcW w:type="dxa" w:w="2880"/>
          </w:tcPr>
          <w:p>
            <w:r/>
            <w:r>
              <w:rPr>
                <w:sz w:val="18"/>
              </w:rPr>
              <w:t>posibilitate invalidare probe neconforme Programări laborator</w:t>
            </w:r>
          </w:p>
        </w:tc>
        <w:tc>
          <w:tcPr>
            <w:tcW w:type="dxa" w:w="2880"/>
          </w:tcPr>
          <w:p>
            <w:r/>
            <w:r>
              <w:rPr>
                <w:sz w:val="18"/>
              </w:rPr>
              <w:t>FURNIZOR LIMS COTS</w:t>
            </w:r>
          </w:p>
        </w:tc>
      </w:tr>
      <w:tr>
        <w:tc>
          <w:tcPr>
            <w:tcW w:type="dxa" w:w="2880"/>
          </w:tcPr>
          <w:p>
            <w:r/>
            <w:r>
              <w:rPr>
                <w:sz w:val="18"/>
              </w:rPr>
              <w:t>763</w:t>
            </w:r>
          </w:p>
        </w:tc>
        <w:tc>
          <w:tcPr>
            <w:tcW w:type="dxa" w:w="2880"/>
          </w:tcPr>
          <w:p>
            <w:r/>
            <w:r>
              <w:rPr>
                <w:sz w:val="18"/>
              </w:rPr>
              <w:t>înregistrare programări pentru investigații medicale în funcție de programul configurat pentru laborator/compartiment; Configurare teste și probe</w:t>
            </w:r>
          </w:p>
        </w:tc>
        <w:tc>
          <w:tcPr>
            <w:tcW w:type="dxa" w:w="2880"/>
          </w:tcPr>
          <w:p>
            <w:r/>
            <w:r>
              <w:rPr>
                <w:sz w:val="18"/>
              </w:rPr>
              <w:t>FURNIZOR LIMS COTS</w:t>
            </w:r>
          </w:p>
        </w:tc>
      </w:tr>
      <w:tr>
        <w:tc>
          <w:tcPr>
            <w:tcW w:type="dxa" w:w="2880"/>
          </w:tcPr>
          <w:p>
            <w:r/>
            <w:r>
              <w:rPr>
                <w:sz w:val="18"/>
              </w:rPr>
              <w:t>764</w:t>
            </w:r>
          </w:p>
        </w:tc>
        <w:tc>
          <w:tcPr>
            <w:tcW w:type="dxa" w:w="2880"/>
          </w:tcPr>
          <w:p>
            <w:r/>
            <w:r>
              <w:rPr>
                <w:sz w:val="18"/>
              </w:rPr>
              <w:t>configurare tipuri de probe organizate pe categorii</w:t>
            </w:r>
          </w:p>
        </w:tc>
        <w:tc>
          <w:tcPr>
            <w:tcW w:type="dxa" w:w="2880"/>
          </w:tcPr>
          <w:p>
            <w:r/>
            <w:r>
              <w:rPr>
                <w:sz w:val="18"/>
              </w:rPr>
              <w:t>FURNIZOR LIMS COTS</w:t>
            </w:r>
          </w:p>
        </w:tc>
      </w:tr>
      <w:tr>
        <w:tc>
          <w:tcPr>
            <w:tcW w:type="dxa" w:w="2880"/>
          </w:tcPr>
          <w:p>
            <w:r/>
            <w:r>
              <w:rPr>
                <w:sz w:val="18"/>
              </w:rPr>
              <w:t>765</w:t>
            </w:r>
          </w:p>
        </w:tc>
        <w:tc>
          <w:tcPr>
            <w:tcW w:type="dxa" w:w="2880"/>
          </w:tcPr>
          <w:p>
            <w:r/>
            <w:r>
              <w:rPr>
                <w:sz w:val="18"/>
              </w:rPr>
              <w:t>configurare tipuri de teste</w:t>
            </w:r>
          </w:p>
        </w:tc>
        <w:tc>
          <w:tcPr>
            <w:tcW w:type="dxa" w:w="2880"/>
          </w:tcPr>
          <w:p>
            <w:r/>
            <w:r>
              <w:rPr>
                <w:sz w:val="18"/>
              </w:rPr>
              <w:t>FURNIZOR LIMS COTS</w:t>
            </w:r>
          </w:p>
        </w:tc>
      </w:tr>
      <w:tr>
        <w:tc>
          <w:tcPr>
            <w:tcW w:type="dxa" w:w="2880"/>
          </w:tcPr>
          <w:p>
            <w:r/>
            <w:r>
              <w:rPr>
                <w:sz w:val="18"/>
              </w:rPr>
              <w:t>766</w:t>
            </w:r>
          </w:p>
        </w:tc>
        <w:tc>
          <w:tcPr>
            <w:tcW w:type="dxa" w:w="2880"/>
          </w:tcPr>
          <w:p>
            <w:r/>
            <w:r>
              <w:rPr>
                <w:sz w:val="18"/>
              </w:rPr>
              <w:t>administrare log aparate, alocare analizoare implicite pe analize, alocare competente – clase, alocare plaje coduri set. Configurări organizație</w:t>
            </w:r>
          </w:p>
        </w:tc>
        <w:tc>
          <w:tcPr>
            <w:tcW w:type="dxa" w:w="2880"/>
          </w:tcPr>
          <w:p>
            <w:r/>
            <w:r>
              <w:rPr>
                <w:sz w:val="18"/>
              </w:rPr>
              <w:t>FURNIZOR LIMS COTS</w:t>
            </w:r>
          </w:p>
        </w:tc>
      </w:tr>
      <w:tr>
        <w:tc>
          <w:tcPr>
            <w:tcW w:type="dxa" w:w="2880"/>
          </w:tcPr>
          <w:p>
            <w:r/>
            <w:r>
              <w:rPr>
                <w:sz w:val="18"/>
              </w:rPr>
              <w:t>767</w:t>
            </w:r>
          </w:p>
        </w:tc>
        <w:tc>
          <w:tcPr>
            <w:tcW w:type="dxa" w:w="2880"/>
          </w:tcPr>
          <w:p>
            <w:r/>
            <w:r>
              <w:rPr>
                <w:sz w:val="18"/>
              </w:rPr>
              <w:t>configurare laboratoare cu sub-compartimente și puncte de recoltă</w:t>
            </w:r>
          </w:p>
        </w:tc>
        <w:tc>
          <w:tcPr>
            <w:tcW w:type="dxa" w:w="2880"/>
          </w:tcPr>
          <w:p>
            <w:r/>
            <w:r>
              <w:rPr>
                <w:sz w:val="18"/>
              </w:rPr>
              <w:t>FURNIZOR LIMS COTS</w:t>
            </w:r>
          </w:p>
        </w:tc>
      </w:tr>
      <w:tr>
        <w:tc>
          <w:tcPr>
            <w:tcW w:type="dxa" w:w="2880"/>
          </w:tcPr>
          <w:p>
            <w:r/>
            <w:r>
              <w:rPr>
                <w:sz w:val="18"/>
              </w:rPr>
              <w:t>768</w:t>
            </w:r>
          </w:p>
        </w:tc>
        <w:tc>
          <w:tcPr>
            <w:tcW w:type="dxa" w:w="2880"/>
          </w:tcPr>
          <w:p>
            <w:r/>
            <w:r>
              <w:rPr>
                <w:sz w:val="18"/>
              </w:rPr>
              <w:t>configurare registre de numere pentru cererile de analize Configurări microbiologie</w:t>
            </w:r>
          </w:p>
        </w:tc>
        <w:tc>
          <w:tcPr>
            <w:tcW w:type="dxa" w:w="2880"/>
          </w:tcPr>
          <w:p>
            <w:r/>
            <w:r>
              <w:rPr>
                <w:sz w:val="18"/>
              </w:rPr>
              <w:t>FURNIZOR LIMS COTS</w:t>
            </w:r>
          </w:p>
        </w:tc>
      </w:tr>
      <w:tr>
        <w:tc>
          <w:tcPr>
            <w:tcW w:type="dxa" w:w="2880"/>
          </w:tcPr>
          <w:p>
            <w:r/>
            <w:r>
              <w:rPr>
                <w:sz w:val="18"/>
              </w:rPr>
              <w:t>769</w:t>
            </w:r>
          </w:p>
        </w:tc>
        <w:tc>
          <w:tcPr>
            <w:tcW w:type="dxa" w:w="2880"/>
          </w:tcPr>
          <w:p>
            <w:r/>
            <w:r>
              <w:rPr>
                <w:sz w:val="18"/>
              </w:rPr>
              <w:t>configurare bacterii, paraziți și fungi pentru investigațiile microbiologice</w:t>
            </w:r>
          </w:p>
        </w:tc>
        <w:tc>
          <w:tcPr>
            <w:tcW w:type="dxa" w:w="2880"/>
          </w:tcPr>
          <w:p>
            <w:r/>
            <w:r>
              <w:rPr>
                <w:sz w:val="18"/>
              </w:rPr>
              <w:t>FURNIZOR LIMS COTS</w:t>
            </w:r>
          </w:p>
        </w:tc>
      </w:tr>
      <w:tr>
        <w:tc>
          <w:tcPr>
            <w:tcW w:type="dxa" w:w="2880"/>
          </w:tcPr>
          <w:p>
            <w:r/>
            <w:r>
              <w:rPr>
                <w:sz w:val="18"/>
              </w:rPr>
              <w:t>770</w:t>
            </w:r>
          </w:p>
        </w:tc>
        <w:tc>
          <w:tcPr>
            <w:tcW w:type="dxa" w:w="2880"/>
          </w:tcPr>
          <w:p>
            <w:r/>
            <w:r>
              <w:rPr>
                <w:sz w:val="18"/>
              </w:rPr>
              <w:t>configurare liste antibiotice pentru antibiograme Configurare puncte de recoltă</w:t>
            </w:r>
          </w:p>
        </w:tc>
        <w:tc>
          <w:tcPr>
            <w:tcW w:type="dxa" w:w="2880"/>
          </w:tcPr>
          <w:p>
            <w:r/>
            <w:r>
              <w:rPr>
                <w:sz w:val="18"/>
              </w:rPr>
              <w:t>FURNIZOR LIMS COTS</w:t>
            </w:r>
          </w:p>
        </w:tc>
      </w:tr>
      <w:tr>
        <w:tc>
          <w:tcPr>
            <w:tcW w:type="dxa" w:w="2880"/>
          </w:tcPr>
          <w:p>
            <w:r/>
            <w:r>
              <w:rPr>
                <w:sz w:val="18"/>
              </w:rPr>
              <w:t>771</w:t>
            </w:r>
          </w:p>
        </w:tc>
        <w:tc>
          <w:tcPr>
            <w:tcW w:type="dxa" w:w="2880"/>
          </w:tcPr>
          <w:p>
            <w:r/>
            <w:r>
              <w:rPr>
                <w:sz w:val="18"/>
              </w:rPr>
              <w:t>configurare puncte de recoltă cu asistenți și medici care efectuează recoltarea</w:t>
            </w:r>
          </w:p>
        </w:tc>
        <w:tc>
          <w:tcPr>
            <w:tcW w:type="dxa" w:w="2880"/>
          </w:tcPr>
          <w:p>
            <w:r/>
            <w:r>
              <w:rPr>
                <w:sz w:val="18"/>
              </w:rPr>
              <w:t>FURNIZOR LIMS COTS</w:t>
            </w:r>
          </w:p>
        </w:tc>
      </w:tr>
      <w:tr>
        <w:tc>
          <w:tcPr>
            <w:tcW w:type="dxa" w:w="2880"/>
          </w:tcPr>
          <w:p>
            <w:r/>
            <w:r>
              <w:rPr>
                <w:sz w:val="18"/>
              </w:rPr>
              <w:t>772</w:t>
            </w:r>
          </w:p>
        </w:tc>
        <w:tc>
          <w:tcPr>
            <w:tcW w:type="dxa" w:w="2880"/>
          </w:tcPr>
          <w:p>
            <w:r/>
            <w:r>
              <w:rPr>
                <w:sz w:val="18"/>
              </w:rPr>
              <w:t>posibilitate configurare registre coduri de bare externe per punct de recoltă Rapoarte și statistici Rapoarte analize</w:t>
            </w:r>
          </w:p>
        </w:tc>
        <w:tc>
          <w:tcPr>
            <w:tcW w:type="dxa" w:w="2880"/>
          </w:tcPr>
          <w:p>
            <w:r/>
            <w:r>
              <w:rPr>
                <w:sz w:val="18"/>
              </w:rPr>
              <w:t>FURNIZOR LIMS COTS</w:t>
            </w:r>
          </w:p>
        </w:tc>
      </w:tr>
      <w:tr>
        <w:tc>
          <w:tcPr>
            <w:tcW w:type="dxa" w:w="2880"/>
          </w:tcPr>
          <w:p>
            <w:r/>
            <w:r>
              <w:rPr>
                <w:sz w:val="18"/>
              </w:rPr>
              <w:t>773</w:t>
            </w:r>
          </w:p>
        </w:tc>
        <w:tc>
          <w:tcPr>
            <w:tcW w:type="dxa" w:w="2880"/>
          </w:tcPr>
          <w:p>
            <w:r/>
            <w:r>
              <w:rPr>
                <w:sz w:val="18"/>
              </w:rPr>
              <w:t>raport teste cu rezultat și interpretare</w:t>
            </w:r>
          </w:p>
        </w:tc>
        <w:tc>
          <w:tcPr>
            <w:tcW w:type="dxa" w:w="2880"/>
          </w:tcPr>
          <w:p>
            <w:r/>
            <w:r>
              <w:rPr>
                <w:sz w:val="18"/>
              </w:rPr>
              <w:t>FURNIZOR LIMS COTS</w:t>
            </w:r>
          </w:p>
        </w:tc>
      </w:tr>
      <w:tr>
        <w:tc>
          <w:tcPr>
            <w:tcW w:type="dxa" w:w="2880"/>
          </w:tcPr>
          <w:p>
            <w:r/>
            <w:r>
              <w:rPr>
                <w:sz w:val="18"/>
              </w:rPr>
              <w:t>774</w:t>
            </w:r>
          </w:p>
        </w:tc>
        <w:tc>
          <w:tcPr>
            <w:tcW w:type="dxa" w:w="2880"/>
          </w:tcPr>
          <w:p>
            <w:r/>
            <w:r>
              <w:rPr>
                <w:sz w:val="18"/>
              </w:rPr>
              <w:t>centralizatoare investigații</w:t>
            </w:r>
          </w:p>
        </w:tc>
        <w:tc>
          <w:tcPr>
            <w:tcW w:type="dxa" w:w="2880"/>
          </w:tcPr>
          <w:p>
            <w:r/>
            <w:r>
              <w:rPr>
                <w:sz w:val="18"/>
              </w:rPr>
              <w:t>FURNIZOR LIMS COTS</w:t>
            </w:r>
          </w:p>
        </w:tc>
      </w:tr>
      <w:tr>
        <w:tc>
          <w:tcPr>
            <w:tcW w:type="dxa" w:w="2880"/>
          </w:tcPr>
          <w:p>
            <w:r/>
            <w:r>
              <w:rPr>
                <w:sz w:val="18"/>
              </w:rPr>
              <w:t>775</w:t>
            </w:r>
          </w:p>
        </w:tc>
        <w:tc>
          <w:tcPr>
            <w:tcW w:type="dxa" w:w="2880"/>
          </w:tcPr>
          <w:p>
            <w:r/>
            <w:r>
              <w:rPr>
                <w:sz w:val="18"/>
              </w:rPr>
              <w:t>centralizatoare investigații refuzate</w:t>
            </w:r>
          </w:p>
        </w:tc>
        <w:tc>
          <w:tcPr>
            <w:tcW w:type="dxa" w:w="2880"/>
          </w:tcPr>
          <w:p>
            <w:r/>
            <w:r>
              <w:rPr>
                <w:sz w:val="18"/>
              </w:rPr>
              <w:t>FURNIZOR LIMS COTS</w:t>
            </w:r>
          </w:p>
        </w:tc>
      </w:tr>
      <w:tr>
        <w:tc>
          <w:tcPr>
            <w:tcW w:type="dxa" w:w="2880"/>
          </w:tcPr>
          <w:p>
            <w:r/>
            <w:r>
              <w:rPr>
                <w:sz w:val="18"/>
              </w:rPr>
              <w:t>776</w:t>
            </w:r>
          </w:p>
        </w:tc>
        <w:tc>
          <w:tcPr>
            <w:tcW w:type="dxa" w:w="2880"/>
          </w:tcPr>
          <w:p>
            <w:r/>
            <w:r>
              <w:rPr>
                <w:sz w:val="18"/>
              </w:rPr>
              <w:t>statistică investigații medicale</w:t>
            </w:r>
          </w:p>
        </w:tc>
        <w:tc>
          <w:tcPr>
            <w:tcW w:type="dxa" w:w="2880"/>
          </w:tcPr>
          <w:p>
            <w:r/>
            <w:r>
              <w:rPr>
                <w:sz w:val="18"/>
              </w:rPr>
              <w:t>FURNIZOR LIMS COTS</w:t>
            </w:r>
          </w:p>
        </w:tc>
      </w:tr>
      <w:tr>
        <w:tc>
          <w:tcPr>
            <w:tcW w:type="dxa" w:w="2880"/>
          </w:tcPr>
          <w:p>
            <w:r/>
            <w:r>
              <w:rPr>
                <w:sz w:val="18"/>
              </w:rPr>
              <w:t>777</w:t>
            </w:r>
          </w:p>
        </w:tc>
        <w:tc>
          <w:tcPr>
            <w:tcW w:type="dxa" w:w="2880"/>
          </w:tcPr>
          <w:p>
            <w:r/>
            <w:r>
              <w:rPr>
                <w:sz w:val="18"/>
              </w:rPr>
              <w:t>rapoarte analize pe puncte de recoltă</w:t>
            </w:r>
          </w:p>
        </w:tc>
        <w:tc>
          <w:tcPr>
            <w:tcW w:type="dxa" w:w="2880"/>
          </w:tcPr>
          <w:p>
            <w:r/>
            <w:r>
              <w:rPr>
                <w:sz w:val="18"/>
              </w:rPr>
              <w:t>FURNIZOR LIMS COTS</w:t>
            </w:r>
          </w:p>
        </w:tc>
      </w:tr>
      <w:tr>
        <w:tc>
          <w:tcPr>
            <w:tcW w:type="dxa" w:w="2880"/>
          </w:tcPr>
          <w:p>
            <w:r/>
            <w:r>
              <w:rPr>
                <w:sz w:val="18"/>
              </w:rPr>
              <w:t>778</w:t>
            </w:r>
          </w:p>
        </w:tc>
        <w:tc>
          <w:tcPr>
            <w:tcW w:type="dxa" w:w="2880"/>
          </w:tcPr>
          <w:p>
            <w:r/>
            <w:r>
              <w:rPr>
                <w:sz w:val="18"/>
              </w:rPr>
              <w:t>rapoarte venituri și cheltuieli</w:t>
            </w:r>
          </w:p>
        </w:tc>
        <w:tc>
          <w:tcPr>
            <w:tcW w:type="dxa" w:w="2880"/>
          </w:tcPr>
          <w:p>
            <w:r/>
            <w:r>
              <w:rPr>
                <w:sz w:val="18"/>
              </w:rPr>
              <w:t>FURNIZOR LIMS COTS</w:t>
            </w:r>
          </w:p>
        </w:tc>
      </w:tr>
      <w:tr>
        <w:tc>
          <w:tcPr>
            <w:tcW w:type="dxa" w:w="2880"/>
          </w:tcPr>
          <w:p>
            <w:r/>
            <w:r>
              <w:rPr>
                <w:sz w:val="18"/>
              </w:rPr>
              <w:t>779</w:t>
            </w:r>
          </w:p>
        </w:tc>
        <w:tc>
          <w:tcPr>
            <w:tcW w:type="dxa" w:w="2880"/>
          </w:tcPr>
          <w:p>
            <w:r/>
            <w:r>
              <w:rPr>
                <w:sz w:val="18"/>
              </w:rPr>
              <w:t>rapoarte teste și costuri per animal/fermă Rapoarte probe</w:t>
            </w:r>
          </w:p>
        </w:tc>
        <w:tc>
          <w:tcPr>
            <w:tcW w:type="dxa" w:w="2880"/>
          </w:tcPr>
          <w:p>
            <w:r/>
            <w:r>
              <w:rPr>
                <w:sz w:val="18"/>
              </w:rPr>
              <w:t>FURNIZOR LIMS COTS</w:t>
            </w:r>
          </w:p>
        </w:tc>
      </w:tr>
      <w:tr>
        <w:tc>
          <w:tcPr>
            <w:tcW w:type="dxa" w:w="2880"/>
          </w:tcPr>
          <w:p>
            <w:r/>
            <w:r>
              <w:rPr>
                <w:sz w:val="18"/>
              </w:rPr>
              <w:t>780</w:t>
            </w:r>
          </w:p>
        </w:tc>
        <w:tc>
          <w:tcPr>
            <w:tcW w:type="dxa" w:w="2880"/>
          </w:tcPr>
          <w:p>
            <w:r/>
            <w:r>
              <w:rPr>
                <w:sz w:val="18"/>
              </w:rPr>
              <w:t>rapoarte probe per animal Rapoarte microbiologie</w:t>
            </w:r>
          </w:p>
        </w:tc>
        <w:tc>
          <w:tcPr>
            <w:tcW w:type="dxa" w:w="2880"/>
          </w:tcPr>
          <w:p>
            <w:r/>
            <w:r>
              <w:rPr>
                <w:sz w:val="18"/>
              </w:rPr>
              <w:t>FURNIZOR LIMS COTS</w:t>
            </w:r>
          </w:p>
        </w:tc>
      </w:tr>
      <w:tr>
        <w:tc>
          <w:tcPr>
            <w:tcW w:type="dxa" w:w="2880"/>
          </w:tcPr>
          <w:p>
            <w:r/>
            <w:r>
              <w:rPr>
                <w:sz w:val="18"/>
              </w:rPr>
              <w:t>781</w:t>
            </w:r>
          </w:p>
        </w:tc>
        <w:tc>
          <w:tcPr>
            <w:tcW w:type="dxa" w:w="2880"/>
          </w:tcPr>
          <w:p>
            <w:r/>
            <w:r>
              <w:rPr>
                <w:sz w:val="18"/>
              </w:rPr>
              <w:t>raport evidență culturi și antibiograme</w:t>
            </w:r>
          </w:p>
        </w:tc>
        <w:tc>
          <w:tcPr>
            <w:tcW w:type="dxa" w:w="2880"/>
          </w:tcPr>
          <w:p>
            <w:r/>
            <w:r>
              <w:rPr>
                <w:sz w:val="18"/>
              </w:rPr>
              <w:t>FURNIZOR LIMS COTS</w:t>
            </w:r>
          </w:p>
        </w:tc>
      </w:tr>
      <w:tr>
        <w:tc>
          <w:tcPr>
            <w:tcW w:type="dxa" w:w="2880"/>
          </w:tcPr>
          <w:p>
            <w:r/>
            <w:r>
              <w:rPr>
                <w:sz w:val="18"/>
              </w:rPr>
              <w:t>782</w:t>
            </w:r>
          </w:p>
        </w:tc>
        <w:tc>
          <w:tcPr>
            <w:tcW w:type="dxa" w:w="2880"/>
          </w:tcPr>
          <w:p>
            <w:r/>
            <w:r>
              <w:rPr>
                <w:sz w:val="18"/>
              </w:rPr>
              <w:t>raport probe și rezultate Rapoarte Ambulatoriu</w:t>
            </w:r>
          </w:p>
        </w:tc>
        <w:tc>
          <w:tcPr>
            <w:tcW w:type="dxa" w:w="2880"/>
          </w:tcPr>
          <w:p>
            <w:r/>
            <w:r>
              <w:rPr>
                <w:sz w:val="18"/>
              </w:rPr>
              <w:t>FURNIZOR LIMS COTS</w:t>
            </w:r>
          </w:p>
        </w:tc>
      </w:tr>
      <w:tr>
        <w:tc>
          <w:tcPr>
            <w:tcW w:type="dxa" w:w="2880"/>
          </w:tcPr>
          <w:p>
            <w:r/>
            <w:r>
              <w:rPr>
                <w:sz w:val="18"/>
              </w:rPr>
              <w:t>783</w:t>
            </w:r>
          </w:p>
        </w:tc>
        <w:tc>
          <w:tcPr>
            <w:tcW w:type="dxa" w:w="2880"/>
          </w:tcPr>
          <w:p>
            <w:r/>
            <w:r>
              <w:rPr>
                <w:sz w:val="18"/>
              </w:rPr>
              <w:t>statistici cereri analize</w:t>
            </w:r>
          </w:p>
        </w:tc>
        <w:tc>
          <w:tcPr>
            <w:tcW w:type="dxa" w:w="2880"/>
          </w:tcPr>
          <w:p>
            <w:r/>
            <w:r>
              <w:rPr>
                <w:sz w:val="18"/>
              </w:rPr>
              <w:t>FURNIZOR LIMS COTS</w:t>
            </w:r>
          </w:p>
        </w:tc>
      </w:tr>
      <w:tr>
        <w:tc>
          <w:tcPr>
            <w:tcW w:type="dxa" w:w="2880"/>
          </w:tcPr>
          <w:p>
            <w:r/>
            <w:r>
              <w:rPr>
                <w:sz w:val="18"/>
              </w:rPr>
              <w:t>784</w:t>
            </w:r>
          </w:p>
        </w:tc>
        <w:tc>
          <w:tcPr>
            <w:tcW w:type="dxa" w:w="2880"/>
          </w:tcPr>
          <w:p>
            <w:r/>
            <w:r>
              <w:rPr>
                <w:sz w:val="18"/>
              </w:rPr>
              <w:t>desfășurător investigații Rapoarte configurări</w:t>
            </w:r>
          </w:p>
        </w:tc>
        <w:tc>
          <w:tcPr>
            <w:tcW w:type="dxa" w:w="2880"/>
          </w:tcPr>
          <w:p>
            <w:r/>
            <w:r>
              <w:rPr>
                <w:sz w:val="18"/>
              </w:rPr>
              <w:t>FURNIZOR LIMS COTS</w:t>
            </w:r>
          </w:p>
        </w:tc>
      </w:tr>
      <w:tr>
        <w:tc>
          <w:tcPr>
            <w:tcW w:type="dxa" w:w="2880"/>
          </w:tcPr>
          <w:p>
            <w:r/>
            <w:r>
              <w:rPr>
                <w:sz w:val="18"/>
              </w:rPr>
              <w:t>785</w:t>
            </w:r>
          </w:p>
        </w:tc>
        <w:tc>
          <w:tcPr>
            <w:tcW w:type="dxa" w:w="2880"/>
          </w:tcPr>
          <w:p>
            <w:r/>
            <w:r>
              <w:rPr>
                <w:sz w:val="18"/>
              </w:rPr>
              <w:t>rapoarte specifice privind listele de investigații configurate și a valorilor normale Vor fi implementate la nivelul laboratoarelor județene câte 3 dispozitive LIMS IoT pentru conectarea aparaturii de laborator care vor avea următoarele caracteristici:</w:t>
            </w:r>
          </w:p>
        </w:tc>
        <w:tc>
          <w:tcPr>
            <w:tcW w:type="dxa" w:w="2880"/>
          </w:tcPr>
          <w:p>
            <w:r/>
            <w:r>
              <w:rPr>
                <w:sz w:val="18"/>
              </w:rPr>
              <w:t>FURNIZOR LIMS COTS</w:t>
            </w:r>
          </w:p>
        </w:tc>
      </w:tr>
      <w:tr>
        <w:tc>
          <w:tcPr>
            <w:tcW w:type="dxa" w:w="2880"/>
          </w:tcPr>
          <w:p>
            <w:r/>
            <w:r>
              <w:rPr>
                <w:sz w:val="18"/>
              </w:rPr>
              <w:t>786</w:t>
            </w:r>
          </w:p>
        </w:tc>
        <w:tc>
          <w:tcPr>
            <w:tcW w:type="dxa" w:w="2880"/>
          </w:tcPr>
          <w:p>
            <w:r/>
            <w:r>
              <w:rPr>
                <w:sz w:val="18"/>
              </w:rPr>
              <w:t>integrarea Sistemului Informatic de Laborator Clinic (LIMS) cu aparatura de laborator cum ar fi analizoarele hematologie, biochimice etc. se va face prin intermediul tehnologiilor IoT (Internet of Things), care vor asigura comunicarea aparaturii de</w:t>
            </w:r>
          </w:p>
        </w:tc>
        <w:tc>
          <w:tcPr>
            <w:tcW w:type="dxa" w:w="2880"/>
          </w:tcPr>
          <w:p>
            <w:r/>
            <w:r>
              <w:rPr>
                <w:sz w:val="18"/>
              </w:rPr>
              <w:t>FURNIZOR LIMS COTS</w:t>
            </w:r>
          </w:p>
        </w:tc>
      </w:tr>
      <w:tr>
        <w:tc>
          <w:tcPr>
            <w:tcW w:type="dxa" w:w="2880"/>
          </w:tcPr>
          <w:p>
            <w:r/>
            <w:r>
              <w:rPr>
                <w:sz w:val="18"/>
              </w:rPr>
              <w:t>787</w:t>
            </w:r>
          </w:p>
        </w:tc>
        <w:tc>
          <w:tcPr>
            <w:tcW w:type="dxa" w:w="2880"/>
          </w:tcPr>
          <w:p>
            <w:r/>
            <w:r>
              <w:rPr>
                <w:sz w:val="18"/>
              </w:rPr>
              <w:t>sistemele IoT, precum Raspberry Pi, ESP32 și alte dispozitive similare, vor fi utilizate pentru a conecta instrumentele de laborator la LIMS. Aceste dispozitive vor rula servicii care interfațează direct cu analizoarele. De asemenea, acestea vor acționa ca gateway- urile inteligente sau intermediari, facilitând comunicarea între aparatura de laborator și LIMS prin gestionarea transmisiei de date și conversiei de protocoale;</w:t>
            </w:r>
          </w:p>
        </w:tc>
        <w:tc>
          <w:tcPr>
            <w:tcW w:type="dxa" w:w="2880"/>
          </w:tcPr>
          <w:p>
            <w:r/>
            <w:r>
              <w:rPr>
                <w:sz w:val="18"/>
              </w:rPr>
              <w:t>FURNIZOR LIMS COTS</w:t>
            </w:r>
          </w:p>
        </w:tc>
      </w:tr>
      <w:tr>
        <w:tc>
          <w:tcPr>
            <w:tcW w:type="dxa" w:w="2880"/>
          </w:tcPr>
          <w:p>
            <w:r/>
            <w:r>
              <w:rPr>
                <w:sz w:val="18"/>
              </w:rPr>
              <w:t>788</w:t>
            </w:r>
          </w:p>
        </w:tc>
        <w:tc>
          <w:tcPr>
            <w:tcW w:type="dxa" w:w="2880"/>
          </w:tcPr>
          <w:p>
            <w:r/>
            <w:r>
              <w:rPr>
                <w:sz w:val="18"/>
              </w:rPr>
              <w:t>protocoalele de comunicare utilizate de către dispozitivele IoT vor include atât protocoale standard folosite în domeniu, cum ar fi HL7v2 și ASTM, cât și protocoale proprietare, care vor fi traduse în format FHIR JSON pentru a asigura consistența și uniformitatea schimbului de date. Conectivitatea dispozitivelor IoT se va realiza prin conexiuni TCP/IP pentru dispozitivele de rețea, permițând monitorizarea în timp real și gestionarea de la distanță, și prin conexiuni seriale pentru dispozitivele vechi, folosind convertoare serial-to-IP sau dispozitive IoT cu suport serial;</w:t>
            </w:r>
          </w:p>
        </w:tc>
        <w:tc>
          <w:tcPr>
            <w:tcW w:type="dxa" w:w="2880"/>
          </w:tcPr>
          <w:p>
            <w:r/>
            <w:r>
              <w:rPr>
                <w:sz w:val="18"/>
              </w:rPr>
              <w:t>FURNIZOR LIMS COTS</w:t>
            </w:r>
          </w:p>
        </w:tc>
      </w:tr>
      <w:tr>
        <w:tc>
          <w:tcPr>
            <w:tcW w:type="dxa" w:w="2880"/>
          </w:tcPr>
          <w:p>
            <w:r/>
            <w:r>
              <w:rPr>
                <w:sz w:val="18"/>
              </w:rPr>
              <w:t>789</w:t>
            </w:r>
          </w:p>
        </w:tc>
        <w:tc>
          <w:tcPr>
            <w:tcW w:type="dxa" w:w="2880"/>
          </w:tcPr>
          <w:p>
            <w:r/>
            <w:r>
              <w:rPr>
                <w:sz w:val="18"/>
              </w:rPr>
              <w:t>toate datele de la dispozitive vor fi traduse în format HL7 FHIR JSON, creând resurse structurate Observation sau DiagnosticReport pentru integrarea cu LIMS. Securitatea datelor va fi asigurată prin autentificare OAuth oferită de Soluția de gestiune a identității utilizatorilor și conexiuni sigure prin tuneluri SSH, protejând datele în timpul transmiterii și stocării;</w:t>
            </w:r>
          </w:p>
        </w:tc>
        <w:tc>
          <w:tcPr>
            <w:tcW w:type="dxa" w:w="2880"/>
          </w:tcPr>
          <w:p>
            <w:r/>
            <w:r>
              <w:rPr>
                <w:sz w:val="18"/>
              </w:rPr>
              <w:t>FURNIZOR LIMS COTS</w:t>
            </w:r>
          </w:p>
        </w:tc>
      </w:tr>
      <w:tr>
        <w:tc>
          <w:tcPr>
            <w:tcW w:type="dxa" w:w="2880"/>
          </w:tcPr>
          <w:p>
            <w:r/>
            <w:r>
              <w:rPr>
                <w:sz w:val="18"/>
              </w:rPr>
              <w:t>790</w:t>
            </w:r>
          </w:p>
        </w:tc>
        <w:tc>
          <w:tcPr>
            <w:tcW w:type="dxa" w:w="2880"/>
          </w:tcPr>
          <w:p>
            <w:r/>
            <w:r>
              <w:rPr>
                <w:sz w:val="18"/>
              </w:rPr>
              <w:t>datelor va fi asigurată prin autentificare OAuth oferită de Soluția de gestiune a identității</w:t>
            </w:r>
          </w:p>
        </w:tc>
        <w:tc>
          <w:tcPr>
            <w:tcW w:type="dxa" w:w="2880"/>
          </w:tcPr>
          <w:p>
            <w:r/>
            <w:r>
              <w:rPr>
                <w:sz w:val="18"/>
              </w:rPr>
              <w:t>FURNIZOR LIMS COTS</w:t>
            </w:r>
          </w:p>
        </w:tc>
      </w:tr>
      <w:tr>
        <w:tc>
          <w:tcPr>
            <w:tcW w:type="dxa" w:w="2880"/>
          </w:tcPr>
          <w:p>
            <w:r/>
            <w:r>
              <w:rPr>
                <w:sz w:val="18"/>
              </w:rPr>
              <w:t>791</w:t>
            </w:r>
          </w:p>
        </w:tc>
        <w:tc>
          <w:tcPr>
            <w:tcW w:type="dxa" w:w="2880"/>
          </w:tcPr>
          <w:p>
            <w:r/>
            <w:r>
              <w:rPr>
                <w:sz w:val="18"/>
              </w:rPr>
              <w:t>dispozitivele IoT vor realiza procesarea inițială și analiza datelor de tip edge computing reducând latența și optimizând utilizarea lățimii de bandă înainte ca datele să ajungă la LIMS. Ulterior, datele vor fi procesate, stocate și analizate suplimentar, permițând analize avansate și vizualizare;</w:t>
            </w:r>
          </w:p>
        </w:tc>
        <w:tc>
          <w:tcPr>
            <w:tcW w:type="dxa" w:w="2880"/>
          </w:tcPr>
          <w:p>
            <w:r/>
            <w:r>
              <w:rPr>
                <w:sz w:val="18"/>
              </w:rPr>
              <w:t>FURNIZOR LIMS COTS</w:t>
            </w:r>
          </w:p>
        </w:tc>
      </w:tr>
      <w:tr>
        <w:tc>
          <w:tcPr>
            <w:tcW w:type="dxa" w:w="2880"/>
          </w:tcPr>
          <w:p>
            <w:r/>
            <w:r>
              <w:rPr>
                <w:sz w:val="18"/>
              </w:rPr>
              <w:t>792</w:t>
            </w:r>
          </w:p>
        </w:tc>
        <w:tc>
          <w:tcPr>
            <w:tcW w:type="dxa" w:w="2880"/>
          </w:tcPr>
          <w:p>
            <w:r/>
            <w:r>
              <w:rPr>
                <w:sz w:val="18"/>
              </w:rPr>
              <w:t>FHIR, permițând gestionarea și analiza eficientă a datelor. Sistemul va suporta</w:t>
            </w:r>
          </w:p>
        </w:tc>
        <w:tc>
          <w:tcPr>
            <w:tcW w:type="dxa" w:w="2880"/>
          </w:tcPr>
          <w:p>
            <w:r/>
            <w:r>
              <w:rPr>
                <w:sz w:val="18"/>
              </w:rPr>
              <w:t>FURNIZOR LIMS COTS</w:t>
            </w:r>
          </w:p>
        </w:tc>
      </w:tr>
      <w:tr>
        <w:tc>
          <w:tcPr>
            <w:tcW w:type="dxa" w:w="2880"/>
          </w:tcPr>
          <w:p>
            <w:r/>
            <w:r>
              <w:rPr>
                <w:sz w:val="18"/>
              </w:rPr>
              <w:t>793</w:t>
            </w:r>
          </w:p>
        </w:tc>
        <w:tc>
          <w:tcPr>
            <w:tcW w:type="dxa" w:w="2880"/>
          </w:tcPr>
          <w:p>
            <w:r/>
            <w:r>
              <w:rPr>
                <w:sz w:val="18"/>
              </w:rPr>
              <w:t>integrarea IoT va avea ca beneficiu îmbunătățirea acurateței datelor prin automatizarea colectării și traducerii datelor, reducerea erorilor de introducere manuală, accesul în timp real la date, care va facilita luarea deciziilor și răspunsul la situații, eficiența operațională prin fluxuri de lucru optimizate și utilizarea eficientă a resurselor, scalabilitatea și flexibilitatea sistemului pentru a acomoda noi dispozitive și tehnologii după cum este necesar și mentenanța predictivă, monitorizarea sănătății și performanței</w:t>
            </w:r>
          </w:p>
        </w:tc>
        <w:tc>
          <w:tcPr>
            <w:tcW w:type="dxa" w:w="2880"/>
          </w:tcPr>
          <w:p>
            <w:r/>
            <w:r>
              <w:rPr>
                <w:sz w:val="18"/>
              </w:rPr>
              <w:t>FURNIZOR LIMS COTS</w:t>
            </w:r>
          </w:p>
        </w:tc>
      </w:tr>
      <w:tr>
        <w:tc>
          <w:tcPr>
            <w:tcW w:type="dxa" w:w="2880"/>
          </w:tcPr>
          <w:p>
            <w:r/>
            <w:r>
              <w:rPr>
                <w:sz w:val="18"/>
              </w:rPr>
              <w:t>794</w:t>
            </w:r>
          </w:p>
        </w:tc>
        <w:tc>
          <w:tcPr>
            <w:tcW w:type="dxa" w:w="2880"/>
          </w:tcPr>
          <w:p>
            <w:r/>
            <w:r>
              <w:rPr>
                <w:sz w:val="18"/>
              </w:rPr>
              <w:t>pentru implementarea cu succes a acestei tehnologii, va fi asigurată compatibilitatea dispozitivelor IoT cu echipamentele și protocoalele existente, să va evalua și actualiza infrastructura de rețea pentru a susține creșterea traficului de date și conectivitatea, se vor respecta reglementările privind confidențialitatea și securitatea datelor, cum ar fi GDPR, și se va oferi instruire personalului pentru utilizarea și gestionarea eficientă a sistemelor IoT;</w:t>
            </w:r>
          </w:p>
        </w:tc>
        <w:tc>
          <w:tcPr>
            <w:tcW w:type="dxa" w:w="2880"/>
          </w:tcPr>
          <w:p>
            <w:r/>
            <w:r>
              <w:rPr>
                <w:sz w:val="18"/>
              </w:rPr>
              <w:t>FURNIZOR LIMS COTS</w:t>
            </w:r>
          </w:p>
        </w:tc>
      </w:tr>
      <w:tr>
        <w:tc>
          <w:tcPr>
            <w:tcW w:type="dxa" w:w="2880"/>
          </w:tcPr>
          <w:p>
            <w:r/>
            <w:r>
              <w:rPr>
                <w:sz w:val="18"/>
              </w:rPr>
              <w:t>795</w:t>
            </w:r>
          </w:p>
        </w:tc>
        <w:tc>
          <w:tcPr>
            <w:tcW w:type="dxa" w:w="2880"/>
          </w:tcPr>
          <w:p>
            <w:r/>
            <w:r>
              <w:rPr>
                <w:sz w:val="18"/>
              </w:rPr>
              <w:t>GDPR, și se va oferi instruire personalului pentru utilizarea și gestionarea eficientă a</w:t>
            </w:r>
          </w:p>
        </w:tc>
        <w:tc>
          <w:tcPr>
            <w:tcW w:type="dxa" w:w="2880"/>
          </w:tcPr>
          <w:p>
            <w:r/>
            <w:r>
              <w:rPr>
                <w:sz w:val="18"/>
              </w:rPr>
              <w:t>FURNIZOR LIMS COTS</w:t>
            </w:r>
          </w:p>
        </w:tc>
      </w:tr>
      <w:tr>
        <w:tc>
          <w:tcPr>
            <w:tcW w:type="dxa" w:w="2880"/>
          </w:tcPr>
          <w:p>
            <w:r/>
            <w:r>
              <w:rPr>
                <w:sz w:val="18"/>
              </w:rPr>
              <w:t>796</w:t>
            </w:r>
          </w:p>
        </w:tc>
        <w:tc>
          <w:tcPr>
            <w:tcW w:type="dxa" w:w="2880"/>
          </w:tcPr>
          <w:p>
            <w:r/>
            <w:r>
              <w:rPr>
                <w:sz w:val="18"/>
              </w:rPr>
              <w:t>prin valorificarea tehnologiilor IoT, laboratoarele vor obține o integrare perfectă între LIMS și dispozitivele de laborator, ducând la o eficiență sporită, acuratețe și inovație în operațiuni.</w:t>
            </w:r>
          </w:p>
        </w:tc>
        <w:tc>
          <w:tcPr>
            <w:tcW w:type="dxa" w:w="2880"/>
          </w:tcPr>
          <w:p>
            <w:r/>
            <w:r>
              <w:rPr>
                <w:sz w:val="18"/>
              </w:rPr>
              <w:t>FURNIZOR LIMS COTS</w:t>
            </w:r>
          </w:p>
        </w:tc>
      </w:tr>
    </w:tbl>
    <w:p>
      <w:pPr>
        <w:spacing w:before="80" w:after="0"/>
      </w:pPr>
      <w:r>
        <w:rPr>
          <w:i/>
          <w:sz w:val="18"/>
        </w:rPr>
        <w:t>(75 cerințe în acest capitol)</w:t>
      </w:r>
    </w:p>
    <w:p>
      <w:pPr>
        <w:spacing w:before="400" w:after="120"/>
      </w:pPr>
      <w:r>
        <w:rPr>
          <w:b/>
          <w:sz w:val="26"/>
        </w:rPr>
        <w:t>Capitolul 3.4.3.3.3.1 — Sistem responsive pentru expediere cereri de laborator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797</w:t>
            </w:r>
          </w:p>
        </w:tc>
        <w:tc>
          <w:tcPr>
            <w:tcW w:type="dxa" w:w="2880"/>
          </w:tcPr>
          <w:p>
            <w:r/>
            <w:r>
              <w:rPr>
                <w:sz w:val="18"/>
              </w:rPr>
              <w:t>Sistemul responsive trebuie să fie o soluție digitală concepută cu capabilități de</w:t>
            </w:r>
          </w:p>
        </w:tc>
        <w:tc>
          <w:tcPr>
            <w:tcW w:type="dxa" w:w="2880"/>
          </w:tcPr>
          <w:p>
            <w:r/>
            <w:r>
              <w:rPr>
                <w:sz w:val="18"/>
              </w:rPr>
              <w:t>FURNIZOR LIMS COTS</w:t>
            </w:r>
          </w:p>
        </w:tc>
      </w:tr>
      <w:tr>
        <w:tc>
          <w:tcPr>
            <w:tcW w:type="dxa" w:w="2880"/>
          </w:tcPr>
          <w:p>
            <w:r/>
            <w:r>
              <w:rPr>
                <w:sz w:val="18"/>
              </w:rPr>
              <w:t>798</w:t>
            </w:r>
          </w:p>
        </w:tc>
        <w:tc>
          <w:tcPr>
            <w:tcW w:type="dxa" w:w="2880"/>
          </w:tcPr>
          <w:p>
            <w:r/>
            <w:r>
              <w:rPr>
                <w:sz w:val="18"/>
              </w:rPr>
              <w:t>eliminarea necesității documentelor fizice Beneficiarii ANSVSA nu vor mai fi obligați să transporte documente.</w:t>
            </w:r>
          </w:p>
        </w:tc>
        <w:tc>
          <w:tcPr>
            <w:tcW w:type="dxa" w:w="2880"/>
          </w:tcPr>
          <w:p>
            <w:r/>
            <w:r>
              <w:rPr>
                <w:sz w:val="18"/>
              </w:rPr>
              <w:t>FURNIZOR LIMS COTS</w:t>
            </w:r>
          </w:p>
        </w:tc>
      </w:tr>
      <w:tr>
        <w:tc>
          <w:tcPr>
            <w:tcW w:type="dxa" w:w="2880"/>
          </w:tcPr>
          <w:p>
            <w:r/>
            <w:r>
              <w:rPr>
                <w:sz w:val="18"/>
              </w:rPr>
              <w:t>799</w:t>
            </w:r>
          </w:p>
        </w:tc>
        <w:tc>
          <w:tcPr>
            <w:tcW w:type="dxa" w:w="2880"/>
          </w:tcPr>
          <w:p>
            <w:r/>
            <w:r>
              <w:rPr>
                <w:sz w:val="18"/>
              </w:rPr>
              <w:t>reducerea erorilor Biletele de trimitere electronice reduc semnificativ riscul de erori asociate acestora.</w:t>
            </w:r>
          </w:p>
        </w:tc>
        <w:tc>
          <w:tcPr>
            <w:tcW w:type="dxa" w:w="2880"/>
          </w:tcPr>
          <w:p>
            <w:r/>
            <w:r>
              <w:rPr>
                <w:sz w:val="18"/>
              </w:rPr>
              <w:t>FURNIZOR LIMS COTS</w:t>
            </w:r>
          </w:p>
        </w:tc>
      </w:tr>
      <w:tr>
        <w:tc>
          <w:tcPr>
            <w:tcW w:type="dxa" w:w="2880"/>
          </w:tcPr>
          <w:p>
            <w:r/>
            <w:r>
              <w:rPr>
                <w:sz w:val="18"/>
              </w:rPr>
              <w:t>800</w:t>
            </w:r>
          </w:p>
        </w:tc>
        <w:tc>
          <w:tcPr>
            <w:tcW w:type="dxa" w:w="2880"/>
          </w:tcPr>
          <w:p>
            <w:r/>
            <w:r>
              <w:rPr>
                <w:sz w:val="18"/>
              </w:rPr>
              <w:t>reducerea muncii de rutină Personalul medical nu va mai fi nevoiți să scrie de mana bilete de trimitere iar validarea acestora se va face înainte de trimitere</w:t>
            </w:r>
          </w:p>
        </w:tc>
        <w:tc>
          <w:tcPr>
            <w:tcW w:type="dxa" w:w="2880"/>
          </w:tcPr>
          <w:p>
            <w:r/>
            <w:r>
              <w:rPr>
                <w:sz w:val="18"/>
              </w:rPr>
              <w:t>FURNIZOR LIMS COTS</w:t>
            </w:r>
          </w:p>
        </w:tc>
      </w:tr>
      <w:tr>
        <w:tc>
          <w:tcPr>
            <w:tcW w:type="dxa" w:w="2880"/>
          </w:tcPr>
          <w:p>
            <w:r/>
            <w:r>
              <w:rPr>
                <w:sz w:val="18"/>
              </w:rPr>
              <w:t>801</w:t>
            </w:r>
          </w:p>
        </w:tc>
        <w:tc>
          <w:tcPr>
            <w:tcW w:type="dxa" w:w="2880"/>
          </w:tcPr>
          <w:p>
            <w:r/>
            <w:r>
              <w:rPr>
                <w:sz w:val="18"/>
              </w:rPr>
              <w:t>furnizarea de aplicație responsive, cu un backend bazat pe tehnologii cloud pentru gestionarea datelor:</w:t>
            </w:r>
          </w:p>
        </w:tc>
        <w:tc>
          <w:tcPr>
            <w:tcW w:type="dxa" w:w="2880"/>
          </w:tcPr>
          <w:p>
            <w:r/>
            <w:r>
              <w:rPr>
                <w:sz w:val="18"/>
              </w:rPr>
              <w:t>FURNIZOR LIMS COTS</w:t>
            </w:r>
          </w:p>
        </w:tc>
      </w:tr>
      <w:tr>
        <w:tc>
          <w:tcPr>
            <w:tcW w:type="dxa" w:w="2880"/>
          </w:tcPr>
          <w:p>
            <w:r/>
            <w:r>
              <w:rPr>
                <w:sz w:val="18"/>
              </w:rPr>
              <w:t>802</w:t>
            </w:r>
          </w:p>
        </w:tc>
        <w:tc>
          <w:tcPr>
            <w:tcW w:type="dxa" w:w="2880"/>
          </w:tcPr>
          <w:p>
            <w:r/>
            <w:r>
              <w:rPr>
                <w:sz w:val="18"/>
              </w:rPr>
              <w:t>scopul aplicației va fi de completare li eliberare bilete de trimitere</w:t>
            </w:r>
          </w:p>
        </w:tc>
        <w:tc>
          <w:tcPr>
            <w:tcW w:type="dxa" w:w="2880"/>
          </w:tcPr>
          <w:p>
            <w:r/>
            <w:r>
              <w:rPr>
                <w:sz w:val="18"/>
              </w:rPr>
              <w:t>FURNIZOR LIMS COTS</w:t>
            </w:r>
          </w:p>
        </w:tc>
      </w:tr>
      <w:tr>
        <w:tc>
          <w:tcPr>
            <w:tcW w:type="dxa" w:w="2880"/>
          </w:tcPr>
          <w:p>
            <w:r/>
            <w:r>
              <w:rPr>
                <w:sz w:val="18"/>
              </w:rPr>
              <w:t>803</w:t>
            </w:r>
          </w:p>
        </w:tc>
        <w:tc>
          <w:tcPr>
            <w:tcW w:type="dxa" w:w="2880"/>
          </w:tcPr>
          <w:p>
            <w:r/>
            <w:r>
              <w:rPr>
                <w:sz w:val="18"/>
              </w:rPr>
              <w:t>aplicația trebuie să asigure un nivel ridicat de securitate prin protocoale de autentificare și autorizare (OpenID, OAuth2, SAML2 etc.), integrându-se cu furnizorul național de identitate, garantând confidențialitatea și protecția datelor;</w:t>
            </w:r>
          </w:p>
        </w:tc>
        <w:tc>
          <w:tcPr>
            <w:tcW w:type="dxa" w:w="2880"/>
          </w:tcPr>
          <w:p>
            <w:r/>
            <w:r>
              <w:rPr>
                <w:sz w:val="18"/>
              </w:rPr>
              <w:t>FURNIZOR LIMS COTS</w:t>
            </w:r>
          </w:p>
        </w:tc>
      </w:tr>
      <w:tr>
        <w:tc>
          <w:tcPr>
            <w:tcW w:type="dxa" w:w="2880"/>
          </w:tcPr>
          <w:p>
            <w:r/>
            <w:r>
              <w:rPr>
                <w:sz w:val="18"/>
              </w:rPr>
              <w:t>804</w:t>
            </w:r>
          </w:p>
        </w:tc>
        <w:tc>
          <w:tcPr>
            <w:tcW w:type="dxa" w:w="2880"/>
          </w:tcPr>
          <w:p>
            <w:r/>
            <w:r>
              <w:rPr>
                <w:sz w:val="18"/>
              </w:rPr>
              <w:t>autentificarea cu doi factori (2FA) va fi permisă prin SMS, e-mail și aplicație</w:t>
            </w:r>
          </w:p>
        </w:tc>
        <w:tc>
          <w:tcPr>
            <w:tcW w:type="dxa" w:w="2880"/>
          </w:tcPr>
          <w:p>
            <w:r/>
            <w:r>
              <w:rPr>
                <w:sz w:val="18"/>
              </w:rPr>
              <w:t>FURNIZOR LIMS COTS</w:t>
            </w:r>
          </w:p>
        </w:tc>
      </w:tr>
      <w:tr>
        <w:tc>
          <w:tcPr>
            <w:tcW w:type="dxa" w:w="2880"/>
          </w:tcPr>
          <w:p>
            <w:r/>
            <w:r>
              <w:rPr>
                <w:sz w:val="18"/>
              </w:rPr>
              <w:t>805</w:t>
            </w:r>
          </w:p>
        </w:tc>
        <w:tc>
          <w:tcPr>
            <w:tcW w:type="dxa" w:w="2880"/>
          </w:tcPr>
          <w:p>
            <w:r/>
            <w:r>
              <w:rPr>
                <w:sz w:val="18"/>
              </w:rPr>
              <w:t>compatibilitatea cu celelalte sisteme viitoare prin utilizarea API-urilor Restful și a standardelor deschise;</w:t>
            </w:r>
          </w:p>
        </w:tc>
        <w:tc>
          <w:tcPr>
            <w:tcW w:type="dxa" w:w="2880"/>
          </w:tcPr>
          <w:p>
            <w:r/>
            <w:r>
              <w:rPr>
                <w:sz w:val="18"/>
              </w:rPr>
              <w:t>FURNIZOR LIMS COTS</w:t>
            </w:r>
          </w:p>
        </w:tc>
      </w:tr>
      <w:tr>
        <w:tc>
          <w:tcPr>
            <w:tcW w:type="dxa" w:w="2880"/>
          </w:tcPr>
          <w:p>
            <w:r/>
            <w:r>
              <w:rPr>
                <w:sz w:val="18"/>
              </w:rPr>
              <w:t>806</w:t>
            </w:r>
          </w:p>
        </w:tc>
        <w:tc>
          <w:tcPr>
            <w:tcW w:type="dxa" w:w="2880"/>
          </w:tcPr>
          <w:p>
            <w:r/>
            <w:r>
              <w:rPr>
                <w:sz w:val="18"/>
              </w:rPr>
              <w:t>datele animalului și informațiile medicale trebuie să fie criptate și protejate împotriva accesului neautorizat;</w:t>
            </w:r>
          </w:p>
        </w:tc>
        <w:tc>
          <w:tcPr>
            <w:tcW w:type="dxa" w:w="2880"/>
          </w:tcPr>
          <w:p>
            <w:r/>
            <w:r>
              <w:rPr>
                <w:sz w:val="18"/>
              </w:rPr>
              <w:t>FURNIZOR LIMS COTS</w:t>
            </w:r>
          </w:p>
        </w:tc>
      </w:tr>
      <w:tr>
        <w:tc>
          <w:tcPr>
            <w:tcW w:type="dxa" w:w="2880"/>
          </w:tcPr>
          <w:p>
            <w:r/>
            <w:r>
              <w:rPr>
                <w:sz w:val="18"/>
              </w:rPr>
              <w:t>807</w:t>
            </w:r>
          </w:p>
        </w:tc>
        <w:tc>
          <w:tcPr>
            <w:tcW w:type="dxa" w:w="2880"/>
          </w:tcPr>
          <w:p>
            <w:r/>
            <w:r>
              <w:rPr>
                <w:sz w:val="18"/>
              </w:rPr>
              <w:t>sistemul trebuie să ofere o experiență rapidă și fără probleme atât pentru medicii veterinari, cât și pentru proprietari sau farmaciști; Implementare, documentație și suport tehnic:</w:t>
            </w:r>
          </w:p>
        </w:tc>
        <w:tc>
          <w:tcPr>
            <w:tcW w:type="dxa" w:w="2880"/>
          </w:tcPr>
          <w:p>
            <w:r/>
            <w:r>
              <w:rPr>
                <w:sz w:val="18"/>
              </w:rPr>
              <w:t>FURNIZOR LIMS COTS</w:t>
            </w:r>
          </w:p>
        </w:tc>
      </w:tr>
      <w:tr>
        <w:tc>
          <w:tcPr>
            <w:tcW w:type="dxa" w:w="2880"/>
          </w:tcPr>
          <w:p>
            <w:r/>
            <w:r>
              <w:rPr>
                <w:sz w:val="18"/>
              </w:rPr>
              <w:t>808</w:t>
            </w:r>
          </w:p>
        </w:tc>
        <w:tc>
          <w:tcPr>
            <w:tcW w:type="dxa" w:w="2880"/>
          </w:tcPr>
          <w:p>
            <w:r/>
            <w:r>
              <w:rPr>
                <w:sz w:val="18"/>
              </w:rPr>
              <w:t>aplicația va fi un produs comercial off-the-shelf (COTS), iar dezvoltarea personalizată trebuie evitată;</w:t>
            </w:r>
          </w:p>
        </w:tc>
        <w:tc>
          <w:tcPr>
            <w:tcW w:type="dxa" w:w="2880"/>
          </w:tcPr>
          <w:p>
            <w:r/>
            <w:r>
              <w:rPr>
                <w:sz w:val="18"/>
              </w:rPr>
              <w:t>FURNIZOR LIMS COTS</w:t>
            </w:r>
          </w:p>
        </w:tc>
      </w:tr>
      <w:tr>
        <w:tc>
          <w:tcPr>
            <w:tcW w:type="dxa" w:w="2880"/>
          </w:tcPr>
          <w:p>
            <w:r/>
            <w:r>
              <w:rPr>
                <w:sz w:val="18"/>
              </w:rPr>
              <w:t>809</w:t>
            </w:r>
          </w:p>
        </w:tc>
        <w:tc>
          <w:tcPr>
            <w:tcW w:type="dxa" w:w="2880"/>
          </w:tcPr>
          <w:p>
            <w:r/>
            <w:r>
              <w:rPr>
                <w:sz w:val="18"/>
              </w:rPr>
              <w:t>aplicația va fi însoțită de documentație cuprinzătoare care detaliază caracteristicile sale instrucțiunile de instalare și utilizare;</w:t>
            </w:r>
          </w:p>
        </w:tc>
        <w:tc>
          <w:tcPr>
            <w:tcW w:type="dxa" w:w="2880"/>
          </w:tcPr>
          <w:p>
            <w:r/>
            <w:r>
              <w:rPr>
                <w:sz w:val="18"/>
              </w:rPr>
              <w:t>FURNIZOR LIMS COTS</w:t>
            </w:r>
          </w:p>
        </w:tc>
      </w:tr>
      <w:tr>
        <w:tc>
          <w:tcPr>
            <w:tcW w:type="dxa" w:w="2880"/>
          </w:tcPr>
          <w:p>
            <w:r/>
            <w:r>
              <w:rPr>
                <w:sz w:val="18"/>
              </w:rPr>
              <w:t>810</w:t>
            </w:r>
          </w:p>
        </w:tc>
        <w:tc>
          <w:tcPr>
            <w:tcW w:type="dxa" w:w="2880"/>
          </w:tcPr>
          <w:p>
            <w:r/>
            <w:r>
              <w:rPr>
                <w:sz w:val="18"/>
              </w:rPr>
              <w:t>documentația va include, de asemenea, specificații de integrare</w:t>
            </w:r>
          </w:p>
        </w:tc>
        <w:tc>
          <w:tcPr>
            <w:tcW w:type="dxa" w:w="2880"/>
          </w:tcPr>
          <w:p>
            <w:r/>
            <w:r>
              <w:rPr>
                <w:sz w:val="18"/>
              </w:rPr>
              <w:t>FURNIZOR LIMS COTS</w:t>
            </w:r>
          </w:p>
        </w:tc>
      </w:tr>
      <w:tr>
        <w:tc>
          <w:tcPr>
            <w:tcW w:type="dxa" w:w="2880"/>
          </w:tcPr>
          <w:p>
            <w:r/>
            <w:r>
              <w:rPr>
                <w:sz w:val="18"/>
              </w:rPr>
              <w:t>811</w:t>
            </w:r>
          </w:p>
        </w:tc>
        <w:tc>
          <w:tcPr>
            <w:tcW w:type="dxa" w:w="2880"/>
          </w:tcPr>
          <w:p>
            <w:r/>
            <w:r>
              <w:rPr>
                <w:sz w:val="18"/>
              </w:rPr>
              <w:t>beneficiarul va primi o licență perpetuă pentru un număr nelimitat de utilizatori ai beneficiarului și va beneficia de suport tehnic de nivel 2 și nivel 3 pentru 3 ani de la data acceptanței sistemului informatic.</w:t>
            </w:r>
          </w:p>
        </w:tc>
        <w:tc>
          <w:tcPr>
            <w:tcW w:type="dxa" w:w="2880"/>
          </w:tcPr>
          <w:p>
            <w:r/>
            <w:r>
              <w:rPr>
                <w:sz w:val="18"/>
              </w:rPr>
              <w:t>FURNIZOR LIMS COTS</w:t>
            </w:r>
          </w:p>
        </w:tc>
      </w:tr>
    </w:tbl>
    <w:p>
      <w:pPr>
        <w:spacing w:before="80" w:after="0"/>
      </w:pPr>
      <w:r>
        <w:rPr>
          <w:i/>
          <w:sz w:val="18"/>
        </w:rPr>
        <w:t>(15 cerințe în acest capitol)</w:t>
      </w:r>
    </w:p>
    <w:p>
      <w:pPr>
        <w:spacing w:before="400" w:after="120"/>
      </w:pPr>
      <w:r>
        <w:rPr>
          <w:b/>
          <w:sz w:val="26"/>
        </w:rPr>
        <w:t>Capitolul 3.4.3.3.3.2 — Sistem de interoperabilitate HL7</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812</w:t>
            </w:r>
          </w:p>
        </w:tc>
        <w:tc>
          <w:tcPr>
            <w:tcW w:type="dxa" w:w="2880"/>
          </w:tcPr>
          <w:p>
            <w:r/>
            <w:r>
              <w:rPr>
                <w:sz w:val="18"/>
              </w:rPr>
              <w:t>Sistemul trebuie să aibă la bază o arhitectură modulară și scalabilă, proiectată pentru a</w:t>
            </w:r>
          </w:p>
        </w:tc>
        <w:tc>
          <w:tcPr>
            <w:tcW w:type="dxa" w:w="2880"/>
          </w:tcPr>
          <w:p>
            <w:r/>
            <w:r>
              <w:rPr>
                <w:sz w:val="18"/>
              </w:rPr>
              <w:t>Mirth Connect</w:t>
            </w:r>
          </w:p>
        </w:tc>
      </w:tr>
      <w:tr>
        <w:tc>
          <w:tcPr>
            <w:tcW w:type="dxa" w:w="2880"/>
          </w:tcPr>
          <w:p>
            <w:r/>
            <w:r>
              <w:rPr>
                <w:sz w:val="18"/>
              </w:rPr>
              <w:t>813</w:t>
            </w:r>
          </w:p>
        </w:tc>
        <w:tc>
          <w:tcPr>
            <w:tcW w:type="dxa" w:w="2880"/>
          </w:tcPr>
          <w:p>
            <w:r/>
            <w:r>
              <w:rPr>
                <w:sz w:val="18"/>
              </w:rPr>
              <w:t>trebuie să interacționeze cu tabelele sau view-urile specifice pentru a construi mesaje, ADT</w:t>
            </w:r>
          </w:p>
        </w:tc>
        <w:tc>
          <w:tcPr>
            <w:tcW w:type="dxa" w:w="2880"/>
          </w:tcPr>
          <w:p>
            <w:r/>
            <w:r>
              <w:rPr>
                <w:sz w:val="18"/>
              </w:rPr>
              <w:t>Mirth Connect</w:t>
            </w:r>
          </w:p>
        </w:tc>
      </w:tr>
      <w:tr>
        <w:tc>
          <w:tcPr>
            <w:tcW w:type="dxa" w:w="2880"/>
          </w:tcPr>
          <w:p>
            <w:r/>
            <w:r>
              <w:rPr>
                <w:sz w:val="18"/>
              </w:rPr>
              <w:t>814</w:t>
            </w:r>
          </w:p>
        </w:tc>
        <w:tc>
          <w:tcPr>
            <w:tcW w:type="dxa" w:w="2880"/>
          </w:tcPr>
          <w:p>
            <w:r/>
            <w:r>
              <w:rPr>
                <w:sz w:val="18"/>
              </w:rPr>
              <w:t>Sistemul de interoperabilitate HL7 trebuie să fie configurabil, permițând personalizarea</w:t>
            </w:r>
          </w:p>
        </w:tc>
        <w:tc>
          <w:tcPr>
            <w:tcW w:type="dxa" w:w="2880"/>
          </w:tcPr>
          <w:p>
            <w:r/>
            <w:r>
              <w:rPr>
                <w:sz w:val="18"/>
              </w:rPr>
              <w:t>Mirth Connect</w:t>
            </w:r>
          </w:p>
        </w:tc>
      </w:tr>
      <w:tr>
        <w:tc>
          <w:tcPr>
            <w:tcW w:type="dxa" w:w="2880"/>
          </w:tcPr>
          <w:p>
            <w:r/>
            <w:r>
              <w:rPr>
                <w:sz w:val="18"/>
              </w:rPr>
              <w:t>815</w:t>
            </w:r>
          </w:p>
        </w:tc>
        <w:tc>
          <w:tcPr>
            <w:tcW w:type="dxa" w:w="2880"/>
          </w:tcPr>
          <w:p>
            <w:r/>
            <w:r>
              <w:rPr>
                <w:sz w:val="18"/>
              </w:rPr>
              <w:t>Odată ce mesajele sunt construite, sistemul de interoperabilitate HL7 trebuie să le trimită</w:t>
            </w:r>
          </w:p>
        </w:tc>
        <w:tc>
          <w:tcPr>
            <w:tcW w:type="dxa" w:w="2880"/>
          </w:tcPr>
          <w:p>
            <w:r/>
            <w:r>
              <w:rPr>
                <w:sz w:val="18"/>
              </w:rPr>
              <w:t>Mirth Connect</w:t>
            </w:r>
          </w:p>
        </w:tc>
      </w:tr>
      <w:tr>
        <w:tc>
          <w:tcPr>
            <w:tcW w:type="dxa" w:w="2880"/>
          </w:tcPr>
          <w:p>
            <w:r/>
            <w:r>
              <w:rPr>
                <w:sz w:val="18"/>
              </w:rPr>
              <w:t>816</w:t>
            </w:r>
          </w:p>
        </w:tc>
        <w:tc>
          <w:tcPr>
            <w:tcW w:type="dxa" w:w="2880"/>
          </w:tcPr>
          <w:p>
            <w:r/>
            <w:r>
              <w:rPr>
                <w:sz w:val="18"/>
              </w:rPr>
              <w:t>respectă structura și formatul specific. Sistemul trebuie să fie capabil să gestioneze cazurile de</w:t>
            </w:r>
          </w:p>
        </w:tc>
        <w:tc>
          <w:tcPr>
            <w:tcW w:type="dxa" w:w="2880"/>
          </w:tcPr>
          <w:p>
            <w:r/>
            <w:r>
              <w:rPr>
                <w:sz w:val="18"/>
              </w:rPr>
              <w:t>Mirth Connect</w:t>
            </w:r>
          </w:p>
        </w:tc>
      </w:tr>
      <w:tr>
        <w:tc>
          <w:tcPr>
            <w:tcW w:type="dxa" w:w="2880"/>
          </w:tcPr>
          <w:p>
            <w:r/>
            <w:r>
              <w:rPr>
                <w:sz w:val="18"/>
              </w:rPr>
              <w:t>817</w:t>
            </w:r>
          </w:p>
        </w:tc>
        <w:tc>
          <w:tcPr>
            <w:tcW w:type="dxa" w:w="2880"/>
          </w:tcPr>
          <w:p>
            <w:r/>
            <w:r>
              <w:rPr>
                <w:sz w:val="18"/>
              </w:rPr>
              <w:t>Pentru a ușura procesul de instalare și configurare, modulul trebuie să fie disponibil sub</w:t>
            </w:r>
          </w:p>
        </w:tc>
        <w:tc>
          <w:tcPr>
            <w:tcW w:type="dxa" w:w="2880"/>
          </w:tcPr>
          <w:p>
            <w:r/>
            <w:r>
              <w:rPr>
                <w:sz w:val="18"/>
              </w:rPr>
              <w:t>Mirth Connect</w:t>
            </w:r>
          </w:p>
        </w:tc>
      </w:tr>
      <w:tr>
        <w:tc>
          <w:tcPr>
            <w:tcW w:type="dxa" w:w="2880"/>
          </w:tcPr>
          <w:p>
            <w:r/>
            <w:r>
              <w:rPr>
                <w:sz w:val="18"/>
              </w:rPr>
              <w:t>818</w:t>
            </w:r>
          </w:p>
        </w:tc>
        <w:tc>
          <w:tcPr>
            <w:tcW w:type="dxa" w:w="2880"/>
          </w:tcPr>
          <w:p>
            <w:r/>
            <w:r>
              <w:rPr>
                <w:sz w:val="18"/>
              </w:rPr>
              <w:t>Sistemul de interoperabilitate HL7 trebuie să ofere, de asemenea, mecanisme de</w:t>
            </w:r>
          </w:p>
        </w:tc>
        <w:tc>
          <w:tcPr>
            <w:tcW w:type="dxa" w:w="2880"/>
          </w:tcPr>
          <w:p>
            <w:r/>
            <w:r>
              <w:rPr>
                <w:sz w:val="18"/>
              </w:rPr>
              <w:t>Mirth Connect</w:t>
            </w:r>
          </w:p>
        </w:tc>
      </w:tr>
      <w:tr>
        <w:tc>
          <w:tcPr>
            <w:tcW w:type="dxa" w:w="2880"/>
          </w:tcPr>
          <w:p>
            <w:r/>
            <w:r>
              <w:rPr>
                <w:sz w:val="18"/>
              </w:rPr>
              <w:t>819</w:t>
            </w:r>
          </w:p>
        </w:tc>
        <w:tc>
          <w:tcPr>
            <w:tcW w:type="dxa" w:w="2880"/>
          </w:tcPr>
          <w:p>
            <w:r/>
            <w:r>
              <w:rPr>
                <w:sz w:val="18"/>
              </w:rPr>
              <w:t>asemenea, trebuie să dispună de funcționalități de autentificare și autorizare pentru a proteja</w:t>
            </w:r>
          </w:p>
        </w:tc>
        <w:tc>
          <w:tcPr>
            <w:tcW w:type="dxa" w:w="2880"/>
          </w:tcPr>
          <w:p>
            <w:r/>
            <w:r>
              <w:rPr>
                <w:sz w:val="18"/>
              </w:rPr>
              <w:t>Mirth Connect</w:t>
            </w:r>
          </w:p>
        </w:tc>
      </w:tr>
      <w:tr>
        <w:tc>
          <w:tcPr>
            <w:tcW w:type="dxa" w:w="2880"/>
          </w:tcPr>
          <w:p>
            <w:r/>
            <w:r>
              <w:rPr>
                <w:sz w:val="18"/>
              </w:rPr>
              <w:t>820</w:t>
            </w:r>
          </w:p>
        </w:tc>
        <w:tc>
          <w:tcPr>
            <w:tcW w:type="dxa" w:w="2880"/>
          </w:tcPr>
          <w:p>
            <w:r/>
            <w:r>
              <w:rPr>
                <w:sz w:val="18"/>
              </w:rPr>
              <w:t>Această componentă trebuie să îndeplinească următoarele cerințe:</w:t>
            </w:r>
          </w:p>
        </w:tc>
        <w:tc>
          <w:tcPr>
            <w:tcW w:type="dxa" w:w="2880"/>
          </w:tcPr>
          <w:p>
            <w:r/>
            <w:r>
              <w:rPr>
                <w:sz w:val="18"/>
              </w:rPr>
              <w:t>Mirth Connect</w:t>
            </w:r>
          </w:p>
        </w:tc>
      </w:tr>
      <w:tr>
        <w:tc>
          <w:tcPr>
            <w:tcW w:type="dxa" w:w="2880"/>
          </w:tcPr>
          <w:p>
            <w:r/>
            <w:r>
              <w:rPr>
                <w:sz w:val="18"/>
              </w:rPr>
              <w:t>821</w:t>
            </w:r>
          </w:p>
        </w:tc>
        <w:tc>
          <w:tcPr>
            <w:tcW w:type="dxa" w:w="2880"/>
          </w:tcPr>
          <w:p>
            <w:r/>
            <w:r>
              <w:rPr>
                <w:sz w:val="18"/>
              </w:rPr>
              <w:t>să ofere un mecanism pentru a gestiona erorile de comunicație și a le înregistra într-un jurnal (log) pentru diagnosticare și investigații ulterioare;</w:t>
            </w:r>
          </w:p>
        </w:tc>
        <w:tc>
          <w:tcPr>
            <w:tcW w:type="dxa" w:w="2880"/>
          </w:tcPr>
          <w:p>
            <w:r/>
            <w:r>
              <w:rPr>
                <w:sz w:val="18"/>
              </w:rPr>
              <w:t>Mirth Connect</w:t>
            </w:r>
          </w:p>
        </w:tc>
      </w:tr>
      <w:tr>
        <w:tc>
          <w:tcPr>
            <w:tcW w:type="dxa" w:w="2880"/>
          </w:tcPr>
          <w:p>
            <w:r/>
            <w:r>
              <w:rPr>
                <w:sz w:val="18"/>
              </w:rPr>
              <w:t>822</w:t>
            </w:r>
          </w:p>
        </w:tc>
        <w:tc>
          <w:tcPr>
            <w:tcW w:type="dxa" w:w="2880"/>
          </w:tcPr>
          <w:p>
            <w:r/>
            <w:r>
              <w:rPr>
                <w:sz w:val="18"/>
              </w:rPr>
              <w:t>să aibă un sistem de notificări pentru a alerta administratorii sau utilizatorii în cazul unor erori sau probleme critice;</w:t>
            </w:r>
          </w:p>
        </w:tc>
        <w:tc>
          <w:tcPr>
            <w:tcW w:type="dxa" w:w="2880"/>
          </w:tcPr>
          <w:p>
            <w:r/>
            <w:r>
              <w:rPr>
                <w:sz w:val="18"/>
              </w:rPr>
              <w:t>Mirth Connect</w:t>
            </w:r>
          </w:p>
        </w:tc>
      </w:tr>
      <w:tr>
        <w:tc>
          <w:tcPr>
            <w:tcW w:type="dxa" w:w="2880"/>
          </w:tcPr>
          <w:p>
            <w:r/>
            <w:r>
              <w:rPr>
                <w:sz w:val="18"/>
              </w:rPr>
              <w:t>823</w:t>
            </w:r>
          </w:p>
        </w:tc>
        <w:tc>
          <w:tcPr>
            <w:tcW w:type="dxa" w:w="2880"/>
          </w:tcPr>
          <w:p>
            <w:r/>
            <w:r>
              <w:rPr>
                <w:sz w:val="18"/>
              </w:rPr>
              <w:t>să ofere un mecanism de backup și restore pentru datele stocate în baza de date, pentru a asigura integritatea și disponibilitatea acestora;</w:t>
            </w:r>
          </w:p>
        </w:tc>
        <w:tc>
          <w:tcPr>
            <w:tcW w:type="dxa" w:w="2880"/>
          </w:tcPr>
          <w:p>
            <w:r/>
            <w:r>
              <w:rPr>
                <w:sz w:val="18"/>
              </w:rPr>
              <w:t>Mirth Connect</w:t>
            </w:r>
          </w:p>
        </w:tc>
      </w:tr>
      <w:tr>
        <w:tc>
          <w:tcPr>
            <w:tcW w:type="dxa" w:w="2880"/>
          </w:tcPr>
          <w:p>
            <w:r/>
            <w:r>
              <w:rPr>
                <w:sz w:val="18"/>
              </w:rPr>
              <w:t>824</w:t>
            </w:r>
          </w:p>
        </w:tc>
        <w:tc>
          <w:tcPr>
            <w:tcW w:type="dxa" w:w="2880"/>
          </w:tcPr>
          <w:p>
            <w:r/>
            <w:r>
              <w:rPr>
                <w:sz w:val="18"/>
              </w:rPr>
              <w:t>să populeze tabele cu stările mesajelor pentru a extrage starea mesajelor și alte metrici relevante;</w:t>
            </w:r>
          </w:p>
        </w:tc>
        <w:tc>
          <w:tcPr>
            <w:tcW w:type="dxa" w:w="2880"/>
          </w:tcPr>
          <w:p>
            <w:r/>
            <w:r>
              <w:rPr>
                <w:sz w:val="18"/>
              </w:rPr>
              <w:t>Mirth Connect</w:t>
            </w:r>
          </w:p>
        </w:tc>
      </w:tr>
      <w:tr>
        <w:tc>
          <w:tcPr>
            <w:tcW w:type="dxa" w:w="2880"/>
          </w:tcPr>
          <w:p>
            <w:r/>
            <w:r>
              <w:rPr>
                <w:sz w:val="18"/>
              </w:rPr>
              <w:t>825</w:t>
            </w:r>
          </w:p>
        </w:tc>
        <w:tc>
          <w:tcPr>
            <w:tcW w:type="dxa" w:w="2880"/>
          </w:tcPr>
          <w:p>
            <w:r/>
            <w:r>
              <w:rPr>
                <w:sz w:val="18"/>
              </w:rPr>
              <w:t>să fie capabilă să facă față volumului mare de date și să fie optimizat pentru performanță</w:t>
            </w:r>
          </w:p>
        </w:tc>
        <w:tc>
          <w:tcPr>
            <w:tcW w:type="dxa" w:w="2880"/>
          </w:tcPr>
          <w:p>
            <w:r/>
            <w:r>
              <w:rPr>
                <w:sz w:val="18"/>
              </w:rPr>
              <w:t>Mirth Connect</w:t>
            </w:r>
          </w:p>
        </w:tc>
      </w:tr>
      <w:tr>
        <w:tc>
          <w:tcPr>
            <w:tcW w:type="dxa" w:w="2880"/>
          </w:tcPr>
          <w:p>
            <w:r/>
            <w:r>
              <w:rPr>
                <w:sz w:val="18"/>
              </w:rPr>
              <w:t>826</w:t>
            </w:r>
          </w:p>
        </w:tc>
        <w:tc>
          <w:tcPr>
            <w:tcW w:type="dxa" w:w="2880"/>
          </w:tcPr>
          <w:p>
            <w:r/>
            <w:r>
              <w:rPr>
                <w:sz w:val="18"/>
              </w:rPr>
              <w:t>să ofere suport pentru gestionarea cererilor HL7, ceea ce înseamnă că noile tipuri de cereri trebuie să poată fi adăugate și gestionate ușor fără a necesita modificări majore ale codului;</w:t>
            </w:r>
          </w:p>
        </w:tc>
        <w:tc>
          <w:tcPr>
            <w:tcW w:type="dxa" w:w="2880"/>
          </w:tcPr>
          <w:p>
            <w:r/>
            <w:r>
              <w:rPr>
                <w:sz w:val="18"/>
              </w:rPr>
              <w:t>Mirth Connect</w:t>
            </w:r>
          </w:p>
        </w:tc>
      </w:tr>
      <w:tr>
        <w:tc>
          <w:tcPr>
            <w:tcW w:type="dxa" w:w="2880"/>
          </w:tcPr>
          <w:p>
            <w:r/>
            <w:r>
              <w:rPr>
                <w:sz w:val="18"/>
              </w:rPr>
              <w:t>827</w:t>
            </w:r>
          </w:p>
        </w:tc>
        <w:tc>
          <w:tcPr>
            <w:tcW w:type="dxa" w:w="2880"/>
          </w:tcPr>
          <w:p>
            <w:r/>
            <w:r>
              <w:rPr>
                <w:sz w:val="18"/>
              </w:rPr>
              <w:t>cereri trebuie să poată fi adăugate și gestionate ușor fără a necesita modificări majore</w:t>
            </w:r>
          </w:p>
        </w:tc>
        <w:tc>
          <w:tcPr>
            <w:tcW w:type="dxa" w:w="2880"/>
          </w:tcPr>
          <w:p>
            <w:r/>
            <w:r>
              <w:rPr>
                <w:sz w:val="18"/>
              </w:rPr>
              <w:t>Mirth Connect</w:t>
            </w:r>
          </w:p>
        </w:tc>
      </w:tr>
      <w:tr>
        <w:tc>
          <w:tcPr>
            <w:tcW w:type="dxa" w:w="2880"/>
          </w:tcPr>
          <w:p>
            <w:r/>
            <w:r>
              <w:rPr>
                <w:sz w:val="18"/>
              </w:rPr>
              <w:t>828</w:t>
            </w:r>
          </w:p>
        </w:tc>
        <w:tc>
          <w:tcPr>
            <w:tcW w:type="dxa" w:w="2880"/>
          </w:tcPr>
          <w:p>
            <w:r/>
            <w:r>
              <w:rPr>
                <w:sz w:val="18"/>
              </w:rPr>
              <w:t>să ofere un mod intuitiv pentru gestionarea mesajelor și configurarea setărilor</w:t>
            </w:r>
          </w:p>
        </w:tc>
        <w:tc>
          <w:tcPr>
            <w:tcW w:type="dxa" w:w="2880"/>
          </w:tcPr>
          <w:p>
            <w:r/>
            <w:r>
              <w:rPr>
                <w:sz w:val="18"/>
              </w:rPr>
              <w:t>Mirth Connect</w:t>
            </w:r>
          </w:p>
        </w:tc>
      </w:tr>
      <w:tr>
        <w:tc>
          <w:tcPr>
            <w:tcW w:type="dxa" w:w="2880"/>
          </w:tcPr>
          <w:p>
            <w:r/>
            <w:r>
              <w:rPr>
                <w:sz w:val="18"/>
              </w:rPr>
              <w:t>829</w:t>
            </w:r>
          </w:p>
        </w:tc>
        <w:tc>
          <w:tcPr>
            <w:tcW w:type="dxa" w:w="2880"/>
          </w:tcPr>
          <w:p>
            <w:r/>
            <w:r>
              <w:rPr>
                <w:sz w:val="18"/>
              </w:rPr>
              <w:t>să aibă un sistem de gestionare a erorilor robust, care să poată raporta erorile în timp real și să ofere soluții pentru remedierea acestora;</w:t>
            </w:r>
          </w:p>
        </w:tc>
        <w:tc>
          <w:tcPr>
            <w:tcW w:type="dxa" w:w="2880"/>
          </w:tcPr>
          <w:p>
            <w:r/>
            <w:r>
              <w:rPr>
                <w:sz w:val="18"/>
              </w:rPr>
              <w:t>Mirth Connect</w:t>
            </w:r>
          </w:p>
        </w:tc>
      </w:tr>
      <w:tr>
        <w:tc>
          <w:tcPr>
            <w:tcW w:type="dxa" w:w="2880"/>
          </w:tcPr>
          <w:p>
            <w:r/>
            <w:r>
              <w:rPr>
                <w:sz w:val="18"/>
              </w:rPr>
              <w:t>830</w:t>
            </w:r>
          </w:p>
        </w:tc>
        <w:tc>
          <w:tcPr>
            <w:tcW w:type="dxa" w:w="2880"/>
          </w:tcPr>
          <w:p>
            <w:r/>
            <w:r>
              <w:rPr>
                <w:sz w:val="18"/>
              </w:rPr>
              <w:t>să fie capabilă să facă față schimbărilor în structura bazei de date, astfel încât să poată suporta actualizări și modificări ale schemei de date;</w:t>
            </w:r>
          </w:p>
        </w:tc>
        <w:tc>
          <w:tcPr>
            <w:tcW w:type="dxa" w:w="2880"/>
          </w:tcPr>
          <w:p>
            <w:r/>
            <w:r>
              <w:rPr>
                <w:sz w:val="18"/>
              </w:rPr>
              <w:t>Mirth Connect</w:t>
            </w:r>
          </w:p>
        </w:tc>
      </w:tr>
      <w:tr>
        <w:tc>
          <w:tcPr>
            <w:tcW w:type="dxa" w:w="2880"/>
          </w:tcPr>
          <w:p>
            <w:r/>
            <w:r>
              <w:rPr>
                <w:sz w:val="18"/>
              </w:rPr>
              <w:t>831</w:t>
            </w:r>
          </w:p>
        </w:tc>
        <w:tc>
          <w:tcPr>
            <w:tcW w:type="dxa" w:w="2880"/>
          </w:tcPr>
          <w:p>
            <w:r/>
            <w:r>
              <w:rPr>
                <w:sz w:val="18"/>
              </w:rPr>
              <w:t>să ofere opțiuni pentru a configura detaliile de conectare la baza de date, frazele SQL de extragerea mesajelor, precum și alte setări specifice legate de mediu;</w:t>
            </w:r>
          </w:p>
        </w:tc>
        <w:tc>
          <w:tcPr>
            <w:tcW w:type="dxa" w:w="2880"/>
          </w:tcPr>
          <w:p>
            <w:r/>
            <w:r>
              <w:rPr>
                <w:sz w:val="18"/>
              </w:rPr>
              <w:t>Mirth Connect</w:t>
            </w:r>
          </w:p>
        </w:tc>
      </w:tr>
      <w:tr>
        <w:tc>
          <w:tcPr>
            <w:tcW w:type="dxa" w:w="2880"/>
          </w:tcPr>
          <w:p>
            <w:r/>
            <w:r>
              <w:rPr>
                <w:sz w:val="18"/>
              </w:rPr>
              <w:t>832</w:t>
            </w:r>
          </w:p>
        </w:tc>
        <w:tc>
          <w:tcPr>
            <w:tcW w:type="dxa" w:w="2880"/>
          </w:tcPr>
          <w:p>
            <w:r/>
            <w:r>
              <w:rPr>
                <w:sz w:val="18"/>
              </w:rPr>
              <w:t>să ofere mecanisme de validare și verificare a mesajelor HL7 înainte de a le trimite pentru a preveni erorile de construcție a mesajelor;</w:t>
            </w:r>
          </w:p>
        </w:tc>
        <w:tc>
          <w:tcPr>
            <w:tcW w:type="dxa" w:w="2880"/>
          </w:tcPr>
          <w:p>
            <w:r/>
            <w:r>
              <w:rPr>
                <w:sz w:val="18"/>
              </w:rPr>
              <w:t>Mirth Connect</w:t>
            </w:r>
          </w:p>
        </w:tc>
      </w:tr>
      <w:tr>
        <w:tc>
          <w:tcPr>
            <w:tcW w:type="dxa" w:w="2880"/>
          </w:tcPr>
          <w:p>
            <w:r/>
            <w:r>
              <w:rPr>
                <w:sz w:val="18"/>
              </w:rPr>
              <w:t>833</w:t>
            </w:r>
          </w:p>
        </w:tc>
        <w:tc>
          <w:tcPr>
            <w:tcW w:type="dxa" w:w="2880"/>
          </w:tcPr>
          <w:p>
            <w:r/>
            <w:r>
              <w:rPr>
                <w:sz w:val="18"/>
              </w:rPr>
              <w:t>să existe un mecanism de gestionare a conținutului HL7 pentru a asigura formatarea și structura corectă a mesajelor;</w:t>
            </w:r>
          </w:p>
        </w:tc>
        <w:tc>
          <w:tcPr>
            <w:tcW w:type="dxa" w:w="2880"/>
          </w:tcPr>
          <w:p>
            <w:r/>
            <w:r>
              <w:rPr>
                <w:sz w:val="18"/>
              </w:rPr>
              <w:t>Mirth Connect</w:t>
            </w:r>
          </w:p>
        </w:tc>
      </w:tr>
      <w:tr>
        <w:tc>
          <w:tcPr>
            <w:tcW w:type="dxa" w:w="2880"/>
          </w:tcPr>
          <w:p>
            <w:r/>
            <w:r>
              <w:rPr>
                <w:sz w:val="18"/>
              </w:rPr>
              <w:t>834</w:t>
            </w:r>
          </w:p>
        </w:tc>
        <w:tc>
          <w:tcPr>
            <w:tcW w:type="dxa" w:w="2880"/>
          </w:tcPr>
          <w:p>
            <w:r/>
            <w:r>
              <w:rPr>
                <w:sz w:val="18"/>
              </w:rPr>
              <w:t>să fie scalabilă și să permită adăugarea de instanțe multiple pentru a face față cerințelor de performanță și volum de date;</w:t>
            </w:r>
          </w:p>
        </w:tc>
        <w:tc>
          <w:tcPr>
            <w:tcW w:type="dxa" w:w="2880"/>
          </w:tcPr>
          <w:p>
            <w:r/>
            <w:r>
              <w:rPr>
                <w:sz w:val="18"/>
              </w:rPr>
              <w:t>Mirth Connect</w:t>
            </w:r>
          </w:p>
        </w:tc>
      </w:tr>
      <w:tr>
        <w:tc>
          <w:tcPr>
            <w:tcW w:type="dxa" w:w="2880"/>
          </w:tcPr>
          <w:p>
            <w:r/>
            <w:r>
              <w:rPr>
                <w:sz w:val="18"/>
              </w:rPr>
              <w:t>835</w:t>
            </w:r>
          </w:p>
        </w:tc>
        <w:tc>
          <w:tcPr>
            <w:tcW w:type="dxa" w:w="2880"/>
          </w:tcPr>
          <w:p>
            <w:r/>
            <w:r>
              <w:rPr>
                <w:sz w:val="18"/>
              </w:rPr>
              <w:t>să ofere capabilități raportare și monitorizare pentru a evalua performanța și utilizarea aplicației;</w:t>
            </w:r>
          </w:p>
        </w:tc>
        <w:tc>
          <w:tcPr>
            <w:tcW w:type="dxa" w:w="2880"/>
          </w:tcPr>
          <w:p>
            <w:r/>
            <w:r>
              <w:rPr>
                <w:sz w:val="18"/>
              </w:rPr>
              <w:t>Mirth Connect</w:t>
            </w:r>
          </w:p>
        </w:tc>
      </w:tr>
      <w:tr>
        <w:tc>
          <w:tcPr>
            <w:tcW w:type="dxa" w:w="2880"/>
          </w:tcPr>
          <w:p>
            <w:r/>
            <w:r>
              <w:rPr>
                <w:sz w:val="18"/>
              </w:rPr>
              <w:t>836</w:t>
            </w:r>
          </w:p>
        </w:tc>
        <w:tc>
          <w:tcPr>
            <w:tcW w:type="dxa" w:w="2880"/>
          </w:tcPr>
          <w:p>
            <w:r/>
            <w:r>
              <w:rPr>
                <w:sz w:val="18"/>
              </w:rPr>
              <w:t>să fi compatibil cu diferite versiuni de protocoale HL7</w:t>
            </w:r>
          </w:p>
        </w:tc>
        <w:tc>
          <w:tcPr>
            <w:tcW w:type="dxa" w:w="2880"/>
          </w:tcPr>
          <w:p>
            <w:r/>
            <w:r>
              <w:rPr>
                <w:sz w:val="18"/>
              </w:rPr>
              <w:t>Mirth Connect</w:t>
            </w:r>
          </w:p>
        </w:tc>
      </w:tr>
      <w:tr>
        <w:tc>
          <w:tcPr>
            <w:tcW w:type="dxa" w:w="2880"/>
          </w:tcPr>
          <w:p>
            <w:r/>
            <w:r>
              <w:rPr>
                <w:sz w:val="18"/>
              </w:rPr>
              <w:t>837</w:t>
            </w:r>
          </w:p>
        </w:tc>
        <w:tc>
          <w:tcPr>
            <w:tcW w:type="dxa" w:w="2880"/>
          </w:tcPr>
          <w:p>
            <w:r/>
            <w:r>
              <w:rPr>
                <w:sz w:val="18"/>
              </w:rPr>
              <w:t>să fie dezvoltată într-un mod modular, astfel încât să permită extensibilitate și adăugarea de funcționalități noi;</w:t>
            </w:r>
          </w:p>
        </w:tc>
        <w:tc>
          <w:tcPr>
            <w:tcW w:type="dxa" w:w="2880"/>
          </w:tcPr>
          <w:p>
            <w:r/>
            <w:r>
              <w:rPr>
                <w:sz w:val="18"/>
              </w:rPr>
              <w:t>Mirth Connect</w:t>
            </w:r>
          </w:p>
        </w:tc>
      </w:tr>
      <w:tr>
        <w:tc>
          <w:tcPr>
            <w:tcW w:type="dxa" w:w="2880"/>
          </w:tcPr>
          <w:p>
            <w:r/>
            <w:r>
              <w:rPr>
                <w:sz w:val="18"/>
              </w:rPr>
              <w:t>838</w:t>
            </w:r>
          </w:p>
        </w:tc>
        <w:tc>
          <w:tcPr>
            <w:tcW w:type="dxa" w:w="2880"/>
          </w:tcPr>
          <w:p>
            <w:r/>
            <w:r>
              <w:rPr>
                <w:sz w:val="18"/>
              </w:rPr>
              <w:t>să fie rezistentă la eșecuri și să se poată recupera automat în cazul unor erori de sistem sau de rețea;</w:t>
            </w:r>
          </w:p>
        </w:tc>
        <w:tc>
          <w:tcPr>
            <w:tcW w:type="dxa" w:w="2880"/>
          </w:tcPr>
          <w:p>
            <w:r/>
            <w:r>
              <w:rPr>
                <w:sz w:val="18"/>
              </w:rPr>
              <w:t>Mirth Connect</w:t>
            </w:r>
          </w:p>
        </w:tc>
      </w:tr>
      <w:tr>
        <w:tc>
          <w:tcPr>
            <w:tcW w:type="dxa" w:w="2880"/>
          </w:tcPr>
          <w:p>
            <w:r/>
            <w:r>
              <w:rPr>
                <w:sz w:val="18"/>
              </w:rPr>
              <w:t>839</w:t>
            </w:r>
          </w:p>
        </w:tc>
        <w:tc>
          <w:tcPr>
            <w:tcW w:type="dxa" w:w="2880"/>
          </w:tcPr>
          <w:p>
            <w:r/>
            <w:r>
              <w:rPr>
                <w:sz w:val="18"/>
              </w:rPr>
              <w:t>să ofere mecanisme de căutare și filtrare a mesajelor pentru a permite o gestionare mai ușoară și eficientă;</w:t>
            </w:r>
          </w:p>
        </w:tc>
        <w:tc>
          <w:tcPr>
            <w:tcW w:type="dxa" w:w="2880"/>
          </w:tcPr>
          <w:p>
            <w:r/>
            <w:r>
              <w:rPr>
                <w:sz w:val="18"/>
              </w:rPr>
              <w:t>Mirth Connect</w:t>
            </w:r>
          </w:p>
        </w:tc>
      </w:tr>
      <w:tr>
        <w:tc>
          <w:tcPr>
            <w:tcW w:type="dxa" w:w="2880"/>
          </w:tcPr>
          <w:p>
            <w:r/>
            <w:r>
              <w:rPr>
                <w:sz w:val="18"/>
              </w:rPr>
              <w:t>840</w:t>
            </w:r>
          </w:p>
        </w:tc>
        <w:tc>
          <w:tcPr>
            <w:tcW w:type="dxa" w:w="2880"/>
          </w:tcPr>
          <w:p>
            <w:r/>
            <w:r>
              <w:rPr>
                <w:sz w:val="18"/>
              </w:rPr>
              <w:t>să ofere mecanisme de gestionare a erorilor de rețea și să poată comunica cu sisteme HL7 fără probleme.</w:t>
            </w:r>
          </w:p>
        </w:tc>
        <w:tc>
          <w:tcPr>
            <w:tcW w:type="dxa" w:w="2880"/>
          </w:tcPr>
          <w:p>
            <w:r/>
            <w:r>
              <w:rPr>
                <w:sz w:val="18"/>
              </w:rPr>
              <w:t>Mirth Connect</w:t>
            </w:r>
          </w:p>
        </w:tc>
      </w:tr>
    </w:tbl>
    <w:p>
      <w:pPr>
        <w:spacing w:before="80" w:after="0"/>
      </w:pPr>
      <w:r>
        <w:rPr>
          <w:i/>
          <w:sz w:val="18"/>
        </w:rPr>
        <w:t>(29 cerințe în acest capitol)</w:t>
      </w:r>
    </w:p>
    <w:p>
      <w:pPr>
        <w:spacing w:before="400" w:after="120"/>
      </w:pPr>
      <w:r>
        <w:rPr>
          <w:b/>
          <w:sz w:val="26"/>
        </w:rPr>
        <w:t>Capitolul 3.4.3.3.4 — Alte precizări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841</w:t>
            </w:r>
          </w:p>
        </w:tc>
        <w:tc>
          <w:tcPr>
            <w:tcW w:type="dxa" w:w="2880"/>
          </w:tcPr>
          <w:p>
            <w:r/>
            <w:r>
              <w:rPr>
                <w:sz w:val="18"/>
              </w:rPr>
              <w:t>Pentru componentele software aplicative trebuie să fie livrate licențe de tip perpetuu</w:t>
            </w:r>
          </w:p>
        </w:tc>
        <w:tc>
          <w:tcPr>
            <w:tcW w:type="dxa" w:w="2880"/>
          </w:tcPr>
          <w:p>
            <w:r/>
            <w:r>
              <w:rPr>
                <w:sz w:val="18"/>
              </w:rPr>
              <w:t>&lt;LIDER&gt;</w:t>
            </w:r>
          </w:p>
        </w:tc>
      </w:tr>
      <w:tr>
        <w:tc>
          <w:tcPr>
            <w:tcW w:type="dxa" w:w="2880"/>
          </w:tcPr>
          <w:p>
            <w:r/>
            <w:r>
              <w:rPr>
                <w:sz w:val="18"/>
              </w:rPr>
              <w:t>842</w:t>
            </w:r>
          </w:p>
        </w:tc>
        <w:tc>
          <w:tcPr>
            <w:tcW w:type="dxa" w:w="2880"/>
          </w:tcPr>
          <w:p>
            <w:r/>
            <w:r>
              <w:rPr>
                <w:sz w:val="18"/>
              </w:rPr>
              <w:t>De asemenea, aceste componente trebuie să fie livrate cu posibilitatea ca pe toată</w:t>
            </w:r>
          </w:p>
        </w:tc>
        <w:tc>
          <w:tcPr>
            <w:tcW w:type="dxa" w:w="2880"/>
          </w:tcPr>
          <w:p>
            <w:r/>
            <w:r>
              <w:rPr>
                <w:sz w:val="18"/>
              </w:rPr>
              <w:t>&lt;LIDER&gt;</w:t>
            </w:r>
          </w:p>
        </w:tc>
      </w:tr>
      <w:tr>
        <w:tc>
          <w:tcPr>
            <w:tcW w:type="dxa" w:w="2880"/>
          </w:tcPr>
          <w:p>
            <w:r/>
            <w:r>
              <w:rPr>
                <w:sz w:val="18"/>
              </w:rPr>
              <w:t>843</w:t>
            </w:r>
          </w:p>
        </w:tc>
        <w:tc>
          <w:tcPr>
            <w:tcW w:type="dxa" w:w="2880"/>
          </w:tcPr>
          <w:p>
            <w:r/>
            <w:r>
              <w:rPr>
                <w:sz w:val="18"/>
              </w:rPr>
              <w:t>Toate cerințele tehnice ale componentelor aplicative trebuie să poată fi demonstrate prin</w:t>
            </w:r>
          </w:p>
        </w:tc>
        <w:tc>
          <w:tcPr>
            <w:tcW w:type="dxa" w:w="2880"/>
          </w:tcPr>
          <w:p>
            <w:r/>
            <w:r>
              <w:rPr>
                <w:sz w:val="18"/>
              </w:rPr>
              <w:t>&lt;LIDER&gt;</w:t>
            </w:r>
          </w:p>
        </w:tc>
      </w:tr>
    </w:tbl>
    <w:p>
      <w:pPr>
        <w:spacing w:before="80" w:after="0"/>
      </w:pPr>
      <w:r>
        <w:rPr>
          <w:i/>
          <w:sz w:val="18"/>
        </w:rPr>
        <w:t>(3 cerințe în acest capitol)</w:t>
      </w:r>
    </w:p>
    <w:p>
      <w:pPr>
        <w:spacing w:before="400" w:after="120"/>
      </w:pPr>
      <w:r>
        <w:rPr>
          <w:b/>
          <w:sz w:val="26"/>
        </w:rPr>
        <w:t>Capitolul 3.4.3.4 — Echipamente și soluții de securitate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844</w:t>
            </w:r>
          </w:p>
        </w:tc>
        <w:tc>
          <w:tcPr>
            <w:tcW w:type="dxa" w:w="2880"/>
          </w:tcPr>
          <w:p>
            <w:r/>
            <w:r>
              <w:rPr>
                <w:sz w:val="18"/>
              </w:rPr>
              <w:t>Appliance firewall aplicații web                     2               Centrul de date</w:t>
            </w:r>
          </w:p>
        </w:tc>
        <w:tc>
          <w:tcPr>
            <w:tcW w:type="dxa" w:w="2880"/>
          </w:tcPr>
          <w:p>
            <w:r/>
            <w:r>
              <w:rPr>
                <w:sz w:val="18"/>
              </w:rPr>
              <w:t>Toate produsele C. Securitate</w:t>
            </w:r>
          </w:p>
        </w:tc>
      </w:tr>
      <w:tr>
        <w:tc>
          <w:tcPr>
            <w:tcW w:type="dxa" w:w="2880"/>
          </w:tcPr>
          <w:p>
            <w:r/>
            <w:r>
              <w:rPr>
                <w:sz w:val="18"/>
              </w:rPr>
              <w:t>845</w:t>
            </w:r>
          </w:p>
        </w:tc>
        <w:tc>
          <w:tcPr>
            <w:tcW w:type="dxa" w:w="2880"/>
          </w:tcPr>
          <w:p>
            <w:r/>
            <w:r>
              <w:rPr>
                <w:sz w:val="18"/>
              </w:rPr>
              <w:t>Appliance honeypot                                   1               Centrul de date</w:t>
            </w:r>
          </w:p>
        </w:tc>
        <w:tc>
          <w:tcPr>
            <w:tcW w:type="dxa" w:w="2880"/>
          </w:tcPr>
          <w:p>
            <w:r/>
            <w:r>
              <w:rPr>
                <w:sz w:val="18"/>
              </w:rPr>
              <w:t>Toate produsele C. Securitate</w:t>
            </w:r>
          </w:p>
        </w:tc>
      </w:tr>
      <w:tr>
        <w:tc>
          <w:tcPr>
            <w:tcW w:type="dxa" w:w="2880"/>
          </w:tcPr>
          <w:p>
            <w:r/>
            <w:r>
              <w:rPr>
                <w:sz w:val="18"/>
              </w:rPr>
              <w:t>846</w:t>
            </w:r>
          </w:p>
        </w:tc>
        <w:tc>
          <w:tcPr>
            <w:tcW w:type="dxa" w:w="2880"/>
          </w:tcPr>
          <w:p>
            <w:r/>
            <w:r>
              <w:rPr>
                <w:sz w:val="18"/>
              </w:rPr>
              <w:t>Appliance management centralizat rețea               1               Centrul de date</w:t>
            </w:r>
          </w:p>
        </w:tc>
        <w:tc>
          <w:tcPr>
            <w:tcW w:type="dxa" w:w="2880"/>
          </w:tcPr>
          <w:p>
            <w:r/>
            <w:r>
              <w:rPr>
                <w:sz w:val="18"/>
              </w:rPr>
              <w:t>Toate produsele C. Securitate</w:t>
            </w:r>
          </w:p>
        </w:tc>
      </w:tr>
      <w:tr>
        <w:tc>
          <w:tcPr>
            <w:tcW w:type="dxa" w:w="2880"/>
          </w:tcPr>
          <w:p>
            <w:r/>
            <w:r>
              <w:rPr>
                <w:sz w:val="18"/>
              </w:rPr>
              <w:t>847</w:t>
            </w:r>
          </w:p>
        </w:tc>
        <w:tc>
          <w:tcPr>
            <w:tcW w:type="dxa" w:w="2880"/>
          </w:tcPr>
          <w:p>
            <w:r/>
            <w:r>
              <w:rPr>
                <w:sz w:val="18"/>
              </w:rPr>
              <w:t>Soluție pentru managementul evenimentelor            1               Centrul de date</w:t>
            </w:r>
          </w:p>
        </w:tc>
        <w:tc>
          <w:tcPr>
            <w:tcW w:type="dxa" w:w="2880"/>
          </w:tcPr>
          <w:p>
            <w:r/>
            <w:r>
              <w:rPr>
                <w:sz w:val="18"/>
              </w:rPr>
              <w:t>Toate produsele C. Securitate</w:t>
            </w:r>
          </w:p>
        </w:tc>
      </w:tr>
      <w:tr>
        <w:tc>
          <w:tcPr>
            <w:tcW w:type="dxa" w:w="2880"/>
          </w:tcPr>
          <w:p>
            <w:r/>
            <w:r>
              <w:rPr>
                <w:sz w:val="18"/>
              </w:rPr>
              <w:t>848</w:t>
            </w:r>
          </w:p>
        </w:tc>
        <w:tc>
          <w:tcPr>
            <w:tcW w:type="dxa" w:w="2880"/>
          </w:tcPr>
          <w:p>
            <w:r/>
            <w:r>
              <w:rPr>
                <w:sz w:val="18"/>
              </w:rPr>
              <w:t>Appliance filtrare mesagerie electronică             2               Centrul de date</w:t>
            </w:r>
          </w:p>
        </w:tc>
        <w:tc>
          <w:tcPr>
            <w:tcW w:type="dxa" w:w="2880"/>
          </w:tcPr>
          <w:p>
            <w:r/>
            <w:r>
              <w:rPr>
                <w:sz w:val="18"/>
              </w:rPr>
              <w:t>Toate produsele C. Securitate</w:t>
            </w:r>
          </w:p>
        </w:tc>
      </w:tr>
      <w:tr>
        <w:tc>
          <w:tcPr>
            <w:tcW w:type="dxa" w:w="2880"/>
          </w:tcPr>
          <w:p>
            <w:r/>
            <w:r>
              <w:rPr>
                <w:sz w:val="18"/>
              </w:rPr>
              <w:t>849</w:t>
            </w:r>
          </w:p>
        </w:tc>
        <w:tc>
          <w:tcPr>
            <w:tcW w:type="dxa" w:w="2880"/>
          </w:tcPr>
          <w:p>
            <w:r/>
            <w:r>
              <w:rPr>
                <w:sz w:val="18"/>
              </w:rPr>
              <w:t>Echipament next generation firewall – centru        2                 ANSVSA</w:t>
            </w:r>
          </w:p>
        </w:tc>
        <w:tc>
          <w:tcPr>
            <w:tcW w:type="dxa" w:w="2880"/>
          </w:tcPr>
          <w:p>
            <w:r/>
            <w:r>
              <w:rPr>
                <w:sz w:val="18"/>
              </w:rPr>
              <w:t>Toate produsele C. Securitate</w:t>
            </w:r>
          </w:p>
        </w:tc>
      </w:tr>
      <w:tr>
        <w:tc>
          <w:tcPr>
            <w:tcW w:type="dxa" w:w="2880"/>
          </w:tcPr>
          <w:p>
            <w:r/>
            <w:r>
              <w:rPr>
                <w:sz w:val="18"/>
              </w:rPr>
              <w:t>850</w:t>
            </w:r>
          </w:p>
        </w:tc>
        <w:tc>
          <w:tcPr>
            <w:tcW w:type="dxa" w:w="2880"/>
          </w:tcPr>
          <w:p>
            <w:r/>
            <w:r>
              <w:rPr>
                <w:sz w:val="18"/>
              </w:rPr>
              <w:t>Echipament next generation firewall – locație       90            DSVSA, Institute</w:t>
            </w:r>
          </w:p>
        </w:tc>
        <w:tc>
          <w:tcPr>
            <w:tcW w:type="dxa" w:w="2880"/>
          </w:tcPr>
          <w:p>
            <w:r/>
            <w:r>
              <w:rPr>
                <w:sz w:val="18"/>
              </w:rPr>
              <w:t>Toate produsele C. Securitate</w:t>
            </w:r>
          </w:p>
        </w:tc>
      </w:tr>
      <w:tr>
        <w:tc>
          <w:tcPr>
            <w:tcW w:type="dxa" w:w="2880"/>
          </w:tcPr>
          <w:p>
            <w:r/>
            <w:r>
              <w:rPr>
                <w:sz w:val="18"/>
              </w:rPr>
              <w:t>851</w:t>
            </w:r>
          </w:p>
        </w:tc>
        <w:tc>
          <w:tcPr>
            <w:tcW w:type="dxa" w:w="2880"/>
          </w:tcPr>
          <w:p>
            <w:r/>
            <w:r>
              <w:rPr>
                <w:sz w:val="18"/>
              </w:rPr>
              <w:t>Switch acces                                       241       ANSVSA, DSVSA, Institute</w:t>
            </w:r>
          </w:p>
        </w:tc>
        <w:tc>
          <w:tcPr>
            <w:tcW w:type="dxa" w:w="2880"/>
          </w:tcPr>
          <w:p>
            <w:r/>
            <w:r>
              <w:rPr>
                <w:sz w:val="18"/>
              </w:rPr>
              <w:t>Toate produsele C. Securitate</w:t>
            </w:r>
          </w:p>
        </w:tc>
      </w:tr>
      <w:tr>
        <w:tc>
          <w:tcPr>
            <w:tcW w:type="dxa" w:w="2880"/>
          </w:tcPr>
          <w:p>
            <w:r/>
            <w:r>
              <w:rPr>
                <w:sz w:val="18"/>
              </w:rPr>
              <w:t>852</w:t>
            </w:r>
          </w:p>
        </w:tc>
        <w:tc>
          <w:tcPr>
            <w:tcW w:type="dxa" w:w="2880"/>
          </w:tcPr>
          <w:p>
            <w:r/>
            <w:r>
              <w:rPr>
                <w:sz w:val="18"/>
              </w:rPr>
              <w:t>Switch POE                                          50       ANSVSA, DSVSA, institute</w:t>
            </w:r>
          </w:p>
        </w:tc>
        <w:tc>
          <w:tcPr>
            <w:tcW w:type="dxa" w:w="2880"/>
          </w:tcPr>
          <w:p>
            <w:r/>
            <w:r>
              <w:rPr>
                <w:sz w:val="18"/>
              </w:rPr>
              <w:t>Toate produsele C. Securitate</w:t>
            </w:r>
          </w:p>
        </w:tc>
      </w:tr>
      <w:tr>
        <w:tc>
          <w:tcPr>
            <w:tcW w:type="dxa" w:w="2880"/>
          </w:tcPr>
          <w:p>
            <w:r/>
            <w:r>
              <w:rPr>
                <w:sz w:val="18"/>
              </w:rPr>
              <w:t>853</w:t>
            </w:r>
          </w:p>
        </w:tc>
        <w:tc>
          <w:tcPr>
            <w:tcW w:type="dxa" w:w="2880"/>
          </w:tcPr>
          <w:p>
            <w:r/>
            <w:r>
              <w:rPr>
                <w:sz w:val="18"/>
              </w:rPr>
              <w:t>Access point                                       175       ANSVSA, DSVSA, Institute</w:t>
            </w:r>
          </w:p>
        </w:tc>
        <w:tc>
          <w:tcPr>
            <w:tcW w:type="dxa" w:w="2880"/>
          </w:tcPr>
          <w:p>
            <w:r/>
            <w:r>
              <w:rPr>
                <w:sz w:val="18"/>
              </w:rPr>
              <w:t>Toate produsele C. Securitate</w:t>
            </w:r>
          </w:p>
        </w:tc>
      </w:tr>
      <w:tr>
        <w:tc>
          <w:tcPr>
            <w:tcW w:type="dxa" w:w="2880"/>
          </w:tcPr>
          <w:p>
            <w:r/>
            <w:r>
              <w:rPr>
                <w:sz w:val="18"/>
              </w:rPr>
              <w:t>854</w:t>
            </w:r>
          </w:p>
        </w:tc>
        <w:tc>
          <w:tcPr>
            <w:tcW w:type="dxa" w:w="2880"/>
          </w:tcPr>
          <w:p>
            <w:r/>
            <w:r>
              <w:rPr>
                <w:sz w:val="18"/>
              </w:rPr>
              <w:t>Switch agregare                                     2                 ANSVSA</w:t>
            </w:r>
          </w:p>
        </w:tc>
        <w:tc>
          <w:tcPr>
            <w:tcW w:type="dxa" w:w="2880"/>
          </w:tcPr>
          <w:p>
            <w:r/>
            <w:r>
              <w:rPr>
                <w:sz w:val="18"/>
              </w:rPr>
              <w:t>Toate produsele C. Securitate</w:t>
            </w:r>
          </w:p>
        </w:tc>
      </w:tr>
      <w:tr>
        <w:tc>
          <w:tcPr>
            <w:tcW w:type="dxa" w:w="2880"/>
          </w:tcPr>
          <w:p>
            <w:r/>
            <w:r>
              <w:rPr>
                <w:sz w:val="18"/>
              </w:rPr>
              <w:t>855</w:t>
            </w:r>
          </w:p>
        </w:tc>
        <w:tc>
          <w:tcPr>
            <w:tcW w:type="dxa" w:w="2880"/>
          </w:tcPr>
          <w:p>
            <w:r/>
            <w:r>
              <w:rPr>
                <w:sz w:val="18"/>
              </w:rPr>
              <w:t>Laptop                                             100                ANSVSA</w:t>
            </w:r>
          </w:p>
        </w:tc>
        <w:tc>
          <w:tcPr>
            <w:tcW w:type="dxa" w:w="2880"/>
          </w:tcPr>
          <w:p>
            <w:r/>
            <w:r>
              <w:rPr>
                <w:sz w:val="18"/>
              </w:rPr>
              <w:t>Toate produsele C. Securitate</w:t>
            </w:r>
          </w:p>
        </w:tc>
      </w:tr>
      <w:tr>
        <w:tc>
          <w:tcPr>
            <w:tcW w:type="dxa" w:w="2880"/>
          </w:tcPr>
          <w:p>
            <w:r/>
            <w:r>
              <w:rPr>
                <w:sz w:val="18"/>
              </w:rPr>
              <w:t>856</w:t>
            </w:r>
          </w:p>
        </w:tc>
        <w:tc>
          <w:tcPr>
            <w:tcW w:type="dxa" w:w="2880"/>
          </w:tcPr>
          <w:p>
            <w:r/>
            <w:r>
              <w:rPr>
                <w:sz w:val="18"/>
              </w:rPr>
              <w:t>Complete de lucru pentru activitățile de teren     336          8 în fiecare DSVSA –</w:t>
            </w:r>
          </w:p>
        </w:tc>
        <w:tc>
          <w:tcPr>
            <w:tcW w:type="dxa" w:w="2880"/>
          </w:tcPr>
          <w:p>
            <w:r/>
            <w:r>
              <w:rPr>
                <w:sz w:val="18"/>
              </w:rPr>
              <w:t>Toate produsele C. Securitate</w:t>
            </w:r>
          </w:p>
        </w:tc>
      </w:tr>
      <w:tr>
        <w:tc>
          <w:tcPr>
            <w:tcW w:type="dxa" w:w="2880"/>
          </w:tcPr>
          <w:p>
            <w:r/>
            <w:r>
              <w:rPr>
                <w:sz w:val="18"/>
              </w:rPr>
              <w:t>857</w:t>
            </w:r>
          </w:p>
        </w:tc>
        <w:tc>
          <w:tcPr>
            <w:tcW w:type="dxa" w:w="2880"/>
          </w:tcPr>
          <w:p>
            <w:r/>
            <w:r>
              <w:rPr>
                <w:sz w:val="18"/>
              </w:rPr>
              <w:t>Dispozitive IoT laboratoare                        126       câte 3 dispozitive la nivelul</w:t>
            </w:r>
          </w:p>
        </w:tc>
        <w:tc>
          <w:tcPr>
            <w:tcW w:type="dxa" w:w="2880"/>
          </w:tcPr>
          <w:p>
            <w:r/>
            <w:r>
              <w:rPr>
                <w:sz w:val="18"/>
              </w:rPr>
              <w:t>Toate produsele C. Securitate</w:t>
            </w:r>
          </w:p>
        </w:tc>
      </w:tr>
    </w:tbl>
    <w:p>
      <w:pPr>
        <w:spacing w:before="80" w:after="0"/>
      </w:pPr>
      <w:r>
        <w:rPr>
          <w:i/>
          <w:sz w:val="18"/>
        </w:rPr>
        <w:t>(14 cerințe în acest capitol)</w:t>
      </w:r>
    </w:p>
    <w:p>
      <w:pPr>
        <w:spacing w:before="400" w:after="120"/>
      </w:pPr>
      <w:r>
        <w:rPr>
          <w:b/>
          <w:sz w:val="26"/>
        </w:rPr>
        <w:t>Capitolul 3.4.3.4.1.1 — Appliance firewall aplicații web</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858</w:t>
            </w:r>
          </w:p>
        </w:tc>
        <w:tc>
          <w:tcPr>
            <w:tcW w:type="dxa" w:w="2880"/>
          </w:tcPr>
          <w:p>
            <w:r/>
            <w:r>
              <w:rPr>
                <w:sz w:val="18"/>
              </w:rPr>
              <w:t>Soluția trebuie să fie implementată ca appliance virtual redundant cu suport pentru</w:t>
            </w:r>
          </w:p>
        </w:tc>
        <w:tc>
          <w:tcPr>
            <w:tcW w:type="dxa" w:w="2880"/>
          </w:tcPr>
          <w:p>
            <w:r/>
            <w:r>
              <w:rPr>
                <w:sz w:val="18"/>
              </w:rPr>
              <w:t>F5 / Imperva / FortiWeb (WAF)</w:t>
            </w:r>
          </w:p>
        </w:tc>
      </w:tr>
      <w:tr>
        <w:tc>
          <w:tcPr>
            <w:tcW w:type="dxa" w:w="2880"/>
          </w:tcPr>
          <w:p>
            <w:r/>
            <w:r>
              <w:rPr>
                <w:sz w:val="18"/>
              </w:rPr>
              <w:t>859</w:t>
            </w:r>
          </w:p>
        </w:tc>
        <w:tc>
          <w:tcPr>
            <w:tcW w:type="dxa" w:w="2880"/>
          </w:tcPr>
          <w:p>
            <w:r/>
            <w:r>
              <w:rPr>
                <w:sz w:val="18"/>
              </w:rPr>
              <w:t>VMware, Hyper-V, KVM și va fi destinată protecției aplicațiilor web HTTP/HTTPS. Se va</w:t>
            </w:r>
          </w:p>
        </w:tc>
        <w:tc>
          <w:tcPr>
            <w:tcW w:type="dxa" w:w="2880"/>
          </w:tcPr>
          <w:p>
            <w:r/>
            <w:r>
              <w:rPr>
                <w:sz w:val="18"/>
              </w:rPr>
              <w:t>F5 / Imperva / FortiWeb (WAF)</w:t>
            </w:r>
          </w:p>
        </w:tc>
      </w:tr>
      <w:tr>
        <w:tc>
          <w:tcPr>
            <w:tcW w:type="dxa" w:w="2880"/>
          </w:tcPr>
          <w:p>
            <w:r/>
            <w:r>
              <w:rPr>
                <w:sz w:val="18"/>
              </w:rPr>
              <w:t>860</w:t>
            </w:r>
          </w:p>
        </w:tc>
        <w:tc>
          <w:tcPr>
            <w:tcW w:type="dxa" w:w="2880"/>
          </w:tcPr>
          <w:p>
            <w:r/>
            <w:r>
              <w:rPr>
                <w:sz w:val="18"/>
              </w:rPr>
              <w:t>instala într-o configurație redundantă HA cu suport pentru minim 8 vCPU și trebuie să aibă</w:t>
            </w:r>
          </w:p>
        </w:tc>
        <w:tc>
          <w:tcPr>
            <w:tcW w:type="dxa" w:w="2880"/>
          </w:tcPr>
          <w:p>
            <w:r/>
            <w:r>
              <w:rPr>
                <w:sz w:val="18"/>
              </w:rPr>
              <w:t>F5 / Imperva / FortiWeb (WAF)</w:t>
            </w:r>
          </w:p>
        </w:tc>
      </w:tr>
      <w:tr>
        <w:tc>
          <w:tcPr>
            <w:tcW w:type="dxa" w:w="2880"/>
          </w:tcPr>
          <w:p>
            <w:r/>
            <w:r>
              <w:rPr>
                <w:sz w:val="18"/>
              </w:rPr>
              <w:t>861</w:t>
            </w:r>
          </w:p>
        </w:tc>
        <w:tc>
          <w:tcPr>
            <w:tcW w:type="dxa" w:w="2880"/>
          </w:tcPr>
          <w:p>
            <w:r/>
            <w:r>
              <w:rPr>
                <w:sz w:val="18"/>
              </w:rPr>
              <w:t>Capacitate de procesare o Trafic procesat HTTP: 3 Gbps o Domenii Administrative: până la 64</w:t>
            </w:r>
          </w:p>
        </w:tc>
        <w:tc>
          <w:tcPr>
            <w:tcW w:type="dxa" w:w="2880"/>
          </w:tcPr>
          <w:p>
            <w:r/>
            <w:r>
              <w:rPr>
                <w:sz w:val="18"/>
              </w:rPr>
              <w:t>F5 / Imperva / FortiWeb (WAF)</w:t>
            </w:r>
          </w:p>
        </w:tc>
      </w:tr>
      <w:tr>
        <w:tc>
          <w:tcPr>
            <w:tcW w:type="dxa" w:w="2880"/>
          </w:tcPr>
          <w:p>
            <w:r/>
            <w:r>
              <w:rPr>
                <w:sz w:val="18"/>
              </w:rPr>
              <w:t>862</w:t>
            </w:r>
          </w:p>
        </w:tc>
        <w:tc>
          <w:tcPr>
            <w:tcW w:type="dxa" w:w="2880"/>
          </w:tcPr>
          <w:p>
            <w:r/>
            <w:r>
              <w:rPr>
                <w:sz w:val="18"/>
              </w:rPr>
              <w:t>Moduri de instalare în rețea o Reverse proxy o Inline transparent</w:t>
            </w:r>
          </w:p>
        </w:tc>
        <w:tc>
          <w:tcPr>
            <w:tcW w:type="dxa" w:w="2880"/>
          </w:tcPr>
          <w:p>
            <w:r/>
            <w:r>
              <w:rPr>
                <w:sz w:val="18"/>
              </w:rPr>
              <w:t>F5 / Imperva / FortiWeb (WAF)</w:t>
            </w:r>
          </w:p>
        </w:tc>
      </w:tr>
      <w:tr>
        <w:tc>
          <w:tcPr>
            <w:tcW w:type="dxa" w:w="2880"/>
          </w:tcPr>
          <w:p>
            <w:r/>
            <w:r>
              <w:rPr>
                <w:sz w:val="18"/>
              </w:rPr>
              <w:t>863</w:t>
            </w:r>
          </w:p>
        </w:tc>
        <w:tc>
          <w:tcPr>
            <w:tcW w:type="dxa" w:w="2880"/>
          </w:tcPr>
          <w:p>
            <w:r/>
            <w:r>
              <w:rPr>
                <w:sz w:val="18"/>
              </w:rPr>
              <w:t>Opțiuni de definire a politicilor și profilelor de securizare o Politici de securitate predefinite o Opțiune de partajare a accesului administrativ pentru configurația profilelor și politicilor de securizare pentru aplicațiile web protejate, prin utilizarea de domenii administrative</w:t>
            </w:r>
          </w:p>
        </w:tc>
        <w:tc>
          <w:tcPr>
            <w:tcW w:type="dxa" w:w="2880"/>
          </w:tcPr>
          <w:p>
            <w:r/>
            <w:r>
              <w:rPr>
                <w:sz w:val="18"/>
              </w:rPr>
              <w:t>F5 / Imperva / FortiWeb (WAF)</w:t>
            </w:r>
          </w:p>
        </w:tc>
      </w:tr>
      <w:tr>
        <w:tc>
          <w:tcPr>
            <w:tcW w:type="dxa" w:w="2880"/>
          </w:tcPr>
          <w:p>
            <w:r/>
            <w:r>
              <w:rPr>
                <w:sz w:val="18"/>
              </w:rPr>
              <w:t>864</w:t>
            </w:r>
          </w:p>
        </w:tc>
        <w:tc>
          <w:tcPr>
            <w:tcW w:type="dxa" w:w="2880"/>
          </w:tcPr>
          <w:p>
            <w:r/>
            <w:r>
              <w:rPr>
                <w:sz w:val="18"/>
              </w:rPr>
              <w:t>o Operațiunea de autentificare a utilizatorilor trebuie să poată verifica</w:t>
            </w:r>
          </w:p>
        </w:tc>
        <w:tc>
          <w:tcPr>
            <w:tcW w:type="dxa" w:w="2880"/>
          </w:tcPr>
          <w:p>
            <w:r/>
            <w:r>
              <w:rPr>
                <w:sz w:val="18"/>
              </w:rPr>
              <w:t>F5 / Imperva / FortiWeb (WAF)</w:t>
            </w:r>
          </w:p>
        </w:tc>
      </w:tr>
      <w:tr>
        <w:tc>
          <w:tcPr>
            <w:tcW w:type="dxa" w:w="2880"/>
          </w:tcPr>
          <w:p>
            <w:r/>
            <w:r>
              <w:rPr>
                <w:sz w:val="18"/>
              </w:rPr>
              <w:t>865</w:t>
            </w:r>
          </w:p>
        </w:tc>
        <w:tc>
          <w:tcPr>
            <w:tcW w:type="dxa" w:w="2880"/>
          </w:tcPr>
          <w:p>
            <w:r/>
            <w:r>
              <w:rPr>
                <w:sz w:val="18"/>
              </w:rPr>
              <w:t>Suport High Availability o Clustering de tip Activ/Pasiv, Activ/Activ o Sincronizare de configurație între două echipamente</w:t>
            </w:r>
          </w:p>
        </w:tc>
        <w:tc>
          <w:tcPr>
            <w:tcW w:type="dxa" w:w="2880"/>
          </w:tcPr>
          <w:p>
            <w:r/>
            <w:r>
              <w:rPr>
                <w:sz w:val="18"/>
              </w:rPr>
              <w:t>F5 / Imperva / FortiWeb (WAF)</w:t>
            </w:r>
          </w:p>
        </w:tc>
      </w:tr>
      <w:tr>
        <w:tc>
          <w:tcPr>
            <w:tcW w:type="dxa" w:w="2880"/>
          </w:tcPr>
          <w:p>
            <w:r/>
            <w:r>
              <w:rPr>
                <w:sz w:val="18"/>
              </w:rPr>
              <w:t>866</w:t>
            </w:r>
          </w:p>
        </w:tc>
        <w:tc>
          <w:tcPr>
            <w:tcW w:type="dxa" w:w="2880"/>
          </w:tcPr>
          <w:p>
            <w:r/>
            <w:r>
              <w:rPr>
                <w:sz w:val="18"/>
              </w:rPr>
              <w:t>Protecție la nivel de aplicație o Protecție împotriva atacurilor de tip: ▪   OWASP Top 10 ▪   Cross Site Scripting ▪   SQL Injection ▪   Cross Site Request Forgery ▪   Session Hijacking o Posibilitatea de a defini manual semnături de atac noi o Blocare pe bază de reputație a surselor cu potențial malițios de tip malware, spam, phishing, DDoS, proxy anonim</w:t>
            </w:r>
          </w:p>
        </w:tc>
        <w:tc>
          <w:tcPr>
            <w:tcW w:type="dxa" w:w="2880"/>
          </w:tcPr>
          <w:p>
            <w:r/>
            <w:r>
              <w:rPr>
                <w:sz w:val="18"/>
              </w:rPr>
              <w:t>F5 / Imperva / FortiWeb (WAF)</w:t>
            </w:r>
          </w:p>
        </w:tc>
      </w:tr>
      <w:tr>
        <w:tc>
          <w:tcPr>
            <w:tcW w:type="dxa" w:w="2880"/>
          </w:tcPr>
          <w:p>
            <w:r/>
            <w:r>
              <w:rPr>
                <w:sz w:val="18"/>
              </w:rPr>
              <w:t>867</w:t>
            </w:r>
          </w:p>
        </w:tc>
        <w:tc>
          <w:tcPr>
            <w:tcW w:type="dxa" w:w="2880"/>
          </w:tcPr>
          <w:p>
            <w:r/>
            <w:r>
              <w:rPr>
                <w:sz w:val="18"/>
              </w:rPr>
              <w:t>Garanție și suport o Soluția va beneficia de minim 3 ani de suport din momentul instalării ce va include: o Suport tehnic din partea vendorului 7 zile pe săptămână, 24 ore pe zi o Update firmware versiuni minore și majore o Soluția va beneficia de 3 ani update-uri automate de semnături de securitate pentru IP Reputation, WAF, Antivirus, Sandbox în cloud producător, Analiza în cloud a amenințărilor, Baza de date credențiale compromise.</w:t>
            </w:r>
          </w:p>
        </w:tc>
        <w:tc>
          <w:tcPr>
            <w:tcW w:type="dxa" w:w="2880"/>
          </w:tcPr>
          <w:p>
            <w:r/>
            <w:r>
              <w:rPr>
                <w:sz w:val="18"/>
              </w:rPr>
              <w:t>F5 / Imperva / FortiWeb (WAF)</w:t>
            </w:r>
          </w:p>
        </w:tc>
      </w:tr>
    </w:tbl>
    <w:p>
      <w:pPr>
        <w:spacing w:before="80" w:after="0"/>
      </w:pPr>
      <w:r>
        <w:rPr>
          <w:i/>
          <w:sz w:val="18"/>
        </w:rPr>
        <w:t>(10 cerințe în acest capitol)</w:t>
      </w:r>
    </w:p>
    <w:p>
      <w:pPr>
        <w:spacing w:before="400" w:after="120"/>
      </w:pPr>
      <w:r>
        <w:rPr>
          <w:b/>
          <w:sz w:val="26"/>
        </w:rPr>
        <w:t>Capitolul 3.4.3.4.1.2 — Appliance honeypot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868</w:t>
            </w:r>
          </w:p>
        </w:tc>
        <w:tc>
          <w:tcPr>
            <w:tcW w:type="dxa" w:w="2880"/>
          </w:tcPr>
          <w:p>
            <w:r/>
            <w:r>
              <w:rPr>
                <w:sz w:val="18"/>
              </w:rPr>
              <w:t>Această componentă trebuie să fie un appliance integrat de protecție în rețea cu</w:t>
            </w:r>
          </w:p>
        </w:tc>
        <w:tc>
          <w:tcPr>
            <w:tcW w:type="dxa" w:w="2880"/>
          </w:tcPr>
          <w:p>
            <w:r/>
            <w:r>
              <w:rPr>
                <w:sz w:val="18"/>
              </w:rPr>
              <w:t>FortiDeceptor (Honeypot)</w:t>
            </w:r>
          </w:p>
        </w:tc>
      </w:tr>
      <w:tr>
        <w:tc>
          <w:tcPr>
            <w:tcW w:type="dxa" w:w="2880"/>
          </w:tcPr>
          <w:p>
            <w:r/>
            <w:r>
              <w:rPr>
                <w:sz w:val="18"/>
              </w:rPr>
              <w:t>869</w:t>
            </w:r>
          </w:p>
        </w:tc>
        <w:tc>
          <w:tcPr>
            <w:tcW w:type="dxa" w:w="2880"/>
          </w:tcPr>
          <w:p>
            <w:r/>
            <w:r>
              <w:rPr>
                <w:sz w:val="18"/>
              </w:rPr>
              <w:t>modulele de securitate trebuie să funcționeze având la baza un sistem de operare dedicat</w:t>
            </w:r>
          </w:p>
        </w:tc>
        <w:tc>
          <w:tcPr>
            <w:tcW w:type="dxa" w:w="2880"/>
          </w:tcPr>
          <w:p>
            <w:r/>
            <w:r>
              <w:rPr>
                <w:sz w:val="18"/>
              </w:rPr>
              <w:t>FortiDeceptor (Honeypot)</w:t>
            </w:r>
          </w:p>
        </w:tc>
      </w:tr>
      <w:tr>
        <w:tc>
          <w:tcPr>
            <w:tcW w:type="dxa" w:w="2880"/>
          </w:tcPr>
          <w:p>
            <w:r/>
            <w:r>
              <w:rPr>
                <w:sz w:val="18"/>
              </w:rPr>
              <w:t>870</w:t>
            </w:r>
          </w:p>
        </w:tc>
        <w:tc>
          <w:tcPr>
            <w:tcW w:type="dxa" w:w="2880"/>
          </w:tcPr>
          <w:p>
            <w:r/>
            <w:r>
              <w:rPr>
                <w:sz w:val="18"/>
              </w:rPr>
              <w:t>Appliance-ul honeypot trebuie să aibă următoarele caracteristici:</w:t>
            </w:r>
          </w:p>
        </w:tc>
        <w:tc>
          <w:tcPr>
            <w:tcW w:type="dxa" w:w="2880"/>
          </w:tcPr>
          <w:p>
            <w:r/>
            <w:r>
              <w:rPr>
                <w:sz w:val="18"/>
              </w:rPr>
              <w:t>FortiDeceptor (Honeypot)</w:t>
            </w:r>
          </w:p>
        </w:tc>
      </w:tr>
      <w:tr>
        <w:tc>
          <w:tcPr>
            <w:tcW w:type="dxa" w:w="2880"/>
          </w:tcPr>
          <w:p>
            <w:r/>
            <w:r>
              <w:rPr>
                <w:sz w:val="18"/>
              </w:rPr>
              <w:t>871</w:t>
            </w:r>
          </w:p>
        </w:tc>
        <w:tc>
          <w:tcPr>
            <w:tcW w:type="dxa" w:w="2880"/>
          </w:tcPr>
          <w:p>
            <w:r/>
            <w:r>
              <w:rPr>
                <w:sz w:val="18"/>
              </w:rPr>
              <w:t>Instalare o Instalabil ca appliance virtual cu suport pentru VMware, Hyper-V, KVM o Suport pentru minim 12 vCPU</w:t>
            </w:r>
          </w:p>
        </w:tc>
        <w:tc>
          <w:tcPr>
            <w:tcW w:type="dxa" w:w="2880"/>
          </w:tcPr>
          <w:p>
            <w:r/>
            <w:r>
              <w:rPr>
                <w:sz w:val="18"/>
              </w:rPr>
              <w:t>FortiDeceptor (Honeypot)</w:t>
            </w:r>
          </w:p>
        </w:tc>
      </w:tr>
      <w:tr>
        <w:tc>
          <w:tcPr>
            <w:tcW w:type="dxa" w:w="2880"/>
          </w:tcPr>
          <w:p>
            <w:r/>
            <w:r>
              <w:rPr>
                <w:sz w:val="18"/>
              </w:rPr>
              <w:t>872</w:t>
            </w:r>
          </w:p>
        </w:tc>
        <w:tc>
          <w:tcPr>
            <w:tcW w:type="dxa" w:w="2880"/>
          </w:tcPr>
          <w:p>
            <w:r/>
            <w:r>
              <w:rPr>
                <w:sz w:val="18"/>
              </w:rPr>
              <w:t>Scalabilitatea sistemului o Pentru asigurarea scalabilitătii soluţiei, sistemul va putea, prin licenţiere adiţională, să permită expansiune până la cel puţin: ▪   128 VLAN-uri expuse în regim de deception. ▪   20 instanţe/maşini virtuale capcană o Posibilitatea de customizare a sistemelor de operare de tip Windows şi suport pentru licenţiere de tip BYOL</w:t>
            </w:r>
          </w:p>
        </w:tc>
        <w:tc>
          <w:tcPr>
            <w:tcW w:type="dxa" w:w="2880"/>
          </w:tcPr>
          <w:p>
            <w:r/>
            <w:r>
              <w:rPr>
                <w:sz w:val="18"/>
              </w:rPr>
              <w:t>FortiDeceptor (Honeypot)</w:t>
            </w:r>
          </w:p>
        </w:tc>
      </w:tr>
      <w:tr>
        <w:tc>
          <w:tcPr>
            <w:tcW w:type="dxa" w:w="2880"/>
          </w:tcPr>
          <w:p>
            <w:r/>
            <w:r>
              <w:rPr>
                <w:sz w:val="18"/>
              </w:rPr>
              <w:t>873</w:t>
            </w:r>
          </w:p>
        </w:tc>
        <w:tc>
          <w:tcPr>
            <w:tcW w:type="dxa" w:w="2880"/>
          </w:tcPr>
          <w:p>
            <w:r/>
            <w:r>
              <w:rPr>
                <w:sz w:val="18"/>
              </w:rPr>
              <w:t>o Pentru asigurarea scalabilitătii soluţiei, sistemul va putea, prin licenţiere</w:t>
            </w:r>
          </w:p>
        </w:tc>
        <w:tc>
          <w:tcPr>
            <w:tcW w:type="dxa" w:w="2880"/>
          </w:tcPr>
          <w:p>
            <w:r/>
            <w:r>
              <w:rPr>
                <w:sz w:val="18"/>
              </w:rPr>
              <w:t>FortiDeceptor (Honeypot)</w:t>
            </w:r>
          </w:p>
        </w:tc>
      </w:tr>
      <w:tr>
        <w:tc>
          <w:tcPr>
            <w:tcW w:type="dxa" w:w="2880"/>
          </w:tcPr>
          <w:p>
            <w:r/>
            <w:r>
              <w:rPr>
                <w:sz w:val="18"/>
              </w:rPr>
              <w:t>874</w:t>
            </w:r>
          </w:p>
        </w:tc>
        <w:tc>
          <w:tcPr>
            <w:tcW w:type="dxa" w:w="2880"/>
          </w:tcPr>
          <w:p>
            <w:r/>
            <w:r>
              <w:rPr>
                <w:sz w:val="18"/>
              </w:rPr>
              <w:t>o Implementarea instanţelor capcană trebuie să poată fi efectuată şi controlată</w:t>
            </w:r>
          </w:p>
        </w:tc>
        <w:tc>
          <w:tcPr>
            <w:tcW w:type="dxa" w:w="2880"/>
          </w:tcPr>
          <w:p>
            <w:r/>
            <w:r>
              <w:rPr>
                <w:sz w:val="18"/>
              </w:rPr>
              <w:t>FortiDeceptor (Honeypot)</w:t>
            </w:r>
          </w:p>
        </w:tc>
      </w:tr>
      <w:tr>
        <w:tc>
          <w:tcPr>
            <w:tcW w:type="dxa" w:w="2880"/>
          </w:tcPr>
          <w:p>
            <w:r/>
            <w:r>
              <w:rPr>
                <w:sz w:val="18"/>
              </w:rPr>
              <w:t>875</w:t>
            </w:r>
          </w:p>
        </w:tc>
        <w:tc>
          <w:tcPr>
            <w:tcW w:type="dxa" w:w="2880"/>
          </w:tcPr>
          <w:p>
            <w:r/>
            <w:r>
              <w:rPr>
                <w:sz w:val="18"/>
              </w:rPr>
              <w:t>Aceste incidente trebuie să conţină minim informaţii despre procesul de</w:t>
            </w:r>
          </w:p>
        </w:tc>
        <w:tc>
          <w:tcPr>
            <w:tcW w:type="dxa" w:w="2880"/>
          </w:tcPr>
          <w:p>
            <w:r/>
            <w:r>
              <w:rPr>
                <w:sz w:val="18"/>
              </w:rPr>
              <w:t>FortiDeceptor (Honeypot)</w:t>
            </w:r>
          </w:p>
        </w:tc>
      </w:tr>
      <w:tr>
        <w:tc>
          <w:tcPr>
            <w:tcW w:type="dxa" w:w="2880"/>
          </w:tcPr>
          <w:p>
            <w:r/>
            <w:r>
              <w:rPr>
                <w:sz w:val="18"/>
              </w:rPr>
              <w:t>876</w:t>
            </w:r>
          </w:p>
        </w:tc>
        <w:tc>
          <w:tcPr>
            <w:tcW w:type="dxa" w:w="2880"/>
          </w:tcPr>
          <w:p>
            <w:r/>
            <w:r>
              <w:rPr>
                <w:sz w:val="18"/>
              </w:rPr>
              <w:t>Service şi garanţie o Soluţia va beneficia de minim 3 ani de suport direct de la producător de la momentul instalării şi va fi licenţiată pentru a asigura: ▪   Conectare a cel puţin 4 VLAN-uri în regim de deception ▪   4 instanţe capcana de tip Windows licenţiate, Windows Server, fiecare capcană va avea alocate minim 4 core-uri virtuale. ▪   Subscripţii pentru activarea funcţionalităţilor de anti-evaziune, anti- exploatare, IPS, AV şi web filtering, precum şi pentru implementarea</w:t>
            </w:r>
          </w:p>
        </w:tc>
        <w:tc>
          <w:tcPr>
            <w:tcW w:type="dxa" w:w="2880"/>
          </w:tcPr>
          <w:p>
            <w:r/>
            <w:r>
              <w:rPr>
                <w:sz w:val="18"/>
              </w:rPr>
              <w:t>FortiDeceptor (Honeypot)</w:t>
            </w:r>
          </w:p>
        </w:tc>
      </w:tr>
      <w:tr>
        <w:tc>
          <w:tcPr>
            <w:tcW w:type="dxa" w:w="2880"/>
          </w:tcPr>
          <w:p>
            <w:r/>
            <w:r>
              <w:rPr>
                <w:sz w:val="18"/>
              </w:rPr>
              <w:t>877</w:t>
            </w:r>
          </w:p>
        </w:tc>
        <w:tc>
          <w:tcPr>
            <w:tcW w:type="dxa" w:w="2880"/>
          </w:tcPr>
          <w:p>
            <w:r/>
            <w:r>
              <w:rPr>
                <w:sz w:val="18"/>
              </w:rPr>
              <w:t>momentul instalării şi va fi licenţiată pentru a asigura:</w:t>
            </w:r>
          </w:p>
        </w:tc>
        <w:tc>
          <w:tcPr>
            <w:tcW w:type="dxa" w:w="2880"/>
          </w:tcPr>
          <w:p>
            <w:r/>
            <w:r>
              <w:rPr>
                <w:sz w:val="18"/>
              </w:rPr>
              <w:t>FortiDeceptor (Honeypot)</w:t>
            </w:r>
          </w:p>
        </w:tc>
      </w:tr>
      <w:tr>
        <w:tc>
          <w:tcPr>
            <w:tcW w:type="dxa" w:w="2880"/>
          </w:tcPr>
          <w:p>
            <w:r/>
            <w:r>
              <w:rPr>
                <w:sz w:val="18"/>
              </w:rPr>
              <w:t>878</w:t>
            </w:r>
          </w:p>
        </w:tc>
        <w:tc>
          <w:tcPr>
            <w:tcW w:type="dxa" w:w="2880"/>
          </w:tcPr>
          <w:p>
            <w:r/>
            <w:r>
              <w:rPr>
                <w:sz w:val="18"/>
              </w:rPr>
              <w:t>capcană va avea alocate minim 4 core-uri virtuale</w:t>
            </w:r>
          </w:p>
        </w:tc>
        <w:tc>
          <w:tcPr>
            <w:tcW w:type="dxa" w:w="2880"/>
          </w:tcPr>
          <w:p>
            <w:r/>
            <w:r>
              <w:rPr>
                <w:sz w:val="18"/>
              </w:rPr>
              <w:t>FortiDeceptor (Honeypot)</w:t>
            </w:r>
          </w:p>
        </w:tc>
      </w:tr>
    </w:tbl>
    <w:p>
      <w:pPr>
        <w:spacing w:before="80" w:after="0"/>
      </w:pPr>
      <w:r>
        <w:rPr>
          <w:i/>
          <w:sz w:val="18"/>
        </w:rPr>
        <w:t>(11 cerințe în acest capitol)</w:t>
      </w:r>
    </w:p>
    <w:p>
      <w:pPr>
        <w:spacing w:before="400" w:after="120"/>
      </w:pPr>
      <w:r>
        <w:rPr>
          <w:b/>
          <w:sz w:val="26"/>
        </w:rPr>
        <w:t>Capitolul 3.4.3.4.1.3 — Appliance management centralizat rețea</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879</w:t>
            </w:r>
          </w:p>
        </w:tc>
        <w:tc>
          <w:tcPr>
            <w:tcW w:type="dxa" w:w="2880"/>
          </w:tcPr>
          <w:p>
            <w:r/>
            <w:r>
              <w:rPr>
                <w:sz w:val="18"/>
              </w:rPr>
              <w:t>echipamentelor de securizare a rețelei, aplicații și acces LAN și trebuie să îndeplinească</w:t>
            </w:r>
          </w:p>
        </w:tc>
        <w:tc>
          <w:tcPr>
            <w:tcW w:type="dxa" w:w="2880"/>
          </w:tcPr>
          <w:p>
            <w:r/>
            <w:r>
              <w:rPr>
                <w:sz w:val="18"/>
              </w:rPr>
              <w:t>Cisco DNA / ClearPass (NMS / NAC)</w:t>
            </w:r>
          </w:p>
        </w:tc>
      </w:tr>
      <w:tr>
        <w:tc>
          <w:tcPr>
            <w:tcW w:type="dxa" w:w="2880"/>
          </w:tcPr>
          <w:p>
            <w:r/>
            <w:r>
              <w:rPr>
                <w:sz w:val="18"/>
              </w:rPr>
              <w:t>880</w:t>
            </w:r>
          </w:p>
        </w:tc>
        <w:tc>
          <w:tcPr>
            <w:tcW w:type="dxa" w:w="2880"/>
          </w:tcPr>
          <w:p>
            <w:r/>
            <w:r>
              <w:rPr>
                <w:sz w:val="18"/>
              </w:rPr>
              <w:t>Să aibă acelasi producător ca echipamentele de tip firewall centru, firewall locație switch agregare, switch poe, switch access și access point și să poată administra toate aceste echipamente;</w:t>
            </w:r>
          </w:p>
        </w:tc>
        <w:tc>
          <w:tcPr>
            <w:tcW w:type="dxa" w:w="2880"/>
          </w:tcPr>
          <w:p>
            <w:r/>
            <w:r>
              <w:rPr>
                <w:sz w:val="18"/>
              </w:rPr>
              <w:t>Cisco DNA / ClearPass (NMS / NAC)</w:t>
            </w:r>
          </w:p>
        </w:tc>
      </w:tr>
      <w:tr>
        <w:tc>
          <w:tcPr>
            <w:tcW w:type="dxa" w:w="2880"/>
          </w:tcPr>
          <w:p>
            <w:r/>
            <w:r>
              <w:rPr>
                <w:sz w:val="18"/>
              </w:rPr>
              <w:t>881</w:t>
            </w:r>
          </w:p>
        </w:tc>
        <w:tc>
          <w:tcPr>
            <w:tcW w:type="dxa" w:w="2880"/>
          </w:tcPr>
          <w:p>
            <w:r/>
            <w:r>
              <w:rPr>
                <w:sz w:val="18"/>
              </w:rPr>
              <w:t>Să poată distribui update-uri de semnături de securitate, să poată realiza logarea evenimentelor și să poată genera rapoarte pentru appliance-urile firewall aplicații web redundant și appliance-urile filtrare mesagerie electronică;</w:t>
            </w:r>
          </w:p>
        </w:tc>
        <w:tc>
          <w:tcPr>
            <w:tcW w:type="dxa" w:w="2880"/>
          </w:tcPr>
          <w:p>
            <w:r/>
            <w:r>
              <w:rPr>
                <w:sz w:val="18"/>
              </w:rPr>
              <w:t>Cisco DNA / ClearPass (NMS / NAC)</w:t>
            </w:r>
          </w:p>
        </w:tc>
      </w:tr>
      <w:tr>
        <w:tc>
          <w:tcPr>
            <w:tcW w:type="dxa" w:w="2880"/>
          </w:tcPr>
          <w:p>
            <w:r/>
            <w:r>
              <w:rPr>
                <w:sz w:val="18"/>
              </w:rPr>
              <w:t>882</w:t>
            </w:r>
          </w:p>
        </w:tc>
        <w:tc>
          <w:tcPr>
            <w:tcW w:type="dxa" w:w="2880"/>
          </w:tcPr>
          <w:p>
            <w:r/>
            <w:r>
              <w:rPr>
                <w:sz w:val="18"/>
              </w:rPr>
              <w:t>Să poată distribui update-uri de semnături de securitate pentru appliance-ul honeypot</w:t>
            </w:r>
          </w:p>
        </w:tc>
        <w:tc>
          <w:tcPr>
            <w:tcW w:type="dxa" w:w="2880"/>
          </w:tcPr>
          <w:p>
            <w:r/>
            <w:r>
              <w:rPr>
                <w:sz w:val="18"/>
              </w:rPr>
              <w:t>Cisco DNA / ClearPass (NMS / NAC)</w:t>
            </w:r>
          </w:p>
        </w:tc>
      </w:tr>
      <w:tr>
        <w:tc>
          <w:tcPr>
            <w:tcW w:type="dxa" w:w="2880"/>
          </w:tcPr>
          <w:p>
            <w:r/>
            <w:r>
              <w:rPr>
                <w:sz w:val="18"/>
              </w:rPr>
              <w:t>883</w:t>
            </w:r>
          </w:p>
        </w:tc>
        <w:tc>
          <w:tcPr>
            <w:tcW w:type="dxa" w:w="2880"/>
          </w:tcPr>
          <w:p>
            <w:r/>
            <w:r>
              <w:rPr>
                <w:sz w:val="18"/>
              </w:rPr>
              <w:t>Să fie livrată ca mașină virtuală / appliance virtual</w:t>
            </w:r>
          </w:p>
        </w:tc>
        <w:tc>
          <w:tcPr>
            <w:tcW w:type="dxa" w:w="2880"/>
          </w:tcPr>
          <w:p>
            <w:r/>
            <w:r>
              <w:rPr>
                <w:sz w:val="18"/>
              </w:rPr>
              <w:t>Cisco DNA / ClearPass (NMS / NAC)</w:t>
            </w:r>
          </w:p>
        </w:tc>
      </w:tr>
      <w:tr>
        <w:tc>
          <w:tcPr>
            <w:tcW w:type="dxa" w:w="2880"/>
          </w:tcPr>
          <w:p>
            <w:r/>
            <w:r>
              <w:rPr>
                <w:sz w:val="18"/>
              </w:rPr>
              <w:t>884</w:t>
            </w:r>
          </w:p>
        </w:tc>
        <w:tc>
          <w:tcPr>
            <w:tcW w:type="dxa" w:w="2880"/>
          </w:tcPr>
          <w:p>
            <w:r/>
            <w:r>
              <w:rPr>
                <w:sz w:val="18"/>
              </w:rPr>
              <w:t>Să permită configurarea colectivă a politicilor de securitate de pe echipamentele gestionate</w:t>
            </w:r>
          </w:p>
        </w:tc>
        <w:tc>
          <w:tcPr>
            <w:tcW w:type="dxa" w:w="2880"/>
          </w:tcPr>
          <w:p>
            <w:r/>
            <w:r>
              <w:rPr>
                <w:sz w:val="18"/>
              </w:rPr>
              <w:t>Cisco DNA / ClearPass (NMS / NAC)</w:t>
            </w:r>
          </w:p>
        </w:tc>
      </w:tr>
      <w:tr>
        <w:tc>
          <w:tcPr>
            <w:tcW w:type="dxa" w:w="2880"/>
          </w:tcPr>
          <w:p>
            <w:r/>
            <w:r>
              <w:rPr>
                <w:sz w:val="18"/>
              </w:rPr>
              <w:t>885</w:t>
            </w:r>
          </w:p>
        </w:tc>
        <w:tc>
          <w:tcPr>
            <w:tcW w:type="dxa" w:w="2880"/>
          </w:tcPr>
          <w:p>
            <w:r/>
            <w:r>
              <w:rPr>
                <w:sz w:val="18"/>
              </w:rPr>
              <w:t>Să permită managementul capabilităților de tip SD-WAN</w:t>
            </w:r>
          </w:p>
        </w:tc>
        <w:tc>
          <w:tcPr>
            <w:tcW w:type="dxa" w:w="2880"/>
          </w:tcPr>
          <w:p>
            <w:r/>
            <w:r>
              <w:rPr>
                <w:sz w:val="18"/>
              </w:rPr>
              <w:t>Cisco DNA / ClearPass (NMS / NAC)</w:t>
            </w:r>
          </w:p>
        </w:tc>
      </w:tr>
      <w:tr>
        <w:tc>
          <w:tcPr>
            <w:tcW w:type="dxa" w:w="2880"/>
          </w:tcPr>
          <w:p>
            <w:r/>
            <w:r>
              <w:rPr>
                <w:sz w:val="18"/>
              </w:rPr>
              <w:t>886</w:t>
            </w:r>
          </w:p>
        </w:tc>
        <w:tc>
          <w:tcPr>
            <w:tcW w:type="dxa" w:w="2880"/>
          </w:tcPr>
          <w:p>
            <w:r/>
            <w:r>
              <w:rPr>
                <w:sz w:val="18"/>
              </w:rPr>
              <w:t>Să permită managementul conexiunilor VPN dintre echipamentele gestionate</w:t>
            </w:r>
          </w:p>
        </w:tc>
        <w:tc>
          <w:tcPr>
            <w:tcW w:type="dxa" w:w="2880"/>
          </w:tcPr>
          <w:p>
            <w:r/>
            <w:r>
              <w:rPr>
                <w:sz w:val="18"/>
              </w:rPr>
              <w:t>Cisco DNA / ClearPass (NMS / NAC)</w:t>
            </w:r>
          </w:p>
        </w:tc>
      </w:tr>
      <w:tr>
        <w:tc>
          <w:tcPr>
            <w:tcW w:type="dxa" w:w="2880"/>
          </w:tcPr>
          <w:p>
            <w:r/>
            <w:r>
              <w:rPr>
                <w:sz w:val="18"/>
              </w:rPr>
              <w:t>887</w:t>
            </w:r>
          </w:p>
        </w:tc>
        <w:tc>
          <w:tcPr>
            <w:tcW w:type="dxa" w:w="2880"/>
          </w:tcPr>
          <w:p>
            <w:r/>
            <w:r>
              <w:rPr>
                <w:sz w:val="18"/>
              </w:rPr>
              <w:t>Să permită monitorizarea în timp real a incidentelor survenite pe echipamentele gestionate.</w:t>
            </w:r>
          </w:p>
        </w:tc>
        <w:tc>
          <w:tcPr>
            <w:tcW w:type="dxa" w:w="2880"/>
          </w:tcPr>
          <w:p>
            <w:r/>
            <w:r>
              <w:rPr>
                <w:sz w:val="18"/>
              </w:rPr>
              <w:t>Cisco DNA / ClearPass (NMS / NAC)</w:t>
            </w:r>
          </w:p>
        </w:tc>
      </w:tr>
      <w:tr>
        <w:tc>
          <w:tcPr>
            <w:tcW w:type="dxa" w:w="2880"/>
          </w:tcPr>
          <w:p>
            <w:r/>
            <w:r>
              <w:rPr>
                <w:sz w:val="18"/>
              </w:rPr>
              <w:t>888</w:t>
            </w:r>
          </w:p>
        </w:tc>
        <w:tc>
          <w:tcPr>
            <w:tcW w:type="dxa" w:w="2880"/>
          </w:tcPr>
          <w:p>
            <w:r/>
            <w:r>
              <w:rPr>
                <w:sz w:val="18"/>
              </w:rPr>
              <w:t>Să permită personalizarea raportării incidentelor</w:t>
            </w:r>
          </w:p>
        </w:tc>
        <w:tc>
          <w:tcPr>
            <w:tcW w:type="dxa" w:w="2880"/>
          </w:tcPr>
          <w:p>
            <w:r/>
            <w:r>
              <w:rPr>
                <w:sz w:val="18"/>
              </w:rPr>
              <w:t>Cisco DNA / ClearPass (NMS / NAC)</w:t>
            </w:r>
          </w:p>
        </w:tc>
      </w:tr>
      <w:tr>
        <w:tc>
          <w:tcPr>
            <w:tcW w:type="dxa" w:w="2880"/>
          </w:tcPr>
          <w:p>
            <w:r/>
            <w:r>
              <w:rPr>
                <w:sz w:val="18"/>
              </w:rPr>
              <w:t>889</w:t>
            </w:r>
          </w:p>
        </w:tc>
        <w:tc>
          <w:tcPr>
            <w:tcW w:type="dxa" w:w="2880"/>
          </w:tcPr>
          <w:p>
            <w:r/>
            <w:r>
              <w:rPr>
                <w:sz w:val="18"/>
              </w:rPr>
              <w:t>Să fie livrată sub formă de mașină virtuala (VM) compatibilă cu platformele de virtualizare vmware, Hyper-V, KVM sau echivalent, cu minim 8 GB memorie și minim 4vcpu.</w:t>
            </w:r>
          </w:p>
        </w:tc>
        <w:tc>
          <w:tcPr>
            <w:tcW w:type="dxa" w:w="2880"/>
          </w:tcPr>
          <w:p>
            <w:r/>
            <w:r>
              <w:rPr>
                <w:sz w:val="18"/>
              </w:rPr>
              <w:t>Cisco DNA / ClearPass (NMS / NAC)</w:t>
            </w:r>
          </w:p>
        </w:tc>
      </w:tr>
      <w:tr>
        <w:tc>
          <w:tcPr>
            <w:tcW w:type="dxa" w:w="2880"/>
          </w:tcPr>
          <w:p>
            <w:r/>
            <w:r>
              <w:rPr>
                <w:sz w:val="18"/>
              </w:rPr>
              <w:t>890</w:t>
            </w:r>
          </w:p>
        </w:tc>
        <w:tc>
          <w:tcPr>
            <w:tcW w:type="dxa" w:w="2880"/>
          </w:tcPr>
          <w:p>
            <w:r/>
            <w:r>
              <w:rPr>
                <w:sz w:val="18"/>
              </w:rPr>
              <w:t>Capacitate log-uri pe zi de minim 30 GB</w:t>
            </w:r>
          </w:p>
        </w:tc>
        <w:tc>
          <w:tcPr>
            <w:tcW w:type="dxa" w:w="2880"/>
          </w:tcPr>
          <w:p>
            <w:r/>
            <w:r>
              <w:rPr>
                <w:sz w:val="18"/>
              </w:rPr>
              <w:t>Cisco DNA / ClearPass (NMS / NAC)</w:t>
            </w:r>
          </w:p>
        </w:tc>
      </w:tr>
      <w:tr>
        <w:tc>
          <w:tcPr>
            <w:tcW w:type="dxa" w:w="2880"/>
          </w:tcPr>
          <w:p>
            <w:r/>
            <w:r>
              <w:rPr>
                <w:sz w:val="18"/>
              </w:rPr>
              <w:t>891</w:t>
            </w:r>
          </w:p>
        </w:tc>
        <w:tc>
          <w:tcPr>
            <w:tcW w:type="dxa" w:w="2880"/>
          </w:tcPr>
          <w:p>
            <w:r/>
            <w:r>
              <w:rPr>
                <w:sz w:val="18"/>
              </w:rPr>
              <w:t>Autentificare: o Bază de date locală o Integrare LDAP/Radius/TACACS+ o Administrare bazată pe profile o Interfață securizată Web o Comunicare criptată și autentificare între echipamentul de management și sistemele administrate</w:t>
            </w:r>
          </w:p>
        </w:tc>
        <w:tc>
          <w:tcPr>
            <w:tcW w:type="dxa" w:w="2880"/>
          </w:tcPr>
          <w:p>
            <w:r/>
            <w:r>
              <w:rPr>
                <w:sz w:val="18"/>
              </w:rPr>
              <w:t>Cisco DNA / ClearPass (NMS / NAC)</w:t>
            </w:r>
          </w:p>
        </w:tc>
      </w:tr>
      <w:tr>
        <w:tc>
          <w:tcPr>
            <w:tcW w:type="dxa" w:w="2880"/>
          </w:tcPr>
          <w:p>
            <w:r/>
            <w:r>
              <w:rPr>
                <w:sz w:val="18"/>
              </w:rPr>
              <w:t>892</w:t>
            </w:r>
          </w:p>
        </w:tc>
        <w:tc>
          <w:tcPr>
            <w:tcW w:type="dxa" w:w="2880"/>
          </w:tcPr>
          <w:p>
            <w:r/>
            <w:r>
              <w:rPr>
                <w:sz w:val="18"/>
              </w:rPr>
              <w:t>Alertă mail server</w:t>
            </w:r>
          </w:p>
        </w:tc>
        <w:tc>
          <w:tcPr>
            <w:tcW w:type="dxa" w:w="2880"/>
          </w:tcPr>
          <w:p>
            <w:r/>
            <w:r>
              <w:rPr>
                <w:sz w:val="18"/>
              </w:rPr>
              <w:t>Cisco DNA / ClearPass (NMS / NAC)</w:t>
            </w:r>
          </w:p>
        </w:tc>
      </w:tr>
      <w:tr>
        <w:tc>
          <w:tcPr>
            <w:tcW w:type="dxa" w:w="2880"/>
          </w:tcPr>
          <w:p>
            <w:r/>
            <w:r>
              <w:rPr>
                <w:sz w:val="18"/>
              </w:rPr>
              <w:t>893</w:t>
            </w:r>
          </w:p>
        </w:tc>
        <w:tc>
          <w:tcPr>
            <w:tcW w:type="dxa" w:w="2880"/>
          </w:tcPr>
          <w:p>
            <w:r/>
            <w:r>
              <w:rPr>
                <w:sz w:val="18"/>
              </w:rPr>
              <w:t>Bază de date relațională</w:t>
            </w:r>
          </w:p>
        </w:tc>
        <w:tc>
          <w:tcPr>
            <w:tcW w:type="dxa" w:w="2880"/>
          </w:tcPr>
          <w:p>
            <w:r/>
            <w:r>
              <w:rPr>
                <w:sz w:val="18"/>
              </w:rPr>
              <w:t>Cisco DNA / ClearPass (NMS / NAC)</w:t>
            </w:r>
          </w:p>
        </w:tc>
      </w:tr>
      <w:tr>
        <w:tc>
          <w:tcPr>
            <w:tcW w:type="dxa" w:w="2880"/>
          </w:tcPr>
          <w:p>
            <w:r/>
            <w:r>
              <w:rPr>
                <w:sz w:val="18"/>
              </w:rPr>
              <w:t>894</w:t>
            </w:r>
          </w:p>
        </w:tc>
        <w:tc>
          <w:tcPr>
            <w:tcW w:type="dxa" w:w="2880"/>
          </w:tcPr>
          <w:p>
            <w:r/>
            <w:r>
              <w:rPr>
                <w:sz w:val="18"/>
              </w:rPr>
              <w:t>Lansare module management</w:t>
            </w:r>
          </w:p>
        </w:tc>
        <w:tc>
          <w:tcPr>
            <w:tcW w:type="dxa" w:w="2880"/>
          </w:tcPr>
          <w:p>
            <w:r/>
            <w:r>
              <w:rPr>
                <w:sz w:val="18"/>
              </w:rPr>
              <w:t>Cisco DNA / ClearPass (NMS / NAC)</w:t>
            </w:r>
          </w:p>
        </w:tc>
      </w:tr>
      <w:tr>
        <w:tc>
          <w:tcPr>
            <w:tcW w:type="dxa" w:w="2880"/>
          </w:tcPr>
          <w:p>
            <w:r/>
            <w:r>
              <w:rPr>
                <w:sz w:val="18"/>
              </w:rPr>
              <w:t>895</w:t>
            </w:r>
          </w:p>
        </w:tc>
        <w:tc>
          <w:tcPr>
            <w:tcW w:type="dxa" w:w="2880"/>
          </w:tcPr>
          <w:p>
            <w:r/>
            <w:r>
              <w:rPr>
                <w:sz w:val="18"/>
              </w:rPr>
              <w:t>Lansare consolă administrator</w:t>
            </w:r>
          </w:p>
        </w:tc>
        <w:tc>
          <w:tcPr>
            <w:tcW w:type="dxa" w:w="2880"/>
          </w:tcPr>
          <w:p>
            <w:r/>
            <w:r>
              <w:rPr>
                <w:sz w:val="18"/>
              </w:rPr>
              <w:t>Cisco DNA / ClearPass (NMS / NAC)</w:t>
            </w:r>
          </w:p>
        </w:tc>
      </w:tr>
      <w:tr>
        <w:tc>
          <w:tcPr>
            <w:tcW w:type="dxa" w:w="2880"/>
          </w:tcPr>
          <w:p>
            <w:r/>
            <w:r>
              <w:rPr>
                <w:sz w:val="18"/>
              </w:rPr>
              <w:t>896</w:t>
            </w:r>
          </w:p>
        </w:tc>
        <w:tc>
          <w:tcPr>
            <w:tcW w:type="dxa" w:w="2880"/>
          </w:tcPr>
          <w:p>
            <w:r/>
            <w:r>
              <w:rPr>
                <w:sz w:val="18"/>
              </w:rPr>
              <w:t>Vizualizare informații sistem / resurse</w:t>
            </w:r>
          </w:p>
        </w:tc>
        <w:tc>
          <w:tcPr>
            <w:tcW w:type="dxa" w:w="2880"/>
          </w:tcPr>
          <w:p>
            <w:r/>
            <w:r>
              <w:rPr>
                <w:sz w:val="18"/>
              </w:rPr>
              <w:t>Cisco DNA / ClearPass (NMS / NAC)</w:t>
            </w:r>
          </w:p>
        </w:tc>
      </w:tr>
      <w:tr>
        <w:tc>
          <w:tcPr>
            <w:tcW w:type="dxa" w:w="2880"/>
          </w:tcPr>
          <w:p>
            <w:r/>
            <w:r>
              <w:rPr>
                <w:sz w:val="18"/>
              </w:rPr>
              <w:t>897</w:t>
            </w:r>
          </w:p>
        </w:tc>
        <w:tc>
          <w:tcPr>
            <w:tcW w:type="dxa" w:w="2880"/>
          </w:tcPr>
          <w:p>
            <w:r/>
            <w:r>
              <w:rPr>
                <w:sz w:val="18"/>
              </w:rPr>
              <w:t>Vizualizare licență</w:t>
            </w:r>
          </w:p>
        </w:tc>
        <w:tc>
          <w:tcPr>
            <w:tcW w:type="dxa" w:w="2880"/>
          </w:tcPr>
          <w:p>
            <w:r/>
            <w:r>
              <w:rPr>
                <w:sz w:val="18"/>
              </w:rPr>
              <w:t>Cisco DNA / ClearPass (NMS / NAC)</w:t>
            </w:r>
          </w:p>
        </w:tc>
      </w:tr>
      <w:tr>
        <w:tc>
          <w:tcPr>
            <w:tcW w:type="dxa" w:w="2880"/>
          </w:tcPr>
          <w:p>
            <w:r/>
            <w:r>
              <w:rPr>
                <w:sz w:val="18"/>
              </w:rPr>
              <w:t>898</w:t>
            </w:r>
          </w:p>
        </w:tc>
        <w:tc>
          <w:tcPr>
            <w:tcW w:type="dxa" w:w="2880"/>
          </w:tcPr>
          <w:p>
            <w:r/>
            <w:r>
              <w:rPr>
                <w:sz w:val="18"/>
              </w:rPr>
              <w:t>Vizualizare istoric funcționare</w:t>
            </w:r>
          </w:p>
        </w:tc>
        <w:tc>
          <w:tcPr>
            <w:tcW w:type="dxa" w:w="2880"/>
          </w:tcPr>
          <w:p>
            <w:r/>
            <w:r>
              <w:rPr>
                <w:sz w:val="18"/>
              </w:rPr>
              <w:t>Cisco DNA / ClearPass (NMS / NAC)</w:t>
            </w:r>
          </w:p>
        </w:tc>
      </w:tr>
      <w:tr>
        <w:tc>
          <w:tcPr>
            <w:tcW w:type="dxa" w:w="2880"/>
          </w:tcPr>
          <w:p>
            <w:r/>
            <w:r>
              <w:rPr>
                <w:sz w:val="18"/>
              </w:rPr>
              <w:t>899</w:t>
            </w:r>
          </w:p>
        </w:tc>
        <w:tc>
          <w:tcPr>
            <w:tcW w:type="dxa" w:w="2880"/>
          </w:tcPr>
          <w:p>
            <w:r/>
            <w:r>
              <w:rPr>
                <w:sz w:val="18"/>
              </w:rPr>
              <w:t>Vizualizare informații sesiune</w:t>
            </w:r>
          </w:p>
        </w:tc>
        <w:tc>
          <w:tcPr>
            <w:tcW w:type="dxa" w:w="2880"/>
          </w:tcPr>
          <w:p>
            <w:r/>
            <w:r>
              <w:rPr>
                <w:sz w:val="18"/>
              </w:rPr>
              <w:t>Cisco DNA / ClearPass (NMS / NAC)</w:t>
            </w:r>
          </w:p>
        </w:tc>
      </w:tr>
      <w:tr>
        <w:tc>
          <w:tcPr>
            <w:tcW w:type="dxa" w:w="2880"/>
          </w:tcPr>
          <w:p>
            <w:r/>
            <w:r>
              <w:rPr>
                <w:sz w:val="18"/>
              </w:rPr>
              <w:t>900</w:t>
            </w:r>
          </w:p>
        </w:tc>
        <w:tc>
          <w:tcPr>
            <w:tcW w:type="dxa" w:w="2880"/>
          </w:tcPr>
          <w:p>
            <w:r/>
            <w:r>
              <w:rPr>
                <w:sz w:val="18"/>
              </w:rPr>
              <w:t>Configurare setări de bază sistem</w:t>
            </w:r>
          </w:p>
        </w:tc>
        <w:tc>
          <w:tcPr>
            <w:tcW w:type="dxa" w:w="2880"/>
          </w:tcPr>
          <w:p>
            <w:r/>
            <w:r>
              <w:rPr>
                <w:sz w:val="18"/>
              </w:rPr>
              <w:t>Cisco DNA / ClearPass (NMS / NAC)</w:t>
            </w:r>
          </w:p>
        </w:tc>
      </w:tr>
      <w:tr>
        <w:tc>
          <w:tcPr>
            <w:tcW w:type="dxa" w:w="2880"/>
          </w:tcPr>
          <w:p>
            <w:r/>
            <w:r>
              <w:rPr>
                <w:sz w:val="18"/>
              </w:rPr>
              <w:t>901</w:t>
            </w:r>
          </w:p>
        </w:tc>
        <w:tc>
          <w:tcPr>
            <w:tcW w:type="dxa" w:w="2880"/>
          </w:tcPr>
          <w:p>
            <w:r/>
            <w:r>
              <w:rPr>
                <w:sz w:val="18"/>
              </w:rPr>
              <w:t>Vizualizare alerte</w:t>
            </w:r>
          </w:p>
        </w:tc>
        <w:tc>
          <w:tcPr>
            <w:tcW w:type="dxa" w:w="2880"/>
          </w:tcPr>
          <w:p>
            <w:r/>
            <w:r>
              <w:rPr>
                <w:sz w:val="18"/>
              </w:rPr>
              <w:t>Cisco DNA / ClearPass (NMS / NAC)</w:t>
            </w:r>
          </w:p>
        </w:tc>
      </w:tr>
      <w:tr>
        <w:tc>
          <w:tcPr>
            <w:tcW w:type="dxa" w:w="2880"/>
          </w:tcPr>
          <w:p>
            <w:r/>
            <w:r>
              <w:rPr>
                <w:sz w:val="18"/>
              </w:rPr>
              <w:t>902</w:t>
            </w:r>
          </w:p>
        </w:tc>
        <w:tc>
          <w:tcPr>
            <w:tcW w:type="dxa" w:w="2880"/>
          </w:tcPr>
          <w:p>
            <w:r/>
            <w:r>
              <w:rPr>
                <w:sz w:val="18"/>
              </w:rPr>
              <w:t>Vizualizare status conexiune echipamente conectate</w:t>
            </w:r>
          </w:p>
        </w:tc>
        <w:tc>
          <w:tcPr>
            <w:tcW w:type="dxa" w:w="2880"/>
          </w:tcPr>
          <w:p>
            <w:r/>
            <w:r>
              <w:rPr>
                <w:sz w:val="18"/>
              </w:rPr>
              <w:t>Cisco DNA / ClearPass (NMS / NAC)</w:t>
            </w:r>
          </w:p>
        </w:tc>
      </w:tr>
      <w:tr>
        <w:tc>
          <w:tcPr>
            <w:tcW w:type="dxa" w:w="2880"/>
          </w:tcPr>
          <w:p>
            <w:r/>
            <w:r>
              <w:rPr>
                <w:sz w:val="18"/>
              </w:rPr>
              <w:t>903</w:t>
            </w:r>
          </w:p>
        </w:tc>
        <w:tc>
          <w:tcPr>
            <w:tcW w:type="dxa" w:w="2880"/>
          </w:tcPr>
          <w:p>
            <w:r/>
            <w:r>
              <w:rPr>
                <w:sz w:val="18"/>
              </w:rPr>
              <w:t>Backup / restore</w:t>
            </w:r>
          </w:p>
        </w:tc>
        <w:tc>
          <w:tcPr>
            <w:tcW w:type="dxa" w:w="2880"/>
          </w:tcPr>
          <w:p>
            <w:r/>
            <w:r>
              <w:rPr>
                <w:sz w:val="18"/>
              </w:rPr>
              <w:t>Cisco DNA / ClearPass (NMS / NAC)</w:t>
            </w:r>
          </w:p>
        </w:tc>
      </w:tr>
      <w:tr>
        <w:tc>
          <w:tcPr>
            <w:tcW w:type="dxa" w:w="2880"/>
          </w:tcPr>
          <w:p>
            <w:r/>
            <w:r>
              <w:rPr>
                <w:sz w:val="18"/>
              </w:rPr>
              <w:t>904</w:t>
            </w:r>
          </w:p>
        </w:tc>
        <w:tc>
          <w:tcPr>
            <w:tcW w:type="dxa" w:w="2880"/>
          </w:tcPr>
          <w:p>
            <w:r/>
            <w:r>
              <w:rPr>
                <w:sz w:val="18"/>
              </w:rPr>
              <w:t>Încărcare setări din fabrică</w:t>
            </w:r>
          </w:p>
        </w:tc>
        <w:tc>
          <w:tcPr>
            <w:tcW w:type="dxa" w:w="2880"/>
          </w:tcPr>
          <w:p>
            <w:r/>
            <w:r>
              <w:rPr>
                <w:sz w:val="18"/>
              </w:rPr>
              <w:t>Cisco DNA / ClearPass (NMS / NAC)</w:t>
            </w:r>
          </w:p>
        </w:tc>
      </w:tr>
      <w:tr>
        <w:tc>
          <w:tcPr>
            <w:tcW w:type="dxa" w:w="2880"/>
          </w:tcPr>
          <w:p>
            <w:r/>
            <w:r>
              <w:rPr>
                <w:sz w:val="18"/>
              </w:rPr>
              <w:t>905</w:t>
            </w:r>
          </w:p>
        </w:tc>
        <w:tc>
          <w:tcPr>
            <w:tcW w:type="dxa" w:w="2880"/>
          </w:tcPr>
          <w:p>
            <w:r/>
            <w:r>
              <w:rPr>
                <w:sz w:val="18"/>
              </w:rPr>
              <w:t>Formatare discuri interne</w:t>
            </w:r>
          </w:p>
        </w:tc>
        <w:tc>
          <w:tcPr>
            <w:tcW w:type="dxa" w:w="2880"/>
          </w:tcPr>
          <w:p>
            <w:r/>
            <w:r>
              <w:rPr>
                <w:sz w:val="18"/>
              </w:rPr>
              <w:t>Cisco DNA / ClearPass (NMS / NAC)</w:t>
            </w:r>
          </w:p>
        </w:tc>
      </w:tr>
      <w:tr>
        <w:tc>
          <w:tcPr>
            <w:tcW w:type="dxa" w:w="2880"/>
          </w:tcPr>
          <w:p>
            <w:r/>
            <w:r>
              <w:rPr>
                <w:sz w:val="18"/>
              </w:rPr>
              <w:t>906</w:t>
            </w:r>
          </w:p>
        </w:tc>
        <w:tc>
          <w:tcPr>
            <w:tcW w:type="dxa" w:w="2880"/>
          </w:tcPr>
          <w:p>
            <w:r/>
            <w:r>
              <w:rPr>
                <w:sz w:val="18"/>
              </w:rPr>
              <w:t>Schimbare firmware</w:t>
            </w:r>
          </w:p>
        </w:tc>
        <w:tc>
          <w:tcPr>
            <w:tcW w:type="dxa" w:w="2880"/>
          </w:tcPr>
          <w:p>
            <w:r/>
            <w:r>
              <w:rPr>
                <w:sz w:val="18"/>
              </w:rPr>
              <w:t>Cisco DNA / ClearPass (NMS / NAC)</w:t>
            </w:r>
          </w:p>
        </w:tc>
      </w:tr>
      <w:tr>
        <w:tc>
          <w:tcPr>
            <w:tcW w:type="dxa" w:w="2880"/>
          </w:tcPr>
          <w:p>
            <w:r/>
            <w:r>
              <w:rPr>
                <w:sz w:val="18"/>
              </w:rPr>
              <w:t>907</w:t>
            </w:r>
          </w:p>
        </w:tc>
        <w:tc>
          <w:tcPr>
            <w:tcW w:type="dxa" w:w="2880"/>
          </w:tcPr>
          <w:p>
            <w:r/>
            <w:r>
              <w:rPr>
                <w:sz w:val="18"/>
              </w:rPr>
              <w:t>Schimbare host name</w:t>
            </w:r>
          </w:p>
        </w:tc>
        <w:tc>
          <w:tcPr>
            <w:tcW w:type="dxa" w:w="2880"/>
          </w:tcPr>
          <w:p>
            <w:r/>
            <w:r>
              <w:rPr>
                <w:sz w:val="18"/>
              </w:rPr>
              <w:t>Cisco DNA / ClearPass (NMS / NAC)</w:t>
            </w:r>
          </w:p>
        </w:tc>
      </w:tr>
      <w:tr>
        <w:tc>
          <w:tcPr>
            <w:tcW w:type="dxa" w:w="2880"/>
          </w:tcPr>
          <w:p>
            <w:r/>
            <w:r>
              <w:rPr>
                <w:sz w:val="18"/>
              </w:rPr>
              <w:t>908</w:t>
            </w:r>
          </w:p>
        </w:tc>
        <w:tc>
          <w:tcPr>
            <w:tcW w:type="dxa" w:w="2880"/>
          </w:tcPr>
          <w:p>
            <w:r/>
            <w:r>
              <w:rPr>
                <w:sz w:val="18"/>
              </w:rPr>
              <w:t>Conectare la update center</w:t>
            </w:r>
          </w:p>
        </w:tc>
        <w:tc>
          <w:tcPr>
            <w:tcW w:type="dxa" w:w="2880"/>
          </w:tcPr>
          <w:p>
            <w:r/>
            <w:r>
              <w:rPr>
                <w:sz w:val="18"/>
              </w:rPr>
              <w:t>Cisco DNA / ClearPass (NMS / NAC)</w:t>
            </w:r>
          </w:p>
        </w:tc>
      </w:tr>
      <w:tr>
        <w:tc>
          <w:tcPr>
            <w:tcW w:type="dxa" w:w="2880"/>
          </w:tcPr>
          <w:p>
            <w:r/>
            <w:r>
              <w:rPr>
                <w:sz w:val="18"/>
              </w:rPr>
              <w:t>909</w:t>
            </w:r>
          </w:p>
        </w:tc>
        <w:tc>
          <w:tcPr>
            <w:tcW w:type="dxa" w:w="2880"/>
          </w:tcPr>
          <w:p>
            <w:r/>
            <w:r>
              <w:rPr>
                <w:sz w:val="18"/>
              </w:rPr>
              <w:t>Suport pentru upgrade-ul de firmware, salvarea și restaurarea configurației de pe usb</w:t>
            </w:r>
          </w:p>
        </w:tc>
        <w:tc>
          <w:tcPr>
            <w:tcW w:type="dxa" w:w="2880"/>
          </w:tcPr>
          <w:p>
            <w:r/>
            <w:r>
              <w:rPr>
                <w:sz w:val="18"/>
              </w:rPr>
              <w:t>Cisco DNA / ClearPass (NMS / NAC)</w:t>
            </w:r>
          </w:p>
        </w:tc>
      </w:tr>
      <w:tr>
        <w:tc>
          <w:tcPr>
            <w:tcW w:type="dxa" w:w="2880"/>
          </w:tcPr>
          <w:p>
            <w:r/>
            <w:r>
              <w:rPr>
                <w:sz w:val="18"/>
              </w:rPr>
              <w:t>910</w:t>
            </w:r>
          </w:p>
        </w:tc>
        <w:tc>
          <w:tcPr>
            <w:tcW w:type="dxa" w:w="2880"/>
          </w:tcPr>
          <w:p>
            <w:r/>
            <w:r>
              <w:rPr>
                <w:sz w:val="18"/>
              </w:rPr>
              <w:t>Interfața de management trebuie să permită administratorilor să vizualizeze, să creeze, să cloneze și să gestioneze cu ușurință domenii de adminstrare independente, sa defineasca obiecte globale, politici și profiluri de securitate globale.</w:t>
            </w:r>
          </w:p>
        </w:tc>
        <w:tc>
          <w:tcPr>
            <w:tcW w:type="dxa" w:w="2880"/>
          </w:tcPr>
          <w:p>
            <w:r/>
            <w:r>
              <w:rPr>
                <w:sz w:val="18"/>
              </w:rPr>
              <w:t>Cisco DNA / ClearPass (NMS / NAC)</w:t>
            </w:r>
          </w:p>
        </w:tc>
      </w:tr>
      <w:tr>
        <w:tc>
          <w:tcPr>
            <w:tcW w:type="dxa" w:w="2880"/>
          </w:tcPr>
          <w:p>
            <w:r/>
            <w:r>
              <w:rPr>
                <w:sz w:val="18"/>
              </w:rPr>
              <w:t>911</w:t>
            </w:r>
          </w:p>
        </w:tc>
        <w:tc>
          <w:tcPr>
            <w:tcW w:type="dxa" w:w="2880"/>
          </w:tcPr>
          <w:p>
            <w:r/>
            <w:r>
              <w:rPr>
                <w:sz w:val="18"/>
              </w:rPr>
              <w:t>Manager update-uri: o Adăugare/Schimbare/Ștergere echipamente o Monitorizare stare echipamente conectate o Conectare la rețeaua de update-uri o Update antivirus și definiții de atacuri o Updateuri programabile sau manuale o Vizualizare pachete și statistici pentru AV/IP o Configurare filtru web și servicii Antispam o Upload-uri manuale ale bazelor de date</w:t>
            </w:r>
          </w:p>
        </w:tc>
        <w:tc>
          <w:tcPr>
            <w:tcW w:type="dxa" w:w="2880"/>
          </w:tcPr>
          <w:p>
            <w:r/>
            <w:r>
              <w:rPr>
                <w:sz w:val="18"/>
              </w:rPr>
              <w:t>Cisco DNA / ClearPass (NMS / NAC)</w:t>
            </w:r>
          </w:p>
        </w:tc>
      </w:tr>
      <w:tr>
        <w:tc>
          <w:tcPr>
            <w:tcW w:type="dxa" w:w="2880"/>
          </w:tcPr>
          <w:p>
            <w:r/>
            <w:r>
              <w:rPr>
                <w:sz w:val="18"/>
              </w:rPr>
              <w:t>912</w:t>
            </w:r>
          </w:p>
        </w:tc>
        <w:tc>
          <w:tcPr>
            <w:tcW w:type="dxa" w:w="2880"/>
          </w:tcPr>
          <w:p>
            <w:r/>
            <w:r>
              <w:rPr>
                <w:sz w:val="18"/>
              </w:rPr>
              <w:t>Manager firmware: o Management imagini Firmware pentru echipamente o Instalare imagini Firmware catre echipamentele conectate o Upgrade/Downgrade Firmware echipamente</w:t>
            </w:r>
          </w:p>
        </w:tc>
        <w:tc>
          <w:tcPr>
            <w:tcW w:type="dxa" w:w="2880"/>
          </w:tcPr>
          <w:p>
            <w:r/>
            <w:r>
              <w:rPr>
                <w:sz w:val="18"/>
              </w:rPr>
              <w:t>Cisco DNA / ClearPass (NMS / NAC)</w:t>
            </w:r>
          </w:p>
        </w:tc>
      </w:tr>
      <w:tr>
        <w:tc>
          <w:tcPr>
            <w:tcW w:type="dxa" w:w="2880"/>
          </w:tcPr>
          <w:p>
            <w:r/>
            <w:r>
              <w:rPr>
                <w:sz w:val="18"/>
              </w:rPr>
              <w:t>913</w:t>
            </w:r>
          </w:p>
        </w:tc>
        <w:tc>
          <w:tcPr>
            <w:tcW w:type="dxa" w:w="2880"/>
          </w:tcPr>
          <w:p>
            <w:r/>
            <w:r>
              <w:rPr>
                <w:sz w:val="18"/>
              </w:rPr>
              <w:t>Monitorizare în timp real: o Monitorizare stare echipament o Monitorizare parametri de funcționare o Monitorizare trafic o Monitorizare viruși o Monitorizare echipamente/ grupuri de echipamente o Filtre și vizualizări personalizate o Setare limite grupuri o Monitorizare serviciu HA</w:t>
            </w:r>
          </w:p>
        </w:tc>
        <w:tc>
          <w:tcPr>
            <w:tcW w:type="dxa" w:w="2880"/>
          </w:tcPr>
          <w:p>
            <w:r/>
            <w:r>
              <w:rPr>
                <w:sz w:val="18"/>
              </w:rPr>
              <w:t>Cisco DNA / ClearPass (NMS / NAC)</w:t>
            </w:r>
          </w:p>
        </w:tc>
      </w:tr>
      <w:tr>
        <w:tc>
          <w:tcPr>
            <w:tcW w:type="dxa" w:w="2880"/>
          </w:tcPr>
          <w:p>
            <w:r/>
            <w:r>
              <w:rPr>
                <w:sz w:val="18"/>
              </w:rPr>
              <w:t>914</w:t>
            </w:r>
          </w:p>
        </w:tc>
        <w:tc>
          <w:tcPr>
            <w:tcW w:type="dxa" w:w="2880"/>
          </w:tcPr>
          <w:p>
            <w:r/>
            <w:r>
              <w:rPr>
                <w:sz w:val="18"/>
              </w:rPr>
              <w:t>Echipamente și politici de management: o Adăugare/Schimbare/Ștergere echipamente sau grupuri de echipamente</w:t>
            </w:r>
          </w:p>
        </w:tc>
        <w:tc>
          <w:tcPr>
            <w:tcW w:type="dxa" w:w="2880"/>
          </w:tcPr>
          <w:p>
            <w:r/>
            <w:r>
              <w:rPr>
                <w:sz w:val="18"/>
              </w:rPr>
              <w:t>Cisco DNA / ClearPass (NMS / NAC)</w:t>
            </w:r>
          </w:p>
        </w:tc>
      </w:tr>
      <w:tr>
        <w:tc>
          <w:tcPr>
            <w:tcW w:type="dxa" w:w="2880"/>
          </w:tcPr>
          <w:p>
            <w:r/>
            <w:r>
              <w:rPr>
                <w:sz w:val="18"/>
              </w:rPr>
              <w:t>915</w:t>
            </w:r>
          </w:p>
        </w:tc>
        <w:tc>
          <w:tcPr>
            <w:tcW w:type="dxa" w:w="2880"/>
          </w:tcPr>
          <w:p>
            <w:r/>
            <w:r>
              <w:rPr>
                <w:sz w:val="18"/>
              </w:rPr>
              <w:t>Manager log și rapoarte: o Vizualizare log-uri o Stocarea log-urilor într-un repository centralizat o Vizualizare și configurare log-uri de sistem, de evenimente de securitate, sumar de trafic, conținut, arhive, carantină, rapoarte o Programare log-uri automate o Integrare securizată cu echipamentele conectate</w:t>
            </w:r>
          </w:p>
        </w:tc>
        <w:tc>
          <w:tcPr>
            <w:tcW w:type="dxa" w:w="2880"/>
          </w:tcPr>
          <w:p>
            <w:r/>
            <w:r>
              <w:rPr>
                <w:sz w:val="18"/>
              </w:rPr>
              <w:t>Cisco DNA / ClearPass (NMS / NAC)</w:t>
            </w:r>
          </w:p>
        </w:tc>
      </w:tr>
      <w:tr>
        <w:tc>
          <w:tcPr>
            <w:tcW w:type="dxa" w:w="2880"/>
          </w:tcPr>
          <w:p>
            <w:r/>
            <w:r>
              <w:rPr>
                <w:sz w:val="18"/>
              </w:rPr>
              <w:t>916</w:t>
            </w:r>
          </w:p>
        </w:tc>
        <w:tc>
          <w:tcPr>
            <w:tcW w:type="dxa" w:w="2880"/>
          </w:tcPr>
          <w:p>
            <w:r/>
            <w:r>
              <w:rPr>
                <w:sz w:val="18"/>
              </w:rPr>
              <w:t>o Produsul va fi livrat cu toate licențele necesare funcționării              conform</w:t>
            </w:r>
          </w:p>
        </w:tc>
        <w:tc>
          <w:tcPr>
            <w:tcW w:type="dxa" w:w="2880"/>
          </w:tcPr>
          <w:p>
            <w:r/>
            <w:r>
              <w:rPr>
                <w:sz w:val="18"/>
              </w:rPr>
              <w:t>Cisco DNA / ClearPass (NMS / NAC)</w:t>
            </w:r>
          </w:p>
        </w:tc>
      </w:tr>
      <w:tr>
        <w:tc>
          <w:tcPr>
            <w:tcW w:type="dxa" w:w="2880"/>
          </w:tcPr>
          <w:p>
            <w:r/>
            <w:r>
              <w:rPr>
                <w:sz w:val="18"/>
              </w:rPr>
              <w:t>917</w:t>
            </w:r>
          </w:p>
        </w:tc>
        <w:tc>
          <w:tcPr>
            <w:tcW w:type="dxa" w:w="2880"/>
          </w:tcPr>
          <w:p>
            <w:r/>
            <w:r>
              <w:rPr>
                <w:sz w:val="18"/>
              </w:rPr>
              <w:t>o Solutia trebuie să aibă asigurate serviciile de suport de tip 24x7 din partea</w:t>
            </w:r>
          </w:p>
        </w:tc>
        <w:tc>
          <w:tcPr>
            <w:tcW w:type="dxa" w:w="2880"/>
          </w:tcPr>
          <w:p>
            <w:r/>
            <w:r>
              <w:rPr>
                <w:sz w:val="18"/>
              </w:rPr>
              <w:t>Cisco DNA / ClearPass (NMS / NAC)</w:t>
            </w:r>
          </w:p>
        </w:tc>
      </w:tr>
      <w:tr>
        <w:tc>
          <w:tcPr>
            <w:tcW w:type="dxa" w:w="2880"/>
          </w:tcPr>
          <w:p>
            <w:r/>
            <w:r>
              <w:rPr>
                <w:sz w:val="18"/>
              </w:rPr>
              <w:t>918</w:t>
            </w:r>
          </w:p>
        </w:tc>
        <w:tc>
          <w:tcPr>
            <w:tcW w:type="dxa" w:w="2880"/>
          </w:tcPr>
          <w:p>
            <w:r/>
            <w:r>
              <w:rPr>
                <w:sz w:val="18"/>
              </w:rPr>
              <w:t>o Serviciile de suport trebuie să includă update gratuit la noile versiuni ale</w:t>
            </w:r>
          </w:p>
        </w:tc>
        <w:tc>
          <w:tcPr>
            <w:tcW w:type="dxa" w:w="2880"/>
          </w:tcPr>
          <w:p>
            <w:r/>
            <w:r>
              <w:rPr>
                <w:sz w:val="18"/>
              </w:rPr>
              <w:t>Cisco DNA / ClearPass (NMS / NAC)</w:t>
            </w:r>
          </w:p>
        </w:tc>
      </w:tr>
      <w:tr>
        <w:tc>
          <w:tcPr>
            <w:tcW w:type="dxa" w:w="2880"/>
          </w:tcPr>
          <w:p>
            <w:r/>
            <w:r>
              <w:rPr>
                <w:sz w:val="18"/>
              </w:rPr>
              <w:t>919</w:t>
            </w:r>
          </w:p>
        </w:tc>
        <w:tc>
          <w:tcPr>
            <w:tcW w:type="dxa" w:w="2880"/>
          </w:tcPr>
          <w:p>
            <w:r/>
            <w:r>
              <w:rPr>
                <w:sz w:val="18"/>
              </w:rPr>
              <w:t>trebuie să funcționeze, să permită atât administrarea cât și fluxurile de date</w:t>
            </w:r>
          </w:p>
        </w:tc>
        <w:tc>
          <w:tcPr>
            <w:tcW w:type="dxa" w:w="2880"/>
          </w:tcPr>
          <w:p>
            <w:r/>
            <w:r>
              <w:rPr>
                <w:sz w:val="18"/>
              </w:rPr>
              <w:t>Cisco DNA / ClearPass (NMS / NAC)</w:t>
            </w:r>
          </w:p>
        </w:tc>
      </w:tr>
    </w:tbl>
    <w:p>
      <w:pPr>
        <w:spacing w:before="80" w:after="0"/>
      </w:pPr>
      <w:r>
        <w:rPr>
          <w:i/>
          <w:sz w:val="18"/>
        </w:rPr>
        <w:t>(41 cerințe în acest capitol)</w:t>
      </w:r>
    </w:p>
    <w:p>
      <w:pPr>
        <w:spacing w:before="400" w:after="120"/>
      </w:pPr>
      <w:r>
        <w:rPr>
          <w:b/>
          <w:sz w:val="26"/>
        </w:rPr>
        <w:t>Capitolul 3.4.3.4.1.4 — Soluție pentru managementul evenimentelor și informațiilor de securitate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920</w:t>
            </w:r>
          </w:p>
        </w:tc>
        <w:tc>
          <w:tcPr>
            <w:tcW w:type="dxa" w:w="2880"/>
          </w:tcPr>
          <w:p>
            <w:r/>
            <w:r>
              <w:rPr>
                <w:sz w:val="18"/>
              </w:rPr>
              <w:t>Soluția trebuie să îndeplinească următoarele caracteristici:</w:t>
            </w:r>
          </w:p>
        </w:tc>
        <w:tc>
          <w:tcPr>
            <w:tcW w:type="dxa" w:w="2880"/>
          </w:tcPr>
          <w:p>
            <w:r/>
            <w:r>
              <w:rPr>
                <w:sz w:val="18"/>
              </w:rPr>
              <w:t>Splunk ES / QRadar (SIEM)</w:t>
            </w:r>
          </w:p>
        </w:tc>
      </w:tr>
      <w:tr>
        <w:tc>
          <w:tcPr>
            <w:tcW w:type="dxa" w:w="2880"/>
          </w:tcPr>
          <w:p>
            <w:r/>
            <w:r>
              <w:rPr>
                <w:sz w:val="18"/>
              </w:rPr>
              <w:t>921</w:t>
            </w:r>
          </w:p>
        </w:tc>
        <w:tc>
          <w:tcPr>
            <w:tcW w:type="dxa" w:w="2880"/>
          </w:tcPr>
          <w:p>
            <w:r/>
            <w:r>
              <w:rPr>
                <w:sz w:val="18"/>
              </w:rPr>
              <w:t>Alertare automată în situația în care (datorită unor defecțiuni, erori umane sau atacuri cibernetice) anumite conexiuni, sisteme sau aplicații devin inaccesibile sau nefuncționale</w:t>
            </w:r>
          </w:p>
        </w:tc>
        <w:tc>
          <w:tcPr>
            <w:tcW w:type="dxa" w:w="2880"/>
          </w:tcPr>
          <w:p>
            <w:r/>
            <w:r>
              <w:rPr>
                <w:sz w:val="18"/>
              </w:rPr>
              <w:t>Splunk ES / QRadar (SIEM)</w:t>
            </w:r>
          </w:p>
        </w:tc>
      </w:tr>
      <w:tr>
        <w:tc>
          <w:tcPr>
            <w:tcW w:type="dxa" w:w="2880"/>
          </w:tcPr>
          <w:p>
            <w:r/>
            <w:r>
              <w:rPr>
                <w:sz w:val="18"/>
              </w:rPr>
              <w:t>922</w:t>
            </w:r>
          </w:p>
        </w:tc>
        <w:tc>
          <w:tcPr>
            <w:tcW w:type="dxa" w:w="2880"/>
          </w:tcPr>
          <w:p>
            <w:r/>
            <w:r>
              <w:rPr>
                <w:sz w:val="18"/>
              </w:rPr>
              <w:t>Colectarea și stocarea log-urilor (aferente echipamentelor si aplicațiilor IT&amp;C) pentru perioade îndelungate de timp: atât online cât și offline prin arhivare</w:t>
            </w:r>
          </w:p>
        </w:tc>
        <w:tc>
          <w:tcPr>
            <w:tcW w:type="dxa" w:w="2880"/>
          </w:tcPr>
          <w:p>
            <w:r/>
            <w:r>
              <w:rPr>
                <w:sz w:val="18"/>
              </w:rPr>
              <w:t>Splunk ES / QRadar (SIEM)</w:t>
            </w:r>
          </w:p>
        </w:tc>
      </w:tr>
      <w:tr>
        <w:tc>
          <w:tcPr>
            <w:tcW w:type="dxa" w:w="2880"/>
          </w:tcPr>
          <w:p>
            <w:r/>
            <w:r>
              <w:rPr>
                <w:sz w:val="18"/>
              </w:rPr>
              <w:t>923</w:t>
            </w:r>
          </w:p>
        </w:tc>
        <w:tc>
          <w:tcPr>
            <w:tcW w:type="dxa" w:w="2880"/>
          </w:tcPr>
          <w:p>
            <w:r/>
            <w:r>
              <w:rPr>
                <w:sz w:val="18"/>
              </w:rPr>
              <w:t>Corelarea automată între logurile și alertele predefinite sau definite de către administrator</w:t>
            </w:r>
          </w:p>
        </w:tc>
        <w:tc>
          <w:tcPr>
            <w:tcW w:type="dxa" w:w="2880"/>
          </w:tcPr>
          <w:p>
            <w:r/>
            <w:r>
              <w:rPr>
                <w:sz w:val="18"/>
              </w:rPr>
              <w:t>Splunk ES / QRadar (SIEM)</w:t>
            </w:r>
          </w:p>
        </w:tc>
      </w:tr>
      <w:tr>
        <w:tc>
          <w:tcPr>
            <w:tcW w:type="dxa" w:w="2880"/>
          </w:tcPr>
          <w:p>
            <w:r/>
            <w:r>
              <w:rPr>
                <w:sz w:val="18"/>
              </w:rPr>
              <w:t>924</w:t>
            </w:r>
          </w:p>
        </w:tc>
        <w:tc>
          <w:tcPr>
            <w:tcW w:type="dxa" w:w="2880"/>
          </w:tcPr>
          <w:p>
            <w:r/>
            <w:r>
              <w:rPr>
                <w:sz w:val="18"/>
              </w:rPr>
              <w:t>Detectarea anomaliilor comportamentale (detectarea abaterilor de la valorile statistice de referință) și alertarea automată în cazul producerii acestora</w:t>
            </w:r>
          </w:p>
        </w:tc>
        <w:tc>
          <w:tcPr>
            <w:tcW w:type="dxa" w:w="2880"/>
          </w:tcPr>
          <w:p>
            <w:r/>
            <w:r>
              <w:rPr>
                <w:sz w:val="18"/>
              </w:rPr>
              <w:t>Splunk ES / QRadar (SIEM)</w:t>
            </w:r>
          </w:p>
        </w:tc>
      </w:tr>
      <w:tr>
        <w:tc>
          <w:tcPr>
            <w:tcW w:type="dxa" w:w="2880"/>
          </w:tcPr>
          <w:p>
            <w:r/>
            <w:r>
              <w:rPr>
                <w:sz w:val="18"/>
              </w:rPr>
              <w:t>925</w:t>
            </w:r>
          </w:p>
        </w:tc>
        <w:tc>
          <w:tcPr>
            <w:tcW w:type="dxa" w:w="2880"/>
          </w:tcPr>
          <w:p>
            <w:r/>
            <w:r>
              <w:rPr>
                <w:sz w:val="18"/>
              </w:rPr>
              <w:t>Posibilitatea de rulare automată a unor scripturi de remediere (predefinite sau definite de către administrator) în cazul producerii unor incidente de: securitate, disponibilitate, performanță</w:t>
            </w:r>
          </w:p>
        </w:tc>
        <w:tc>
          <w:tcPr>
            <w:tcW w:type="dxa" w:w="2880"/>
          </w:tcPr>
          <w:p>
            <w:r/>
            <w:r>
              <w:rPr>
                <w:sz w:val="18"/>
              </w:rPr>
              <w:t>Splunk ES / QRadar (SIEM)</w:t>
            </w:r>
          </w:p>
        </w:tc>
      </w:tr>
      <w:tr>
        <w:tc>
          <w:tcPr>
            <w:tcW w:type="dxa" w:w="2880"/>
          </w:tcPr>
          <w:p>
            <w:r/>
            <w:r>
              <w:rPr>
                <w:sz w:val="18"/>
              </w:rPr>
              <w:t>926</w:t>
            </w:r>
          </w:p>
        </w:tc>
        <w:tc>
          <w:tcPr>
            <w:tcW w:type="dxa" w:w="2880"/>
          </w:tcPr>
          <w:p>
            <w:r/>
            <w:r>
              <w:rPr>
                <w:sz w:val="18"/>
              </w:rPr>
              <w:t>Posibilitatea de a grupa dispozitivele și aplicațiile ce deservesc un serviciu de business (ex. ERP/CRM/etc.) și alertarea automată (cu evidențierea serviciului de business impactat) in cazul producerii unui incident de securitate, disponibilitate sau perfromanță, ce ar avea loc la nivelul dispozitivelor/aplicațiilor ce definesc serviciul de business respectiv</w:t>
            </w:r>
          </w:p>
        </w:tc>
        <w:tc>
          <w:tcPr>
            <w:tcW w:type="dxa" w:w="2880"/>
          </w:tcPr>
          <w:p>
            <w:r/>
            <w:r>
              <w:rPr>
                <w:sz w:val="18"/>
              </w:rPr>
              <w:t>Splunk ES / QRadar (SIEM)</w:t>
            </w:r>
          </w:p>
        </w:tc>
      </w:tr>
      <w:tr>
        <w:tc>
          <w:tcPr>
            <w:tcW w:type="dxa" w:w="2880"/>
          </w:tcPr>
          <w:p>
            <w:r/>
            <w:r>
              <w:rPr>
                <w:sz w:val="18"/>
              </w:rPr>
              <w:t>927</w:t>
            </w:r>
          </w:p>
        </w:tc>
        <w:tc>
          <w:tcPr>
            <w:tcW w:type="dxa" w:w="2880"/>
          </w:tcPr>
          <w:p>
            <w:r/>
            <w:r>
              <w:rPr>
                <w:sz w:val="18"/>
              </w:rPr>
              <w:t>Sistem de ticketing integrat dar și posibilitatea de a integra sisteme externe de ticketing prin API</w:t>
            </w:r>
          </w:p>
        </w:tc>
        <w:tc>
          <w:tcPr>
            <w:tcW w:type="dxa" w:w="2880"/>
          </w:tcPr>
          <w:p>
            <w:r/>
            <w:r>
              <w:rPr>
                <w:sz w:val="18"/>
              </w:rPr>
              <w:t>Splunk ES / QRadar (SIEM)</w:t>
            </w:r>
          </w:p>
        </w:tc>
      </w:tr>
      <w:tr>
        <w:tc>
          <w:tcPr>
            <w:tcW w:type="dxa" w:w="2880"/>
          </w:tcPr>
          <w:p>
            <w:r/>
            <w:r>
              <w:rPr>
                <w:sz w:val="18"/>
              </w:rPr>
              <w:t>928</w:t>
            </w:r>
          </w:p>
        </w:tc>
        <w:tc>
          <w:tcPr>
            <w:tcW w:type="dxa" w:w="2880"/>
          </w:tcPr>
          <w:p>
            <w:r/>
            <w:r>
              <w:rPr>
                <w:sz w:val="18"/>
              </w:rPr>
              <w:t>Posibilitatea de investigare cât mai rapidă a unor eventuale tentative de încălcare a securității datelor, atacuri cibernetice sau probleme de performanță/disponibilitate prin analizarea în timp real a log-urilor și evenimentelor colectate. Interfața de management trebuie să permită listarea în                timp real a tututor log-urilor și a evenimentelor (pe măsura ce acestea sunt recepționate) cu posibilitatea de a defini filtre astfel încât să fie evidențiate (listate în timp real) doar log-urile și evenimentele relevante (aferente investigației aflată în desfășurare)</w:t>
            </w:r>
          </w:p>
        </w:tc>
        <w:tc>
          <w:tcPr>
            <w:tcW w:type="dxa" w:w="2880"/>
          </w:tcPr>
          <w:p>
            <w:r/>
            <w:r>
              <w:rPr>
                <w:sz w:val="18"/>
              </w:rPr>
              <w:t>Splunk ES / QRadar (SIEM)</w:t>
            </w:r>
          </w:p>
        </w:tc>
      </w:tr>
      <w:tr>
        <w:tc>
          <w:tcPr>
            <w:tcW w:type="dxa" w:w="2880"/>
          </w:tcPr>
          <w:p>
            <w:r/>
            <w:r>
              <w:rPr>
                <w:sz w:val="18"/>
              </w:rPr>
              <w:t>929</w:t>
            </w:r>
          </w:p>
        </w:tc>
        <w:tc>
          <w:tcPr>
            <w:tcW w:type="dxa" w:w="2880"/>
          </w:tcPr>
          <w:p>
            <w:r/>
            <w:r>
              <w:rPr>
                <w:sz w:val="18"/>
              </w:rPr>
              <w:t>management trebuie să permită listarea în                timp real a tututor log-urilor și a</w:t>
            </w:r>
          </w:p>
        </w:tc>
        <w:tc>
          <w:tcPr>
            <w:tcW w:type="dxa" w:w="2880"/>
          </w:tcPr>
          <w:p>
            <w:r/>
            <w:r>
              <w:rPr>
                <w:sz w:val="18"/>
              </w:rPr>
              <w:t>Splunk ES / QRadar (SIEM)</w:t>
            </w:r>
          </w:p>
        </w:tc>
      </w:tr>
      <w:tr>
        <w:tc>
          <w:tcPr>
            <w:tcW w:type="dxa" w:w="2880"/>
          </w:tcPr>
          <w:p>
            <w:r/>
            <w:r>
              <w:rPr>
                <w:sz w:val="18"/>
              </w:rPr>
              <w:t>930</w:t>
            </w:r>
          </w:p>
        </w:tc>
        <w:tc>
          <w:tcPr>
            <w:tcW w:type="dxa" w:w="2880"/>
          </w:tcPr>
          <w:p>
            <w:r/>
            <w:r>
              <w:rPr>
                <w:sz w:val="18"/>
              </w:rPr>
              <w:t>Posibilitatea de instalare ca soluție software, putând rula peste platformele de virtualizare o VMware ESX o Microsoft Hyper-V o KVM</w:t>
            </w:r>
          </w:p>
        </w:tc>
        <w:tc>
          <w:tcPr>
            <w:tcW w:type="dxa" w:w="2880"/>
          </w:tcPr>
          <w:p>
            <w:r/>
            <w:r>
              <w:rPr>
                <w:sz w:val="18"/>
              </w:rPr>
              <w:t>Splunk ES / QRadar (SIEM)</w:t>
            </w:r>
          </w:p>
        </w:tc>
      </w:tr>
      <w:tr>
        <w:tc>
          <w:tcPr>
            <w:tcW w:type="dxa" w:w="2880"/>
          </w:tcPr>
          <w:p>
            <w:r/>
            <w:r>
              <w:rPr>
                <w:sz w:val="18"/>
              </w:rPr>
              <w:t>931</w:t>
            </w:r>
          </w:p>
        </w:tc>
        <w:tc>
          <w:tcPr>
            <w:tcW w:type="dxa" w:w="2880"/>
          </w:tcPr>
          <w:p>
            <w:r/>
            <w:r>
              <w:rPr>
                <w:sz w:val="18"/>
              </w:rPr>
              <w:t>Management facil prin utilizarea unei interfețe unice de administrare de tip Web</w:t>
            </w:r>
          </w:p>
        </w:tc>
        <w:tc>
          <w:tcPr>
            <w:tcW w:type="dxa" w:w="2880"/>
          </w:tcPr>
          <w:p>
            <w:r/>
            <w:r>
              <w:rPr>
                <w:sz w:val="18"/>
              </w:rPr>
              <w:t>Splunk ES / QRadar (SIEM)</w:t>
            </w:r>
          </w:p>
        </w:tc>
      </w:tr>
      <w:tr>
        <w:tc>
          <w:tcPr>
            <w:tcW w:type="dxa" w:w="2880"/>
          </w:tcPr>
          <w:p>
            <w:r/>
            <w:r>
              <w:rPr>
                <w:sz w:val="18"/>
              </w:rPr>
              <w:t>932</w:t>
            </w:r>
          </w:p>
        </w:tc>
        <w:tc>
          <w:tcPr>
            <w:tcW w:type="dxa" w:w="2880"/>
          </w:tcPr>
          <w:p>
            <w:r/>
            <w:r>
              <w:rPr>
                <w:sz w:val="18"/>
              </w:rPr>
              <w:t>Colectarea de informații în mod pasiv (fără interogarea dispozitivelor sau a aplicațiilor existente), prin captarea mesajelor/log-urilor: Syslog, NetFlow, sFlow, SNMP Traps</w:t>
            </w:r>
          </w:p>
        </w:tc>
        <w:tc>
          <w:tcPr>
            <w:tcW w:type="dxa" w:w="2880"/>
          </w:tcPr>
          <w:p>
            <w:r/>
            <w:r>
              <w:rPr>
                <w:sz w:val="18"/>
              </w:rPr>
              <w:t>Splunk ES / QRadar (SIEM)</w:t>
            </w:r>
          </w:p>
        </w:tc>
      </w:tr>
      <w:tr>
        <w:tc>
          <w:tcPr>
            <w:tcW w:type="dxa" w:w="2880"/>
          </w:tcPr>
          <w:p>
            <w:r/>
            <w:r>
              <w:rPr>
                <w:sz w:val="18"/>
              </w:rPr>
              <w:t>933</w:t>
            </w:r>
          </w:p>
        </w:tc>
        <w:tc>
          <w:tcPr>
            <w:tcW w:type="dxa" w:w="2880"/>
          </w:tcPr>
          <w:p>
            <w:r/>
            <w:r>
              <w:rPr>
                <w:sz w:val="18"/>
              </w:rPr>
              <w:t>Colectarea de informații (de securitate, performanță, disponibilitate și modificare), în mod activ, fără agenți, prin interogarea dispozitivelor și aplicațiilor existente utilizând protocoalele standard: SNMP, WMI, VM SDK, OPSEC/CheckPoint LEA, JDBC, Telnet, SSH, JMX</w:t>
            </w:r>
          </w:p>
        </w:tc>
        <w:tc>
          <w:tcPr>
            <w:tcW w:type="dxa" w:w="2880"/>
          </w:tcPr>
          <w:p>
            <w:r/>
            <w:r>
              <w:rPr>
                <w:sz w:val="18"/>
              </w:rPr>
              <w:t>Splunk ES / QRadar (SIEM)</w:t>
            </w:r>
          </w:p>
        </w:tc>
      </w:tr>
      <w:tr>
        <w:tc>
          <w:tcPr>
            <w:tcW w:type="dxa" w:w="2880"/>
          </w:tcPr>
          <w:p>
            <w:r/>
            <w:r>
              <w:rPr>
                <w:sz w:val="18"/>
              </w:rPr>
              <w:t>934</w:t>
            </w:r>
          </w:p>
        </w:tc>
        <w:tc>
          <w:tcPr>
            <w:tcW w:type="dxa" w:w="2880"/>
          </w:tcPr>
          <w:p>
            <w:r/>
            <w:r>
              <w:rPr>
                <w:sz w:val="18"/>
              </w:rPr>
              <w:t>Crearea unei baze de date locale (CMDB), ca urmare a interogărilor pe baza de protocoale standard, care permite listarea în interfată grafică a urmatoarelor informații: o Versiune/firmware/sistem operare instalat o Serial number o Interfețele configurate: numele interfeței, adresa IP și subrețeaua alocată, status interfață (activată, dezactivată), viteza de transmisie o Procesele ce rulează la nivelul dispozitivului sau sistemului de operare</w:t>
            </w:r>
          </w:p>
        </w:tc>
        <w:tc>
          <w:tcPr>
            <w:tcW w:type="dxa" w:w="2880"/>
          </w:tcPr>
          <w:p>
            <w:r/>
            <w:r>
              <w:rPr>
                <w:sz w:val="18"/>
              </w:rPr>
              <w:t>Splunk ES / QRadar (SIEM)</w:t>
            </w:r>
          </w:p>
        </w:tc>
      </w:tr>
      <w:tr>
        <w:tc>
          <w:tcPr>
            <w:tcW w:type="dxa" w:w="2880"/>
          </w:tcPr>
          <w:p>
            <w:r/>
            <w:r>
              <w:rPr>
                <w:sz w:val="18"/>
              </w:rPr>
              <w:t>935</w:t>
            </w:r>
          </w:p>
        </w:tc>
        <w:tc>
          <w:tcPr>
            <w:tcW w:type="dxa" w:w="2880"/>
          </w:tcPr>
          <w:p>
            <w:r/>
            <w:r>
              <w:rPr>
                <w:sz w:val="18"/>
              </w:rPr>
              <w:t>Aplicațiile și dispozitivele descoperite pe baza interogărilor SNMP, WMI, VM SDK etc. sunt grupate și listate automat (fără intervenția operatorului uman) pe categorii: Dispozitive de rețea (Firewall-uri, Routere/Switchuri, Controllere Wireless, IPS-uri, Load Balancere etc.), Servere (Windows, Unix, Stații de lucru, servere de stocare etc.), Aplicații (DNS, DHCP, AAA, Mail Server, Web Server, App Server, DB Server, Baza de date etc.)</w:t>
            </w:r>
          </w:p>
        </w:tc>
        <w:tc>
          <w:tcPr>
            <w:tcW w:type="dxa" w:w="2880"/>
          </w:tcPr>
          <w:p>
            <w:r/>
            <w:r>
              <w:rPr>
                <w:sz w:val="18"/>
              </w:rPr>
              <w:t>Splunk ES / QRadar (SIEM)</w:t>
            </w:r>
          </w:p>
        </w:tc>
      </w:tr>
      <w:tr>
        <w:tc>
          <w:tcPr>
            <w:tcW w:type="dxa" w:w="2880"/>
          </w:tcPr>
          <w:p>
            <w:r/>
            <w:r>
              <w:rPr>
                <w:sz w:val="18"/>
              </w:rPr>
              <w:t>936</w:t>
            </w:r>
          </w:p>
        </w:tc>
        <w:tc>
          <w:tcPr>
            <w:tcW w:type="dxa" w:w="2880"/>
          </w:tcPr>
          <w:p>
            <w:r/>
            <w:r>
              <w:rPr>
                <w:sz w:val="18"/>
              </w:rPr>
              <w:t>Monitorizarea stării și nivelului de răspuns al serviciilor DNS, FTP/SCP, Generic TCP/UDP, ICMP, JDBC, LDAP, SMTP, IMAP4, POP3, POP3S, SMTP, SSH și Web (HTTP, HTTPS). Rezultatul acestei monitorizări poate fi utilizat în calcularea nivelelor de disponibilitate aferente serviciilor respective</w:t>
            </w:r>
          </w:p>
        </w:tc>
        <w:tc>
          <w:tcPr>
            <w:tcW w:type="dxa" w:w="2880"/>
          </w:tcPr>
          <w:p>
            <w:r/>
            <w:r>
              <w:rPr>
                <w:sz w:val="18"/>
              </w:rPr>
              <w:t>Splunk ES / QRadar (SIEM)</w:t>
            </w:r>
          </w:p>
        </w:tc>
      </w:tr>
      <w:tr>
        <w:tc>
          <w:tcPr>
            <w:tcW w:type="dxa" w:w="2880"/>
          </w:tcPr>
          <w:p>
            <w:r/>
            <w:r>
              <w:rPr>
                <w:sz w:val="18"/>
              </w:rPr>
              <w:t>937</w:t>
            </w:r>
          </w:p>
        </w:tc>
        <w:tc>
          <w:tcPr>
            <w:tcW w:type="dxa" w:w="2880"/>
          </w:tcPr>
          <w:p>
            <w:r/>
            <w:r>
              <w:rPr>
                <w:sz w:val="18"/>
              </w:rPr>
              <w:t>Monitorizarea statusului protocoalelor de routare dinamică: BGP/OSPF</w:t>
            </w:r>
          </w:p>
        </w:tc>
        <w:tc>
          <w:tcPr>
            <w:tcW w:type="dxa" w:w="2880"/>
          </w:tcPr>
          <w:p>
            <w:r/>
            <w:r>
              <w:rPr>
                <w:sz w:val="18"/>
              </w:rPr>
              <w:t>Splunk ES / QRadar (SIEM)</w:t>
            </w:r>
          </w:p>
        </w:tc>
      </w:tr>
      <w:tr>
        <w:tc>
          <w:tcPr>
            <w:tcW w:type="dxa" w:w="2880"/>
          </w:tcPr>
          <w:p>
            <w:r/>
            <w:r>
              <w:rPr>
                <w:sz w:val="18"/>
              </w:rPr>
              <w:t>938</w:t>
            </w:r>
          </w:p>
        </w:tc>
        <w:tc>
          <w:tcPr>
            <w:tcW w:type="dxa" w:w="2880"/>
          </w:tcPr>
          <w:p>
            <w:r/>
            <w:r>
              <w:rPr>
                <w:sz w:val="18"/>
              </w:rPr>
              <w:t>Stocarea log-urilor utilizand HDD-uri (stocare locala), NFS, Elasticsearch</w:t>
            </w:r>
          </w:p>
        </w:tc>
        <w:tc>
          <w:tcPr>
            <w:tcW w:type="dxa" w:w="2880"/>
          </w:tcPr>
          <w:p>
            <w:r/>
            <w:r>
              <w:rPr>
                <w:sz w:val="18"/>
              </w:rPr>
              <w:t>Splunk ES / QRadar (SIEM)</w:t>
            </w:r>
          </w:p>
        </w:tc>
      </w:tr>
      <w:tr>
        <w:tc>
          <w:tcPr>
            <w:tcW w:type="dxa" w:w="2880"/>
          </w:tcPr>
          <w:p>
            <w:r/>
            <w:r>
              <w:rPr>
                <w:sz w:val="18"/>
              </w:rPr>
              <w:t>939</w:t>
            </w:r>
          </w:p>
        </w:tc>
        <w:tc>
          <w:tcPr>
            <w:tcW w:type="dxa" w:w="2880"/>
          </w:tcPr>
          <w:p>
            <w:r/>
            <w:r>
              <w:rPr>
                <w:sz w:val="18"/>
              </w:rPr>
              <w:t>Stocarea log-urilor în format brut precum și normalizat/parsat</w:t>
            </w:r>
          </w:p>
        </w:tc>
        <w:tc>
          <w:tcPr>
            <w:tcW w:type="dxa" w:w="2880"/>
          </w:tcPr>
          <w:p>
            <w:r/>
            <w:r>
              <w:rPr>
                <w:sz w:val="18"/>
              </w:rPr>
              <w:t>Splunk ES / QRadar (SIEM)</w:t>
            </w:r>
          </w:p>
        </w:tc>
      </w:tr>
      <w:tr>
        <w:tc>
          <w:tcPr>
            <w:tcW w:type="dxa" w:w="2880"/>
          </w:tcPr>
          <w:p>
            <w:r/>
            <w:r>
              <w:rPr>
                <w:sz w:val="18"/>
              </w:rPr>
              <w:t>940</w:t>
            </w:r>
          </w:p>
        </w:tc>
        <w:tc>
          <w:tcPr>
            <w:tcW w:type="dxa" w:w="2880"/>
          </w:tcPr>
          <w:p>
            <w:r/>
            <w:r>
              <w:rPr>
                <w:sz w:val="18"/>
              </w:rPr>
              <w:t>Stocarea template-urilor, incidentelor și a altor date structurate utilizând baze de date relaționale</w:t>
            </w:r>
          </w:p>
        </w:tc>
        <w:tc>
          <w:tcPr>
            <w:tcW w:type="dxa" w:w="2880"/>
          </w:tcPr>
          <w:p>
            <w:r/>
            <w:r>
              <w:rPr>
                <w:sz w:val="18"/>
              </w:rPr>
              <w:t>Splunk ES / QRadar (SIEM)</w:t>
            </w:r>
          </w:p>
        </w:tc>
      </w:tr>
      <w:tr>
        <w:tc>
          <w:tcPr>
            <w:tcW w:type="dxa" w:w="2880"/>
          </w:tcPr>
          <w:p>
            <w:r/>
            <w:r>
              <w:rPr>
                <w:sz w:val="18"/>
              </w:rPr>
              <w:t>941</w:t>
            </w:r>
          </w:p>
        </w:tc>
        <w:tc>
          <w:tcPr>
            <w:tcW w:type="dxa" w:w="2880"/>
          </w:tcPr>
          <w:p>
            <w:r/>
            <w:r>
              <w:rPr>
                <w:sz w:val="18"/>
              </w:rPr>
              <w:t>Stocarea log-urilor/evenimentelor utilizând baze de date moderne (nerelaționale) de tip noSQL</w:t>
            </w:r>
          </w:p>
        </w:tc>
        <w:tc>
          <w:tcPr>
            <w:tcW w:type="dxa" w:w="2880"/>
          </w:tcPr>
          <w:p>
            <w:r/>
            <w:r>
              <w:rPr>
                <w:sz w:val="18"/>
              </w:rPr>
              <w:t>Splunk ES / QRadar (SIEM)</w:t>
            </w:r>
          </w:p>
        </w:tc>
      </w:tr>
      <w:tr>
        <w:tc>
          <w:tcPr>
            <w:tcW w:type="dxa" w:w="2880"/>
          </w:tcPr>
          <w:p>
            <w:r/>
            <w:r>
              <w:rPr>
                <w:sz w:val="18"/>
              </w:rPr>
              <w:t>942</w:t>
            </w:r>
          </w:p>
        </w:tc>
        <w:tc>
          <w:tcPr>
            <w:tcW w:type="dxa" w:w="2880"/>
          </w:tcPr>
          <w:p>
            <w:r/>
            <w:r>
              <w:rPr>
                <w:sz w:val="18"/>
              </w:rPr>
              <w:t>Definirea de raporte complexe care cumulează/conțin la rândul lor mai multe rapoarte distincte/individuale</w:t>
            </w:r>
          </w:p>
        </w:tc>
        <w:tc>
          <w:tcPr>
            <w:tcW w:type="dxa" w:w="2880"/>
          </w:tcPr>
          <w:p>
            <w:r/>
            <w:r>
              <w:rPr>
                <w:sz w:val="18"/>
              </w:rPr>
              <w:t>Splunk ES / QRadar (SIEM)</w:t>
            </w:r>
          </w:p>
        </w:tc>
      </w:tr>
      <w:tr>
        <w:tc>
          <w:tcPr>
            <w:tcW w:type="dxa" w:w="2880"/>
          </w:tcPr>
          <w:p>
            <w:r/>
            <w:r>
              <w:rPr>
                <w:sz w:val="18"/>
              </w:rPr>
              <w:t>943</w:t>
            </w:r>
          </w:p>
        </w:tc>
        <w:tc>
          <w:tcPr>
            <w:tcW w:type="dxa" w:w="2880"/>
          </w:tcPr>
          <w:p>
            <w:r/>
            <w:r>
              <w:rPr>
                <w:sz w:val="18"/>
              </w:rPr>
              <w:t>Peste 1000 de rapoarte predefinite încadrate/grupate pe categorii și tipuri de funcționalități (ex. rapoarte de performanță, disponibilitate, securitate, modificare, conformitate) cu posibilitatea de a căuta și identifica un anumit raport utilizând cuvinte cheie ce se regăsesc în numele sau descrierea aferentă raportului respectiv</w:t>
            </w:r>
          </w:p>
        </w:tc>
        <w:tc>
          <w:tcPr>
            <w:tcW w:type="dxa" w:w="2880"/>
          </w:tcPr>
          <w:p>
            <w:r/>
            <w:r>
              <w:rPr>
                <w:sz w:val="18"/>
              </w:rPr>
              <w:t>Splunk ES / QRadar (SIEM)</w:t>
            </w:r>
          </w:p>
        </w:tc>
      </w:tr>
      <w:tr>
        <w:tc>
          <w:tcPr>
            <w:tcW w:type="dxa" w:w="2880"/>
          </w:tcPr>
          <w:p>
            <w:r/>
            <w:r>
              <w:rPr>
                <w:sz w:val="18"/>
              </w:rPr>
              <w:t>944</w:t>
            </w:r>
          </w:p>
        </w:tc>
        <w:tc>
          <w:tcPr>
            <w:tcW w:type="dxa" w:w="2880"/>
          </w:tcPr>
          <w:p>
            <w:r/>
            <w:r>
              <w:rPr>
                <w:sz w:val="18"/>
              </w:rPr>
              <w:t>Generarea de rapoarte ad-hoc (manual) sau programatic (în mod automat, fără intervenția operatorului uman)</w:t>
            </w:r>
          </w:p>
        </w:tc>
        <w:tc>
          <w:tcPr>
            <w:tcW w:type="dxa" w:w="2880"/>
          </w:tcPr>
          <w:p>
            <w:r/>
            <w:r>
              <w:rPr>
                <w:sz w:val="18"/>
              </w:rPr>
              <w:t>Splunk ES / QRadar (SIEM)</w:t>
            </w:r>
          </w:p>
        </w:tc>
      </w:tr>
      <w:tr>
        <w:tc>
          <w:tcPr>
            <w:tcW w:type="dxa" w:w="2880"/>
          </w:tcPr>
          <w:p>
            <w:r/>
            <w:r>
              <w:rPr>
                <w:sz w:val="18"/>
              </w:rPr>
              <w:t>945</w:t>
            </w:r>
          </w:p>
        </w:tc>
        <w:tc>
          <w:tcPr>
            <w:tcW w:type="dxa" w:w="2880"/>
          </w:tcPr>
          <w:p>
            <w:r/>
            <w:r>
              <w:rPr>
                <w:sz w:val="18"/>
              </w:rPr>
              <w:t>Posibilitatea de a exporta un raport în format PDF sau CSV</w:t>
            </w:r>
          </w:p>
        </w:tc>
        <w:tc>
          <w:tcPr>
            <w:tcW w:type="dxa" w:w="2880"/>
          </w:tcPr>
          <w:p>
            <w:r/>
            <w:r>
              <w:rPr>
                <w:sz w:val="18"/>
              </w:rPr>
              <w:t>Splunk ES / QRadar (SIEM)</w:t>
            </w:r>
          </w:p>
        </w:tc>
      </w:tr>
      <w:tr>
        <w:tc>
          <w:tcPr>
            <w:tcW w:type="dxa" w:w="2880"/>
          </w:tcPr>
          <w:p>
            <w:r/>
            <w:r>
              <w:rPr>
                <w:sz w:val="18"/>
              </w:rPr>
              <w:t>946</w:t>
            </w:r>
          </w:p>
        </w:tc>
        <w:tc>
          <w:tcPr>
            <w:tcW w:type="dxa" w:w="2880"/>
          </w:tcPr>
          <w:p>
            <w:r/>
            <w:r>
              <w:rPr>
                <w:sz w:val="18"/>
              </w:rPr>
              <w:t>Posibilitatea de a transmite un raport prin email în mod manual sau automat (programat pentru anumite momente de timp prestabilite: de ex. zilnic, săptămânal, lunar)</w:t>
            </w:r>
          </w:p>
        </w:tc>
        <w:tc>
          <w:tcPr>
            <w:tcW w:type="dxa" w:w="2880"/>
          </w:tcPr>
          <w:p>
            <w:r/>
            <w:r>
              <w:rPr>
                <w:sz w:val="18"/>
              </w:rPr>
              <w:t>Splunk ES / QRadar (SIEM)</w:t>
            </w:r>
          </w:p>
        </w:tc>
      </w:tr>
      <w:tr>
        <w:tc>
          <w:tcPr>
            <w:tcW w:type="dxa" w:w="2880"/>
          </w:tcPr>
          <w:p>
            <w:r/>
            <w:r>
              <w:rPr>
                <w:sz w:val="18"/>
              </w:rPr>
              <w:t>947</w:t>
            </w:r>
          </w:p>
        </w:tc>
        <w:tc>
          <w:tcPr>
            <w:tcW w:type="dxa" w:w="2880"/>
          </w:tcPr>
          <w:p>
            <w:r/>
            <w:r>
              <w:rPr>
                <w:sz w:val="18"/>
              </w:rPr>
              <w:t>Posibilitatea de a corela, la nivelul unei reguli de alertare, a următoarelor tipuri de evenimente: o Securitate: IPS, AntiVirus, erori de autentificare, exploituri, vulnerabilități etc. o Performanță: nivel          încarcare     CPU,     RAM,       spațiu    de    stocare, conexiuni/throughput o Disponibilitate: restartarea sau întreruperea unor aplicații/servicii/echipamente) o Modificare: modificare unor fișiere, modificarea configurațiilor unor echipamente, adăăugarea/ștergerea unor utilizatori etc.</w:t>
            </w:r>
          </w:p>
        </w:tc>
        <w:tc>
          <w:tcPr>
            <w:tcW w:type="dxa" w:w="2880"/>
          </w:tcPr>
          <w:p>
            <w:r/>
            <w:r>
              <w:rPr>
                <w:sz w:val="18"/>
              </w:rPr>
              <w:t>Splunk ES / QRadar (SIEM)</w:t>
            </w:r>
          </w:p>
        </w:tc>
      </w:tr>
      <w:tr>
        <w:tc>
          <w:tcPr>
            <w:tcW w:type="dxa" w:w="2880"/>
          </w:tcPr>
          <w:p>
            <w:r/>
            <w:r>
              <w:rPr>
                <w:sz w:val="18"/>
              </w:rPr>
              <w:t>948</w:t>
            </w:r>
          </w:p>
        </w:tc>
        <w:tc>
          <w:tcPr>
            <w:tcW w:type="dxa" w:w="2880"/>
          </w:tcPr>
          <w:p>
            <w:r/>
            <w:r>
              <w:rPr>
                <w:sz w:val="18"/>
              </w:rPr>
              <w:t>Peste 500 de Reguli (predefinite) de alertare ce conțin criteriile și valorile utilizate în definirea alertei/incident-ului respectiv: nivel de severitate (ex. mic, mediu, mare), categorie incident (ex. de securitate, performanță, modificare, disponibilitate)</w:t>
            </w:r>
          </w:p>
        </w:tc>
        <w:tc>
          <w:tcPr>
            <w:tcW w:type="dxa" w:w="2880"/>
          </w:tcPr>
          <w:p>
            <w:r/>
            <w:r>
              <w:rPr>
                <w:sz w:val="18"/>
              </w:rPr>
              <w:t>Splunk ES / QRadar (SIEM)</w:t>
            </w:r>
          </w:p>
        </w:tc>
      </w:tr>
      <w:tr>
        <w:tc>
          <w:tcPr>
            <w:tcW w:type="dxa" w:w="2880"/>
          </w:tcPr>
          <w:p>
            <w:r/>
            <w:r>
              <w:rPr>
                <w:sz w:val="18"/>
              </w:rPr>
              <w:t>949</w:t>
            </w:r>
          </w:p>
        </w:tc>
        <w:tc>
          <w:tcPr>
            <w:tcW w:type="dxa" w:w="2880"/>
          </w:tcPr>
          <w:p>
            <w:r/>
            <w:r>
              <w:rPr>
                <w:sz w:val="18"/>
              </w:rPr>
              <w:t>Baza de date actualizată de către producător pentru indicatori de compromis pentru identificarea host-urilor posibil compromise</w:t>
            </w:r>
          </w:p>
        </w:tc>
        <w:tc>
          <w:tcPr>
            <w:tcW w:type="dxa" w:w="2880"/>
          </w:tcPr>
          <w:p>
            <w:r/>
            <w:r>
              <w:rPr>
                <w:sz w:val="18"/>
              </w:rPr>
              <w:t>Splunk ES / QRadar (SIEM)</w:t>
            </w:r>
          </w:p>
        </w:tc>
      </w:tr>
      <w:tr>
        <w:tc>
          <w:tcPr>
            <w:tcW w:type="dxa" w:w="2880"/>
          </w:tcPr>
          <w:p>
            <w:r/>
            <w:r>
              <w:rPr>
                <w:sz w:val="18"/>
              </w:rPr>
              <w:t>950</w:t>
            </w:r>
          </w:p>
        </w:tc>
        <w:tc>
          <w:tcPr>
            <w:tcW w:type="dxa" w:w="2880"/>
          </w:tcPr>
          <w:p>
            <w:r/>
            <w:r>
              <w:rPr>
                <w:sz w:val="18"/>
              </w:rPr>
              <w:t>Posibilitatea de a crea noi reguli de alertare dar și de clonare și modificare a regulilor predefinite</w:t>
            </w:r>
          </w:p>
        </w:tc>
        <w:tc>
          <w:tcPr>
            <w:tcW w:type="dxa" w:w="2880"/>
          </w:tcPr>
          <w:p>
            <w:r/>
            <w:r>
              <w:rPr>
                <w:sz w:val="18"/>
              </w:rPr>
              <w:t>Splunk ES / QRadar (SIEM)</w:t>
            </w:r>
          </w:p>
        </w:tc>
      </w:tr>
      <w:tr>
        <w:tc>
          <w:tcPr>
            <w:tcW w:type="dxa" w:w="2880"/>
          </w:tcPr>
          <w:p>
            <w:r/>
            <w:r>
              <w:rPr>
                <w:sz w:val="18"/>
              </w:rPr>
              <w:t>951</w:t>
            </w:r>
          </w:p>
        </w:tc>
        <w:tc>
          <w:tcPr>
            <w:tcW w:type="dxa" w:w="2880"/>
          </w:tcPr>
          <w:p>
            <w:r/>
            <w:r>
              <w:rPr>
                <w:sz w:val="18"/>
              </w:rPr>
              <w:t>Posibilitatea de a defini politici de notificare pentru: o Trimiterea automată de Email/SMS o Trimiterea automată de messaje SNMP o Trimiterea automată a unui fișier XML peste HTTP(S)</w:t>
            </w:r>
          </w:p>
        </w:tc>
        <w:tc>
          <w:tcPr>
            <w:tcW w:type="dxa" w:w="2880"/>
          </w:tcPr>
          <w:p>
            <w:r/>
            <w:r>
              <w:rPr>
                <w:sz w:val="18"/>
              </w:rPr>
              <w:t>Splunk ES / QRadar (SIEM)</w:t>
            </w:r>
          </w:p>
        </w:tc>
      </w:tr>
      <w:tr>
        <w:tc>
          <w:tcPr>
            <w:tcW w:type="dxa" w:w="2880"/>
          </w:tcPr>
          <w:p>
            <w:r/>
            <w:r>
              <w:rPr>
                <w:sz w:val="18"/>
              </w:rPr>
              <w:t>952</w:t>
            </w:r>
          </w:p>
        </w:tc>
        <w:tc>
          <w:tcPr>
            <w:tcW w:type="dxa" w:w="2880"/>
          </w:tcPr>
          <w:p>
            <w:r/>
            <w:r>
              <w:rPr>
                <w:sz w:val="18"/>
              </w:rPr>
              <w:t>Scalabilitate: o Posibilitatea de a adăuga în sistem noi instante/module în arhitectura de tip cluster, care să extindă performanțele aferente funcționalităților de analiză, raportare și alertare o Posibilitatea de a adăuga noi instanțe de colectare, fără întreruperea functionalității sistemului central o Nu sunt impuse limitări legate de volumul de date/log-uri stocate</w:t>
            </w:r>
          </w:p>
        </w:tc>
        <w:tc>
          <w:tcPr>
            <w:tcW w:type="dxa" w:w="2880"/>
          </w:tcPr>
          <w:p>
            <w:r/>
            <w:r>
              <w:rPr>
                <w:sz w:val="18"/>
              </w:rPr>
              <w:t>Splunk ES / QRadar (SIEM)</w:t>
            </w:r>
          </w:p>
        </w:tc>
      </w:tr>
      <w:tr>
        <w:tc>
          <w:tcPr>
            <w:tcW w:type="dxa" w:w="2880"/>
          </w:tcPr>
          <w:p>
            <w:r/>
            <w:r>
              <w:rPr>
                <w:sz w:val="18"/>
              </w:rPr>
              <w:t>953</w:t>
            </w:r>
          </w:p>
        </w:tc>
        <w:tc>
          <w:tcPr>
            <w:tcW w:type="dxa" w:w="2880"/>
          </w:tcPr>
          <w:p>
            <w:r/>
            <w:r>
              <w:rPr>
                <w:sz w:val="18"/>
              </w:rPr>
              <w:t>acestea sunt recepționate). Filtrarea log-urilor trebuie să poată fi realizată în</w:t>
            </w:r>
          </w:p>
        </w:tc>
        <w:tc>
          <w:tcPr>
            <w:tcW w:type="dxa" w:w="2880"/>
          </w:tcPr>
          <w:p>
            <w:r/>
            <w:r>
              <w:rPr>
                <w:sz w:val="18"/>
              </w:rPr>
              <w:t>Splunk ES / QRadar (SIEM)</w:t>
            </w:r>
          </w:p>
        </w:tc>
      </w:tr>
      <w:tr>
        <w:tc>
          <w:tcPr>
            <w:tcW w:type="dxa" w:w="2880"/>
          </w:tcPr>
          <w:p>
            <w:r/>
            <w:r>
              <w:rPr>
                <w:sz w:val="18"/>
              </w:rPr>
              <w:t>954</w:t>
            </w:r>
          </w:p>
        </w:tc>
        <w:tc>
          <w:tcPr>
            <w:tcW w:type="dxa" w:w="2880"/>
          </w:tcPr>
          <w:p>
            <w:r/>
            <w:r>
              <w:rPr>
                <w:sz w:val="18"/>
              </w:rPr>
              <w:t>Interfață de management de tip Web/GUI HTML 5</w:t>
            </w:r>
          </w:p>
        </w:tc>
        <w:tc>
          <w:tcPr>
            <w:tcW w:type="dxa" w:w="2880"/>
          </w:tcPr>
          <w:p>
            <w:r/>
            <w:r>
              <w:rPr>
                <w:sz w:val="18"/>
              </w:rPr>
              <w:t>Splunk ES / QRadar (SIEM)</w:t>
            </w:r>
          </w:p>
        </w:tc>
      </w:tr>
      <w:tr>
        <w:tc>
          <w:tcPr>
            <w:tcW w:type="dxa" w:w="2880"/>
          </w:tcPr>
          <w:p>
            <w:r/>
            <w:r>
              <w:rPr>
                <w:sz w:val="18"/>
              </w:rPr>
              <w:t>955</w:t>
            </w:r>
          </w:p>
        </w:tc>
        <w:tc>
          <w:tcPr>
            <w:tcW w:type="dxa" w:w="2880"/>
          </w:tcPr>
          <w:p>
            <w:r/>
            <w:r>
              <w:rPr>
                <w:sz w:val="18"/>
              </w:rPr>
              <w:t>Acces pe bază de drepturi/roluri (vizulizare, modificare) aferente diferitelor secțiuni prezentate la nivelul interfeței web</w:t>
            </w:r>
          </w:p>
        </w:tc>
        <w:tc>
          <w:tcPr>
            <w:tcW w:type="dxa" w:w="2880"/>
          </w:tcPr>
          <w:p>
            <w:r/>
            <w:r>
              <w:rPr>
                <w:sz w:val="18"/>
              </w:rPr>
              <w:t>Splunk ES / QRadar (SIEM)</w:t>
            </w:r>
          </w:p>
        </w:tc>
      </w:tr>
      <w:tr>
        <w:tc>
          <w:tcPr>
            <w:tcW w:type="dxa" w:w="2880"/>
          </w:tcPr>
          <w:p>
            <w:r/>
            <w:r>
              <w:rPr>
                <w:sz w:val="18"/>
              </w:rPr>
              <w:t>956</w:t>
            </w:r>
          </w:p>
        </w:tc>
        <w:tc>
          <w:tcPr>
            <w:tcW w:type="dxa" w:w="2880"/>
          </w:tcPr>
          <w:p>
            <w:r/>
            <w:r>
              <w:rPr>
                <w:sz w:val="18"/>
              </w:rPr>
              <w:t>Posibilitatea de a anonimiza (la nivelul componentelor de afișare și raportare): adresele IP, identificator utilizator (nume, adresă email) și numele dispozitivului (host name)</w:t>
            </w:r>
          </w:p>
        </w:tc>
        <w:tc>
          <w:tcPr>
            <w:tcW w:type="dxa" w:w="2880"/>
          </w:tcPr>
          <w:p>
            <w:r/>
            <w:r>
              <w:rPr>
                <w:sz w:val="18"/>
              </w:rPr>
              <w:t>Splunk ES / QRadar (SIEM)</w:t>
            </w:r>
          </w:p>
        </w:tc>
      </w:tr>
      <w:tr>
        <w:tc>
          <w:tcPr>
            <w:tcW w:type="dxa" w:w="2880"/>
          </w:tcPr>
          <w:p>
            <w:r/>
            <w:r>
              <w:rPr>
                <w:sz w:val="18"/>
              </w:rPr>
              <w:t>957</w:t>
            </w:r>
          </w:p>
        </w:tc>
        <w:tc>
          <w:tcPr>
            <w:tcW w:type="dxa" w:w="2880"/>
          </w:tcPr>
          <w:p>
            <w:r/>
            <w:r>
              <w:rPr>
                <w:sz w:val="18"/>
              </w:rPr>
              <w:t>Posibilitatea de a rula sub formă de slideshow-uri anumite dashboard-uri selectate/relevante</w:t>
            </w:r>
          </w:p>
        </w:tc>
        <w:tc>
          <w:tcPr>
            <w:tcW w:type="dxa" w:w="2880"/>
          </w:tcPr>
          <w:p>
            <w:r/>
            <w:r>
              <w:rPr>
                <w:sz w:val="18"/>
              </w:rPr>
              <w:t>Splunk ES / QRadar (SIEM)</w:t>
            </w:r>
          </w:p>
        </w:tc>
      </w:tr>
      <w:tr>
        <w:tc>
          <w:tcPr>
            <w:tcW w:type="dxa" w:w="2880"/>
          </w:tcPr>
          <w:p>
            <w:r/>
            <w:r>
              <w:rPr>
                <w:sz w:val="18"/>
              </w:rPr>
              <w:t>958</w:t>
            </w:r>
          </w:p>
        </w:tc>
        <w:tc>
          <w:tcPr>
            <w:tcW w:type="dxa" w:w="2880"/>
          </w:tcPr>
          <w:p>
            <w:r/>
            <w:r>
              <w:rPr>
                <w:sz w:val="18"/>
              </w:rPr>
              <w:t>Vizualizarea și filtrarea incidentelor în funcție de atributele evenimentului, nivelul de severitate (ex. mic/mediu/mare), categorie (securitate, performanță sau disponibilitate) sau interval orar</w:t>
            </w:r>
          </w:p>
        </w:tc>
        <w:tc>
          <w:tcPr>
            <w:tcW w:type="dxa" w:w="2880"/>
          </w:tcPr>
          <w:p>
            <w:r/>
            <w:r>
              <w:rPr>
                <w:sz w:val="18"/>
              </w:rPr>
              <w:t>Splunk ES / QRadar (SIEM)</w:t>
            </w:r>
          </w:p>
        </w:tc>
      </w:tr>
      <w:tr>
        <w:tc>
          <w:tcPr>
            <w:tcW w:type="dxa" w:w="2880"/>
          </w:tcPr>
          <w:p>
            <w:r/>
            <w:r>
              <w:rPr>
                <w:sz w:val="18"/>
              </w:rPr>
              <w:t>959</w:t>
            </w:r>
          </w:p>
        </w:tc>
        <w:tc>
          <w:tcPr>
            <w:tcW w:type="dxa" w:w="2880"/>
          </w:tcPr>
          <w:p>
            <w:r/>
            <w:r>
              <w:rPr>
                <w:sz w:val="18"/>
              </w:rPr>
              <w:t>Crearea, testarea și activarea parserelor direct din interfața grafică</w:t>
            </w:r>
          </w:p>
        </w:tc>
        <w:tc>
          <w:tcPr>
            <w:tcW w:type="dxa" w:w="2880"/>
          </w:tcPr>
          <w:p>
            <w:r/>
            <w:r>
              <w:rPr>
                <w:sz w:val="18"/>
              </w:rPr>
              <w:t>Splunk ES / QRadar (SIEM)</w:t>
            </w:r>
          </w:p>
        </w:tc>
      </w:tr>
      <w:tr>
        <w:tc>
          <w:tcPr>
            <w:tcW w:type="dxa" w:w="2880"/>
          </w:tcPr>
          <w:p>
            <w:r/>
            <w:r>
              <w:rPr>
                <w:sz w:val="18"/>
              </w:rPr>
              <w:t>960</w:t>
            </w:r>
          </w:p>
        </w:tc>
        <w:tc>
          <w:tcPr>
            <w:tcW w:type="dxa" w:w="2880"/>
          </w:tcPr>
          <w:p>
            <w:r/>
            <w:r>
              <w:rPr>
                <w:sz w:val="18"/>
              </w:rPr>
              <w:t>Metode externe de autentificare a utilizatorilor prin: Active Directory, LDAP RADIUS</w:t>
            </w:r>
          </w:p>
        </w:tc>
        <w:tc>
          <w:tcPr>
            <w:tcW w:type="dxa" w:w="2880"/>
          </w:tcPr>
          <w:p>
            <w:r/>
            <w:r>
              <w:rPr>
                <w:sz w:val="18"/>
              </w:rPr>
              <w:t>Splunk ES / QRadar (SIEM)</w:t>
            </w:r>
          </w:p>
        </w:tc>
      </w:tr>
      <w:tr>
        <w:tc>
          <w:tcPr>
            <w:tcW w:type="dxa" w:w="2880"/>
          </w:tcPr>
          <w:p>
            <w:r/>
            <w:r>
              <w:rPr>
                <w:sz w:val="18"/>
              </w:rPr>
              <w:t>961</w:t>
            </w:r>
          </w:p>
        </w:tc>
        <w:tc>
          <w:tcPr>
            <w:tcW w:type="dxa" w:w="2880"/>
          </w:tcPr>
          <w:p>
            <w:r/>
            <w:r>
              <w:rPr>
                <w:sz w:val="18"/>
              </w:rPr>
              <w:t>Integrarea de surse externe de Threat Intelligence</w:t>
            </w:r>
          </w:p>
        </w:tc>
        <w:tc>
          <w:tcPr>
            <w:tcW w:type="dxa" w:w="2880"/>
          </w:tcPr>
          <w:p>
            <w:r/>
            <w:r>
              <w:rPr>
                <w:sz w:val="18"/>
              </w:rPr>
              <w:t>Splunk ES / QRadar (SIEM)</w:t>
            </w:r>
          </w:p>
        </w:tc>
      </w:tr>
      <w:tr>
        <w:tc>
          <w:tcPr>
            <w:tcW w:type="dxa" w:w="2880"/>
          </w:tcPr>
          <w:p>
            <w:r/>
            <w:r>
              <w:rPr>
                <w:sz w:val="18"/>
              </w:rPr>
              <w:t>962</w:t>
            </w:r>
          </w:p>
        </w:tc>
        <w:tc>
          <w:tcPr>
            <w:tcW w:type="dxa" w:w="2880"/>
          </w:tcPr>
          <w:p>
            <w:r/>
            <w:r>
              <w:rPr>
                <w:sz w:val="18"/>
              </w:rPr>
              <w:t>Posibilitatea de a importa/exporta raporturi, reguli de alertare sau dashboard-uri în format XML</w:t>
            </w:r>
          </w:p>
        </w:tc>
        <w:tc>
          <w:tcPr>
            <w:tcW w:type="dxa" w:w="2880"/>
          </w:tcPr>
          <w:p>
            <w:r/>
            <w:r>
              <w:rPr>
                <w:sz w:val="18"/>
              </w:rPr>
              <w:t>Splunk ES / QRadar (SIEM)</w:t>
            </w:r>
          </w:p>
        </w:tc>
      </w:tr>
      <w:tr>
        <w:tc>
          <w:tcPr>
            <w:tcW w:type="dxa" w:w="2880"/>
          </w:tcPr>
          <w:p>
            <w:r/>
            <w:r>
              <w:rPr>
                <w:sz w:val="18"/>
              </w:rPr>
              <w:t>963</w:t>
            </w:r>
          </w:p>
        </w:tc>
        <w:tc>
          <w:tcPr>
            <w:tcW w:type="dxa" w:w="2880"/>
          </w:tcPr>
          <w:p>
            <w:r/>
            <w:r>
              <w:rPr>
                <w:sz w:val="18"/>
              </w:rPr>
              <w:t>Posibilitatea de a colecta configurațiile echipamentelor de rețea (routere, switch-uri firewall-uri) și de a compara configurații distincte, pentru a putea vizualiza modificările realizate</w:t>
            </w:r>
          </w:p>
        </w:tc>
        <w:tc>
          <w:tcPr>
            <w:tcW w:type="dxa" w:w="2880"/>
          </w:tcPr>
          <w:p>
            <w:r/>
            <w:r>
              <w:rPr>
                <w:sz w:val="18"/>
              </w:rPr>
              <w:t>Splunk ES / QRadar (SIEM)</w:t>
            </w:r>
          </w:p>
        </w:tc>
      </w:tr>
      <w:tr>
        <w:tc>
          <w:tcPr>
            <w:tcW w:type="dxa" w:w="2880"/>
          </w:tcPr>
          <w:p>
            <w:r/>
            <w:r>
              <w:rPr>
                <w:sz w:val="18"/>
              </w:rPr>
              <w:t>964</w:t>
            </w:r>
          </w:p>
        </w:tc>
        <w:tc>
          <w:tcPr>
            <w:tcW w:type="dxa" w:w="2880"/>
          </w:tcPr>
          <w:p>
            <w:r/>
            <w:r>
              <w:rPr>
                <w:sz w:val="18"/>
              </w:rPr>
              <w:t>Notificări și managementul incidentelor o Posibilitatea de a defini politici de notificare în cazul producerii unor incidente o Apelarea automată sau manuală a unui script de remediere (customizabil sau predefinit) o Sistem de ticketing integrat (built-in) o Posibilitatea de a integra alte sisteme externe de ticketing prin API</w:t>
            </w:r>
          </w:p>
        </w:tc>
        <w:tc>
          <w:tcPr>
            <w:tcW w:type="dxa" w:w="2880"/>
          </w:tcPr>
          <w:p>
            <w:r/>
            <w:r>
              <w:rPr>
                <w:sz w:val="18"/>
              </w:rPr>
              <w:t>Splunk ES / QRadar (SIEM)</w:t>
            </w:r>
          </w:p>
        </w:tc>
      </w:tr>
      <w:tr>
        <w:tc>
          <w:tcPr>
            <w:tcW w:type="dxa" w:w="2880"/>
          </w:tcPr>
          <w:p>
            <w:r/>
            <w:r>
              <w:rPr>
                <w:sz w:val="18"/>
              </w:rPr>
              <w:t>965</w:t>
            </w:r>
          </w:p>
        </w:tc>
        <w:tc>
          <w:tcPr>
            <w:tcW w:type="dxa" w:w="2880"/>
          </w:tcPr>
          <w:p>
            <w:r/>
            <w:r>
              <w:rPr>
                <w:sz w:val="18"/>
              </w:rPr>
              <w:t>Căutare/filtrare evenimente în timp real pe bază de cuvinte cheie sau atribute (predefinite sau definite de către administrator)</w:t>
            </w:r>
          </w:p>
        </w:tc>
        <w:tc>
          <w:tcPr>
            <w:tcW w:type="dxa" w:w="2880"/>
          </w:tcPr>
          <w:p>
            <w:r/>
            <w:r>
              <w:rPr>
                <w:sz w:val="18"/>
              </w:rPr>
              <w:t>Splunk ES / QRadar (SIEM)</w:t>
            </w:r>
          </w:p>
        </w:tc>
      </w:tr>
      <w:tr>
        <w:tc>
          <w:tcPr>
            <w:tcW w:type="dxa" w:w="2880"/>
          </w:tcPr>
          <w:p>
            <w:r/>
            <w:r>
              <w:rPr>
                <w:sz w:val="18"/>
              </w:rPr>
              <w:t>966</w:t>
            </w:r>
          </w:p>
        </w:tc>
        <w:tc>
          <w:tcPr>
            <w:tcW w:type="dxa" w:w="2880"/>
          </w:tcPr>
          <w:p>
            <w:r/>
            <w:r>
              <w:rPr>
                <w:sz w:val="18"/>
              </w:rPr>
              <w:t>Căutare/filtrare evenimente istorice pe bază de cuvinte cheie sau atribute</w:t>
            </w:r>
          </w:p>
        </w:tc>
        <w:tc>
          <w:tcPr>
            <w:tcW w:type="dxa" w:w="2880"/>
          </w:tcPr>
          <w:p>
            <w:r/>
            <w:r>
              <w:rPr>
                <w:sz w:val="18"/>
              </w:rPr>
              <w:t>Splunk ES / QRadar (SIEM)</w:t>
            </w:r>
          </w:p>
        </w:tc>
      </w:tr>
      <w:tr>
        <w:tc>
          <w:tcPr>
            <w:tcW w:type="dxa" w:w="2880"/>
          </w:tcPr>
          <w:p>
            <w:r/>
            <w:r>
              <w:rPr>
                <w:sz w:val="18"/>
              </w:rPr>
              <w:t>967</w:t>
            </w:r>
          </w:p>
        </w:tc>
        <w:tc>
          <w:tcPr>
            <w:tcW w:type="dxa" w:w="2880"/>
          </w:tcPr>
          <w:p>
            <w:r/>
            <w:r>
              <w:rPr>
                <w:sz w:val="18"/>
              </w:rPr>
              <w:t>Căutarea/filtrarea evenimentelor în timp real sau istoric trebuie să se poată realizeaza utilizând: atribute (predefinite sau definite de operatorul sistemului), operatori logici (egal, diferit, mai mare, mai mare sau egal, mai mic, mai mic sau egal, inclus în, nu este inclus în, conține, nu conține, REGEXP, NOT REGEXP) și valori ce sunt mapate (prin intermediul acestor operatori logici) cu atributele respective</w:t>
            </w:r>
          </w:p>
        </w:tc>
        <w:tc>
          <w:tcPr>
            <w:tcW w:type="dxa" w:w="2880"/>
          </w:tcPr>
          <w:p>
            <w:r/>
            <w:r>
              <w:rPr>
                <w:sz w:val="18"/>
              </w:rPr>
              <w:t>Splunk ES / QRadar (SIEM)</w:t>
            </w:r>
          </w:p>
        </w:tc>
      </w:tr>
      <w:tr>
        <w:tc>
          <w:tcPr>
            <w:tcW w:type="dxa" w:w="2880"/>
          </w:tcPr>
          <w:p>
            <w:r/>
            <w:r>
              <w:rPr>
                <w:sz w:val="18"/>
              </w:rPr>
              <w:t>968</w:t>
            </w:r>
          </w:p>
        </w:tc>
        <w:tc>
          <w:tcPr>
            <w:tcW w:type="dxa" w:w="2880"/>
          </w:tcPr>
          <w:p>
            <w:r/>
            <w:r>
              <w:rPr>
                <w:sz w:val="18"/>
              </w:rPr>
              <w:t>Implementarea de politici de arhivare a datelor cu posibilitatea de stocarea a acestora utilizând NFS. Reîncărcarea/activarea datelor trebuie să poată fi realizată utilizând interfața GUI.</w:t>
            </w:r>
          </w:p>
        </w:tc>
        <w:tc>
          <w:tcPr>
            <w:tcW w:type="dxa" w:w="2880"/>
          </w:tcPr>
          <w:p>
            <w:r/>
            <w:r>
              <w:rPr>
                <w:sz w:val="18"/>
              </w:rPr>
              <w:t>Splunk ES / QRadar (SIEM)</w:t>
            </w:r>
          </w:p>
        </w:tc>
      </w:tr>
      <w:tr>
        <w:tc>
          <w:tcPr>
            <w:tcW w:type="dxa" w:w="2880"/>
          </w:tcPr>
          <w:p>
            <w:r/>
            <w:r>
              <w:rPr>
                <w:sz w:val="18"/>
              </w:rPr>
              <w:t>969</w:t>
            </w:r>
          </w:p>
        </w:tc>
        <w:tc>
          <w:tcPr>
            <w:tcW w:type="dxa" w:w="2880"/>
          </w:tcPr>
          <w:p>
            <w:r/>
            <w:r>
              <w:rPr>
                <w:sz w:val="18"/>
              </w:rPr>
              <w:t>utilizând NFS. Reîncărcarea/activarea datelor trebuie să poată fi realizată utilizând</w:t>
            </w:r>
          </w:p>
        </w:tc>
        <w:tc>
          <w:tcPr>
            <w:tcW w:type="dxa" w:w="2880"/>
          </w:tcPr>
          <w:p>
            <w:r/>
            <w:r>
              <w:rPr>
                <w:sz w:val="18"/>
              </w:rPr>
              <w:t>Splunk ES / QRadar (SIEM)</w:t>
            </w:r>
          </w:p>
        </w:tc>
      </w:tr>
      <w:tr>
        <w:tc>
          <w:tcPr>
            <w:tcW w:type="dxa" w:w="2880"/>
          </w:tcPr>
          <w:p>
            <w:r/>
            <w:r>
              <w:rPr>
                <w:sz w:val="18"/>
              </w:rPr>
              <w:t>970</w:t>
            </w:r>
          </w:p>
        </w:tc>
        <w:tc>
          <w:tcPr>
            <w:tcW w:type="dxa" w:w="2880"/>
          </w:tcPr>
          <w:p>
            <w:r/>
            <w:r>
              <w:rPr>
                <w:sz w:val="18"/>
              </w:rPr>
              <w:t>Posibilitatea de a verifica integritatea datelor stocate prin aplicarea de algoritmi de tip Hash atât la momentul salvării datelor cât și ulterior în momentul accesării/încărcării acestora</w:t>
            </w:r>
          </w:p>
        </w:tc>
        <w:tc>
          <w:tcPr>
            <w:tcW w:type="dxa" w:w="2880"/>
          </w:tcPr>
          <w:p>
            <w:r/>
            <w:r>
              <w:rPr>
                <w:sz w:val="18"/>
              </w:rPr>
              <w:t>Splunk ES / QRadar (SIEM)</w:t>
            </w:r>
          </w:p>
        </w:tc>
      </w:tr>
      <w:tr>
        <w:tc>
          <w:tcPr>
            <w:tcW w:type="dxa" w:w="2880"/>
          </w:tcPr>
          <w:p>
            <w:r/>
            <w:r>
              <w:rPr>
                <w:sz w:val="18"/>
              </w:rPr>
              <w:t>971</w:t>
            </w:r>
          </w:p>
        </w:tc>
        <w:tc>
          <w:tcPr>
            <w:tcW w:type="dxa" w:w="2880"/>
          </w:tcPr>
          <w:p>
            <w:r/>
            <w:r>
              <w:rPr>
                <w:sz w:val="18"/>
              </w:rPr>
              <w:t>Soluția va asigura integrarea a cel puțin 600 dispozitive IT&amp;C și a cel puțin 9500 evenimente pe secundă</w:t>
            </w:r>
          </w:p>
        </w:tc>
        <w:tc>
          <w:tcPr>
            <w:tcW w:type="dxa" w:w="2880"/>
          </w:tcPr>
          <w:p>
            <w:r/>
            <w:r>
              <w:rPr>
                <w:sz w:val="18"/>
              </w:rPr>
              <w:t>Splunk ES / QRadar (SIEM)</w:t>
            </w:r>
          </w:p>
        </w:tc>
      </w:tr>
      <w:tr>
        <w:tc>
          <w:tcPr>
            <w:tcW w:type="dxa" w:w="2880"/>
          </w:tcPr>
          <w:p>
            <w:r/>
            <w:r>
              <w:rPr>
                <w:sz w:val="18"/>
              </w:rPr>
              <w:t>972</w:t>
            </w:r>
          </w:p>
        </w:tc>
        <w:tc>
          <w:tcPr>
            <w:tcW w:type="dxa" w:w="2880"/>
          </w:tcPr>
          <w:p>
            <w:r/>
            <w:r>
              <w:rPr>
                <w:sz w:val="18"/>
              </w:rPr>
              <w:t>Soluția va beneficia de support 24x7 din partea producătorului pentru o perioadă de 3 ani de la momentul instalării, inclusiv accesul la update-urile de firmware (OS, patch- uri)</w:t>
            </w:r>
          </w:p>
        </w:tc>
        <w:tc>
          <w:tcPr>
            <w:tcW w:type="dxa" w:w="2880"/>
          </w:tcPr>
          <w:p>
            <w:r/>
            <w:r>
              <w:rPr>
                <w:sz w:val="18"/>
              </w:rPr>
              <w:t>Splunk ES / QRadar (SIEM)</w:t>
            </w:r>
          </w:p>
        </w:tc>
      </w:tr>
      <w:tr>
        <w:tc>
          <w:tcPr>
            <w:tcW w:type="dxa" w:w="2880"/>
          </w:tcPr>
          <w:p>
            <w:r/>
            <w:r>
              <w:rPr>
                <w:sz w:val="18"/>
              </w:rPr>
              <w:t>973</w:t>
            </w:r>
          </w:p>
        </w:tc>
        <w:tc>
          <w:tcPr>
            <w:tcW w:type="dxa" w:w="2880"/>
          </w:tcPr>
          <w:p>
            <w:r/>
            <w:r>
              <w:rPr>
                <w:sz w:val="18"/>
              </w:rPr>
              <w:t>Soluția va beneficia de update-uri pentru baza de date cu indicatori de compromis (IOC) pentru o perioadă de 3 ani de la momentul instalării.</w:t>
            </w:r>
          </w:p>
        </w:tc>
        <w:tc>
          <w:tcPr>
            <w:tcW w:type="dxa" w:w="2880"/>
          </w:tcPr>
          <w:p>
            <w:r/>
            <w:r>
              <w:rPr>
                <w:sz w:val="18"/>
              </w:rPr>
              <w:t>Splunk ES / QRadar (SIEM)</w:t>
            </w:r>
          </w:p>
        </w:tc>
      </w:tr>
    </w:tbl>
    <w:p>
      <w:pPr>
        <w:spacing w:before="80" w:after="0"/>
      </w:pPr>
      <w:r>
        <w:rPr>
          <w:i/>
          <w:sz w:val="18"/>
        </w:rPr>
        <w:t>(54 cerințe în acest capitol)</w:t>
      </w:r>
    </w:p>
    <w:p>
      <w:pPr>
        <w:spacing w:before="400" w:after="120"/>
      </w:pPr>
      <w:r>
        <w:rPr>
          <w:b/>
          <w:sz w:val="26"/>
        </w:rPr>
        <w:t>Capitolul 3.4.3.4.1.5 — Appliance filtrare mesagerie electronică</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974</w:t>
            </w:r>
          </w:p>
        </w:tc>
        <w:tc>
          <w:tcPr>
            <w:tcW w:type="dxa" w:w="2880"/>
          </w:tcPr>
          <w:p>
            <w:r/>
            <w:r>
              <w:rPr>
                <w:sz w:val="18"/>
              </w:rPr>
              <w:t>Soluția de filtrare mesagerie electronică va fi instalabilă într-o configurație redundantă</w:t>
            </w:r>
          </w:p>
        </w:tc>
        <w:tc>
          <w:tcPr>
            <w:tcW w:type="dxa" w:w="2880"/>
          </w:tcPr>
          <w:p>
            <w:r/>
            <w:r>
              <w:rPr>
                <w:sz w:val="18"/>
              </w:rPr>
              <w:t>Cisco IronPort (Email Security)</w:t>
            </w:r>
          </w:p>
        </w:tc>
      </w:tr>
      <w:tr>
        <w:tc>
          <w:tcPr>
            <w:tcW w:type="dxa" w:w="2880"/>
          </w:tcPr>
          <w:p>
            <w:r/>
            <w:r>
              <w:rPr>
                <w:sz w:val="18"/>
              </w:rPr>
              <w:t>975</w:t>
            </w:r>
          </w:p>
        </w:tc>
        <w:tc>
          <w:tcPr>
            <w:tcW w:type="dxa" w:w="2880"/>
          </w:tcPr>
          <w:p>
            <w:r/>
            <w:r>
              <w:rPr>
                <w:sz w:val="18"/>
              </w:rPr>
              <w:t>HA ca appliance virtual cu suport pentru VMware, Hyper-V, KVM și trebuie să aibă</w:t>
            </w:r>
          </w:p>
        </w:tc>
        <w:tc>
          <w:tcPr>
            <w:tcW w:type="dxa" w:w="2880"/>
          </w:tcPr>
          <w:p>
            <w:r/>
            <w:r>
              <w:rPr>
                <w:sz w:val="18"/>
              </w:rPr>
              <w:t>Cisco IronPort (Email Security)</w:t>
            </w:r>
          </w:p>
        </w:tc>
      </w:tr>
      <w:tr>
        <w:tc>
          <w:tcPr>
            <w:tcW w:type="dxa" w:w="2880"/>
          </w:tcPr>
          <w:p>
            <w:r/>
            <w:r>
              <w:rPr>
                <w:sz w:val="18"/>
              </w:rPr>
              <w:t>976</w:t>
            </w:r>
          </w:p>
        </w:tc>
        <w:tc>
          <w:tcPr>
            <w:tcW w:type="dxa" w:w="2880"/>
          </w:tcPr>
          <w:p>
            <w:r/>
            <w:r>
              <w:rPr>
                <w:sz w:val="18"/>
              </w:rPr>
              <w:t>Nivel ridicat de flexibilitate în instalare și configurare: o Platfoma de securizare email trebuie să poată fi configurată și instalată să funcționeze în următoarele moduri: ▪   Transparent: securizarea serverelor de email existente fără a fi necesare reconfigurări la nivel de rețea (din punct de vedere al adresării IP) sau la nivelul înregistrărilor DNS MX ▪   Gateway: securizarea serverelor de email utilizând funcționalități de tip proxy MTA ce necesită modificări la nivelul înregistrărilor DNS MX și/sau de adresare IP/NAT din cadrul infrastructurii existente</w:t>
            </w:r>
          </w:p>
        </w:tc>
        <w:tc>
          <w:tcPr>
            <w:tcW w:type="dxa" w:w="2880"/>
          </w:tcPr>
          <w:p>
            <w:r/>
            <w:r>
              <w:rPr>
                <w:sz w:val="18"/>
              </w:rPr>
              <w:t>Cisco IronPort (Email Security)</w:t>
            </w:r>
          </w:p>
        </w:tc>
      </w:tr>
      <w:tr>
        <w:tc>
          <w:tcPr>
            <w:tcW w:type="dxa" w:w="2880"/>
          </w:tcPr>
          <w:p>
            <w:r/>
            <w:r>
              <w:rPr>
                <w:sz w:val="18"/>
              </w:rPr>
              <w:t>977</w:t>
            </w:r>
          </w:p>
        </w:tc>
        <w:tc>
          <w:tcPr>
            <w:tcW w:type="dxa" w:w="2880"/>
          </w:tcPr>
          <w:p>
            <w:r/>
            <w:r>
              <w:rPr>
                <w:sz w:val="18"/>
              </w:rPr>
              <w:t>o Platfoma de securizare email trebuie să poată fi configurată și instalată să</w:t>
            </w:r>
          </w:p>
        </w:tc>
        <w:tc>
          <w:tcPr>
            <w:tcW w:type="dxa" w:w="2880"/>
          </w:tcPr>
          <w:p>
            <w:r/>
            <w:r>
              <w:rPr>
                <w:sz w:val="18"/>
              </w:rPr>
              <w:t>Cisco IronPort (Email Security)</w:t>
            </w:r>
          </w:p>
        </w:tc>
      </w:tr>
      <w:tr>
        <w:tc>
          <w:tcPr>
            <w:tcW w:type="dxa" w:w="2880"/>
          </w:tcPr>
          <w:p>
            <w:r/>
            <w:r>
              <w:rPr>
                <w:sz w:val="18"/>
              </w:rPr>
              <w:t>978</w:t>
            </w:r>
          </w:p>
        </w:tc>
        <w:tc>
          <w:tcPr>
            <w:tcW w:type="dxa" w:w="2880"/>
          </w:tcPr>
          <w:p>
            <w:r/>
            <w:r>
              <w:rPr>
                <w:sz w:val="18"/>
              </w:rPr>
              <w:t>Pentru functionarea in modul Gateway sau Transparent, solutia trebuie să poată</w:t>
            </w:r>
          </w:p>
        </w:tc>
        <w:tc>
          <w:tcPr>
            <w:tcW w:type="dxa" w:w="2880"/>
          </w:tcPr>
          <w:p>
            <w:r/>
            <w:r>
              <w:rPr>
                <w:sz w:val="18"/>
              </w:rPr>
              <w:t>Cisco IronPort (Email Security)</w:t>
            </w:r>
          </w:p>
        </w:tc>
      </w:tr>
      <w:tr>
        <w:tc>
          <w:tcPr>
            <w:tcW w:type="dxa" w:w="2880"/>
          </w:tcPr>
          <w:p>
            <w:r/>
            <w:r>
              <w:rPr>
                <w:sz w:val="18"/>
              </w:rPr>
              <w:t>979</w:t>
            </w:r>
          </w:p>
        </w:tc>
        <w:tc>
          <w:tcPr>
            <w:tcW w:type="dxa" w:w="2880"/>
          </w:tcPr>
          <w:p>
            <w:r/>
            <w:r>
              <w:rPr>
                <w:sz w:val="18"/>
              </w:rPr>
              <w:t>o   Pentru functionarea in modul Server, solutia trebuie să permită definirea</w:t>
            </w:r>
          </w:p>
        </w:tc>
        <w:tc>
          <w:tcPr>
            <w:tcW w:type="dxa" w:w="2880"/>
          </w:tcPr>
          <w:p>
            <w:r/>
            <w:r>
              <w:rPr>
                <w:sz w:val="18"/>
              </w:rPr>
              <w:t>Cisco IronPort (Email Security)</w:t>
            </w:r>
          </w:p>
        </w:tc>
      </w:tr>
      <w:tr>
        <w:tc>
          <w:tcPr>
            <w:tcW w:type="dxa" w:w="2880"/>
          </w:tcPr>
          <w:p>
            <w:r/>
            <w:r>
              <w:rPr>
                <w:sz w:val="18"/>
              </w:rPr>
              <w:t>980</w:t>
            </w:r>
          </w:p>
        </w:tc>
        <w:tc>
          <w:tcPr>
            <w:tcW w:type="dxa" w:w="2880"/>
          </w:tcPr>
          <w:p>
            <w:r/>
            <w:r>
              <w:rPr>
                <w:sz w:val="18"/>
              </w:rPr>
              <w:t>retelei de comunicatie). Solutia trebuie să permită definirea urmatorilor</w:t>
            </w:r>
          </w:p>
        </w:tc>
        <w:tc>
          <w:tcPr>
            <w:tcW w:type="dxa" w:w="2880"/>
          </w:tcPr>
          <w:p>
            <w:r/>
            <w:r>
              <w:rPr>
                <w:sz w:val="18"/>
              </w:rPr>
              <w:t>Cisco IronPort (Email Security)</w:t>
            </w:r>
          </w:p>
        </w:tc>
      </w:tr>
      <w:tr>
        <w:tc>
          <w:tcPr>
            <w:tcW w:type="dxa" w:w="2880"/>
          </w:tcPr>
          <w:p>
            <w:r/>
            <w:r>
              <w:rPr>
                <w:sz w:val="18"/>
              </w:rPr>
              <w:t>981</w:t>
            </w:r>
          </w:p>
        </w:tc>
        <w:tc>
          <w:tcPr>
            <w:tcW w:type="dxa" w:w="2880"/>
          </w:tcPr>
          <w:p>
            <w:r/>
            <w:r>
              <w:rPr>
                <w:sz w:val="18"/>
              </w:rPr>
              <w:t>▪ Numarul maxim de ore care trebuie sa treaca astfel încât un email ce nu</w:t>
            </w:r>
          </w:p>
        </w:tc>
        <w:tc>
          <w:tcPr>
            <w:tcW w:type="dxa" w:w="2880"/>
          </w:tcPr>
          <w:p>
            <w:r/>
            <w:r>
              <w:rPr>
                <w:sz w:val="18"/>
              </w:rPr>
              <w:t>Cisco IronPort (Email Security)</w:t>
            </w:r>
          </w:p>
        </w:tc>
      </w:tr>
      <w:tr>
        <w:tc>
          <w:tcPr>
            <w:tcW w:type="dxa" w:w="2880"/>
          </w:tcPr>
          <w:p>
            <w:r/>
            <w:r>
              <w:rPr>
                <w:sz w:val="18"/>
              </w:rPr>
              <w:t>982</w:t>
            </w:r>
          </w:p>
        </w:tc>
        <w:tc>
          <w:tcPr>
            <w:tcW w:type="dxa" w:w="2880"/>
          </w:tcPr>
          <w:p>
            <w:r/>
            <w:r>
              <w:rPr>
                <w:sz w:val="18"/>
              </w:rPr>
              <w:t>Aplicarea acestor liste de control al accesului trebuie să permită</w:t>
            </w:r>
          </w:p>
        </w:tc>
        <w:tc>
          <w:tcPr>
            <w:tcW w:type="dxa" w:w="2880"/>
          </w:tcPr>
          <w:p>
            <w:r/>
            <w:r>
              <w:rPr>
                <w:sz w:val="18"/>
              </w:rPr>
              <w:t>Cisco IronPort (Email Security)</w:t>
            </w:r>
          </w:p>
        </w:tc>
      </w:tr>
      <w:tr>
        <w:tc>
          <w:tcPr>
            <w:tcW w:type="dxa" w:w="2880"/>
          </w:tcPr>
          <w:p>
            <w:r/>
            <w:r>
              <w:rPr>
                <w:sz w:val="18"/>
              </w:rPr>
              <w:t>983</w:t>
            </w:r>
          </w:p>
        </w:tc>
        <w:tc>
          <w:tcPr>
            <w:tcW w:type="dxa" w:w="2880"/>
          </w:tcPr>
          <w:p>
            <w:r/>
            <w:r>
              <w:rPr>
                <w:sz w:val="18"/>
              </w:rPr>
              <w:t>Scanare: Acceptarea conexiunii si aplicarea profilelor (AntiVirus, AntiSpam, Continut/DLP, Sesiune) selectate in cadrul politicii de securitate</w:t>
            </w:r>
          </w:p>
        </w:tc>
        <w:tc>
          <w:tcPr>
            <w:tcW w:type="dxa" w:w="2880"/>
          </w:tcPr>
          <w:p>
            <w:r/>
            <w:r>
              <w:rPr>
                <w:sz w:val="18"/>
              </w:rPr>
              <w:t>Cisco IronPort (Email Security)</w:t>
            </w:r>
          </w:p>
        </w:tc>
      </w:tr>
      <w:tr>
        <w:tc>
          <w:tcPr>
            <w:tcW w:type="dxa" w:w="2880"/>
          </w:tcPr>
          <w:p>
            <w:r/>
            <w:r>
              <w:rPr>
                <w:sz w:val="18"/>
              </w:rPr>
              <w:t>984</w:t>
            </w:r>
          </w:p>
        </w:tc>
        <w:tc>
          <w:tcPr>
            <w:tcW w:type="dxa" w:w="2880"/>
          </w:tcPr>
          <w:p>
            <w:r/>
            <w:r>
              <w:rPr>
                <w:sz w:val="18"/>
              </w:rPr>
              <w:t>Respingere: Respingerea email-ului si trimiterea unui raspuns clientului SMTP utilizand SMTP reply code 550 pentru a indica esecul definitiv</w:t>
            </w:r>
          </w:p>
        </w:tc>
        <w:tc>
          <w:tcPr>
            <w:tcW w:type="dxa" w:w="2880"/>
          </w:tcPr>
          <w:p>
            <w:r/>
            <w:r>
              <w:rPr>
                <w:sz w:val="18"/>
              </w:rPr>
              <w:t>Cisco IronPort (Email Security)</w:t>
            </w:r>
          </w:p>
        </w:tc>
      </w:tr>
      <w:tr>
        <w:tc>
          <w:tcPr>
            <w:tcW w:type="dxa" w:w="2880"/>
          </w:tcPr>
          <w:p>
            <w:r/>
            <w:r>
              <w:rPr>
                <w:sz w:val="18"/>
              </w:rPr>
              <w:t>985</w:t>
            </w:r>
          </w:p>
        </w:tc>
        <w:tc>
          <w:tcPr>
            <w:tcW w:type="dxa" w:w="2880"/>
          </w:tcPr>
          <w:p>
            <w:r/>
            <w:r>
              <w:rPr>
                <w:sz w:val="18"/>
              </w:rPr>
              <w:t>Esec temporar: Respingerea email-ului si trimiterea unui raspuns clientului SMTP utilizand SMTP reply code 451 pentru a indica clientului sa incerce reconectarea mai tarziu ▪ Autentificarea accesului utilizand RADIUS, LDAP, POP3, IMAP, SMTP ▪ Inspectia pe baza profilului de tip Sesiune permite:</w:t>
            </w:r>
          </w:p>
        </w:tc>
        <w:tc>
          <w:tcPr>
            <w:tcW w:type="dxa" w:w="2880"/>
          </w:tcPr>
          <w:p>
            <w:r/>
            <w:r>
              <w:rPr>
                <w:sz w:val="18"/>
              </w:rPr>
              <w:t>Cisco IronPort (Email Security)</w:t>
            </w:r>
          </w:p>
        </w:tc>
      </w:tr>
      <w:tr>
        <w:tc>
          <w:tcPr>
            <w:tcW w:type="dxa" w:w="2880"/>
          </w:tcPr>
          <w:p>
            <w:r/>
            <w:r>
              <w:rPr>
                <w:sz w:val="18"/>
              </w:rPr>
              <w:t>986</w:t>
            </w:r>
          </w:p>
        </w:tc>
        <w:tc>
          <w:tcPr>
            <w:tcW w:type="dxa" w:w="2880"/>
          </w:tcPr>
          <w:p>
            <w:r/>
            <w:r>
              <w:rPr>
                <w:sz w:val="18"/>
              </w:rPr>
              <w:t>Limitarea numaul conexiunilor per client</w:t>
            </w:r>
          </w:p>
        </w:tc>
        <w:tc>
          <w:tcPr>
            <w:tcW w:type="dxa" w:w="2880"/>
          </w:tcPr>
          <w:p>
            <w:r/>
            <w:r>
              <w:rPr>
                <w:sz w:val="18"/>
              </w:rPr>
              <w:t>Cisco IronPort (Email Security)</w:t>
            </w:r>
          </w:p>
        </w:tc>
      </w:tr>
      <w:tr>
        <w:tc>
          <w:tcPr>
            <w:tcW w:type="dxa" w:w="2880"/>
          </w:tcPr>
          <w:p>
            <w:r/>
            <w:r>
              <w:rPr>
                <w:sz w:val="18"/>
              </w:rPr>
              <w:t>987</w:t>
            </w:r>
          </w:p>
        </w:tc>
        <w:tc>
          <w:tcPr>
            <w:tcW w:type="dxa" w:w="2880"/>
          </w:tcPr>
          <w:p>
            <w:r/>
            <w:r>
              <w:rPr>
                <w:sz w:val="18"/>
              </w:rPr>
              <w:t>Limitarea numarului de mesaje per client</w:t>
            </w:r>
          </w:p>
        </w:tc>
        <w:tc>
          <w:tcPr>
            <w:tcW w:type="dxa" w:w="2880"/>
          </w:tcPr>
          <w:p>
            <w:r/>
            <w:r>
              <w:rPr>
                <w:sz w:val="18"/>
              </w:rPr>
              <w:t>Cisco IronPort (Email Security)</w:t>
            </w:r>
          </w:p>
        </w:tc>
      </w:tr>
      <w:tr>
        <w:tc>
          <w:tcPr>
            <w:tcW w:type="dxa" w:w="2880"/>
          </w:tcPr>
          <w:p>
            <w:r/>
            <w:r>
              <w:rPr>
                <w:sz w:val="18"/>
              </w:rPr>
              <w:t>988</w:t>
            </w:r>
          </w:p>
        </w:tc>
        <w:tc>
          <w:tcPr>
            <w:tcW w:type="dxa" w:w="2880"/>
          </w:tcPr>
          <w:p>
            <w:r/>
            <w:r>
              <w:rPr>
                <w:sz w:val="18"/>
              </w:rPr>
              <w:t>Limitarea numarului destinatarilor per client</w:t>
            </w:r>
          </w:p>
        </w:tc>
        <w:tc>
          <w:tcPr>
            <w:tcW w:type="dxa" w:w="2880"/>
          </w:tcPr>
          <w:p>
            <w:r/>
            <w:r>
              <w:rPr>
                <w:sz w:val="18"/>
              </w:rPr>
              <w:t>Cisco IronPort (Email Security)</w:t>
            </w:r>
          </w:p>
        </w:tc>
      </w:tr>
      <w:tr>
        <w:tc>
          <w:tcPr>
            <w:tcW w:type="dxa" w:w="2880"/>
          </w:tcPr>
          <w:p>
            <w:r/>
            <w:r>
              <w:rPr>
                <w:sz w:val="18"/>
              </w:rPr>
              <w:t>989</w:t>
            </w:r>
          </w:p>
        </w:tc>
        <w:tc>
          <w:tcPr>
            <w:tcW w:type="dxa" w:w="2880"/>
          </w:tcPr>
          <w:p>
            <w:r/>
            <w:r>
              <w:rPr>
                <w:sz w:val="18"/>
              </w:rPr>
              <w:t>Specificarea numarului maxim de sesiuni concurente pentru fiecare client</w:t>
            </w:r>
          </w:p>
        </w:tc>
        <w:tc>
          <w:tcPr>
            <w:tcW w:type="dxa" w:w="2880"/>
          </w:tcPr>
          <w:p>
            <w:r/>
            <w:r>
              <w:rPr>
                <w:sz w:val="18"/>
              </w:rPr>
              <w:t>Cisco IronPort (Email Security)</w:t>
            </w:r>
          </w:p>
        </w:tc>
      </w:tr>
      <w:tr>
        <w:tc>
          <w:tcPr>
            <w:tcW w:type="dxa" w:w="2880"/>
          </w:tcPr>
          <w:p>
            <w:r/>
            <w:r>
              <w:rPr>
                <w:sz w:val="18"/>
              </w:rPr>
              <w:t>990</w:t>
            </w:r>
          </w:p>
        </w:tc>
        <w:tc>
          <w:tcPr>
            <w:tcW w:type="dxa" w:w="2880"/>
          </w:tcPr>
          <w:p>
            <w:r/>
            <w:r>
              <w:rPr>
                <w:sz w:val="18"/>
              </w:rPr>
              <w:t>Specificarea timpului de expirare al unei conexiuni</w:t>
            </w:r>
          </w:p>
        </w:tc>
        <w:tc>
          <w:tcPr>
            <w:tcW w:type="dxa" w:w="2880"/>
          </w:tcPr>
          <w:p>
            <w:r/>
            <w:r>
              <w:rPr>
                <w:sz w:val="18"/>
              </w:rPr>
              <w:t>Cisco IronPort (Email Security)</w:t>
            </w:r>
          </w:p>
        </w:tc>
      </w:tr>
      <w:tr>
        <w:tc>
          <w:tcPr>
            <w:tcW w:type="dxa" w:w="2880"/>
          </w:tcPr>
          <w:p>
            <w:r/>
            <w:r>
              <w:rPr>
                <w:sz w:val="18"/>
              </w:rPr>
              <w:t>991</w:t>
            </w:r>
          </w:p>
        </w:tc>
        <w:tc>
          <w:tcPr>
            <w:tcW w:type="dxa" w:w="2880"/>
          </w:tcPr>
          <w:p>
            <w:r/>
            <w:r>
              <w:rPr>
                <w:sz w:val="18"/>
              </w:rPr>
              <w:t>Limitarea numarului de email-uri pe ora</w:t>
            </w:r>
          </w:p>
        </w:tc>
        <w:tc>
          <w:tcPr>
            <w:tcW w:type="dxa" w:w="2880"/>
          </w:tcPr>
          <w:p>
            <w:r/>
            <w:r>
              <w:rPr>
                <w:sz w:val="18"/>
              </w:rPr>
              <w:t>Cisco IronPort (Email Security)</w:t>
            </w:r>
          </w:p>
        </w:tc>
      </w:tr>
      <w:tr>
        <w:tc>
          <w:tcPr>
            <w:tcW w:type="dxa" w:w="2880"/>
          </w:tcPr>
          <w:p>
            <w:r/>
            <w:r>
              <w:rPr>
                <w:sz w:val="18"/>
              </w:rPr>
              <w:t>992</w:t>
            </w:r>
          </w:p>
        </w:tc>
        <w:tc>
          <w:tcPr>
            <w:tcW w:type="dxa" w:w="2880"/>
          </w:tcPr>
          <w:p>
            <w:r/>
            <w:r>
              <w:rPr>
                <w:sz w:val="18"/>
              </w:rPr>
              <w:t>Validarea expeditorului prin verificari SPF, DKIM</w:t>
            </w:r>
          </w:p>
        </w:tc>
        <w:tc>
          <w:tcPr>
            <w:tcW w:type="dxa" w:w="2880"/>
          </w:tcPr>
          <w:p>
            <w:r/>
            <w:r>
              <w:rPr>
                <w:sz w:val="18"/>
              </w:rPr>
              <w:t>Cisco IronPort (Email Security)</w:t>
            </w:r>
          </w:p>
        </w:tc>
      </w:tr>
      <w:tr>
        <w:tc>
          <w:tcPr>
            <w:tcW w:type="dxa" w:w="2880"/>
          </w:tcPr>
          <w:p>
            <w:r/>
            <w:r>
              <w:rPr>
                <w:sz w:val="18"/>
              </w:rPr>
              <w:t>993</w:t>
            </w:r>
          </w:p>
        </w:tc>
        <w:tc>
          <w:tcPr>
            <w:tcW w:type="dxa" w:w="2880"/>
          </w:tcPr>
          <w:p>
            <w:r/>
            <w:r>
              <w:rPr>
                <w:sz w:val="18"/>
              </w:rPr>
              <w:t>Verificarea domeniilor HELO/EHLO, destinatar, expeditor Respingerea sesiunii neautentificate daca domeniul este nul.</w:t>
            </w:r>
          </w:p>
        </w:tc>
        <w:tc>
          <w:tcPr>
            <w:tcW w:type="dxa" w:w="2880"/>
          </w:tcPr>
          <w:p>
            <w:r/>
            <w:r>
              <w:rPr>
                <w:sz w:val="18"/>
              </w:rPr>
              <w:t>Cisco IronPort (Email Security)</w:t>
            </w:r>
          </w:p>
        </w:tc>
      </w:tr>
      <w:tr>
        <w:tc>
          <w:tcPr>
            <w:tcW w:type="dxa" w:w="2880"/>
          </w:tcPr>
          <w:p>
            <w:r/>
            <w:r>
              <w:rPr>
                <w:sz w:val="18"/>
              </w:rPr>
              <w:t>994</w:t>
            </w:r>
          </w:p>
        </w:tc>
        <w:tc>
          <w:tcPr>
            <w:tcW w:type="dxa" w:w="2880"/>
          </w:tcPr>
          <w:p>
            <w:r/>
            <w:r>
              <w:rPr>
                <w:sz w:val="18"/>
              </w:rPr>
              <w:t>Limitarea numarului de email-uri per sesiune</w:t>
            </w:r>
          </w:p>
        </w:tc>
        <w:tc>
          <w:tcPr>
            <w:tcW w:type="dxa" w:w="2880"/>
          </w:tcPr>
          <w:p>
            <w:r/>
            <w:r>
              <w:rPr>
                <w:sz w:val="18"/>
              </w:rPr>
              <w:t>Cisco IronPort (Email Security)</w:t>
            </w:r>
          </w:p>
        </w:tc>
      </w:tr>
      <w:tr>
        <w:tc>
          <w:tcPr>
            <w:tcW w:type="dxa" w:w="2880"/>
          </w:tcPr>
          <w:p>
            <w:r/>
            <w:r>
              <w:rPr>
                <w:sz w:val="18"/>
              </w:rPr>
              <w:t>995</w:t>
            </w:r>
          </w:p>
        </w:tc>
        <w:tc>
          <w:tcPr>
            <w:tcW w:type="dxa" w:w="2880"/>
          </w:tcPr>
          <w:p>
            <w:r/>
            <w:r>
              <w:rPr>
                <w:sz w:val="18"/>
              </w:rPr>
              <w:t>Limitarea numarului destinatarilor per email</w:t>
            </w:r>
          </w:p>
        </w:tc>
        <w:tc>
          <w:tcPr>
            <w:tcW w:type="dxa" w:w="2880"/>
          </w:tcPr>
          <w:p>
            <w:r/>
            <w:r>
              <w:rPr>
                <w:sz w:val="18"/>
              </w:rPr>
              <w:t>Cisco IronPort (Email Security)</w:t>
            </w:r>
          </w:p>
        </w:tc>
      </w:tr>
      <w:tr>
        <w:tc>
          <w:tcPr>
            <w:tcW w:type="dxa" w:w="2880"/>
          </w:tcPr>
          <w:p>
            <w:r/>
            <w:r>
              <w:rPr>
                <w:sz w:val="18"/>
              </w:rPr>
              <w:t>996</w:t>
            </w:r>
          </w:p>
        </w:tc>
        <w:tc>
          <w:tcPr>
            <w:tcW w:type="dxa" w:w="2880"/>
          </w:tcPr>
          <w:p>
            <w:r/>
            <w:r>
              <w:rPr>
                <w:sz w:val="18"/>
              </w:rPr>
              <w:t>Limitarea dimensiunii maxime a mesajului</w:t>
            </w:r>
          </w:p>
        </w:tc>
        <w:tc>
          <w:tcPr>
            <w:tcW w:type="dxa" w:w="2880"/>
          </w:tcPr>
          <w:p>
            <w:r/>
            <w:r>
              <w:rPr>
                <w:sz w:val="18"/>
              </w:rPr>
              <w:t>Cisco IronPort (Email Security)</w:t>
            </w:r>
          </w:p>
        </w:tc>
      </w:tr>
      <w:tr>
        <w:tc>
          <w:tcPr>
            <w:tcW w:type="dxa" w:w="2880"/>
          </w:tcPr>
          <w:p>
            <w:r/>
            <w:r>
              <w:rPr>
                <w:sz w:val="18"/>
              </w:rPr>
              <w:t>997</w:t>
            </w:r>
          </w:p>
        </w:tc>
        <w:tc>
          <w:tcPr>
            <w:tcW w:type="dxa" w:w="2880"/>
          </w:tcPr>
          <w:p>
            <w:r/>
            <w:r>
              <w:rPr>
                <w:sz w:val="18"/>
              </w:rPr>
              <w:t>Definirea de liste care sa contina expeditorii blocati</w:t>
            </w:r>
          </w:p>
        </w:tc>
        <w:tc>
          <w:tcPr>
            <w:tcW w:type="dxa" w:w="2880"/>
          </w:tcPr>
          <w:p>
            <w:r/>
            <w:r>
              <w:rPr>
                <w:sz w:val="18"/>
              </w:rPr>
              <w:t>Cisco IronPort (Email Security)</w:t>
            </w:r>
          </w:p>
        </w:tc>
      </w:tr>
      <w:tr>
        <w:tc>
          <w:tcPr>
            <w:tcW w:type="dxa" w:w="2880"/>
          </w:tcPr>
          <w:p>
            <w:r/>
            <w:r>
              <w:rPr>
                <w:sz w:val="18"/>
              </w:rPr>
              <w:t>998</w:t>
            </w:r>
          </w:p>
        </w:tc>
        <w:tc>
          <w:tcPr>
            <w:tcW w:type="dxa" w:w="2880"/>
          </w:tcPr>
          <w:p>
            <w:r/>
            <w:r>
              <w:rPr>
                <w:sz w:val="18"/>
              </w:rPr>
              <w:t>Definirea de liste care sa contina expeditorii acceptati</w:t>
            </w:r>
          </w:p>
        </w:tc>
        <w:tc>
          <w:tcPr>
            <w:tcW w:type="dxa" w:w="2880"/>
          </w:tcPr>
          <w:p>
            <w:r/>
            <w:r>
              <w:rPr>
                <w:sz w:val="18"/>
              </w:rPr>
              <w:t>Cisco IronPort (Email Security)</w:t>
            </w:r>
          </w:p>
        </w:tc>
      </w:tr>
      <w:tr>
        <w:tc>
          <w:tcPr>
            <w:tcW w:type="dxa" w:w="2880"/>
          </w:tcPr>
          <w:p>
            <w:r/>
            <w:r>
              <w:rPr>
                <w:sz w:val="18"/>
              </w:rPr>
              <w:t>999</w:t>
            </w:r>
          </w:p>
        </w:tc>
        <w:tc>
          <w:tcPr>
            <w:tcW w:type="dxa" w:w="2880"/>
          </w:tcPr>
          <w:p>
            <w:r/>
            <w:r>
              <w:rPr>
                <w:sz w:val="18"/>
              </w:rPr>
              <w:t>Definirea de liste care sa contina destinatarii blocati</w:t>
            </w:r>
          </w:p>
        </w:tc>
        <w:tc>
          <w:tcPr>
            <w:tcW w:type="dxa" w:w="2880"/>
          </w:tcPr>
          <w:p>
            <w:r/>
            <w:r>
              <w:rPr>
                <w:sz w:val="18"/>
              </w:rPr>
              <w:t>Cisco IronPort (Email Security)</w:t>
            </w:r>
          </w:p>
        </w:tc>
      </w:tr>
      <w:tr>
        <w:tc>
          <w:tcPr>
            <w:tcW w:type="dxa" w:w="2880"/>
          </w:tcPr>
          <w:p>
            <w:r/>
            <w:r>
              <w:rPr>
                <w:sz w:val="18"/>
              </w:rPr>
              <w:t>1000</w:t>
            </w:r>
          </w:p>
        </w:tc>
        <w:tc>
          <w:tcPr>
            <w:tcW w:type="dxa" w:w="2880"/>
          </w:tcPr>
          <w:p>
            <w:r/>
            <w:r>
              <w:rPr>
                <w:sz w:val="18"/>
              </w:rPr>
              <w:t>Trebuie să asigure următoarele performanțe:</w:t>
            </w:r>
          </w:p>
        </w:tc>
        <w:tc>
          <w:tcPr>
            <w:tcW w:type="dxa" w:w="2880"/>
          </w:tcPr>
          <w:p>
            <w:r/>
            <w:r>
              <w:rPr>
                <w:sz w:val="18"/>
              </w:rPr>
              <w:t>Cisco IronPort (Email Security)</w:t>
            </w:r>
          </w:p>
        </w:tc>
      </w:tr>
      <w:tr>
        <w:tc>
          <w:tcPr>
            <w:tcW w:type="dxa" w:w="2880"/>
          </w:tcPr>
          <w:p>
            <w:r/>
            <w:r>
              <w:rPr>
                <w:sz w:val="18"/>
              </w:rPr>
              <w:t>1001</w:t>
            </w:r>
          </w:p>
        </w:tc>
        <w:tc>
          <w:tcPr>
            <w:tcW w:type="dxa" w:w="2880"/>
          </w:tcPr>
          <w:p>
            <w:r/>
            <w:r>
              <w:rPr>
                <w:sz w:val="18"/>
              </w:rPr>
              <w:t>Conformitate si certificari: VBSpam, VB100</w:t>
            </w:r>
          </w:p>
        </w:tc>
        <w:tc>
          <w:tcPr>
            <w:tcW w:type="dxa" w:w="2880"/>
          </w:tcPr>
          <w:p>
            <w:r/>
            <w:r>
              <w:rPr>
                <w:sz w:val="18"/>
              </w:rPr>
              <w:t>Cisco IronPort (Email Security)</w:t>
            </w:r>
          </w:p>
        </w:tc>
      </w:tr>
      <w:tr>
        <w:tc>
          <w:tcPr>
            <w:tcW w:type="dxa" w:w="2880"/>
          </w:tcPr>
          <w:p>
            <w:r/>
            <w:r>
              <w:rPr>
                <w:sz w:val="18"/>
              </w:rPr>
              <w:t>1002</w:t>
            </w:r>
          </w:p>
        </w:tc>
        <w:tc>
          <w:tcPr>
            <w:tcW w:type="dxa" w:w="2880"/>
          </w:tcPr>
          <w:p>
            <w:r/>
            <w:r>
              <w:rPr>
                <w:sz w:val="18"/>
              </w:rPr>
              <w:t>Suport și garanție direct de la producator o Platforma software trebuie sa beneficieze de suport tehnic pentru o perioada de cel putin 3 ani de la momentul instalării, asigurand urmatoarele servicii: ▪ Posibilitatea de actualizare a sistemului de operare catre noile versiuni software puse la dispozitie de catre producator ▪ Subscriptie pentru functionalitatile ce necesita actualizarea semnaturilor (ex. Antivirus/Liste de reputatie domenii/adrese IP), pentru a putea indeplini toate functionalitatile descrise mai sus.</w:t>
            </w:r>
          </w:p>
        </w:tc>
        <w:tc>
          <w:tcPr>
            <w:tcW w:type="dxa" w:w="2880"/>
          </w:tcPr>
          <w:p>
            <w:r/>
            <w:r>
              <w:rPr>
                <w:sz w:val="18"/>
              </w:rPr>
              <w:t>Cisco IronPort (Email Security)</w:t>
            </w:r>
          </w:p>
        </w:tc>
      </w:tr>
      <w:tr>
        <w:tc>
          <w:tcPr>
            <w:tcW w:type="dxa" w:w="2880"/>
          </w:tcPr>
          <w:p>
            <w:r/>
            <w:r>
              <w:rPr>
                <w:sz w:val="18"/>
              </w:rPr>
              <w:t>1003</w:t>
            </w:r>
          </w:p>
        </w:tc>
        <w:tc>
          <w:tcPr>
            <w:tcW w:type="dxa" w:w="2880"/>
          </w:tcPr>
          <w:p>
            <w:r/>
            <w:r>
              <w:rPr>
                <w:sz w:val="18"/>
              </w:rPr>
              <w:t>o Platforma software trebuie sa beneficieze de suport tehnic pentru o perioada de</w:t>
            </w:r>
          </w:p>
        </w:tc>
        <w:tc>
          <w:tcPr>
            <w:tcW w:type="dxa" w:w="2880"/>
          </w:tcPr>
          <w:p>
            <w:r/>
            <w:r>
              <w:rPr>
                <w:sz w:val="18"/>
              </w:rPr>
              <w:t>Cisco IronPort (Email Security)</w:t>
            </w:r>
          </w:p>
        </w:tc>
      </w:tr>
    </w:tbl>
    <w:p>
      <w:pPr>
        <w:spacing w:before="80" w:after="0"/>
      </w:pPr>
      <w:r>
        <w:rPr>
          <w:i/>
          <w:sz w:val="18"/>
        </w:rPr>
        <w:t>(30 cerințe în acest capitol)</w:t>
      </w:r>
    </w:p>
    <w:p>
      <w:pPr>
        <w:spacing w:before="400" w:after="120"/>
      </w:pPr>
      <w:r>
        <w:rPr>
          <w:b/>
          <w:sz w:val="26"/>
        </w:rPr>
        <w:t>Capitolul 3.4.3.4.2.1 — Firewall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1004</w:t>
            </w:r>
          </w:p>
        </w:tc>
        <w:tc>
          <w:tcPr>
            <w:tcW w:type="dxa" w:w="2880"/>
          </w:tcPr>
          <w:p>
            <w:r/>
            <w:r>
              <w:rPr>
                <w:sz w:val="18"/>
              </w:rPr>
              <w:t>Generation Firewall care trebuie să îndeplinească următoarele caracteristici:</w:t>
            </w:r>
          </w:p>
        </w:tc>
        <w:tc>
          <w:tcPr>
            <w:tcW w:type="dxa" w:w="2880"/>
          </w:tcPr>
          <w:p>
            <w:r/>
            <w:r>
              <w:rPr>
                <w:sz w:val="18"/>
              </w:rPr>
              <w:t>FortiGate / Palo Alto + FortiGate 100F locatii</w:t>
            </w:r>
          </w:p>
        </w:tc>
      </w:tr>
      <w:tr>
        <w:tc>
          <w:tcPr>
            <w:tcW w:type="dxa" w:w="2880"/>
          </w:tcPr>
          <w:p>
            <w:r/>
            <w:r>
              <w:rPr>
                <w:sz w:val="18"/>
              </w:rPr>
              <w:t>1005</w:t>
            </w:r>
          </w:p>
        </w:tc>
        <w:tc>
          <w:tcPr>
            <w:tcW w:type="dxa" w:w="2880"/>
          </w:tcPr>
          <w:p>
            <w:r/>
            <w:r>
              <w:rPr>
                <w:sz w:val="18"/>
              </w:rPr>
              <w:t>Specificații hardware: o Interfețe GbE RJ-45: 8 o Interfețe 5GbE RJ-45: 8 o Interfețe management/HA GbE RJ-45: 2 o Sloturi GE SFP: 4 o Sloturi 10GE SFP+: 8 o Porturi consola RJ-45: 1 o Porturi USB: 1</w:t>
            </w:r>
          </w:p>
        </w:tc>
        <w:tc>
          <w:tcPr>
            <w:tcW w:type="dxa" w:w="2880"/>
          </w:tcPr>
          <w:p>
            <w:r/>
            <w:r>
              <w:rPr>
                <w:sz w:val="18"/>
              </w:rPr>
              <w:t>FortiGate / Palo Alto + FortiGate 100F locatii</w:t>
            </w:r>
          </w:p>
        </w:tc>
      </w:tr>
      <w:tr>
        <w:tc>
          <w:tcPr>
            <w:tcW w:type="dxa" w:w="2880"/>
          </w:tcPr>
          <w:p>
            <w:r/>
            <w:r>
              <w:rPr>
                <w:sz w:val="18"/>
              </w:rPr>
              <w:t>1006</w:t>
            </w:r>
          </w:p>
        </w:tc>
        <w:tc>
          <w:tcPr>
            <w:tcW w:type="dxa" w:w="2880"/>
          </w:tcPr>
          <w:p>
            <w:r/>
            <w:r>
              <w:rPr>
                <w:sz w:val="18"/>
              </w:rPr>
              <w:t>Funcționalități generale: o Echipament integrat de securitate cu funcționalități simultane de: ▪   Firewall de tip stateful</w:t>
            </w:r>
          </w:p>
        </w:tc>
        <w:tc>
          <w:tcPr>
            <w:tcW w:type="dxa" w:w="2880"/>
          </w:tcPr>
          <w:p>
            <w:r/>
            <w:r>
              <w:rPr>
                <w:sz w:val="18"/>
              </w:rPr>
              <w:t>FortiGate / Palo Alto + FortiGate 100F locatii</w:t>
            </w:r>
          </w:p>
        </w:tc>
      </w:tr>
      <w:tr>
        <w:tc>
          <w:tcPr>
            <w:tcW w:type="dxa" w:w="2880"/>
          </w:tcPr>
          <w:p>
            <w:r/>
            <w:r>
              <w:rPr>
                <w:sz w:val="18"/>
              </w:rPr>
              <w:t>1007</w:t>
            </w:r>
          </w:p>
        </w:tc>
        <w:tc>
          <w:tcPr>
            <w:tcW w:type="dxa" w:w="2880"/>
          </w:tcPr>
          <w:p>
            <w:r/>
            <w:r>
              <w:rPr>
                <w:sz w:val="18"/>
              </w:rPr>
              <w:t>Funcționalități securitate: o Funcționalități firewall: ▪   Funcționalități NAT, PAT si Transparent Bridge ▪   Opțiune de a aplica NAT per politică ▪   Suport VLAN Tagging 802.1Q ▪   Autentificarea utilizatorilor pe grupuri ▪   Suport VoIP SIP/H.323/SCCP Traversal NAT ▪   Funcționalitate proxy explicit HTTP/HTTPS și FTP ▪   Suport pentru proxy chaining cu balansare de sesiuni prin proxy-uri multiple pentru funcționalitatea proxy explicit ▪   Suport WINS ▪   Suport securitate VoIP ALG (SIP Firewall/RTP Pinholing)</w:t>
            </w:r>
          </w:p>
        </w:tc>
        <w:tc>
          <w:tcPr>
            <w:tcW w:type="dxa" w:w="2880"/>
          </w:tcPr>
          <w:p>
            <w:r/>
            <w:r>
              <w:rPr>
                <w:sz w:val="18"/>
              </w:rPr>
              <w:t>FortiGate / Palo Alto + FortiGate 100F locatii</w:t>
            </w:r>
          </w:p>
        </w:tc>
      </w:tr>
      <w:tr>
        <w:tc>
          <w:tcPr>
            <w:tcW w:type="dxa" w:w="2880"/>
          </w:tcPr>
          <w:p>
            <w:r/>
            <w:r>
              <w:rPr>
                <w:sz w:val="18"/>
              </w:rPr>
              <w:t>1008</w:t>
            </w:r>
          </w:p>
        </w:tc>
        <w:tc>
          <w:tcPr>
            <w:tcW w:type="dxa" w:w="2880"/>
          </w:tcPr>
          <w:p>
            <w:r/>
            <w:r>
              <w:rPr>
                <w:sz w:val="18"/>
              </w:rPr>
              <w:t>▪   Producătorul trebuie să aibă în portofoliu client de VPN IPSec și SSL</w:t>
            </w:r>
          </w:p>
        </w:tc>
        <w:tc>
          <w:tcPr>
            <w:tcW w:type="dxa" w:w="2880"/>
          </w:tcPr>
          <w:p>
            <w:r/>
            <w:r>
              <w:rPr>
                <w:sz w:val="18"/>
              </w:rPr>
              <w:t>FortiGate / Palo Alto + FortiGate 100F locatii</w:t>
            </w:r>
          </w:p>
        </w:tc>
      </w:tr>
      <w:tr>
        <w:tc>
          <w:tcPr>
            <w:tcW w:type="dxa" w:w="2880"/>
          </w:tcPr>
          <w:p>
            <w:r/>
            <w:r>
              <w:rPr>
                <w:sz w:val="18"/>
              </w:rPr>
              <w:t>1009</w:t>
            </w:r>
          </w:p>
        </w:tc>
        <w:tc>
          <w:tcPr>
            <w:tcW w:type="dxa" w:w="2880"/>
          </w:tcPr>
          <w:p>
            <w:r/>
            <w:r>
              <w:rPr>
                <w:sz w:val="18"/>
              </w:rPr>
              <w:t>▪   În caz de scurgere de informații trebuie să permită blocarea și arhivarea</w:t>
            </w:r>
          </w:p>
        </w:tc>
        <w:tc>
          <w:tcPr>
            <w:tcW w:type="dxa" w:w="2880"/>
          </w:tcPr>
          <w:p>
            <w:r/>
            <w:r>
              <w:rPr>
                <w:sz w:val="18"/>
              </w:rPr>
              <w:t>FortiGate / Palo Alto + FortiGate 100F locatii</w:t>
            </w:r>
          </w:p>
        </w:tc>
      </w:tr>
      <w:tr>
        <w:tc>
          <w:tcPr>
            <w:tcW w:type="dxa" w:w="2880"/>
          </w:tcPr>
          <w:p>
            <w:r/>
            <w:r>
              <w:rPr>
                <w:sz w:val="18"/>
              </w:rPr>
              <w:t>1010</w:t>
            </w:r>
          </w:p>
        </w:tc>
        <w:tc>
          <w:tcPr>
            <w:tcW w:type="dxa" w:w="2880"/>
          </w:tcPr>
          <w:p>
            <w:r/>
            <w:r>
              <w:rPr>
                <w:sz w:val="18"/>
              </w:rPr>
              <w:t>Blocarea traficului de aplicații instalate pe stații</w:t>
            </w:r>
          </w:p>
        </w:tc>
        <w:tc>
          <w:tcPr>
            <w:tcW w:type="dxa" w:w="2880"/>
          </w:tcPr>
          <w:p>
            <w:r/>
            <w:r>
              <w:rPr>
                <w:sz w:val="18"/>
              </w:rPr>
              <w:t>FortiGate / Palo Alto + FortiGate 100F locatii</w:t>
            </w:r>
          </w:p>
        </w:tc>
      </w:tr>
      <w:tr>
        <w:tc>
          <w:tcPr>
            <w:tcW w:type="dxa" w:w="2880"/>
          </w:tcPr>
          <w:p>
            <w:r/>
            <w:r>
              <w:rPr>
                <w:sz w:val="18"/>
              </w:rPr>
              <w:t>1011</w:t>
            </w:r>
          </w:p>
        </w:tc>
        <w:tc>
          <w:tcPr>
            <w:tcW w:type="dxa" w:w="2880"/>
          </w:tcPr>
          <w:p>
            <w:r/>
            <w:r>
              <w:rPr>
                <w:sz w:val="18"/>
              </w:rPr>
              <w:t>Restricționarea/filtrarea accesului web</w:t>
            </w:r>
          </w:p>
        </w:tc>
        <w:tc>
          <w:tcPr>
            <w:tcW w:type="dxa" w:w="2880"/>
          </w:tcPr>
          <w:p>
            <w:r/>
            <w:r>
              <w:rPr>
                <w:sz w:val="18"/>
              </w:rPr>
              <w:t>FortiGate / Palo Alto + FortiGate 100F locatii</w:t>
            </w:r>
          </w:p>
        </w:tc>
      </w:tr>
      <w:tr>
        <w:tc>
          <w:tcPr>
            <w:tcW w:type="dxa" w:w="2880"/>
          </w:tcPr>
          <w:p>
            <w:r/>
            <w:r>
              <w:rPr>
                <w:sz w:val="18"/>
              </w:rPr>
              <w:t>1012</w:t>
            </w:r>
          </w:p>
        </w:tc>
        <w:tc>
          <w:tcPr>
            <w:tcW w:type="dxa" w:w="2880"/>
          </w:tcPr>
          <w:p>
            <w:r/>
            <w:r>
              <w:rPr>
                <w:sz w:val="18"/>
              </w:rPr>
              <w:t>Scanarea pentru vulnerabilități a stațiilor</w:t>
            </w:r>
          </w:p>
        </w:tc>
        <w:tc>
          <w:tcPr>
            <w:tcW w:type="dxa" w:w="2880"/>
          </w:tcPr>
          <w:p>
            <w:r/>
            <w:r>
              <w:rPr>
                <w:sz w:val="18"/>
              </w:rPr>
              <w:t>FortiGate / Palo Alto + FortiGate 100F locatii</w:t>
            </w:r>
          </w:p>
        </w:tc>
      </w:tr>
      <w:tr>
        <w:tc>
          <w:tcPr>
            <w:tcW w:type="dxa" w:w="2880"/>
          </w:tcPr>
          <w:p>
            <w:r/>
            <w:r>
              <w:rPr>
                <w:sz w:val="18"/>
              </w:rPr>
              <w:t>1013</w:t>
            </w:r>
          </w:p>
        </w:tc>
        <w:tc>
          <w:tcPr>
            <w:tcW w:type="dxa" w:w="2880"/>
          </w:tcPr>
          <w:p>
            <w:r/>
            <w:r>
              <w:rPr>
                <w:sz w:val="18"/>
              </w:rPr>
              <w:t>Scanare Antivirus</w:t>
            </w:r>
          </w:p>
        </w:tc>
        <w:tc>
          <w:tcPr>
            <w:tcW w:type="dxa" w:w="2880"/>
          </w:tcPr>
          <w:p>
            <w:r/>
            <w:r>
              <w:rPr>
                <w:sz w:val="18"/>
              </w:rPr>
              <w:t>FortiGate / Palo Alto + FortiGate 100F locatii</w:t>
            </w:r>
          </w:p>
        </w:tc>
      </w:tr>
      <w:tr>
        <w:tc>
          <w:tcPr>
            <w:tcW w:type="dxa" w:w="2880"/>
          </w:tcPr>
          <w:p>
            <w:r/>
            <w:r>
              <w:rPr>
                <w:sz w:val="18"/>
              </w:rPr>
              <w:t>1014</w:t>
            </w:r>
          </w:p>
        </w:tc>
        <w:tc>
          <w:tcPr>
            <w:tcW w:type="dxa" w:w="2880"/>
          </w:tcPr>
          <w:p>
            <w:r/>
            <w:r>
              <w:rPr>
                <w:sz w:val="18"/>
              </w:rPr>
              <w:t>Configurarea automată pentru tunele VPN</w:t>
            </w:r>
          </w:p>
        </w:tc>
        <w:tc>
          <w:tcPr>
            <w:tcW w:type="dxa" w:w="2880"/>
          </w:tcPr>
          <w:p>
            <w:r/>
            <w:r>
              <w:rPr>
                <w:sz w:val="18"/>
              </w:rPr>
              <w:t>FortiGate / Palo Alto + FortiGate 100F locatii</w:t>
            </w:r>
          </w:p>
        </w:tc>
      </w:tr>
      <w:tr>
        <w:tc>
          <w:tcPr>
            <w:tcW w:type="dxa" w:w="2880"/>
          </w:tcPr>
          <w:p>
            <w:r/>
            <w:r>
              <w:rPr>
                <w:sz w:val="18"/>
              </w:rPr>
              <w:t>1015</w:t>
            </w:r>
          </w:p>
        </w:tc>
        <w:tc>
          <w:tcPr>
            <w:tcW w:type="dxa" w:w="2880"/>
          </w:tcPr>
          <w:p>
            <w:r/>
            <w:r>
              <w:rPr>
                <w:sz w:val="18"/>
              </w:rPr>
              <w:t>Funcționalități rețea:</w:t>
            </w:r>
          </w:p>
        </w:tc>
        <w:tc>
          <w:tcPr>
            <w:tcW w:type="dxa" w:w="2880"/>
          </w:tcPr>
          <w:p>
            <w:r/>
            <w:r>
              <w:rPr>
                <w:sz w:val="18"/>
              </w:rPr>
              <w:t>FortiGate / Palo Alto + FortiGate 100F locatii</w:t>
            </w:r>
          </w:p>
        </w:tc>
      </w:tr>
      <w:tr>
        <w:tc>
          <w:tcPr>
            <w:tcW w:type="dxa" w:w="2880"/>
          </w:tcPr>
          <w:p>
            <w:r/>
            <w:r>
              <w:rPr>
                <w:sz w:val="18"/>
              </w:rPr>
              <w:t>1016</w:t>
            </w:r>
          </w:p>
        </w:tc>
        <w:tc>
          <w:tcPr>
            <w:tcW w:type="dxa" w:w="2880"/>
          </w:tcPr>
          <w:p>
            <w:r/>
            <w:r>
              <w:rPr>
                <w:sz w:val="18"/>
              </w:rPr>
              <w:t>Detecție și suprimare a AP-urilor neînregistrate în controller</w:t>
            </w:r>
          </w:p>
        </w:tc>
        <w:tc>
          <w:tcPr>
            <w:tcW w:type="dxa" w:w="2880"/>
          </w:tcPr>
          <w:p>
            <w:r/>
            <w:r>
              <w:rPr>
                <w:sz w:val="18"/>
              </w:rPr>
              <w:t>FortiGate / Palo Alto + FortiGate 100F locatii</w:t>
            </w:r>
          </w:p>
        </w:tc>
      </w:tr>
      <w:tr>
        <w:tc>
          <w:tcPr>
            <w:tcW w:type="dxa" w:w="2880"/>
          </w:tcPr>
          <w:p>
            <w:r/>
            <w:r>
              <w:rPr>
                <w:sz w:val="18"/>
              </w:rPr>
              <w:t>1017</w:t>
            </w:r>
          </w:p>
        </w:tc>
        <w:tc>
          <w:tcPr>
            <w:tcW w:type="dxa" w:w="2880"/>
          </w:tcPr>
          <w:p>
            <w:r/>
            <w:r>
              <w:rPr>
                <w:sz w:val="18"/>
              </w:rPr>
              <w:t>Selecție automată a canalului pentru AP în funcție de interferențele din mediu;</w:t>
            </w:r>
          </w:p>
        </w:tc>
        <w:tc>
          <w:tcPr>
            <w:tcW w:type="dxa" w:w="2880"/>
          </w:tcPr>
          <w:p>
            <w:r/>
            <w:r>
              <w:rPr>
                <w:sz w:val="18"/>
              </w:rPr>
              <w:t>FortiGate / Palo Alto + FortiGate 100F locatii</w:t>
            </w:r>
          </w:p>
        </w:tc>
      </w:tr>
      <w:tr>
        <w:tc>
          <w:tcPr>
            <w:tcW w:type="dxa" w:w="2880"/>
          </w:tcPr>
          <w:p>
            <w:r/>
            <w:r>
              <w:rPr>
                <w:sz w:val="18"/>
              </w:rPr>
              <w:t>1018</w:t>
            </w:r>
          </w:p>
        </w:tc>
        <w:tc>
          <w:tcPr>
            <w:tcW w:type="dxa" w:w="2880"/>
          </w:tcPr>
          <w:p>
            <w:r/>
            <w:r>
              <w:rPr>
                <w:sz w:val="18"/>
              </w:rPr>
              <w:t>Suport pentru SSID-uri multiple</w:t>
            </w:r>
          </w:p>
        </w:tc>
        <w:tc>
          <w:tcPr>
            <w:tcW w:type="dxa" w:w="2880"/>
          </w:tcPr>
          <w:p>
            <w:r/>
            <w:r>
              <w:rPr>
                <w:sz w:val="18"/>
              </w:rPr>
              <w:t>FortiGate / Palo Alto + FortiGate 100F locatii</w:t>
            </w:r>
          </w:p>
        </w:tc>
      </w:tr>
      <w:tr>
        <w:tc>
          <w:tcPr>
            <w:tcW w:type="dxa" w:w="2880"/>
          </w:tcPr>
          <w:p>
            <w:r/>
            <w:r>
              <w:rPr>
                <w:sz w:val="18"/>
              </w:rPr>
              <w:t>1019</w:t>
            </w:r>
          </w:p>
        </w:tc>
        <w:tc>
          <w:tcPr>
            <w:tcW w:type="dxa" w:w="2880"/>
          </w:tcPr>
          <w:p>
            <w:r/>
            <w:r>
              <w:rPr>
                <w:sz w:val="18"/>
              </w:rPr>
              <w:t>Autentificare WEP, WPA, WPA2, WPA2 Enterprise, 802.1x</w:t>
            </w:r>
          </w:p>
        </w:tc>
        <w:tc>
          <w:tcPr>
            <w:tcW w:type="dxa" w:w="2880"/>
          </w:tcPr>
          <w:p>
            <w:r/>
            <w:r>
              <w:rPr>
                <w:sz w:val="18"/>
              </w:rPr>
              <w:t>FortiGate / Palo Alto + FortiGate 100F locatii</w:t>
            </w:r>
          </w:p>
        </w:tc>
      </w:tr>
      <w:tr>
        <w:tc>
          <w:tcPr>
            <w:tcW w:type="dxa" w:w="2880"/>
          </w:tcPr>
          <w:p>
            <w:r/>
            <w:r>
              <w:rPr>
                <w:sz w:val="18"/>
              </w:rPr>
              <w:t>1020</w:t>
            </w:r>
          </w:p>
        </w:tc>
        <w:tc>
          <w:tcPr>
            <w:tcW w:type="dxa" w:w="2880"/>
          </w:tcPr>
          <w:p>
            <w:r/>
            <w:r>
              <w:rPr>
                <w:sz w:val="18"/>
              </w:rPr>
              <w:t>Suport Captive Portal</w:t>
            </w:r>
          </w:p>
        </w:tc>
        <w:tc>
          <w:tcPr>
            <w:tcW w:type="dxa" w:w="2880"/>
          </w:tcPr>
          <w:p>
            <w:r/>
            <w:r>
              <w:rPr>
                <w:sz w:val="18"/>
              </w:rPr>
              <w:t>FortiGate / Palo Alto + FortiGate 100F locatii</w:t>
            </w:r>
          </w:p>
        </w:tc>
      </w:tr>
      <w:tr>
        <w:tc>
          <w:tcPr>
            <w:tcW w:type="dxa" w:w="2880"/>
          </w:tcPr>
          <w:p>
            <w:r/>
            <w:r>
              <w:rPr>
                <w:sz w:val="18"/>
              </w:rPr>
              <w:t>1021</w:t>
            </w:r>
          </w:p>
        </w:tc>
        <w:tc>
          <w:tcPr>
            <w:tcW w:type="dxa" w:w="2880"/>
          </w:tcPr>
          <w:p>
            <w:r/>
            <w:r>
              <w:rPr>
                <w:sz w:val="18"/>
              </w:rPr>
              <w:t>Funcționalitate de gestionare a conturilor de tip guest prin intermediul unei interfețe web diferită de interfața pentru administrare globală;</w:t>
            </w:r>
          </w:p>
        </w:tc>
        <w:tc>
          <w:tcPr>
            <w:tcW w:type="dxa" w:w="2880"/>
          </w:tcPr>
          <w:p>
            <w:r/>
            <w:r>
              <w:rPr>
                <w:sz w:val="18"/>
              </w:rPr>
              <w:t>FortiGate / Palo Alto + FortiGate 100F locatii</w:t>
            </w:r>
          </w:p>
        </w:tc>
      </w:tr>
      <w:tr>
        <w:tc>
          <w:tcPr>
            <w:tcW w:type="dxa" w:w="2880"/>
          </w:tcPr>
          <w:p>
            <w:r/>
            <w:r>
              <w:rPr>
                <w:sz w:val="18"/>
              </w:rPr>
              <w:t>1022</w:t>
            </w:r>
          </w:p>
        </w:tc>
        <w:tc>
          <w:tcPr>
            <w:tcW w:type="dxa" w:w="2880"/>
          </w:tcPr>
          <w:p>
            <w:r/>
            <w:r>
              <w:rPr>
                <w:sz w:val="18"/>
              </w:rPr>
              <w:t>Suport pentru Wireless Mesh și roaming</w:t>
            </w:r>
          </w:p>
        </w:tc>
        <w:tc>
          <w:tcPr>
            <w:tcW w:type="dxa" w:w="2880"/>
          </w:tcPr>
          <w:p>
            <w:r/>
            <w:r>
              <w:rPr>
                <w:sz w:val="18"/>
              </w:rPr>
              <w:t>FortiGate / Palo Alto + FortiGate 100F locatii</w:t>
            </w:r>
          </w:p>
        </w:tc>
      </w:tr>
      <w:tr>
        <w:tc>
          <w:tcPr>
            <w:tcW w:type="dxa" w:w="2880"/>
          </w:tcPr>
          <w:p>
            <w:r/>
            <w:r>
              <w:rPr>
                <w:sz w:val="18"/>
              </w:rPr>
              <w:t>1023</w:t>
            </w:r>
          </w:p>
        </w:tc>
        <w:tc>
          <w:tcPr>
            <w:tcW w:type="dxa" w:w="2880"/>
          </w:tcPr>
          <w:p>
            <w:r/>
            <w:r>
              <w:rPr>
                <w:sz w:val="18"/>
              </w:rPr>
              <w:t>Distribuire automată a clienților wireless per AP sau bandă de frecvențe pentru a obține performante optime;</w:t>
            </w:r>
          </w:p>
        </w:tc>
        <w:tc>
          <w:tcPr>
            <w:tcW w:type="dxa" w:w="2880"/>
          </w:tcPr>
          <w:p>
            <w:r/>
            <w:r>
              <w:rPr>
                <w:sz w:val="18"/>
              </w:rPr>
              <w:t>FortiGate / Palo Alto + FortiGate 100F locatii</w:t>
            </w:r>
          </w:p>
        </w:tc>
      </w:tr>
      <w:tr>
        <w:tc>
          <w:tcPr>
            <w:tcW w:type="dxa" w:w="2880"/>
          </w:tcPr>
          <w:p>
            <w:r/>
            <w:r>
              <w:rPr>
                <w:sz w:val="18"/>
              </w:rPr>
              <w:t>1024</w:t>
            </w:r>
          </w:p>
        </w:tc>
        <w:tc>
          <w:tcPr>
            <w:tcW w:type="dxa" w:w="2880"/>
          </w:tcPr>
          <w:p>
            <w:r/>
            <w:r>
              <w:rPr>
                <w:sz w:val="18"/>
              </w:rPr>
              <w:t>Rutare dinamică a traficului generat de utilizatorii wireless prin VLAN-uri folosind autentificare prin RADIUS</w:t>
            </w:r>
          </w:p>
        </w:tc>
        <w:tc>
          <w:tcPr>
            <w:tcW w:type="dxa" w:w="2880"/>
          </w:tcPr>
          <w:p>
            <w:r/>
            <w:r>
              <w:rPr>
                <w:sz w:val="18"/>
              </w:rPr>
              <w:t>FortiGate / Palo Alto + FortiGate 100F locatii</w:t>
            </w:r>
          </w:p>
        </w:tc>
      </w:tr>
      <w:tr>
        <w:tc>
          <w:tcPr>
            <w:tcW w:type="dxa" w:w="2880"/>
          </w:tcPr>
          <w:p>
            <w:r/>
            <w:r>
              <w:rPr>
                <w:sz w:val="18"/>
              </w:rPr>
              <w:t>1025</w:t>
            </w:r>
          </w:p>
        </w:tc>
        <w:tc>
          <w:tcPr>
            <w:tcW w:type="dxa" w:w="2880"/>
          </w:tcPr>
          <w:p>
            <w:r/>
            <w:r>
              <w:rPr>
                <w:sz w:val="18"/>
              </w:rPr>
              <w:t>Autentificare suplimentară a clienților wireless prin RADIUS pe baza adresei MAC</w:t>
            </w:r>
          </w:p>
        </w:tc>
        <w:tc>
          <w:tcPr>
            <w:tcW w:type="dxa" w:w="2880"/>
          </w:tcPr>
          <w:p>
            <w:r/>
            <w:r>
              <w:rPr>
                <w:sz w:val="18"/>
              </w:rPr>
              <w:t>FortiGate / Palo Alto + FortiGate 100F locatii</w:t>
            </w:r>
          </w:p>
        </w:tc>
      </w:tr>
      <w:tr>
        <w:tc>
          <w:tcPr>
            <w:tcW w:type="dxa" w:w="2880"/>
          </w:tcPr>
          <w:p>
            <w:r/>
            <w:r>
              <w:rPr>
                <w:sz w:val="18"/>
              </w:rPr>
              <w:t>1026</w:t>
            </w:r>
          </w:p>
        </w:tc>
        <w:tc>
          <w:tcPr>
            <w:tcW w:type="dxa" w:w="2880"/>
          </w:tcPr>
          <w:p>
            <w:r/>
            <w:r>
              <w:rPr>
                <w:sz w:val="18"/>
              </w:rPr>
              <w:t>Suport pentru RADIUS Accounting</w:t>
            </w:r>
          </w:p>
        </w:tc>
        <w:tc>
          <w:tcPr>
            <w:tcW w:type="dxa" w:w="2880"/>
          </w:tcPr>
          <w:p>
            <w:r/>
            <w:r>
              <w:rPr>
                <w:sz w:val="18"/>
              </w:rPr>
              <w:t>FortiGate / Palo Alto + FortiGate 100F locatii</w:t>
            </w:r>
          </w:p>
        </w:tc>
      </w:tr>
      <w:tr>
        <w:tc>
          <w:tcPr>
            <w:tcW w:type="dxa" w:w="2880"/>
          </w:tcPr>
          <w:p>
            <w:r/>
            <w:r>
              <w:rPr>
                <w:sz w:val="18"/>
              </w:rPr>
              <w:t>1027</w:t>
            </w:r>
          </w:p>
        </w:tc>
        <w:tc>
          <w:tcPr>
            <w:tcW w:type="dxa" w:w="2880"/>
          </w:tcPr>
          <w:p>
            <w:r/>
            <w:r>
              <w:rPr>
                <w:sz w:val="18"/>
              </w:rPr>
              <w:t>Posibilitatea gestionării AP-urilor remote de către controller dar cu rutarea traficului printr-un gateway local</w:t>
            </w:r>
          </w:p>
        </w:tc>
        <w:tc>
          <w:tcPr>
            <w:tcW w:type="dxa" w:w="2880"/>
          </w:tcPr>
          <w:p>
            <w:r/>
            <w:r>
              <w:rPr>
                <w:sz w:val="18"/>
              </w:rPr>
              <w:t>FortiGate / Palo Alto + FortiGate 100F locatii</w:t>
            </w:r>
          </w:p>
        </w:tc>
      </w:tr>
      <w:tr>
        <w:tc>
          <w:tcPr>
            <w:tcW w:type="dxa" w:w="2880"/>
          </w:tcPr>
          <w:p>
            <w:r/>
            <w:r>
              <w:rPr>
                <w:sz w:val="18"/>
              </w:rPr>
              <w:t>1028</w:t>
            </w:r>
          </w:p>
        </w:tc>
        <w:tc>
          <w:tcPr>
            <w:tcW w:type="dxa" w:w="2880"/>
          </w:tcPr>
          <w:p>
            <w:r/>
            <w:r>
              <w:rPr>
                <w:sz w:val="18"/>
              </w:rPr>
              <w:t>Monitorizarea activă a utilizarii spectrului de frecvente radio o Funcționalități Traffic Shaping: ▪   Limitare/garantare/prioritizare a benzii de trafic prin politici ▪   Traffic Shaping per aplicație și adresă IP ▪   Suport pentru DSCP ▪   Limitare a cotei de trafic (per adresa IP) ▪   Suport pentru ToS o Funcționalități High Availability - HA ▪   Funcționare Active-Active, Active-Passive ▪   Funcționalitate Stateful Failover (Firewall și VPN) ▪   Detectare și notificare pentru echipament nefuncțional ▪   Monitorizarea conexiunii la rețea ▪   Funcționalitate Link Failover</w:t>
            </w:r>
          </w:p>
        </w:tc>
        <w:tc>
          <w:tcPr>
            <w:tcW w:type="dxa" w:w="2880"/>
          </w:tcPr>
          <w:p>
            <w:r/>
            <w:r>
              <w:rPr>
                <w:sz w:val="18"/>
              </w:rPr>
              <w:t>FortiGate / Palo Alto + FortiGate 100F locatii</w:t>
            </w:r>
          </w:p>
        </w:tc>
      </w:tr>
      <w:tr>
        <w:tc>
          <w:tcPr>
            <w:tcW w:type="dxa" w:w="2880"/>
          </w:tcPr>
          <w:p>
            <w:r/>
            <w:r>
              <w:rPr>
                <w:sz w:val="18"/>
              </w:rPr>
              <w:t>1029</w:t>
            </w:r>
          </w:p>
        </w:tc>
        <w:tc>
          <w:tcPr>
            <w:tcW w:type="dxa" w:w="2880"/>
          </w:tcPr>
          <w:p>
            <w:r/>
            <w:r>
              <w:rPr>
                <w:sz w:val="18"/>
              </w:rPr>
              <w:t>Funcționalități de administrare, logare, autentificare a utilizatorilor: o Funcționalități de administrare:</w:t>
            </w:r>
          </w:p>
        </w:tc>
        <w:tc>
          <w:tcPr>
            <w:tcW w:type="dxa" w:w="2880"/>
          </w:tcPr>
          <w:p>
            <w:r/>
            <w:r>
              <w:rPr>
                <w:sz w:val="18"/>
              </w:rPr>
              <w:t>FortiGate / Palo Alto + FortiGate 100F locatii</w:t>
            </w:r>
          </w:p>
        </w:tc>
      </w:tr>
      <w:tr>
        <w:tc>
          <w:tcPr>
            <w:tcW w:type="dxa" w:w="2880"/>
          </w:tcPr>
          <w:p>
            <w:r/>
            <w:r>
              <w:rPr>
                <w:sz w:val="18"/>
              </w:rPr>
              <w:t>1030</w:t>
            </w:r>
          </w:p>
        </w:tc>
        <w:tc>
          <w:tcPr>
            <w:tcW w:type="dxa" w:w="2880"/>
          </w:tcPr>
          <w:p>
            <w:r/>
            <w:r>
              <w:rPr>
                <w:sz w:val="18"/>
              </w:rPr>
              <w:t>Condiții de alimentare: o Alimentare curent alternativ 100-240V, 50-60 Hz o Consum maxim de putere: 176 W</w:t>
            </w:r>
          </w:p>
        </w:tc>
        <w:tc>
          <w:tcPr>
            <w:tcW w:type="dxa" w:w="2880"/>
          </w:tcPr>
          <w:p>
            <w:r/>
            <w:r>
              <w:rPr>
                <w:sz w:val="18"/>
              </w:rPr>
              <w:t>FortiGate / Palo Alto + FortiGate 100F locatii</w:t>
            </w:r>
          </w:p>
        </w:tc>
      </w:tr>
      <w:tr>
        <w:tc>
          <w:tcPr>
            <w:tcW w:type="dxa" w:w="2880"/>
          </w:tcPr>
          <w:p>
            <w:r/>
            <w:r>
              <w:rPr>
                <w:sz w:val="18"/>
              </w:rPr>
              <w:t>1031</w:t>
            </w:r>
          </w:p>
        </w:tc>
        <w:tc>
          <w:tcPr>
            <w:tcW w:type="dxa" w:w="2880"/>
          </w:tcPr>
          <w:p>
            <w:r/>
            <w:r>
              <w:rPr>
                <w:sz w:val="18"/>
              </w:rPr>
              <w:t>Condiții de mediu: o Temperatură de operare: 0 – 40 grade Celsius o Umiditate: 5%–90 %, fără condens</w:t>
            </w:r>
          </w:p>
        </w:tc>
        <w:tc>
          <w:tcPr>
            <w:tcW w:type="dxa" w:w="2880"/>
          </w:tcPr>
          <w:p>
            <w:r/>
            <w:r>
              <w:rPr>
                <w:sz w:val="18"/>
              </w:rPr>
              <w:t>FortiGate / Palo Alto + FortiGate 100F locatii</w:t>
            </w:r>
          </w:p>
        </w:tc>
      </w:tr>
      <w:tr>
        <w:tc>
          <w:tcPr>
            <w:tcW w:type="dxa" w:w="2880"/>
          </w:tcPr>
          <w:p>
            <w:r/>
            <w:r>
              <w:rPr>
                <w:sz w:val="18"/>
              </w:rPr>
              <w:t>1032</w:t>
            </w:r>
          </w:p>
        </w:tc>
        <w:tc>
          <w:tcPr>
            <w:tcW w:type="dxa" w:w="2880"/>
          </w:tcPr>
          <w:p>
            <w:r/>
            <w:r>
              <w:rPr>
                <w:sz w:val="18"/>
              </w:rPr>
              <w:t>Garanție și suport o Soluția va beneficia de minimum 36 de luni de suport de la momentul instalării ce va include: ▪   Înlocuirea echipamentului în caz de defecțiune hardware ▪   Suport tehnic din partea producătorului 7 zile pe săptămână, 24 de ore pe zi</w:t>
            </w:r>
          </w:p>
        </w:tc>
        <w:tc>
          <w:tcPr>
            <w:tcW w:type="dxa" w:w="2880"/>
          </w:tcPr>
          <w:p>
            <w:r/>
            <w:r>
              <w:rPr>
                <w:sz w:val="18"/>
              </w:rPr>
              <w:t>FortiGate / Palo Alto + FortiGate 100F locatii</w:t>
            </w:r>
          </w:p>
        </w:tc>
      </w:tr>
      <w:tr>
        <w:tc>
          <w:tcPr>
            <w:tcW w:type="dxa" w:w="2880"/>
          </w:tcPr>
          <w:p>
            <w:r/>
            <w:r>
              <w:rPr>
                <w:sz w:val="18"/>
              </w:rPr>
              <w:t>1033</w:t>
            </w:r>
          </w:p>
        </w:tc>
        <w:tc>
          <w:tcPr>
            <w:tcW w:type="dxa" w:w="2880"/>
          </w:tcPr>
          <w:p>
            <w:r/>
            <w:r>
              <w:rPr>
                <w:sz w:val="18"/>
              </w:rPr>
              <w:t>redundante de tip Next-Generation Firewall care trebuie să îndeplinească următoarele</w:t>
            </w:r>
          </w:p>
        </w:tc>
        <w:tc>
          <w:tcPr>
            <w:tcW w:type="dxa" w:w="2880"/>
          </w:tcPr>
          <w:p>
            <w:r/>
            <w:r>
              <w:rPr>
                <w:sz w:val="18"/>
              </w:rPr>
              <w:t>FortiGate / Palo Alto + FortiGate 100F locatii</w:t>
            </w:r>
          </w:p>
        </w:tc>
      </w:tr>
      <w:tr>
        <w:tc>
          <w:tcPr>
            <w:tcW w:type="dxa" w:w="2880"/>
          </w:tcPr>
          <w:p>
            <w:r/>
            <w:r>
              <w:rPr>
                <w:sz w:val="18"/>
              </w:rPr>
              <w:t>1034</w:t>
            </w:r>
          </w:p>
        </w:tc>
        <w:tc>
          <w:tcPr>
            <w:tcW w:type="dxa" w:w="2880"/>
          </w:tcPr>
          <w:p>
            <w:r/>
            <w:r>
              <w:rPr>
                <w:sz w:val="18"/>
              </w:rPr>
              <w:t>Functionalități: o Router cu suport pentru protocoale de rutare dinamice o Securitate: IPS, Antivirus, Filtrare Web, Control Aplicatii, Antispam o IPSec VPN si SSL VPN o Suport pentru QoS și Traffic Shaping o Support pentru SD-WAN o Update-uri automate și în timp real o Suport pentru IPv6 UTM o Server token OTP o Platforma hardware, sistemul de operare și licentele/updateurile de securitate trebuie să provină de la același producător (soluție integrată)</w:t>
            </w:r>
          </w:p>
        </w:tc>
        <w:tc>
          <w:tcPr>
            <w:tcW w:type="dxa" w:w="2880"/>
          </w:tcPr>
          <w:p>
            <w:r/>
            <w:r>
              <w:rPr>
                <w:sz w:val="18"/>
              </w:rPr>
              <w:t>FortiGate / Palo Alto + FortiGate 100F locatii</w:t>
            </w:r>
          </w:p>
        </w:tc>
      </w:tr>
      <w:tr>
        <w:tc>
          <w:tcPr>
            <w:tcW w:type="dxa" w:w="2880"/>
          </w:tcPr>
          <w:p>
            <w:r/>
            <w:r>
              <w:rPr>
                <w:sz w:val="18"/>
              </w:rPr>
              <w:t>1035</w:t>
            </w:r>
          </w:p>
        </w:tc>
        <w:tc>
          <w:tcPr>
            <w:tcW w:type="dxa" w:w="2880"/>
          </w:tcPr>
          <w:p>
            <w:r/>
            <w:r>
              <w:rPr>
                <w:sz w:val="18"/>
              </w:rPr>
              <w:t>trebuie să provină de la același producător (soluție integrată)</w:t>
            </w:r>
          </w:p>
        </w:tc>
        <w:tc>
          <w:tcPr>
            <w:tcW w:type="dxa" w:w="2880"/>
          </w:tcPr>
          <w:p>
            <w:r/>
            <w:r>
              <w:rPr>
                <w:sz w:val="18"/>
              </w:rPr>
              <w:t>FortiGate / Palo Alto + FortiGate 100F locatii</w:t>
            </w:r>
          </w:p>
        </w:tc>
      </w:tr>
      <w:tr>
        <w:tc>
          <w:tcPr>
            <w:tcW w:type="dxa" w:w="2880"/>
          </w:tcPr>
          <w:p>
            <w:r/>
            <w:r>
              <w:rPr>
                <w:sz w:val="18"/>
              </w:rPr>
              <w:t>1036</w:t>
            </w:r>
          </w:p>
        </w:tc>
        <w:tc>
          <w:tcPr>
            <w:tcW w:type="dxa" w:w="2880"/>
          </w:tcPr>
          <w:p>
            <w:r/>
            <w:r>
              <w:rPr>
                <w:sz w:val="18"/>
              </w:rPr>
              <w:t>Caracteristici minimale sistem: o minim 2 x 10 GE shared o minim 8 x 1GE RJ45 o 1 x port consolă GE RJ45 o 1 x port USB; o Rackabil 19” maxim 1U; o Sursă dual input o Capacitate de stocare internă de minim 120 GB</w:t>
            </w:r>
          </w:p>
        </w:tc>
        <w:tc>
          <w:tcPr>
            <w:tcW w:type="dxa" w:w="2880"/>
          </w:tcPr>
          <w:p>
            <w:r/>
            <w:r>
              <w:rPr>
                <w:sz w:val="18"/>
              </w:rPr>
              <w:t>FortiGate / Palo Alto + FortiGate 100F locatii</w:t>
            </w:r>
          </w:p>
        </w:tc>
      </w:tr>
      <w:tr>
        <w:tc>
          <w:tcPr>
            <w:tcW w:type="dxa" w:w="2880"/>
          </w:tcPr>
          <w:p>
            <w:r/>
            <w:r>
              <w:rPr>
                <w:sz w:val="18"/>
              </w:rPr>
              <w:t>1037</w:t>
            </w:r>
          </w:p>
        </w:tc>
        <w:tc>
          <w:tcPr>
            <w:tcW w:type="dxa" w:w="2880"/>
          </w:tcPr>
          <w:p>
            <w:r/>
            <w:r>
              <w:rPr>
                <w:sz w:val="18"/>
              </w:rPr>
              <w:t>Performanțe minimale sistem: o Performanţă firewalll pachete UDP 512 byte: 27 Gbps;</w:t>
            </w:r>
          </w:p>
        </w:tc>
        <w:tc>
          <w:tcPr>
            <w:tcW w:type="dxa" w:w="2880"/>
          </w:tcPr>
          <w:p>
            <w:r/>
            <w:r>
              <w:rPr>
                <w:sz w:val="18"/>
              </w:rPr>
              <w:t>FortiGate / Palo Alto + FortiGate 100F locatii</w:t>
            </w:r>
          </w:p>
        </w:tc>
      </w:tr>
      <w:tr>
        <w:tc>
          <w:tcPr>
            <w:tcW w:type="dxa" w:w="2880"/>
          </w:tcPr>
          <w:p>
            <w:r/>
            <w:r>
              <w:rPr>
                <w:sz w:val="18"/>
              </w:rPr>
              <w:t>1038</w:t>
            </w:r>
          </w:p>
        </w:tc>
        <w:tc>
          <w:tcPr>
            <w:tcW w:type="dxa" w:w="2880"/>
          </w:tcPr>
          <w:p>
            <w:r/>
            <w:r>
              <w:rPr>
                <w:sz w:val="18"/>
              </w:rPr>
              <w:t>Performanțe securitate sistem: o IPS Throughput: 4.5 Gbps; o NGFW Throughput: 2.5 Gbps o Threat Protection Throughput: 2.2 Gbps o SSL Inspection Throughput: 2.6 Gbps o Application Control Throughput: 6.7 Gbps</w:t>
            </w:r>
          </w:p>
        </w:tc>
        <w:tc>
          <w:tcPr>
            <w:tcW w:type="dxa" w:w="2880"/>
          </w:tcPr>
          <w:p>
            <w:r/>
            <w:r>
              <w:rPr>
                <w:sz w:val="18"/>
              </w:rPr>
              <w:t>FortiGate / Palo Alto + FortiGate 100F locatii</w:t>
            </w:r>
          </w:p>
        </w:tc>
      </w:tr>
      <w:tr>
        <w:tc>
          <w:tcPr>
            <w:tcW w:type="dxa" w:w="2880"/>
          </w:tcPr>
          <w:p>
            <w:r/>
            <w:r>
              <w:rPr>
                <w:sz w:val="18"/>
              </w:rPr>
              <w:t>1039</w:t>
            </w:r>
          </w:p>
        </w:tc>
        <w:tc>
          <w:tcPr>
            <w:tcW w:type="dxa" w:w="2880"/>
          </w:tcPr>
          <w:p>
            <w:r/>
            <w:r>
              <w:rPr>
                <w:sz w:val="18"/>
              </w:rPr>
              <w:t>Routing/NAT: o Static și policy routing o Protocoale dinamice de routare: RIPv1 and v2, OSPF v2 and v3, ISIS, BGP4 o Content routing: WCCP si ICAP o NAT: bazat pe politică și central NAT Table o NAT support: NAT64, NAT46, static NAT, dynamic NAT, PAT, Full Cone NAT, STUN o Multicast traffic: sparse și dense mode, PIM support</w:t>
            </w:r>
          </w:p>
        </w:tc>
        <w:tc>
          <w:tcPr>
            <w:tcW w:type="dxa" w:w="2880"/>
          </w:tcPr>
          <w:p>
            <w:r/>
            <w:r>
              <w:rPr>
                <w:sz w:val="18"/>
              </w:rPr>
              <w:t>FortiGate / Palo Alto + FortiGate 100F locatii</w:t>
            </w:r>
          </w:p>
        </w:tc>
      </w:tr>
      <w:tr>
        <w:tc>
          <w:tcPr>
            <w:tcW w:type="dxa" w:w="2880"/>
          </w:tcPr>
          <w:p>
            <w:r/>
            <w:r>
              <w:rPr>
                <w:sz w:val="18"/>
              </w:rPr>
              <w:t>1040</w:t>
            </w:r>
          </w:p>
        </w:tc>
        <w:tc>
          <w:tcPr>
            <w:tcW w:type="dxa" w:w="2880"/>
          </w:tcPr>
          <w:p>
            <w:r/>
            <w:r>
              <w:rPr>
                <w:sz w:val="18"/>
              </w:rPr>
              <w:t>Layer 2 / Swithing: o VLANs (802.1Q and Trunking), virtual hardware, software, si VLAN switches o VXLAN support: ▪   interVTEP (VXLAN Tunnel End Point)</w:t>
            </w:r>
          </w:p>
        </w:tc>
        <w:tc>
          <w:tcPr>
            <w:tcW w:type="dxa" w:w="2880"/>
          </w:tcPr>
          <w:p>
            <w:r/>
            <w:r>
              <w:rPr>
                <w:sz w:val="18"/>
              </w:rPr>
              <w:t>FortiGate / Palo Alto + FortiGate 100F locatii</w:t>
            </w:r>
          </w:p>
        </w:tc>
      </w:tr>
      <w:tr>
        <w:tc>
          <w:tcPr>
            <w:tcW w:type="dxa" w:w="2880"/>
          </w:tcPr>
          <w:p>
            <w:r/>
            <w:r>
              <w:rPr>
                <w:sz w:val="18"/>
              </w:rPr>
              <w:t>1041</w:t>
            </w:r>
          </w:p>
        </w:tc>
        <w:tc>
          <w:tcPr>
            <w:tcW w:type="dxa" w:w="2880"/>
          </w:tcPr>
          <w:p>
            <w:r/>
            <w:r>
              <w:rPr>
                <w:sz w:val="18"/>
              </w:rPr>
              <w:t>Explicit Proxy: o Explicit web &amp; FTP proxy: FTP, HTTP, si HTTPS pe una sau mai multe inferfețe o Proxy chaining o Web proxy forwarding server monitorizare și verificare stare o IP reflect</w:t>
            </w:r>
          </w:p>
        </w:tc>
        <w:tc>
          <w:tcPr>
            <w:tcW w:type="dxa" w:w="2880"/>
          </w:tcPr>
          <w:p>
            <w:r/>
            <w:r>
              <w:rPr>
                <w:sz w:val="18"/>
              </w:rPr>
              <w:t>FortiGate / Palo Alto + FortiGate 100F locatii</w:t>
            </w:r>
          </w:p>
        </w:tc>
      </w:tr>
      <w:tr>
        <w:tc>
          <w:tcPr>
            <w:tcW w:type="dxa" w:w="2880"/>
          </w:tcPr>
          <w:p>
            <w:r/>
            <w:r>
              <w:rPr>
                <w:sz w:val="18"/>
              </w:rPr>
              <w:t>1042</w:t>
            </w:r>
          </w:p>
        </w:tc>
        <w:tc>
          <w:tcPr>
            <w:tcW w:type="dxa" w:w="2880"/>
          </w:tcPr>
          <w:p>
            <w:r/>
            <w:r>
              <w:rPr>
                <w:sz w:val="18"/>
              </w:rPr>
              <w:t>VPN o One time login per user o SSL VPN tunnel mode o IPsec VPN criptare: DES, 3DES, AES128. AES192, AES256 o IPsec VPN Suport IKEv1, IKEv2 o IPsec VPN Autentificare: MD5, SHA1, SHA256, SHA384, SHA512 o IPsec VPN: Diffie-Hellman Group support: 1, 2, 5, 14 o Dead peer detection, Replay detection, Autokey keep-alive for Phase 2 SA o Wizard configurare IPSec cu alte device-uri o IPsec VPN: Gateway-to-gateway, hub-and-spoke, full mesh, redundant-tunnel, VPN termination în transparent mode o Opțiuni configurare IPsec VPN: Route-based or policy-based o VPN monitoring: IPsec si SSL VPN</w:t>
            </w:r>
          </w:p>
        </w:tc>
        <w:tc>
          <w:tcPr>
            <w:tcW w:type="dxa" w:w="2880"/>
          </w:tcPr>
          <w:p>
            <w:r/>
            <w:r>
              <w:rPr>
                <w:sz w:val="18"/>
              </w:rPr>
              <w:t>FortiGate / Palo Alto + FortiGate 100F locatii</w:t>
            </w:r>
          </w:p>
        </w:tc>
      </w:tr>
      <w:tr>
        <w:tc>
          <w:tcPr>
            <w:tcW w:type="dxa" w:w="2880"/>
          </w:tcPr>
          <w:p>
            <w:r/>
            <w:r>
              <w:rPr>
                <w:sz w:val="18"/>
              </w:rPr>
              <w:t>1043</w:t>
            </w:r>
          </w:p>
        </w:tc>
        <w:tc>
          <w:tcPr>
            <w:tcW w:type="dxa" w:w="2880"/>
          </w:tcPr>
          <w:p>
            <w:r/>
            <w:r>
              <w:rPr>
                <w:sz w:val="18"/>
              </w:rPr>
              <w:t>IPS și DOS: o Acțiuni IPS: Default, monitor, block, reset, sau carantina (IP atacator, IP atacator și IP Victimă) cu timp expirare o Selecție filtrare: Severitate, Țintă, OS, aplicație, și/sau protocol o Logare pachete o IPv4 si IPv6 DOS protection cu protecție TCP Syn flood, TCP/UDP/SCTP port scan, ICMP sweep, TCP/UDP/SCTP/ICMP session flooding (sursa/destinatie)</w:t>
            </w:r>
          </w:p>
        </w:tc>
        <w:tc>
          <w:tcPr>
            <w:tcW w:type="dxa" w:w="2880"/>
          </w:tcPr>
          <w:p>
            <w:r/>
            <w:r>
              <w:rPr>
                <w:sz w:val="18"/>
              </w:rPr>
              <w:t>FortiGate / Palo Alto + FortiGate 100F locatii</w:t>
            </w:r>
          </w:p>
        </w:tc>
      </w:tr>
      <w:tr>
        <w:tc>
          <w:tcPr>
            <w:tcW w:type="dxa" w:w="2880"/>
          </w:tcPr>
          <w:p>
            <w:r/>
            <w:r>
              <w:rPr>
                <w:sz w:val="18"/>
              </w:rPr>
              <w:t>1044</w:t>
            </w:r>
          </w:p>
        </w:tc>
        <w:tc>
          <w:tcPr>
            <w:tcW w:type="dxa" w:w="2880"/>
          </w:tcPr>
          <w:p>
            <w:r/>
            <w:r>
              <w:rPr>
                <w:sz w:val="18"/>
              </w:rPr>
              <w:t>Filtrare Web o Proxy-based, flow-based si DNS o Bazat pe URL, content web si header MIME o Administrare temporara bazata pe profile: user/user group/IP o Filtrare in mod proxy based: Filter Java Applet, ActiveX, si/sau cookie, Block HTTP Post</w:t>
            </w:r>
          </w:p>
        </w:tc>
        <w:tc>
          <w:tcPr>
            <w:tcW w:type="dxa" w:w="2880"/>
          </w:tcPr>
          <w:p>
            <w:r/>
            <w:r>
              <w:rPr>
                <w:sz w:val="18"/>
              </w:rPr>
              <w:t>FortiGate / Palo Alto + FortiGate 100F locatii</w:t>
            </w:r>
          </w:p>
        </w:tc>
      </w:tr>
      <w:tr>
        <w:tc>
          <w:tcPr>
            <w:tcW w:type="dxa" w:w="2880"/>
          </w:tcPr>
          <w:p>
            <w:r/>
            <w:r>
              <w:rPr>
                <w:sz w:val="18"/>
              </w:rPr>
              <w:t>1045</w:t>
            </w:r>
          </w:p>
        </w:tc>
        <w:tc>
          <w:tcPr>
            <w:tcW w:type="dxa" w:w="2880"/>
          </w:tcPr>
          <w:p>
            <w:r/>
            <w:r>
              <w:rPr>
                <w:sz w:val="18"/>
              </w:rPr>
              <w:t>Antispam o Support: IMAP(S), POP3(S), and SMTP(S) o HELO DNS Lookup, return email DNS check, and Black/White List o Verificare baza date: IP address check, URL check, and email checksum</w:t>
            </w:r>
          </w:p>
        </w:tc>
        <w:tc>
          <w:tcPr>
            <w:tcW w:type="dxa" w:w="2880"/>
          </w:tcPr>
          <w:p>
            <w:r/>
            <w:r>
              <w:rPr>
                <w:sz w:val="18"/>
              </w:rPr>
              <w:t>FortiGate / Palo Alto + FortiGate 100F locatii</w:t>
            </w:r>
          </w:p>
        </w:tc>
      </w:tr>
      <w:tr>
        <w:tc>
          <w:tcPr>
            <w:tcW w:type="dxa" w:w="2880"/>
          </w:tcPr>
          <w:p>
            <w:r/>
            <w:r>
              <w:rPr>
                <w:sz w:val="18"/>
              </w:rPr>
              <w:t>1046</w:t>
            </w:r>
          </w:p>
        </w:tc>
        <w:tc>
          <w:tcPr>
            <w:tcW w:type="dxa" w:w="2880"/>
          </w:tcPr>
          <w:p>
            <w:r/>
            <w:r>
              <w:rPr>
                <w:sz w:val="18"/>
              </w:rPr>
              <w:t>Management o Configurare CLI (consola, telnet, ssh); o Configurare Web UI; o Utilizatori/Administratori cu drepturi configurabile; o Syslog; o SNMP; o Backup configuratie - configurația trebuie să se poată salva în fișier text.</w:t>
            </w:r>
          </w:p>
        </w:tc>
        <w:tc>
          <w:tcPr>
            <w:tcW w:type="dxa" w:w="2880"/>
          </w:tcPr>
          <w:p>
            <w:r/>
            <w:r>
              <w:rPr>
                <w:sz w:val="18"/>
              </w:rPr>
              <w:t>FortiGate / Palo Alto + FortiGate 100F locatii</w:t>
            </w:r>
          </w:p>
        </w:tc>
      </w:tr>
      <w:tr>
        <w:tc>
          <w:tcPr>
            <w:tcW w:type="dxa" w:w="2880"/>
          </w:tcPr>
          <w:p>
            <w:r/>
            <w:r>
              <w:rPr>
                <w:sz w:val="18"/>
              </w:rPr>
              <w:t>1047</w:t>
            </w:r>
          </w:p>
        </w:tc>
        <w:tc>
          <w:tcPr>
            <w:tcW w:type="dxa" w:w="2880"/>
          </w:tcPr>
          <w:p>
            <w:r/>
            <w:r>
              <w:rPr>
                <w:sz w:val="18"/>
              </w:rPr>
              <w:t>o Backup configuratie - configurația trebuie să se poată salva în fișier text</w:t>
            </w:r>
          </w:p>
        </w:tc>
        <w:tc>
          <w:tcPr>
            <w:tcW w:type="dxa" w:w="2880"/>
          </w:tcPr>
          <w:p>
            <w:r/>
            <w:r>
              <w:rPr>
                <w:sz w:val="18"/>
              </w:rPr>
              <w:t>FortiGate / Palo Alto + FortiGate 100F locatii</w:t>
            </w:r>
          </w:p>
        </w:tc>
      </w:tr>
      <w:tr>
        <w:tc>
          <w:tcPr>
            <w:tcW w:type="dxa" w:w="2880"/>
          </w:tcPr>
          <w:p>
            <w:r/>
            <w:r>
              <w:rPr>
                <w:sz w:val="18"/>
              </w:rPr>
              <w:t>1048</w:t>
            </w:r>
          </w:p>
        </w:tc>
        <w:tc>
          <w:tcPr>
            <w:tcW w:type="dxa" w:w="2880"/>
          </w:tcPr>
          <w:p>
            <w:r/>
            <w:r>
              <w:rPr>
                <w:sz w:val="18"/>
              </w:rPr>
              <w:t>Licențe și update-uri semnături o Licență pentru 10 instanțe virtuale. o Upgrade gratuit pentru sistemul de operare al echipamentului la versiuni majore și update-uri: minim 36 de luni de la momentul instalării. o IPS, Application Control, Antivirus, Webfiltering, Antispam: minim 36 de luni de la momentul instalării</w:t>
            </w:r>
          </w:p>
        </w:tc>
        <w:tc>
          <w:tcPr>
            <w:tcW w:type="dxa" w:w="2880"/>
          </w:tcPr>
          <w:p>
            <w:r/>
            <w:r>
              <w:rPr>
                <w:sz w:val="18"/>
              </w:rPr>
              <w:t>FortiGate / Palo Alto + FortiGate 100F locatii</w:t>
            </w:r>
          </w:p>
        </w:tc>
      </w:tr>
      <w:tr>
        <w:tc>
          <w:tcPr>
            <w:tcW w:type="dxa" w:w="2880"/>
          </w:tcPr>
          <w:p>
            <w:r/>
            <w:r>
              <w:rPr>
                <w:sz w:val="18"/>
              </w:rPr>
              <w:t>1049</w:t>
            </w:r>
          </w:p>
        </w:tc>
        <w:tc>
          <w:tcPr>
            <w:tcW w:type="dxa" w:w="2880"/>
          </w:tcPr>
          <w:p>
            <w:r/>
            <w:r>
              <w:rPr>
                <w:sz w:val="18"/>
              </w:rPr>
              <w:t>Garantie și suport: o Garanie hardware: minim 36 de luni de la momentul instalării o Acces 24 x 7 la suportul tehnic al fabricantului: minim 36 de luni de la momentul instalării</w:t>
            </w:r>
          </w:p>
        </w:tc>
        <w:tc>
          <w:tcPr>
            <w:tcW w:type="dxa" w:w="2880"/>
          </w:tcPr>
          <w:p>
            <w:r/>
            <w:r>
              <w:rPr>
                <w:sz w:val="18"/>
              </w:rPr>
              <w:t>FortiGate / Palo Alto + FortiGate 100F locatii</w:t>
            </w:r>
          </w:p>
        </w:tc>
      </w:tr>
    </w:tbl>
    <w:p>
      <w:pPr>
        <w:spacing w:before="80" w:after="0"/>
      </w:pPr>
      <w:r>
        <w:rPr>
          <w:i/>
          <w:sz w:val="18"/>
        </w:rPr>
        <w:t>(46 cerințe în acest capitol)</w:t>
      </w:r>
    </w:p>
    <w:p>
      <w:pPr>
        <w:spacing w:before="400" w:after="120"/>
      </w:pPr>
      <w:r>
        <w:rPr>
          <w:b/>
          <w:sz w:val="26"/>
        </w:rPr>
        <w:t>Capitolul 3.4.3.4.2.2 — Switch acces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1050</w:t>
            </w:r>
          </w:p>
        </w:tc>
        <w:tc>
          <w:tcPr>
            <w:tcW w:type="dxa" w:w="2880"/>
          </w:tcPr>
          <w:p>
            <w:r/>
            <w:r>
              <w:rPr>
                <w:sz w:val="18"/>
              </w:rPr>
              <w:t>nivelul DSVSA și institute subordonate câte 5 echipamente de tip switch acces care trebuie să</w:t>
            </w:r>
          </w:p>
        </w:tc>
        <w:tc>
          <w:tcPr>
            <w:tcW w:type="dxa" w:w="2880"/>
          </w:tcPr>
          <w:p>
            <w:r/>
            <w:r>
              <w:rPr>
                <w:sz w:val="18"/>
              </w:rPr>
              <w:t>Echipament hardware (Switch acces) - vezi Lista_Hardware</w:t>
            </w:r>
          </w:p>
        </w:tc>
      </w:tr>
      <w:tr>
        <w:tc>
          <w:tcPr>
            <w:tcW w:type="dxa" w:w="2880"/>
          </w:tcPr>
          <w:p>
            <w:r/>
            <w:r>
              <w:rPr>
                <w:sz w:val="18"/>
              </w:rPr>
              <w:t>1051</w:t>
            </w:r>
          </w:p>
        </w:tc>
        <w:tc>
          <w:tcPr>
            <w:tcW w:type="dxa" w:w="2880"/>
          </w:tcPr>
          <w:p>
            <w:r/>
            <w:r>
              <w:rPr>
                <w:sz w:val="18"/>
              </w:rPr>
              <w:t>Specificații Hardware o Echipamentul trebuie să ofere următoarele specificații și necesarul de echipare: ▪   Montabil in rack, maximum 1U. ▪   48 interfete GE RJ45 ▪   4 interfete 10Gbps SFP+ ▪   1 port consolă ▪   Sursa internă AC, 240V, 50-60Hz conform cu legislatia romaneasca ▪   Consum maxim de putere de 57W o Echipamentul va permite operare la temperaturi cuprinse între 0 și 45 de grade C. o Echipamentul va putea funcționa in mod independent, administrat din Cloud, cât și de către un echipament cu facilitate de Switch Controller</w:t>
            </w:r>
          </w:p>
        </w:tc>
        <w:tc>
          <w:tcPr>
            <w:tcW w:type="dxa" w:w="2880"/>
          </w:tcPr>
          <w:p>
            <w:r/>
            <w:r>
              <w:rPr>
                <w:sz w:val="18"/>
              </w:rPr>
              <w:t>Echipament hardware (Switch acces) - vezi Lista_Hardware</w:t>
            </w:r>
          </w:p>
        </w:tc>
      </w:tr>
      <w:tr>
        <w:tc>
          <w:tcPr>
            <w:tcW w:type="dxa" w:w="2880"/>
          </w:tcPr>
          <w:p>
            <w:r/>
            <w:r>
              <w:rPr>
                <w:sz w:val="18"/>
              </w:rPr>
              <w:t>1052</w:t>
            </w:r>
          </w:p>
        </w:tc>
        <w:tc>
          <w:tcPr>
            <w:tcW w:type="dxa" w:w="2880"/>
          </w:tcPr>
          <w:p>
            <w:r/>
            <w:r>
              <w:rPr>
                <w:sz w:val="18"/>
              </w:rPr>
              <w:t>o Echipamentul trebuie să ofere următoarele specificații și necesarul de echipare:</w:t>
            </w:r>
          </w:p>
        </w:tc>
        <w:tc>
          <w:tcPr>
            <w:tcW w:type="dxa" w:w="2880"/>
          </w:tcPr>
          <w:p>
            <w:r/>
            <w:r>
              <w:rPr>
                <w:sz w:val="18"/>
              </w:rPr>
              <w:t>Echipament hardware (Switch acces) - vezi Lista_Hardware</w:t>
            </w:r>
          </w:p>
        </w:tc>
      </w:tr>
      <w:tr>
        <w:tc>
          <w:tcPr>
            <w:tcW w:type="dxa" w:w="2880"/>
          </w:tcPr>
          <w:p>
            <w:r/>
            <w:r>
              <w:rPr>
                <w:sz w:val="18"/>
              </w:rPr>
              <w:t>1053</w:t>
            </w:r>
          </w:p>
        </w:tc>
        <w:tc>
          <w:tcPr>
            <w:tcW w:type="dxa" w:w="2880"/>
          </w:tcPr>
          <w:p>
            <w:r/>
            <w:r>
              <w:rPr>
                <w:sz w:val="18"/>
              </w:rPr>
              <w:t>o Echipamentul va permite operare la temperaturi cuprinse între 0 și 45 de grade</w:t>
            </w:r>
          </w:p>
        </w:tc>
        <w:tc>
          <w:tcPr>
            <w:tcW w:type="dxa" w:w="2880"/>
          </w:tcPr>
          <w:p>
            <w:r/>
            <w:r>
              <w:rPr>
                <w:sz w:val="18"/>
              </w:rPr>
              <w:t>Echipament hardware (Switch acces) - vezi Lista_Hardware</w:t>
            </w:r>
          </w:p>
        </w:tc>
      </w:tr>
      <w:tr>
        <w:tc>
          <w:tcPr>
            <w:tcW w:type="dxa" w:w="2880"/>
          </w:tcPr>
          <w:p>
            <w:r/>
            <w:r>
              <w:rPr>
                <w:sz w:val="18"/>
              </w:rPr>
              <w:t>1054</w:t>
            </w:r>
          </w:p>
        </w:tc>
        <w:tc>
          <w:tcPr>
            <w:tcW w:type="dxa" w:w="2880"/>
          </w:tcPr>
          <w:p>
            <w:r/>
            <w:r>
              <w:rPr>
                <w:sz w:val="18"/>
              </w:rPr>
              <w:t>Performanța sistemului o Arhitectura non-blocking (capacitate switching: 176 Gbps) o Capacitate de procesare (pachete pe secunda): 260 Mpps o Stocare Adrese MAC: 32K Adrese MAC o VLAN-uri suportate: 4K o Latenta: &lt;1µs o RAM: 512MB o Flash: 64MB</w:t>
            </w:r>
          </w:p>
        </w:tc>
        <w:tc>
          <w:tcPr>
            <w:tcW w:type="dxa" w:w="2880"/>
          </w:tcPr>
          <w:p>
            <w:r/>
            <w:r>
              <w:rPr>
                <w:sz w:val="18"/>
              </w:rPr>
              <w:t>Echipament hardware (Switch acces) - vezi Lista_Hardware</w:t>
            </w:r>
          </w:p>
        </w:tc>
      </w:tr>
      <w:tr>
        <w:tc>
          <w:tcPr>
            <w:tcW w:type="dxa" w:w="2880"/>
          </w:tcPr>
          <w:p>
            <w:r/>
            <w:r>
              <w:rPr>
                <w:sz w:val="18"/>
              </w:rPr>
              <w:t>1055</w:t>
            </w:r>
          </w:p>
        </w:tc>
        <w:tc>
          <w:tcPr>
            <w:tcW w:type="dxa" w:w="2880"/>
          </w:tcPr>
          <w:p>
            <w:r/>
            <w:r>
              <w:rPr>
                <w:sz w:val="18"/>
              </w:rPr>
              <w:t>Protocoale și standarde o Securitate: ▪   802.1X (port Based, Mac Based) ▪   802.1X MAB ▪   DHCP Snooping</w:t>
            </w:r>
          </w:p>
        </w:tc>
        <w:tc>
          <w:tcPr>
            <w:tcW w:type="dxa" w:w="2880"/>
          </w:tcPr>
          <w:p>
            <w:r/>
            <w:r>
              <w:rPr>
                <w:sz w:val="18"/>
              </w:rPr>
              <w:t>Echipament hardware (Switch acces) - vezi Lista_Hardware</w:t>
            </w:r>
          </w:p>
        </w:tc>
      </w:tr>
      <w:tr>
        <w:tc>
          <w:tcPr>
            <w:tcW w:type="dxa" w:w="2880"/>
          </w:tcPr>
          <w:p>
            <w:r/>
            <w:r>
              <w:rPr>
                <w:sz w:val="18"/>
              </w:rPr>
              <w:t>1056</w:t>
            </w:r>
          </w:p>
        </w:tc>
        <w:tc>
          <w:tcPr>
            <w:tcW w:type="dxa" w:w="2880"/>
          </w:tcPr>
          <w:p>
            <w:r/>
            <w:r>
              <w:rPr>
                <w:sz w:val="18"/>
              </w:rPr>
              <w:t>Funcții de Administrare o Unelte: ▪    Suport pentru diagnostic de cablu (TDR – Time Domain Reflectometer) ▪    Temperatura de Sistem o Protocoale pentru administrare: ▪    HTTP REST API, pentru administrare și monitorizare ▪    Suport pentru dual firmware ▪    HTTPS, CLI ▪    SNTP ▪    RMON</w:t>
            </w:r>
          </w:p>
        </w:tc>
        <w:tc>
          <w:tcPr>
            <w:tcW w:type="dxa" w:w="2880"/>
          </w:tcPr>
          <w:p>
            <w:r/>
            <w:r>
              <w:rPr>
                <w:sz w:val="18"/>
              </w:rPr>
              <w:t>Echipament hardware (Switch acces) - vezi Lista_Hardware</w:t>
            </w:r>
          </w:p>
        </w:tc>
      </w:tr>
      <w:tr>
        <w:tc>
          <w:tcPr>
            <w:tcW w:type="dxa" w:w="2880"/>
          </w:tcPr>
          <w:p>
            <w:r/>
            <w:r>
              <w:rPr>
                <w:sz w:val="18"/>
              </w:rPr>
              <w:t>1057</w:t>
            </w:r>
          </w:p>
        </w:tc>
        <w:tc>
          <w:tcPr>
            <w:tcW w:type="dxa" w:w="2880"/>
          </w:tcPr>
          <w:p>
            <w:r/>
            <w:r>
              <w:rPr>
                <w:sz w:val="18"/>
              </w:rPr>
              <w:t>Certificate o CE o ROHSv2</w:t>
            </w:r>
          </w:p>
        </w:tc>
        <w:tc>
          <w:tcPr>
            <w:tcW w:type="dxa" w:w="2880"/>
          </w:tcPr>
          <w:p>
            <w:r/>
            <w:r>
              <w:rPr>
                <w:sz w:val="18"/>
              </w:rPr>
              <w:t>Echipament hardware (Switch acces) - vezi Lista_Hardware</w:t>
            </w:r>
          </w:p>
        </w:tc>
      </w:tr>
      <w:tr>
        <w:tc>
          <w:tcPr>
            <w:tcW w:type="dxa" w:w="2880"/>
          </w:tcPr>
          <w:p>
            <w:r/>
            <w:r>
              <w:rPr>
                <w:sz w:val="18"/>
              </w:rPr>
              <w:t>1058</w:t>
            </w:r>
          </w:p>
        </w:tc>
        <w:tc>
          <w:tcPr>
            <w:tcW w:type="dxa" w:w="2880"/>
          </w:tcPr>
          <w:p>
            <w:r/>
            <w:r>
              <w:rPr>
                <w:sz w:val="18"/>
              </w:rPr>
              <w:t>Service și garantie o Solutia va beneficia de minim 36 de luni de suport de la momentul instalării ce va include: ▪    Inlocuirea echipamentului in caz de defectiune hardware ▪    Suport tehnic din partea vendorului 7 zile pe saptamana, 24 ore pe zi</w:t>
            </w:r>
          </w:p>
        </w:tc>
        <w:tc>
          <w:tcPr>
            <w:tcW w:type="dxa" w:w="2880"/>
          </w:tcPr>
          <w:p>
            <w:r/>
            <w:r>
              <w:rPr>
                <w:sz w:val="18"/>
              </w:rPr>
              <w:t>Echipament hardware (Switch acces) - vezi Lista_Hardware</w:t>
            </w:r>
          </w:p>
        </w:tc>
      </w:tr>
    </w:tbl>
    <w:p>
      <w:pPr>
        <w:spacing w:before="80" w:after="0"/>
      </w:pPr>
      <w:r>
        <w:rPr>
          <w:i/>
          <w:sz w:val="18"/>
        </w:rPr>
        <w:t>(9 cerințe în acest capitol)</w:t>
      </w:r>
    </w:p>
    <w:p>
      <w:pPr>
        <w:spacing w:before="400" w:after="120"/>
      </w:pPr>
      <w:r>
        <w:rPr>
          <w:b/>
          <w:sz w:val="26"/>
        </w:rPr>
        <w:t>Capitolul 3.4.3.4.2.3 — Switch POE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1059</w:t>
            </w:r>
          </w:p>
        </w:tc>
        <w:tc>
          <w:tcPr>
            <w:tcW w:type="dxa" w:w="2880"/>
          </w:tcPr>
          <w:p>
            <w:r/>
            <w:r>
              <w:rPr>
                <w:sz w:val="18"/>
              </w:rPr>
              <w:t>DSVSA și institute subordonate câte 1 echipament de tip switch POE care trebuie să</w:t>
            </w:r>
          </w:p>
        </w:tc>
        <w:tc>
          <w:tcPr>
            <w:tcW w:type="dxa" w:w="2880"/>
          </w:tcPr>
          <w:p>
            <w:r/>
            <w:r>
              <w:rPr>
                <w:sz w:val="18"/>
              </w:rPr>
              <w:t>Echipament hardware (Switch POE) - vezi Lista_Hardware</w:t>
            </w:r>
          </w:p>
        </w:tc>
      </w:tr>
      <w:tr>
        <w:tc>
          <w:tcPr>
            <w:tcW w:type="dxa" w:w="2880"/>
          </w:tcPr>
          <w:p>
            <w:r/>
            <w:r>
              <w:rPr>
                <w:sz w:val="18"/>
              </w:rPr>
              <w:t>1060</w:t>
            </w:r>
          </w:p>
        </w:tc>
        <w:tc>
          <w:tcPr>
            <w:tcW w:type="dxa" w:w="2880"/>
          </w:tcPr>
          <w:p>
            <w:r/>
            <w:r>
              <w:rPr>
                <w:sz w:val="18"/>
              </w:rPr>
              <w:t>o Echipamentul trebuie sa ofere urmatoarele specificatii si necesarul de echipare:</w:t>
            </w:r>
          </w:p>
        </w:tc>
        <w:tc>
          <w:tcPr>
            <w:tcW w:type="dxa" w:w="2880"/>
          </w:tcPr>
          <w:p>
            <w:r/>
            <w:r>
              <w:rPr>
                <w:sz w:val="18"/>
              </w:rPr>
              <w:t>Echipament hardware (Switch POE) - vezi Lista_Hardware</w:t>
            </w:r>
          </w:p>
        </w:tc>
      </w:tr>
      <w:tr>
        <w:tc>
          <w:tcPr>
            <w:tcW w:type="dxa" w:w="2880"/>
          </w:tcPr>
          <w:p>
            <w:r/>
            <w:r>
              <w:rPr>
                <w:sz w:val="18"/>
              </w:rPr>
              <w:t>1061</w:t>
            </w:r>
          </w:p>
        </w:tc>
        <w:tc>
          <w:tcPr>
            <w:tcW w:type="dxa" w:w="2880"/>
          </w:tcPr>
          <w:p>
            <w:r/>
            <w:r>
              <w:rPr>
                <w:sz w:val="18"/>
              </w:rPr>
              <w:t>o Echipamentul va permite operare la temperaturi cuprinse intre 0 si 45 de grade</w:t>
            </w:r>
          </w:p>
        </w:tc>
        <w:tc>
          <w:tcPr>
            <w:tcW w:type="dxa" w:w="2880"/>
          </w:tcPr>
          <w:p>
            <w:r/>
            <w:r>
              <w:rPr>
                <w:sz w:val="18"/>
              </w:rPr>
              <w:t>Echipament hardware (Switch POE) - vezi Lista_Hardware</w:t>
            </w:r>
          </w:p>
        </w:tc>
      </w:tr>
      <w:tr>
        <w:tc>
          <w:tcPr>
            <w:tcW w:type="dxa" w:w="2880"/>
          </w:tcPr>
          <w:p>
            <w:r/>
            <w:r>
              <w:rPr>
                <w:sz w:val="18"/>
              </w:rPr>
              <w:t>1062</w:t>
            </w:r>
          </w:p>
        </w:tc>
        <w:tc>
          <w:tcPr>
            <w:tcW w:type="dxa" w:w="2880"/>
          </w:tcPr>
          <w:p>
            <w:r/>
            <w:r>
              <w:rPr>
                <w:sz w:val="18"/>
              </w:rPr>
              <w:t>o Echipamentul va fi controlat si administrat de catre switch controller-ul din</w:t>
            </w:r>
          </w:p>
        </w:tc>
        <w:tc>
          <w:tcPr>
            <w:tcW w:type="dxa" w:w="2880"/>
          </w:tcPr>
          <w:p>
            <w:r/>
            <w:r>
              <w:rPr>
                <w:sz w:val="18"/>
              </w:rPr>
              <w:t>Echipament hardware (Switch POE) - vezi Lista_Hardware</w:t>
            </w:r>
          </w:p>
        </w:tc>
      </w:tr>
      <w:tr>
        <w:tc>
          <w:tcPr>
            <w:tcW w:type="dxa" w:w="2880"/>
          </w:tcPr>
          <w:p>
            <w:r/>
            <w:r>
              <w:rPr>
                <w:sz w:val="18"/>
              </w:rPr>
              <w:t>1063</w:t>
            </w:r>
          </w:p>
        </w:tc>
        <w:tc>
          <w:tcPr>
            <w:tcW w:type="dxa" w:w="2880"/>
          </w:tcPr>
          <w:p>
            <w:r/>
            <w:r>
              <w:rPr>
                <w:sz w:val="18"/>
              </w:rPr>
              <w:t>Performanta sistemului o Arhitectura non-blocking (capacitate switching: 128 Gbps) o Capacitate de procesare (pachete pe secunda): 190 Mpps o Stocare Adrese MAC: 32K Adrese MAC o VLAN-uri suportate: 4K o Latenta: &lt;1µs o RAM: 512MB o Flash: 64MB</w:t>
            </w:r>
          </w:p>
        </w:tc>
        <w:tc>
          <w:tcPr>
            <w:tcW w:type="dxa" w:w="2880"/>
          </w:tcPr>
          <w:p>
            <w:r/>
            <w:r>
              <w:rPr>
                <w:sz w:val="18"/>
              </w:rPr>
              <w:t>Echipament hardware (Switch POE) - vezi Lista_Hardware</w:t>
            </w:r>
          </w:p>
        </w:tc>
      </w:tr>
      <w:tr>
        <w:tc>
          <w:tcPr>
            <w:tcW w:type="dxa" w:w="2880"/>
          </w:tcPr>
          <w:p>
            <w:r/>
            <w:r>
              <w:rPr>
                <w:sz w:val="18"/>
              </w:rPr>
              <w:t>1064</w:t>
            </w:r>
          </w:p>
        </w:tc>
        <w:tc>
          <w:tcPr>
            <w:tcW w:type="dxa" w:w="2880"/>
          </w:tcPr>
          <w:p>
            <w:r/>
            <w:r>
              <w:rPr>
                <w:sz w:val="18"/>
              </w:rPr>
              <w:t>Protocoale si standarde o Securitate:</w:t>
            </w:r>
          </w:p>
        </w:tc>
        <w:tc>
          <w:tcPr>
            <w:tcW w:type="dxa" w:w="2880"/>
          </w:tcPr>
          <w:p>
            <w:r/>
            <w:r>
              <w:rPr>
                <w:sz w:val="18"/>
              </w:rPr>
              <w:t>Echipament hardware (Switch POE) - vezi Lista_Hardware</w:t>
            </w:r>
          </w:p>
        </w:tc>
      </w:tr>
      <w:tr>
        <w:tc>
          <w:tcPr>
            <w:tcW w:type="dxa" w:w="2880"/>
          </w:tcPr>
          <w:p>
            <w:r/>
            <w:r>
              <w:rPr>
                <w:sz w:val="18"/>
              </w:rPr>
              <w:t>1065</w:t>
            </w:r>
          </w:p>
        </w:tc>
        <w:tc>
          <w:tcPr>
            <w:tcW w:type="dxa" w:w="2880"/>
          </w:tcPr>
          <w:p>
            <w:r/>
            <w:r>
              <w:rPr>
                <w:sz w:val="18"/>
              </w:rPr>
              <w:t>Functii de Administrare o Unelte: ▪    Suport pentru diagnostic de cablu (TDR – Time Domain Reflectometer) ▪    Temperatura de Sistem o Protocoale pentru administrare: ▪    HTTP REST API, pentru administrare si monitorizare ▪    Suport pentru dual firmware ▪    HTTPS, CLI ▪    SNTP</w:t>
            </w:r>
          </w:p>
        </w:tc>
        <w:tc>
          <w:tcPr>
            <w:tcW w:type="dxa" w:w="2880"/>
          </w:tcPr>
          <w:p>
            <w:r/>
            <w:r>
              <w:rPr>
                <w:sz w:val="18"/>
              </w:rPr>
              <w:t>Echipament hardware (Switch POE) - vezi Lista_Hardware</w:t>
            </w:r>
          </w:p>
        </w:tc>
      </w:tr>
      <w:tr>
        <w:tc>
          <w:tcPr>
            <w:tcW w:type="dxa" w:w="2880"/>
          </w:tcPr>
          <w:p>
            <w:r/>
            <w:r>
              <w:rPr>
                <w:sz w:val="18"/>
              </w:rPr>
              <w:t>1066</w:t>
            </w:r>
          </w:p>
        </w:tc>
        <w:tc>
          <w:tcPr>
            <w:tcW w:type="dxa" w:w="2880"/>
          </w:tcPr>
          <w:p>
            <w:r/>
            <w:r>
              <w:rPr>
                <w:sz w:val="18"/>
              </w:rPr>
              <w:t>Service si garantie o Solutia va beneficia de minim 36 de luni de suport de la momentul instalării ce va include: ▪    Inlocuirea echipamentului in caz de defectiune hardware; ▪    Suport tehnic din partea vendorului 7 zile pe saptamana, 24 ore pe zi; ▪    Update firmware versiuni minore si majore.</w:t>
            </w:r>
          </w:p>
        </w:tc>
        <w:tc>
          <w:tcPr>
            <w:tcW w:type="dxa" w:w="2880"/>
          </w:tcPr>
          <w:p>
            <w:r/>
            <w:r>
              <w:rPr>
                <w:sz w:val="18"/>
              </w:rPr>
              <w:t>Echipament hardware (Switch POE) - vezi Lista_Hardware</w:t>
            </w:r>
          </w:p>
        </w:tc>
      </w:tr>
    </w:tbl>
    <w:p>
      <w:pPr>
        <w:spacing w:before="80" w:after="0"/>
      </w:pPr>
      <w:r>
        <w:rPr>
          <w:i/>
          <w:sz w:val="18"/>
        </w:rPr>
        <w:t>(8 cerințe în acest capitol)</w:t>
      </w:r>
    </w:p>
    <w:p>
      <w:pPr>
        <w:spacing w:before="400" w:after="120"/>
      </w:pPr>
      <w:r>
        <w:rPr>
          <w:b/>
          <w:sz w:val="26"/>
        </w:rPr>
        <w:t>Capitolul 3.4.3.4.2.4 — Access point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1067</w:t>
            </w:r>
          </w:p>
        </w:tc>
        <w:tc>
          <w:tcPr>
            <w:tcW w:type="dxa" w:w="2880"/>
          </w:tcPr>
          <w:p>
            <w:r/>
            <w:r>
              <w:rPr>
                <w:sz w:val="18"/>
              </w:rPr>
              <w:t>nivelul DSVSA și institute subordonate câte 3 echipamente de tip access point care trebuie să</w:t>
            </w:r>
          </w:p>
        </w:tc>
        <w:tc>
          <w:tcPr>
            <w:tcW w:type="dxa" w:w="2880"/>
          </w:tcPr>
          <w:p>
            <w:r/>
            <w:r>
              <w:rPr>
                <w:sz w:val="18"/>
              </w:rPr>
              <w:t>Echipament hardware (Access point) - vezi Lista_Hardware</w:t>
            </w:r>
          </w:p>
        </w:tc>
      </w:tr>
      <w:tr>
        <w:tc>
          <w:tcPr>
            <w:tcW w:type="dxa" w:w="2880"/>
          </w:tcPr>
          <w:p>
            <w:r/>
            <w:r>
              <w:rPr>
                <w:sz w:val="18"/>
              </w:rPr>
              <w:t>1068</w:t>
            </w:r>
          </w:p>
        </w:tc>
        <w:tc>
          <w:tcPr>
            <w:tcW w:type="dxa" w:w="2880"/>
          </w:tcPr>
          <w:p>
            <w:r/>
            <w:r>
              <w:rPr>
                <w:sz w:val="18"/>
              </w:rPr>
              <w:t>Access Point de interior, 802.11be/WiFi 7</w:t>
            </w:r>
          </w:p>
        </w:tc>
        <w:tc>
          <w:tcPr>
            <w:tcW w:type="dxa" w:w="2880"/>
          </w:tcPr>
          <w:p>
            <w:r/>
            <w:r>
              <w:rPr>
                <w:sz w:val="18"/>
              </w:rPr>
              <w:t>Echipament hardware (Access point) - vezi Lista_Hardware</w:t>
            </w:r>
          </w:p>
        </w:tc>
      </w:tr>
      <w:tr>
        <w:tc>
          <w:tcPr>
            <w:tcW w:type="dxa" w:w="2880"/>
          </w:tcPr>
          <w:p>
            <w:r/>
            <w:r>
              <w:rPr>
                <w:sz w:val="18"/>
              </w:rPr>
              <w:t>1069</w:t>
            </w:r>
          </w:p>
        </w:tc>
        <w:tc>
          <w:tcPr>
            <w:tcW w:type="dxa" w:w="2880"/>
          </w:tcPr>
          <w:p>
            <w:r/>
            <w:r>
              <w:rPr>
                <w:sz w:val="18"/>
              </w:rPr>
              <w:t>Integrare: pentru administrare și control centralizat trebuie să se integreze cu wireless controller-ul integrat în soluția de firewall ofertată.</w:t>
            </w:r>
          </w:p>
        </w:tc>
        <w:tc>
          <w:tcPr>
            <w:tcW w:type="dxa" w:w="2880"/>
          </w:tcPr>
          <w:p>
            <w:r/>
            <w:r>
              <w:rPr>
                <w:sz w:val="18"/>
              </w:rPr>
              <w:t>Echipament hardware (Access point) - vezi Lista_Hardware</w:t>
            </w:r>
          </w:p>
        </w:tc>
      </w:tr>
      <w:tr>
        <w:tc>
          <w:tcPr>
            <w:tcW w:type="dxa" w:w="2880"/>
          </w:tcPr>
          <w:p>
            <w:r/>
            <w:r>
              <w:rPr>
                <w:sz w:val="18"/>
              </w:rPr>
              <w:t>1070</w:t>
            </w:r>
          </w:p>
        </w:tc>
        <w:tc>
          <w:tcPr>
            <w:tcW w:type="dxa" w:w="2880"/>
          </w:tcPr>
          <w:p>
            <w:r/>
            <w:r>
              <w:rPr>
                <w:sz w:val="18"/>
              </w:rPr>
              <w:t>Moduri de operare suportate: o Centralizat (Traficul de date de la utilizator tunelat CAPWAP către controller) o Distribuit (Traficul de date este comutat în AP) o Mesh</w:t>
            </w:r>
          </w:p>
        </w:tc>
        <w:tc>
          <w:tcPr>
            <w:tcW w:type="dxa" w:w="2880"/>
          </w:tcPr>
          <w:p>
            <w:r/>
            <w:r>
              <w:rPr>
                <w:sz w:val="18"/>
              </w:rPr>
              <w:t>Echipament hardware (Access point) - vezi Lista_Hardware</w:t>
            </w:r>
          </w:p>
        </w:tc>
      </w:tr>
      <w:tr>
        <w:tc>
          <w:tcPr>
            <w:tcW w:type="dxa" w:w="2880"/>
          </w:tcPr>
          <w:p>
            <w:r/>
            <w:r>
              <w:rPr>
                <w:sz w:val="18"/>
              </w:rPr>
              <w:t>1071</w:t>
            </w:r>
          </w:p>
        </w:tc>
        <w:tc>
          <w:tcPr>
            <w:tcW w:type="dxa" w:w="2880"/>
          </w:tcPr>
          <w:p>
            <w:r/>
            <w:r>
              <w:rPr>
                <w:sz w:val="18"/>
              </w:rPr>
              <w:t>Benzi frecvențe (GHz): o 2.4GHz Band: ISM 2.4-2.484GHz; o 5.0GHz Band: ▪   UNII-1 5.15-5.25GHz, ▪   UNII-2A 5.25-5.35GHz, ▪   UNII-2C 5.47-5.73GHz, ▪   UNII-3 5.725-5.85GHz, ▪   UNII-4 5.85-5.895GHz o 6.0GHz Band: ▪   UNII-5 5.925-6.425GHz, ▪   UNII-6-6.425-6.525GHz, ▪   UNII-7 6.525-6.875, ▪   UNII-8 6.875-7.125GHz</w:t>
            </w:r>
          </w:p>
        </w:tc>
        <w:tc>
          <w:tcPr>
            <w:tcW w:type="dxa" w:w="2880"/>
          </w:tcPr>
          <w:p>
            <w:r/>
            <w:r>
              <w:rPr>
                <w:sz w:val="18"/>
              </w:rPr>
              <w:t>Echipament hardware (Access point) - vezi Lista_Hardware</w:t>
            </w:r>
          </w:p>
        </w:tc>
      </w:tr>
      <w:tr>
        <w:tc>
          <w:tcPr>
            <w:tcW w:type="dxa" w:w="2880"/>
          </w:tcPr>
          <w:p>
            <w:r/>
            <w:r>
              <w:rPr>
                <w:sz w:val="18"/>
              </w:rPr>
              <w:t>1072</w:t>
            </w:r>
          </w:p>
        </w:tc>
        <w:tc>
          <w:tcPr>
            <w:tcW w:type="dxa" w:w="2880"/>
          </w:tcPr>
          <w:p>
            <w:r/>
            <w:r>
              <w:rPr>
                <w:sz w:val="18"/>
              </w:rPr>
              <w:t>6 Antene Interne: o 2 x Dual Band: 2.4GHz - 4.2dBi, 5GHz - 5 dBi o 2 x 6GHz: 5.1dBi o 1 x BLE: 2.4GHz - 3.4 dBi o 1 x GPS</w:t>
            </w:r>
          </w:p>
        </w:tc>
        <w:tc>
          <w:tcPr>
            <w:tcW w:type="dxa" w:w="2880"/>
          </w:tcPr>
          <w:p>
            <w:r/>
            <w:r>
              <w:rPr>
                <w:sz w:val="18"/>
              </w:rPr>
              <w:t>Echipament hardware (Access point) - vezi Lista_Hardware</w:t>
            </w:r>
          </w:p>
        </w:tc>
      </w:tr>
      <w:tr>
        <w:tc>
          <w:tcPr>
            <w:tcW w:type="dxa" w:w="2880"/>
          </w:tcPr>
          <w:p>
            <w:r/>
            <w:r>
              <w:rPr>
                <w:sz w:val="18"/>
              </w:rPr>
              <w:t>1073</w:t>
            </w:r>
          </w:p>
        </w:tc>
        <w:tc>
          <w:tcPr>
            <w:tcW w:type="dxa" w:w="2880"/>
          </w:tcPr>
          <w:p>
            <w:r/>
            <w:r>
              <w:rPr>
                <w:sz w:val="18"/>
              </w:rPr>
              <w:t>SSID-uri suportate: până la 24</w:t>
            </w:r>
          </w:p>
        </w:tc>
        <w:tc>
          <w:tcPr>
            <w:tcW w:type="dxa" w:w="2880"/>
          </w:tcPr>
          <w:p>
            <w:r/>
            <w:r>
              <w:rPr>
                <w:sz w:val="18"/>
              </w:rPr>
              <w:t>Echipament hardware (Access point) - vezi Lista_Hardware</w:t>
            </w:r>
          </w:p>
        </w:tc>
      </w:tr>
      <w:tr>
        <w:tc>
          <w:tcPr>
            <w:tcW w:type="dxa" w:w="2880"/>
          </w:tcPr>
          <w:p>
            <w:r/>
            <w:r>
              <w:rPr>
                <w:sz w:val="18"/>
              </w:rPr>
              <w:t>1074</w:t>
            </w:r>
          </w:p>
        </w:tc>
        <w:tc>
          <w:tcPr>
            <w:tcW w:type="dxa" w:w="2880"/>
          </w:tcPr>
          <w:p>
            <w:r/>
            <w:r>
              <w:rPr>
                <w:sz w:val="18"/>
              </w:rPr>
              <w:t>Tip SSID: Bridge, Tunel și MESH</w:t>
            </w:r>
          </w:p>
        </w:tc>
        <w:tc>
          <w:tcPr>
            <w:tcW w:type="dxa" w:w="2880"/>
          </w:tcPr>
          <w:p>
            <w:r/>
            <w:r>
              <w:rPr>
                <w:sz w:val="18"/>
              </w:rPr>
              <w:t>Echipament hardware (Access point) - vezi Lista_Hardware</w:t>
            </w:r>
          </w:p>
        </w:tc>
      </w:tr>
      <w:tr>
        <w:tc>
          <w:tcPr>
            <w:tcW w:type="dxa" w:w="2880"/>
          </w:tcPr>
          <w:p>
            <w:r/>
            <w:r>
              <w:rPr>
                <w:sz w:val="18"/>
              </w:rPr>
              <w:t>1075</w:t>
            </w:r>
          </w:p>
        </w:tc>
        <w:tc>
          <w:tcPr>
            <w:tcW w:type="dxa" w:w="2880"/>
          </w:tcPr>
          <w:p>
            <w:r/>
            <w:r>
              <w:rPr>
                <w:sz w:val="18"/>
              </w:rPr>
              <w:t>Securitate: o EAP-TLS,     EAP-TTLS/MSCHAPv2,        PEAPv0/EAP-MSCHAPv2, PEAPv1/EAP-GTC, EAP-SIM, EAP-AKA, EAP-FAST o WPA PSK, WPA2 PSK, WPA cu 802.1X, WPA2 cu 802.1X, WPA3 cu 802.1X si PSK, Web Captive Portal, MAC blocklist și allowlist o Kesington Lock</w:t>
            </w:r>
          </w:p>
        </w:tc>
        <w:tc>
          <w:tcPr>
            <w:tcW w:type="dxa" w:w="2880"/>
          </w:tcPr>
          <w:p>
            <w:r/>
            <w:r>
              <w:rPr>
                <w:sz w:val="18"/>
              </w:rPr>
              <w:t>Echipament hardware (Access point) - vezi Lista_Hardware</w:t>
            </w:r>
          </w:p>
        </w:tc>
      </w:tr>
      <w:tr>
        <w:tc>
          <w:tcPr>
            <w:tcW w:type="dxa" w:w="2880"/>
          </w:tcPr>
          <w:p>
            <w:r/>
            <w:r>
              <w:rPr>
                <w:sz w:val="18"/>
              </w:rPr>
              <w:t>1076</w:t>
            </w:r>
          </w:p>
        </w:tc>
        <w:tc>
          <w:tcPr>
            <w:tcW w:type="dxa" w:w="2880"/>
          </w:tcPr>
          <w:p>
            <w:r/>
            <w:r>
              <w:rPr>
                <w:sz w:val="18"/>
              </w:rPr>
              <w:t>Standarde IEEE: 802.11a, 802.11b, 802.11be, 802.11e, 802.11g, 802.11h, 802.11i 802.11j, 802.11k, 802.11n, 802.11r, 802.11v, 802.11ac, 802.11ax, 802.1X, 802.3af, 802.3at, 802.3bt, 802.3az, 802.1Q, 802.11u, 802.11w, 802.11bz</w:t>
            </w:r>
          </w:p>
        </w:tc>
        <w:tc>
          <w:tcPr>
            <w:tcW w:type="dxa" w:w="2880"/>
          </w:tcPr>
          <w:p>
            <w:r/>
            <w:r>
              <w:rPr>
                <w:sz w:val="18"/>
              </w:rPr>
              <w:t>Echipament hardware (Access point) - vezi Lista_Hardware</w:t>
            </w:r>
          </w:p>
        </w:tc>
      </w:tr>
      <w:tr>
        <w:tc>
          <w:tcPr>
            <w:tcW w:type="dxa" w:w="2880"/>
          </w:tcPr>
          <w:p>
            <w:r/>
            <w:r>
              <w:rPr>
                <w:sz w:val="18"/>
              </w:rPr>
              <w:t>1077</w:t>
            </w:r>
          </w:p>
        </w:tc>
        <w:tc>
          <w:tcPr>
            <w:tcW w:type="dxa" w:w="2880"/>
          </w:tcPr>
          <w:p>
            <w:r/>
            <w:r>
              <w:rPr>
                <w:sz w:val="18"/>
              </w:rPr>
              <w:t>Capacitate de clienți per radio: până la 512</w:t>
            </w:r>
          </w:p>
        </w:tc>
        <w:tc>
          <w:tcPr>
            <w:tcW w:type="dxa" w:w="2880"/>
          </w:tcPr>
          <w:p>
            <w:r/>
            <w:r>
              <w:rPr>
                <w:sz w:val="18"/>
              </w:rPr>
              <w:t>Echipament hardware (Access point) - vezi Lista_Hardware</w:t>
            </w:r>
          </w:p>
        </w:tc>
      </w:tr>
      <w:tr>
        <w:tc>
          <w:tcPr>
            <w:tcW w:type="dxa" w:w="2880"/>
          </w:tcPr>
          <w:p>
            <w:r/>
            <w:r>
              <w:rPr>
                <w:sz w:val="18"/>
              </w:rPr>
              <w:t>1078</w:t>
            </w:r>
          </w:p>
        </w:tc>
        <w:tc>
          <w:tcPr>
            <w:tcW w:type="dxa" w:w="2880"/>
          </w:tcPr>
          <w:p>
            <w:r/>
            <w:r>
              <w:rPr>
                <w:sz w:val="18"/>
              </w:rPr>
              <w:t>Administrare: o Instalarea nu presupune configurație inițială pe AP o AP-urile pot fi instalate în aceasi rețea Layer 2 dar și peste Layer 3 o Poate rula versiune diferită de firmware față de cea din controller pentru flxibilitate în operațiunile de upragde și păstraea AP-urilor existente atunci când se adaugă AP-uri noi în rețea o Dezactivare LED o Integrarea vizuală în topologie de rețea (fizică, logică) cu statusul echipamentului precum și a echipamentelor conectate la acesta o Alternativ, poate fi administrat din Cloud</w:t>
            </w:r>
          </w:p>
        </w:tc>
        <w:tc>
          <w:tcPr>
            <w:tcW w:type="dxa" w:w="2880"/>
          </w:tcPr>
          <w:p>
            <w:r/>
            <w:r>
              <w:rPr>
                <w:sz w:val="18"/>
              </w:rPr>
              <w:t>Echipament hardware (Access point) - vezi Lista_Hardware</w:t>
            </w:r>
          </w:p>
        </w:tc>
      </w:tr>
      <w:tr>
        <w:tc>
          <w:tcPr>
            <w:tcW w:type="dxa" w:w="2880"/>
          </w:tcPr>
          <w:p>
            <w:r/>
            <w:r>
              <w:rPr>
                <w:sz w:val="18"/>
              </w:rPr>
              <w:t>1079</w:t>
            </w:r>
          </w:p>
        </w:tc>
        <w:tc>
          <w:tcPr>
            <w:tcW w:type="dxa" w:w="2880"/>
          </w:tcPr>
          <w:p>
            <w:r/>
            <w:r>
              <w:rPr>
                <w:sz w:val="18"/>
              </w:rPr>
              <w:t>Alte facilități: o OFDMA o BSS Coloring o MU-MIMO Uplink/Downlink</w:t>
            </w:r>
          </w:p>
        </w:tc>
        <w:tc>
          <w:tcPr>
            <w:tcW w:type="dxa" w:w="2880"/>
          </w:tcPr>
          <w:p>
            <w:r/>
            <w:r>
              <w:rPr>
                <w:sz w:val="18"/>
              </w:rPr>
              <w:t>Echipament hardware (Access point) - vezi Lista_Hardware</w:t>
            </w:r>
          </w:p>
        </w:tc>
      </w:tr>
      <w:tr>
        <w:tc>
          <w:tcPr>
            <w:tcW w:type="dxa" w:w="2880"/>
          </w:tcPr>
          <w:p>
            <w:r/>
            <w:r>
              <w:rPr>
                <w:sz w:val="18"/>
              </w:rPr>
              <w:t>1080</w:t>
            </w:r>
          </w:p>
        </w:tc>
        <w:tc>
          <w:tcPr>
            <w:tcW w:type="dxa" w:w="2880"/>
          </w:tcPr>
          <w:p>
            <w:r/>
            <w:r>
              <w:rPr>
                <w:sz w:val="18"/>
              </w:rPr>
              <w:t>o Integrare cu soluții de analytics (trebuie să fie capabil să transmita către un server</w:t>
            </w:r>
          </w:p>
        </w:tc>
        <w:tc>
          <w:tcPr>
            <w:tcW w:type="dxa" w:w="2880"/>
          </w:tcPr>
          <w:p>
            <w:r/>
            <w:r>
              <w:rPr>
                <w:sz w:val="18"/>
              </w:rPr>
              <w:t>Echipament hardware (Access point) - vezi Lista_Hardware</w:t>
            </w:r>
          </w:p>
        </w:tc>
      </w:tr>
      <w:tr>
        <w:tc>
          <w:tcPr>
            <w:tcW w:type="dxa" w:w="2880"/>
          </w:tcPr>
          <w:p>
            <w:r/>
            <w:r>
              <w:rPr>
                <w:sz w:val="18"/>
              </w:rPr>
              <w:t>1081</w:t>
            </w:r>
          </w:p>
        </w:tc>
        <w:tc>
          <w:tcPr>
            <w:tcW w:type="dxa" w:w="2880"/>
          </w:tcPr>
          <w:p>
            <w:r/>
            <w:r>
              <w:rPr>
                <w:sz w:val="18"/>
              </w:rPr>
              <w:t>Monitorizare Wireless: o Scanare AP-uri rogue și mitigare o Wireless IDS (cu radio dedicat și în background) o Sniffer Pachete o Spectrum Analyzer</w:t>
            </w:r>
          </w:p>
        </w:tc>
        <w:tc>
          <w:tcPr>
            <w:tcW w:type="dxa" w:w="2880"/>
          </w:tcPr>
          <w:p>
            <w:r/>
            <w:r>
              <w:rPr>
                <w:sz w:val="18"/>
              </w:rPr>
              <w:t>Echipament hardware (Access point) - vezi Lista_Hardware</w:t>
            </w:r>
          </w:p>
        </w:tc>
      </w:tr>
      <w:tr>
        <w:tc>
          <w:tcPr>
            <w:tcW w:type="dxa" w:w="2880"/>
          </w:tcPr>
          <w:p>
            <w:r/>
            <w:r>
              <w:rPr>
                <w:sz w:val="18"/>
              </w:rPr>
              <w:t>1082</w:t>
            </w:r>
          </w:p>
        </w:tc>
        <w:tc>
          <w:tcPr>
            <w:tcW w:type="dxa" w:w="2880"/>
          </w:tcPr>
          <w:p>
            <w:r/>
            <w:r>
              <w:rPr>
                <w:sz w:val="18"/>
              </w:rPr>
              <w:t>Specificații fizice: o Alimentare: ▪   802.3at ▪   Suportă opțional și alimentator extern o Interfețe/porturi: ▪   1 x 100/1000/2500/5000 Mbps RJ45 ▪   1 x Console RJ45 o LED: LED-uri pentru starea alimentarii si a interfetelor (Rj45, Wi-Fi) o Instalare: Kit inclus de montare pe perete si tavan (inclusiv Sina T) o Mediu: ▪   Temperatura de operare: 0:+50°C ▪   MTBF: min 10ani</w:t>
            </w:r>
          </w:p>
        </w:tc>
        <w:tc>
          <w:tcPr>
            <w:tcW w:type="dxa" w:w="2880"/>
          </w:tcPr>
          <w:p>
            <w:r/>
            <w:r>
              <w:rPr>
                <w:sz w:val="18"/>
              </w:rPr>
              <w:t>Echipament hardware (Access point) - vezi Lista_Hardware</w:t>
            </w:r>
          </w:p>
        </w:tc>
      </w:tr>
      <w:tr>
        <w:tc>
          <w:tcPr>
            <w:tcW w:type="dxa" w:w="2880"/>
          </w:tcPr>
          <w:p>
            <w:r/>
            <w:r>
              <w:rPr>
                <w:sz w:val="18"/>
              </w:rPr>
              <w:t>1083</w:t>
            </w:r>
          </w:p>
        </w:tc>
        <w:tc>
          <w:tcPr>
            <w:tcW w:type="dxa" w:w="2880"/>
          </w:tcPr>
          <w:p>
            <w:r/>
            <w:r>
              <w:rPr>
                <w:sz w:val="18"/>
              </w:rPr>
              <w:t>Service și garanție: o Va beneficia de minim 36 de luni de suport 24x7 de la momentul instalării ce va include: ▪   acces la suportul tehnic al producătorului (include access la upgrade/update de firmware) ▪   Limited lifetime warranty.</w:t>
            </w:r>
          </w:p>
        </w:tc>
        <w:tc>
          <w:tcPr>
            <w:tcW w:type="dxa" w:w="2880"/>
          </w:tcPr>
          <w:p>
            <w:r/>
            <w:r>
              <w:rPr>
                <w:sz w:val="18"/>
              </w:rPr>
              <w:t>Echipament hardware (Access point) - vezi Lista_Hardware</w:t>
            </w:r>
          </w:p>
        </w:tc>
      </w:tr>
    </w:tbl>
    <w:p>
      <w:pPr>
        <w:spacing w:before="80" w:after="0"/>
      </w:pPr>
      <w:r>
        <w:rPr>
          <w:i/>
          <w:sz w:val="18"/>
        </w:rPr>
        <w:t>(17 cerințe în acest capitol)</w:t>
      </w:r>
    </w:p>
    <w:p>
      <w:pPr>
        <w:spacing w:before="400" w:after="120"/>
      </w:pPr>
      <w:r>
        <w:rPr>
          <w:b/>
          <w:sz w:val="26"/>
        </w:rPr>
        <w:t>Capitolul 3.4.3.4.2.5 — Switch agregare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1084</w:t>
            </w:r>
          </w:p>
        </w:tc>
        <w:tc>
          <w:tcPr>
            <w:tcW w:type="dxa" w:w="2880"/>
          </w:tcPr>
          <w:p>
            <w:r/>
            <w:r>
              <w:rPr>
                <w:sz w:val="18"/>
              </w:rPr>
              <w:t>trebuie să îndeplinească următoarele caracteristici:</w:t>
            </w:r>
          </w:p>
        </w:tc>
        <w:tc>
          <w:tcPr>
            <w:tcW w:type="dxa" w:w="2880"/>
          </w:tcPr>
          <w:p>
            <w:r/>
            <w:r>
              <w:rPr>
                <w:sz w:val="18"/>
              </w:rPr>
              <w:t>Echipament hardware (Switch agregare) - vezi Lista_Hardware</w:t>
            </w:r>
          </w:p>
        </w:tc>
      </w:tr>
      <w:tr>
        <w:tc>
          <w:tcPr>
            <w:tcW w:type="dxa" w:w="2880"/>
          </w:tcPr>
          <w:p>
            <w:r/>
            <w:r>
              <w:rPr>
                <w:sz w:val="18"/>
              </w:rPr>
              <w:t>1085</w:t>
            </w:r>
          </w:p>
        </w:tc>
        <w:tc>
          <w:tcPr>
            <w:tcW w:type="dxa" w:w="2880"/>
          </w:tcPr>
          <w:p>
            <w:r/>
            <w:r>
              <w:rPr>
                <w:sz w:val="18"/>
              </w:rPr>
              <w:t>o Echipamentul va permite operare la temperaturi cuprinse între 0 si 40 de grade</w:t>
            </w:r>
          </w:p>
        </w:tc>
        <w:tc>
          <w:tcPr>
            <w:tcW w:type="dxa" w:w="2880"/>
          </w:tcPr>
          <w:p>
            <w:r/>
            <w:r>
              <w:rPr>
                <w:sz w:val="18"/>
              </w:rPr>
              <w:t>Echipament hardware (Switch agregare) - vezi Lista_Hardware</w:t>
            </w:r>
          </w:p>
        </w:tc>
      </w:tr>
      <w:tr>
        <w:tc>
          <w:tcPr>
            <w:tcW w:type="dxa" w:w="2880"/>
          </w:tcPr>
          <w:p>
            <w:r/>
            <w:r>
              <w:rPr>
                <w:sz w:val="18"/>
              </w:rPr>
              <w:t>1086</w:t>
            </w:r>
          </w:p>
        </w:tc>
        <w:tc>
          <w:tcPr>
            <w:tcW w:type="dxa" w:w="2880"/>
          </w:tcPr>
          <w:p>
            <w:r/>
            <w:r>
              <w:rPr>
                <w:sz w:val="18"/>
              </w:rPr>
              <w:t>o Echipamentul va fi controlat și administrat de către switch controller-ul din</w:t>
            </w:r>
          </w:p>
        </w:tc>
        <w:tc>
          <w:tcPr>
            <w:tcW w:type="dxa" w:w="2880"/>
          </w:tcPr>
          <w:p>
            <w:r/>
            <w:r>
              <w:rPr>
                <w:sz w:val="18"/>
              </w:rPr>
              <w:t>Echipament hardware (Switch agregare) - vezi Lista_Hardware</w:t>
            </w:r>
          </w:p>
        </w:tc>
      </w:tr>
      <w:tr>
        <w:tc>
          <w:tcPr>
            <w:tcW w:type="dxa" w:w="2880"/>
          </w:tcPr>
          <w:p>
            <w:r/>
            <w:r>
              <w:rPr>
                <w:sz w:val="18"/>
              </w:rPr>
              <w:t>1087</w:t>
            </w:r>
          </w:p>
        </w:tc>
        <w:tc>
          <w:tcPr>
            <w:tcW w:type="dxa" w:w="2880"/>
          </w:tcPr>
          <w:p>
            <w:r/>
            <w:r>
              <w:rPr>
                <w:sz w:val="18"/>
              </w:rPr>
              <w:t>Performanta sistemului o Capacitate switching: 880 Gbps o Capacitate de procesare (pachete pe secunda): 1309 Mpps o Stocare Adrese MAC: 64K Adrese MAC o VLAN-uri suportate: 4K o Latenta: ~1µs o RAM: 8GB DDR4 o Flash: 32MB o Memorie Interna de tip SSD: 8GB o Rutare IPv4/IPV6</w:t>
            </w:r>
          </w:p>
        </w:tc>
        <w:tc>
          <w:tcPr>
            <w:tcW w:type="dxa" w:w="2880"/>
          </w:tcPr>
          <w:p>
            <w:r/>
            <w:r>
              <w:rPr>
                <w:sz w:val="18"/>
              </w:rPr>
              <w:t>Echipament hardware (Switch agregare) - vezi Lista_Hardware</w:t>
            </w:r>
          </w:p>
        </w:tc>
      </w:tr>
      <w:tr>
        <w:tc>
          <w:tcPr>
            <w:tcW w:type="dxa" w:w="2880"/>
          </w:tcPr>
          <w:p>
            <w:r/>
            <w:r>
              <w:rPr>
                <w:sz w:val="18"/>
              </w:rPr>
              <w:t>1088</w:t>
            </w:r>
          </w:p>
        </w:tc>
        <w:tc>
          <w:tcPr>
            <w:tcW w:type="dxa" w:w="2880"/>
          </w:tcPr>
          <w:p>
            <w:r/>
            <w:r>
              <w:rPr>
                <w:sz w:val="18"/>
              </w:rPr>
              <w:t>Protocoale si standarde o Securitate: ▪   RADIUS pentru autentificare administrativă ▪   TACACS+ pentru autentificare administrativă ▪   802.1X (port Based, Mac Based) ▪   802.1X MAC ▪   ACL, ACL Multistage, Dynamic ACL, Multiple Ingress ACL</w:t>
            </w:r>
          </w:p>
        </w:tc>
        <w:tc>
          <w:tcPr>
            <w:tcW w:type="dxa" w:w="2880"/>
          </w:tcPr>
          <w:p>
            <w:r/>
            <w:r>
              <w:rPr>
                <w:sz w:val="18"/>
              </w:rPr>
              <w:t>Echipament hardware (Switch agregare) - vezi Lista_Hardware</w:t>
            </w:r>
          </w:p>
        </w:tc>
      </w:tr>
    </w:tbl>
    <w:p>
      <w:pPr>
        <w:spacing w:before="80" w:after="0"/>
      </w:pPr>
      <w:r>
        <w:rPr>
          <w:i/>
          <w:sz w:val="18"/>
        </w:rPr>
        <w:t>(5 cerințe în acest capitol)</w:t>
      </w:r>
    </w:p>
    <w:p>
      <w:pPr>
        <w:spacing w:before="400" w:after="120"/>
      </w:pPr>
      <w:r>
        <w:rPr>
          <w:b/>
          <w:sz w:val="26"/>
        </w:rPr>
        <w:t>Capitolul 3.4.3.4.2.6 — Laptop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1089</w:t>
            </w:r>
          </w:p>
        </w:tc>
        <w:tc>
          <w:tcPr>
            <w:tcW w:type="dxa" w:w="2880"/>
          </w:tcPr>
          <w:p>
            <w:r/>
            <w:r>
              <w:rPr>
                <w:sz w:val="18"/>
              </w:rPr>
              <w:t>Trebuie să fie livrate 100 de laptopuri care vor avea următoarele caracteristici:</w:t>
            </w:r>
          </w:p>
        </w:tc>
        <w:tc>
          <w:tcPr>
            <w:tcW w:type="dxa" w:w="2880"/>
          </w:tcPr>
          <w:p>
            <w:r/>
            <w:r>
              <w:rPr>
                <w:sz w:val="18"/>
              </w:rPr>
              <w:t>Echipament hardware (Laptop) + MS Office H&amp;B 2024 OEM</w:t>
            </w:r>
          </w:p>
        </w:tc>
      </w:tr>
      <w:tr>
        <w:tc>
          <w:tcPr>
            <w:tcW w:type="dxa" w:w="2880"/>
          </w:tcPr>
          <w:p>
            <w:r/>
            <w:r>
              <w:rPr>
                <w:sz w:val="18"/>
              </w:rPr>
              <w:t>1090</w:t>
            </w:r>
          </w:p>
        </w:tc>
        <w:tc>
          <w:tcPr>
            <w:tcW w:type="dxa" w:w="2880"/>
          </w:tcPr>
          <w:p>
            <w:r/>
            <w:r>
              <w:rPr>
                <w:sz w:val="18"/>
              </w:rPr>
              <w:t>procesor: echipat cu procesor de ultimă generație minim 8 core, minim Intel® Core™ Ultra 7 din seria 100/200 sau echivalent;</w:t>
            </w:r>
          </w:p>
        </w:tc>
        <w:tc>
          <w:tcPr>
            <w:tcW w:type="dxa" w:w="2880"/>
          </w:tcPr>
          <w:p>
            <w:r/>
            <w:r>
              <w:rPr>
                <w:sz w:val="18"/>
              </w:rPr>
              <w:t>Echipament hardware (Laptop) + MS Office H&amp;B 2024 OEM</w:t>
            </w:r>
          </w:p>
        </w:tc>
      </w:tr>
      <w:tr>
        <w:tc>
          <w:tcPr>
            <w:tcW w:type="dxa" w:w="2880"/>
          </w:tcPr>
          <w:p>
            <w:r/>
            <w:r>
              <w:rPr>
                <w:sz w:val="18"/>
              </w:rPr>
              <w:t>1091</w:t>
            </w:r>
          </w:p>
        </w:tc>
        <w:tc>
          <w:tcPr>
            <w:tcW w:type="dxa" w:w="2880"/>
          </w:tcPr>
          <w:p>
            <w:r/>
            <w:r>
              <w:rPr>
                <w:sz w:val="18"/>
              </w:rPr>
              <w:t>ecran: Minim 16” diagonală, Tehnologie WVA sau echivalent, 165Hz rata de refresh, rezoluție FHD+ (1920x1200) ;</w:t>
            </w:r>
          </w:p>
        </w:tc>
        <w:tc>
          <w:tcPr>
            <w:tcW w:type="dxa" w:w="2880"/>
          </w:tcPr>
          <w:p>
            <w:r/>
            <w:r>
              <w:rPr>
                <w:sz w:val="18"/>
              </w:rPr>
              <w:t>Echipament hardware (Laptop) + MS Office H&amp;B 2024 OEM</w:t>
            </w:r>
          </w:p>
        </w:tc>
      </w:tr>
      <w:tr>
        <w:tc>
          <w:tcPr>
            <w:tcW w:type="dxa" w:w="2880"/>
          </w:tcPr>
          <w:p>
            <w:r/>
            <w:r>
              <w:rPr>
                <w:sz w:val="18"/>
              </w:rPr>
              <w:t>1092</w:t>
            </w:r>
          </w:p>
        </w:tc>
        <w:tc>
          <w:tcPr>
            <w:tcW w:type="dxa" w:w="2880"/>
          </w:tcPr>
          <w:p>
            <w:r/>
            <w:r>
              <w:rPr>
                <w:sz w:val="18"/>
              </w:rPr>
              <w:t>carcasă: metalică, rezistentă la șocuri, lovituri și la uzură, validare MIL- STD-810H, deschidere la 180⁰;</w:t>
            </w:r>
          </w:p>
        </w:tc>
        <w:tc>
          <w:tcPr>
            <w:tcW w:type="dxa" w:w="2880"/>
          </w:tcPr>
          <w:p>
            <w:r/>
            <w:r>
              <w:rPr>
                <w:sz w:val="18"/>
              </w:rPr>
              <w:t>Echipament hardware (Laptop) + MS Office H&amp;B 2024 OEM</w:t>
            </w:r>
          </w:p>
        </w:tc>
      </w:tr>
      <w:tr>
        <w:tc>
          <w:tcPr>
            <w:tcW w:type="dxa" w:w="2880"/>
          </w:tcPr>
          <w:p>
            <w:r/>
            <w:r>
              <w:rPr>
                <w:sz w:val="18"/>
              </w:rPr>
              <w:t>1093</w:t>
            </w:r>
          </w:p>
        </w:tc>
        <w:tc>
          <w:tcPr>
            <w:tcW w:type="dxa" w:w="2880"/>
          </w:tcPr>
          <w:p>
            <w:r/>
            <w:r>
              <w:rPr>
                <w:sz w:val="18"/>
              </w:rPr>
              <w:t>RAM: instalată minim 16GB DDR5</w:t>
            </w:r>
          </w:p>
        </w:tc>
        <w:tc>
          <w:tcPr>
            <w:tcW w:type="dxa" w:w="2880"/>
          </w:tcPr>
          <w:p>
            <w:r/>
            <w:r>
              <w:rPr>
                <w:sz w:val="18"/>
              </w:rPr>
              <w:t>Echipament hardware (Laptop) + MS Office H&amp;B 2024 OEM</w:t>
            </w:r>
          </w:p>
        </w:tc>
      </w:tr>
      <w:tr>
        <w:tc>
          <w:tcPr>
            <w:tcW w:type="dxa" w:w="2880"/>
          </w:tcPr>
          <w:p>
            <w:r/>
            <w:r>
              <w:rPr>
                <w:sz w:val="18"/>
              </w:rPr>
              <w:t>1094</w:t>
            </w:r>
          </w:p>
        </w:tc>
        <w:tc>
          <w:tcPr>
            <w:tcW w:type="dxa" w:w="2880"/>
          </w:tcPr>
          <w:p>
            <w:r/>
            <w:r>
              <w:rPr>
                <w:sz w:val="18"/>
              </w:rPr>
              <w:t>stocare: 1TB, SSD M.2 NVMe PCIe Gen 4</w:t>
            </w:r>
          </w:p>
        </w:tc>
        <w:tc>
          <w:tcPr>
            <w:tcW w:type="dxa" w:w="2880"/>
          </w:tcPr>
          <w:p>
            <w:r/>
            <w:r>
              <w:rPr>
                <w:sz w:val="18"/>
              </w:rPr>
              <w:t>Echipament hardware (Laptop) + MS Office H&amp;B 2024 OEM</w:t>
            </w:r>
          </w:p>
        </w:tc>
      </w:tr>
      <w:tr>
        <w:tc>
          <w:tcPr>
            <w:tcW w:type="dxa" w:w="2880"/>
          </w:tcPr>
          <w:p>
            <w:r/>
            <w:r>
              <w:rPr>
                <w:sz w:val="18"/>
              </w:rPr>
              <w:t>1095</w:t>
            </w:r>
          </w:p>
        </w:tc>
        <w:tc>
          <w:tcPr>
            <w:tcW w:type="dxa" w:w="2880"/>
          </w:tcPr>
          <w:p>
            <w:r/>
            <w:r>
              <w:rPr>
                <w:sz w:val="18"/>
              </w:rPr>
              <w:t>video: placă video integrată</w:t>
            </w:r>
          </w:p>
        </w:tc>
        <w:tc>
          <w:tcPr>
            <w:tcW w:type="dxa" w:w="2880"/>
          </w:tcPr>
          <w:p>
            <w:r/>
            <w:r>
              <w:rPr>
                <w:sz w:val="18"/>
              </w:rPr>
              <w:t>Echipament hardware (Laptop) + MS Office H&amp;B 2024 OEM</w:t>
            </w:r>
          </w:p>
        </w:tc>
      </w:tr>
      <w:tr>
        <w:tc>
          <w:tcPr>
            <w:tcW w:type="dxa" w:w="2880"/>
          </w:tcPr>
          <w:p>
            <w:r/>
            <w:r>
              <w:rPr>
                <w:sz w:val="18"/>
              </w:rPr>
              <w:t>1096</w:t>
            </w:r>
          </w:p>
        </w:tc>
        <w:tc>
          <w:tcPr>
            <w:tcW w:type="dxa" w:w="2880"/>
          </w:tcPr>
          <w:p>
            <w:r/>
            <w:r>
              <w:rPr>
                <w:sz w:val="18"/>
              </w:rPr>
              <w:t>cameră Web: camera web integrată 2.0MP FHD</w:t>
            </w:r>
          </w:p>
        </w:tc>
        <w:tc>
          <w:tcPr>
            <w:tcW w:type="dxa" w:w="2880"/>
          </w:tcPr>
          <w:p>
            <w:r/>
            <w:r>
              <w:rPr>
                <w:sz w:val="18"/>
              </w:rPr>
              <w:t>Echipament hardware (Laptop) + MS Office H&amp;B 2024 OEM</w:t>
            </w:r>
          </w:p>
        </w:tc>
      </w:tr>
      <w:tr>
        <w:tc>
          <w:tcPr>
            <w:tcW w:type="dxa" w:w="2880"/>
          </w:tcPr>
          <w:p>
            <w:r/>
            <w:r>
              <w:rPr>
                <w:sz w:val="18"/>
              </w:rPr>
              <w:t>1097</w:t>
            </w:r>
          </w:p>
        </w:tc>
        <w:tc>
          <w:tcPr>
            <w:tcW w:type="dxa" w:w="2880"/>
          </w:tcPr>
          <w:p>
            <w:r/>
            <w:r>
              <w:rPr>
                <w:sz w:val="18"/>
              </w:rPr>
              <w:t>audio: două boxe integrate – High Definition Audio</w:t>
            </w:r>
          </w:p>
        </w:tc>
        <w:tc>
          <w:tcPr>
            <w:tcW w:type="dxa" w:w="2880"/>
          </w:tcPr>
          <w:p>
            <w:r/>
            <w:r>
              <w:rPr>
                <w:sz w:val="18"/>
              </w:rPr>
              <w:t>Echipament hardware (Laptop) + MS Office H&amp;B 2024 OEM</w:t>
            </w:r>
          </w:p>
        </w:tc>
      </w:tr>
      <w:tr>
        <w:tc>
          <w:tcPr>
            <w:tcW w:type="dxa" w:w="2880"/>
          </w:tcPr>
          <w:p>
            <w:r/>
            <w:r>
              <w:rPr>
                <w:sz w:val="18"/>
              </w:rPr>
              <w:t>1098</w:t>
            </w:r>
          </w:p>
        </w:tc>
        <w:tc>
          <w:tcPr>
            <w:tcW w:type="dxa" w:w="2880"/>
          </w:tcPr>
          <w:p>
            <w:r/>
            <w:r>
              <w:rPr>
                <w:sz w:val="18"/>
              </w:rPr>
              <w:t>conectivitate: Wi-Fi 7, Bluetooth 5.4</w:t>
            </w:r>
          </w:p>
        </w:tc>
        <w:tc>
          <w:tcPr>
            <w:tcW w:type="dxa" w:w="2880"/>
          </w:tcPr>
          <w:p>
            <w:r/>
            <w:r>
              <w:rPr>
                <w:sz w:val="18"/>
              </w:rPr>
              <w:t>Echipament hardware (Laptop) + MS Office H&amp;B 2024 OEM</w:t>
            </w:r>
          </w:p>
        </w:tc>
      </w:tr>
      <w:tr>
        <w:tc>
          <w:tcPr>
            <w:tcW w:type="dxa" w:w="2880"/>
          </w:tcPr>
          <w:p>
            <w:r/>
            <w:r>
              <w:rPr>
                <w:sz w:val="18"/>
              </w:rPr>
              <w:t>1099</w:t>
            </w:r>
          </w:p>
        </w:tc>
        <w:tc>
          <w:tcPr>
            <w:tcW w:type="dxa" w:w="2880"/>
          </w:tcPr>
          <w:p>
            <w:r/>
            <w:r>
              <w:rPr>
                <w:sz w:val="18"/>
              </w:rPr>
              <w:t>porturi (integrate): 3 x USB 3.2 (din care cel puțin unul Type C), 1 x Thunderbolt (cu funcție de a fi alimentare a laptopului), 1 x HDMI, 1 x Audio jack (căști și microfon);</w:t>
            </w:r>
          </w:p>
        </w:tc>
        <w:tc>
          <w:tcPr>
            <w:tcW w:type="dxa" w:w="2880"/>
          </w:tcPr>
          <w:p>
            <w:r/>
            <w:r>
              <w:rPr>
                <w:sz w:val="18"/>
              </w:rPr>
              <w:t>Echipament hardware (Laptop) + MS Office H&amp;B 2024 OEM</w:t>
            </w:r>
          </w:p>
        </w:tc>
      </w:tr>
      <w:tr>
        <w:tc>
          <w:tcPr>
            <w:tcW w:type="dxa" w:w="2880"/>
          </w:tcPr>
          <w:p>
            <w:r/>
            <w:r>
              <w:rPr>
                <w:sz w:val="18"/>
              </w:rPr>
              <w:t>1100</w:t>
            </w:r>
          </w:p>
        </w:tc>
        <w:tc>
          <w:tcPr>
            <w:tcW w:type="dxa" w:w="2880"/>
          </w:tcPr>
          <w:p>
            <w:r/>
            <w:r>
              <w:rPr>
                <w:sz w:val="18"/>
              </w:rPr>
              <w:t>card Reader: MicroSD</w:t>
            </w:r>
          </w:p>
        </w:tc>
        <w:tc>
          <w:tcPr>
            <w:tcW w:type="dxa" w:w="2880"/>
          </w:tcPr>
          <w:p>
            <w:r/>
            <w:r>
              <w:rPr>
                <w:sz w:val="18"/>
              </w:rPr>
              <w:t>Echipament hardware (Laptop) + MS Office H&amp;B 2024 OEM</w:t>
            </w:r>
          </w:p>
        </w:tc>
      </w:tr>
      <w:tr>
        <w:tc>
          <w:tcPr>
            <w:tcW w:type="dxa" w:w="2880"/>
          </w:tcPr>
          <w:p>
            <w:r/>
            <w:r>
              <w:rPr>
                <w:sz w:val="18"/>
              </w:rPr>
              <w:t>1101</w:t>
            </w:r>
          </w:p>
        </w:tc>
        <w:tc>
          <w:tcPr>
            <w:tcW w:type="dxa" w:w="2880"/>
          </w:tcPr>
          <w:p>
            <w:r/>
            <w:r>
              <w:rPr>
                <w:sz w:val="18"/>
              </w:rPr>
              <w:t>securitate: Modul integrat TPM 2.0, Windows Hello Camera cu modul SecureBIO;</w:t>
            </w:r>
          </w:p>
        </w:tc>
        <w:tc>
          <w:tcPr>
            <w:tcW w:type="dxa" w:w="2880"/>
          </w:tcPr>
          <w:p>
            <w:r/>
            <w:r>
              <w:rPr>
                <w:sz w:val="18"/>
              </w:rPr>
              <w:t>Echipament hardware (Laptop) + MS Office H&amp;B 2024 OEM</w:t>
            </w:r>
          </w:p>
        </w:tc>
      </w:tr>
      <w:tr>
        <w:tc>
          <w:tcPr>
            <w:tcW w:type="dxa" w:w="2880"/>
          </w:tcPr>
          <w:p>
            <w:r/>
            <w:r>
              <w:rPr>
                <w:sz w:val="18"/>
              </w:rPr>
              <w:t>1102</w:t>
            </w:r>
          </w:p>
        </w:tc>
        <w:tc>
          <w:tcPr>
            <w:tcW w:type="dxa" w:w="2880"/>
          </w:tcPr>
          <w:p>
            <w:r/>
            <w:r>
              <w:rPr>
                <w:sz w:val="18"/>
              </w:rPr>
              <w:t>tastatură: tastatura iluminată cu num pad integrat, cu fir, conector USB</w:t>
            </w:r>
          </w:p>
        </w:tc>
        <w:tc>
          <w:tcPr>
            <w:tcW w:type="dxa" w:w="2880"/>
          </w:tcPr>
          <w:p>
            <w:r/>
            <w:r>
              <w:rPr>
                <w:sz w:val="18"/>
              </w:rPr>
              <w:t>Echipament hardware (Laptop) + MS Office H&amp;B 2024 OEM</w:t>
            </w:r>
          </w:p>
        </w:tc>
      </w:tr>
      <w:tr>
        <w:tc>
          <w:tcPr>
            <w:tcW w:type="dxa" w:w="2880"/>
          </w:tcPr>
          <w:p>
            <w:r/>
            <w:r>
              <w:rPr>
                <w:sz w:val="18"/>
              </w:rPr>
              <w:t>1103</w:t>
            </w:r>
          </w:p>
        </w:tc>
        <w:tc>
          <w:tcPr>
            <w:tcW w:type="dxa" w:w="2880"/>
          </w:tcPr>
          <w:p>
            <w:r/>
            <w:r>
              <w:rPr>
                <w:sz w:val="18"/>
              </w:rPr>
              <w:t>acumulator: minim 70Wh</w:t>
            </w:r>
          </w:p>
        </w:tc>
        <w:tc>
          <w:tcPr>
            <w:tcW w:type="dxa" w:w="2880"/>
          </w:tcPr>
          <w:p>
            <w:r/>
            <w:r>
              <w:rPr>
                <w:sz w:val="18"/>
              </w:rPr>
              <w:t>Echipament hardware (Laptop) + MS Office H&amp;B 2024 OEM</w:t>
            </w:r>
          </w:p>
        </w:tc>
      </w:tr>
      <w:tr>
        <w:tc>
          <w:tcPr>
            <w:tcW w:type="dxa" w:w="2880"/>
          </w:tcPr>
          <w:p>
            <w:r/>
            <w:r>
              <w:rPr>
                <w:sz w:val="18"/>
              </w:rPr>
              <w:t>1104</w:t>
            </w:r>
          </w:p>
        </w:tc>
        <w:tc>
          <w:tcPr>
            <w:tcW w:type="dxa" w:w="2880"/>
          </w:tcPr>
          <w:p>
            <w:r/>
            <w:r>
              <w:rPr>
                <w:sz w:val="18"/>
              </w:rPr>
              <w:t>alimentator: minim 65W</w:t>
            </w:r>
          </w:p>
        </w:tc>
        <w:tc>
          <w:tcPr>
            <w:tcW w:type="dxa" w:w="2880"/>
          </w:tcPr>
          <w:p>
            <w:r/>
            <w:r>
              <w:rPr>
                <w:sz w:val="18"/>
              </w:rPr>
              <w:t>Echipament hardware (Laptop) + MS Office H&amp;B 2024 OEM</w:t>
            </w:r>
          </w:p>
        </w:tc>
      </w:tr>
      <w:tr>
        <w:tc>
          <w:tcPr>
            <w:tcW w:type="dxa" w:w="2880"/>
          </w:tcPr>
          <w:p>
            <w:r/>
            <w:r>
              <w:rPr>
                <w:sz w:val="18"/>
              </w:rPr>
              <w:t>1105</w:t>
            </w:r>
          </w:p>
        </w:tc>
        <w:tc>
          <w:tcPr>
            <w:tcW w:type="dxa" w:w="2880"/>
          </w:tcPr>
          <w:p>
            <w:r/>
            <w:r>
              <w:rPr>
                <w:sz w:val="18"/>
              </w:rPr>
              <w:t>certificări și conformitate: Certificare Microsoft Windows 11 Professional (listare pe Microsoft WCPL https://partner.microsoft.com/en- us/dashboard/hardware/search/cpl) sau echivalent</w:t>
            </w:r>
          </w:p>
        </w:tc>
        <w:tc>
          <w:tcPr>
            <w:tcW w:type="dxa" w:w="2880"/>
          </w:tcPr>
          <w:p>
            <w:r/>
            <w:r>
              <w:rPr>
                <w:sz w:val="18"/>
              </w:rPr>
              <w:t>Echipament hardware (Laptop) + MS Office H&amp;B 2024 OEM</w:t>
            </w:r>
          </w:p>
        </w:tc>
      </w:tr>
      <w:tr>
        <w:tc>
          <w:tcPr>
            <w:tcW w:type="dxa" w:w="2880"/>
          </w:tcPr>
          <w:p>
            <w:r/>
            <w:r>
              <w:rPr>
                <w:sz w:val="18"/>
              </w:rPr>
              <w:t>1106</w:t>
            </w:r>
          </w:p>
        </w:tc>
        <w:tc>
          <w:tcPr>
            <w:tcW w:type="dxa" w:w="2880"/>
          </w:tcPr>
          <w:p>
            <w:r/>
            <w:r>
              <w:rPr>
                <w:sz w:val="18"/>
              </w:rPr>
              <w:t>portabilitate: greutate mai mica de 1.5 kg</w:t>
            </w:r>
          </w:p>
        </w:tc>
        <w:tc>
          <w:tcPr>
            <w:tcW w:type="dxa" w:w="2880"/>
          </w:tcPr>
          <w:p>
            <w:r/>
            <w:r>
              <w:rPr>
                <w:sz w:val="18"/>
              </w:rPr>
              <w:t>Echipament hardware (Laptop) + MS Office H&amp;B 2024 OEM</w:t>
            </w:r>
          </w:p>
        </w:tc>
      </w:tr>
      <w:tr>
        <w:tc>
          <w:tcPr>
            <w:tcW w:type="dxa" w:w="2880"/>
          </w:tcPr>
          <w:p>
            <w:r/>
            <w:r>
              <w:rPr>
                <w:sz w:val="18"/>
              </w:rPr>
              <w:t>1107</w:t>
            </w:r>
          </w:p>
        </w:tc>
        <w:tc>
          <w:tcPr>
            <w:tcW w:type="dxa" w:w="2880"/>
          </w:tcPr>
          <w:p>
            <w:r/>
            <w:r>
              <w:rPr>
                <w:sz w:val="18"/>
              </w:rPr>
              <w:t>sistem de operare: cea mai recentă versiune de Microsoft Windows din gama PRO sau echivalent cu cheie inserată în BIOS;</w:t>
            </w:r>
          </w:p>
        </w:tc>
        <w:tc>
          <w:tcPr>
            <w:tcW w:type="dxa" w:w="2880"/>
          </w:tcPr>
          <w:p>
            <w:r/>
            <w:r>
              <w:rPr>
                <w:sz w:val="18"/>
              </w:rPr>
              <w:t>Echipament hardware (Laptop) + MS Office H&amp;B 2024 OEM</w:t>
            </w:r>
          </w:p>
        </w:tc>
      </w:tr>
      <w:tr>
        <w:tc>
          <w:tcPr>
            <w:tcW w:type="dxa" w:w="2880"/>
          </w:tcPr>
          <w:p>
            <w:r/>
            <w:r>
              <w:rPr>
                <w:sz w:val="18"/>
              </w:rPr>
              <w:t>1108</w:t>
            </w:r>
          </w:p>
        </w:tc>
        <w:tc>
          <w:tcPr>
            <w:tcW w:type="dxa" w:w="2880"/>
          </w:tcPr>
          <w:p>
            <w:r/>
            <w:r>
              <w:rPr>
                <w:sz w:val="18"/>
              </w:rPr>
              <w:t>pachet Office: Microsoft Office Home &amp; Business sau echivalent preinstalat, licență perpetuă;</w:t>
            </w:r>
          </w:p>
        </w:tc>
        <w:tc>
          <w:tcPr>
            <w:tcW w:type="dxa" w:w="2880"/>
          </w:tcPr>
          <w:p>
            <w:r/>
            <w:r>
              <w:rPr>
                <w:sz w:val="18"/>
              </w:rPr>
              <w:t>Echipament hardware (Laptop) + MS Office H&amp;B 2024 OEM</w:t>
            </w:r>
          </w:p>
        </w:tc>
      </w:tr>
      <w:tr>
        <w:tc>
          <w:tcPr>
            <w:tcW w:type="dxa" w:w="2880"/>
          </w:tcPr>
          <w:p>
            <w:r/>
            <w:r>
              <w:rPr>
                <w:sz w:val="18"/>
              </w:rPr>
              <w:t>1109</w:t>
            </w:r>
          </w:p>
        </w:tc>
        <w:tc>
          <w:tcPr>
            <w:tcW w:type="dxa" w:w="2880"/>
          </w:tcPr>
          <w:p>
            <w:r/>
            <w:r>
              <w:rPr>
                <w:sz w:val="18"/>
              </w:rPr>
              <w:t>software antivirus</w:t>
            </w:r>
          </w:p>
        </w:tc>
        <w:tc>
          <w:tcPr>
            <w:tcW w:type="dxa" w:w="2880"/>
          </w:tcPr>
          <w:p>
            <w:r/>
            <w:r>
              <w:rPr>
                <w:sz w:val="18"/>
              </w:rPr>
              <w:t>Echipament hardware (Laptop) + MS Office H&amp;B 2024 OEM</w:t>
            </w:r>
          </w:p>
        </w:tc>
      </w:tr>
      <w:tr>
        <w:tc>
          <w:tcPr>
            <w:tcW w:type="dxa" w:w="2880"/>
          </w:tcPr>
          <w:p>
            <w:r/>
            <w:r>
              <w:rPr>
                <w:sz w:val="18"/>
              </w:rPr>
              <w:t>1110</w:t>
            </w:r>
          </w:p>
        </w:tc>
        <w:tc>
          <w:tcPr>
            <w:tcW w:type="dxa" w:w="2880"/>
          </w:tcPr>
          <w:p>
            <w:r/>
            <w:r>
              <w:rPr>
                <w:sz w:val="18"/>
              </w:rPr>
              <w:t>mouse bluetooth și geantă de transport compatibilă cu terminalul și accesoriile incluse.</w:t>
            </w:r>
          </w:p>
        </w:tc>
        <w:tc>
          <w:tcPr>
            <w:tcW w:type="dxa" w:w="2880"/>
          </w:tcPr>
          <w:p>
            <w:r/>
            <w:r>
              <w:rPr>
                <w:sz w:val="18"/>
              </w:rPr>
              <w:t>Echipament hardware (Laptop) + MS Office H&amp;B 2024 OEM</w:t>
            </w:r>
          </w:p>
        </w:tc>
      </w:tr>
    </w:tbl>
    <w:p>
      <w:pPr>
        <w:spacing w:before="80" w:after="0"/>
      </w:pPr>
      <w:r>
        <w:rPr>
          <w:i/>
          <w:sz w:val="18"/>
        </w:rPr>
        <w:t>(22 cerințe în acest capitol)</w:t>
      </w:r>
    </w:p>
    <w:p>
      <w:pPr>
        <w:spacing w:before="400" w:after="120"/>
      </w:pPr>
      <w:r>
        <w:rPr>
          <w:b/>
          <w:sz w:val="26"/>
        </w:rPr>
        <w:t>Capitolul 3.4.3.4.2.7 — Complete de lucru pentru activitățile de teren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1111</w:t>
            </w:r>
          </w:p>
        </w:tc>
        <w:tc>
          <w:tcPr>
            <w:tcW w:type="dxa" w:w="2880"/>
          </w:tcPr>
          <w:p>
            <w:r/>
            <w:r>
              <w:rPr>
                <w:sz w:val="18"/>
              </w:rPr>
              <w:t>ecran: minim 14.0”, rezoluție minimă 1920x1200, mat (anti-glare), 16:10 panel, tehnologie WVA (unghi mare de vizibilitate, 178 grade), sau echivalent;</w:t>
            </w:r>
          </w:p>
        </w:tc>
        <w:tc>
          <w:tcPr>
            <w:tcW w:type="dxa" w:w="2880"/>
          </w:tcPr>
          <w:p>
            <w:r/>
            <w:r>
              <w:rPr>
                <w:sz w:val="18"/>
              </w:rPr>
              <w:t>Echipament hardware (Complete teren) + MS Office H&amp;B 2024 OEM</w:t>
            </w:r>
          </w:p>
        </w:tc>
      </w:tr>
      <w:tr>
        <w:tc>
          <w:tcPr>
            <w:tcW w:type="dxa" w:w="2880"/>
          </w:tcPr>
          <w:p>
            <w:r/>
            <w:r>
              <w:rPr>
                <w:sz w:val="18"/>
              </w:rPr>
              <w:t>1112</w:t>
            </w:r>
          </w:p>
        </w:tc>
        <w:tc>
          <w:tcPr>
            <w:tcW w:type="dxa" w:w="2880"/>
          </w:tcPr>
          <w:p>
            <w:r/>
            <w:r>
              <w:rPr>
                <w:sz w:val="18"/>
              </w:rPr>
              <w:t>RAM: minim 16GB DDR5X</w:t>
            </w:r>
          </w:p>
        </w:tc>
        <w:tc>
          <w:tcPr>
            <w:tcW w:type="dxa" w:w="2880"/>
          </w:tcPr>
          <w:p>
            <w:r/>
            <w:r>
              <w:rPr>
                <w:sz w:val="18"/>
              </w:rPr>
              <w:t>Echipament hardware (Complete teren) + MS Office H&amp;B 2024 OEM</w:t>
            </w:r>
          </w:p>
        </w:tc>
      </w:tr>
      <w:tr>
        <w:tc>
          <w:tcPr>
            <w:tcW w:type="dxa" w:w="2880"/>
          </w:tcPr>
          <w:p>
            <w:r/>
            <w:r>
              <w:rPr>
                <w:sz w:val="18"/>
              </w:rPr>
              <w:t>1113</w:t>
            </w:r>
          </w:p>
        </w:tc>
        <w:tc>
          <w:tcPr>
            <w:tcW w:type="dxa" w:w="2880"/>
          </w:tcPr>
          <w:p>
            <w:r/>
            <w:r>
              <w:rPr>
                <w:sz w:val="18"/>
              </w:rPr>
              <w:t>stocare: 1TB M.2 SSD, PCIe Gen4x4</w:t>
            </w:r>
          </w:p>
        </w:tc>
        <w:tc>
          <w:tcPr>
            <w:tcW w:type="dxa" w:w="2880"/>
          </w:tcPr>
          <w:p>
            <w:r/>
            <w:r>
              <w:rPr>
                <w:sz w:val="18"/>
              </w:rPr>
              <w:t>Echipament hardware (Complete teren) + MS Office H&amp;B 2024 OEM</w:t>
            </w:r>
          </w:p>
        </w:tc>
      </w:tr>
      <w:tr>
        <w:tc>
          <w:tcPr>
            <w:tcW w:type="dxa" w:w="2880"/>
          </w:tcPr>
          <w:p>
            <w:r/>
            <w:r>
              <w:rPr>
                <w:sz w:val="18"/>
              </w:rPr>
              <w:t>1114</w:t>
            </w:r>
          </w:p>
        </w:tc>
        <w:tc>
          <w:tcPr>
            <w:tcW w:type="dxa" w:w="2880"/>
          </w:tcPr>
          <w:p>
            <w:r/>
            <w:r>
              <w:rPr>
                <w:sz w:val="18"/>
              </w:rPr>
              <w:t>audio: Microfon încorporat, două difuzoare încorporate</w:t>
            </w:r>
          </w:p>
        </w:tc>
        <w:tc>
          <w:tcPr>
            <w:tcW w:type="dxa" w:w="2880"/>
          </w:tcPr>
          <w:p>
            <w:r/>
            <w:r>
              <w:rPr>
                <w:sz w:val="18"/>
              </w:rPr>
              <w:t>Echipament hardware (Complete teren) + MS Office H&amp;B 2024 OEM</w:t>
            </w:r>
          </w:p>
        </w:tc>
      </w:tr>
      <w:tr>
        <w:tc>
          <w:tcPr>
            <w:tcW w:type="dxa" w:w="2880"/>
          </w:tcPr>
          <w:p>
            <w:r/>
            <w:r>
              <w:rPr>
                <w:sz w:val="18"/>
              </w:rPr>
              <w:t>1115</w:t>
            </w:r>
          </w:p>
        </w:tc>
        <w:tc>
          <w:tcPr>
            <w:tcW w:type="dxa" w:w="2880"/>
          </w:tcPr>
          <w:p>
            <w:r/>
            <w:r>
              <w:rPr>
                <w:sz w:val="18"/>
              </w:rPr>
              <w:t>conectivitate: WiFi, Bluetooth</w:t>
            </w:r>
          </w:p>
        </w:tc>
        <w:tc>
          <w:tcPr>
            <w:tcW w:type="dxa" w:w="2880"/>
          </w:tcPr>
          <w:p>
            <w:r/>
            <w:r>
              <w:rPr>
                <w:sz w:val="18"/>
              </w:rPr>
              <w:t>Echipament hardware (Complete teren) + MS Office H&amp;B 2024 OEM</w:t>
            </w:r>
          </w:p>
        </w:tc>
      </w:tr>
      <w:tr>
        <w:tc>
          <w:tcPr>
            <w:tcW w:type="dxa" w:w="2880"/>
          </w:tcPr>
          <w:p>
            <w:r/>
            <w:r>
              <w:rPr>
                <w:sz w:val="18"/>
              </w:rPr>
              <w:t>1116</w:t>
            </w:r>
          </w:p>
        </w:tc>
        <w:tc>
          <w:tcPr>
            <w:tcW w:type="dxa" w:w="2880"/>
          </w:tcPr>
          <w:p>
            <w:r/>
            <w:r>
              <w:rPr>
                <w:sz w:val="18"/>
              </w:rPr>
              <w:t>porturi: 1 x Thunderbolt 4 cu Power Delivery DC In, 1 x HDMI (cu HDCP), 2 x USB 3.2 port (Type A),1 x USB 3.2 Gen 2 port (Type C) cu Power Delivery DC In;</w:t>
            </w:r>
          </w:p>
        </w:tc>
        <w:tc>
          <w:tcPr>
            <w:tcW w:type="dxa" w:w="2880"/>
          </w:tcPr>
          <w:p>
            <w:r/>
            <w:r>
              <w:rPr>
                <w:sz w:val="18"/>
              </w:rPr>
              <w:t>Echipament hardware (Complete teren) + MS Office H&amp;B 2024 OEM</w:t>
            </w:r>
          </w:p>
        </w:tc>
      </w:tr>
      <w:tr>
        <w:tc>
          <w:tcPr>
            <w:tcW w:type="dxa" w:w="2880"/>
          </w:tcPr>
          <w:p>
            <w:r/>
            <w:r>
              <w:rPr>
                <w:sz w:val="18"/>
              </w:rPr>
              <w:t>1117</w:t>
            </w:r>
          </w:p>
        </w:tc>
        <w:tc>
          <w:tcPr>
            <w:tcW w:type="dxa" w:w="2880"/>
          </w:tcPr>
          <w:p>
            <w:r/>
            <w:r>
              <w:rPr>
                <w:sz w:val="18"/>
              </w:rPr>
              <w:t>conectivitate: Tri-band Wi-Fi 7 + Bluetooth 5.4</w:t>
            </w:r>
          </w:p>
        </w:tc>
        <w:tc>
          <w:tcPr>
            <w:tcW w:type="dxa" w:w="2880"/>
          </w:tcPr>
          <w:p>
            <w:r/>
            <w:r>
              <w:rPr>
                <w:sz w:val="18"/>
              </w:rPr>
              <w:t>Echipament hardware (Complete teren) + MS Office H&amp;B 2024 OEM</w:t>
            </w:r>
          </w:p>
        </w:tc>
      </w:tr>
      <w:tr>
        <w:tc>
          <w:tcPr>
            <w:tcW w:type="dxa" w:w="2880"/>
          </w:tcPr>
          <w:p>
            <w:r/>
            <w:r>
              <w:rPr>
                <w:sz w:val="18"/>
              </w:rPr>
              <w:t>1118</w:t>
            </w:r>
          </w:p>
        </w:tc>
        <w:tc>
          <w:tcPr>
            <w:tcW w:type="dxa" w:w="2880"/>
          </w:tcPr>
          <w:p>
            <w:r/>
            <w:r>
              <w:rPr>
                <w:sz w:val="18"/>
              </w:rPr>
              <w:t>camera Web 2MP, Microfon încorporat, două difuzoare incorporate</w:t>
            </w:r>
          </w:p>
        </w:tc>
        <w:tc>
          <w:tcPr>
            <w:tcW w:type="dxa" w:w="2880"/>
          </w:tcPr>
          <w:p>
            <w:r/>
            <w:r>
              <w:rPr>
                <w:sz w:val="18"/>
              </w:rPr>
              <w:t>Echipament hardware (Complete teren) + MS Office H&amp;B 2024 OEM</w:t>
            </w:r>
          </w:p>
        </w:tc>
      </w:tr>
      <w:tr>
        <w:tc>
          <w:tcPr>
            <w:tcW w:type="dxa" w:w="2880"/>
          </w:tcPr>
          <w:p>
            <w:r/>
            <w:r>
              <w:rPr>
                <w:sz w:val="18"/>
              </w:rPr>
              <w:t>1119</w:t>
            </w:r>
          </w:p>
        </w:tc>
        <w:tc>
          <w:tcPr>
            <w:tcW w:type="dxa" w:w="2880"/>
          </w:tcPr>
          <w:p>
            <w:r/>
            <w:r>
              <w:rPr>
                <w:sz w:val="18"/>
              </w:rPr>
              <w:t>tastatură iluminată</w:t>
            </w:r>
          </w:p>
        </w:tc>
        <w:tc>
          <w:tcPr>
            <w:tcW w:type="dxa" w:w="2880"/>
          </w:tcPr>
          <w:p>
            <w:r/>
            <w:r>
              <w:rPr>
                <w:sz w:val="18"/>
              </w:rPr>
              <w:t>Echipament hardware (Complete teren) + MS Office H&amp;B 2024 OEM</w:t>
            </w:r>
          </w:p>
        </w:tc>
      </w:tr>
      <w:tr>
        <w:tc>
          <w:tcPr>
            <w:tcW w:type="dxa" w:w="2880"/>
          </w:tcPr>
          <w:p>
            <w:r/>
            <w:r>
              <w:rPr>
                <w:sz w:val="18"/>
              </w:rPr>
              <w:t>1120</w:t>
            </w:r>
          </w:p>
        </w:tc>
        <w:tc>
          <w:tcPr>
            <w:tcW w:type="dxa" w:w="2880"/>
          </w:tcPr>
          <w:p>
            <w:r/>
            <w:r>
              <w:rPr>
                <w:sz w:val="18"/>
              </w:rPr>
              <w:t>securitate: TPM hardware, slot tip Kensington Lock, Windows Hello Camera si SecureBIO sau echivalent;</w:t>
            </w:r>
          </w:p>
        </w:tc>
        <w:tc>
          <w:tcPr>
            <w:tcW w:type="dxa" w:w="2880"/>
          </w:tcPr>
          <w:p>
            <w:r/>
            <w:r>
              <w:rPr>
                <w:sz w:val="18"/>
              </w:rPr>
              <w:t>Echipament hardware (Complete teren) + MS Office H&amp;B 2024 OEM</w:t>
            </w:r>
          </w:p>
        </w:tc>
      </w:tr>
      <w:tr>
        <w:tc>
          <w:tcPr>
            <w:tcW w:type="dxa" w:w="2880"/>
          </w:tcPr>
          <w:p>
            <w:r/>
            <w:r>
              <w:rPr>
                <w:sz w:val="18"/>
              </w:rPr>
              <w:t>1121</w:t>
            </w:r>
          </w:p>
        </w:tc>
        <w:tc>
          <w:tcPr>
            <w:tcW w:type="dxa" w:w="2880"/>
          </w:tcPr>
          <w:p>
            <w:r/>
            <w:r>
              <w:rPr>
                <w:sz w:val="18"/>
              </w:rPr>
              <w:t>Acumulator de minim 70Wh</w:t>
            </w:r>
          </w:p>
        </w:tc>
        <w:tc>
          <w:tcPr>
            <w:tcW w:type="dxa" w:w="2880"/>
          </w:tcPr>
          <w:p>
            <w:r/>
            <w:r>
              <w:rPr>
                <w:sz w:val="18"/>
              </w:rPr>
              <w:t>Echipament hardware (Complete teren) + MS Office H&amp;B 2024 OEM</w:t>
            </w:r>
          </w:p>
        </w:tc>
      </w:tr>
      <w:tr>
        <w:tc>
          <w:tcPr>
            <w:tcW w:type="dxa" w:w="2880"/>
          </w:tcPr>
          <w:p>
            <w:r/>
            <w:r>
              <w:rPr>
                <w:sz w:val="18"/>
              </w:rPr>
              <w:t>1122</w:t>
            </w:r>
          </w:p>
        </w:tc>
        <w:tc>
          <w:tcPr>
            <w:tcW w:type="dxa" w:w="2880"/>
          </w:tcPr>
          <w:p>
            <w:r/>
            <w:r>
              <w:rPr>
                <w:sz w:val="18"/>
              </w:rPr>
              <w:t>maxim 19 mm grosime</w:t>
            </w:r>
          </w:p>
        </w:tc>
        <w:tc>
          <w:tcPr>
            <w:tcW w:type="dxa" w:w="2880"/>
          </w:tcPr>
          <w:p>
            <w:r/>
            <w:r>
              <w:rPr>
                <w:sz w:val="18"/>
              </w:rPr>
              <w:t>Echipament hardware (Complete teren) + MS Office H&amp;B 2024 OEM</w:t>
            </w:r>
          </w:p>
        </w:tc>
      </w:tr>
      <w:tr>
        <w:tc>
          <w:tcPr>
            <w:tcW w:type="dxa" w:w="2880"/>
          </w:tcPr>
          <w:p>
            <w:r/>
            <w:r>
              <w:rPr>
                <w:sz w:val="18"/>
              </w:rPr>
              <w:t>1123</w:t>
            </w:r>
          </w:p>
        </w:tc>
        <w:tc>
          <w:tcPr>
            <w:tcW w:type="dxa" w:w="2880"/>
          </w:tcPr>
          <w:p>
            <w:r/>
            <w:r>
              <w:rPr>
                <w:sz w:val="18"/>
              </w:rPr>
              <w:t>portabilitate: greutate mai mică de 1,2 kg</w:t>
            </w:r>
          </w:p>
        </w:tc>
        <w:tc>
          <w:tcPr>
            <w:tcW w:type="dxa" w:w="2880"/>
          </w:tcPr>
          <w:p>
            <w:r/>
            <w:r>
              <w:rPr>
                <w:sz w:val="18"/>
              </w:rPr>
              <w:t>Echipament hardware (Complete teren) + MS Office H&amp;B 2024 OEM</w:t>
            </w:r>
          </w:p>
        </w:tc>
      </w:tr>
      <w:tr>
        <w:tc>
          <w:tcPr>
            <w:tcW w:type="dxa" w:w="2880"/>
          </w:tcPr>
          <w:p>
            <w:r/>
            <w:r>
              <w:rPr>
                <w:sz w:val="18"/>
              </w:rPr>
              <w:t>1124</w:t>
            </w:r>
          </w:p>
        </w:tc>
        <w:tc>
          <w:tcPr>
            <w:tcW w:type="dxa" w:w="2880"/>
          </w:tcPr>
          <w:p>
            <w:r/>
            <w:r>
              <w:rPr>
                <w:sz w:val="18"/>
              </w:rPr>
              <w:t>sistem de operare: cea mai recenta versiune de Microsoft Windows din gama PRO sau echivalent;</w:t>
            </w:r>
          </w:p>
        </w:tc>
        <w:tc>
          <w:tcPr>
            <w:tcW w:type="dxa" w:w="2880"/>
          </w:tcPr>
          <w:p>
            <w:r/>
            <w:r>
              <w:rPr>
                <w:sz w:val="18"/>
              </w:rPr>
              <w:t>Echipament hardware (Complete teren) + MS Office H&amp;B 2024 OEM</w:t>
            </w:r>
          </w:p>
        </w:tc>
      </w:tr>
      <w:tr>
        <w:tc>
          <w:tcPr>
            <w:tcW w:type="dxa" w:w="2880"/>
          </w:tcPr>
          <w:p>
            <w:r/>
            <w:r>
              <w:rPr>
                <w:sz w:val="18"/>
              </w:rPr>
              <w:t>1125</w:t>
            </w:r>
          </w:p>
        </w:tc>
        <w:tc>
          <w:tcPr>
            <w:tcW w:type="dxa" w:w="2880"/>
          </w:tcPr>
          <w:p>
            <w:r/>
            <w:r>
              <w:rPr>
                <w:sz w:val="18"/>
              </w:rPr>
              <w:t>Validare Microsoft Windows 11 Professional (listare pe Microsoft WCPL                               https://partner.microsoft.com/en- us/dashboard/hardware/search/cpl);</w:t>
            </w:r>
          </w:p>
        </w:tc>
        <w:tc>
          <w:tcPr>
            <w:tcW w:type="dxa" w:w="2880"/>
          </w:tcPr>
          <w:p>
            <w:r/>
            <w:r>
              <w:rPr>
                <w:sz w:val="18"/>
              </w:rPr>
              <w:t>Echipament hardware (Complete teren) + MS Office H&amp;B 2024 OEM</w:t>
            </w:r>
          </w:p>
        </w:tc>
      </w:tr>
      <w:tr>
        <w:tc>
          <w:tcPr>
            <w:tcW w:type="dxa" w:w="2880"/>
          </w:tcPr>
          <w:p>
            <w:r/>
            <w:r>
              <w:rPr>
                <w:sz w:val="18"/>
              </w:rPr>
              <w:t>1126</w:t>
            </w:r>
          </w:p>
        </w:tc>
        <w:tc>
          <w:tcPr>
            <w:tcW w:type="dxa" w:w="2880"/>
          </w:tcPr>
          <w:p>
            <w:r/>
            <w:r>
              <w:rPr>
                <w:sz w:val="18"/>
              </w:rPr>
              <w:t>software antivirus cu respectarea legii 354/2022</w:t>
            </w:r>
          </w:p>
        </w:tc>
        <w:tc>
          <w:tcPr>
            <w:tcW w:type="dxa" w:w="2880"/>
          </w:tcPr>
          <w:p>
            <w:r/>
            <w:r>
              <w:rPr>
                <w:sz w:val="18"/>
              </w:rPr>
              <w:t>Echipament hardware (Complete teren) + MS Office H&amp;B 2024 OEM</w:t>
            </w:r>
          </w:p>
        </w:tc>
      </w:tr>
      <w:tr>
        <w:tc>
          <w:tcPr>
            <w:tcW w:type="dxa" w:w="2880"/>
          </w:tcPr>
          <w:p>
            <w:r/>
            <w:r>
              <w:rPr>
                <w:sz w:val="18"/>
              </w:rPr>
              <w:t>1127</w:t>
            </w:r>
          </w:p>
        </w:tc>
        <w:tc>
          <w:tcPr>
            <w:tcW w:type="dxa" w:w="2880"/>
          </w:tcPr>
          <w:p>
            <w:r/>
            <w:r>
              <w:rPr>
                <w:sz w:val="18"/>
              </w:rPr>
              <w:t>se livrează cu pad semnătură olografă și soluție software aferentă: ▪   pad-ul va conține un display de 5”(12.7cm) Color TFT touch sensitive (101 x 76 mm. Semnătura trebuie să poată fi afișată în timp real pe pad. Padul trebuie să poată afișa imagini și text în toate condițiile de lumină ambientală. Trebuie să asigure suport pentru integrare cu aplicații existente utilizând API și SDK; ▪   cu soluția software inclusă trebuie să se poată crea documente PDF securizate cu semnătura de mână digitalizată.</w:t>
            </w:r>
          </w:p>
        </w:tc>
        <w:tc>
          <w:tcPr>
            <w:tcW w:type="dxa" w:w="2880"/>
          </w:tcPr>
          <w:p>
            <w:r/>
            <w:r>
              <w:rPr>
                <w:sz w:val="18"/>
              </w:rPr>
              <w:t>Echipament hardware (Complete teren) + MS Office H&amp;B 2024 OEM</w:t>
            </w:r>
          </w:p>
        </w:tc>
      </w:tr>
      <w:tr>
        <w:tc>
          <w:tcPr>
            <w:tcW w:type="dxa" w:w="2880"/>
          </w:tcPr>
          <w:p>
            <w:r/>
            <w:r>
              <w:rPr>
                <w:sz w:val="18"/>
              </w:rPr>
              <w:t>1128</w:t>
            </w:r>
          </w:p>
        </w:tc>
        <w:tc>
          <w:tcPr>
            <w:tcW w:type="dxa" w:w="2880"/>
          </w:tcPr>
          <w:p>
            <w:r/>
            <w:r>
              <w:rPr>
                <w:sz w:val="18"/>
              </w:rPr>
              <w:t>sensitive (101 x 76 mm. Semnătura trebuie să poată fi afișată în</w:t>
            </w:r>
          </w:p>
        </w:tc>
        <w:tc>
          <w:tcPr>
            <w:tcW w:type="dxa" w:w="2880"/>
          </w:tcPr>
          <w:p>
            <w:r/>
            <w:r>
              <w:rPr>
                <w:sz w:val="18"/>
              </w:rPr>
              <w:t>Echipament hardware (Complete teren) + MS Office H&amp;B 2024 OEM</w:t>
            </w:r>
          </w:p>
        </w:tc>
      </w:tr>
      <w:tr>
        <w:tc>
          <w:tcPr>
            <w:tcW w:type="dxa" w:w="2880"/>
          </w:tcPr>
          <w:p>
            <w:r/>
            <w:r>
              <w:rPr>
                <w:sz w:val="18"/>
              </w:rPr>
              <w:t>1129</w:t>
            </w:r>
          </w:p>
        </w:tc>
        <w:tc>
          <w:tcPr>
            <w:tcW w:type="dxa" w:w="2880"/>
          </w:tcPr>
          <w:p>
            <w:r/>
            <w:r>
              <w:rPr>
                <w:sz w:val="18"/>
              </w:rPr>
              <w:t>timp real pe pad. Padul trebuie să poată afișa imagini și text în</w:t>
            </w:r>
          </w:p>
        </w:tc>
        <w:tc>
          <w:tcPr>
            <w:tcW w:type="dxa" w:w="2880"/>
          </w:tcPr>
          <w:p>
            <w:r/>
            <w:r>
              <w:rPr>
                <w:sz w:val="18"/>
              </w:rPr>
              <w:t>Echipament hardware (Complete teren) + MS Office H&amp;B 2024 OEM</w:t>
            </w:r>
          </w:p>
        </w:tc>
      </w:tr>
      <w:tr>
        <w:tc>
          <w:tcPr>
            <w:tcW w:type="dxa" w:w="2880"/>
          </w:tcPr>
          <w:p>
            <w:r/>
            <w:r>
              <w:rPr>
                <w:sz w:val="18"/>
              </w:rPr>
              <w:t>1130</w:t>
            </w:r>
          </w:p>
        </w:tc>
        <w:tc>
          <w:tcPr>
            <w:tcW w:type="dxa" w:w="2880"/>
          </w:tcPr>
          <w:p>
            <w:r/>
            <w:r>
              <w:rPr>
                <w:sz w:val="18"/>
              </w:rPr>
              <w:t>toate condițiile de lumină ambientală. Trebuie să asigure suport</w:t>
            </w:r>
          </w:p>
        </w:tc>
        <w:tc>
          <w:tcPr>
            <w:tcW w:type="dxa" w:w="2880"/>
          </w:tcPr>
          <w:p>
            <w:r/>
            <w:r>
              <w:rPr>
                <w:sz w:val="18"/>
              </w:rPr>
              <w:t>Echipament hardware (Complete teren) + MS Office H&amp;B 2024 OEM</w:t>
            </w:r>
          </w:p>
        </w:tc>
      </w:tr>
      <w:tr>
        <w:tc>
          <w:tcPr>
            <w:tcW w:type="dxa" w:w="2880"/>
          </w:tcPr>
          <w:p>
            <w:r/>
            <w:r>
              <w:rPr>
                <w:sz w:val="18"/>
              </w:rPr>
              <w:t>1131</w:t>
            </w:r>
          </w:p>
        </w:tc>
        <w:tc>
          <w:tcPr>
            <w:tcW w:type="dxa" w:w="2880"/>
          </w:tcPr>
          <w:p>
            <w:r/>
            <w:r>
              <w:rPr>
                <w:sz w:val="18"/>
              </w:rPr>
              <w:t>▪   cu soluția software inclusă trebuie să se poată crea documente</w:t>
            </w:r>
          </w:p>
        </w:tc>
        <w:tc>
          <w:tcPr>
            <w:tcW w:type="dxa" w:w="2880"/>
          </w:tcPr>
          <w:p>
            <w:r/>
            <w:r>
              <w:rPr>
                <w:sz w:val="18"/>
              </w:rPr>
              <w:t>Echipament hardware (Complete teren) + MS Office H&amp;B 2024 OEM</w:t>
            </w:r>
          </w:p>
        </w:tc>
      </w:tr>
      <w:tr>
        <w:tc>
          <w:tcPr>
            <w:tcW w:type="dxa" w:w="2880"/>
          </w:tcPr>
          <w:p>
            <w:r/>
            <w:r>
              <w:rPr>
                <w:sz w:val="18"/>
              </w:rPr>
              <w:t>1132</w:t>
            </w:r>
          </w:p>
        </w:tc>
        <w:tc>
          <w:tcPr>
            <w:tcW w:type="dxa" w:w="2880"/>
          </w:tcPr>
          <w:p>
            <w:r/>
            <w:r>
              <w:rPr>
                <w:sz w:val="18"/>
              </w:rPr>
              <w:t>Trebuie să se livreze cu SIM card date și abonament de date pe toată perioada de garanție a sistemului;</w:t>
            </w:r>
          </w:p>
        </w:tc>
        <w:tc>
          <w:tcPr>
            <w:tcW w:type="dxa" w:w="2880"/>
          </w:tcPr>
          <w:p>
            <w:r/>
            <w:r>
              <w:rPr>
                <w:sz w:val="18"/>
              </w:rPr>
              <w:t>Echipament hardware (Complete teren) + MS Office H&amp;B 2024 OEM</w:t>
            </w:r>
          </w:p>
        </w:tc>
      </w:tr>
      <w:tr>
        <w:tc>
          <w:tcPr>
            <w:tcW w:type="dxa" w:w="2880"/>
          </w:tcPr>
          <w:p>
            <w:r/>
            <w:r>
              <w:rPr>
                <w:sz w:val="18"/>
              </w:rPr>
              <w:t>1133</w:t>
            </w:r>
          </w:p>
        </w:tc>
        <w:tc>
          <w:tcPr>
            <w:tcW w:type="dxa" w:w="2880"/>
          </w:tcPr>
          <w:p>
            <w:r/>
            <w:r>
              <w:rPr>
                <w:sz w:val="18"/>
              </w:rPr>
              <w:t>Imprimantele mobile A4 ultra-portabile trebuie să aibă următoarele caracteristici:</w:t>
            </w:r>
          </w:p>
        </w:tc>
        <w:tc>
          <w:tcPr>
            <w:tcW w:type="dxa" w:w="2880"/>
          </w:tcPr>
          <w:p>
            <w:r/>
            <w:r>
              <w:rPr>
                <w:sz w:val="18"/>
              </w:rPr>
              <w:t>Echipament hardware (Complete teren) + MS Office H&amp;B 2024 OEM</w:t>
            </w:r>
          </w:p>
        </w:tc>
      </w:tr>
      <w:tr>
        <w:tc>
          <w:tcPr>
            <w:tcW w:type="dxa" w:w="2880"/>
          </w:tcPr>
          <w:p>
            <w:r/>
            <w:r>
              <w:rPr>
                <w:sz w:val="18"/>
              </w:rPr>
              <w:t>1134</w:t>
            </w:r>
          </w:p>
        </w:tc>
        <w:tc>
          <w:tcPr>
            <w:tcW w:type="dxa" w:w="2880"/>
          </w:tcPr>
          <w:p>
            <w:r/>
            <w:r>
              <w:rPr>
                <w:sz w:val="18"/>
              </w:rPr>
              <w:t>metoda de imprimare: jet de cerneală, cu dimensiune variabilă a picăturilor de cerneală;</w:t>
            </w:r>
          </w:p>
        </w:tc>
        <w:tc>
          <w:tcPr>
            <w:tcW w:type="dxa" w:w="2880"/>
          </w:tcPr>
          <w:p>
            <w:r/>
            <w:r>
              <w:rPr>
                <w:sz w:val="18"/>
              </w:rPr>
              <w:t>Echipament hardware (Complete teren) + MS Office H&amp;B 2024 OEM</w:t>
            </w:r>
          </w:p>
        </w:tc>
      </w:tr>
      <w:tr>
        <w:tc>
          <w:tcPr>
            <w:tcW w:type="dxa" w:w="2880"/>
          </w:tcPr>
          <w:p>
            <w:r/>
            <w:r>
              <w:rPr>
                <w:sz w:val="18"/>
              </w:rPr>
              <w:t>1135</w:t>
            </w:r>
          </w:p>
        </w:tc>
        <w:tc>
          <w:tcPr>
            <w:tcW w:type="dxa" w:w="2880"/>
          </w:tcPr>
          <w:p>
            <w:r/>
            <w:r>
              <w:rPr>
                <w:sz w:val="18"/>
              </w:rPr>
              <w:t>tehnologie cerneală: cerneală tip pigment</w:t>
            </w:r>
          </w:p>
        </w:tc>
        <w:tc>
          <w:tcPr>
            <w:tcW w:type="dxa" w:w="2880"/>
          </w:tcPr>
          <w:p>
            <w:r/>
            <w:r>
              <w:rPr>
                <w:sz w:val="18"/>
              </w:rPr>
              <w:t>Echipament hardware (Complete teren) + MS Office H&amp;B 2024 OEM</w:t>
            </w:r>
          </w:p>
        </w:tc>
      </w:tr>
      <w:tr>
        <w:tc>
          <w:tcPr>
            <w:tcW w:type="dxa" w:w="2880"/>
          </w:tcPr>
          <w:p>
            <w:r/>
            <w:r>
              <w:rPr>
                <w:sz w:val="18"/>
              </w:rPr>
              <w:t>1136</w:t>
            </w:r>
          </w:p>
        </w:tc>
        <w:tc>
          <w:tcPr>
            <w:tcW w:type="dxa" w:w="2880"/>
          </w:tcPr>
          <w:p>
            <w:r/>
            <w:r>
              <w:rPr>
                <w:sz w:val="18"/>
              </w:rPr>
              <w:t>viteza imprimare: minim 10 pagini color/monocrom / minut</w:t>
            </w:r>
          </w:p>
        </w:tc>
        <w:tc>
          <w:tcPr>
            <w:tcW w:type="dxa" w:w="2880"/>
          </w:tcPr>
          <w:p>
            <w:r/>
            <w:r>
              <w:rPr>
                <w:sz w:val="18"/>
              </w:rPr>
              <w:t>Echipament hardware (Complete teren) + MS Office H&amp;B 2024 OEM</w:t>
            </w:r>
          </w:p>
        </w:tc>
      </w:tr>
      <w:tr>
        <w:tc>
          <w:tcPr>
            <w:tcW w:type="dxa" w:w="2880"/>
          </w:tcPr>
          <w:p>
            <w:r/>
            <w:r>
              <w:rPr>
                <w:sz w:val="18"/>
              </w:rPr>
              <w:t>1137</w:t>
            </w:r>
          </w:p>
        </w:tc>
        <w:tc>
          <w:tcPr>
            <w:tcW w:type="dxa" w:w="2880"/>
          </w:tcPr>
          <w:p>
            <w:r/>
            <w:r>
              <w:rPr>
                <w:sz w:val="18"/>
              </w:rPr>
              <w:t>viteza imprimare cu alimentare c.a. ISO/IEC 24734: Minim 7 pagini/min monocrom, minim 4 pagini/min. color;</w:t>
            </w:r>
          </w:p>
        </w:tc>
        <w:tc>
          <w:tcPr>
            <w:tcW w:type="dxa" w:w="2880"/>
          </w:tcPr>
          <w:p>
            <w:r/>
            <w:r>
              <w:rPr>
                <w:sz w:val="18"/>
              </w:rPr>
              <w:t>Echipament hardware (Complete teren) + MS Office H&amp;B 2024 OEM</w:t>
            </w:r>
          </w:p>
        </w:tc>
      </w:tr>
      <w:tr>
        <w:tc>
          <w:tcPr>
            <w:tcW w:type="dxa" w:w="2880"/>
          </w:tcPr>
          <w:p>
            <w:r/>
            <w:r>
              <w:rPr>
                <w:sz w:val="18"/>
              </w:rPr>
              <w:t>1138</w:t>
            </w:r>
          </w:p>
        </w:tc>
        <w:tc>
          <w:tcPr>
            <w:tcW w:type="dxa" w:w="2880"/>
          </w:tcPr>
          <w:p>
            <w:r/>
            <w:r>
              <w:rPr>
                <w:sz w:val="18"/>
              </w:rPr>
              <w:t>viteză de imprimare acumulator ISO/IEC 24734: Minim 4 pagini/min monocrom, Minim 2 pagini/min. color;</w:t>
            </w:r>
          </w:p>
        </w:tc>
        <w:tc>
          <w:tcPr>
            <w:tcW w:type="dxa" w:w="2880"/>
          </w:tcPr>
          <w:p>
            <w:r/>
            <w:r>
              <w:rPr>
                <w:sz w:val="18"/>
              </w:rPr>
              <w:t>Echipament hardware (Complete teren) + MS Office H&amp;B 2024 OEM</w:t>
            </w:r>
          </w:p>
        </w:tc>
      </w:tr>
      <w:tr>
        <w:tc>
          <w:tcPr>
            <w:tcW w:type="dxa" w:w="2880"/>
          </w:tcPr>
          <w:p>
            <w:r/>
            <w:r>
              <w:rPr>
                <w:sz w:val="18"/>
              </w:rPr>
              <w:t>1139</w:t>
            </w:r>
          </w:p>
        </w:tc>
        <w:tc>
          <w:tcPr>
            <w:tcW w:type="dxa" w:w="2880"/>
          </w:tcPr>
          <w:p>
            <w:r/>
            <w:r>
              <w:rPr>
                <w:sz w:val="18"/>
              </w:rPr>
              <w:t>rezoluție imprimare: minim 5760 x 1440 dpi</w:t>
            </w:r>
          </w:p>
        </w:tc>
        <w:tc>
          <w:tcPr>
            <w:tcW w:type="dxa" w:w="2880"/>
          </w:tcPr>
          <w:p>
            <w:r/>
            <w:r>
              <w:rPr>
                <w:sz w:val="18"/>
              </w:rPr>
              <w:t>Echipament hardware (Complete teren) + MS Office H&amp;B 2024 OEM</w:t>
            </w:r>
          </w:p>
        </w:tc>
      </w:tr>
      <w:tr>
        <w:tc>
          <w:tcPr>
            <w:tcW w:type="dxa" w:w="2880"/>
          </w:tcPr>
          <w:p>
            <w:r/>
            <w:r>
              <w:rPr>
                <w:sz w:val="18"/>
              </w:rPr>
              <w:t>1140</w:t>
            </w:r>
          </w:p>
        </w:tc>
        <w:tc>
          <w:tcPr>
            <w:tcW w:type="dxa" w:w="2880"/>
          </w:tcPr>
          <w:p>
            <w:r/>
            <w:r>
              <w:rPr>
                <w:sz w:val="18"/>
              </w:rPr>
              <w:t>formate hârtie: A4, A5, A6, B5, C6 (plic), DL (plic), No. 10 (plic), 10 x 15 cm, 13 x 18 cm;</w:t>
            </w:r>
          </w:p>
        </w:tc>
        <w:tc>
          <w:tcPr>
            <w:tcW w:type="dxa" w:w="2880"/>
          </w:tcPr>
          <w:p>
            <w:r/>
            <w:r>
              <w:rPr>
                <w:sz w:val="18"/>
              </w:rPr>
              <w:t>Echipament hardware (Complete teren) + MS Office H&amp;B 2024 OEM</w:t>
            </w:r>
          </w:p>
        </w:tc>
      </w:tr>
      <w:tr>
        <w:tc>
          <w:tcPr>
            <w:tcW w:type="dxa" w:w="2880"/>
          </w:tcPr>
          <w:p>
            <w:r/>
            <w:r>
              <w:rPr>
                <w:sz w:val="18"/>
              </w:rPr>
              <w:t>1141</w:t>
            </w:r>
          </w:p>
        </w:tc>
        <w:tc>
          <w:tcPr>
            <w:tcW w:type="dxa" w:w="2880"/>
          </w:tcPr>
          <w:p>
            <w:r/>
            <w:r>
              <w:rPr>
                <w:sz w:val="18"/>
              </w:rPr>
              <w:t>greutate maximă a hârtiei: minim 300 g/m²</w:t>
            </w:r>
          </w:p>
        </w:tc>
        <w:tc>
          <w:tcPr>
            <w:tcW w:type="dxa" w:w="2880"/>
          </w:tcPr>
          <w:p>
            <w:r/>
            <w:r>
              <w:rPr>
                <w:sz w:val="18"/>
              </w:rPr>
              <w:t>Echipament hardware (Complete teren) + MS Office H&amp;B 2024 OEM</w:t>
            </w:r>
          </w:p>
        </w:tc>
      </w:tr>
      <w:tr>
        <w:tc>
          <w:tcPr>
            <w:tcW w:type="dxa" w:w="2880"/>
          </w:tcPr>
          <w:p>
            <w:r/>
            <w:r>
              <w:rPr>
                <w:sz w:val="18"/>
              </w:rPr>
              <w:t>1142</w:t>
            </w:r>
          </w:p>
        </w:tc>
        <w:tc>
          <w:tcPr>
            <w:tcW w:type="dxa" w:w="2880"/>
          </w:tcPr>
          <w:p>
            <w:r/>
            <w:r>
              <w:rPr>
                <w:sz w:val="18"/>
              </w:rPr>
              <w:t>capacitate tavă hârtie: minim 20 coli standard</w:t>
            </w:r>
          </w:p>
        </w:tc>
        <w:tc>
          <w:tcPr>
            <w:tcW w:type="dxa" w:w="2880"/>
          </w:tcPr>
          <w:p>
            <w:r/>
            <w:r>
              <w:rPr>
                <w:sz w:val="18"/>
              </w:rPr>
              <w:t>Echipament hardware (Complete teren) + MS Office H&amp;B 2024 OEM</w:t>
            </w:r>
          </w:p>
        </w:tc>
      </w:tr>
      <w:tr>
        <w:tc>
          <w:tcPr>
            <w:tcW w:type="dxa" w:w="2880"/>
          </w:tcPr>
          <w:p>
            <w:r/>
            <w:r>
              <w:rPr>
                <w:sz w:val="18"/>
              </w:rPr>
              <w:t>1143</w:t>
            </w:r>
          </w:p>
        </w:tc>
        <w:tc>
          <w:tcPr>
            <w:tcW w:type="dxa" w:w="2880"/>
          </w:tcPr>
          <w:p>
            <w:r/>
            <w:r>
              <w:rPr>
                <w:sz w:val="18"/>
              </w:rPr>
              <w:t>greutate: maxim 1,7 kg</w:t>
            </w:r>
          </w:p>
        </w:tc>
        <w:tc>
          <w:tcPr>
            <w:tcW w:type="dxa" w:w="2880"/>
          </w:tcPr>
          <w:p>
            <w:r/>
            <w:r>
              <w:rPr>
                <w:sz w:val="18"/>
              </w:rPr>
              <w:t>Echipament hardware (Complete teren) + MS Office H&amp;B 2024 OEM</w:t>
            </w:r>
          </w:p>
        </w:tc>
      </w:tr>
      <w:tr>
        <w:tc>
          <w:tcPr>
            <w:tcW w:type="dxa" w:w="2880"/>
          </w:tcPr>
          <w:p>
            <w:r/>
            <w:r>
              <w:rPr>
                <w:sz w:val="18"/>
              </w:rPr>
              <w:t>1144</w:t>
            </w:r>
          </w:p>
        </w:tc>
        <w:tc>
          <w:tcPr>
            <w:tcW w:type="dxa" w:w="2880"/>
          </w:tcPr>
          <w:p>
            <w:r/>
            <w:r>
              <w:rPr>
                <w:sz w:val="18"/>
              </w:rPr>
              <w:t>tip acumulator: Integrat</w:t>
            </w:r>
          </w:p>
        </w:tc>
        <w:tc>
          <w:tcPr>
            <w:tcW w:type="dxa" w:w="2880"/>
          </w:tcPr>
          <w:p>
            <w:r/>
            <w:r>
              <w:rPr>
                <w:sz w:val="18"/>
              </w:rPr>
              <w:t>Echipament hardware (Complete teren) + MS Office H&amp;B 2024 OEM</w:t>
            </w:r>
          </w:p>
        </w:tc>
      </w:tr>
      <w:tr>
        <w:tc>
          <w:tcPr>
            <w:tcW w:type="dxa" w:w="2880"/>
          </w:tcPr>
          <w:p>
            <w:r/>
            <w:r>
              <w:rPr>
                <w:sz w:val="18"/>
              </w:rPr>
              <w:t>1145</w:t>
            </w:r>
          </w:p>
        </w:tc>
        <w:tc>
          <w:tcPr>
            <w:tcW w:type="dxa" w:w="2880"/>
          </w:tcPr>
          <w:p>
            <w:r/>
            <w:r>
              <w:rPr>
                <w:sz w:val="18"/>
              </w:rPr>
              <w:t>volum imprimare cartușe ISO: minim 250 pagini alb-negru, Minim 200 pagini color;</w:t>
            </w:r>
          </w:p>
        </w:tc>
        <w:tc>
          <w:tcPr>
            <w:tcW w:type="dxa" w:w="2880"/>
          </w:tcPr>
          <w:p>
            <w:r/>
            <w:r>
              <w:rPr>
                <w:sz w:val="18"/>
              </w:rPr>
              <w:t>Echipament hardware (Complete teren) + MS Office H&amp;B 2024 OEM</w:t>
            </w:r>
          </w:p>
        </w:tc>
      </w:tr>
      <w:tr>
        <w:tc>
          <w:tcPr>
            <w:tcW w:type="dxa" w:w="2880"/>
          </w:tcPr>
          <w:p>
            <w:r/>
            <w:r>
              <w:rPr>
                <w:sz w:val="18"/>
              </w:rPr>
              <w:t>1146</w:t>
            </w:r>
          </w:p>
        </w:tc>
        <w:tc>
          <w:tcPr>
            <w:tcW w:type="dxa" w:w="2880"/>
          </w:tcPr>
          <w:p>
            <w:r/>
            <w:r>
              <w:rPr>
                <w:sz w:val="18"/>
              </w:rPr>
              <w:t>autonomie acumulator: minim 100 pagini monocrom: Minim 50 pagini color;</w:t>
            </w:r>
          </w:p>
        </w:tc>
        <w:tc>
          <w:tcPr>
            <w:tcW w:type="dxa" w:w="2880"/>
          </w:tcPr>
          <w:p>
            <w:r/>
            <w:r>
              <w:rPr>
                <w:sz w:val="18"/>
              </w:rPr>
              <w:t>Echipament hardware (Complete teren) + MS Office H&amp;B 2024 OEM</w:t>
            </w:r>
          </w:p>
        </w:tc>
      </w:tr>
      <w:tr>
        <w:tc>
          <w:tcPr>
            <w:tcW w:type="dxa" w:w="2880"/>
          </w:tcPr>
          <w:p>
            <w:r/>
            <w:r>
              <w:rPr>
                <w:sz w:val="18"/>
              </w:rPr>
              <w:t>1147</w:t>
            </w:r>
          </w:p>
        </w:tc>
        <w:tc>
          <w:tcPr>
            <w:tcW w:type="dxa" w:w="2880"/>
          </w:tcPr>
          <w:p>
            <w:r/>
            <w:r>
              <w:rPr>
                <w:sz w:val="18"/>
              </w:rPr>
              <w:t>conectivitate: LAN wireless IEEE 802.11 b/g/n, Wi-Fi Direct, USB 2.0 Micro-B;</w:t>
            </w:r>
          </w:p>
        </w:tc>
        <w:tc>
          <w:tcPr>
            <w:tcW w:type="dxa" w:w="2880"/>
          </w:tcPr>
          <w:p>
            <w:r/>
            <w:r>
              <w:rPr>
                <w:sz w:val="18"/>
              </w:rPr>
              <w:t>Echipament hardware (Complete teren) + MS Office H&amp;B 2024 OEM</w:t>
            </w:r>
          </w:p>
        </w:tc>
      </w:tr>
      <w:tr>
        <w:tc>
          <w:tcPr>
            <w:tcW w:type="dxa" w:w="2880"/>
          </w:tcPr>
          <w:p>
            <w:r/>
            <w:r>
              <w:rPr>
                <w:sz w:val="18"/>
              </w:rPr>
              <w:t>1148</w:t>
            </w:r>
          </w:p>
        </w:tc>
        <w:tc>
          <w:tcPr>
            <w:tcW w:type="dxa" w:w="2880"/>
          </w:tcPr>
          <w:p>
            <w:r/>
            <w:r>
              <w:rPr>
                <w:sz w:val="18"/>
              </w:rPr>
              <w:t>încărcare: prin adaptor c.a., prin USB, prin adaptor USB de automobil prin acumulatori USB externi;</w:t>
            </w:r>
          </w:p>
        </w:tc>
        <w:tc>
          <w:tcPr>
            <w:tcW w:type="dxa" w:w="2880"/>
          </w:tcPr>
          <w:p>
            <w:r/>
            <w:r>
              <w:rPr>
                <w:sz w:val="18"/>
              </w:rPr>
              <w:t>Echipament hardware (Complete teren) + MS Office H&amp;B 2024 OEM</w:t>
            </w:r>
          </w:p>
        </w:tc>
      </w:tr>
      <w:tr>
        <w:tc>
          <w:tcPr>
            <w:tcW w:type="dxa" w:w="2880"/>
          </w:tcPr>
          <w:p>
            <w:r/>
            <w:r>
              <w:rPr>
                <w:sz w:val="18"/>
              </w:rPr>
              <w:t>1149</w:t>
            </w:r>
          </w:p>
        </w:tc>
        <w:tc>
          <w:tcPr>
            <w:tcW w:type="dxa" w:w="2880"/>
          </w:tcPr>
          <w:p>
            <w:r/>
            <w:r>
              <w:rPr>
                <w:sz w:val="18"/>
              </w:rPr>
              <w:t>consum energie: maxim 12 Wati (imprimare)</w:t>
            </w:r>
          </w:p>
        </w:tc>
        <w:tc>
          <w:tcPr>
            <w:tcW w:type="dxa" w:w="2880"/>
          </w:tcPr>
          <w:p>
            <w:r/>
            <w:r>
              <w:rPr>
                <w:sz w:val="18"/>
              </w:rPr>
              <w:t>Echipament hardware (Complete teren) + MS Office H&amp;B 2024 OEM</w:t>
            </w:r>
          </w:p>
        </w:tc>
      </w:tr>
      <w:tr>
        <w:tc>
          <w:tcPr>
            <w:tcW w:type="dxa" w:w="2880"/>
          </w:tcPr>
          <w:p>
            <w:r/>
            <w:r>
              <w:rPr>
                <w:sz w:val="18"/>
              </w:rPr>
              <w:t>1150</w:t>
            </w:r>
          </w:p>
        </w:tc>
        <w:tc>
          <w:tcPr>
            <w:tcW w:type="dxa" w:w="2880"/>
          </w:tcPr>
          <w:p>
            <w:r/>
            <w:r>
              <w:rPr>
                <w:sz w:val="18"/>
              </w:rPr>
              <w:t>sisteme de operare compatibile: Microsoft Windows, MacOS</w:t>
            </w:r>
          </w:p>
        </w:tc>
        <w:tc>
          <w:tcPr>
            <w:tcW w:type="dxa" w:w="2880"/>
          </w:tcPr>
          <w:p>
            <w:r/>
            <w:r>
              <w:rPr>
                <w:sz w:val="18"/>
              </w:rPr>
              <w:t>Echipament hardware (Complete teren) + MS Office H&amp;B 2024 OEM</w:t>
            </w:r>
          </w:p>
        </w:tc>
      </w:tr>
      <w:tr>
        <w:tc>
          <w:tcPr>
            <w:tcW w:type="dxa" w:w="2880"/>
          </w:tcPr>
          <w:p>
            <w:r/>
            <w:r>
              <w:rPr>
                <w:sz w:val="18"/>
              </w:rPr>
              <w:t>1151</w:t>
            </w:r>
          </w:p>
        </w:tc>
        <w:tc>
          <w:tcPr>
            <w:tcW w:type="dxa" w:w="2880"/>
          </w:tcPr>
          <w:p>
            <w:r/>
            <w:r>
              <w:rPr>
                <w:sz w:val="18"/>
              </w:rPr>
              <w:t>accesorii incluse: 1 x cutie de întreținere/mentenanță care să includă cap imprimare, adaptor alimentare auto, cartușe de cerneală (3 negru, 1 cartuș cu trei culori), cablu micro-USB, geantă transport</w:t>
            </w:r>
          </w:p>
        </w:tc>
        <w:tc>
          <w:tcPr>
            <w:tcW w:type="dxa" w:w="2880"/>
          </w:tcPr>
          <w:p>
            <w:r/>
            <w:r>
              <w:rPr>
                <w:sz w:val="18"/>
              </w:rPr>
              <w:t>Echipament hardware (Complete teren) + MS Office H&amp;B 2024 OEM</w:t>
            </w:r>
          </w:p>
        </w:tc>
      </w:tr>
    </w:tbl>
    <w:p>
      <w:pPr>
        <w:spacing w:before="80" w:after="0"/>
      </w:pPr>
      <w:r>
        <w:rPr>
          <w:i/>
          <w:sz w:val="18"/>
        </w:rPr>
        <w:t>(41 cerințe în acest capitol)</w:t>
      </w:r>
    </w:p>
    <w:p>
      <w:pPr>
        <w:spacing w:before="400" w:after="120"/>
      </w:pPr>
      <w:r>
        <w:rPr>
          <w:b/>
          <w:sz w:val="26"/>
        </w:rPr>
        <w:t>Capitolul 3.4.4 — Descrierea activităților contractului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1152</w:t>
            </w:r>
          </w:p>
        </w:tc>
        <w:tc>
          <w:tcPr>
            <w:tcW w:type="dxa" w:w="2880"/>
          </w:tcPr>
          <w:p>
            <w:r/>
            <w:r>
              <w:rPr>
                <w:sz w:val="18"/>
              </w:rPr>
              <w:t>Ofertantul va include la nivelul propunerii tehnice descrierea tuturor serviciilor</w:t>
            </w:r>
          </w:p>
        </w:tc>
        <w:tc>
          <w:tcPr>
            <w:tcW w:type="dxa" w:w="2880"/>
          </w:tcPr>
          <w:p>
            <w:r/>
            <w:r>
              <w:rPr>
                <w:sz w:val="18"/>
              </w:rPr>
              <w:t>&lt;LIDER&gt; (PM + servicii)</w:t>
            </w:r>
          </w:p>
        </w:tc>
      </w:tr>
      <w:tr>
        <w:tc>
          <w:tcPr>
            <w:tcW w:type="dxa" w:w="2880"/>
          </w:tcPr>
          <w:p>
            <w:r/>
            <w:r>
              <w:rPr>
                <w:sz w:val="18"/>
              </w:rPr>
              <w:t>1153</w:t>
            </w:r>
          </w:p>
        </w:tc>
        <w:tc>
          <w:tcPr>
            <w:tcW w:type="dxa" w:w="2880"/>
          </w:tcPr>
          <w:p>
            <w:r/>
            <w:r>
              <w:rPr>
                <w:sz w:val="18"/>
              </w:rPr>
              <w:t>modelele de formulare care trebuie să fie utilizate pentru fiecare livrabil în parte</w:t>
            </w:r>
          </w:p>
        </w:tc>
        <w:tc>
          <w:tcPr>
            <w:tcW w:type="dxa" w:w="2880"/>
          </w:tcPr>
          <w:p>
            <w:r/>
            <w:r>
              <w:rPr>
                <w:sz w:val="18"/>
              </w:rPr>
              <w:t>&lt;LIDER&gt; (PM + servicii)</w:t>
            </w:r>
          </w:p>
        </w:tc>
      </w:tr>
      <w:tr>
        <w:tc>
          <w:tcPr>
            <w:tcW w:type="dxa" w:w="2880"/>
          </w:tcPr>
          <w:p>
            <w:r/>
            <w:r>
              <w:rPr>
                <w:sz w:val="18"/>
              </w:rPr>
              <w:t>1154</w:t>
            </w:r>
          </w:p>
        </w:tc>
        <w:tc>
          <w:tcPr>
            <w:tcW w:type="dxa" w:w="2880"/>
          </w:tcPr>
          <w:p>
            <w:r/>
            <w:r>
              <w:rPr>
                <w:sz w:val="18"/>
              </w:rPr>
              <w:t>descrierea conținutului fiecărui livrabil</w:t>
            </w:r>
          </w:p>
        </w:tc>
        <w:tc>
          <w:tcPr>
            <w:tcW w:type="dxa" w:w="2880"/>
          </w:tcPr>
          <w:p>
            <w:r/>
            <w:r>
              <w:rPr>
                <w:sz w:val="18"/>
              </w:rPr>
              <w:t>&lt;LIDER&gt; (PM + servicii)</w:t>
            </w:r>
          </w:p>
        </w:tc>
      </w:tr>
      <w:tr>
        <w:tc>
          <w:tcPr>
            <w:tcW w:type="dxa" w:w="2880"/>
          </w:tcPr>
          <w:p>
            <w:r/>
            <w:r>
              <w:rPr>
                <w:sz w:val="18"/>
              </w:rPr>
              <w:t>1155</w:t>
            </w:r>
          </w:p>
        </w:tc>
        <w:tc>
          <w:tcPr>
            <w:tcW w:type="dxa" w:w="2880"/>
          </w:tcPr>
          <w:p>
            <w:r/>
            <w:r>
              <w:rPr>
                <w:sz w:val="18"/>
              </w:rPr>
              <w:t>metodologiile după care se vor realiza fiecare dintre serviciile solicitate în timpul desfășurării proiectului.</w:t>
            </w:r>
          </w:p>
        </w:tc>
        <w:tc>
          <w:tcPr>
            <w:tcW w:type="dxa" w:w="2880"/>
          </w:tcPr>
          <w:p>
            <w:r/>
            <w:r>
              <w:rPr>
                <w:sz w:val="18"/>
              </w:rPr>
              <w:t>&lt;LIDER&gt; (PM + servicii)</w:t>
            </w:r>
          </w:p>
        </w:tc>
      </w:tr>
    </w:tbl>
    <w:p>
      <w:pPr>
        <w:spacing w:before="80" w:after="0"/>
      </w:pPr>
      <w:r>
        <w:rPr>
          <w:i/>
          <w:sz w:val="18"/>
        </w:rPr>
        <w:t>(4 cerințe în acest capitol)</w:t>
      </w:r>
    </w:p>
    <w:p>
      <w:pPr>
        <w:spacing w:before="400" w:after="120"/>
      </w:pPr>
      <w:r>
        <w:rPr>
          <w:b/>
          <w:sz w:val="26"/>
        </w:rPr>
        <w:t>Capitolul 3.4.4.1 — Servicii de management de proiect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1156</w:t>
            </w:r>
          </w:p>
        </w:tc>
        <w:tc>
          <w:tcPr>
            <w:tcW w:type="dxa" w:w="2880"/>
          </w:tcPr>
          <w:p>
            <w:r/>
            <w:r>
              <w:rPr>
                <w:sz w:val="18"/>
              </w:rPr>
              <w:t>Activitatea de management de proiect trebuie să se desfășoare conform unui cadru</w:t>
            </w:r>
          </w:p>
        </w:tc>
        <w:tc>
          <w:tcPr>
            <w:tcW w:type="dxa" w:w="2880"/>
          </w:tcPr>
          <w:p>
            <w:r/>
            <w:r>
              <w:rPr>
                <w:sz w:val="18"/>
              </w:rPr>
              <w:t>&lt;LIDER&gt; (Manager de proiect)</w:t>
            </w:r>
          </w:p>
        </w:tc>
      </w:tr>
      <w:tr>
        <w:tc>
          <w:tcPr>
            <w:tcW w:type="dxa" w:w="2880"/>
          </w:tcPr>
          <w:p>
            <w:r/>
            <w:r>
              <w:rPr>
                <w:sz w:val="18"/>
              </w:rPr>
              <w:t>1157</w:t>
            </w:r>
          </w:p>
        </w:tc>
        <w:tc>
          <w:tcPr>
            <w:tcW w:type="dxa" w:w="2880"/>
          </w:tcPr>
          <w:p>
            <w:r/>
            <w:r>
              <w:rPr>
                <w:sz w:val="18"/>
              </w:rPr>
              <w:t>profesionale specifice de Project Management. Ofertantul trebuie să asigure conducerea și</w:t>
            </w:r>
          </w:p>
        </w:tc>
        <w:tc>
          <w:tcPr>
            <w:tcW w:type="dxa" w:w="2880"/>
          </w:tcPr>
          <w:p>
            <w:r/>
            <w:r>
              <w:rPr>
                <w:sz w:val="18"/>
              </w:rPr>
              <w:t>&lt;LIDER&gt; (Manager de proiect)</w:t>
            </w:r>
          </w:p>
        </w:tc>
      </w:tr>
      <w:tr>
        <w:tc>
          <w:tcPr>
            <w:tcW w:type="dxa" w:w="2880"/>
          </w:tcPr>
          <w:p>
            <w:r/>
            <w:r>
              <w:rPr>
                <w:sz w:val="18"/>
              </w:rPr>
              <w:t>1158</w:t>
            </w:r>
          </w:p>
        </w:tc>
        <w:tc>
          <w:tcPr>
            <w:tcW w:type="dxa" w:w="2880"/>
          </w:tcPr>
          <w:p>
            <w:r/>
            <w:r>
              <w:rPr>
                <w:sz w:val="18"/>
              </w:rPr>
              <w:t>Ofertantul va prezenta în cadrul propunerii tehnice planul de implementare, care va fi</w:t>
            </w:r>
          </w:p>
        </w:tc>
        <w:tc>
          <w:tcPr>
            <w:tcW w:type="dxa" w:w="2880"/>
          </w:tcPr>
          <w:p>
            <w:r/>
            <w:r>
              <w:rPr>
                <w:sz w:val="18"/>
              </w:rPr>
              <w:t>&lt;LIDER&gt; (Manager de proiect)</w:t>
            </w:r>
          </w:p>
        </w:tc>
      </w:tr>
      <w:tr>
        <w:tc>
          <w:tcPr>
            <w:tcW w:type="dxa" w:w="2880"/>
          </w:tcPr>
          <w:p>
            <w:r/>
            <w:r>
              <w:rPr>
                <w:sz w:val="18"/>
              </w:rPr>
              <w:t>1159</w:t>
            </w:r>
          </w:p>
        </w:tc>
        <w:tc>
          <w:tcPr>
            <w:tcW w:type="dxa" w:w="2880"/>
          </w:tcPr>
          <w:p>
            <w:r/>
            <w:r>
              <w:rPr>
                <w:sz w:val="18"/>
              </w:rPr>
              <w:t>actualizat după semnarea contractului și apoi periodic, daca va fi cazul, și livrabilele aferente</w:t>
            </w:r>
          </w:p>
        </w:tc>
        <w:tc>
          <w:tcPr>
            <w:tcW w:type="dxa" w:w="2880"/>
          </w:tcPr>
          <w:p>
            <w:r/>
            <w:r>
              <w:rPr>
                <w:sz w:val="18"/>
              </w:rPr>
              <w:t>&lt;LIDER&gt; (Manager de proiect)</w:t>
            </w:r>
          </w:p>
        </w:tc>
      </w:tr>
      <w:tr>
        <w:tc>
          <w:tcPr>
            <w:tcW w:type="dxa" w:w="2880"/>
          </w:tcPr>
          <w:p>
            <w:r/>
            <w:r>
              <w:rPr>
                <w:sz w:val="18"/>
              </w:rPr>
              <w:t>1160</w:t>
            </w:r>
          </w:p>
        </w:tc>
        <w:tc>
          <w:tcPr>
            <w:tcW w:type="dxa" w:w="2880"/>
          </w:tcPr>
          <w:p>
            <w:r/>
            <w:r>
              <w:rPr>
                <w:sz w:val="18"/>
              </w:rPr>
              <w:t>fiecărei etape. De asemenea, în aceeași secțiune a ofertei va fi prezentata metodologia proprie</w:t>
            </w:r>
          </w:p>
        </w:tc>
        <w:tc>
          <w:tcPr>
            <w:tcW w:type="dxa" w:w="2880"/>
          </w:tcPr>
          <w:p>
            <w:r/>
            <w:r>
              <w:rPr>
                <w:sz w:val="18"/>
              </w:rPr>
              <w:t>&lt;LIDER&gt; (Manager de proiect)</w:t>
            </w:r>
          </w:p>
        </w:tc>
      </w:tr>
      <w:tr>
        <w:tc>
          <w:tcPr>
            <w:tcW w:type="dxa" w:w="2880"/>
          </w:tcPr>
          <w:p>
            <w:r/>
            <w:r>
              <w:rPr>
                <w:sz w:val="18"/>
              </w:rPr>
              <w:t>1161</w:t>
            </w:r>
          </w:p>
        </w:tc>
        <w:tc>
          <w:tcPr>
            <w:tcW w:type="dxa" w:w="2880"/>
          </w:tcPr>
          <w:p>
            <w:r/>
            <w:r>
              <w:rPr>
                <w:sz w:val="18"/>
              </w:rPr>
              <w:t>Din partea Beneficiarului va fi desemnat un managerul de contract care va organiza</w:t>
            </w:r>
          </w:p>
        </w:tc>
        <w:tc>
          <w:tcPr>
            <w:tcW w:type="dxa" w:w="2880"/>
          </w:tcPr>
          <w:p>
            <w:r/>
            <w:r>
              <w:rPr>
                <w:sz w:val="18"/>
              </w:rPr>
              <w:t>&lt;LIDER&gt; (Manager de proiect)</w:t>
            </w:r>
          </w:p>
        </w:tc>
      </w:tr>
      <w:tr>
        <w:tc>
          <w:tcPr>
            <w:tcW w:type="dxa" w:w="2880"/>
          </w:tcPr>
          <w:p>
            <w:r/>
            <w:r>
              <w:rPr>
                <w:sz w:val="18"/>
              </w:rPr>
              <w:t>1162</w:t>
            </w:r>
          </w:p>
        </w:tc>
        <w:tc>
          <w:tcPr>
            <w:tcW w:type="dxa" w:w="2880"/>
          </w:tcPr>
          <w:p>
            <w:r/>
            <w:r>
              <w:rPr>
                <w:sz w:val="18"/>
              </w:rPr>
              <w:t>Ofertantul va prezenta în cadrul propunerii tehnice şi modalitatea de tratare a</w:t>
            </w:r>
          </w:p>
        </w:tc>
        <w:tc>
          <w:tcPr>
            <w:tcW w:type="dxa" w:w="2880"/>
          </w:tcPr>
          <w:p>
            <w:r/>
            <w:r>
              <w:rPr>
                <w:sz w:val="18"/>
              </w:rPr>
              <w:t>&lt;LIDER&gt; (Manager de proiect)</w:t>
            </w:r>
          </w:p>
        </w:tc>
      </w:tr>
      <w:tr>
        <w:tc>
          <w:tcPr>
            <w:tcW w:type="dxa" w:w="2880"/>
          </w:tcPr>
          <w:p>
            <w:r/>
            <w:r>
              <w:rPr>
                <w:sz w:val="18"/>
              </w:rPr>
              <w:t>1163</w:t>
            </w:r>
          </w:p>
        </w:tc>
        <w:tc>
          <w:tcPr>
            <w:tcW w:type="dxa" w:w="2880"/>
          </w:tcPr>
          <w:p>
            <w:r/>
            <w:r>
              <w:rPr>
                <w:sz w:val="18"/>
              </w:rPr>
              <w:t>schimbărilor în cadrul proiectului. Se va prezenta procedura de management al schimbărilor</w:t>
            </w:r>
          </w:p>
        </w:tc>
        <w:tc>
          <w:tcPr>
            <w:tcW w:type="dxa" w:w="2880"/>
          </w:tcPr>
          <w:p>
            <w:r/>
            <w:r>
              <w:rPr>
                <w:sz w:val="18"/>
              </w:rPr>
              <w:t>&lt;LIDER&gt; (Manager de proiect)</w:t>
            </w:r>
          </w:p>
        </w:tc>
      </w:tr>
      <w:tr>
        <w:tc>
          <w:tcPr>
            <w:tcW w:type="dxa" w:w="2880"/>
          </w:tcPr>
          <w:p>
            <w:r/>
            <w:r>
              <w:rPr>
                <w:sz w:val="18"/>
              </w:rPr>
              <w:t>1164</w:t>
            </w:r>
          </w:p>
        </w:tc>
        <w:tc>
          <w:tcPr>
            <w:tcW w:type="dxa" w:w="2880"/>
          </w:tcPr>
          <w:p>
            <w:r/>
            <w:r>
              <w:rPr>
                <w:sz w:val="18"/>
              </w:rPr>
              <w:t>de schimbare/modificare va cuprinde cel puțin informații privind descrierea nevoii de</w:t>
            </w:r>
          </w:p>
        </w:tc>
        <w:tc>
          <w:tcPr>
            <w:tcW w:type="dxa" w:w="2880"/>
          </w:tcPr>
          <w:p>
            <w:r/>
            <w:r>
              <w:rPr>
                <w:sz w:val="18"/>
              </w:rPr>
              <w:t>&lt;LIDER&gt; (Manager de proiect)</w:t>
            </w:r>
          </w:p>
        </w:tc>
      </w:tr>
      <w:tr>
        <w:tc>
          <w:tcPr>
            <w:tcW w:type="dxa" w:w="2880"/>
          </w:tcPr>
          <w:p>
            <w:r/>
            <w:r>
              <w:rPr>
                <w:sz w:val="18"/>
              </w:rPr>
              <w:t>1165</w:t>
            </w:r>
          </w:p>
        </w:tc>
        <w:tc>
          <w:tcPr>
            <w:tcW w:type="dxa" w:w="2880"/>
          </w:tcPr>
          <w:p>
            <w:r/>
            <w:r>
              <w:rPr>
                <w:sz w:val="18"/>
              </w:rPr>
              <w:t>Ofertantul va prezenta în cadrul propunerii tehnice modul în care se va gestiona</w:t>
            </w:r>
          </w:p>
        </w:tc>
        <w:tc>
          <w:tcPr>
            <w:tcW w:type="dxa" w:w="2880"/>
          </w:tcPr>
          <w:p>
            <w:r/>
            <w:r>
              <w:rPr>
                <w:sz w:val="18"/>
              </w:rPr>
              <w:t>&lt;LIDER&gt; (Manager de proiect)</w:t>
            </w:r>
          </w:p>
        </w:tc>
      </w:tr>
    </w:tbl>
    <w:p>
      <w:pPr>
        <w:spacing w:before="80" w:after="0"/>
      </w:pPr>
      <w:r>
        <w:rPr>
          <w:i/>
          <w:sz w:val="18"/>
        </w:rPr>
        <w:t>(10 cerințe în acest capitol)</w:t>
      </w:r>
    </w:p>
    <w:p>
      <w:pPr>
        <w:spacing w:before="400" w:after="120"/>
      </w:pPr>
      <w:r>
        <w:rPr>
          <w:b/>
          <w:sz w:val="26"/>
        </w:rPr>
        <w:t>Capitolul 3.4.4.2 — Livrare, instalare, configurare şi punere în producție hardware și software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1166</w:t>
            </w:r>
          </w:p>
        </w:tc>
        <w:tc>
          <w:tcPr>
            <w:tcW w:type="dxa" w:w="2880"/>
          </w:tcPr>
          <w:p>
            <w:r/>
            <w:r>
              <w:rPr>
                <w:sz w:val="18"/>
              </w:rPr>
              <w:t>Contractantul trebuie să livreze și să instaleze toate produsele în mod corespunzător</w:t>
            </w:r>
          </w:p>
        </w:tc>
        <w:tc>
          <w:tcPr>
            <w:tcW w:type="dxa" w:w="2880"/>
          </w:tcPr>
          <w:p>
            <w:r/>
            <w:r>
              <w:rPr>
                <w:sz w:val="18"/>
              </w:rPr>
              <w:t>&lt;LIDER&gt; (livrare/instalare/configurare)</w:t>
            </w:r>
          </w:p>
        </w:tc>
      </w:tr>
      <w:tr>
        <w:tc>
          <w:tcPr>
            <w:tcW w:type="dxa" w:w="2880"/>
          </w:tcPr>
          <w:p>
            <w:r/>
            <w:r>
              <w:rPr>
                <w:sz w:val="18"/>
              </w:rPr>
              <w:t>1167</w:t>
            </w:r>
          </w:p>
        </w:tc>
        <w:tc>
          <w:tcPr>
            <w:tcW w:type="dxa" w:w="2880"/>
          </w:tcPr>
          <w:p>
            <w:r/>
            <w:r>
              <w:rPr>
                <w:sz w:val="18"/>
              </w:rPr>
              <w:t>raport de livrare hardware</w:t>
            </w:r>
          </w:p>
        </w:tc>
        <w:tc>
          <w:tcPr>
            <w:tcW w:type="dxa" w:w="2880"/>
          </w:tcPr>
          <w:p>
            <w:r/>
            <w:r>
              <w:rPr>
                <w:sz w:val="18"/>
              </w:rPr>
              <w:t>&lt;LIDER&gt; (livrare/instalare/configurare)</w:t>
            </w:r>
          </w:p>
        </w:tc>
      </w:tr>
      <w:tr>
        <w:tc>
          <w:tcPr>
            <w:tcW w:type="dxa" w:w="2880"/>
          </w:tcPr>
          <w:p>
            <w:r/>
            <w:r>
              <w:rPr>
                <w:sz w:val="18"/>
              </w:rPr>
              <w:t>1168</w:t>
            </w:r>
          </w:p>
        </w:tc>
        <w:tc>
          <w:tcPr>
            <w:tcW w:type="dxa" w:w="2880"/>
          </w:tcPr>
          <w:p>
            <w:r/>
            <w:r>
              <w:rPr>
                <w:sz w:val="18"/>
              </w:rPr>
              <w:t>raport de livrare software</w:t>
            </w:r>
          </w:p>
        </w:tc>
        <w:tc>
          <w:tcPr>
            <w:tcW w:type="dxa" w:w="2880"/>
          </w:tcPr>
          <w:p>
            <w:r/>
            <w:r>
              <w:rPr>
                <w:sz w:val="18"/>
              </w:rPr>
              <w:t>&lt;LIDER&gt; (livrare/instalare/configurare)</w:t>
            </w:r>
          </w:p>
        </w:tc>
      </w:tr>
      <w:tr>
        <w:tc>
          <w:tcPr>
            <w:tcW w:type="dxa" w:w="2880"/>
          </w:tcPr>
          <w:p>
            <w:r/>
            <w:r>
              <w:rPr>
                <w:sz w:val="18"/>
              </w:rPr>
              <w:t>1169</w:t>
            </w:r>
          </w:p>
        </w:tc>
        <w:tc>
          <w:tcPr>
            <w:tcW w:type="dxa" w:w="2880"/>
          </w:tcPr>
          <w:p>
            <w:r/>
            <w:r>
              <w:rPr>
                <w:sz w:val="18"/>
              </w:rPr>
              <w:t>raport de instalare și configurare şi punere în producție hardware</w:t>
            </w:r>
          </w:p>
        </w:tc>
        <w:tc>
          <w:tcPr>
            <w:tcW w:type="dxa" w:w="2880"/>
          </w:tcPr>
          <w:p>
            <w:r/>
            <w:r>
              <w:rPr>
                <w:sz w:val="18"/>
              </w:rPr>
              <w:t>&lt;LIDER&gt; (livrare/instalare/configurare)</w:t>
            </w:r>
          </w:p>
        </w:tc>
      </w:tr>
      <w:tr>
        <w:tc>
          <w:tcPr>
            <w:tcW w:type="dxa" w:w="2880"/>
          </w:tcPr>
          <w:p>
            <w:r/>
            <w:r>
              <w:rPr>
                <w:sz w:val="18"/>
              </w:rPr>
              <w:t>1170</w:t>
            </w:r>
          </w:p>
        </w:tc>
        <w:tc>
          <w:tcPr>
            <w:tcW w:type="dxa" w:w="2880"/>
          </w:tcPr>
          <w:p>
            <w:r/>
            <w:r>
              <w:rPr>
                <w:sz w:val="18"/>
              </w:rPr>
              <w:t>raport de instalare și configurare şi punere în producție software</w:t>
            </w:r>
          </w:p>
        </w:tc>
        <w:tc>
          <w:tcPr>
            <w:tcW w:type="dxa" w:w="2880"/>
          </w:tcPr>
          <w:p>
            <w:r/>
            <w:r>
              <w:rPr>
                <w:sz w:val="18"/>
              </w:rPr>
              <w:t>&lt;LIDER&gt; (livrare/instalare/configurare)</w:t>
            </w:r>
          </w:p>
        </w:tc>
      </w:tr>
    </w:tbl>
    <w:p>
      <w:pPr>
        <w:spacing w:before="80" w:after="0"/>
      </w:pPr>
      <w:r>
        <w:rPr>
          <w:i/>
          <w:sz w:val="18"/>
        </w:rPr>
        <w:t>(5 cerințe în acest capitol)</w:t>
      </w:r>
    </w:p>
    <w:p>
      <w:pPr>
        <w:spacing w:before="400" w:after="120"/>
      </w:pPr>
      <w:r>
        <w:rPr>
          <w:b/>
          <w:sz w:val="26"/>
        </w:rPr>
        <w:t>Capitolul 3.4.4.3 — Servicii de analiză</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1171</w:t>
            </w:r>
          </w:p>
        </w:tc>
        <w:tc>
          <w:tcPr>
            <w:tcW w:type="dxa" w:w="2880"/>
          </w:tcPr>
          <w:p>
            <w:r/>
            <w:r>
              <w:rPr>
                <w:sz w:val="18"/>
              </w:rPr>
              <w:t>Echipa de analiză a Contractantului trebuie să analizeze cerințele împreună cu experții</w:t>
            </w:r>
          </w:p>
        </w:tc>
        <w:tc>
          <w:tcPr>
            <w:tcW w:type="dxa" w:w="2880"/>
          </w:tcPr>
          <w:p>
            <w:r/>
            <w:r>
              <w:rPr>
                <w:sz w:val="18"/>
              </w:rPr>
              <w:t>&lt;LIDER&gt; (Analist business + Arhitect)</w:t>
            </w:r>
          </w:p>
        </w:tc>
      </w:tr>
      <w:tr>
        <w:tc>
          <w:tcPr>
            <w:tcW w:type="dxa" w:w="2880"/>
          </w:tcPr>
          <w:p>
            <w:r/>
            <w:r>
              <w:rPr>
                <w:sz w:val="18"/>
              </w:rPr>
              <w:t>1172</w:t>
            </w:r>
          </w:p>
        </w:tc>
        <w:tc>
          <w:tcPr>
            <w:tcW w:type="dxa" w:w="2880"/>
          </w:tcPr>
          <w:p>
            <w:r/>
            <w:r>
              <w:rPr>
                <w:sz w:val="18"/>
              </w:rPr>
              <w:t>raportul de analiză detaliată pentru a identifica cerințele tehnice, funcționale și de performanță ale sistemului.</w:t>
            </w:r>
          </w:p>
        </w:tc>
        <w:tc>
          <w:tcPr>
            <w:tcW w:type="dxa" w:w="2880"/>
          </w:tcPr>
          <w:p>
            <w:r/>
            <w:r>
              <w:rPr>
                <w:sz w:val="18"/>
              </w:rPr>
              <w:t>&lt;LIDER&gt; (Analist business + Arhitect)</w:t>
            </w:r>
          </w:p>
        </w:tc>
      </w:tr>
    </w:tbl>
    <w:p>
      <w:pPr>
        <w:spacing w:before="80" w:after="0"/>
      </w:pPr>
      <w:r>
        <w:rPr>
          <w:i/>
          <w:sz w:val="18"/>
        </w:rPr>
        <w:t>(2 cerințe în acest capitol)</w:t>
      </w:r>
    </w:p>
    <w:p>
      <w:pPr>
        <w:spacing w:before="400" w:after="120"/>
      </w:pPr>
      <w:r>
        <w:rPr>
          <w:b/>
          <w:sz w:val="26"/>
        </w:rPr>
        <w:t>Capitolul 3.4.4.4 — Servicii de proiectare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1173</w:t>
            </w:r>
          </w:p>
        </w:tc>
        <w:tc>
          <w:tcPr>
            <w:tcW w:type="dxa" w:w="2880"/>
          </w:tcPr>
          <w:p>
            <w:r/>
            <w:r>
              <w:rPr>
                <w:sz w:val="18"/>
              </w:rPr>
              <w:t>raportul de proiectare</w:t>
            </w:r>
          </w:p>
        </w:tc>
        <w:tc>
          <w:tcPr>
            <w:tcW w:type="dxa" w:w="2880"/>
          </w:tcPr>
          <w:p>
            <w:r/>
            <w:r>
              <w:rPr>
                <w:sz w:val="18"/>
              </w:rPr>
              <w:t>&lt;LIDER&gt; (Arhitect sistem + Team leader)</w:t>
            </w:r>
          </w:p>
        </w:tc>
      </w:tr>
      <w:tr>
        <w:tc>
          <w:tcPr>
            <w:tcW w:type="dxa" w:w="2880"/>
          </w:tcPr>
          <w:p>
            <w:r/>
            <w:r>
              <w:rPr>
                <w:sz w:val="18"/>
              </w:rPr>
              <w:t>1174</w:t>
            </w:r>
          </w:p>
        </w:tc>
        <w:tc>
          <w:tcPr>
            <w:tcW w:type="dxa" w:w="2880"/>
          </w:tcPr>
          <w:p>
            <w:r/>
            <w:r>
              <w:rPr>
                <w:sz w:val="18"/>
              </w:rPr>
              <w:t>Descrierea proceselor va fi completată cu cerințe de utilizator, prezentate sub formă de</w:t>
            </w:r>
          </w:p>
        </w:tc>
        <w:tc>
          <w:tcPr>
            <w:tcW w:type="dxa" w:w="2880"/>
          </w:tcPr>
          <w:p>
            <w:r/>
            <w:r>
              <w:rPr>
                <w:sz w:val="18"/>
              </w:rPr>
              <w:t>&lt;LIDER&gt; (Arhitect sistem + Team leader)</w:t>
            </w:r>
          </w:p>
        </w:tc>
      </w:tr>
      <w:tr>
        <w:tc>
          <w:tcPr>
            <w:tcW w:type="dxa" w:w="2880"/>
          </w:tcPr>
          <w:p>
            <w:r/>
            <w:r>
              <w:rPr>
                <w:sz w:val="18"/>
              </w:rPr>
              <w:t>1175</w:t>
            </w:r>
          </w:p>
        </w:tc>
        <w:tc>
          <w:tcPr>
            <w:tcW w:type="dxa" w:w="2880"/>
          </w:tcPr>
          <w:p>
            <w:r/>
            <w:r>
              <w:rPr>
                <w:sz w:val="18"/>
              </w:rPr>
              <w:t>acestor elemente trebuie să fie suficient de detaliat astfel încât să constituie inclusiv baza pentru</w:t>
            </w:r>
          </w:p>
        </w:tc>
        <w:tc>
          <w:tcPr>
            <w:tcW w:type="dxa" w:w="2880"/>
          </w:tcPr>
          <w:p>
            <w:r/>
            <w:r>
              <w:rPr>
                <w:sz w:val="18"/>
              </w:rPr>
              <w:t>&lt;LIDER&gt; (Arhitect sistem + Team leader)</w:t>
            </w:r>
          </w:p>
        </w:tc>
      </w:tr>
      <w:tr>
        <w:tc>
          <w:tcPr>
            <w:tcW w:type="dxa" w:w="2880"/>
          </w:tcPr>
          <w:p>
            <w:r/>
            <w:r>
              <w:rPr>
                <w:sz w:val="18"/>
              </w:rPr>
              <w:t>1176</w:t>
            </w:r>
          </w:p>
        </w:tc>
        <w:tc>
          <w:tcPr>
            <w:tcW w:type="dxa" w:w="2880"/>
          </w:tcPr>
          <w:p>
            <w:r/>
            <w:r>
              <w:rPr>
                <w:sz w:val="18"/>
              </w:rPr>
              <w:t>calendarul detaliat de desfășurare a activității de analiză detaliată propus beneficiarului (baseline);</w:t>
            </w:r>
          </w:p>
        </w:tc>
        <w:tc>
          <w:tcPr>
            <w:tcW w:type="dxa" w:w="2880"/>
          </w:tcPr>
          <w:p>
            <w:r/>
            <w:r>
              <w:rPr>
                <w:sz w:val="18"/>
              </w:rPr>
              <w:t>&lt;LIDER&gt; (Arhitect sistem + Team leader)</w:t>
            </w:r>
          </w:p>
        </w:tc>
      </w:tr>
      <w:tr>
        <w:tc>
          <w:tcPr>
            <w:tcW w:type="dxa" w:w="2880"/>
          </w:tcPr>
          <w:p>
            <w:r/>
            <w:r>
              <w:rPr>
                <w:sz w:val="18"/>
              </w:rPr>
              <w:t>1177</w:t>
            </w:r>
          </w:p>
        </w:tc>
        <w:tc>
          <w:tcPr>
            <w:tcW w:type="dxa" w:w="2880"/>
          </w:tcPr>
          <w:p>
            <w:r/>
            <w:r>
              <w:rPr>
                <w:sz w:val="18"/>
              </w:rPr>
              <w:t>roluri și responsabilități</w:t>
            </w:r>
          </w:p>
        </w:tc>
        <w:tc>
          <w:tcPr>
            <w:tcW w:type="dxa" w:w="2880"/>
          </w:tcPr>
          <w:p>
            <w:r/>
            <w:r>
              <w:rPr>
                <w:sz w:val="18"/>
              </w:rPr>
              <w:t>&lt;LIDER&gt; (Arhitect sistem + Team leader)</w:t>
            </w:r>
          </w:p>
        </w:tc>
      </w:tr>
      <w:tr>
        <w:tc>
          <w:tcPr>
            <w:tcW w:type="dxa" w:w="2880"/>
          </w:tcPr>
          <w:p>
            <w:r/>
            <w:r>
              <w:rPr>
                <w:sz w:val="18"/>
              </w:rPr>
              <w:t>1178</w:t>
            </w:r>
          </w:p>
        </w:tc>
        <w:tc>
          <w:tcPr>
            <w:tcW w:type="dxa" w:w="2880"/>
          </w:tcPr>
          <w:p>
            <w:r/>
            <w:r>
              <w:rPr>
                <w:sz w:val="18"/>
              </w:rPr>
              <w:t>metodologia utilizată</w:t>
            </w:r>
          </w:p>
        </w:tc>
        <w:tc>
          <w:tcPr>
            <w:tcW w:type="dxa" w:w="2880"/>
          </w:tcPr>
          <w:p>
            <w:r/>
            <w:r>
              <w:rPr>
                <w:sz w:val="18"/>
              </w:rPr>
              <w:t>&lt;LIDER&gt; (Arhitect sistem + Team leader)</w:t>
            </w:r>
          </w:p>
        </w:tc>
      </w:tr>
      <w:tr>
        <w:tc>
          <w:tcPr>
            <w:tcW w:type="dxa" w:w="2880"/>
          </w:tcPr>
          <w:p>
            <w:r/>
            <w:r>
              <w:rPr>
                <w:sz w:val="18"/>
              </w:rPr>
              <w:t>1179</w:t>
            </w:r>
          </w:p>
        </w:tc>
        <w:tc>
          <w:tcPr>
            <w:tcW w:type="dxa" w:w="2880"/>
          </w:tcPr>
          <w:p>
            <w:r/>
            <w:r>
              <w:rPr>
                <w:sz w:val="18"/>
              </w:rPr>
              <w:t>specificațiile detaliate pentru contextul existent, procesele operaționale, pentru activitățile ce vor fi automatizate, incluzând toate cerințele tehnice, non-tehnice și funcționale;</w:t>
            </w:r>
          </w:p>
        </w:tc>
        <w:tc>
          <w:tcPr>
            <w:tcW w:type="dxa" w:w="2880"/>
          </w:tcPr>
          <w:p>
            <w:r/>
            <w:r>
              <w:rPr>
                <w:sz w:val="18"/>
              </w:rPr>
              <w:t>&lt;LIDER&gt; (Arhitect sistem + Team leader)</w:t>
            </w:r>
          </w:p>
        </w:tc>
      </w:tr>
      <w:tr>
        <w:tc>
          <w:tcPr>
            <w:tcW w:type="dxa" w:w="2880"/>
          </w:tcPr>
          <w:p>
            <w:r/>
            <w:r>
              <w:rPr>
                <w:sz w:val="18"/>
              </w:rPr>
              <w:t>1180</w:t>
            </w:r>
          </w:p>
        </w:tc>
        <w:tc>
          <w:tcPr>
            <w:tcW w:type="dxa" w:w="2880"/>
          </w:tcPr>
          <w:p>
            <w:r/>
            <w:r>
              <w:rPr>
                <w:sz w:val="18"/>
              </w:rPr>
              <w:t>arhitectura conceptuală tehnică/ funcțională actualizată</w:t>
            </w:r>
          </w:p>
        </w:tc>
        <w:tc>
          <w:tcPr>
            <w:tcW w:type="dxa" w:w="2880"/>
          </w:tcPr>
          <w:p>
            <w:r/>
            <w:r>
              <w:rPr>
                <w:sz w:val="18"/>
              </w:rPr>
              <w:t>&lt;LIDER&gt; (Arhitect sistem + Team leader)</w:t>
            </w:r>
          </w:p>
        </w:tc>
      </w:tr>
      <w:tr>
        <w:tc>
          <w:tcPr>
            <w:tcW w:type="dxa" w:w="2880"/>
          </w:tcPr>
          <w:p>
            <w:r/>
            <w:r>
              <w:rPr>
                <w:sz w:val="18"/>
              </w:rPr>
              <w:t>1181</w:t>
            </w:r>
          </w:p>
        </w:tc>
        <w:tc>
          <w:tcPr>
            <w:tcW w:type="dxa" w:w="2880"/>
          </w:tcPr>
          <w:p>
            <w:r/>
            <w:r>
              <w:rPr>
                <w:sz w:val="18"/>
              </w:rPr>
              <w:t>descrierea modelului de date</w:t>
            </w:r>
          </w:p>
        </w:tc>
        <w:tc>
          <w:tcPr>
            <w:tcW w:type="dxa" w:w="2880"/>
          </w:tcPr>
          <w:p>
            <w:r/>
            <w:r>
              <w:rPr>
                <w:sz w:val="18"/>
              </w:rPr>
              <w:t>&lt;LIDER&gt; (Arhitect sistem + Team leader)</w:t>
            </w:r>
          </w:p>
        </w:tc>
      </w:tr>
      <w:tr>
        <w:tc>
          <w:tcPr>
            <w:tcW w:type="dxa" w:w="2880"/>
          </w:tcPr>
          <w:p>
            <w:r/>
            <w:r>
              <w:rPr>
                <w:sz w:val="18"/>
              </w:rPr>
              <w:t>1182</w:t>
            </w:r>
          </w:p>
        </w:tc>
        <w:tc>
          <w:tcPr>
            <w:tcW w:type="dxa" w:w="2880"/>
          </w:tcPr>
          <w:p>
            <w:r/>
            <w:r>
              <w:rPr>
                <w:sz w:val="18"/>
              </w:rPr>
              <w:t>calendarul detaliat al desfășurării activităților de analiză detaliată (actual)</w:t>
            </w:r>
          </w:p>
        </w:tc>
        <w:tc>
          <w:tcPr>
            <w:tcW w:type="dxa" w:w="2880"/>
          </w:tcPr>
          <w:p>
            <w:r/>
            <w:r>
              <w:rPr>
                <w:sz w:val="18"/>
              </w:rPr>
              <w:t>&lt;LIDER&gt; (Arhitect sistem + Team leader)</w:t>
            </w:r>
          </w:p>
        </w:tc>
      </w:tr>
      <w:tr>
        <w:tc>
          <w:tcPr>
            <w:tcW w:type="dxa" w:w="2880"/>
          </w:tcPr>
          <w:p>
            <w:r/>
            <w:r>
              <w:rPr>
                <w:sz w:val="18"/>
              </w:rPr>
              <w:t>1183</w:t>
            </w:r>
          </w:p>
        </w:tc>
        <w:tc>
          <w:tcPr>
            <w:tcW w:type="dxa" w:w="2880"/>
          </w:tcPr>
          <w:p>
            <w:r/>
            <w:r>
              <w:rPr>
                <w:sz w:val="18"/>
              </w:rPr>
              <w:t>documentul de arhitectură și design al sistemului</w:t>
            </w:r>
          </w:p>
        </w:tc>
        <w:tc>
          <w:tcPr>
            <w:tcW w:type="dxa" w:w="2880"/>
          </w:tcPr>
          <w:p>
            <w:r/>
            <w:r>
              <w:rPr>
                <w:sz w:val="18"/>
              </w:rPr>
              <w:t>&lt;LIDER&gt; (Arhitect sistem + Team leader)</w:t>
            </w:r>
          </w:p>
        </w:tc>
      </w:tr>
      <w:tr>
        <w:tc>
          <w:tcPr>
            <w:tcW w:type="dxa" w:w="2880"/>
          </w:tcPr>
          <w:p>
            <w:r/>
            <w:r>
              <w:rPr>
                <w:sz w:val="18"/>
              </w:rPr>
              <w:t>1184</w:t>
            </w:r>
          </w:p>
        </w:tc>
        <w:tc>
          <w:tcPr>
            <w:tcW w:type="dxa" w:w="2880"/>
          </w:tcPr>
          <w:p>
            <w:r/>
            <w:r>
              <w:rPr>
                <w:sz w:val="18"/>
              </w:rPr>
              <w:t>arhitectura bazelor de date</w:t>
            </w:r>
          </w:p>
        </w:tc>
        <w:tc>
          <w:tcPr>
            <w:tcW w:type="dxa" w:w="2880"/>
          </w:tcPr>
          <w:p>
            <w:r/>
            <w:r>
              <w:rPr>
                <w:sz w:val="18"/>
              </w:rPr>
              <w:t>&lt;LIDER&gt; (Arhitect sistem + Team leader)</w:t>
            </w:r>
          </w:p>
        </w:tc>
      </w:tr>
      <w:tr>
        <w:tc>
          <w:tcPr>
            <w:tcW w:type="dxa" w:w="2880"/>
          </w:tcPr>
          <w:p>
            <w:r/>
            <w:r>
              <w:rPr>
                <w:sz w:val="18"/>
              </w:rPr>
              <w:t>1185</w:t>
            </w:r>
          </w:p>
        </w:tc>
        <w:tc>
          <w:tcPr>
            <w:tcW w:type="dxa" w:w="2880"/>
          </w:tcPr>
          <w:p>
            <w:r/>
            <w:r>
              <w:rPr>
                <w:sz w:val="18"/>
              </w:rPr>
              <w:t>planul detaliat de dezvoltare și testare</w:t>
            </w:r>
          </w:p>
        </w:tc>
        <w:tc>
          <w:tcPr>
            <w:tcW w:type="dxa" w:w="2880"/>
          </w:tcPr>
          <w:p>
            <w:r/>
            <w:r>
              <w:rPr>
                <w:sz w:val="18"/>
              </w:rPr>
              <w:t>&lt;LIDER&gt; (Arhitect sistem + Team leader)</w:t>
            </w:r>
          </w:p>
        </w:tc>
      </w:tr>
      <w:tr>
        <w:tc>
          <w:tcPr>
            <w:tcW w:type="dxa" w:w="2880"/>
          </w:tcPr>
          <w:p>
            <w:r/>
            <w:r>
              <w:rPr>
                <w:sz w:val="18"/>
              </w:rPr>
              <w:t>1186</w:t>
            </w:r>
          </w:p>
        </w:tc>
        <w:tc>
          <w:tcPr>
            <w:tcW w:type="dxa" w:w="2880"/>
          </w:tcPr>
          <w:p>
            <w:r/>
            <w:r>
              <w:rPr>
                <w:sz w:val="18"/>
              </w:rPr>
              <w:t>detalierea funcționalităților API și modul de integrare cu toate componentele</w:t>
            </w:r>
          </w:p>
        </w:tc>
        <w:tc>
          <w:tcPr>
            <w:tcW w:type="dxa" w:w="2880"/>
          </w:tcPr>
          <w:p>
            <w:r/>
            <w:r>
              <w:rPr>
                <w:sz w:val="18"/>
              </w:rPr>
              <w:t>&lt;LIDER&gt; (Arhitect sistem + Team leader)</w:t>
            </w:r>
          </w:p>
        </w:tc>
      </w:tr>
      <w:tr>
        <w:tc>
          <w:tcPr>
            <w:tcW w:type="dxa" w:w="2880"/>
          </w:tcPr>
          <w:p>
            <w:r/>
            <w:r>
              <w:rPr>
                <w:sz w:val="18"/>
              </w:rPr>
              <w:t>1187</w:t>
            </w:r>
          </w:p>
        </w:tc>
        <w:tc>
          <w:tcPr>
            <w:tcW w:type="dxa" w:w="2880"/>
          </w:tcPr>
          <w:p>
            <w:r/>
            <w:r>
              <w:rPr>
                <w:sz w:val="18"/>
              </w:rPr>
              <w:t>tehnologiile folosite, componentele logice și fizice ale sistemului interconectarea acestora, componente 3rd party și cu alte sisteme informatice etc., precum și machetele principalelor interfețe utilizator și considerente de design grafic;</w:t>
            </w:r>
          </w:p>
        </w:tc>
        <w:tc>
          <w:tcPr>
            <w:tcW w:type="dxa" w:w="2880"/>
          </w:tcPr>
          <w:p>
            <w:r/>
            <w:r>
              <w:rPr>
                <w:sz w:val="18"/>
              </w:rPr>
              <w:t>&lt;LIDER&gt; (Arhitect sistem + Team leader)</w:t>
            </w:r>
          </w:p>
        </w:tc>
      </w:tr>
      <w:tr>
        <w:tc>
          <w:tcPr>
            <w:tcW w:type="dxa" w:w="2880"/>
          </w:tcPr>
          <w:p>
            <w:r/>
            <w:r>
              <w:rPr>
                <w:sz w:val="18"/>
              </w:rPr>
              <w:t>1188</w:t>
            </w:r>
          </w:p>
        </w:tc>
        <w:tc>
          <w:tcPr>
            <w:tcW w:type="dxa" w:w="2880"/>
          </w:tcPr>
          <w:p>
            <w:r/>
            <w:r>
              <w:rPr>
                <w:sz w:val="18"/>
              </w:rPr>
              <w:t>opțiunile de instalare și configurare a produselor software standard (COTS) parte integrantă a sistemului;</w:t>
            </w:r>
          </w:p>
        </w:tc>
        <w:tc>
          <w:tcPr>
            <w:tcW w:type="dxa" w:w="2880"/>
          </w:tcPr>
          <w:p>
            <w:r/>
            <w:r>
              <w:rPr>
                <w:sz w:val="18"/>
              </w:rPr>
              <w:t>&lt;LIDER&gt; (Arhitect sistem + Team leader)</w:t>
            </w:r>
          </w:p>
        </w:tc>
      </w:tr>
      <w:tr>
        <w:tc>
          <w:tcPr>
            <w:tcW w:type="dxa" w:w="2880"/>
          </w:tcPr>
          <w:p>
            <w:r/>
            <w:r>
              <w:rPr>
                <w:sz w:val="18"/>
              </w:rPr>
              <w:t>1189</w:t>
            </w:r>
          </w:p>
        </w:tc>
        <w:tc>
          <w:tcPr>
            <w:tcW w:type="dxa" w:w="2880"/>
          </w:tcPr>
          <w:p>
            <w:r/>
            <w:r>
              <w:rPr>
                <w:sz w:val="18"/>
              </w:rPr>
              <w:t>planul de dezvoltare, instalare, testare, migrare, instruire și criteriile de acceptanță operațională a cerințelor.</w:t>
            </w:r>
          </w:p>
        </w:tc>
        <w:tc>
          <w:tcPr>
            <w:tcW w:type="dxa" w:w="2880"/>
          </w:tcPr>
          <w:p>
            <w:r/>
            <w:r>
              <w:rPr>
                <w:sz w:val="18"/>
              </w:rPr>
              <w:t>&lt;LIDER&gt; (Arhitect sistem + Team leader)</w:t>
            </w:r>
          </w:p>
        </w:tc>
      </w:tr>
    </w:tbl>
    <w:p>
      <w:pPr>
        <w:spacing w:before="80" w:after="0"/>
      </w:pPr>
      <w:r>
        <w:rPr>
          <w:i/>
          <w:sz w:val="18"/>
        </w:rPr>
        <w:t>(17 cerințe în acest capitol)</w:t>
      </w:r>
    </w:p>
    <w:p>
      <w:pPr>
        <w:spacing w:before="400" w:after="120"/>
      </w:pPr>
      <w:r>
        <w:rPr>
          <w:b/>
          <w:sz w:val="26"/>
        </w:rPr>
        <w:t>Capitolul 3.4.4.5 — Servicii de dezvoltare/configurare/integrare software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1190</w:t>
            </w:r>
          </w:p>
        </w:tc>
        <w:tc>
          <w:tcPr>
            <w:tcW w:type="dxa" w:w="2880"/>
          </w:tcPr>
          <w:p>
            <w:r/>
            <w:r>
              <w:rPr>
                <w:sz w:val="18"/>
              </w:rPr>
              <w:t>identificate în cadrul etapei de analiză. Beneficiarul va asigura suport pentru formalizarea</w:t>
            </w:r>
          </w:p>
        </w:tc>
        <w:tc>
          <w:tcPr>
            <w:tcW w:type="dxa" w:w="2880"/>
          </w:tcPr>
          <w:p>
            <w:r/>
            <w:r>
              <w:rPr>
                <w:sz w:val="18"/>
              </w:rPr>
              <w:t>&lt;LIDER&gt; (Team leader + experti dezvoltare)</w:t>
            </w:r>
          </w:p>
        </w:tc>
      </w:tr>
      <w:tr>
        <w:tc>
          <w:tcPr>
            <w:tcW w:type="dxa" w:w="2880"/>
          </w:tcPr>
          <w:p>
            <w:r/>
            <w:r>
              <w:rPr>
                <w:sz w:val="18"/>
              </w:rPr>
              <w:t>1191</w:t>
            </w:r>
          </w:p>
        </w:tc>
        <w:tc>
          <w:tcPr>
            <w:tcW w:type="dxa" w:w="2880"/>
          </w:tcPr>
          <w:p>
            <w:r/>
            <w:r>
              <w:rPr>
                <w:sz w:val="18"/>
              </w:rPr>
              <w:t>codul sursă al soluției informatice</w:t>
            </w:r>
          </w:p>
        </w:tc>
        <w:tc>
          <w:tcPr>
            <w:tcW w:type="dxa" w:w="2880"/>
          </w:tcPr>
          <w:p>
            <w:r/>
            <w:r>
              <w:rPr>
                <w:sz w:val="18"/>
              </w:rPr>
              <w:t>&lt;LIDER&gt; (Team leader + experti dezvoltare)</w:t>
            </w:r>
          </w:p>
        </w:tc>
      </w:tr>
      <w:tr>
        <w:tc>
          <w:tcPr>
            <w:tcW w:type="dxa" w:w="2880"/>
          </w:tcPr>
          <w:p>
            <w:r/>
            <w:r>
              <w:rPr>
                <w:sz w:val="18"/>
              </w:rPr>
              <w:t>1192</w:t>
            </w:r>
          </w:p>
        </w:tc>
        <w:tc>
          <w:tcPr>
            <w:tcW w:type="dxa" w:w="2880"/>
          </w:tcPr>
          <w:p>
            <w:r/>
            <w:r>
              <w:rPr>
                <w:sz w:val="18"/>
              </w:rPr>
              <w:t>kit-uri /Pachete de instalare</w:t>
            </w:r>
          </w:p>
        </w:tc>
        <w:tc>
          <w:tcPr>
            <w:tcW w:type="dxa" w:w="2880"/>
          </w:tcPr>
          <w:p>
            <w:r/>
            <w:r>
              <w:rPr>
                <w:sz w:val="18"/>
              </w:rPr>
              <w:t>&lt;LIDER&gt; (Team leader + experti dezvoltare)</w:t>
            </w:r>
          </w:p>
        </w:tc>
      </w:tr>
      <w:tr>
        <w:tc>
          <w:tcPr>
            <w:tcW w:type="dxa" w:w="2880"/>
          </w:tcPr>
          <w:p>
            <w:r/>
            <w:r>
              <w:rPr>
                <w:sz w:val="18"/>
              </w:rPr>
              <w:t>1193</w:t>
            </w:r>
          </w:p>
        </w:tc>
        <w:tc>
          <w:tcPr>
            <w:tcW w:type="dxa" w:w="2880"/>
          </w:tcPr>
          <w:p>
            <w:r/>
            <w:r>
              <w:rPr>
                <w:sz w:val="18"/>
              </w:rPr>
              <w:t>licențele, împreună cu codurile de activare și acorduri de licențiere, în format fizic sau electronic, acolo unde este cazul;</w:t>
            </w:r>
          </w:p>
        </w:tc>
        <w:tc>
          <w:tcPr>
            <w:tcW w:type="dxa" w:w="2880"/>
          </w:tcPr>
          <w:p>
            <w:r/>
            <w:r>
              <w:rPr>
                <w:sz w:val="18"/>
              </w:rPr>
              <w:t>&lt;LIDER&gt; (Team leader + experti dezvoltare)</w:t>
            </w:r>
          </w:p>
        </w:tc>
      </w:tr>
      <w:tr>
        <w:tc>
          <w:tcPr>
            <w:tcW w:type="dxa" w:w="2880"/>
          </w:tcPr>
          <w:p>
            <w:r/>
            <w:r>
              <w:rPr>
                <w:sz w:val="18"/>
              </w:rPr>
              <w:t>1194</w:t>
            </w:r>
          </w:p>
        </w:tc>
        <w:tc>
          <w:tcPr>
            <w:tcW w:type="dxa" w:w="2880"/>
          </w:tcPr>
          <w:p>
            <w:r/>
            <w:r>
              <w:rPr>
                <w:sz w:val="18"/>
              </w:rPr>
              <w:t>documentația „as-built” a sistemului</w:t>
            </w:r>
          </w:p>
        </w:tc>
        <w:tc>
          <w:tcPr>
            <w:tcW w:type="dxa" w:w="2880"/>
          </w:tcPr>
          <w:p>
            <w:r/>
            <w:r>
              <w:rPr>
                <w:sz w:val="18"/>
              </w:rPr>
              <w:t>&lt;LIDER&gt; (Team leader + experti dezvoltare)</w:t>
            </w:r>
          </w:p>
        </w:tc>
      </w:tr>
      <w:tr>
        <w:tc>
          <w:tcPr>
            <w:tcW w:type="dxa" w:w="2880"/>
          </w:tcPr>
          <w:p>
            <w:r/>
            <w:r>
              <w:rPr>
                <w:sz w:val="18"/>
              </w:rPr>
              <w:t>1195</w:t>
            </w:r>
          </w:p>
        </w:tc>
        <w:tc>
          <w:tcPr>
            <w:tcW w:type="dxa" w:w="2880"/>
          </w:tcPr>
          <w:p>
            <w:r/>
            <w:r>
              <w:rPr>
                <w:sz w:val="18"/>
              </w:rPr>
              <w:t>documentația bazei/bazelor de date, modelul de date (logic și fizic)</w:t>
            </w:r>
          </w:p>
        </w:tc>
        <w:tc>
          <w:tcPr>
            <w:tcW w:type="dxa" w:w="2880"/>
          </w:tcPr>
          <w:p>
            <w:r/>
            <w:r>
              <w:rPr>
                <w:sz w:val="18"/>
              </w:rPr>
              <w:t>&lt;LIDER&gt; (Team leader + experti dezvoltare)</w:t>
            </w:r>
          </w:p>
        </w:tc>
      </w:tr>
      <w:tr>
        <w:tc>
          <w:tcPr>
            <w:tcW w:type="dxa" w:w="2880"/>
          </w:tcPr>
          <w:p>
            <w:r/>
            <w:r>
              <w:rPr>
                <w:sz w:val="18"/>
              </w:rPr>
              <w:t>1196</w:t>
            </w:r>
          </w:p>
        </w:tc>
        <w:tc>
          <w:tcPr>
            <w:tcW w:type="dxa" w:w="2880"/>
          </w:tcPr>
          <w:p>
            <w:r/>
            <w:r>
              <w:rPr>
                <w:sz w:val="18"/>
              </w:rPr>
              <w:t>raportul de integrare și de urmărire a rezolvării erorilor identificate în activitatea de integrare; Componentele software ce vor fi dezvoltate în cadrul proiectului vor avea la bază principiul de CI / CD pipeline (continuous integration / continuous deployment) astfel încât să fie permise dezvoltarea continuă, testarea continuă, integrarea continuă, implementarea continuă și monitorizarea continuă a aplicațiilor pe parcursul ciclului de viață al acestora.</w:t>
            </w:r>
          </w:p>
        </w:tc>
        <w:tc>
          <w:tcPr>
            <w:tcW w:type="dxa" w:w="2880"/>
          </w:tcPr>
          <w:p>
            <w:r/>
            <w:r>
              <w:rPr>
                <w:sz w:val="18"/>
              </w:rPr>
              <w:t>&lt;LIDER&gt; (Team leader + experti dezvoltare)</w:t>
            </w:r>
          </w:p>
        </w:tc>
      </w:tr>
    </w:tbl>
    <w:p>
      <w:pPr>
        <w:spacing w:before="80" w:after="0"/>
      </w:pPr>
      <w:r>
        <w:rPr>
          <w:i/>
          <w:sz w:val="18"/>
        </w:rPr>
        <w:t>(7 cerințe în acest capitol)</w:t>
      </w:r>
    </w:p>
    <w:p>
      <w:pPr>
        <w:spacing w:before="400" w:after="120"/>
      </w:pPr>
      <w:r>
        <w:rPr>
          <w:b/>
          <w:sz w:val="26"/>
        </w:rPr>
        <w:t>Capitolul 3.4.4.6 — Servicii de migrare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1197</w:t>
            </w:r>
          </w:p>
        </w:tc>
        <w:tc>
          <w:tcPr>
            <w:tcW w:type="dxa" w:w="2880"/>
          </w:tcPr>
          <w:p>
            <w:r/>
            <w:r>
              <w:rPr>
                <w:sz w:val="18"/>
              </w:rPr>
              <w:t>Achizitorul va oferi suport în analiză pentru relațiile dintre tabelele bazei de date</w:t>
            </w:r>
          </w:p>
        </w:tc>
        <w:tc>
          <w:tcPr>
            <w:tcW w:type="dxa" w:w="2880"/>
          </w:tcPr>
          <w:p>
            <w:r/>
            <w:r>
              <w:rPr>
                <w:sz w:val="18"/>
              </w:rPr>
              <w:t>&lt;LIDER&gt; (Expert migrare)</w:t>
            </w:r>
          </w:p>
        </w:tc>
      </w:tr>
    </w:tbl>
    <w:p>
      <w:pPr>
        <w:spacing w:before="80" w:after="0"/>
      </w:pPr>
      <w:r>
        <w:rPr>
          <w:i/>
          <w:sz w:val="18"/>
        </w:rPr>
        <w:t>(1 cerințe în acest capitol)</w:t>
      </w:r>
    </w:p>
    <w:p>
      <w:pPr>
        <w:spacing w:before="400" w:after="120"/>
      </w:pPr>
      <w:r>
        <w:rPr>
          <w:b/>
          <w:sz w:val="26"/>
        </w:rPr>
        <w:t>Capitolul 3.4.4.7 — Servicii de implementare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1198</w:t>
            </w:r>
          </w:p>
        </w:tc>
        <w:tc>
          <w:tcPr>
            <w:tcW w:type="dxa" w:w="2880"/>
          </w:tcPr>
          <w:p>
            <w:r/>
            <w:r>
              <w:rPr>
                <w:sz w:val="18"/>
              </w:rPr>
              <w:t>raport de instalare și configurare pe mediile de producție, dezvoltare și testare ale beneficiarului;</w:t>
            </w:r>
          </w:p>
        </w:tc>
        <w:tc>
          <w:tcPr>
            <w:tcW w:type="dxa" w:w="2880"/>
          </w:tcPr>
          <w:p>
            <w:r/>
            <w:r>
              <w:rPr>
                <w:sz w:val="18"/>
              </w:rPr>
              <w:t>&lt;LIDER&gt; (echipa de implementare)</w:t>
            </w:r>
          </w:p>
        </w:tc>
      </w:tr>
      <w:tr>
        <w:tc>
          <w:tcPr>
            <w:tcW w:type="dxa" w:w="2880"/>
          </w:tcPr>
          <w:p>
            <w:r/>
            <w:r>
              <w:rPr>
                <w:sz w:val="18"/>
              </w:rPr>
              <w:t>1199</w:t>
            </w:r>
          </w:p>
        </w:tc>
        <w:tc>
          <w:tcPr>
            <w:tcW w:type="dxa" w:w="2880"/>
          </w:tcPr>
          <w:p>
            <w:r/>
            <w:r>
              <w:rPr>
                <w:sz w:val="18"/>
              </w:rPr>
              <w:t>proceduri operaționale ale sistemului (troubleshooting, întreținere periodică backup și disaster-recovery etc.);</w:t>
            </w:r>
          </w:p>
        </w:tc>
        <w:tc>
          <w:tcPr>
            <w:tcW w:type="dxa" w:w="2880"/>
          </w:tcPr>
          <w:p>
            <w:r/>
            <w:r>
              <w:rPr>
                <w:sz w:val="18"/>
              </w:rPr>
              <w:t>&lt;LIDER&gt; (echipa de implementare)</w:t>
            </w:r>
          </w:p>
        </w:tc>
      </w:tr>
      <w:tr>
        <w:tc>
          <w:tcPr>
            <w:tcW w:type="dxa" w:w="2880"/>
          </w:tcPr>
          <w:p>
            <w:r/>
            <w:r>
              <w:rPr>
                <w:sz w:val="18"/>
              </w:rPr>
              <w:t>1200</w:t>
            </w:r>
          </w:p>
        </w:tc>
        <w:tc>
          <w:tcPr>
            <w:tcW w:type="dxa" w:w="2880"/>
          </w:tcPr>
          <w:p>
            <w:r/>
            <w:r>
              <w:rPr>
                <w:sz w:val="18"/>
              </w:rPr>
              <w:t>raportul de finalizare a implementării</w:t>
            </w:r>
          </w:p>
        </w:tc>
        <w:tc>
          <w:tcPr>
            <w:tcW w:type="dxa" w:w="2880"/>
          </w:tcPr>
          <w:p>
            <w:r/>
            <w:r>
              <w:rPr>
                <w:sz w:val="18"/>
              </w:rPr>
              <w:t>&lt;LIDER&gt; (echipa de implementare)</w:t>
            </w:r>
          </w:p>
        </w:tc>
      </w:tr>
    </w:tbl>
    <w:p>
      <w:pPr>
        <w:spacing w:before="80" w:after="0"/>
      </w:pPr>
      <w:r>
        <w:rPr>
          <w:i/>
          <w:sz w:val="18"/>
        </w:rPr>
        <w:t>(3 cerințe în acest capitol)</w:t>
      </w:r>
    </w:p>
    <w:p>
      <w:pPr>
        <w:spacing w:before="400" w:after="120"/>
      </w:pPr>
      <w:r>
        <w:rPr>
          <w:b/>
          <w:sz w:val="26"/>
        </w:rPr>
        <w:t>Capitolul 3.4.4.8 — Servicii de testare sistem</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1201</w:t>
            </w:r>
          </w:p>
        </w:tc>
        <w:tc>
          <w:tcPr>
            <w:tcW w:type="dxa" w:w="2880"/>
          </w:tcPr>
          <w:p>
            <w:r/>
            <w:r>
              <w:rPr>
                <w:sz w:val="18"/>
              </w:rPr>
              <w:t>însoțit de scenariile de testare va fi propus de Contractant și agreat de Beneficiar cu 10 zile</w:t>
            </w:r>
          </w:p>
        </w:tc>
        <w:tc>
          <w:tcPr>
            <w:tcW w:type="dxa" w:w="2880"/>
          </w:tcPr>
          <w:p>
            <w:r/>
            <w:r>
              <w:rPr>
                <w:sz w:val="18"/>
              </w:rPr>
              <w:t>&lt;LIDER&gt; (Expert testare)</w:t>
            </w:r>
          </w:p>
        </w:tc>
      </w:tr>
      <w:tr>
        <w:tc>
          <w:tcPr>
            <w:tcW w:type="dxa" w:w="2880"/>
          </w:tcPr>
          <w:p>
            <w:r/>
            <w:r>
              <w:rPr>
                <w:sz w:val="18"/>
              </w:rPr>
              <w:t>1202</w:t>
            </w:r>
          </w:p>
        </w:tc>
        <w:tc>
          <w:tcPr>
            <w:tcW w:type="dxa" w:w="2880"/>
          </w:tcPr>
          <w:p>
            <w:r/>
            <w:r>
              <w:rPr>
                <w:sz w:val="18"/>
              </w:rPr>
              <w:t>înainte de execuția efectivă a testelor. Ofertantul trebuie să prezinte în cadrul propunerii tehnice</w:t>
            </w:r>
          </w:p>
        </w:tc>
        <w:tc>
          <w:tcPr>
            <w:tcW w:type="dxa" w:w="2880"/>
          </w:tcPr>
          <w:p>
            <w:r/>
            <w:r>
              <w:rPr>
                <w:sz w:val="18"/>
              </w:rPr>
              <w:t>&lt;LIDER&gt; (Expert testare)</w:t>
            </w:r>
          </w:p>
        </w:tc>
      </w:tr>
      <w:tr>
        <w:tc>
          <w:tcPr>
            <w:tcW w:type="dxa" w:w="2880"/>
          </w:tcPr>
          <w:p>
            <w:r/>
            <w:r>
              <w:rPr>
                <w:sz w:val="18"/>
              </w:rPr>
              <w:t>1203</w:t>
            </w:r>
          </w:p>
        </w:tc>
        <w:tc>
          <w:tcPr>
            <w:tcW w:type="dxa" w:w="2880"/>
          </w:tcPr>
          <w:p>
            <w:r/>
            <w:r>
              <w:rPr>
                <w:sz w:val="18"/>
              </w:rPr>
              <w:t>Planurile de testare trebuie să includă cel puțin următoarele elemente:</w:t>
            </w:r>
          </w:p>
        </w:tc>
        <w:tc>
          <w:tcPr>
            <w:tcW w:type="dxa" w:w="2880"/>
          </w:tcPr>
          <w:p>
            <w:r/>
            <w:r>
              <w:rPr>
                <w:sz w:val="18"/>
              </w:rPr>
              <w:t>&lt;LIDER&gt; (Expert testare)</w:t>
            </w:r>
          </w:p>
        </w:tc>
      </w:tr>
      <w:tr>
        <w:tc>
          <w:tcPr>
            <w:tcW w:type="dxa" w:w="2880"/>
          </w:tcPr>
          <w:p>
            <w:r/>
            <w:r>
              <w:rPr>
                <w:sz w:val="18"/>
              </w:rPr>
              <w:t>1204</w:t>
            </w:r>
          </w:p>
        </w:tc>
        <w:tc>
          <w:tcPr>
            <w:tcW w:type="dxa" w:w="2880"/>
          </w:tcPr>
          <w:p>
            <w:r/>
            <w:r>
              <w:rPr>
                <w:sz w:val="18"/>
              </w:rPr>
              <w:t>descrierea componentei de sistem testat</w:t>
            </w:r>
          </w:p>
        </w:tc>
        <w:tc>
          <w:tcPr>
            <w:tcW w:type="dxa" w:w="2880"/>
          </w:tcPr>
          <w:p>
            <w:r/>
            <w:r>
              <w:rPr>
                <w:sz w:val="18"/>
              </w:rPr>
              <w:t>&lt;LIDER&gt; (Expert testare)</w:t>
            </w:r>
          </w:p>
        </w:tc>
      </w:tr>
      <w:tr>
        <w:tc>
          <w:tcPr>
            <w:tcW w:type="dxa" w:w="2880"/>
          </w:tcPr>
          <w:p>
            <w:r/>
            <w:r>
              <w:rPr>
                <w:sz w:val="18"/>
              </w:rPr>
              <w:t>1205</w:t>
            </w:r>
          </w:p>
        </w:tc>
        <w:tc>
          <w:tcPr>
            <w:tcW w:type="dxa" w:w="2880"/>
          </w:tcPr>
          <w:p>
            <w:r/>
            <w:r>
              <w:rPr>
                <w:sz w:val="18"/>
              </w:rPr>
              <w:t>obiectivele de testare</w:t>
            </w:r>
          </w:p>
        </w:tc>
        <w:tc>
          <w:tcPr>
            <w:tcW w:type="dxa" w:w="2880"/>
          </w:tcPr>
          <w:p>
            <w:r/>
            <w:r>
              <w:rPr>
                <w:sz w:val="18"/>
              </w:rPr>
              <w:t>&lt;LIDER&gt; (Expert testare)</w:t>
            </w:r>
          </w:p>
        </w:tc>
      </w:tr>
      <w:tr>
        <w:tc>
          <w:tcPr>
            <w:tcW w:type="dxa" w:w="2880"/>
          </w:tcPr>
          <w:p>
            <w:r/>
            <w:r>
              <w:rPr>
                <w:sz w:val="18"/>
              </w:rPr>
              <w:t>1206</w:t>
            </w:r>
          </w:p>
        </w:tc>
        <w:tc>
          <w:tcPr>
            <w:tcW w:type="dxa" w:w="2880"/>
          </w:tcPr>
          <w:p>
            <w:r/>
            <w:r>
              <w:rPr>
                <w:sz w:val="18"/>
              </w:rPr>
              <w:t>descrierea mediului de testare</w:t>
            </w:r>
          </w:p>
        </w:tc>
        <w:tc>
          <w:tcPr>
            <w:tcW w:type="dxa" w:w="2880"/>
          </w:tcPr>
          <w:p>
            <w:r/>
            <w:r>
              <w:rPr>
                <w:sz w:val="18"/>
              </w:rPr>
              <w:t>&lt;LIDER&gt; (Expert testare)</w:t>
            </w:r>
          </w:p>
        </w:tc>
      </w:tr>
      <w:tr>
        <w:tc>
          <w:tcPr>
            <w:tcW w:type="dxa" w:w="2880"/>
          </w:tcPr>
          <w:p>
            <w:r/>
            <w:r>
              <w:rPr>
                <w:sz w:val="18"/>
              </w:rPr>
              <w:t>1207</w:t>
            </w:r>
          </w:p>
        </w:tc>
        <w:tc>
          <w:tcPr>
            <w:tcW w:type="dxa" w:w="2880"/>
          </w:tcPr>
          <w:p>
            <w:r/>
            <w:r>
              <w:rPr>
                <w:sz w:val="18"/>
              </w:rPr>
              <w:t>rezultatele așteptate ale testului</w:t>
            </w:r>
          </w:p>
        </w:tc>
        <w:tc>
          <w:tcPr>
            <w:tcW w:type="dxa" w:w="2880"/>
          </w:tcPr>
          <w:p>
            <w:r/>
            <w:r>
              <w:rPr>
                <w:sz w:val="18"/>
              </w:rPr>
              <w:t>&lt;LIDER&gt; (Expert testare)</w:t>
            </w:r>
          </w:p>
        </w:tc>
      </w:tr>
      <w:tr>
        <w:tc>
          <w:tcPr>
            <w:tcW w:type="dxa" w:w="2880"/>
          </w:tcPr>
          <w:p>
            <w:r/>
            <w:r>
              <w:rPr>
                <w:sz w:val="18"/>
              </w:rPr>
              <w:t>1208</w:t>
            </w:r>
          </w:p>
        </w:tc>
        <w:tc>
          <w:tcPr>
            <w:tcW w:type="dxa" w:w="2880"/>
          </w:tcPr>
          <w:p>
            <w:r/>
            <w:r>
              <w:rPr>
                <w:sz w:val="18"/>
              </w:rPr>
              <w:t>test de abordare</w:t>
            </w:r>
          </w:p>
        </w:tc>
        <w:tc>
          <w:tcPr>
            <w:tcW w:type="dxa" w:w="2880"/>
          </w:tcPr>
          <w:p>
            <w:r/>
            <w:r>
              <w:rPr>
                <w:sz w:val="18"/>
              </w:rPr>
              <w:t>&lt;LIDER&gt; (Expert testare)</w:t>
            </w:r>
          </w:p>
        </w:tc>
      </w:tr>
      <w:tr>
        <w:tc>
          <w:tcPr>
            <w:tcW w:type="dxa" w:w="2880"/>
          </w:tcPr>
          <w:p>
            <w:r/>
            <w:r>
              <w:rPr>
                <w:sz w:val="18"/>
              </w:rPr>
              <w:t>1209</w:t>
            </w:r>
          </w:p>
        </w:tc>
        <w:tc>
          <w:tcPr>
            <w:tcW w:type="dxa" w:w="2880"/>
          </w:tcPr>
          <w:p>
            <w:r/>
            <w:r>
              <w:rPr>
                <w:sz w:val="18"/>
              </w:rPr>
              <w:t>descrierea procedurilor de test</w:t>
            </w:r>
          </w:p>
        </w:tc>
        <w:tc>
          <w:tcPr>
            <w:tcW w:type="dxa" w:w="2880"/>
          </w:tcPr>
          <w:p>
            <w:r/>
            <w:r>
              <w:rPr>
                <w:sz w:val="18"/>
              </w:rPr>
              <w:t>&lt;LIDER&gt; (Expert testare)</w:t>
            </w:r>
          </w:p>
        </w:tc>
      </w:tr>
      <w:tr>
        <w:tc>
          <w:tcPr>
            <w:tcW w:type="dxa" w:w="2880"/>
          </w:tcPr>
          <w:p>
            <w:r/>
            <w:r>
              <w:rPr>
                <w:sz w:val="18"/>
              </w:rPr>
              <w:t>1210</w:t>
            </w:r>
          </w:p>
        </w:tc>
        <w:tc>
          <w:tcPr>
            <w:tcW w:type="dxa" w:w="2880"/>
          </w:tcPr>
          <w:p>
            <w:r/>
            <w:r>
              <w:rPr>
                <w:sz w:val="18"/>
              </w:rPr>
              <w:t>cazuri de testare</w:t>
            </w:r>
          </w:p>
        </w:tc>
        <w:tc>
          <w:tcPr>
            <w:tcW w:type="dxa" w:w="2880"/>
          </w:tcPr>
          <w:p>
            <w:r/>
            <w:r>
              <w:rPr>
                <w:sz w:val="18"/>
              </w:rPr>
              <w:t>&lt;LIDER&gt; (Expert testare)</w:t>
            </w:r>
          </w:p>
        </w:tc>
      </w:tr>
      <w:tr>
        <w:tc>
          <w:tcPr>
            <w:tcW w:type="dxa" w:w="2880"/>
          </w:tcPr>
          <w:p>
            <w:r/>
            <w:r>
              <w:rPr>
                <w:sz w:val="18"/>
              </w:rPr>
              <w:t>1211</w:t>
            </w:r>
          </w:p>
        </w:tc>
        <w:tc>
          <w:tcPr>
            <w:tcW w:type="dxa" w:w="2880"/>
          </w:tcPr>
          <w:p>
            <w:r/>
            <w:r>
              <w:rPr>
                <w:sz w:val="18"/>
              </w:rPr>
              <w:t>instrumente folosite de testare</w:t>
            </w:r>
          </w:p>
        </w:tc>
        <w:tc>
          <w:tcPr>
            <w:tcW w:type="dxa" w:w="2880"/>
          </w:tcPr>
          <w:p>
            <w:r/>
            <w:r>
              <w:rPr>
                <w:sz w:val="18"/>
              </w:rPr>
              <w:t>&lt;LIDER&gt; (Expert testare)</w:t>
            </w:r>
          </w:p>
        </w:tc>
      </w:tr>
      <w:tr>
        <w:tc>
          <w:tcPr>
            <w:tcW w:type="dxa" w:w="2880"/>
          </w:tcPr>
          <w:p>
            <w:r/>
            <w:r>
              <w:rPr>
                <w:sz w:val="18"/>
              </w:rPr>
              <w:t>1212</w:t>
            </w:r>
          </w:p>
        </w:tc>
        <w:tc>
          <w:tcPr>
            <w:tcW w:type="dxa" w:w="2880"/>
          </w:tcPr>
          <w:p>
            <w:r/>
            <w:r>
              <w:rPr>
                <w:sz w:val="18"/>
              </w:rPr>
              <w:t>persoanele responsabile</w:t>
            </w:r>
          </w:p>
        </w:tc>
        <w:tc>
          <w:tcPr>
            <w:tcW w:type="dxa" w:w="2880"/>
          </w:tcPr>
          <w:p>
            <w:r/>
            <w:r>
              <w:rPr>
                <w:sz w:val="18"/>
              </w:rPr>
              <w:t>&lt;LIDER&gt; (Expert testare)</w:t>
            </w:r>
          </w:p>
        </w:tc>
      </w:tr>
      <w:tr>
        <w:tc>
          <w:tcPr>
            <w:tcW w:type="dxa" w:w="2880"/>
          </w:tcPr>
          <w:p>
            <w:r/>
            <w:r>
              <w:rPr>
                <w:sz w:val="18"/>
              </w:rPr>
              <w:t>1213</w:t>
            </w:r>
          </w:p>
        </w:tc>
        <w:tc>
          <w:tcPr>
            <w:tcW w:type="dxa" w:w="2880"/>
          </w:tcPr>
          <w:p>
            <w:r/>
            <w:r>
              <w:rPr>
                <w:sz w:val="18"/>
              </w:rPr>
              <w:t>cerințe de intrare/ieșire Ofertantul trebuie să precizeze în ofertă toate instrumentele de testare (aplicații, scripturi etc.), destinate a fi utilizate în timpul procedurilor de testare. Prestatorul trebuie să pună la dispoziție instrumentele de testare. Toate rezultatele testelor trebuie înregistrate și predate Beneficiarului după fiecare test. Toate componentele HW/SW necesare testării vor fi descrise de Prestator și vor fi disponibile pentru toată perioada întregului contract (inclusiv pentru actualizări/testare pentru modificări).</w:t>
            </w:r>
          </w:p>
        </w:tc>
        <w:tc>
          <w:tcPr>
            <w:tcW w:type="dxa" w:w="2880"/>
          </w:tcPr>
          <w:p>
            <w:r/>
            <w:r>
              <w:rPr>
                <w:sz w:val="18"/>
              </w:rPr>
              <w:t>&lt;LIDER&gt; (Expert testare)</w:t>
            </w:r>
          </w:p>
        </w:tc>
      </w:tr>
      <w:tr>
        <w:tc>
          <w:tcPr>
            <w:tcW w:type="dxa" w:w="2880"/>
          </w:tcPr>
          <w:p>
            <w:r/>
            <w:r>
              <w:rPr>
                <w:sz w:val="18"/>
              </w:rPr>
              <w:t>1214</w:t>
            </w:r>
          </w:p>
        </w:tc>
        <w:tc>
          <w:tcPr>
            <w:tcW w:type="dxa" w:w="2880"/>
          </w:tcPr>
          <w:p>
            <w:r/>
            <w:r>
              <w:rPr>
                <w:sz w:val="18"/>
              </w:rPr>
              <w:t>Ofertantul trebuie să precizeze în ofertă toate instrumentele de testare (aplicații, scripturi</w:t>
            </w:r>
          </w:p>
        </w:tc>
        <w:tc>
          <w:tcPr>
            <w:tcW w:type="dxa" w:w="2880"/>
          </w:tcPr>
          <w:p>
            <w:r/>
            <w:r>
              <w:rPr>
                <w:sz w:val="18"/>
              </w:rPr>
              <w:t>&lt;LIDER&gt; (Expert testare)</w:t>
            </w:r>
          </w:p>
        </w:tc>
      </w:tr>
      <w:tr>
        <w:tc>
          <w:tcPr>
            <w:tcW w:type="dxa" w:w="2880"/>
          </w:tcPr>
          <w:p>
            <w:r/>
            <w:r>
              <w:rPr>
                <w:sz w:val="18"/>
              </w:rPr>
              <w:t>1215</w:t>
            </w:r>
          </w:p>
        </w:tc>
        <w:tc>
          <w:tcPr>
            <w:tcW w:type="dxa" w:w="2880"/>
          </w:tcPr>
          <w:p>
            <w:r/>
            <w:r>
              <w:rPr>
                <w:sz w:val="18"/>
              </w:rPr>
              <w:t>etc.), destinate a fi utilizate în timpul procedurilor de testare. Prestatorul trebuie să pună la</w:t>
            </w:r>
          </w:p>
        </w:tc>
        <w:tc>
          <w:tcPr>
            <w:tcW w:type="dxa" w:w="2880"/>
          </w:tcPr>
          <w:p>
            <w:r/>
            <w:r>
              <w:rPr>
                <w:sz w:val="18"/>
              </w:rPr>
              <w:t>&lt;LIDER&gt; (Expert testare)</w:t>
            </w:r>
          </w:p>
        </w:tc>
      </w:tr>
    </w:tbl>
    <w:p>
      <w:pPr>
        <w:spacing w:before="80" w:after="0"/>
      </w:pPr>
      <w:r>
        <w:rPr>
          <w:i/>
          <w:sz w:val="18"/>
        </w:rPr>
        <w:t>(15 cerințe în acest capitol)</w:t>
      </w:r>
    </w:p>
    <w:p>
      <w:pPr>
        <w:spacing w:before="400" w:after="120"/>
      </w:pPr>
      <w:r>
        <w:rPr>
          <w:b/>
          <w:sz w:val="26"/>
        </w:rPr>
        <w:t>Capitolul 3.4.4.9 — Servicii de instruire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1216</w:t>
            </w:r>
          </w:p>
        </w:tc>
        <w:tc>
          <w:tcPr>
            <w:tcW w:type="dxa" w:w="2880"/>
          </w:tcPr>
          <w:p>
            <w:r/>
            <w:r>
              <w:rPr>
                <w:sz w:val="18"/>
              </w:rPr>
              <w:t>o sesiune de instruire va fi de minim 2 zile, 8</w:t>
            </w:r>
          </w:p>
        </w:tc>
        <w:tc>
          <w:tcPr>
            <w:tcW w:type="dxa" w:w="2880"/>
          </w:tcPr>
          <w:p>
            <w:r/>
            <w:r>
              <w:rPr>
                <w:sz w:val="18"/>
              </w:rPr>
              <w:t>&lt;LIDER&gt; (Experti instruire)</w:t>
            </w:r>
          </w:p>
        </w:tc>
      </w:tr>
      <w:tr>
        <w:tc>
          <w:tcPr>
            <w:tcW w:type="dxa" w:w="2880"/>
          </w:tcPr>
          <w:p>
            <w:r/>
            <w:r>
              <w:rPr>
                <w:sz w:val="18"/>
              </w:rPr>
              <w:t>1217</w:t>
            </w:r>
          </w:p>
        </w:tc>
        <w:tc>
          <w:tcPr>
            <w:tcW w:type="dxa" w:w="2880"/>
          </w:tcPr>
          <w:p>
            <w:r/>
            <w:r>
              <w:rPr>
                <w:sz w:val="18"/>
              </w:rPr>
              <w:t>o sesiune de instruire va fi de 1 zi, 4 ore/zi, maxim</w:t>
            </w:r>
          </w:p>
        </w:tc>
        <w:tc>
          <w:tcPr>
            <w:tcW w:type="dxa" w:w="2880"/>
          </w:tcPr>
          <w:p>
            <w:r/>
            <w:r>
              <w:rPr>
                <w:sz w:val="18"/>
              </w:rPr>
              <w:t>&lt;LIDER&gt; (Experti instruire)</w:t>
            </w:r>
          </w:p>
        </w:tc>
      </w:tr>
      <w:tr>
        <w:tc>
          <w:tcPr>
            <w:tcW w:type="dxa" w:w="2880"/>
          </w:tcPr>
          <w:p>
            <w:r/>
            <w:r>
              <w:rPr>
                <w:sz w:val="18"/>
              </w:rPr>
              <w:t>1218</w:t>
            </w:r>
          </w:p>
        </w:tc>
        <w:tc>
          <w:tcPr>
            <w:tcW w:type="dxa" w:w="2880"/>
          </w:tcPr>
          <w:p>
            <w:r/>
            <w:r>
              <w:rPr>
                <w:sz w:val="18"/>
              </w:rPr>
              <w:t>administrare a ANSVSA va fi instruită de către Prestator astfel încât să poată asigura</w:t>
            </w:r>
          </w:p>
        </w:tc>
        <w:tc>
          <w:tcPr>
            <w:tcW w:type="dxa" w:w="2880"/>
          </w:tcPr>
          <w:p>
            <w:r/>
            <w:r>
              <w:rPr>
                <w:sz w:val="18"/>
              </w:rPr>
              <w:t>&lt;LIDER&gt; (Experti instruire)</w:t>
            </w:r>
          </w:p>
        </w:tc>
      </w:tr>
      <w:tr>
        <w:tc>
          <w:tcPr>
            <w:tcW w:type="dxa" w:w="2880"/>
          </w:tcPr>
          <w:p>
            <w:r/>
            <w:r>
              <w:rPr>
                <w:sz w:val="18"/>
              </w:rPr>
              <w:t>1219</w:t>
            </w:r>
          </w:p>
        </w:tc>
        <w:tc>
          <w:tcPr>
            <w:tcW w:type="dxa" w:w="2880"/>
          </w:tcPr>
          <w:p>
            <w:r/>
            <w:r>
              <w:rPr>
                <w:sz w:val="18"/>
              </w:rPr>
              <w:t>aceștia trebuie să dobândească toate competențele necesare bunei gestiuni a sistemului</w:t>
            </w:r>
          </w:p>
        </w:tc>
        <w:tc>
          <w:tcPr>
            <w:tcW w:type="dxa" w:w="2880"/>
          </w:tcPr>
          <w:p>
            <w:r/>
            <w:r>
              <w:rPr>
                <w:sz w:val="18"/>
              </w:rPr>
              <w:t>&lt;LIDER&gt; (Experti instruire)</w:t>
            </w:r>
          </w:p>
        </w:tc>
      </w:tr>
      <w:tr>
        <w:tc>
          <w:tcPr>
            <w:tcW w:type="dxa" w:w="2880"/>
          </w:tcPr>
          <w:p>
            <w:r/>
            <w:r>
              <w:rPr>
                <w:sz w:val="18"/>
              </w:rPr>
              <w:t>1220</w:t>
            </w:r>
          </w:p>
        </w:tc>
        <w:tc>
          <w:tcPr>
            <w:tcW w:type="dxa" w:w="2880"/>
          </w:tcPr>
          <w:p>
            <w:r/>
            <w:r>
              <w:rPr>
                <w:sz w:val="18"/>
              </w:rPr>
              <w:t>Instruirea va cuprinde și un modul cu privire la securitatea informației și a sistemului</w:t>
            </w:r>
          </w:p>
        </w:tc>
        <w:tc>
          <w:tcPr>
            <w:tcW w:type="dxa" w:w="2880"/>
          </w:tcPr>
          <w:p>
            <w:r/>
            <w:r>
              <w:rPr>
                <w:sz w:val="18"/>
              </w:rPr>
              <w:t>&lt;LIDER&gt; (Experti instruire)</w:t>
            </w:r>
          </w:p>
        </w:tc>
      </w:tr>
      <w:tr>
        <w:tc>
          <w:tcPr>
            <w:tcW w:type="dxa" w:w="2880"/>
          </w:tcPr>
          <w:p>
            <w:r/>
            <w:r>
              <w:rPr>
                <w:sz w:val="18"/>
              </w:rPr>
              <w:t>1221</w:t>
            </w:r>
          </w:p>
        </w:tc>
        <w:tc>
          <w:tcPr>
            <w:tcW w:type="dxa" w:w="2880"/>
          </w:tcPr>
          <w:p>
            <w:r/>
            <w:r>
              <w:rPr>
                <w:sz w:val="18"/>
              </w:rPr>
              <w:t>instruire privind egalitatea de șanse și nediscriminarea. Instruirea va fi de tip „train the</w:t>
            </w:r>
          </w:p>
        </w:tc>
        <w:tc>
          <w:tcPr>
            <w:tcW w:type="dxa" w:w="2880"/>
          </w:tcPr>
          <w:p>
            <w:r/>
            <w:r>
              <w:rPr>
                <w:sz w:val="18"/>
              </w:rPr>
              <w:t>&lt;LIDER&gt; (Experti instruire)</w:t>
            </w:r>
          </w:p>
        </w:tc>
      </w:tr>
      <w:tr>
        <w:tc>
          <w:tcPr>
            <w:tcW w:type="dxa" w:w="2880"/>
          </w:tcPr>
          <w:p>
            <w:r/>
            <w:r>
              <w:rPr>
                <w:sz w:val="18"/>
              </w:rPr>
              <w:t>1222</w:t>
            </w:r>
          </w:p>
        </w:tc>
        <w:tc>
          <w:tcPr>
            <w:tcW w:type="dxa" w:w="2880"/>
          </w:tcPr>
          <w:p>
            <w:r/>
            <w:r>
              <w:rPr>
                <w:sz w:val="18"/>
              </w:rPr>
              <w:t>Instruirea va fi organizată după ce sistemul este funcțional și trebuie să permită</w:t>
            </w:r>
          </w:p>
        </w:tc>
        <w:tc>
          <w:tcPr>
            <w:tcW w:type="dxa" w:w="2880"/>
          </w:tcPr>
          <w:p>
            <w:r/>
            <w:r>
              <w:rPr>
                <w:sz w:val="18"/>
              </w:rPr>
              <w:t>&lt;LIDER&gt; (Experti instruire)</w:t>
            </w:r>
          </w:p>
        </w:tc>
      </w:tr>
      <w:tr>
        <w:tc>
          <w:tcPr>
            <w:tcW w:type="dxa" w:w="2880"/>
          </w:tcPr>
          <w:p>
            <w:r/>
            <w:r>
              <w:rPr>
                <w:sz w:val="18"/>
              </w:rPr>
              <w:t>1223</w:t>
            </w:r>
          </w:p>
        </w:tc>
        <w:tc>
          <w:tcPr>
            <w:tcW w:type="dxa" w:w="2880"/>
          </w:tcPr>
          <w:p>
            <w:r/>
            <w:r>
              <w:rPr>
                <w:sz w:val="18"/>
              </w:rPr>
              <w:t>administrarea informațiilor care trebuie să fie efectuată de către utilizator, depistarea</w:t>
            </w:r>
          </w:p>
        </w:tc>
        <w:tc>
          <w:tcPr>
            <w:tcW w:type="dxa" w:w="2880"/>
          </w:tcPr>
          <w:p>
            <w:r/>
            <w:r>
              <w:rPr>
                <w:sz w:val="18"/>
              </w:rPr>
              <w:t>&lt;LIDER&gt; (Experti instruire)</w:t>
            </w:r>
          </w:p>
        </w:tc>
      </w:tr>
      <w:tr>
        <w:tc>
          <w:tcPr>
            <w:tcW w:type="dxa" w:w="2880"/>
          </w:tcPr>
          <w:p>
            <w:r/>
            <w:r>
              <w:rPr>
                <w:sz w:val="18"/>
              </w:rPr>
              <w:t>1224</w:t>
            </w:r>
          </w:p>
        </w:tc>
        <w:tc>
          <w:tcPr>
            <w:tcW w:type="dxa" w:w="2880"/>
          </w:tcPr>
          <w:p>
            <w:r/>
            <w:r>
              <w:rPr>
                <w:sz w:val="18"/>
              </w:rPr>
              <w:t>Toate cursurile trebuie să fie însoțite de activități practice, documentații și manuale</w:t>
            </w:r>
          </w:p>
        </w:tc>
        <w:tc>
          <w:tcPr>
            <w:tcW w:type="dxa" w:w="2880"/>
          </w:tcPr>
          <w:p>
            <w:r/>
            <w:r>
              <w:rPr>
                <w:sz w:val="18"/>
              </w:rPr>
              <w:t>&lt;LIDER&gt; (Experti instruire)</w:t>
            </w:r>
          </w:p>
        </w:tc>
      </w:tr>
      <w:tr>
        <w:tc>
          <w:tcPr>
            <w:tcW w:type="dxa" w:w="2880"/>
          </w:tcPr>
          <w:p>
            <w:r/>
            <w:r>
              <w:rPr>
                <w:sz w:val="18"/>
              </w:rPr>
              <w:t>1225</w:t>
            </w:r>
          </w:p>
        </w:tc>
        <w:tc>
          <w:tcPr>
            <w:tcW w:type="dxa" w:w="2880"/>
          </w:tcPr>
          <w:p>
            <w:r/>
            <w:r>
              <w:rPr>
                <w:sz w:val="18"/>
              </w:rPr>
              <w:t>Planul de instruire va fi propus de Contractant și agreat de Beneficiar cu 10 zile înainte de</w:t>
            </w:r>
          </w:p>
        </w:tc>
        <w:tc>
          <w:tcPr>
            <w:tcW w:type="dxa" w:w="2880"/>
          </w:tcPr>
          <w:p>
            <w:r/>
            <w:r>
              <w:rPr>
                <w:sz w:val="18"/>
              </w:rPr>
              <w:t>&lt;LIDER&gt; (Experti instruire)</w:t>
            </w:r>
          </w:p>
        </w:tc>
      </w:tr>
      <w:tr>
        <w:tc>
          <w:tcPr>
            <w:tcW w:type="dxa" w:w="2880"/>
          </w:tcPr>
          <w:p>
            <w:r/>
            <w:r>
              <w:rPr>
                <w:sz w:val="18"/>
              </w:rPr>
              <w:t>1226</w:t>
            </w:r>
          </w:p>
        </w:tc>
        <w:tc>
          <w:tcPr>
            <w:tcW w:type="dxa" w:w="2880"/>
          </w:tcPr>
          <w:p>
            <w:r/>
            <w:r>
              <w:rPr>
                <w:sz w:val="18"/>
              </w:rPr>
              <w:t>începerea efectivă a instruirii. De asemenea, Ofertantul trebuie să prezinte în cadrul propunerii</w:t>
            </w:r>
          </w:p>
        </w:tc>
        <w:tc>
          <w:tcPr>
            <w:tcW w:type="dxa" w:w="2880"/>
          </w:tcPr>
          <w:p>
            <w:r/>
            <w:r>
              <w:rPr>
                <w:sz w:val="18"/>
              </w:rPr>
              <w:t>&lt;LIDER&gt; (Experti instruire)</w:t>
            </w:r>
          </w:p>
        </w:tc>
      </w:tr>
      <w:tr>
        <w:tc>
          <w:tcPr>
            <w:tcW w:type="dxa" w:w="2880"/>
          </w:tcPr>
          <w:p>
            <w:r/>
            <w:r>
              <w:rPr>
                <w:sz w:val="18"/>
              </w:rPr>
              <w:t>1227</w:t>
            </w:r>
          </w:p>
        </w:tc>
        <w:tc>
          <w:tcPr>
            <w:tcW w:type="dxa" w:w="2880"/>
          </w:tcPr>
          <w:p>
            <w:r/>
            <w:r>
              <w:rPr>
                <w:sz w:val="18"/>
              </w:rPr>
              <w:t>materiale tipărite și în format electronic cu privire la administrarea, utilizarea soluțiilor și bune practici de implementare;</w:t>
            </w:r>
          </w:p>
        </w:tc>
        <w:tc>
          <w:tcPr>
            <w:tcW w:type="dxa" w:w="2880"/>
          </w:tcPr>
          <w:p>
            <w:r/>
            <w:r>
              <w:rPr>
                <w:sz w:val="18"/>
              </w:rPr>
              <w:t>&lt;LIDER&gt; (Experti instruire)</w:t>
            </w:r>
          </w:p>
        </w:tc>
      </w:tr>
      <w:tr>
        <w:tc>
          <w:tcPr>
            <w:tcW w:type="dxa" w:w="2880"/>
          </w:tcPr>
          <w:p>
            <w:r/>
            <w:r>
              <w:rPr>
                <w:sz w:val="18"/>
              </w:rPr>
              <w:t>1228</w:t>
            </w:r>
          </w:p>
        </w:tc>
        <w:tc>
          <w:tcPr>
            <w:tcW w:type="dxa" w:w="2880"/>
          </w:tcPr>
          <w:p>
            <w:r/>
            <w:r>
              <w:rPr>
                <w:sz w:val="18"/>
              </w:rPr>
              <w:t>echipamente de birotică și telecomunicații</w:t>
            </w:r>
          </w:p>
        </w:tc>
        <w:tc>
          <w:tcPr>
            <w:tcW w:type="dxa" w:w="2880"/>
          </w:tcPr>
          <w:p>
            <w:r/>
            <w:r>
              <w:rPr>
                <w:sz w:val="18"/>
              </w:rPr>
              <w:t>&lt;LIDER&gt; (Experti instruire)</w:t>
            </w:r>
          </w:p>
        </w:tc>
      </w:tr>
      <w:tr>
        <w:tc>
          <w:tcPr>
            <w:tcW w:type="dxa" w:w="2880"/>
          </w:tcPr>
          <w:p>
            <w:r/>
            <w:r>
              <w:rPr>
                <w:sz w:val="18"/>
              </w:rPr>
              <w:t>1229</w:t>
            </w:r>
          </w:p>
        </w:tc>
        <w:tc>
          <w:tcPr>
            <w:tcW w:type="dxa" w:w="2880"/>
          </w:tcPr>
          <w:p>
            <w:r/>
            <w:r>
              <w:rPr>
                <w:sz w:val="18"/>
              </w:rPr>
              <w:t>mașini virtuale sau echipamente de rețea, după caz</w:t>
            </w:r>
          </w:p>
        </w:tc>
        <w:tc>
          <w:tcPr>
            <w:tcW w:type="dxa" w:w="2880"/>
          </w:tcPr>
          <w:p>
            <w:r/>
            <w:r>
              <w:rPr>
                <w:sz w:val="18"/>
              </w:rPr>
              <w:t>&lt;LIDER&gt; (Experti instruire)</w:t>
            </w:r>
          </w:p>
        </w:tc>
      </w:tr>
      <w:tr>
        <w:tc>
          <w:tcPr>
            <w:tcW w:type="dxa" w:w="2880"/>
          </w:tcPr>
          <w:p>
            <w:r/>
            <w:r>
              <w:rPr>
                <w:sz w:val="18"/>
              </w:rPr>
              <w:t>1230</w:t>
            </w:r>
          </w:p>
        </w:tc>
        <w:tc>
          <w:tcPr>
            <w:tcW w:type="dxa" w:w="2880"/>
          </w:tcPr>
          <w:p>
            <w:r/>
            <w:r>
              <w:rPr>
                <w:sz w:val="18"/>
              </w:rPr>
              <w:t>acces la portalurile de suport oferite de producătorii soluțiilor de securitate, de unde pot fi descărcate materiale de studiu. Manuale și documentație Prestatorul va pune la dispoziție următoarele manuale și documentații:</w:t>
            </w:r>
          </w:p>
        </w:tc>
        <w:tc>
          <w:tcPr>
            <w:tcW w:type="dxa" w:w="2880"/>
          </w:tcPr>
          <w:p>
            <w:r/>
            <w:r>
              <w:rPr>
                <w:sz w:val="18"/>
              </w:rPr>
              <w:t>&lt;LIDER&gt; (Experti instruire)</w:t>
            </w:r>
          </w:p>
        </w:tc>
      </w:tr>
      <w:tr>
        <w:tc>
          <w:tcPr>
            <w:tcW w:type="dxa" w:w="2880"/>
          </w:tcPr>
          <w:p>
            <w:r/>
            <w:r>
              <w:rPr>
                <w:sz w:val="18"/>
              </w:rPr>
              <w:t>1231</w:t>
            </w:r>
          </w:p>
        </w:tc>
        <w:tc>
          <w:tcPr>
            <w:tcW w:type="dxa" w:w="2880"/>
          </w:tcPr>
          <w:p>
            <w:r/>
            <w:r>
              <w:rPr>
                <w:sz w:val="18"/>
              </w:rPr>
              <w:t>documentațiile tehnice ale echipamentelor și software-ului de bază, furnizate de producători;</w:t>
            </w:r>
          </w:p>
        </w:tc>
        <w:tc>
          <w:tcPr>
            <w:tcW w:type="dxa" w:w="2880"/>
          </w:tcPr>
          <w:p>
            <w:r/>
            <w:r>
              <w:rPr>
                <w:sz w:val="18"/>
              </w:rPr>
              <w:t>&lt;LIDER&gt; (Experti instruire)</w:t>
            </w:r>
          </w:p>
        </w:tc>
      </w:tr>
      <w:tr>
        <w:tc>
          <w:tcPr>
            <w:tcW w:type="dxa" w:w="2880"/>
          </w:tcPr>
          <w:p>
            <w:r/>
            <w:r>
              <w:rPr>
                <w:sz w:val="18"/>
              </w:rPr>
              <w:t>1232</w:t>
            </w:r>
          </w:p>
        </w:tc>
        <w:tc>
          <w:tcPr>
            <w:tcW w:type="dxa" w:w="2880"/>
          </w:tcPr>
          <w:p>
            <w:r/>
            <w:r>
              <w:rPr>
                <w:sz w:val="18"/>
              </w:rPr>
              <w:t>manuale de instalare și configurare a echipamentelor și software-ului de bază</w:t>
            </w:r>
          </w:p>
        </w:tc>
        <w:tc>
          <w:tcPr>
            <w:tcW w:type="dxa" w:w="2880"/>
          </w:tcPr>
          <w:p>
            <w:r/>
            <w:r>
              <w:rPr>
                <w:sz w:val="18"/>
              </w:rPr>
              <w:t>&lt;LIDER&gt; (Experti instruire)</w:t>
            </w:r>
          </w:p>
        </w:tc>
      </w:tr>
      <w:tr>
        <w:tc>
          <w:tcPr>
            <w:tcW w:type="dxa" w:w="2880"/>
          </w:tcPr>
          <w:p>
            <w:r/>
            <w:r>
              <w:rPr>
                <w:sz w:val="18"/>
              </w:rPr>
              <w:t>1233</w:t>
            </w:r>
          </w:p>
        </w:tc>
        <w:tc>
          <w:tcPr>
            <w:tcW w:type="dxa" w:w="2880"/>
          </w:tcPr>
          <w:p>
            <w:r/>
            <w:r>
              <w:rPr>
                <w:sz w:val="18"/>
              </w:rPr>
              <w:t>manuale de administrare a sistemului/soluției</w:t>
            </w:r>
          </w:p>
        </w:tc>
        <w:tc>
          <w:tcPr>
            <w:tcW w:type="dxa" w:w="2880"/>
          </w:tcPr>
          <w:p>
            <w:r/>
            <w:r>
              <w:rPr>
                <w:sz w:val="18"/>
              </w:rPr>
              <w:t>&lt;LIDER&gt; (Experti instruire)</w:t>
            </w:r>
          </w:p>
        </w:tc>
      </w:tr>
      <w:tr>
        <w:tc>
          <w:tcPr>
            <w:tcW w:type="dxa" w:w="2880"/>
          </w:tcPr>
          <w:p>
            <w:r/>
            <w:r>
              <w:rPr>
                <w:sz w:val="18"/>
              </w:rPr>
              <w:t>1234</w:t>
            </w:r>
          </w:p>
        </w:tc>
        <w:tc>
          <w:tcPr>
            <w:tcW w:type="dxa" w:w="2880"/>
          </w:tcPr>
          <w:p>
            <w:r/>
            <w:r>
              <w:rPr>
                <w:sz w:val="18"/>
              </w:rPr>
              <w:t>manuale de utilizare a componentelor sistemului/soluției</w:t>
            </w:r>
          </w:p>
        </w:tc>
        <w:tc>
          <w:tcPr>
            <w:tcW w:type="dxa" w:w="2880"/>
          </w:tcPr>
          <w:p>
            <w:r/>
            <w:r>
              <w:rPr>
                <w:sz w:val="18"/>
              </w:rPr>
              <w:t>&lt;LIDER&gt; (Experti instruire)</w:t>
            </w:r>
          </w:p>
        </w:tc>
      </w:tr>
      <w:tr>
        <w:tc>
          <w:tcPr>
            <w:tcW w:type="dxa" w:w="2880"/>
          </w:tcPr>
          <w:p>
            <w:r/>
            <w:r>
              <w:rPr>
                <w:sz w:val="18"/>
              </w:rPr>
              <w:t>1235</w:t>
            </w:r>
          </w:p>
        </w:tc>
        <w:tc>
          <w:tcPr>
            <w:tcW w:type="dxa" w:w="2880"/>
          </w:tcPr>
          <w:p>
            <w:r/>
            <w:r>
              <w:rPr>
                <w:sz w:val="18"/>
              </w:rPr>
              <w:t>documentația funcțională a componentelor sistemului/soluției</w:t>
            </w:r>
          </w:p>
        </w:tc>
        <w:tc>
          <w:tcPr>
            <w:tcW w:type="dxa" w:w="2880"/>
          </w:tcPr>
          <w:p>
            <w:r/>
            <w:r>
              <w:rPr>
                <w:sz w:val="18"/>
              </w:rPr>
              <w:t>&lt;LIDER&gt; (Experti instruire)</w:t>
            </w:r>
          </w:p>
        </w:tc>
      </w:tr>
      <w:tr>
        <w:tc>
          <w:tcPr>
            <w:tcW w:type="dxa" w:w="2880"/>
          </w:tcPr>
          <w:p>
            <w:r/>
            <w:r>
              <w:rPr>
                <w:sz w:val="18"/>
              </w:rPr>
              <w:t>1236</w:t>
            </w:r>
          </w:p>
        </w:tc>
        <w:tc>
          <w:tcPr>
            <w:tcW w:type="dxa" w:w="2880"/>
          </w:tcPr>
          <w:p>
            <w:r/>
            <w:r>
              <w:rPr>
                <w:sz w:val="18"/>
              </w:rPr>
              <w:t>documentația tehnică a componentelor sistemului/soluției</w:t>
            </w:r>
          </w:p>
        </w:tc>
        <w:tc>
          <w:tcPr>
            <w:tcW w:type="dxa" w:w="2880"/>
          </w:tcPr>
          <w:p>
            <w:r/>
            <w:r>
              <w:rPr>
                <w:sz w:val="18"/>
              </w:rPr>
              <w:t>&lt;LIDER&gt; (Experti instruire)</w:t>
            </w:r>
          </w:p>
        </w:tc>
      </w:tr>
      <w:tr>
        <w:tc>
          <w:tcPr>
            <w:tcW w:type="dxa" w:w="2880"/>
          </w:tcPr>
          <w:p>
            <w:r/>
            <w:r>
              <w:rPr>
                <w:sz w:val="18"/>
              </w:rPr>
              <w:t>1237</w:t>
            </w:r>
          </w:p>
        </w:tc>
        <w:tc>
          <w:tcPr>
            <w:tcW w:type="dxa" w:w="2880"/>
          </w:tcPr>
          <w:p>
            <w:r/>
            <w:r>
              <w:rPr>
                <w:sz w:val="18"/>
              </w:rPr>
              <w:t>alte manuale/ documentații stabilite în urma perioadei de analiză, dezvoltare sau urmare derulării proiectului;</w:t>
            </w:r>
          </w:p>
        </w:tc>
        <w:tc>
          <w:tcPr>
            <w:tcW w:type="dxa" w:w="2880"/>
          </w:tcPr>
          <w:p>
            <w:r/>
            <w:r>
              <w:rPr>
                <w:sz w:val="18"/>
              </w:rPr>
              <w:t>&lt;LIDER&gt; (Experti instruire)</w:t>
            </w:r>
          </w:p>
        </w:tc>
      </w:tr>
      <w:tr>
        <w:tc>
          <w:tcPr>
            <w:tcW w:type="dxa" w:w="2880"/>
          </w:tcPr>
          <w:p>
            <w:r/>
            <w:r>
              <w:rPr>
                <w:sz w:val="18"/>
              </w:rPr>
              <w:t>1238</w:t>
            </w:r>
          </w:p>
        </w:tc>
        <w:tc>
          <w:tcPr>
            <w:tcW w:type="dxa" w:w="2880"/>
          </w:tcPr>
          <w:p>
            <w:r/>
            <w:r>
              <w:rPr>
                <w:sz w:val="18"/>
              </w:rPr>
              <w:t>înregistrarea video a sesiunilor live de curs și punerea la dispoziție pentru restul utilizatorilor în sistemul informatic.</w:t>
            </w:r>
          </w:p>
        </w:tc>
        <w:tc>
          <w:tcPr>
            <w:tcW w:type="dxa" w:w="2880"/>
          </w:tcPr>
          <w:p>
            <w:r/>
            <w:r>
              <w:rPr>
                <w:sz w:val="18"/>
              </w:rPr>
              <w:t>&lt;LIDER&gt; (Experti instruire)</w:t>
            </w:r>
          </w:p>
        </w:tc>
      </w:tr>
      <w:tr>
        <w:tc>
          <w:tcPr>
            <w:tcW w:type="dxa" w:w="2880"/>
          </w:tcPr>
          <w:p>
            <w:r/>
            <w:r>
              <w:rPr>
                <w:sz w:val="18"/>
              </w:rPr>
              <w:t>1239</w:t>
            </w:r>
          </w:p>
        </w:tc>
        <w:tc>
          <w:tcPr>
            <w:tcW w:type="dxa" w:w="2880"/>
          </w:tcPr>
          <w:p>
            <w:r/>
            <w:r>
              <w:rPr>
                <w:sz w:val="18"/>
              </w:rPr>
              <w:t>Întreaga documentație de utilizare și administrare a sistemului, va fi livrată în format</w:t>
            </w:r>
          </w:p>
        </w:tc>
        <w:tc>
          <w:tcPr>
            <w:tcW w:type="dxa" w:w="2880"/>
          </w:tcPr>
          <w:p>
            <w:r/>
            <w:r>
              <w:rPr>
                <w:sz w:val="18"/>
              </w:rPr>
              <w:t>&lt;LIDER&gt; (Experti instruire)</w:t>
            </w:r>
          </w:p>
        </w:tc>
      </w:tr>
      <w:tr>
        <w:tc>
          <w:tcPr>
            <w:tcW w:type="dxa" w:w="2880"/>
          </w:tcPr>
          <w:p>
            <w:r/>
            <w:r>
              <w:rPr>
                <w:sz w:val="18"/>
              </w:rPr>
              <w:t>1240</w:t>
            </w:r>
          </w:p>
        </w:tc>
        <w:tc>
          <w:tcPr>
            <w:tcW w:type="dxa" w:w="2880"/>
          </w:tcPr>
          <w:p>
            <w:r/>
            <w:r>
              <w:rPr>
                <w:sz w:val="18"/>
              </w:rPr>
              <w:t>prezență la curs și certificate de participare</w:t>
            </w:r>
          </w:p>
        </w:tc>
        <w:tc>
          <w:tcPr>
            <w:tcW w:type="dxa" w:w="2880"/>
          </w:tcPr>
          <w:p>
            <w:r/>
            <w:r>
              <w:rPr>
                <w:sz w:val="18"/>
              </w:rPr>
              <w:t>&lt;LIDER&gt; (Experti instruire)</w:t>
            </w:r>
          </w:p>
        </w:tc>
      </w:tr>
      <w:tr>
        <w:tc>
          <w:tcPr>
            <w:tcW w:type="dxa" w:w="2880"/>
          </w:tcPr>
          <w:p>
            <w:r/>
            <w:r>
              <w:rPr>
                <w:sz w:val="18"/>
              </w:rPr>
              <w:t>1241</w:t>
            </w:r>
          </w:p>
        </w:tc>
        <w:tc>
          <w:tcPr>
            <w:tcW w:type="dxa" w:w="2880"/>
          </w:tcPr>
          <w:p>
            <w:r/>
            <w:r>
              <w:rPr>
                <w:sz w:val="18"/>
              </w:rPr>
              <w:t>raport activitate de instruire realizat de către instructor Pentru buna desfășurare a sesiunilor de curs contractantul va asigura pentru fiecare sesiune de curs un formator. În elaborarea propunerii tehnice contractantul trebuie să planifice realizarea tuturor sesiunilor de instruire astfel încât sa finalizeze activitatea la termen. Livrabilele aferente etapei de instruire sunt:</w:t>
            </w:r>
          </w:p>
        </w:tc>
        <w:tc>
          <w:tcPr>
            <w:tcW w:type="dxa" w:w="2880"/>
          </w:tcPr>
          <w:p>
            <w:r/>
            <w:r>
              <w:rPr>
                <w:sz w:val="18"/>
              </w:rPr>
              <w:t>&lt;LIDER&gt; (Experti instruire)</w:t>
            </w:r>
          </w:p>
        </w:tc>
      </w:tr>
      <w:tr>
        <w:tc>
          <w:tcPr>
            <w:tcW w:type="dxa" w:w="2880"/>
          </w:tcPr>
          <w:p>
            <w:r/>
            <w:r>
              <w:rPr>
                <w:sz w:val="18"/>
              </w:rPr>
              <w:t>1242</w:t>
            </w:r>
          </w:p>
        </w:tc>
        <w:tc>
          <w:tcPr>
            <w:tcW w:type="dxa" w:w="2880"/>
          </w:tcPr>
          <w:p>
            <w:r/>
            <w:r>
              <w:rPr>
                <w:sz w:val="18"/>
              </w:rPr>
              <w:t>Pentru buna desfășurare a sesiunilor de curs contractantul va asigura pentru fiecare</w:t>
            </w:r>
          </w:p>
        </w:tc>
        <w:tc>
          <w:tcPr>
            <w:tcW w:type="dxa" w:w="2880"/>
          </w:tcPr>
          <w:p>
            <w:r/>
            <w:r>
              <w:rPr>
                <w:sz w:val="18"/>
              </w:rPr>
              <w:t>&lt;LIDER&gt; (Experti instruire)</w:t>
            </w:r>
          </w:p>
        </w:tc>
      </w:tr>
      <w:tr>
        <w:tc>
          <w:tcPr>
            <w:tcW w:type="dxa" w:w="2880"/>
          </w:tcPr>
          <w:p>
            <w:r/>
            <w:r>
              <w:rPr>
                <w:sz w:val="18"/>
              </w:rPr>
              <w:t>1243</w:t>
            </w:r>
          </w:p>
        </w:tc>
        <w:tc>
          <w:tcPr>
            <w:tcW w:type="dxa" w:w="2880"/>
          </w:tcPr>
          <w:p>
            <w:r/>
            <w:r>
              <w:rPr>
                <w:sz w:val="18"/>
              </w:rPr>
              <w:t>În elaborarea propunerii tehnice contractantul trebuie să planifice realizarea tuturor</w:t>
            </w:r>
          </w:p>
        </w:tc>
        <w:tc>
          <w:tcPr>
            <w:tcW w:type="dxa" w:w="2880"/>
          </w:tcPr>
          <w:p>
            <w:r/>
            <w:r>
              <w:rPr>
                <w:sz w:val="18"/>
              </w:rPr>
              <w:t>&lt;LIDER&gt; (Experti instruire)</w:t>
            </w:r>
          </w:p>
        </w:tc>
      </w:tr>
      <w:tr>
        <w:tc>
          <w:tcPr>
            <w:tcW w:type="dxa" w:w="2880"/>
          </w:tcPr>
          <w:p>
            <w:r/>
            <w:r>
              <w:rPr>
                <w:sz w:val="18"/>
              </w:rPr>
              <w:t>1244</w:t>
            </w:r>
          </w:p>
        </w:tc>
        <w:tc>
          <w:tcPr>
            <w:tcW w:type="dxa" w:w="2880"/>
          </w:tcPr>
          <w:p>
            <w:r/>
            <w:r>
              <w:rPr>
                <w:sz w:val="18"/>
              </w:rPr>
              <w:t>raport de instruire</w:t>
            </w:r>
          </w:p>
        </w:tc>
        <w:tc>
          <w:tcPr>
            <w:tcW w:type="dxa" w:w="2880"/>
          </w:tcPr>
          <w:p>
            <w:r/>
            <w:r>
              <w:rPr>
                <w:sz w:val="18"/>
              </w:rPr>
              <w:t>&lt;LIDER&gt; (Experti instruire)</w:t>
            </w:r>
          </w:p>
        </w:tc>
      </w:tr>
      <w:tr>
        <w:tc>
          <w:tcPr>
            <w:tcW w:type="dxa" w:w="2880"/>
          </w:tcPr>
          <w:p>
            <w:r/>
            <w:r>
              <w:rPr>
                <w:sz w:val="18"/>
              </w:rPr>
              <w:t>1245</w:t>
            </w:r>
          </w:p>
        </w:tc>
        <w:tc>
          <w:tcPr>
            <w:tcW w:type="dxa" w:w="2880"/>
          </w:tcPr>
          <w:p>
            <w:r/>
            <w:r>
              <w:rPr>
                <w:sz w:val="18"/>
              </w:rPr>
              <w:t>rapoarte de prezență</w:t>
            </w:r>
          </w:p>
        </w:tc>
        <w:tc>
          <w:tcPr>
            <w:tcW w:type="dxa" w:w="2880"/>
          </w:tcPr>
          <w:p>
            <w:r/>
            <w:r>
              <w:rPr>
                <w:sz w:val="18"/>
              </w:rPr>
              <w:t>&lt;LIDER&gt; (Experti instruire)</w:t>
            </w:r>
          </w:p>
        </w:tc>
      </w:tr>
      <w:tr>
        <w:tc>
          <w:tcPr>
            <w:tcW w:type="dxa" w:w="2880"/>
          </w:tcPr>
          <w:p>
            <w:r/>
            <w:r>
              <w:rPr>
                <w:sz w:val="18"/>
              </w:rPr>
              <w:t>1246</w:t>
            </w:r>
          </w:p>
        </w:tc>
        <w:tc>
          <w:tcPr>
            <w:tcW w:type="dxa" w:w="2880"/>
          </w:tcPr>
          <w:p>
            <w:r/>
            <w:r>
              <w:rPr>
                <w:sz w:val="18"/>
              </w:rPr>
              <w:t>manuale de utilizare a aplicației</w:t>
            </w:r>
          </w:p>
        </w:tc>
        <w:tc>
          <w:tcPr>
            <w:tcW w:type="dxa" w:w="2880"/>
          </w:tcPr>
          <w:p>
            <w:r/>
            <w:r>
              <w:rPr>
                <w:sz w:val="18"/>
              </w:rPr>
              <w:t>&lt;LIDER&gt; (Experti instruire)</w:t>
            </w:r>
          </w:p>
        </w:tc>
      </w:tr>
    </w:tbl>
    <w:p>
      <w:pPr>
        <w:spacing w:before="80" w:after="0"/>
      </w:pPr>
      <w:r>
        <w:rPr>
          <w:i/>
          <w:sz w:val="18"/>
        </w:rPr>
        <w:t>(31 cerințe în acest capitol)</w:t>
      </w:r>
    </w:p>
    <w:p>
      <w:pPr>
        <w:spacing w:before="400" w:after="120"/>
      </w:pPr>
      <w:r>
        <w:rPr>
          <w:b/>
          <w:sz w:val="26"/>
        </w:rPr>
        <w:t>Capitolul 3.4.4.10 — Servicii de punere în producție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1247</w:t>
            </w:r>
          </w:p>
        </w:tc>
        <w:tc>
          <w:tcPr>
            <w:tcW w:type="dxa" w:w="2880"/>
          </w:tcPr>
          <w:p>
            <w:r/>
            <w:r>
              <w:rPr>
                <w:sz w:val="18"/>
              </w:rPr>
              <w:t>Ofertanții trebuie să prezinte planul care va fi utilizat la punerea în producție a</w:t>
            </w:r>
          </w:p>
        </w:tc>
        <w:tc>
          <w:tcPr>
            <w:tcW w:type="dxa" w:w="2880"/>
          </w:tcPr>
          <w:p>
            <w:r/>
            <w:r>
              <w:rPr>
                <w:sz w:val="18"/>
              </w:rPr>
              <w:t>&lt;LIDER&gt; (echipa de punere in productie)</w:t>
            </w:r>
          </w:p>
        </w:tc>
      </w:tr>
      <w:tr>
        <w:tc>
          <w:tcPr>
            <w:tcW w:type="dxa" w:w="2880"/>
          </w:tcPr>
          <w:p>
            <w:r/>
            <w:r>
              <w:rPr>
                <w:sz w:val="18"/>
              </w:rPr>
              <w:t>1248</w:t>
            </w:r>
          </w:p>
        </w:tc>
        <w:tc>
          <w:tcPr>
            <w:tcW w:type="dxa" w:w="2880"/>
          </w:tcPr>
          <w:p>
            <w:r/>
            <w:r>
              <w:rPr>
                <w:sz w:val="18"/>
              </w:rPr>
              <w:t>15 zile lucrătoare înaintea de începerea activității. Planul prezentat trebuie să țină cont de</w:t>
            </w:r>
          </w:p>
        </w:tc>
        <w:tc>
          <w:tcPr>
            <w:tcW w:type="dxa" w:w="2880"/>
          </w:tcPr>
          <w:p>
            <w:r/>
            <w:r>
              <w:rPr>
                <w:sz w:val="18"/>
              </w:rPr>
              <w:t>&lt;LIDER&gt; (echipa de punere in productie)</w:t>
            </w:r>
          </w:p>
        </w:tc>
      </w:tr>
    </w:tbl>
    <w:p>
      <w:pPr>
        <w:spacing w:before="80" w:after="0"/>
      </w:pPr>
      <w:r>
        <w:rPr>
          <w:i/>
          <w:sz w:val="18"/>
        </w:rPr>
        <w:t>(2 cerințe în acest capitol)</w:t>
      </w:r>
    </w:p>
    <w:p>
      <w:pPr>
        <w:spacing w:before="400" w:after="120"/>
      </w:pPr>
      <w:r>
        <w:rPr>
          <w:b/>
          <w:sz w:val="26"/>
        </w:rPr>
        <w:t>Capitolul 3.4.5 — Managementul utilizatorilor și accesul la sistem</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1249</w:t>
            </w:r>
          </w:p>
        </w:tc>
        <w:tc>
          <w:tcPr>
            <w:tcW w:type="dxa" w:w="2880"/>
          </w:tcPr>
          <w:p>
            <w:r/>
            <w:r>
              <w:rPr>
                <w:sz w:val="18"/>
              </w:rPr>
              <w:t>Sistemul va permite managementul utilizatorilor prin intermediul unui sistem bazat pe</w:t>
            </w:r>
          </w:p>
        </w:tc>
        <w:tc>
          <w:tcPr>
            <w:tcW w:type="dxa" w:w="2880"/>
          </w:tcPr>
          <w:p>
            <w:r/>
            <w:r>
              <w:rPr>
                <w:sz w:val="18"/>
              </w:rPr>
              <w:t>Keycloak Enterprise + VOGO Enterprise Suite</w:t>
            </w:r>
          </w:p>
        </w:tc>
      </w:tr>
      <w:tr>
        <w:tc>
          <w:tcPr>
            <w:tcW w:type="dxa" w:w="2880"/>
          </w:tcPr>
          <w:p>
            <w:r/>
            <w:r>
              <w:rPr>
                <w:sz w:val="18"/>
              </w:rPr>
              <w:t>1250</w:t>
            </w:r>
          </w:p>
        </w:tc>
        <w:tc>
          <w:tcPr>
            <w:tcW w:type="dxa" w:w="2880"/>
          </w:tcPr>
          <w:p>
            <w:r/>
            <w:r>
              <w:rPr>
                <w:sz w:val="18"/>
              </w:rPr>
              <w:t>roluri, astfel încât accesul la sistem să fie controlat și auditat. Va fi implementat un sistem</w:t>
            </w:r>
          </w:p>
        </w:tc>
        <w:tc>
          <w:tcPr>
            <w:tcW w:type="dxa" w:w="2880"/>
          </w:tcPr>
          <w:p>
            <w:r/>
            <w:r>
              <w:rPr>
                <w:sz w:val="18"/>
              </w:rPr>
              <w:t>Keycloak Enterprise + VOGO Enterprise Suite</w:t>
            </w:r>
          </w:p>
        </w:tc>
      </w:tr>
      <w:tr>
        <w:tc>
          <w:tcPr>
            <w:tcW w:type="dxa" w:w="2880"/>
          </w:tcPr>
          <w:p>
            <w:r/>
            <w:r>
              <w:rPr>
                <w:sz w:val="18"/>
              </w:rPr>
              <w:t>1251</w:t>
            </w:r>
          </w:p>
        </w:tc>
        <w:tc>
          <w:tcPr>
            <w:tcW w:type="dxa" w:w="2880"/>
          </w:tcPr>
          <w:p>
            <w:r/>
            <w:r>
              <w:rPr>
                <w:sz w:val="18"/>
              </w:rPr>
              <w:t>centralizat de management al accesului la aplicații care va oferi funcționalități de single sign-</w:t>
            </w:r>
          </w:p>
        </w:tc>
        <w:tc>
          <w:tcPr>
            <w:tcW w:type="dxa" w:w="2880"/>
          </w:tcPr>
          <w:p>
            <w:r/>
            <w:r>
              <w:rPr>
                <w:sz w:val="18"/>
              </w:rPr>
              <w:t>Keycloak Enterprise + VOGO Enterprise Suite</w:t>
            </w:r>
          </w:p>
        </w:tc>
      </w:tr>
      <w:tr>
        <w:tc>
          <w:tcPr>
            <w:tcW w:type="dxa" w:w="2880"/>
          </w:tcPr>
          <w:p>
            <w:r/>
            <w:r>
              <w:rPr>
                <w:sz w:val="18"/>
              </w:rPr>
              <w:t>1252</w:t>
            </w:r>
          </w:p>
        </w:tc>
        <w:tc>
          <w:tcPr>
            <w:tcW w:type="dxa" w:w="2880"/>
          </w:tcPr>
          <w:p>
            <w:r/>
            <w:r>
              <w:rPr>
                <w:sz w:val="18"/>
              </w:rPr>
              <w:t>a fi autorizați să acceseze sistemul informatic nou creat. Sistemul nou creat va fi accesat numai</w:t>
            </w:r>
          </w:p>
        </w:tc>
        <w:tc>
          <w:tcPr>
            <w:tcW w:type="dxa" w:w="2880"/>
          </w:tcPr>
          <w:p>
            <w:r/>
            <w:r>
              <w:rPr>
                <w:sz w:val="18"/>
              </w:rPr>
              <w:t>Keycloak Enterprise + VOGO Enterprise Suite</w:t>
            </w:r>
          </w:p>
        </w:tc>
      </w:tr>
    </w:tbl>
    <w:p>
      <w:pPr>
        <w:spacing w:before="80" w:after="0"/>
      </w:pPr>
      <w:r>
        <w:rPr>
          <w:i/>
          <w:sz w:val="18"/>
        </w:rPr>
        <w:t>(4 cerințe în acest capitol)</w:t>
      </w:r>
    </w:p>
    <w:p>
      <w:pPr>
        <w:spacing w:before="400" w:after="120"/>
      </w:pPr>
      <w:r>
        <w:rPr>
          <w:b/>
          <w:sz w:val="26"/>
        </w:rPr>
        <w:t>Capitolul 3.4.6 — Securitatea sistemului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1253</w:t>
            </w:r>
          </w:p>
        </w:tc>
        <w:tc>
          <w:tcPr>
            <w:tcW w:type="dxa" w:w="2880"/>
          </w:tcPr>
          <w:p>
            <w:r/>
            <w:r>
              <w:rPr>
                <w:sz w:val="18"/>
              </w:rPr>
              <w:t>Confidențialitate - asigurarea protecției datelor împotriva accesărilor neautorizate</w:t>
            </w:r>
          </w:p>
        </w:tc>
        <w:tc>
          <w:tcPr>
            <w:tcW w:type="dxa" w:w="2880"/>
          </w:tcPr>
          <w:p>
            <w:r/>
            <w:r>
              <w:rPr>
                <w:sz w:val="18"/>
              </w:rPr>
              <w:t>Toate produsele C. Securitate</w:t>
            </w:r>
          </w:p>
        </w:tc>
      </w:tr>
      <w:tr>
        <w:tc>
          <w:tcPr>
            <w:tcW w:type="dxa" w:w="2880"/>
          </w:tcPr>
          <w:p>
            <w:r/>
            <w:r>
              <w:rPr>
                <w:sz w:val="18"/>
              </w:rPr>
              <w:t>1254</w:t>
            </w:r>
          </w:p>
        </w:tc>
        <w:tc>
          <w:tcPr>
            <w:tcW w:type="dxa" w:w="2880"/>
          </w:tcPr>
          <w:p>
            <w:r/>
            <w:r>
              <w:rPr>
                <w:sz w:val="18"/>
              </w:rPr>
              <w:t>Integritate - asigurarea protecției, exactității și completitudinii datelor atât la nivelul modalității de stocare și gestionare a acestora, cât și pentru asigurarea împotriva manipulării frauduloase a datelor/informațiilor;</w:t>
            </w:r>
          </w:p>
        </w:tc>
        <w:tc>
          <w:tcPr>
            <w:tcW w:type="dxa" w:w="2880"/>
          </w:tcPr>
          <w:p>
            <w:r/>
            <w:r>
              <w:rPr>
                <w:sz w:val="18"/>
              </w:rPr>
              <w:t>Toate produsele C. Securitate</w:t>
            </w:r>
          </w:p>
        </w:tc>
      </w:tr>
      <w:tr>
        <w:tc>
          <w:tcPr>
            <w:tcW w:type="dxa" w:w="2880"/>
          </w:tcPr>
          <w:p>
            <w:r/>
            <w:r>
              <w:rPr>
                <w:sz w:val="18"/>
              </w:rPr>
              <w:t>1255</w:t>
            </w:r>
          </w:p>
        </w:tc>
        <w:tc>
          <w:tcPr>
            <w:tcW w:type="dxa" w:w="2880"/>
          </w:tcPr>
          <w:p>
            <w:r/>
            <w:r>
              <w:rPr>
                <w:sz w:val="18"/>
              </w:rPr>
              <w:t>Disponibilitate - prin asigurarea redundanței tuturor componentelor sistemului pentru păstrarea coerenței și necoruperii datelor. Securitatea sistemului va urma principiile modelului de securitate „apărare în adâncime”. Vor fi avute în vedere tehnologii ce ar trebui să asigure:</w:t>
            </w:r>
          </w:p>
        </w:tc>
        <w:tc>
          <w:tcPr>
            <w:tcW w:type="dxa" w:w="2880"/>
          </w:tcPr>
          <w:p>
            <w:r/>
            <w:r>
              <w:rPr>
                <w:sz w:val="18"/>
              </w:rPr>
              <w:t>Toate produsele C. Securitate</w:t>
            </w:r>
          </w:p>
        </w:tc>
      </w:tr>
      <w:tr>
        <w:tc>
          <w:tcPr>
            <w:tcW w:type="dxa" w:w="2880"/>
          </w:tcPr>
          <w:p>
            <w:r/>
            <w:r>
              <w:rPr>
                <w:sz w:val="18"/>
              </w:rPr>
              <w:t>1256</w:t>
            </w:r>
          </w:p>
        </w:tc>
        <w:tc>
          <w:tcPr>
            <w:tcW w:type="dxa" w:w="2880"/>
          </w:tcPr>
          <w:p>
            <w:r/>
            <w:r>
              <w:rPr>
                <w:sz w:val="18"/>
              </w:rPr>
              <w:t>Securizarea serviciilor web utilizând tehnologii de tip web application firewall</w:t>
            </w:r>
          </w:p>
        </w:tc>
        <w:tc>
          <w:tcPr>
            <w:tcW w:type="dxa" w:w="2880"/>
          </w:tcPr>
          <w:p>
            <w:r/>
            <w:r>
              <w:rPr>
                <w:sz w:val="18"/>
              </w:rPr>
              <w:t>Toate produsele C. Securitate</w:t>
            </w:r>
          </w:p>
        </w:tc>
      </w:tr>
      <w:tr>
        <w:tc>
          <w:tcPr>
            <w:tcW w:type="dxa" w:w="2880"/>
          </w:tcPr>
          <w:p>
            <w:r/>
            <w:r>
              <w:rPr>
                <w:sz w:val="18"/>
              </w:rPr>
              <w:t>1257</w:t>
            </w:r>
          </w:p>
        </w:tc>
        <w:tc>
          <w:tcPr>
            <w:tcW w:type="dxa" w:w="2880"/>
          </w:tcPr>
          <w:p>
            <w:r/>
            <w:r>
              <w:rPr>
                <w:sz w:val="18"/>
              </w:rPr>
              <w:t>protecția și securizarea comunicațiilor utilizând soluții firewall</w:t>
            </w:r>
          </w:p>
        </w:tc>
        <w:tc>
          <w:tcPr>
            <w:tcW w:type="dxa" w:w="2880"/>
          </w:tcPr>
          <w:p>
            <w:r/>
            <w:r>
              <w:rPr>
                <w:sz w:val="18"/>
              </w:rPr>
              <w:t>Toate produsele C. Securitate</w:t>
            </w:r>
          </w:p>
        </w:tc>
      </w:tr>
      <w:tr>
        <w:tc>
          <w:tcPr>
            <w:tcW w:type="dxa" w:w="2880"/>
          </w:tcPr>
          <w:p>
            <w:r/>
            <w:r>
              <w:rPr>
                <w:sz w:val="18"/>
              </w:rPr>
              <w:t>1258</w:t>
            </w:r>
          </w:p>
        </w:tc>
        <w:tc>
          <w:tcPr>
            <w:tcW w:type="dxa" w:w="2880"/>
          </w:tcPr>
          <w:p>
            <w:r/>
            <w:r>
              <w:rPr>
                <w:sz w:val="18"/>
              </w:rPr>
              <w:t>managementul rețelei, analiza și raportarea logurilor de securitate provenite de la echipamentele de securizare a sistemului;</w:t>
            </w:r>
          </w:p>
        </w:tc>
        <w:tc>
          <w:tcPr>
            <w:tcW w:type="dxa" w:w="2880"/>
          </w:tcPr>
          <w:p>
            <w:r/>
            <w:r>
              <w:rPr>
                <w:sz w:val="18"/>
              </w:rPr>
              <w:t>Toate produsele C. Securitate</w:t>
            </w:r>
          </w:p>
        </w:tc>
      </w:tr>
      <w:tr>
        <w:tc>
          <w:tcPr>
            <w:tcW w:type="dxa" w:w="2880"/>
          </w:tcPr>
          <w:p>
            <w:r/>
            <w:r>
              <w:rPr>
                <w:sz w:val="18"/>
              </w:rPr>
              <w:t>1259</w:t>
            </w:r>
          </w:p>
        </w:tc>
        <w:tc>
          <w:tcPr>
            <w:tcW w:type="dxa" w:w="2880"/>
          </w:tcPr>
          <w:p>
            <w:r/>
            <w:r>
              <w:rPr>
                <w:sz w:val="18"/>
              </w:rPr>
              <w:t>managementul vulnerabilităților și al actualizărilor (de ex. identificarea vulnerabilităților înainte de a fi exploatate de către utilizatori malițioși, aplicare automată a actualizărilor de securitate, dezactivarea serviciilor sistemului de operare care nu sunt utilizate etc.);</w:t>
            </w:r>
          </w:p>
        </w:tc>
        <w:tc>
          <w:tcPr>
            <w:tcW w:type="dxa" w:w="2880"/>
          </w:tcPr>
          <w:p>
            <w:r/>
            <w:r>
              <w:rPr>
                <w:sz w:val="18"/>
              </w:rPr>
              <w:t>Toate produsele C. Securitate</w:t>
            </w:r>
          </w:p>
        </w:tc>
      </w:tr>
      <w:tr>
        <w:tc>
          <w:tcPr>
            <w:tcW w:type="dxa" w:w="2880"/>
          </w:tcPr>
          <w:p>
            <w:r/>
            <w:r>
              <w:rPr>
                <w:sz w:val="18"/>
              </w:rPr>
              <w:t>1260</w:t>
            </w:r>
          </w:p>
        </w:tc>
        <w:tc>
          <w:tcPr>
            <w:tcW w:type="dxa" w:w="2880"/>
          </w:tcPr>
          <w:p>
            <w:r/>
            <w:r>
              <w:rPr>
                <w:sz w:val="18"/>
              </w:rPr>
              <w:t>implementarea unui sistem anti-malware care să asigure implementarea politicilor de securitate în mod centralizat pentru end-point-uri;</w:t>
            </w:r>
          </w:p>
        </w:tc>
        <w:tc>
          <w:tcPr>
            <w:tcW w:type="dxa" w:w="2880"/>
          </w:tcPr>
          <w:p>
            <w:r/>
            <w:r>
              <w:rPr>
                <w:sz w:val="18"/>
              </w:rPr>
              <w:t>Toate produsele C. Securitate</w:t>
            </w:r>
          </w:p>
        </w:tc>
      </w:tr>
      <w:tr>
        <w:tc>
          <w:tcPr>
            <w:tcW w:type="dxa" w:w="2880"/>
          </w:tcPr>
          <w:p>
            <w:r/>
            <w:r>
              <w:rPr>
                <w:sz w:val="18"/>
              </w:rPr>
              <w:t>1261</w:t>
            </w:r>
          </w:p>
        </w:tc>
        <w:tc>
          <w:tcPr>
            <w:tcW w:type="dxa" w:w="2880"/>
          </w:tcPr>
          <w:p>
            <w:r/>
            <w:r>
              <w:rPr>
                <w:sz w:val="18"/>
              </w:rPr>
              <w:t>implementarea unui sistem de control acces care permite autentificarea utilizatorilor și administratorilor conform zero-trust security model;</w:t>
            </w:r>
          </w:p>
        </w:tc>
        <w:tc>
          <w:tcPr>
            <w:tcW w:type="dxa" w:w="2880"/>
          </w:tcPr>
          <w:p>
            <w:r/>
            <w:r>
              <w:rPr>
                <w:sz w:val="18"/>
              </w:rPr>
              <w:t>Toate produsele C. Securitate</w:t>
            </w:r>
          </w:p>
        </w:tc>
      </w:tr>
      <w:tr>
        <w:tc>
          <w:tcPr>
            <w:tcW w:type="dxa" w:w="2880"/>
          </w:tcPr>
          <w:p>
            <w:r/>
            <w:r>
              <w:rPr>
                <w:sz w:val="18"/>
              </w:rPr>
              <w:t>1262</w:t>
            </w:r>
          </w:p>
        </w:tc>
        <w:tc>
          <w:tcPr>
            <w:tcW w:type="dxa" w:w="2880"/>
          </w:tcPr>
          <w:p>
            <w:r/>
            <w:r>
              <w:rPr>
                <w:sz w:val="18"/>
              </w:rPr>
              <w:t>auditarea activităților realizate în sistem și a solicitărilor de acces la serviciile expuse prin intermediul platformei. Noul sistem va implementa toate măsurile de securitate necesare în vederea protejării acestuia conform legislației naționale în domeniu, precum și a standardelor internaționale specifice.</w:t>
            </w:r>
          </w:p>
        </w:tc>
        <w:tc>
          <w:tcPr>
            <w:tcW w:type="dxa" w:w="2880"/>
          </w:tcPr>
          <w:p>
            <w:r/>
            <w:r>
              <w:rPr>
                <w:sz w:val="18"/>
              </w:rPr>
              <w:t>Toate produsele C. Securitate</w:t>
            </w:r>
          </w:p>
        </w:tc>
      </w:tr>
    </w:tbl>
    <w:p>
      <w:pPr>
        <w:spacing w:before="80" w:after="0"/>
      </w:pPr>
      <w:r>
        <w:rPr>
          <w:i/>
          <w:sz w:val="18"/>
        </w:rPr>
        <w:t>(10 cerințe în acest capitol)</w:t>
      </w:r>
    </w:p>
    <w:p>
      <w:pPr>
        <w:spacing w:before="400" w:after="120"/>
      </w:pPr>
      <w:r>
        <w:rPr>
          <w:b/>
          <w:sz w:val="26"/>
        </w:rPr>
        <w:t>Capitolul 3.4.7 — Confidențialitatea datelor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1263</w:t>
            </w:r>
          </w:p>
        </w:tc>
        <w:tc>
          <w:tcPr>
            <w:tcW w:type="dxa" w:w="2880"/>
          </w:tcPr>
          <w:p>
            <w:r/>
            <w:r>
              <w:rPr>
                <w:sz w:val="18"/>
              </w:rPr>
              <w:t>Accesul la datele stocate în sistem va fi protejat corespunzător, iar accesul va fi auditat</w:t>
            </w:r>
          </w:p>
        </w:tc>
        <w:tc>
          <w:tcPr>
            <w:tcW w:type="dxa" w:w="2880"/>
          </w:tcPr>
          <w:p>
            <w:r/>
            <w:r>
              <w:rPr>
                <w:sz w:val="18"/>
              </w:rPr>
              <w:t>Toate produsele C. Securitate + &lt;LIDER&gt; (GDPR)</w:t>
            </w:r>
          </w:p>
        </w:tc>
      </w:tr>
      <w:tr>
        <w:tc>
          <w:tcPr>
            <w:tcW w:type="dxa" w:w="2880"/>
          </w:tcPr>
          <w:p>
            <w:r/>
            <w:r>
              <w:rPr>
                <w:sz w:val="18"/>
              </w:rPr>
              <w:t>1264</w:t>
            </w:r>
          </w:p>
        </w:tc>
        <w:tc>
          <w:tcPr>
            <w:tcW w:type="dxa" w:w="2880"/>
          </w:tcPr>
          <w:p>
            <w:r/>
            <w:r>
              <w:rPr>
                <w:sz w:val="18"/>
              </w:rPr>
              <w:t>Sistemul de gestiune a bazelor de date va oferi facilități de criptare pentru anumite</w:t>
            </w:r>
          </w:p>
        </w:tc>
        <w:tc>
          <w:tcPr>
            <w:tcW w:type="dxa" w:w="2880"/>
          </w:tcPr>
          <w:p>
            <w:r/>
            <w:r>
              <w:rPr>
                <w:sz w:val="18"/>
              </w:rPr>
              <w:t>Toate produsele C. Securitate + &lt;LIDER&gt; (GDPR)</w:t>
            </w:r>
          </w:p>
        </w:tc>
      </w:tr>
      <w:tr>
        <w:tc>
          <w:tcPr>
            <w:tcW w:type="dxa" w:w="2880"/>
          </w:tcPr>
          <w:p>
            <w:r/>
            <w:r>
              <w:rPr>
                <w:sz w:val="18"/>
              </w:rPr>
              <w:t>1265</w:t>
            </w:r>
          </w:p>
        </w:tc>
        <w:tc>
          <w:tcPr>
            <w:tcW w:type="dxa" w:w="2880"/>
          </w:tcPr>
          <w:p>
            <w:r/>
            <w:r>
              <w:rPr>
                <w:sz w:val="18"/>
              </w:rPr>
              <w:t>Orice conexiune cu sistemul va fi realizată prin metode securizate (SSL) sau canale de</w:t>
            </w:r>
          </w:p>
        </w:tc>
        <w:tc>
          <w:tcPr>
            <w:tcW w:type="dxa" w:w="2880"/>
          </w:tcPr>
          <w:p>
            <w:r/>
            <w:r>
              <w:rPr>
                <w:sz w:val="18"/>
              </w:rPr>
              <w:t>Toate produsele C. Securitate + &lt;LIDER&gt; (GDPR)</w:t>
            </w:r>
          </w:p>
        </w:tc>
      </w:tr>
      <w:tr>
        <w:tc>
          <w:tcPr>
            <w:tcW w:type="dxa" w:w="2880"/>
          </w:tcPr>
          <w:p>
            <w:r/>
            <w:r>
              <w:rPr>
                <w:sz w:val="18"/>
              </w:rPr>
              <w:t>1266</w:t>
            </w:r>
          </w:p>
        </w:tc>
        <w:tc>
          <w:tcPr>
            <w:tcW w:type="dxa" w:w="2880"/>
          </w:tcPr>
          <w:p>
            <w:r/>
            <w:r>
              <w:rPr>
                <w:sz w:val="18"/>
              </w:rPr>
              <w:t>că urmează abordarea confidențialității prin concepție pentru a asigura securitatea modulelor și a infrastructurii lor complete;</w:t>
            </w:r>
          </w:p>
        </w:tc>
        <w:tc>
          <w:tcPr>
            <w:tcW w:type="dxa" w:w="2880"/>
          </w:tcPr>
          <w:p>
            <w:r/>
            <w:r>
              <w:rPr>
                <w:sz w:val="18"/>
              </w:rPr>
              <w:t>Toate produsele C. Securitate + &lt;LIDER&gt; (GDPR)</w:t>
            </w:r>
          </w:p>
        </w:tc>
      </w:tr>
      <w:tr>
        <w:tc>
          <w:tcPr>
            <w:tcW w:type="dxa" w:w="2880"/>
          </w:tcPr>
          <w:p>
            <w:r/>
            <w:r>
              <w:rPr>
                <w:sz w:val="18"/>
              </w:rPr>
              <w:t>1267</w:t>
            </w:r>
          </w:p>
        </w:tc>
        <w:tc>
          <w:tcPr>
            <w:tcW w:type="dxa" w:w="2880"/>
          </w:tcPr>
          <w:p>
            <w:r/>
            <w:r>
              <w:rPr>
                <w:sz w:val="18"/>
              </w:rPr>
              <w:t>că respectă cerințele și obligațiile juridice privind protecția și confidențialitatea datelor recunoscând riscurile la adresa confidențialității care reies din analiza și prelucrarea avansată a datelor. De asemenea, se va asigura respectarea legislației privind protecția datelor, prin:</w:t>
            </w:r>
          </w:p>
        </w:tc>
        <w:tc>
          <w:tcPr>
            <w:tcW w:type="dxa" w:w="2880"/>
          </w:tcPr>
          <w:p>
            <w:r/>
            <w:r>
              <w:rPr>
                <w:sz w:val="18"/>
              </w:rPr>
              <w:t>Toate produsele C. Securitate + &lt;LIDER&gt; (GDPR)</w:t>
            </w:r>
          </w:p>
        </w:tc>
      </w:tr>
      <w:tr>
        <w:tc>
          <w:tcPr>
            <w:tcW w:type="dxa" w:w="2880"/>
          </w:tcPr>
          <w:p>
            <w:r/>
            <w:r>
              <w:rPr>
                <w:sz w:val="18"/>
              </w:rPr>
              <w:t>1268</w:t>
            </w:r>
          </w:p>
        </w:tc>
        <w:tc>
          <w:tcPr>
            <w:tcW w:type="dxa" w:w="2880"/>
          </w:tcPr>
          <w:p>
            <w:r/>
            <w:r>
              <w:rPr>
                <w:sz w:val="18"/>
              </w:rPr>
              <w:t>De asemenea, se va asigura respectarea legislației privind protecția datelor, prin:</w:t>
            </w:r>
          </w:p>
        </w:tc>
        <w:tc>
          <w:tcPr>
            <w:tcW w:type="dxa" w:w="2880"/>
          </w:tcPr>
          <w:p>
            <w:r/>
            <w:r>
              <w:rPr>
                <w:sz w:val="18"/>
              </w:rPr>
              <w:t>Toate produsele C. Securitate + &lt;LIDER&gt; (GDPR)</w:t>
            </w:r>
          </w:p>
        </w:tc>
      </w:tr>
      <w:tr>
        <w:tc>
          <w:tcPr>
            <w:tcW w:type="dxa" w:w="2880"/>
          </w:tcPr>
          <w:p>
            <w:r/>
            <w:r>
              <w:rPr>
                <w:sz w:val="18"/>
              </w:rPr>
              <w:t>1269</w:t>
            </w:r>
          </w:p>
        </w:tc>
        <w:tc>
          <w:tcPr>
            <w:tcW w:type="dxa" w:w="2880"/>
          </w:tcPr>
          <w:p>
            <w:r/>
            <w:r>
              <w:rPr>
                <w:sz w:val="18"/>
              </w:rPr>
              <w:t>„Planuri de gestionare a riscurilor” pentru identificarea riscurilor, evaluarea potențialului impact al acestora și planificarea intervențiilor cu măsuri tehnice și organizatorice adecvate. Pe baza ultimelor evoluții tehnologice, aceste măsuri trebuie să asigure un nivel de securitate proporțional cu gradul de risc;</w:t>
            </w:r>
          </w:p>
        </w:tc>
        <w:tc>
          <w:tcPr>
            <w:tcW w:type="dxa" w:w="2880"/>
          </w:tcPr>
          <w:p>
            <w:r/>
            <w:r>
              <w:rPr>
                <w:sz w:val="18"/>
              </w:rPr>
              <w:t>Toate produsele C. Securitate + &lt;LIDER&gt; (GDPR)</w:t>
            </w:r>
          </w:p>
        </w:tc>
      </w:tr>
      <w:tr>
        <w:tc>
          <w:tcPr>
            <w:tcW w:type="dxa" w:w="2880"/>
          </w:tcPr>
          <w:p>
            <w:r/>
            <w:r>
              <w:rPr>
                <w:sz w:val="18"/>
              </w:rPr>
              <w:t>1270</w:t>
            </w:r>
          </w:p>
        </w:tc>
        <w:tc>
          <w:tcPr>
            <w:tcW w:type="dxa" w:w="2880"/>
          </w:tcPr>
          <w:p>
            <w:r/>
            <w:r>
              <w:rPr>
                <w:sz w:val="18"/>
              </w:rPr>
              <w:t>organizatorice adecvate. Pe baza ultimelor evoluții tehnologice, aceste măsuri trebuie să</w:t>
            </w:r>
          </w:p>
        </w:tc>
        <w:tc>
          <w:tcPr>
            <w:tcW w:type="dxa" w:w="2880"/>
          </w:tcPr>
          <w:p>
            <w:r/>
            <w:r>
              <w:rPr>
                <w:sz w:val="18"/>
              </w:rPr>
              <w:t>Toate produsele C. Securitate + &lt;LIDER&gt; (GDPR)</w:t>
            </w:r>
          </w:p>
        </w:tc>
      </w:tr>
      <w:tr>
        <w:tc>
          <w:tcPr>
            <w:tcW w:type="dxa" w:w="2880"/>
          </w:tcPr>
          <w:p>
            <w:r/>
            <w:r>
              <w:rPr>
                <w:sz w:val="18"/>
              </w:rPr>
              <w:t>1271</w:t>
            </w:r>
          </w:p>
        </w:tc>
        <w:tc>
          <w:tcPr>
            <w:tcW w:type="dxa" w:w="2880"/>
          </w:tcPr>
          <w:p>
            <w:r/>
            <w:r>
              <w:rPr>
                <w:sz w:val="18"/>
              </w:rPr>
              <w:t>„Planuri de continuitate a activității” și „planuri de rezervă și de redresare” pentru a institui procedurile necesare de asigurare a disponibilității funcțiilor în urma unui eveniment dezastruos și readucerea tuturor funcțiilor la situația normală cât mai curând posibil;</w:t>
            </w:r>
          </w:p>
        </w:tc>
        <w:tc>
          <w:tcPr>
            <w:tcW w:type="dxa" w:w="2880"/>
          </w:tcPr>
          <w:p>
            <w:r/>
            <w:r>
              <w:rPr>
                <w:sz w:val="18"/>
              </w:rPr>
              <w:t>Toate produsele C. Securitate + &lt;LIDER&gt; (GDPR)</w:t>
            </w:r>
          </w:p>
        </w:tc>
      </w:tr>
      <w:tr>
        <w:tc>
          <w:tcPr>
            <w:tcW w:type="dxa" w:w="2880"/>
          </w:tcPr>
          <w:p>
            <w:r/>
            <w:r>
              <w:rPr>
                <w:sz w:val="18"/>
              </w:rPr>
              <w:t>1272</w:t>
            </w:r>
          </w:p>
        </w:tc>
        <w:tc>
          <w:tcPr>
            <w:tcW w:type="dxa" w:w="2880"/>
          </w:tcPr>
          <w:p>
            <w:r/>
            <w:r>
              <w:rPr>
                <w:sz w:val="18"/>
              </w:rPr>
              <w:t>Un „plan de acces la date și autorizare” care stabilește persoanele care au acces la date, datele care sunt accesibile și condițiile accesării datelor, pentru a asigura confidențialitatea. Accesul neautorizat și încălcarea normelor de securitate trebuie monitorizat, și măsurile corespunzătoare pentru a preveni orice repetare a încălcărilor trebuie documentate și planificate.</w:t>
            </w:r>
          </w:p>
        </w:tc>
        <w:tc>
          <w:tcPr>
            <w:tcW w:type="dxa" w:w="2880"/>
          </w:tcPr>
          <w:p>
            <w:r/>
            <w:r>
              <w:rPr>
                <w:sz w:val="18"/>
              </w:rPr>
              <w:t>Toate produsele C. Securitate + &lt;LIDER&gt; (GDPR)</w:t>
            </w:r>
          </w:p>
        </w:tc>
      </w:tr>
    </w:tbl>
    <w:p>
      <w:pPr>
        <w:spacing w:before="80" w:after="0"/>
      </w:pPr>
      <w:r>
        <w:rPr>
          <w:i/>
          <w:sz w:val="18"/>
        </w:rPr>
        <w:t>(10 cerințe în acest capitol)</w:t>
      </w:r>
    </w:p>
    <w:p>
      <w:pPr>
        <w:spacing w:before="400" w:after="120"/>
      </w:pPr>
      <w:r>
        <w:rPr>
          <w:b/>
          <w:sz w:val="26"/>
        </w:rPr>
        <w:t>Capitolul 3.4.8 — Implementarea principiului Do No Significant Harm (DNSH)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1273</w:t>
            </w:r>
          </w:p>
        </w:tc>
        <w:tc>
          <w:tcPr>
            <w:tcW w:type="dxa" w:w="2880"/>
          </w:tcPr>
          <w:p>
            <w:r/>
            <w:r>
              <w:rPr>
                <w:sz w:val="18"/>
              </w:rPr>
              <w:t>urmează a fi ofertate trebuie să respecte prevederile Analizei „Do No Significant Harm”</w:t>
            </w:r>
          </w:p>
        </w:tc>
        <w:tc>
          <w:tcPr>
            <w:tcW w:type="dxa" w:w="2880"/>
          </w:tcPr>
          <w:p>
            <w:r/>
            <w:r>
              <w:rPr>
                <w:sz w:val="18"/>
              </w:rPr>
              <w:t>Echipament hardware (Laptop EU Ecolabel) + furnizori ambalaje/livrare</w:t>
            </w:r>
          </w:p>
        </w:tc>
      </w:tr>
      <w:tr>
        <w:tc>
          <w:tcPr>
            <w:tcW w:type="dxa" w:w="2880"/>
          </w:tcPr>
          <w:p>
            <w:r/>
            <w:r>
              <w:rPr>
                <w:sz w:val="18"/>
              </w:rPr>
              <w:t>1274</w:t>
            </w:r>
          </w:p>
        </w:tc>
        <w:tc>
          <w:tcPr>
            <w:tcW w:type="dxa" w:w="2880"/>
          </w:tcPr>
          <w:p>
            <w:r/>
            <w:r>
              <w:rPr>
                <w:sz w:val="18"/>
              </w:rPr>
              <w:t>contractului de achiziție trebuie să aibă un impact estimat nesemnificativ asupra acestui obiectiv</w:t>
            </w:r>
          </w:p>
        </w:tc>
        <w:tc>
          <w:tcPr>
            <w:tcW w:type="dxa" w:w="2880"/>
          </w:tcPr>
          <w:p>
            <w:r/>
            <w:r>
              <w:rPr>
                <w:sz w:val="18"/>
              </w:rPr>
              <w:t>Echipament hardware (Laptop EU Ecolabel) + furnizori ambalaje/livrare</w:t>
            </w:r>
          </w:p>
        </w:tc>
      </w:tr>
      <w:tr>
        <w:tc>
          <w:tcPr>
            <w:tcW w:type="dxa" w:w="2880"/>
          </w:tcPr>
          <w:p>
            <w:r/>
            <w:r>
              <w:rPr>
                <w:sz w:val="18"/>
              </w:rPr>
              <w:t>1275</w:t>
            </w:r>
          </w:p>
        </w:tc>
        <w:tc>
          <w:tcPr>
            <w:tcW w:type="dxa" w:w="2880"/>
          </w:tcPr>
          <w:p>
            <w:r/>
            <w:r>
              <w:rPr>
                <w:sz w:val="18"/>
              </w:rPr>
              <w:t>Eficiența energetică a infrastructurii IT:</w:t>
            </w:r>
          </w:p>
        </w:tc>
        <w:tc>
          <w:tcPr>
            <w:tcW w:type="dxa" w:w="2880"/>
          </w:tcPr>
          <w:p>
            <w:r/>
            <w:r>
              <w:rPr>
                <w:sz w:val="18"/>
              </w:rPr>
              <w:t>Echipament hardware (Laptop EU Ecolabel) + furnizori ambalaje/livrare</w:t>
            </w:r>
          </w:p>
        </w:tc>
      </w:tr>
      <w:tr>
        <w:tc>
          <w:tcPr>
            <w:tcW w:type="dxa" w:w="2880"/>
          </w:tcPr>
          <w:p>
            <w:r/>
            <w:r>
              <w:rPr>
                <w:sz w:val="18"/>
              </w:rPr>
              <w:t>1276</w:t>
            </w:r>
          </w:p>
        </w:tc>
        <w:tc>
          <w:tcPr>
            <w:tcW w:type="dxa" w:w="2880"/>
          </w:tcPr>
          <w:p>
            <w:r/>
            <w:r>
              <w:rPr>
                <w:sz w:val="18"/>
              </w:rPr>
              <w:t>o Sistemul va fi implementat în cloudul guvernamental cu beneficiile pe care le aduc</w:t>
            </w:r>
          </w:p>
        </w:tc>
        <w:tc>
          <w:tcPr>
            <w:tcW w:type="dxa" w:w="2880"/>
          </w:tcPr>
          <w:p>
            <w:r/>
            <w:r>
              <w:rPr>
                <w:sz w:val="18"/>
              </w:rPr>
              <w:t>Echipament hardware (Laptop EU Ecolabel) + furnizori ambalaje/livrare</w:t>
            </w:r>
          </w:p>
        </w:tc>
      </w:tr>
      <w:tr>
        <w:tc>
          <w:tcPr>
            <w:tcW w:type="dxa" w:w="2880"/>
          </w:tcPr>
          <w:p>
            <w:r/>
            <w:r>
              <w:rPr>
                <w:sz w:val="18"/>
              </w:rPr>
              <w:t>1277</w:t>
            </w:r>
          </w:p>
        </w:tc>
        <w:tc>
          <w:tcPr>
            <w:tcW w:type="dxa" w:w="2880"/>
          </w:tcPr>
          <w:p>
            <w:r/>
            <w:r>
              <w:rPr>
                <w:sz w:val="18"/>
              </w:rPr>
              <w:t>Gestionarea deșeurilor electronice: o Politici de reciclare: Implementarea de politici clare pentru colectarea, reciclarea și eliminarea responsabilă a echipamentelor IT uzate. o Extinderea duratei de viață a echipamentelor: Repararea și reutilizarea echipamentelor IT ori de câte ori este posibil, în loc de a le înlocui. o Achiziționarea de echipamente durabile: Alegerea echipamentelor IT cu o durată de viață mai lungă și cu componente ușor de înlocuit.</w:t>
            </w:r>
          </w:p>
        </w:tc>
        <w:tc>
          <w:tcPr>
            <w:tcW w:type="dxa" w:w="2880"/>
          </w:tcPr>
          <w:p>
            <w:r/>
            <w:r>
              <w:rPr>
                <w:sz w:val="18"/>
              </w:rPr>
              <w:t>Echipament hardware (Laptop EU Ecolabel) + furnizori ambalaje/livrare</w:t>
            </w:r>
          </w:p>
        </w:tc>
      </w:tr>
      <w:tr>
        <w:tc>
          <w:tcPr>
            <w:tcW w:type="dxa" w:w="2880"/>
          </w:tcPr>
          <w:p>
            <w:r/>
            <w:r>
              <w:rPr>
                <w:sz w:val="18"/>
              </w:rPr>
              <w:t>1278</w:t>
            </w:r>
          </w:p>
        </w:tc>
        <w:tc>
          <w:tcPr>
            <w:tcW w:type="dxa" w:w="2880"/>
          </w:tcPr>
          <w:p>
            <w:r/>
            <w:r>
              <w:rPr>
                <w:sz w:val="18"/>
              </w:rPr>
              <w:t>Impactul software-ului: o Dezvoltarea de software eficient: Scrierea de cod optimizat care să consume mai puține resurse de calcul și să reducă sarcina asupra hardware-ului. o Promovarea utilizării eficiente a software-ului: Educarea utilizatorilor cu privire la modul în care pot utiliza software-ul în mod eficient pentru a reduce consumul de energie.</w:t>
            </w:r>
          </w:p>
        </w:tc>
        <w:tc>
          <w:tcPr>
            <w:tcW w:type="dxa" w:w="2880"/>
          </w:tcPr>
          <w:p>
            <w:r/>
            <w:r>
              <w:rPr>
                <w:sz w:val="18"/>
              </w:rPr>
              <w:t>Echipament hardware (Laptop EU Ecolabel) + furnizori ambalaje/livrare</w:t>
            </w:r>
          </w:p>
        </w:tc>
      </w:tr>
      <w:tr>
        <w:tc>
          <w:tcPr>
            <w:tcW w:type="dxa" w:w="2880"/>
          </w:tcPr>
          <w:p>
            <w:r/>
            <w:r>
              <w:rPr>
                <w:sz w:val="18"/>
              </w:rPr>
              <w:t>1279</w:t>
            </w:r>
          </w:p>
        </w:tc>
        <w:tc>
          <w:tcPr>
            <w:tcW w:type="dxa" w:w="2880"/>
          </w:tcPr>
          <w:p>
            <w:r/>
            <w:r>
              <w:rPr>
                <w:sz w:val="18"/>
              </w:rPr>
              <w:t>Astfel, sistemul informatic SIDISVA va fi proiectat, instalat și pus în producție în</w:t>
            </w:r>
          </w:p>
        </w:tc>
        <w:tc>
          <w:tcPr>
            <w:tcW w:type="dxa" w:w="2880"/>
          </w:tcPr>
          <w:p>
            <w:r/>
            <w:r>
              <w:rPr>
                <w:sz w:val="18"/>
              </w:rPr>
              <w:t>Echipament hardware (Laptop EU Ecolabel) + furnizori ambalaje/livrare</w:t>
            </w:r>
          </w:p>
        </w:tc>
      </w:tr>
      <w:tr>
        <w:tc>
          <w:tcPr>
            <w:tcW w:type="dxa" w:w="2880"/>
          </w:tcPr>
          <w:p>
            <w:r/>
            <w:r>
              <w:rPr>
                <w:sz w:val="18"/>
              </w:rPr>
              <w:t>1280</w:t>
            </w:r>
          </w:p>
        </w:tc>
        <w:tc>
          <w:tcPr>
            <w:tcW w:type="dxa" w:w="2880"/>
          </w:tcPr>
          <w:p>
            <w:r/>
            <w:r>
              <w:rPr>
                <w:sz w:val="18"/>
              </w:rPr>
              <w:t>mediului prin gestionarea mai eficientă a consumului de energie. În acest scop, va fi utilizată</w:t>
            </w:r>
          </w:p>
        </w:tc>
        <w:tc>
          <w:tcPr>
            <w:tcW w:type="dxa" w:w="2880"/>
          </w:tcPr>
          <w:p>
            <w:r/>
            <w:r>
              <w:rPr>
                <w:sz w:val="18"/>
              </w:rPr>
              <w:t>Echipament hardware (Laptop EU Ecolabel) + furnizori ambalaje/livrare</w:t>
            </w:r>
          </w:p>
        </w:tc>
      </w:tr>
      <w:tr>
        <w:tc>
          <w:tcPr>
            <w:tcW w:type="dxa" w:w="2880"/>
          </w:tcPr>
          <w:p>
            <w:r/>
            <w:r>
              <w:rPr>
                <w:sz w:val="18"/>
              </w:rPr>
              <w:t>1281</w:t>
            </w:r>
          </w:p>
        </w:tc>
        <w:tc>
          <w:tcPr>
            <w:tcW w:type="dxa" w:w="2880"/>
          </w:tcPr>
          <w:p>
            <w:r/>
            <w:r>
              <w:rPr>
                <w:sz w:val="18"/>
              </w:rPr>
              <w:t>vor fi prioritizate prin mediul electronic, iar tipărirea pe hârtie nu va fi încurajată decât dacă</w:t>
            </w:r>
          </w:p>
        </w:tc>
        <w:tc>
          <w:tcPr>
            <w:tcW w:type="dxa" w:w="2880"/>
          </w:tcPr>
          <w:p>
            <w:r/>
            <w:r>
              <w:rPr>
                <w:sz w:val="18"/>
              </w:rPr>
              <w:t>Echipament hardware (Laptop EU Ecolabel) + furnizori ambalaje/livrare</w:t>
            </w:r>
          </w:p>
        </w:tc>
      </w:tr>
    </w:tbl>
    <w:p>
      <w:pPr>
        <w:spacing w:before="80" w:after="0"/>
      </w:pPr>
      <w:r>
        <w:rPr>
          <w:i/>
          <w:sz w:val="18"/>
        </w:rPr>
        <w:t>(9 cerințe în acest capitol)</w:t>
      </w:r>
    </w:p>
    <w:p>
      <w:pPr>
        <w:spacing w:before="400" w:after="120"/>
      </w:pPr>
      <w:r>
        <w:rPr>
          <w:b/>
          <w:sz w:val="26"/>
        </w:rPr>
        <w:t>Capitolul 3.4.9 — Garanție și suport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Nr.</w:t>
            </w:r>
          </w:p>
        </w:tc>
        <w:tc>
          <w:tcPr>
            <w:tcW w:type="dxa" w:w="2880"/>
          </w:tcPr>
          <w:p>
            <w:r/>
            <w:r>
              <w:rPr>
                <w:b/>
                <w:sz w:val="20"/>
              </w:rPr>
              <w:t>Cerință (citată din caietul de sarcini)</w:t>
            </w:r>
          </w:p>
        </w:tc>
        <w:tc>
          <w:tcPr>
            <w:tcW w:type="dxa" w:w="2880"/>
          </w:tcPr>
          <w:p>
            <w:r/>
            <w:r>
              <w:rPr>
                <w:b/>
                <w:sz w:val="20"/>
              </w:rPr>
              <w:t>Răspuns ofertant — mod îndeplinire</w:t>
            </w:r>
          </w:p>
        </w:tc>
      </w:tr>
      <w:tr>
        <w:tc>
          <w:tcPr>
            <w:tcW w:type="dxa" w:w="2880"/>
          </w:tcPr>
          <w:p>
            <w:r/>
            <w:r>
              <w:rPr>
                <w:sz w:val="18"/>
              </w:rPr>
              <w:t>1282</w:t>
            </w:r>
          </w:p>
        </w:tc>
        <w:tc>
          <w:tcPr>
            <w:tcW w:type="dxa" w:w="2880"/>
          </w:tcPr>
          <w:p>
            <w:r/>
            <w:r>
              <w:rPr>
                <w:sz w:val="18"/>
              </w:rPr>
              <w:t>rezolvarea bug-urilor care nu au fost identificate în timpul implementării și care apar după punerea în producție;</w:t>
            </w:r>
          </w:p>
        </w:tc>
        <w:tc>
          <w:tcPr>
            <w:tcW w:type="dxa" w:w="2880"/>
          </w:tcPr>
          <w:p>
            <w:r/>
            <w:r>
              <w:rPr>
                <w:sz w:val="18"/>
              </w:rPr>
              <w:t>&lt;LIDER&gt; (Coordonator suport tehnic)</w:t>
            </w:r>
          </w:p>
        </w:tc>
      </w:tr>
      <w:tr>
        <w:tc>
          <w:tcPr>
            <w:tcW w:type="dxa" w:w="2880"/>
          </w:tcPr>
          <w:p>
            <w:r/>
            <w:r>
              <w:rPr>
                <w:sz w:val="18"/>
              </w:rPr>
              <w:t>1283</w:t>
            </w:r>
          </w:p>
        </w:tc>
        <w:tc>
          <w:tcPr>
            <w:tcW w:type="dxa" w:w="2880"/>
          </w:tcPr>
          <w:p>
            <w:r/>
            <w:r>
              <w:rPr>
                <w:sz w:val="18"/>
              </w:rPr>
              <w:t>întreținerea și buna funcționare a sistemului furnizat în parametrii agreați (funcțional performanță, disponibilitate, integritatea datelor etc.);</w:t>
            </w:r>
          </w:p>
        </w:tc>
        <w:tc>
          <w:tcPr>
            <w:tcW w:type="dxa" w:w="2880"/>
          </w:tcPr>
          <w:p>
            <w:r/>
            <w:r>
              <w:rPr>
                <w:sz w:val="18"/>
              </w:rPr>
              <w:t>&lt;LIDER&gt; (Coordonator suport tehnic)</w:t>
            </w:r>
          </w:p>
        </w:tc>
      </w:tr>
      <w:tr>
        <w:tc>
          <w:tcPr>
            <w:tcW w:type="dxa" w:w="2880"/>
          </w:tcPr>
          <w:p>
            <w:r/>
            <w:r>
              <w:rPr>
                <w:sz w:val="18"/>
              </w:rPr>
              <w:t>1284</w:t>
            </w:r>
          </w:p>
        </w:tc>
        <w:tc>
          <w:tcPr>
            <w:tcW w:type="dxa" w:w="2880"/>
          </w:tcPr>
          <w:p>
            <w:r/>
            <w:r>
              <w:rPr>
                <w:sz w:val="18"/>
              </w:rPr>
              <w:t>instalarea de noi versiuni ale aplicațiilor în urma efectuării corecțiilor</w:t>
            </w:r>
          </w:p>
        </w:tc>
        <w:tc>
          <w:tcPr>
            <w:tcW w:type="dxa" w:w="2880"/>
          </w:tcPr>
          <w:p>
            <w:r/>
            <w:r>
              <w:rPr>
                <w:sz w:val="18"/>
              </w:rPr>
              <w:t>&lt;LIDER&gt; (Coordonator suport tehnic)</w:t>
            </w:r>
          </w:p>
        </w:tc>
      </w:tr>
      <w:tr>
        <w:tc>
          <w:tcPr>
            <w:tcW w:type="dxa" w:w="2880"/>
          </w:tcPr>
          <w:p>
            <w:r/>
            <w:r>
              <w:rPr>
                <w:sz w:val="18"/>
              </w:rPr>
              <w:t>1285</w:t>
            </w:r>
          </w:p>
        </w:tc>
        <w:tc>
          <w:tcPr>
            <w:tcW w:type="dxa" w:w="2880"/>
          </w:tcPr>
          <w:p>
            <w:r/>
            <w:r>
              <w:rPr>
                <w:sz w:val="18"/>
              </w:rPr>
              <w:t>instalarea de noi versiuni oferite de producător ale produselor COTS, în condițiile în care arhitectura sistemului și constrângerile o permit;</w:t>
            </w:r>
          </w:p>
        </w:tc>
        <w:tc>
          <w:tcPr>
            <w:tcW w:type="dxa" w:w="2880"/>
          </w:tcPr>
          <w:p>
            <w:r/>
            <w:r>
              <w:rPr>
                <w:sz w:val="18"/>
              </w:rPr>
              <w:t>&lt;LIDER&gt; (Coordonator suport tehnic)</w:t>
            </w:r>
          </w:p>
        </w:tc>
      </w:tr>
      <w:tr>
        <w:tc>
          <w:tcPr>
            <w:tcW w:type="dxa" w:w="2880"/>
          </w:tcPr>
          <w:p>
            <w:r/>
            <w:r>
              <w:rPr>
                <w:sz w:val="18"/>
              </w:rPr>
              <w:t>1286</w:t>
            </w:r>
          </w:p>
        </w:tc>
        <w:tc>
          <w:tcPr>
            <w:tcW w:type="dxa" w:w="2880"/>
          </w:tcPr>
          <w:p>
            <w:r/>
            <w:r>
              <w:rPr>
                <w:sz w:val="18"/>
              </w:rPr>
              <w:t>actualizarea manualelor de utilizare și altor documente în urma efectuării corecțiilor</w:t>
            </w:r>
          </w:p>
        </w:tc>
        <w:tc>
          <w:tcPr>
            <w:tcW w:type="dxa" w:w="2880"/>
          </w:tcPr>
          <w:p>
            <w:r/>
            <w:r>
              <w:rPr>
                <w:sz w:val="18"/>
              </w:rPr>
              <w:t>&lt;LIDER&gt; (Coordonator suport tehnic)</w:t>
            </w:r>
          </w:p>
        </w:tc>
      </w:tr>
      <w:tr>
        <w:tc>
          <w:tcPr>
            <w:tcW w:type="dxa" w:w="2880"/>
          </w:tcPr>
          <w:p>
            <w:r/>
            <w:r>
              <w:rPr>
                <w:sz w:val="18"/>
              </w:rPr>
              <w:t>1287</w:t>
            </w:r>
          </w:p>
        </w:tc>
        <w:tc>
          <w:tcPr>
            <w:tcW w:type="dxa" w:w="2880"/>
          </w:tcPr>
          <w:p>
            <w:r/>
            <w:r>
              <w:rPr>
                <w:sz w:val="18"/>
              </w:rPr>
              <w:t>reparații/înlocuiri ale componentelor defecte la locația de instalare a beneficiarului</w:t>
            </w:r>
          </w:p>
        </w:tc>
        <w:tc>
          <w:tcPr>
            <w:tcW w:type="dxa" w:w="2880"/>
          </w:tcPr>
          <w:p>
            <w:r/>
            <w:r>
              <w:rPr>
                <w:sz w:val="18"/>
              </w:rPr>
              <w:t>&lt;LIDER&gt; (Coordonator suport tehnic)</w:t>
            </w:r>
          </w:p>
        </w:tc>
      </w:tr>
      <w:tr>
        <w:tc>
          <w:tcPr>
            <w:tcW w:type="dxa" w:w="2880"/>
          </w:tcPr>
          <w:p>
            <w:r/>
            <w:r>
              <w:rPr>
                <w:sz w:val="18"/>
              </w:rPr>
              <w:t>1288</w:t>
            </w:r>
          </w:p>
        </w:tc>
        <w:tc>
          <w:tcPr>
            <w:tcW w:type="dxa" w:w="2880"/>
          </w:tcPr>
          <w:p>
            <w:r/>
            <w:r>
              <w:rPr>
                <w:sz w:val="18"/>
              </w:rPr>
              <w:t>consiliere și suport telefonic 8 ore pe zi, de luni până vineri în cadrul programului normal de lucru al beneficiarului, prin serviciul Help-desk atât pentru produsele hardware, cât și software;</w:t>
            </w:r>
          </w:p>
        </w:tc>
        <w:tc>
          <w:tcPr>
            <w:tcW w:type="dxa" w:w="2880"/>
          </w:tcPr>
          <w:p>
            <w:r/>
            <w:r>
              <w:rPr>
                <w:sz w:val="18"/>
              </w:rPr>
              <w:t>&lt;LIDER&gt; (Coordonator suport tehnic)</w:t>
            </w:r>
          </w:p>
        </w:tc>
      </w:tr>
      <w:tr>
        <w:tc>
          <w:tcPr>
            <w:tcW w:type="dxa" w:w="2880"/>
          </w:tcPr>
          <w:p>
            <w:r/>
            <w:r>
              <w:rPr>
                <w:sz w:val="18"/>
              </w:rPr>
              <w:t>1289</w:t>
            </w:r>
          </w:p>
        </w:tc>
        <w:tc>
          <w:tcPr>
            <w:tcW w:type="dxa" w:w="2880"/>
          </w:tcPr>
          <w:p>
            <w:r/>
            <w:r>
              <w:rPr>
                <w:sz w:val="18"/>
              </w:rPr>
              <w:t>toate incidentele vor fi gestionate prin intermediul unei aplicații software de gestionare a tichetelor;</w:t>
            </w:r>
          </w:p>
        </w:tc>
        <w:tc>
          <w:tcPr>
            <w:tcW w:type="dxa" w:w="2880"/>
          </w:tcPr>
          <w:p>
            <w:r/>
            <w:r>
              <w:rPr>
                <w:sz w:val="18"/>
              </w:rPr>
              <w:t>&lt;LIDER&gt; (Coordonator suport tehnic)</w:t>
            </w:r>
          </w:p>
        </w:tc>
      </w:tr>
      <w:tr>
        <w:tc>
          <w:tcPr>
            <w:tcW w:type="dxa" w:w="2880"/>
          </w:tcPr>
          <w:p>
            <w:r/>
            <w:r>
              <w:rPr>
                <w:sz w:val="18"/>
              </w:rPr>
              <w:t>1290</w:t>
            </w:r>
          </w:p>
        </w:tc>
        <w:tc>
          <w:tcPr>
            <w:tcW w:type="dxa" w:w="2880"/>
          </w:tcPr>
          <w:p>
            <w:r/>
            <w:r>
              <w:rPr>
                <w:sz w:val="18"/>
              </w:rPr>
              <w:t>remediere software de la distanță cu acordul beneficiarului</w:t>
            </w:r>
          </w:p>
        </w:tc>
        <w:tc>
          <w:tcPr>
            <w:tcW w:type="dxa" w:w="2880"/>
          </w:tcPr>
          <w:p>
            <w:r/>
            <w:r>
              <w:rPr>
                <w:sz w:val="18"/>
              </w:rPr>
              <w:t>&lt;LIDER&gt; (Coordonator suport tehnic)</w:t>
            </w:r>
          </w:p>
        </w:tc>
      </w:tr>
      <w:tr>
        <w:tc>
          <w:tcPr>
            <w:tcW w:type="dxa" w:w="2880"/>
          </w:tcPr>
          <w:p>
            <w:r/>
            <w:r>
              <w:rPr>
                <w:sz w:val="18"/>
              </w:rPr>
              <w:t>1291</w:t>
            </w:r>
          </w:p>
        </w:tc>
        <w:tc>
          <w:tcPr>
            <w:tcW w:type="dxa" w:w="2880"/>
          </w:tcPr>
          <w:p>
            <w:r/>
            <w:r>
              <w:rPr>
                <w:sz w:val="18"/>
              </w:rPr>
              <w:t>actualizări software la locația de instalare a beneficiarului sau de la distanță</w:t>
            </w:r>
          </w:p>
        </w:tc>
        <w:tc>
          <w:tcPr>
            <w:tcW w:type="dxa" w:w="2880"/>
          </w:tcPr>
          <w:p>
            <w:r/>
            <w:r>
              <w:rPr>
                <w:sz w:val="18"/>
              </w:rPr>
              <w:t>&lt;LIDER&gt; (Coordonator suport tehnic)</w:t>
            </w:r>
          </w:p>
        </w:tc>
      </w:tr>
      <w:tr>
        <w:tc>
          <w:tcPr>
            <w:tcW w:type="dxa" w:w="2880"/>
          </w:tcPr>
          <w:p>
            <w:r/>
            <w:r>
              <w:rPr>
                <w:sz w:val="18"/>
              </w:rPr>
              <w:t>1292</w:t>
            </w:r>
          </w:p>
        </w:tc>
        <w:tc>
          <w:tcPr>
            <w:tcW w:type="dxa" w:w="2880"/>
          </w:tcPr>
          <w:p>
            <w:r/>
            <w:r>
              <w:rPr>
                <w:sz w:val="18"/>
              </w:rPr>
              <w:t>reconfigurări hardware și software la nivelul inițial solicitat în cazul în care erorile apărute nu sunt datorate beneficiarului;</w:t>
            </w:r>
          </w:p>
        </w:tc>
        <w:tc>
          <w:tcPr>
            <w:tcW w:type="dxa" w:w="2880"/>
          </w:tcPr>
          <w:p>
            <w:r/>
            <w:r>
              <w:rPr>
                <w:sz w:val="18"/>
              </w:rPr>
              <w:t>&lt;LIDER&gt; (Coordonator suport tehnic)</w:t>
            </w:r>
          </w:p>
        </w:tc>
      </w:tr>
      <w:tr>
        <w:tc>
          <w:tcPr>
            <w:tcW w:type="dxa" w:w="2880"/>
          </w:tcPr>
          <w:p>
            <w:r/>
            <w:r>
              <w:rPr>
                <w:sz w:val="18"/>
              </w:rPr>
              <w:t>1293</w:t>
            </w:r>
          </w:p>
        </w:tc>
        <w:tc>
          <w:tcPr>
            <w:tcW w:type="dxa" w:w="2880"/>
          </w:tcPr>
          <w:p>
            <w:r/>
            <w:r>
              <w:rPr>
                <w:sz w:val="18"/>
              </w:rPr>
              <w:t>consiliere și suport tehnic pentru posibilități de extindere a soluției existente</w:t>
            </w:r>
          </w:p>
        </w:tc>
        <w:tc>
          <w:tcPr>
            <w:tcW w:type="dxa" w:w="2880"/>
          </w:tcPr>
          <w:p>
            <w:r/>
            <w:r>
              <w:rPr>
                <w:sz w:val="18"/>
              </w:rPr>
              <w:t>&lt;LIDER&gt; (Coordonator suport tehnic)</w:t>
            </w:r>
          </w:p>
        </w:tc>
      </w:tr>
      <w:tr>
        <w:tc>
          <w:tcPr>
            <w:tcW w:type="dxa" w:w="2880"/>
          </w:tcPr>
          <w:p>
            <w:r/>
            <w:r>
              <w:rPr>
                <w:sz w:val="18"/>
              </w:rPr>
              <w:t>1294</w:t>
            </w:r>
          </w:p>
        </w:tc>
        <w:tc>
          <w:tcPr>
            <w:tcW w:type="dxa" w:w="2880"/>
          </w:tcPr>
          <w:p>
            <w:r/>
            <w:r>
              <w:rPr>
                <w:sz w:val="18"/>
              </w:rPr>
              <w:t>managementul vulnerabilității, precum și teste de penetrare anuale</w:t>
            </w:r>
          </w:p>
        </w:tc>
        <w:tc>
          <w:tcPr>
            <w:tcW w:type="dxa" w:w="2880"/>
          </w:tcPr>
          <w:p>
            <w:r/>
            <w:r>
              <w:rPr>
                <w:sz w:val="18"/>
              </w:rPr>
              <w:t>&lt;LIDER&gt; (Coordonator suport tehnic)</w:t>
            </w:r>
          </w:p>
        </w:tc>
      </w:tr>
    </w:tbl>
    <w:p>
      <w:pPr>
        <w:spacing w:before="80" w:after="0"/>
      </w:pPr>
      <w:r>
        <w:rPr>
          <w:i/>
          <w:sz w:val="18"/>
        </w:rPr>
        <w:t>(13 cerințe în acest capitol)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