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CF0" w:rsidRDefault="00BE618A" w:rsidP="00BE61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09A1">
        <w:rPr>
          <w:rFonts w:ascii="Times New Roman" w:hAnsi="Times New Roman" w:cs="Times New Roman"/>
          <w:b/>
          <w:sz w:val="28"/>
          <w:szCs w:val="28"/>
          <w:lang w:val="en-US"/>
        </w:rPr>
        <w:t>Assignment 1</w:t>
      </w:r>
    </w:p>
    <w:p w:rsidR="003709A1" w:rsidRPr="003709A1" w:rsidRDefault="003709A1" w:rsidP="00BE618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BE618A" w:rsidRPr="00AF054A" w:rsidRDefault="00BE618A" w:rsidP="00BE6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F054A">
        <w:rPr>
          <w:rFonts w:ascii="Times New Roman" w:hAnsi="Times New Roman" w:cs="Times New Roman"/>
          <w:sz w:val="20"/>
          <w:szCs w:val="20"/>
        </w:rPr>
        <w:t>A written document outlining your quality assurance strategy and objectives.</w:t>
      </w:r>
    </w:p>
    <w:p w:rsidR="00BE618A" w:rsidRPr="00AF054A" w:rsidRDefault="00BE618A" w:rsidP="00AF67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F054A">
        <w:rPr>
          <w:rFonts w:ascii="Times New Roman" w:hAnsi="Times New Roman" w:cs="Times New Roman"/>
          <w:sz w:val="20"/>
          <w:szCs w:val="20"/>
          <w:lang w:val="en-US"/>
        </w:rPr>
        <w:t xml:space="preserve">I will work with the required QA document to effective track bugs, report to the developers, take follow-ups, and deliver error free product to the client. In which following steps will included : </w:t>
      </w:r>
    </w:p>
    <w:p w:rsidR="00413BAA" w:rsidRPr="00AF054A" w:rsidRDefault="00413BAA" w:rsidP="00413BAA">
      <w:pPr>
        <w:pStyle w:val="ListParagraph"/>
        <w:rPr>
          <w:rFonts w:ascii="Times New Roman" w:hAnsi="Times New Roman" w:cs="Times New Roman"/>
          <w:sz w:val="20"/>
          <w:szCs w:val="20"/>
          <w:lang w:val="en-US"/>
        </w:rPr>
      </w:pPr>
    </w:p>
    <w:p w:rsidR="00BE618A" w:rsidRPr="00AF054A" w:rsidRDefault="00BE618A" w:rsidP="00BE6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F054A">
        <w:rPr>
          <w:rStyle w:val="Strong"/>
          <w:rFonts w:ascii="Times New Roman" w:hAnsi="Times New Roman" w:cs="Times New Roman"/>
          <w:b w:val="0"/>
          <w:spacing w:val="-6"/>
          <w:sz w:val="20"/>
          <w:szCs w:val="20"/>
          <w:shd w:val="clear" w:color="auto" w:fill="FFFFFF"/>
        </w:rPr>
        <w:t>Checklist</w:t>
      </w:r>
      <w:r w:rsidRPr="00AF054A">
        <w:rPr>
          <w:rFonts w:ascii="Times New Roman" w:hAnsi="Times New Roman" w:cs="Times New Roman"/>
          <w:b/>
          <w:spacing w:val="-6"/>
          <w:sz w:val="20"/>
          <w:szCs w:val="20"/>
          <w:shd w:val="clear" w:color="auto" w:fill="FFFFFF"/>
        </w:rPr>
        <w:t>:</w:t>
      </w:r>
      <w:r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 xml:space="preserve"> </w:t>
      </w:r>
      <w:r w:rsidR="00413BAA"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>In this</w:t>
      </w:r>
      <w:r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 xml:space="preserve"> document </w:t>
      </w:r>
      <w:r w:rsidR="00413BAA"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>the list of feature that’s need to be test that cover all the functionality of the software.</w:t>
      </w:r>
    </w:p>
    <w:p w:rsidR="00413BAA" w:rsidRPr="00AF054A" w:rsidRDefault="00BE618A" w:rsidP="006D1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F054A">
        <w:rPr>
          <w:rStyle w:val="Strong"/>
          <w:rFonts w:ascii="Times New Roman" w:hAnsi="Times New Roman" w:cs="Times New Roman"/>
          <w:b w:val="0"/>
          <w:spacing w:val="-6"/>
          <w:sz w:val="20"/>
          <w:szCs w:val="20"/>
          <w:shd w:val="clear" w:color="auto" w:fill="FFFFFF"/>
        </w:rPr>
        <w:t>Test Plan</w:t>
      </w:r>
      <w:r w:rsidRPr="00AF054A">
        <w:rPr>
          <w:rFonts w:ascii="Times New Roman" w:hAnsi="Times New Roman" w:cs="Times New Roman"/>
          <w:b/>
          <w:spacing w:val="-6"/>
          <w:sz w:val="20"/>
          <w:szCs w:val="20"/>
          <w:shd w:val="clear" w:color="auto" w:fill="FFFFFF"/>
        </w:rPr>
        <w:t>:</w:t>
      </w:r>
      <w:r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 xml:space="preserve"> </w:t>
      </w:r>
      <w:r w:rsidR="00413BAA"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 xml:space="preserve">It includes the all the test activities, goal of testing, test schedule, all conditions, and deadlines etc. </w:t>
      </w:r>
    </w:p>
    <w:p w:rsidR="00BE618A" w:rsidRPr="00AF054A" w:rsidRDefault="00BE618A" w:rsidP="006D11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F054A">
        <w:rPr>
          <w:rStyle w:val="Strong"/>
          <w:rFonts w:ascii="Times New Roman" w:hAnsi="Times New Roman" w:cs="Times New Roman"/>
          <w:b w:val="0"/>
          <w:spacing w:val="-6"/>
          <w:sz w:val="20"/>
          <w:szCs w:val="20"/>
          <w:shd w:val="clear" w:color="auto" w:fill="FFFFFF"/>
        </w:rPr>
        <w:t>Test Case</w:t>
      </w:r>
      <w:r w:rsidRPr="00AF054A">
        <w:rPr>
          <w:rFonts w:ascii="Times New Roman" w:hAnsi="Times New Roman" w:cs="Times New Roman"/>
          <w:b/>
          <w:spacing w:val="-6"/>
          <w:sz w:val="20"/>
          <w:szCs w:val="20"/>
          <w:shd w:val="clear" w:color="auto" w:fill="FFFFFF"/>
        </w:rPr>
        <w:t>:</w:t>
      </w:r>
      <w:r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 xml:space="preserve"> It is </w:t>
      </w:r>
      <w:r w:rsidR="00413BAA"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>the description of the all steps of testing to test a particular functionality of the software.</w:t>
      </w:r>
    </w:p>
    <w:p w:rsidR="00BE618A" w:rsidRPr="00AF054A" w:rsidRDefault="00BE618A" w:rsidP="00BE6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F054A">
        <w:rPr>
          <w:rStyle w:val="Strong"/>
          <w:rFonts w:ascii="Times New Roman" w:hAnsi="Times New Roman" w:cs="Times New Roman"/>
          <w:b w:val="0"/>
          <w:spacing w:val="-6"/>
          <w:sz w:val="20"/>
          <w:szCs w:val="20"/>
          <w:shd w:val="clear" w:color="auto" w:fill="FFFFFF"/>
        </w:rPr>
        <w:t>Use Case</w:t>
      </w:r>
      <w:r w:rsidRPr="00AF054A">
        <w:rPr>
          <w:rFonts w:ascii="Times New Roman" w:hAnsi="Times New Roman" w:cs="Times New Roman"/>
          <w:b/>
          <w:spacing w:val="-6"/>
          <w:sz w:val="20"/>
          <w:szCs w:val="20"/>
          <w:shd w:val="clear" w:color="auto" w:fill="FFFFFF"/>
        </w:rPr>
        <w:t>:</w:t>
      </w:r>
      <w:r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 xml:space="preserve"> </w:t>
      </w:r>
      <w:r w:rsidR="00413BAA"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>It includes the different use cases of a product feature in different scenarios.</w:t>
      </w:r>
    </w:p>
    <w:p w:rsidR="00413BAA" w:rsidRPr="00AF054A" w:rsidRDefault="00BE618A" w:rsidP="00413B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AF054A">
        <w:rPr>
          <w:rStyle w:val="Strong"/>
          <w:rFonts w:ascii="Times New Roman" w:hAnsi="Times New Roman" w:cs="Times New Roman"/>
          <w:b w:val="0"/>
          <w:spacing w:val="-6"/>
          <w:sz w:val="20"/>
          <w:szCs w:val="20"/>
          <w:shd w:val="clear" w:color="auto" w:fill="FFFFFF"/>
        </w:rPr>
        <w:t>Defect Report</w:t>
      </w:r>
      <w:r w:rsidRPr="00AF054A">
        <w:rPr>
          <w:rFonts w:ascii="Times New Roman" w:hAnsi="Times New Roman" w:cs="Times New Roman"/>
          <w:b/>
          <w:spacing w:val="-6"/>
          <w:sz w:val="20"/>
          <w:szCs w:val="20"/>
          <w:shd w:val="clear" w:color="auto" w:fill="FFFFFF"/>
        </w:rPr>
        <w:t>:</w:t>
      </w:r>
      <w:r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 xml:space="preserve"> It </w:t>
      </w:r>
      <w:r w:rsidR="00413BAA"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>includes</w:t>
      </w:r>
      <w:r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 xml:space="preserve"> to explain a bug </w:t>
      </w:r>
      <w:r w:rsidR="00413BAA"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 xml:space="preserve">in the software in which all </w:t>
      </w:r>
      <w:r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 xml:space="preserve">the steps and conditions are defined </w:t>
      </w:r>
      <w:r w:rsidR="00413BAA"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>for</w:t>
      </w:r>
      <w:r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 xml:space="preserve"> the bug was encountered </w:t>
      </w:r>
      <w:r w:rsidR="00413BAA"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>tester.</w:t>
      </w:r>
    </w:p>
    <w:p w:rsidR="00413BAA" w:rsidRPr="00AF054A" w:rsidRDefault="00BE618A" w:rsidP="00413BAA">
      <w:pPr>
        <w:ind w:left="1080"/>
        <w:rPr>
          <w:rFonts w:ascii="Times New Roman" w:hAnsi="Times New Roman" w:cs="Times New Roman"/>
          <w:b/>
          <w:spacing w:val="-6"/>
          <w:sz w:val="20"/>
          <w:szCs w:val="20"/>
        </w:rPr>
      </w:pPr>
      <w:r w:rsidRPr="00AF054A">
        <w:rPr>
          <w:rFonts w:ascii="Times New Roman" w:hAnsi="Times New Roman" w:cs="Times New Roman"/>
          <w:b/>
          <w:sz w:val="20"/>
          <w:szCs w:val="20"/>
          <w:lang w:val="en-US"/>
        </w:rPr>
        <w:t xml:space="preserve">Now create the </w:t>
      </w:r>
      <w:r w:rsidR="00413BAA" w:rsidRPr="00AF054A">
        <w:rPr>
          <w:b/>
          <w:spacing w:val="-6"/>
          <w:sz w:val="20"/>
          <w:szCs w:val="20"/>
        </w:rPr>
        <w:t>Case:</w:t>
      </w:r>
      <w:r w:rsidRPr="00AF054A">
        <w:rPr>
          <w:rFonts w:ascii="Times New Roman" w:hAnsi="Times New Roman" w:cs="Times New Roman"/>
          <w:b/>
          <w:spacing w:val="-6"/>
          <w:sz w:val="20"/>
          <w:szCs w:val="20"/>
        </w:rPr>
        <w:t xml:space="preserve"> </w:t>
      </w:r>
    </w:p>
    <w:p w:rsidR="00BE618A" w:rsidRPr="00AF054A" w:rsidRDefault="00BE618A" w:rsidP="00FD5B35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pacing w:val="-6"/>
          <w:sz w:val="20"/>
          <w:szCs w:val="20"/>
        </w:rPr>
      </w:pPr>
      <w:r w:rsidRPr="00AF054A">
        <w:rPr>
          <w:rStyle w:val="Strong"/>
          <w:rFonts w:ascii="Times New Roman" w:hAnsi="Times New Roman" w:cs="Times New Roman"/>
          <w:b w:val="0"/>
          <w:spacing w:val="-6"/>
          <w:sz w:val="20"/>
          <w:szCs w:val="20"/>
          <w:shd w:val="clear" w:color="auto" w:fill="FFFFFF"/>
        </w:rPr>
        <w:t>ID</w:t>
      </w:r>
      <w:r w:rsidRPr="00AF054A">
        <w:rPr>
          <w:rFonts w:ascii="Times New Roman" w:hAnsi="Times New Roman" w:cs="Times New Roman"/>
          <w:b/>
          <w:spacing w:val="-6"/>
          <w:sz w:val="20"/>
          <w:szCs w:val="20"/>
          <w:shd w:val="clear" w:color="auto" w:fill="FFFFFF"/>
        </w:rPr>
        <w:t>:</w:t>
      </w:r>
      <w:r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 xml:space="preserve"> </w:t>
      </w:r>
      <w:r w:rsidR="00FD5B35"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>It</w:t>
      </w:r>
      <w:r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 xml:space="preserve"> is an identifier field to help distinguish between test cases and </w:t>
      </w:r>
      <w:r w:rsidR="00FD5B35"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 xml:space="preserve">a bug for </w:t>
      </w:r>
      <w:r w:rsidRPr="00AF054A">
        <w:rPr>
          <w:rFonts w:ascii="Times New Roman" w:hAnsi="Times New Roman" w:cs="Times New Roman"/>
          <w:spacing w:val="-6"/>
          <w:sz w:val="20"/>
          <w:szCs w:val="20"/>
          <w:shd w:val="clear" w:color="auto" w:fill="FFFFFF"/>
        </w:rPr>
        <w:t>track them easily.</w:t>
      </w:r>
    </w:p>
    <w:p w:rsidR="00BE618A" w:rsidRPr="00AF054A" w:rsidRDefault="00BE618A" w:rsidP="00FD5B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rStyle w:val="Strong"/>
          <w:b w:val="0"/>
          <w:spacing w:val="-6"/>
          <w:sz w:val="20"/>
          <w:szCs w:val="20"/>
        </w:rPr>
        <w:t>Priority</w:t>
      </w:r>
      <w:r w:rsidRPr="00AF054A">
        <w:rPr>
          <w:b/>
          <w:spacing w:val="-6"/>
          <w:sz w:val="20"/>
          <w:szCs w:val="20"/>
        </w:rPr>
        <w:t>:</w:t>
      </w:r>
      <w:r w:rsidRPr="00AF054A">
        <w:rPr>
          <w:spacing w:val="-6"/>
          <w:sz w:val="20"/>
          <w:szCs w:val="20"/>
        </w:rPr>
        <w:t xml:space="preserve"> </w:t>
      </w:r>
      <w:r w:rsidR="00FD5B35" w:rsidRPr="00AF054A">
        <w:rPr>
          <w:spacing w:val="-6"/>
          <w:sz w:val="20"/>
          <w:szCs w:val="20"/>
        </w:rPr>
        <w:t>It includes the severity of the bug, how much it affects the module of the software</w:t>
      </w:r>
      <w:r w:rsidR="008E0D4E" w:rsidRPr="00AF054A">
        <w:rPr>
          <w:spacing w:val="-6"/>
          <w:sz w:val="20"/>
          <w:szCs w:val="20"/>
        </w:rPr>
        <w:t>.</w:t>
      </w:r>
      <w:r w:rsidRPr="00AF054A">
        <w:rPr>
          <w:spacing w:val="-6"/>
          <w:sz w:val="20"/>
          <w:szCs w:val="20"/>
        </w:rPr>
        <w:t xml:space="preserve"> </w:t>
      </w:r>
      <w:r w:rsidR="008E0D4E" w:rsidRPr="00AF054A">
        <w:rPr>
          <w:spacing w:val="-6"/>
          <w:sz w:val="20"/>
          <w:szCs w:val="20"/>
        </w:rPr>
        <w:t>Different</w:t>
      </w:r>
      <w:r w:rsidRPr="00AF054A">
        <w:rPr>
          <w:spacing w:val="-6"/>
          <w:sz w:val="20"/>
          <w:szCs w:val="20"/>
        </w:rPr>
        <w:t xml:space="preserve"> grading values can be used to show the test case priority lik</w:t>
      </w:r>
      <w:r w:rsidR="008E0D4E" w:rsidRPr="00AF054A">
        <w:rPr>
          <w:spacing w:val="-6"/>
          <w:sz w:val="20"/>
          <w:szCs w:val="20"/>
        </w:rPr>
        <w:t>e high, medium and low</w:t>
      </w:r>
      <w:r w:rsidRPr="00AF054A">
        <w:rPr>
          <w:spacing w:val="-6"/>
          <w:sz w:val="20"/>
          <w:szCs w:val="20"/>
        </w:rPr>
        <w:t>.</w:t>
      </w:r>
    </w:p>
    <w:p w:rsidR="008E0D4E" w:rsidRPr="00AF054A" w:rsidRDefault="008E0D4E" w:rsidP="00FD5B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rStyle w:val="Strong"/>
          <w:b w:val="0"/>
          <w:spacing w:val="-6"/>
          <w:sz w:val="20"/>
          <w:szCs w:val="20"/>
        </w:rPr>
        <w:t>Test Requirement Document</w:t>
      </w:r>
      <w:r w:rsidR="00BE618A" w:rsidRPr="00AF054A">
        <w:rPr>
          <w:b/>
          <w:spacing w:val="-6"/>
          <w:sz w:val="20"/>
          <w:szCs w:val="20"/>
        </w:rPr>
        <w:t>:</w:t>
      </w:r>
      <w:r w:rsidR="00BE618A" w:rsidRPr="00AF054A">
        <w:rPr>
          <w:spacing w:val="-6"/>
          <w:sz w:val="20"/>
          <w:szCs w:val="20"/>
        </w:rPr>
        <w:t xml:space="preserve"> </w:t>
      </w:r>
      <w:r w:rsidRPr="00AF054A">
        <w:rPr>
          <w:spacing w:val="-6"/>
          <w:sz w:val="20"/>
          <w:szCs w:val="20"/>
        </w:rPr>
        <w:t xml:space="preserve">It contains the </w:t>
      </w:r>
      <w:r w:rsidR="00BE618A" w:rsidRPr="00AF054A">
        <w:rPr>
          <w:spacing w:val="-6"/>
          <w:sz w:val="20"/>
          <w:szCs w:val="20"/>
        </w:rPr>
        <w:t>re</w:t>
      </w:r>
      <w:r w:rsidRPr="00AF054A">
        <w:rPr>
          <w:spacing w:val="-6"/>
          <w:sz w:val="20"/>
          <w:szCs w:val="20"/>
        </w:rPr>
        <w:t>quirements for testing software.</w:t>
      </w:r>
    </w:p>
    <w:p w:rsidR="00BE618A" w:rsidRPr="00AF054A" w:rsidRDefault="00BE618A" w:rsidP="00FD5B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rStyle w:val="Strong"/>
          <w:b w:val="0"/>
          <w:spacing w:val="-6"/>
          <w:sz w:val="20"/>
          <w:szCs w:val="20"/>
        </w:rPr>
        <w:t>Test Content</w:t>
      </w:r>
      <w:r w:rsidR="008E0D4E" w:rsidRPr="00AF054A">
        <w:rPr>
          <w:b/>
          <w:spacing w:val="-6"/>
          <w:sz w:val="20"/>
          <w:szCs w:val="20"/>
        </w:rPr>
        <w:t>:</w:t>
      </w:r>
      <w:r w:rsidR="008E0D4E" w:rsidRPr="00AF054A">
        <w:rPr>
          <w:spacing w:val="-6"/>
          <w:sz w:val="20"/>
          <w:szCs w:val="20"/>
        </w:rPr>
        <w:t xml:space="preserve"> Contain all the test steps for doing testing of the particular module of the software.</w:t>
      </w:r>
    </w:p>
    <w:p w:rsidR="008E0D4E" w:rsidRPr="00AF054A" w:rsidRDefault="00BE618A" w:rsidP="00FD5B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Style w:val="Strong"/>
          <w:b w:val="0"/>
          <w:bCs w:val="0"/>
          <w:spacing w:val="-6"/>
          <w:sz w:val="20"/>
          <w:szCs w:val="20"/>
        </w:rPr>
      </w:pPr>
      <w:r w:rsidRPr="00AF054A">
        <w:rPr>
          <w:rStyle w:val="Strong"/>
          <w:b w:val="0"/>
          <w:spacing w:val="-6"/>
          <w:sz w:val="20"/>
          <w:szCs w:val="20"/>
        </w:rPr>
        <w:t>Expected Test Output</w:t>
      </w:r>
      <w:r w:rsidRPr="00AF054A">
        <w:rPr>
          <w:b/>
          <w:spacing w:val="-6"/>
          <w:sz w:val="20"/>
          <w:szCs w:val="20"/>
        </w:rPr>
        <w:t>:</w:t>
      </w:r>
      <w:r w:rsidRPr="00AF054A">
        <w:rPr>
          <w:spacing w:val="-6"/>
          <w:sz w:val="20"/>
          <w:szCs w:val="20"/>
        </w:rPr>
        <w:t xml:space="preserve"> </w:t>
      </w:r>
      <w:r w:rsidR="008E0D4E" w:rsidRPr="00AF054A">
        <w:rPr>
          <w:spacing w:val="-6"/>
          <w:sz w:val="20"/>
          <w:szCs w:val="20"/>
        </w:rPr>
        <w:t xml:space="preserve">It includes the </w:t>
      </w:r>
      <w:r w:rsidRPr="00AF054A">
        <w:rPr>
          <w:spacing w:val="-6"/>
          <w:sz w:val="20"/>
          <w:szCs w:val="20"/>
        </w:rPr>
        <w:t>expected output</w:t>
      </w:r>
      <w:r w:rsidR="008E0D4E" w:rsidRPr="00AF054A">
        <w:rPr>
          <w:spacing w:val="-6"/>
          <w:sz w:val="20"/>
          <w:szCs w:val="20"/>
        </w:rPr>
        <w:t xml:space="preserve"> of module of the software.</w:t>
      </w:r>
      <w:r w:rsidR="008E0D4E" w:rsidRPr="00AF054A">
        <w:rPr>
          <w:rStyle w:val="Strong"/>
          <w:spacing w:val="-6"/>
          <w:sz w:val="20"/>
          <w:szCs w:val="20"/>
        </w:rPr>
        <w:t xml:space="preserve"> </w:t>
      </w:r>
    </w:p>
    <w:p w:rsidR="008E0D4E" w:rsidRPr="00AF054A" w:rsidRDefault="00BE618A" w:rsidP="00FD5B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rStyle w:val="Strong"/>
          <w:b w:val="0"/>
          <w:spacing w:val="-6"/>
          <w:sz w:val="20"/>
          <w:szCs w:val="20"/>
        </w:rPr>
        <w:t>Actual Test Output</w:t>
      </w:r>
      <w:r w:rsidRPr="00AF054A">
        <w:rPr>
          <w:b/>
          <w:spacing w:val="-6"/>
          <w:sz w:val="20"/>
          <w:szCs w:val="20"/>
        </w:rPr>
        <w:t>:</w:t>
      </w:r>
      <w:r w:rsidRPr="00AF054A">
        <w:rPr>
          <w:spacing w:val="-6"/>
          <w:sz w:val="20"/>
          <w:szCs w:val="20"/>
        </w:rPr>
        <w:t xml:space="preserve"> </w:t>
      </w:r>
      <w:r w:rsidR="008E0D4E" w:rsidRPr="00AF054A">
        <w:rPr>
          <w:spacing w:val="-6"/>
          <w:sz w:val="20"/>
          <w:szCs w:val="20"/>
        </w:rPr>
        <w:t>It includes the actual outcome of the testing which includes the bug/error in the module of the software.</w:t>
      </w:r>
    </w:p>
    <w:p w:rsidR="00BE618A" w:rsidRPr="00AF054A" w:rsidRDefault="008E0D4E" w:rsidP="00FD5B3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rStyle w:val="Strong"/>
          <w:spacing w:val="-6"/>
          <w:sz w:val="20"/>
          <w:szCs w:val="20"/>
        </w:rPr>
        <w:t xml:space="preserve"> </w:t>
      </w:r>
      <w:r w:rsidR="00BE618A" w:rsidRPr="00AF054A">
        <w:rPr>
          <w:rStyle w:val="Strong"/>
          <w:b w:val="0"/>
          <w:spacing w:val="-6"/>
          <w:sz w:val="20"/>
          <w:szCs w:val="20"/>
        </w:rPr>
        <w:t>Comment</w:t>
      </w:r>
      <w:r w:rsidR="00BE618A" w:rsidRPr="00AF054A">
        <w:rPr>
          <w:b/>
          <w:spacing w:val="-6"/>
          <w:sz w:val="20"/>
          <w:szCs w:val="20"/>
        </w:rPr>
        <w:t>:</w:t>
      </w:r>
      <w:r w:rsidR="00BE618A" w:rsidRPr="00AF054A">
        <w:rPr>
          <w:spacing w:val="-6"/>
          <w:sz w:val="20"/>
          <w:szCs w:val="20"/>
        </w:rPr>
        <w:t xml:space="preserve"> </w:t>
      </w:r>
      <w:r w:rsidRPr="00AF054A">
        <w:rPr>
          <w:spacing w:val="-6"/>
          <w:sz w:val="20"/>
          <w:szCs w:val="20"/>
        </w:rPr>
        <w:t>It contain the extra information regarding the bug.</w:t>
      </w:r>
    </w:p>
    <w:p w:rsidR="00F92974" w:rsidRPr="00AF054A" w:rsidRDefault="00F92974" w:rsidP="00F92974">
      <w:pPr>
        <w:pStyle w:val="NormalWeb"/>
        <w:shd w:val="clear" w:color="auto" w:fill="FFFFFF"/>
        <w:spacing w:before="0" w:beforeAutospacing="0" w:after="0" w:afterAutospacing="0"/>
        <w:ind w:left="1800"/>
        <w:rPr>
          <w:rStyle w:val="Strong"/>
          <w:spacing w:val="-6"/>
          <w:sz w:val="20"/>
          <w:szCs w:val="20"/>
        </w:rPr>
      </w:pPr>
    </w:p>
    <w:p w:rsidR="00F92974" w:rsidRPr="00AF054A" w:rsidRDefault="00F92974" w:rsidP="00F92974">
      <w:pPr>
        <w:pStyle w:val="NormalWeb"/>
        <w:shd w:val="clear" w:color="auto" w:fill="FFFFFF"/>
        <w:spacing w:before="0" w:beforeAutospacing="0" w:after="0" w:afterAutospacing="0"/>
        <w:ind w:left="1800"/>
        <w:rPr>
          <w:spacing w:val="-6"/>
          <w:sz w:val="20"/>
          <w:szCs w:val="20"/>
        </w:rPr>
      </w:pPr>
    </w:p>
    <w:p w:rsidR="00F92974" w:rsidRPr="00AF054A" w:rsidRDefault="00F92974" w:rsidP="00F929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sz w:val="20"/>
          <w:szCs w:val="20"/>
        </w:rPr>
        <w:t>A comprehensive test plan for the assigned feature, including test cases and test scenarios.</w:t>
      </w:r>
    </w:p>
    <w:p w:rsidR="00F92974" w:rsidRPr="00AF054A" w:rsidRDefault="00F92974" w:rsidP="00F929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sz w:val="20"/>
          <w:szCs w:val="20"/>
        </w:rPr>
        <w:t>To write the effective test plan following steps should be included in it :</w:t>
      </w:r>
    </w:p>
    <w:p w:rsidR="00F92974" w:rsidRPr="00AF054A" w:rsidRDefault="00F92974" w:rsidP="00F9297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spacing w:val="-6"/>
          <w:sz w:val="20"/>
          <w:szCs w:val="20"/>
        </w:rPr>
        <w:t>Productive analysis: Learning about the product for testing.</w:t>
      </w:r>
    </w:p>
    <w:p w:rsidR="00F92974" w:rsidRPr="00AF054A" w:rsidRDefault="00F92974" w:rsidP="00F9297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spacing w:val="-6"/>
          <w:sz w:val="20"/>
          <w:szCs w:val="20"/>
        </w:rPr>
        <w:t>Designing the test strategy: It includes the project objectives, the amount of effort, scope of testing, type of testing, risk and issue (if any).</w:t>
      </w:r>
    </w:p>
    <w:p w:rsidR="00F92974" w:rsidRPr="00AF054A" w:rsidRDefault="00F92974" w:rsidP="00F9297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spacing w:val="-6"/>
          <w:sz w:val="20"/>
          <w:szCs w:val="20"/>
        </w:rPr>
        <w:t>Testing criteria: it includes the positive and negative test cases.</w:t>
      </w:r>
    </w:p>
    <w:p w:rsidR="00F92974" w:rsidRPr="00AF054A" w:rsidRDefault="00F92974" w:rsidP="00F9297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spacing w:val="-6"/>
          <w:sz w:val="20"/>
          <w:szCs w:val="20"/>
        </w:rPr>
        <w:t>Test environment: It includes the testing server or platforms like stage server, QA server and production server.</w:t>
      </w:r>
    </w:p>
    <w:p w:rsidR="00F92974" w:rsidRPr="00AF054A" w:rsidRDefault="00F92974" w:rsidP="00F92974">
      <w:pPr>
        <w:pStyle w:val="NormalWeb"/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</w:p>
    <w:p w:rsidR="00F92974" w:rsidRPr="00AF054A" w:rsidRDefault="00F92974" w:rsidP="00F9297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sz w:val="20"/>
          <w:szCs w:val="20"/>
        </w:rPr>
        <w:t>A defect report summarizing the defects found during testing and their prioritization</w:t>
      </w:r>
      <w:r w:rsidR="001A3766" w:rsidRPr="00AF054A">
        <w:rPr>
          <w:sz w:val="20"/>
          <w:szCs w:val="20"/>
        </w:rPr>
        <w:t>.</w:t>
      </w:r>
    </w:p>
    <w:p w:rsidR="001A3766" w:rsidRPr="00AF054A" w:rsidRDefault="001A3766" w:rsidP="001A3766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sz w:val="20"/>
          <w:szCs w:val="20"/>
          <w:shd w:val="clear" w:color="auto" w:fill="FFFFFF"/>
        </w:rPr>
        <w:t>During creating a bug report, the tester cover the following points as follows:</w:t>
      </w:r>
    </w:p>
    <w:p w:rsidR="001A3766" w:rsidRPr="00AF054A" w:rsidRDefault="001A3766" w:rsidP="001A37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sz w:val="20"/>
          <w:szCs w:val="20"/>
          <w:shd w:val="clear" w:color="auto" w:fill="FFFFFF"/>
        </w:rPr>
        <w:t>Bug Id: It is unique id for the particular defect.</w:t>
      </w:r>
    </w:p>
    <w:p w:rsidR="001A3766" w:rsidRPr="00AF054A" w:rsidRDefault="001A3766" w:rsidP="001A37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sz w:val="20"/>
          <w:szCs w:val="20"/>
          <w:shd w:val="clear" w:color="auto" w:fill="FFFFFF"/>
        </w:rPr>
        <w:t>Bug description: It includes the detail of the bug in detail which includes the actual result and expected result.</w:t>
      </w:r>
    </w:p>
    <w:p w:rsidR="001A3766" w:rsidRPr="00AF054A" w:rsidRDefault="001A3766" w:rsidP="001A37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sz w:val="20"/>
          <w:szCs w:val="20"/>
          <w:shd w:val="clear" w:color="auto" w:fill="FFFFFF"/>
        </w:rPr>
        <w:t>Steps for reproduce the bug: it includes all the steps to reproduce the bug for developer understanding.</w:t>
      </w:r>
    </w:p>
    <w:p w:rsidR="001A3766" w:rsidRPr="00AF054A" w:rsidRDefault="001A3766" w:rsidP="001A37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sz w:val="20"/>
          <w:szCs w:val="20"/>
          <w:shd w:val="clear" w:color="auto" w:fill="FFFFFF"/>
        </w:rPr>
        <w:t>Environment: It cover’s the testing environment where test was performed.</w:t>
      </w:r>
    </w:p>
    <w:p w:rsidR="001A3766" w:rsidRPr="00AF054A" w:rsidRDefault="001A3766" w:rsidP="001A37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sz w:val="20"/>
          <w:szCs w:val="20"/>
          <w:shd w:val="clear" w:color="auto" w:fill="FFFFFF"/>
        </w:rPr>
        <w:t>Priority: it should be normal, critical, and blocker.</w:t>
      </w:r>
    </w:p>
    <w:p w:rsidR="001A3766" w:rsidRPr="00AF054A" w:rsidRDefault="001A3766" w:rsidP="001A37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sz w:val="20"/>
          <w:szCs w:val="20"/>
          <w:shd w:val="clear" w:color="auto" w:fill="FFFFFF"/>
        </w:rPr>
        <w:t>Severity: it should be low, medium, high and critical.</w:t>
      </w:r>
    </w:p>
    <w:p w:rsidR="001A3766" w:rsidRPr="00AF054A" w:rsidRDefault="001A3766" w:rsidP="001A3766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shd w:val="clear" w:color="auto" w:fill="FFFFFF"/>
        </w:rPr>
      </w:pPr>
    </w:p>
    <w:p w:rsidR="001A3766" w:rsidRPr="00AF054A" w:rsidRDefault="001A3766" w:rsidP="001A3766">
      <w:pPr>
        <w:pStyle w:val="NormalWeb"/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</w:p>
    <w:p w:rsidR="001A3766" w:rsidRPr="00AF054A" w:rsidRDefault="001A3766" w:rsidP="001A376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pacing w:val="-6"/>
          <w:sz w:val="20"/>
          <w:szCs w:val="20"/>
        </w:rPr>
      </w:pPr>
      <w:r w:rsidRPr="00AF054A">
        <w:rPr>
          <w:sz w:val="20"/>
          <w:szCs w:val="20"/>
        </w:rPr>
        <w:t>A description of the automated test scripts developed and their integration into the testing process.</w:t>
      </w:r>
    </w:p>
    <w:p w:rsidR="00BE618A" w:rsidRPr="00064FE1" w:rsidRDefault="00CE0D03" w:rsidP="0041296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AF054A">
        <w:rPr>
          <w:sz w:val="20"/>
          <w:szCs w:val="20"/>
          <w:shd w:val="clear" w:color="auto" w:fill="FFFFFF"/>
        </w:rPr>
        <w:t>The script is set of instruction to test a module of an application automatically. It is done according to the scripting format. In this we use the different commands of any programming language like: Java, Python and JavaScript etc.</w:t>
      </w:r>
      <w:r w:rsidR="00064FE1">
        <w:rPr>
          <w:sz w:val="20"/>
          <w:szCs w:val="20"/>
          <w:shd w:val="clear" w:color="auto" w:fill="FFFFFF"/>
        </w:rPr>
        <w:t xml:space="preserve"> The automation include following benefits:</w:t>
      </w:r>
    </w:p>
    <w:p w:rsidR="00064FE1" w:rsidRDefault="00064FE1" w:rsidP="00064FE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Execute lengthy test scenario in less time</w:t>
      </w:r>
    </w:p>
    <w:p w:rsidR="00064FE1" w:rsidRDefault="00064FE1" w:rsidP="00064FE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Fast feedback process</w:t>
      </w:r>
    </w:p>
    <w:p w:rsidR="00064FE1" w:rsidRDefault="00064FE1" w:rsidP="00064FE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Effective smoke and sanity testing</w:t>
      </w:r>
    </w:p>
    <w:p w:rsidR="00064FE1" w:rsidRDefault="00064FE1" w:rsidP="00064FE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Test multiple module in parallel</w:t>
      </w:r>
    </w:p>
    <w:p w:rsidR="00064FE1" w:rsidRDefault="00064FE1" w:rsidP="00064FE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Reusability of test script</w:t>
      </w:r>
    </w:p>
    <w:p w:rsidR="00064FE1" w:rsidRDefault="00064FE1" w:rsidP="00064FE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Easy data driven testing</w:t>
      </w:r>
    </w:p>
    <w:p w:rsidR="00064FE1" w:rsidRDefault="00064FE1" w:rsidP="00064FE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Better regression testing</w:t>
      </w:r>
    </w:p>
    <w:p w:rsidR="00064FE1" w:rsidRDefault="00064FE1" w:rsidP="00064FE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Maximum test coverage</w:t>
      </w:r>
    </w:p>
    <w:p w:rsidR="00064FE1" w:rsidRDefault="00064FE1" w:rsidP="00064FE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Reduce the time of testing</w:t>
      </w:r>
    </w:p>
    <w:p w:rsidR="00064FE1" w:rsidRDefault="00064FE1" w:rsidP="00064FE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Low business cost </w:t>
      </w:r>
    </w:p>
    <w:p w:rsidR="00064FE1" w:rsidRDefault="00064FE1" w:rsidP="00064FE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Better utilization of resource</w:t>
      </w:r>
    </w:p>
    <w:p w:rsidR="00064FE1" w:rsidRPr="00AF054A" w:rsidRDefault="00064FE1" w:rsidP="00064FE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Enhance the better quality of testing</w:t>
      </w:r>
    </w:p>
    <w:p w:rsidR="00CE0D03" w:rsidRPr="00AF054A" w:rsidRDefault="00CE0D03" w:rsidP="00CE0D03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shd w:val="clear" w:color="auto" w:fill="FFFFFF"/>
        </w:rPr>
      </w:pPr>
    </w:p>
    <w:p w:rsidR="00CE0D03" w:rsidRPr="00AF054A" w:rsidRDefault="00CE0D03" w:rsidP="00CE0D03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shd w:val="clear" w:color="auto" w:fill="FFFFFF"/>
        </w:rPr>
      </w:pPr>
    </w:p>
    <w:p w:rsidR="00CE0D03" w:rsidRPr="00AF054A" w:rsidRDefault="00CE0D03" w:rsidP="00CE0D03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</w:p>
    <w:p w:rsidR="00CE0D03" w:rsidRPr="00AF054A" w:rsidRDefault="00CE0D03" w:rsidP="00CE0D03">
      <w:pPr>
        <w:pStyle w:val="NormalWeb"/>
        <w:shd w:val="clear" w:color="auto" w:fill="FFFFFF"/>
        <w:spacing w:before="0" w:beforeAutospacing="0" w:after="0" w:afterAutospacing="0"/>
        <w:rPr>
          <w:sz w:val="20"/>
          <w:szCs w:val="20"/>
          <w:shd w:val="clear" w:color="auto" w:fill="FFFFFF"/>
        </w:rPr>
      </w:pPr>
    </w:p>
    <w:p w:rsidR="00CE0D03" w:rsidRPr="00AF054A" w:rsidRDefault="00CE0D03" w:rsidP="00CE0D0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AF054A">
        <w:rPr>
          <w:sz w:val="20"/>
          <w:szCs w:val="20"/>
        </w:rPr>
        <w:t>A report highlighting your proposed improvements to the quality assurance process.</w:t>
      </w:r>
    </w:p>
    <w:p w:rsidR="00AF054A" w:rsidRPr="00AF054A" w:rsidRDefault="00AF054A" w:rsidP="00CE0D0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AF054A">
        <w:rPr>
          <w:sz w:val="20"/>
          <w:szCs w:val="20"/>
        </w:rPr>
        <w:t xml:space="preserve">This reports the following points: </w:t>
      </w:r>
    </w:p>
    <w:p w:rsidR="00CE0D03" w:rsidRPr="00AF054A" w:rsidRDefault="00AF054A" w:rsidP="00AF054A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AF054A">
        <w:rPr>
          <w:sz w:val="20"/>
          <w:szCs w:val="20"/>
        </w:rPr>
        <w:t xml:space="preserve">Quality standards: </w:t>
      </w:r>
      <w:r w:rsidR="00CE0D03" w:rsidRPr="00AF054A">
        <w:rPr>
          <w:sz w:val="20"/>
          <w:szCs w:val="20"/>
        </w:rPr>
        <w:t>This report contains the client expectation, proper functionality of the product, level of quality. Quality of testing maintains the</w:t>
      </w:r>
      <w:r w:rsidRPr="00AF054A">
        <w:rPr>
          <w:sz w:val="20"/>
          <w:szCs w:val="20"/>
        </w:rPr>
        <w:t xml:space="preserve"> consistency of the production. </w:t>
      </w:r>
    </w:p>
    <w:p w:rsidR="00AF054A" w:rsidRPr="00AF054A" w:rsidRDefault="00AF054A" w:rsidP="00AF054A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AF054A">
        <w:rPr>
          <w:sz w:val="20"/>
          <w:szCs w:val="20"/>
        </w:rPr>
        <w:t>Frequent Reviews: It includes the regular or frequent reviews the product and its functionality.</w:t>
      </w:r>
    </w:p>
    <w:p w:rsidR="00AF054A" w:rsidRPr="00AF054A" w:rsidRDefault="00AF054A" w:rsidP="00AF054A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AF054A">
        <w:rPr>
          <w:sz w:val="20"/>
          <w:szCs w:val="20"/>
        </w:rPr>
        <w:t>Update of production process: It includes the new area where we can improve our product, gives the solution to reduce the problems, to develop more consistency in our product.</w:t>
      </w:r>
    </w:p>
    <w:p w:rsidR="00AF054A" w:rsidRPr="00AF054A" w:rsidRDefault="00AF054A" w:rsidP="00AF054A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AF054A">
        <w:rPr>
          <w:sz w:val="20"/>
          <w:szCs w:val="20"/>
        </w:rPr>
        <w:t>Client feedback: Regular read and understand the client review which can help us to improve our product.</w:t>
      </w:r>
    </w:p>
    <w:p w:rsidR="00AF054A" w:rsidRPr="00AF054A" w:rsidRDefault="00AF054A" w:rsidP="00AF054A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rPr>
          <w:sz w:val="20"/>
          <w:szCs w:val="20"/>
          <w:lang w:val="en-US"/>
        </w:rPr>
      </w:pPr>
      <w:r w:rsidRPr="00AF054A">
        <w:rPr>
          <w:sz w:val="20"/>
          <w:szCs w:val="20"/>
          <w:lang w:val="en-US"/>
        </w:rPr>
        <w:t>Automate specific feature: by automating the specific feature which uses frequently can improve our time management and helps to catch the defect very fast.</w:t>
      </w:r>
    </w:p>
    <w:p w:rsidR="00AF054A" w:rsidRPr="00AF054A" w:rsidRDefault="00AF054A" w:rsidP="00AF054A">
      <w:pPr>
        <w:pStyle w:val="NormalWeb"/>
        <w:shd w:val="clear" w:color="auto" w:fill="FFFFFF"/>
        <w:spacing w:before="0" w:beforeAutospacing="0" w:after="0" w:afterAutospacing="0"/>
        <w:ind w:left="1440"/>
        <w:rPr>
          <w:sz w:val="20"/>
          <w:szCs w:val="20"/>
          <w:lang w:val="en-US"/>
        </w:rPr>
      </w:pPr>
      <w:r w:rsidRPr="00AF054A">
        <w:rPr>
          <w:sz w:val="20"/>
          <w:szCs w:val="20"/>
          <w:lang w:val="en-US"/>
        </w:rPr>
        <w:t xml:space="preserve"> </w:t>
      </w:r>
    </w:p>
    <w:sectPr w:rsidR="00AF054A" w:rsidRPr="00AF0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E7CD2"/>
    <w:multiLevelType w:val="hybridMultilevel"/>
    <w:tmpl w:val="A192E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43BE3"/>
    <w:multiLevelType w:val="hybridMultilevel"/>
    <w:tmpl w:val="8CE81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635BF"/>
    <w:multiLevelType w:val="hybridMultilevel"/>
    <w:tmpl w:val="2452A28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D936FD"/>
    <w:multiLevelType w:val="hybridMultilevel"/>
    <w:tmpl w:val="88CC85AA"/>
    <w:lvl w:ilvl="0" w:tplc="40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4">
    <w:nsid w:val="2C155506"/>
    <w:multiLevelType w:val="hybridMultilevel"/>
    <w:tmpl w:val="2152BF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C3D2B99"/>
    <w:multiLevelType w:val="hybridMultilevel"/>
    <w:tmpl w:val="AA3C49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E45E98"/>
    <w:multiLevelType w:val="hybridMultilevel"/>
    <w:tmpl w:val="380818D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4C252E1"/>
    <w:multiLevelType w:val="hybridMultilevel"/>
    <w:tmpl w:val="AA2AAF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B6279CD"/>
    <w:multiLevelType w:val="hybridMultilevel"/>
    <w:tmpl w:val="0A384B72"/>
    <w:lvl w:ilvl="0" w:tplc="40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9">
    <w:nsid w:val="606B263F"/>
    <w:multiLevelType w:val="hybridMultilevel"/>
    <w:tmpl w:val="120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093FFC"/>
    <w:multiLevelType w:val="hybridMultilevel"/>
    <w:tmpl w:val="B1AEED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F834DD"/>
    <w:multiLevelType w:val="hybridMultilevel"/>
    <w:tmpl w:val="91BE9B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6EAF05DB"/>
    <w:multiLevelType w:val="hybridMultilevel"/>
    <w:tmpl w:val="D786ACC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9F10C3"/>
    <w:multiLevelType w:val="hybridMultilevel"/>
    <w:tmpl w:val="BDE0F4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13"/>
  </w:num>
  <w:num w:numId="9">
    <w:abstractNumId w:val="3"/>
  </w:num>
  <w:num w:numId="10">
    <w:abstractNumId w:val="10"/>
  </w:num>
  <w:num w:numId="11">
    <w:abstractNumId w:val="4"/>
  </w:num>
  <w:num w:numId="12">
    <w:abstractNumId w:val="1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73E"/>
    <w:rsid w:val="00064FE1"/>
    <w:rsid w:val="001A3766"/>
    <w:rsid w:val="003709A1"/>
    <w:rsid w:val="00413BAA"/>
    <w:rsid w:val="0045573E"/>
    <w:rsid w:val="008E0D4E"/>
    <w:rsid w:val="00AF054A"/>
    <w:rsid w:val="00BE618A"/>
    <w:rsid w:val="00CE0D03"/>
    <w:rsid w:val="00CF1CF0"/>
    <w:rsid w:val="00F92974"/>
    <w:rsid w:val="00FD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2FFFB-50CC-49F0-B6B6-A9A11A81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E61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1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618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E61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BE6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76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V!pul</dc:creator>
  <cp:keywords/>
  <dc:description/>
  <cp:lastModifiedBy>V!pul</cp:lastModifiedBy>
  <cp:revision>6</cp:revision>
  <dcterms:created xsi:type="dcterms:W3CDTF">2023-07-15T12:50:00Z</dcterms:created>
  <dcterms:modified xsi:type="dcterms:W3CDTF">2023-07-15T14:55:00Z</dcterms:modified>
</cp:coreProperties>
</file>