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C2C2C"/>
          <w:sz w:val="36"/>
        </w:rPr>
        <w:t>VIPUL KUMAR TIWARI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555"/>
          <w:sz w:val="22"/>
        </w:rPr>
        <w:t>Principal Member of Technical Staff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555"/>
          <w:sz w:val="18"/>
        </w:rPr>
        <w:t>+91-8839814859  |  er.vktcs@gmail.com  |  linkedin.com/in/vipulkumartiwari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W w:w="7488" w:type="dxa"/>
          </w:tcPr>
          <w:p>
            <w:pPr>
              <w:spacing w:before="120" w:after="20"/>
              <w:pBdr>
                <w:bottom w:val="single" w:sz="6" w:space="1" w:color="2C2C2C"/>
              </w:pBdr>
            </w:pPr>
            <w:r>
              <w:rPr>
                <w:rFonts w:ascii="Arial" w:hAnsi="Arial"/>
                <w:b/>
                <w:color w:val="2C2C2C"/>
                <w:sz w:val="18"/>
              </w:rPr>
              <w:t>SUMMARY</w:t>
            </w:r>
          </w:p>
          <w:p>
            <w:pPr>
              <w:spacing w:before="60" w:after="12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Software Developer with 10+ years of experience in designing and building scalable, high-performance products. Expert in system design, problem-solving, and developing efficient, maintainable code. Extensive experience in databases and storage systems, with a strong focus on performance optimization, scalability, and reliability of data-driven applications.</w:t>
            </w:r>
          </w:p>
          <w:p>
            <w:pPr>
              <w:spacing w:before="120" w:after="20"/>
              <w:pBdr>
                <w:bottom w:val="single" w:sz="6" w:space="1" w:color="2C2C2C"/>
              </w:pBdr>
            </w:pPr>
            <w:r>
              <w:rPr>
                <w:rFonts w:ascii="Arial" w:hAnsi="Arial"/>
                <w:b/>
                <w:color w:val="2C2C2C"/>
                <w:sz w:val="18"/>
              </w:rPr>
              <w:t>EXPERIENCE</w:t>
            </w:r>
          </w:p>
          <w:p>
            <w:pPr>
              <w:spacing w:before="120" w:after="20"/>
            </w:pPr>
            <w:r>
              <w:rPr>
                <w:rFonts w:ascii="Arial" w:hAnsi="Arial"/>
                <w:b/>
                <w:color w:val="2C2C2C"/>
                <w:sz w:val="18"/>
              </w:rPr>
              <w:t>Principal Member of Technical Staff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555555"/>
                <w:sz w:val="16"/>
              </w:rPr>
              <w:t xml:space="preserve">Oracle   </w:t>
            </w:r>
            <w:r>
              <w:rPr>
                <w:rFonts w:ascii="Arial" w:hAnsi="Arial"/>
                <w:color w:val="555555"/>
                <w:sz w:val="16"/>
              </w:rPr>
              <w:t xml:space="preserve">02/2026 - Present   </w:t>
            </w:r>
            <w:r>
              <w:rPr>
                <w:rFonts w:ascii="Arial" w:hAnsi="Arial"/>
                <w:color w:val="555555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Responsible for enhancing the LogMiner component in Oracle RDBMS, used in High Availability (HA) solutions and Oracle GoldenGate for database replication and migration.</w:t>
            </w:r>
          </w:p>
          <w:p>
            <w:pPr>
              <w:spacing w:before="120" w:after="20"/>
            </w:pPr>
            <w:r>
              <w:rPr>
                <w:rFonts w:ascii="Arial" w:hAnsi="Arial"/>
                <w:b/>
                <w:color w:val="2C2C2C"/>
                <w:sz w:val="18"/>
              </w:rPr>
              <w:t>Senior Software Developer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555555"/>
                <w:sz w:val="16"/>
              </w:rPr>
              <w:t xml:space="preserve">SAP Labs   </w:t>
            </w:r>
            <w:r>
              <w:rPr>
                <w:rFonts w:ascii="Arial" w:hAnsi="Arial"/>
                <w:color w:val="555555"/>
                <w:sz w:val="16"/>
              </w:rPr>
              <w:t xml:space="preserve">07/2020 - 02/2026   </w:t>
            </w:r>
            <w:r>
              <w:rPr>
                <w:rFonts w:ascii="Arial" w:hAnsi="Arial"/>
                <w:color w:val="555555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Contributed to the development of SAP Adaptive Server Enterprise a high-performance OLTP database system, focusing on kernel-layer enhancements and improving the Job Scheduler subsystem for better performance and reliability.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Handled high-priority, business-critical escalations for enterprise SAP ASE customers, leveraging strong expertise in database internals.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Designed and developed the Hanaservice Sync Agent, a Python-based microservice deployed on a Kubernetes cloud architecture, enabling reliable cross-cluster synchronization of Hanaservice Custom Resources (CRs).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Owned end-to-end delivery of cloud-plane services, including component testing frameworks, integration and E2E test suites, observability (alerts &amp; monitoring), and comprehensive customer-facing and internal documentation.</w:t>
            </w:r>
          </w:p>
          <w:p>
            <w:pPr>
              <w:spacing w:before="120" w:after="20"/>
            </w:pPr>
            <w:r>
              <w:rPr>
                <w:rFonts w:ascii="Arial" w:hAnsi="Arial"/>
                <w:b/>
                <w:color w:val="2C2C2C"/>
                <w:sz w:val="18"/>
              </w:rPr>
              <w:t>Staff Software Engineer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555555"/>
                <w:sz w:val="16"/>
              </w:rPr>
              <w:t xml:space="preserve">Druva Data Solutions   </w:t>
            </w:r>
            <w:r>
              <w:rPr>
                <w:rFonts w:ascii="Arial" w:hAnsi="Arial"/>
                <w:color w:val="555555"/>
                <w:sz w:val="16"/>
              </w:rPr>
              <w:t xml:space="preserve">03/2018 - 07/2020   </w:t>
            </w:r>
            <w:r>
              <w:rPr>
                <w:rFonts w:ascii="Arial" w:hAnsi="Arial"/>
                <w:color w:val="555555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Involved in design and development of Quaere, a metadata search microservice, from scratch using AWS services (DynamoDB and S3) for scalable storage, enabling efficient and reliable metadata search functionality.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Enhanced mstore, a mail storage service leveraging Quaere as the underlying storage namespace provider, improving system efficiency and integration.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Optimized search performance and reduced COGS by improving underlying architecture and resource utilization.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Designed and developed a CI system in Python using Docker, enabling automated testing and seamless code integration/merge for Quaere.</w:t>
            </w:r>
          </w:p>
          <w:p>
            <w:pPr>
              <w:spacing w:before="120" w:after="20"/>
            </w:pPr>
            <w:r>
              <w:rPr>
                <w:rFonts w:ascii="Arial" w:hAnsi="Arial"/>
                <w:b/>
                <w:color w:val="2C2C2C"/>
                <w:sz w:val="18"/>
              </w:rPr>
              <w:t>Software Developer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555555"/>
                <w:sz w:val="16"/>
              </w:rPr>
              <w:t xml:space="preserve">Amdocs DVCI   </w:t>
            </w:r>
            <w:r>
              <w:rPr>
                <w:rFonts w:ascii="Arial" w:hAnsi="Arial"/>
                <w:color w:val="555555"/>
                <w:sz w:val="16"/>
              </w:rPr>
              <w:t xml:space="preserve">09/2015 - 03/2018   </w:t>
            </w:r>
            <w:r>
              <w:rPr>
                <w:rFonts w:ascii="Arial" w:hAnsi="Arial"/>
                <w:color w:val="555555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Involved in full lifecycle development of Change Requests for Accounts Receivable and Billing modules for AT&amp;T Telecom, ensuring timely and high-quality delivery.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Provided on-site production support in Mexico for a Revenue Recognition change request, resolving critical issues and ensuring system stability.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Contributed to the Ensemble System MPS component, developing solutions to process Call Detail Records (CDRs) into usage data, which was further used for billing and charge generation.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Successfully delivered multiple Change Requests for the T-Mobile US client as an MAF/MPS developer, owning DCUT activities to ensure smooth deployment and high-quality releases.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W w:w="3311" w:type="dxa"/>
          </w:tcPr>
          <w:p>
            <w:pPr>
              <w:spacing w:before="120" w:after="20"/>
              <w:pBdr>
                <w:bottom w:val="single" w:sz="6" w:space="1" w:color="2C2C2C"/>
              </w:pBdr>
            </w:pPr>
            <w:r>
              <w:rPr>
                <w:rFonts w:ascii="Arial" w:hAnsi="Arial"/>
                <w:b/>
                <w:color w:val="2C2C2C"/>
                <w:sz w:val="18"/>
              </w:rPr>
              <w:t>KEY ACHIEVEMENTS</w:t>
            </w:r>
          </w:p>
          <w:p>
            <w:pPr>
              <w:spacing w:before="60" w:after="40"/>
              <w:jc w:val="left"/>
            </w:pPr>
            <w:r>
              <w:rPr>
                <w:rFonts w:ascii="Arial" w:hAnsi="Arial"/>
                <w:b/>
                <w:color w:val="2C2C2C"/>
                <w:sz w:val="18"/>
              </w:rPr>
              <w:t>Achievements and Awards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Received several on-the-spot awards from SAP ASE customer for exceptional fix delivery, responsiveness, and professionalism.</w:t>
            </w:r>
          </w:p>
          <w:p>
            <w:pPr>
              <w:pStyle w:val="ListBullet"/>
              <w:spacing w:before="40" w:after="40"/>
              <w:ind w:left="288"/>
            </w:pPr>
            <w:r>
              <w:rPr>
                <w:rFonts w:ascii="Arial" w:hAnsi="Arial"/>
                <w:color w:val="2C2C2C"/>
                <w:sz w:val="18"/>
              </w:rPr>
              <w:t>Received outstanding achievement award at Druva for developing Quaere</w:t>
            </w:r>
          </w:p>
          <w:p>
            <w:pPr>
              <w:spacing w:before="120" w:after="20"/>
              <w:pBdr>
                <w:bottom w:val="single" w:sz="6" w:space="1" w:color="2C2C2C"/>
              </w:pBdr>
            </w:pPr>
            <w:r>
              <w:rPr>
                <w:rFonts w:ascii="Arial" w:hAnsi="Arial"/>
                <w:b/>
                <w:color w:val="2C2C2C"/>
                <w:sz w:val="18"/>
              </w:rPr>
              <w:t>SKILLS</w:t>
            </w:r>
          </w:p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System Design  Databases  Storage</w:t>
            </w:r>
          </w:p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C/C++  Python  Golang  AWS</w:t>
            </w:r>
          </w:p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DynamoDB  S3  Docker</w:t>
            </w:r>
          </w:p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Data Structures  Algorithms</w:t>
            </w:r>
          </w:p>
          <w:p>
            <w:pPr>
              <w:spacing w:before="120" w:after="20"/>
              <w:pBdr>
                <w:bottom w:val="single" w:sz="6" w:space="1" w:color="2C2C2C"/>
              </w:pBdr>
            </w:pPr>
            <w:r>
              <w:rPr>
                <w:rFonts w:ascii="Arial" w:hAnsi="Arial"/>
                <w:b/>
                <w:color w:val="2C2C2C"/>
                <w:sz w:val="18"/>
              </w:rPr>
              <w:t>EDUCATION</w:t>
            </w:r>
          </w:p>
          <w:p>
            <w:pPr>
              <w:spacing w:before="80" w:after="20"/>
              <w:jc w:val="left"/>
            </w:pPr>
            <w:r>
              <w:rPr>
                <w:rFonts w:ascii="Arial" w:hAnsi="Arial"/>
                <w:b/>
                <w:color w:val="2C2C2C"/>
                <w:sz w:val="18"/>
              </w:rPr>
              <w:t>Bachelor's degree in Computer Science &amp; Engineering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 w:val="0"/>
                <w:color w:val="555555"/>
                <w:sz w:val="16"/>
              </w:rPr>
              <w:t>Rajiv Gandhi Technical University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 w:val="0"/>
                <w:color w:val="555555"/>
                <w:sz w:val="16"/>
              </w:rPr>
              <w:t>07/2011 - 06/2015  Bhopal</w:t>
            </w:r>
          </w:p>
          <w:p>
            <w:pPr>
              <w:spacing w:before="0" w:after="10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Grade: 8.07 / 10</w:t>
            </w:r>
          </w:p>
          <w:p>
            <w:pPr>
              <w:spacing w:before="60" w:after="20"/>
              <w:jc w:val="left"/>
            </w:pPr>
            <w:r>
              <w:rPr>
                <w:rFonts w:ascii="Arial" w:hAnsi="Arial"/>
                <w:b/>
                <w:color w:val="2C2C2C"/>
                <w:sz w:val="18"/>
              </w:rPr>
              <w:t>AISSCE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 w:val="0"/>
                <w:color w:val="555555"/>
                <w:sz w:val="16"/>
              </w:rPr>
              <w:t>Jawahar Navodaya Vidhyalaya Narsinghpur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 w:val="0"/>
                <w:color w:val="555555"/>
                <w:sz w:val="16"/>
              </w:rPr>
              <w:t>07/2008 - 04/2010</w:t>
            </w:r>
          </w:p>
          <w:p>
            <w:pPr>
              <w:spacing w:before="0" w:after="10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Grade: 79.6 / 100</w:t>
            </w:r>
          </w:p>
          <w:p>
            <w:pPr>
              <w:spacing w:before="120" w:after="20"/>
              <w:pBdr>
                <w:bottom w:val="single" w:sz="6" w:space="1" w:color="2C2C2C"/>
              </w:pBdr>
            </w:pPr>
            <w:r>
              <w:rPr>
                <w:rFonts w:ascii="Arial" w:hAnsi="Arial"/>
                <w:b/>
                <w:color w:val="2C2C2C"/>
                <w:sz w:val="18"/>
              </w:rPr>
              <w:t>LANGUAGES</w:t>
            </w:r>
          </w:p>
          <w:p>
            <w:pPr>
              <w:spacing w:before="60" w:after="4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Hindi — Native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color w:val="2C2C2C"/>
                <w:sz w:val="18"/>
              </w:rPr>
              <w:t>English — Proficient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