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244437" w:rsidRDefault="00244437" w:rsidP="000E22B2">
      <w:pPr>
        <w:pStyle w:val="ListParagraph"/>
        <w:autoSpaceDE w:val="0"/>
        <w:autoSpaceDN w:val="0"/>
        <w:adjustRightInd w:val="0"/>
        <w:spacing w:after="0"/>
        <w:rPr>
          <w:noProof/>
          <w:lang w:val="en-IN" w:eastAsia="en-IN"/>
        </w:rPr>
      </w:pPr>
    </w:p>
    <w:p w:rsidR="000E22B2" w:rsidRDefault="0024443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079630" cy="1802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t="24031" r="41603" b="21963"/>
                    <a:stretch/>
                  </pic:blipFill>
                  <pic:spPr bwMode="auto">
                    <a:xfrm>
                      <a:off x="0" y="0"/>
                      <a:ext cx="3082349" cy="180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244437" w:rsidRPr="001F4A27" w:rsidRDefault="00244437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1F4A27">
        <w:rPr>
          <w:rFonts w:cstheme="minorHAnsi"/>
          <w:b/>
          <w:i/>
          <w:sz w:val="24"/>
        </w:rPr>
        <w:t>µ</w:t>
      </w:r>
      <w:r w:rsidRPr="001F4A27">
        <w:rPr>
          <w:rFonts w:cstheme="minorHAnsi"/>
          <w:b/>
          <w:sz w:val="24"/>
        </w:rPr>
        <w:t xml:space="preserve"> </w:t>
      </w:r>
      <w:r w:rsidRPr="001F4A27">
        <w:rPr>
          <w:b/>
        </w:rPr>
        <w:t>= 0.33</w:t>
      </w:r>
      <w:r w:rsidR="00CD0311" w:rsidRPr="001F4A27">
        <w:rPr>
          <w:b/>
        </w:rPr>
        <w:t>27</w:t>
      </w:r>
    </w:p>
    <w:p w:rsidR="00244437" w:rsidRPr="001F4A27" w:rsidRDefault="00244437" w:rsidP="00244437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</w:rPr>
      </w:pPr>
      <w:r w:rsidRPr="001F4A27">
        <w:rPr>
          <w:rFonts w:cstheme="minorHAnsi"/>
          <w:b/>
          <w:i/>
          <w:sz w:val="28"/>
        </w:rPr>
        <w:t>σ</w:t>
      </w:r>
      <w:r w:rsidRPr="001F4A27">
        <w:rPr>
          <w:rFonts w:cstheme="minorHAnsi"/>
          <w:b/>
          <w:sz w:val="28"/>
        </w:rPr>
        <w:t xml:space="preserve"> </w:t>
      </w:r>
      <w:r w:rsidRPr="001F4A27">
        <w:rPr>
          <w:rFonts w:cstheme="minorHAnsi"/>
          <w:b/>
        </w:rPr>
        <w:t>= 0.16</w:t>
      </w:r>
      <w:r w:rsidR="00CD0311" w:rsidRPr="001F4A27">
        <w:rPr>
          <w:rFonts w:cstheme="minorHAnsi"/>
          <w:b/>
        </w:rPr>
        <w:t>94</w:t>
      </w:r>
    </w:p>
    <w:p w:rsidR="00244437" w:rsidRPr="001F4A27" w:rsidRDefault="00244437" w:rsidP="00244437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sz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</w:rPr>
          <m:t>=</m:t>
        </m:r>
      </m:oMath>
      <w:r w:rsidR="000953B4" w:rsidRPr="001F4A27">
        <w:rPr>
          <w:rFonts w:cstheme="minorHAnsi"/>
          <w:b/>
          <w:sz w:val="20"/>
        </w:rPr>
        <w:t xml:space="preserve"> 0.028</w:t>
      </w:r>
      <w:r w:rsidR="00CD0311" w:rsidRPr="001F4A27">
        <w:rPr>
          <w:rFonts w:cstheme="minorHAnsi"/>
          <w:b/>
          <w:sz w:val="20"/>
        </w:rPr>
        <w:t>7</w:t>
      </w:r>
    </w:p>
    <w:p w:rsidR="002A78FC" w:rsidRPr="001F4A27" w:rsidRDefault="002A78FC" w:rsidP="002A78FC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1F4A27">
        <w:rPr>
          <w:rFonts w:cstheme="minorHAnsi"/>
          <w:b/>
          <w:sz w:val="28"/>
        </w:rPr>
        <w:t xml:space="preserve">           </w:t>
      </w:r>
      <w:r w:rsidRPr="001F4A27">
        <w:rPr>
          <w:rFonts w:cstheme="minorHAnsi"/>
          <w:b/>
        </w:rPr>
        <w:t>Morgan Stanley is outlier having value of measure X = 91.36%.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52C9D" w:rsidRPr="00B52C9D" w:rsidRDefault="0026636F" w:rsidP="00B52C9D">
      <w:pPr>
        <w:autoSpaceDE w:val="0"/>
        <w:autoSpaceDN w:val="0"/>
        <w:adjustRightInd w:val="0"/>
        <w:spacing w:after="0"/>
        <w:ind w:left="720"/>
        <w:rPr>
          <w:b/>
        </w:rPr>
      </w:pPr>
      <w:r w:rsidRPr="00B52C9D">
        <w:rPr>
          <w:b/>
        </w:rPr>
        <w:t>Answer:</w:t>
      </w:r>
      <w:r w:rsidR="00B52C9D" w:rsidRPr="00B52C9D">
        <w:rPr>
          <w:b/>
        </w:rPr>
        <w:t xml:space="preserve"> IQR of this dataset is = 7</w:t>
      </w:r>
    </w:p>
    <w:p w:rsidR="0026636F" w:rsidRPr="00B52C9D" w:rsidRDefault="0026636F" w:rsidP="0026636F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52C9D">
        <w:rPr>
          <w:b/>
        </w:rPr>
        <w:t xml:space="preserve"> IQR (inter-quartile range) </w:t>
      </w:r>
      <w:r w:rsidR="00B52C9D" w:rsidRPr="00B52C9D">
        <w:rPr>
          <w:b/>
        </w:rPr>
        <w:t>is range lies between 1</w:t>
      </w:r>
      <w:r w:rsidR="00B52C9D" w:rsidRPr="00B52C9D">
        <w:rPr>
          <w:b/>
          <w:vertAlign w:val="superscript"/>
        </w:rPr>
        <w:t>st</w:t>
      </w:r>
      <w:r w:rsidR="00B52C9D" w:rsidRPr="00B52C9D">
        <w:rPr>
          <w:b/>
        </w:rPr>
        <w:t xml:space="preserve"> quartile and 3</w:t>
      </w:r>
      <w:r w:rsidR="00B52C9D" w:rsidRPr="00B52C9D">
        <w:rPr>
          <w:b/>
          <w:vertAlign w:val="superscript"/>
        </w:rPr>
        <w:t>rd</w:t>
      </w:r>
      <w:r w:rsidR="00B52C9D" w:rsidRPr="00B52C9D">
        <w:rPr>
          <w:b/>
        </w:rPr>
        <w:t xml:space="preserve"> quartile. Most of the data of data set lies in this range.</w:t>
      </w:r>
    </w:p>
    <w:p w:rsidR="00B52C9D" w:rsidRDefault="00B52C9D" w:rsidP="0026636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B52C9D" w:rsidRPr="00B52C9D" w:rsidRDefault="00B52C9D" w:rsidP="00B52C9D">
      <w:pPr>
        <w:autoSpaceDE w:val="0"/>
        <w:autoSpaceDN w:val="0"/>
        <w:adjustRightInd w:val="0"/>
        <w:spacing w:after="0"/>
        <w:ind w:left="720"/>
        <w:rPr>
          <w:b/>
        </w:rPr>
      </w:pPr>
      <w:r w:rsidRPr="00B52C9D">
        <w:rPr>
          <w:b/>
        </w:rPr>
        <w:t>Answer: This dataset is positively skewed.</w:t>
      </w:r>
    </w:p>
    <w:p w:rsidR="00B52C9D" w:rsidRDefault="00B52C9D" w:rsidP="00B52C9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B52C9D" w:rsidRPr="00B52C9D" w:rsidRDefault="00B52C9D" w:rsidP="00B52C9D">
      <w:pPr>
        <w:autoSpaceDE w:val="0"/>
        <w:autoSpaceDN w:val="0"/>
        <w:adjustRightInd w:val="0"/>
        <w:spacing w:after="0"/>
        <w:ind w:left="720"/>
        <w:rPr>
          <w:b/>
        </w:rPr>
      </w:pPr>
      <w:r w:rsidRPr="00B52C9D">
        <w:rPr>
          <w:b/>
        </w:rPr>
        <w:t>Answer</w:t>
      </w:r>
      <w:r w:rsidRPr="00B52C9D">
        <w:rPr>
          <w:b/>
        </w:rPr>
        <w:t>: New box-plot will have many changes like Mean and median will change and it will also affect the IQR and there will be no outliers.</w:t>
      </w:r>
    </w:p>
    <w:p w:rsidR="00B52C9D" w:rsidRDefault="00B52C9D" w:rsidP="00B52C9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2C9D" w:rsidRDefault="00B52C9D" w:rsidP="00B52C9D">
      <w:pPr>
        <w:autoSpaceDE w:val="0"/>
        <w:autoSpaceDN w:val="0"/>
        <w:adjustRightInd w:val="0"/>
        <w:spacing w:after="0"/>
      </w:pPr>
      <w:r>
        <w:t xml:space="preserve">                            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</w:t>
      </w:r>
      <w:r w:rsidRPr="005202F5">
        <w:rPr>
          <w:b/>
        </w:rPr>
        <w:t>Answer: Mode of this dataset lie between Y= 4 to Y= 8</w:t>
      </w:r>
    </w:p>
    <w:p w:rsidR="005202F5" w:rsidRP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</w:p>
    <w:p w:rsidR="005202F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5202F5" w:rsidP="005202F5">
      <w:pPr>
        <w:autoSpaceDE w:val="0"/>
        <w:autoSpaceDN w:val="0"/>
        <w:adjustRightInd w:val="0"/>
        <w:spacing w:after="0"/>
        <w:rPr>
          <w:b/>
        </w:rPr>
      </w:pPr>
      <w:r>
        <w:t xml:space="preserve">          </w:t>
      </w:r>
      <w:r>
        <w:t xml:space="preserve">    </w:t>
      </w:r>
      <w:r w:rsidRPr="005202F5">
        <w:rPr>
          <w:b/>
        </w:rPr>
        <w:t>Answer:</w:t>
      </w:r>
      <w:r>
        <w:rPr>
          <w:b/>
        </w:rPr>
        <w:t xml:space="preserve"> This dataset is positively skewed.</w:t>
      </w:r>
    </w:p>
    <w:p w:rsidR="005202F5" w:rsidRDefault="005202F5" w:rsidP="005202F5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202F5" w:rsidRP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</w:t>
      </w:r>
      <w:r w:rsidRPr="005202F5">
        <w:rPr>
          <w:b/>
        </w:rPr>
        <w:t>Answer: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easy to identify outlier in both histogram and boxplot.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202F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</w:p>
    <w:p w:rsid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</w:p>
    <w:p w:rsid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  <w:r w:rsidRPr="005202F5">
        <w:rPr>
          <w:b/>
        </w:rPr>
        <w:lastRenderedPageBreak/>
        <w:t>Answer:</w:t>
      </w:r>
      <w:r>
        <w:rPr>
          <w:b/>
        </w:rPr>
        <w:t xml:space="preserve"> Let P= Probability of call misdirected</w:t>
      </w:r>
    </w:p>
    <w:p w:rsid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 P=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den>
        </m:f>
      </m:oMath>
    </w:p>
    <w:p w:rsid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 P2 = Probability of call is correct</w:t>
      </w:r>
    </w:p>
    <w:p w:rsidR="005202F5" w:rsidRDefault="005202F5" w:rsidP="005202F5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 P2=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199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den>
        </m:f>
      </m:oMath>
      <w:r>
        <w:rPr>
          <w:b/>
        </w:rPr>
        <w:t xml:space="preserve"> = 0.967</w:t>
      </w:r>
    </w:p>
    <w:p w:rsidR="005202F5" w:rsidRDefault="005202F5" w:rsidP="005202F5">
      <w:pPr>
        <w:autoSpaceDE w:val="0"/>
        <w:autoSpaceDN w:val="0"/>
        <w:adjustRightInd w:val="0"/>
        <w:spacing w:after="0"/>
        <w:rPr>
          <w:rFonts w:cstheme="minorHAnsi"/>
          <w:b/>
        </w:rPr>
      </w:pPr>
      <w:r>
        <w:rPr>
          <w:b/>
        </w:rPr>
        <w:t xml:space="preserve">                Probability that at least one in five attempts telephone calls misdirected= 1-(0.967</w:t>
      </w:r>
      <w:proofErr w:type="gramStart"/>
      <w:r>
        <w:rPr>
          <w:b/>
        </w:rPr>
        <w:t>)</w:t>
      </w:r>
      <w:r w:rsidR="00A361AF">
        <w:rPr>
          <w:rFonts w:cstheme="minorHAnsi"/>
          <w:b/>
        </w:rPr>
        <w:t>ᶺ</w:t>
      </w:r>
      <w:proofErr w:type="gramEnd"/>
      <w:r w:rsidR="00A361AF">
        <w:rPr>
          <w:rFonts w:cstheme="minorHAnsi"/>
          <w:b/>
        </w:rPr>
        <w:t>5=0.0247</w:t>
      </w:r>
    </w:p>
    <w:p w:rsidR="00A361AF" w:rsidRPr="005202F5" w:rsidRDefault="00A361AF" w:rsidP="005202F5">
      <w:pPr>
        <w:autoSpaceDE w:val="0"/>
        <w:autoSpaceDN w:val="0"/>
        <w:adjustRightInd w:val="0"/>
        <w:spacing w:after="0"/>
        <w:rPr>
          <w:b/>
        </w:rPr>
      </w:pPr>
      <w:r>
        <w:rPr>
          <w:rFonts w:cstheme="minorHAnsi"/>
          <w:b/>
        </w:rPr>
        <w:t xml:space="preserve">                There is 2% chance.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72A36" w:rsidRPr="00DE6D27" w:rsidRDefault="00772A36" w:rsidP="00AE6269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</w:t>
      </w:r>
      <w:r w:rsidR="00AE6269" w:rsidRPr="00DE6D27">
        <w:rPr>
          <w:b/>
        </w:rPr>
        <w:t xml:space="preserve">Answer: </w:t>
      </w:r>
      <w:r w:rsidR="00DE6D27" w:rsidRPr="00DE6D27">
        <w:rPr>
          <w:b/>
        </w:rPr>
        <w:t>$2000</w:t>
      </w:r>
    </w:p>
    <w:p w:rsidR="00772A36" w:rsidRDefault="000E22B2" w:rsidP="00772A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72A36" w:rsidRDefault="00DE6D27" w:rsidP="00DE6D27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</w:t>
      </w:r>
      <w:r w:rsidRPr="00DE6D27">
        <w:rPr>
          <w:b/>
        </w:rPr>
        <w:t>Answer:</w:t>
      </w:r>
      <w:r>
        <w:rPr>
          <w:b/>
        </w:rPr>
        <w:t xml:space="preserve"> </w:t>
      </w:r>
      <w:proofErr w:type="gramStart"/>
      <w:r>
        <w:rPr>
          <w:b/>
        </w:rPr>
        <w:t>Yes ,</w:t>
      </w:r>
      <w:proofErr w:type="gramEnd"/>
      <w:r>
        <w:rPr>
          <w:b/>
        </w:rPr>
        <w:t xml:space="preserve"> because it has more probability of profits.</w:t>
      </w:r>
      <w:r w:rsidR="00772A36">
        <w:rPr>
          <w:b/>
        </w:rPr>
        <w:t xml:space="preserve"> </w:t>
      </w:r>
    </w:p>
    <w:p w:rsidR="00772A36" w:rsidRPr="00772A36" w:rsidRDefault="00772A36" w:rsidP="00DE6D27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               P(x) of loss=0.1+0.1= 0.2 &amp; P(x) of profits= 0.2+0.3+0.1= 0.6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72A36" w:rsidRDefault="00772A36" w:rsidP="00772A36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</w:t>
      </w:r>
      <w:r w:rsidRPr="00772A36">
        <w:rPr>
          <w:b/>
        </w:rPr>
        <w:t>Answer:</w:t>
      </w:r>
      <w:r>
        <w:rPr>
          <w:b/>
        </w:rPr>
        <w:t xml:space="preserve"> The long term average earning</w:t>
      </w:r>
      <w:r w:rsidR="00B7674D">
        <w:rPr>
          <w:b/>
        </w:rPr>
        <w:t xml:space="preserve"> of business ventures of this kind will be</w:t>
      </w:r>
    </w:p>
    <w:p w:rsidR="00B7674D" w:rsidRDefault="00B7674D" w:rsidP="00772A36">
      <w:pPr>
        <w:autoSpaceDE w:val="0"/>
        <w:autoSpaceDN w:val="0"/>
        <w:adjustRightInd w:val="0"/>
        <w:spacing w:after="0"/>
      </w:pPr>
      <w:r>
        <w:rPr>
          <w:b/>
        </w:rPr>
        <w:t xml:space="preserve">                             = (3000*0.1</w:t>
      </w:r>
      <w:proofErr w:type="gramStart"/>
      <w:r>
        <w:rPr>
          <w:b/>
        </w:rPr>
        <w:t>)+</w:t>
      </w:r>
      <w:proofErr w:type="gramEnd"/>
      <w:r>
        <w:rPr>
          <w:b/>
        </w:rPr>
        <w:t>(2000*0.3)+(1000*0.2)-(1000*0.1)-(2000*0.1)=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E79CA" w:rsidRDefault="003E79CA" w:rsidP="003E79CA">
      <w:pPr>
        <w:autoSpaceDE w:val="0"/>
        <w:autoSpaceDN w:val="0"/>
        <w:adjustRightInd w:val="0"/>
        <w:spacing w:after="0"/>
        <w:ind w:left="720"/>
        <w:rPr>
          <w:b/>
        </w:rPr>
      </w:pPr>
      <w:r w:rsidRPr="003E79CA">
        <w:rPr>
          <w:b/>
        </w:rPr>
        <w:t>Answer:</w:t>
      </w:r>
      <w:r>
        <w:rPr>
          <w:b/>
        </w:rPr>
        <w:t xml:space="preserve"> The good measure of risk involved in a venture of this kind is variance and standard                          deviation.</w:t>
      </w:r>
    </w:p>
    <w:p w:rsidR="001F4CD3" w:rsidRDefault="001F4CD3" w:rsidP="003E79CA">
      <w:pPr>
        <w:autoSpaceDE w:val="0"/>
        <w:autoSpaceDN w:val="0"/>
        <w:adjustRightInd w:val="0"/>
        <w:spacing w:after="0"/>
        <w:ind w:left="720"/>
        <w:rPr>
          <w:b/>
          <w:noProof/>
          <w:lang w:val="en-IN" w:eastAsia="en-IN"/>
        </w:rPr>
      </w:pPr>
    </w:p>
    <w:p w:rsidR="003E79CA" w:rsidRDefault="003E79CA" w:rsidP="003E79CA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855343" cy="2116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" t="24561" r="66570" b="34626"/>
                    <a:stretch/>
                  </pic:blipFill>
                  <pic:spPr bwMode="auto">
                    <a:xfrm>
                      <a:off x="0" y="0"/>
                      <a:ext cx="2859494" cy="211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CD3" w:rsidRPr="003E79CA" w:rsidRDefault="001F4CD3" w:rsidP="003E79CA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>Value of standard deviation is higher than average return value which implies that it is highly risky.</w:t>
      </w:r>
    </w:p>
    <w:p w:rsidR="00ED4082" w:rsidRDefault="002B229A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29A" w:rsidRDefault="002B229A">
      <w:pPr>
        <w:spacing w:after="0" w:line="240" w:lineRule="auto"/>
      </w:pPr>
      <w:r>
        <w:separator/>
      </w:r>
    </w:p>
  </w:endnote>
  <w:endnote w:type="continuationSeparator" w:id="0">
    <w:p w:rsidR="002B229A" w:rsidRDefault="002B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B2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29A" w:rsidRDefault="002B229A">
      <w:pPr>
        <w:spacing w:after="0" w:line="240" w:lineRule="auto"/>
      </w:pPr>
      <w:r>
        <w:separator/>
      </w:r>
    </w:p>
  </w:footnote>
  <w:footnote w:type="continuationSeparator" w:id="0">
    <w:p w:rsidR="002B229A" w:rsidRDefault="002B2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953B4"/>
    <w:rsid w:val="000E22B2"/>
    <w:rsid w:val="001F4A27"/>
    <w:rsid w:val="001F4CD3"/>
    <w:rsid w:val="00244437"/>
    <w:rsid w:val="0026636F"/>
    <w:rsid w:val="002A78FC"/>
    <w:rsid w:val="002B229A"/>
    <w:rsid w:val="00310065"/>
    <w:rsid w:val="003E79CA"/>
    <w:rsid w:val="005202F5"/>
    <w:rsid w:val="00614CA4"/>
    <w:rsid w:val="00772A36"/>
    <w:rsid w:val="008B5FFA"/>
    <w:rsid w:val="00A361AF"/>
    <w:rsid w:val="00AE6269"/>
    <w:rsid w:val="00AF65C6"/>
    <w:rsid w:val="00B52C9D"/>
    <w:rsid w:val="00B7674D"/>
    <w:rsid w:val="00CD0311"/>
    <w:rsid w:val="00DE6D2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44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Vipul Holkar</cp:lastModifiedBy>
  <cp:revision>36</cp:revision>
  <dcterms:created xsi:type="dcterms:W3CDTF">2013-09-25T10:59:00Z</dcterms:created>
  <dcterms:modified xsi:type="dcterms:W3CDTF">2022-10-26T19:13:00Z</dcterms:modified>
</cp:coreProperties>
</file>