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28B3" w14:textId="3EF1D5FE" w:rsidR="00000000" w:rsidRPr="006F2448" w:rsidRDefault="006F2448">
      <w:pPr>
        <w:rPr>
          <w:color w:val="FF0000"/>
          <w:sz w:val="32"/>
          <w:szCs w:val="28"/>
        </w:rPr>
      </w:pPr>
      <w:r w:rsidRPr="006F2448">
        <w:rPr>
          <w:color w:val="FF0000"/>
          <w:sz w:val="32"/>
          <w:szCs w:val="28"/>
        </w:rPr>
        <w:t>What was interesting about Foxconn case</w:t>
      </w:r>
    </w:p>
    <w:p w14:paraId="6D535EDC" w14:textId="77777777" w:rsidR="006F2448" w:rsidRDefault="006F2448"/>
    <w:p w14:paraId="1A87BD20" w14:textId="234E6C95" w:rsidR="006F2448" w:rsidRDefault="006F2448">
      <w:r>
        <w:rPr>
          <w:rFonts w:ascii="Georgia" w:hAnsi="Georgia"/>
          <w:color w:val="3A3A3A"/>
          <w:sz w:val="27"/>
          <w:szCs w:val="27"/>
          <w:shd w:val="clear" w:color="auto" w:fill="FFFFFF"/>
        </w:rPr>
        <w:t>We recognize that full responsibility for these violations rests with our company and we have apologized to each of the students for our role in this action," </w:t>
      </w:r>
      <w:hyperlink r:id="rId4" w:tgtFrame="_blank" w:history="1">
        <w:r>
          <w:rPr>
            <w:rStyle w:val="Hyperlink"/>
            <w:rFonts w:ascii="Georgia" w:hAnsi="Georgia"/>
            <w:color w:val="3A3A3A"/>
            <w:sz w:val="27"/>
            <w:szCs w:val="27"/>
            <w:shd w:val="clear" w:color="auto" w:fill="FFFFFF"/>
          </w:rPr>
          <w:t>Foxconn</w:t>
        </w:r>
      </w:hyperlink>
      <w:r>
        <w:rPr>
          <w:rFonts w:ascii="Georgia" w:hAnsi="Georgia"/>
          <w:color w:val="3A3A3A"/>
          <w:sz w:val="27"/>
          <w:szCs w:val="27"/>
          <w:shd w:val="clear" w:color="auto" w:fill="FFFFFF"/>
        </w:rPr>
        <w:t> said in a statement. "Any Foxconn employee found, through our investigation, to be responsible for these violations will have their employment immediately terminated."</w:t>
      </w:r>
    </w:p>
    <w:p w14:paraId="4EF46B76" w14:textId="15E254B9" w:rsidR="006F2448" w:rsidRDefault="006F2448">
      <w:pPr>
        <w:rPr>
          <w:rFonts w:ascii="Georgia" w:hAnsi="Georgia"/>
          <w:color w:val="3A3A3A"/>
          <w:sz w:val="27"/>
          <w:szCs w:val="27"/>
          <w:shd w:val="clear" w:color="auto" w:fill="FFFFFF"/>
        </w:rPr>
      </w:pPr>
      <w:r>
        <w:rPr>
          <w:rFonts w:ascii="Georgia" w:hAnsi="Georgia"/>
          <w:color w:val="3A3A3A"/>
          <w:sz w:val="27"/>
          <w:szCs w:val="27"/>
          <w:shd w:val="clear" w:color="auto" w:fill="FFFFFF"/>
        </w:rPr>
        <w:t>Foxconn, who also produces products for </w:t>
      </w:r>
      <w:hyperlink r:id="rId5" w:tgtFrame="_self" w:history="1">
        <w:r>
          <w:rPr>
            <w:rStyle w:val="Hyperlink"/>
            <w:rFonts w:ascii="Georgia" w:hAnsi="Georgia"/>
            <w:color w:val="3A3A3A"/>
            <w:sz w:val="27"/>
            <w:szCs w:val="27"/>
            <w:shd w:val="clear" w:color="auto" w:fill="FFFFFF"/>
          </w:rPr>
          <w:t>Microsoft</w:t>
        </w:r>
      </w:hyperlink>
      <w:r>
        <w:rPr>
          <w:rFonts w:ascii="Georgia" w:hAnsi="Georgia"/>
          <w:color w:val="3A3A3A"/>
          <w:sz w:val="27"/>
          <w:szCs w:val="27"/>
          <w:shd w:val="clear" w:color="auto" w:fill="FFFFFF"/>
        </w:rPr>
        <w:t> and </w:t>
      </w:r>
      <w:hyperlink r:id="rId6" w:tgtFrame="_self" w:history="1">
        <w:r>
          <w:rPr>
            <w:rStyle w:val="Hyperlink"/>
            <w:rFonts w:ascii="Georgia" w:hAnsi="Georgia"/>
            <w:color w:val="3A3A3A"/>
            <w:sz w:val="27"/>
            <w:szCs w:val="27"/>
            <w:shd w:val="clear" w:color="auto" w:fill="FFFFFF"/>
          </w:rPr>
          <w:t>Hewlett-Packard</w:t>
        </w:r>
      </w:hyperlink>
      <w:r>
        <w:rPr>
          <w:rFonts w:ascii="Georgia" w:hAnsi="Georgia"/>
          <w:color w:val="3A3A3A"/>
          <w:sz w:val="27"/>
          <w:szCs w:val="27"/>
          <w:shd w:val="clear" w:color="auto" w:fill="FFFFFF"/>
        </w:rPr>
        <w:t>, has an internship program that takes on vocational students accompanied by teachers, AP reports. Foxconn didn’t comment on how many students were working in the Yantai factory.</w:t>
      </w:r>
    </w:p>
    <w:p w14:paraId="5D6CD503" w14:textId="2FFC0312" w:rsidR="006F2448" w:rsidRDefault="006F2448">
      <w:pPr>
        <w:rPr>
          <w:rFonts w:ascii="Georgia" w:hAnsi="Georgia"/>
          <w:color w:val="3A3A3A"/>
          <w:sz w:val="27"/>
          <w:szCs w:val="27"/>
          <w:shd w:val="clear" w:color="auto" w:fill="FFFFFF"/>
        </w:rPr>
      </w:pPr>
      <w:r>
        <w:rPr>
          <w:rFonts w:ascii="Georgia" w:hAnsi="Georgia"/>
          <w:color w:val="3A3A3A"/>
          <w:sz w:val="27"/>
          <w:szCs w:val="27"/>
          <w:shd w:val="clear" w:color="auto" w:fill="FFFFFF"/>
        </w:rPr>
        <w:t>Mr. Li says that China Labor Watch has received conflicting reports. Some claims say that Foxconn employees knew the workers were underage</w:t>
      </w:r>
    </w:p>
    <w:p w14:paraId="3684B313" w14:textId="2EA30867" w:rsidR="006F2448" w:rsidRDefault="006F2448">
      <w:pPr>
        <w:rPr>
          <w:rFonts w:ascii="Georgia" w:hAnsi="Georgia"/>
          <w:color w:val="3A3A3A"/>
          <w:sz w:val="27"/>
          <w:szCs w:val="27"/>
          <w:shd w:val="clear" w:color="auto" w:fill="FFFFFF"/>
        </w:rPr>
      </w:pPr>
      <w:r>
        <w:rPr>
          <w:rFonts w:ascii="Georgia" w:hAnsi="Georgia"/>
          <w:color w:val="3A3A3A"/>
          <w:sz w:val="27"/>
          <w:szCs w:val="27"/>
          <w:shd w:val="clear" w:color="auto" w:fill="FFFFFF"/>
        </w:rPr>
        <w:t>However, </w:t>
      </w:r>
      <w:hyperlink r:id="rId7" w:tgtFrame="_blank" w:history="1">
        <w:r>
          <w:rPr>
            <w:rStyle w:val="Hyperlink"/>
            <w:rFonts w:ascii="Georgia" w:hAnsi="Georgia"/>
            <w:color w:val="3A3A3A"/>
            <w:sz w:val="27"/>
            <w:szCs w:val="27"/>
            <w:shd w:val="clear" w:color="auto" w:fill="FFFFFF"/>
          </w:rPr>
          <w:t>China Labor Watch</w:t>
        </w:r>
      </w:hyperlink>
      <w:r>
        <w:rPr>
          <w:rFonts w:ascii="Georgia" w:hAnsi="Georgia"/>
          <w:color w:val="3A3A3A"/>
          <w:sz w:val="27"/>
          <w:szCs w:val="27"/>
          <w:shd w:val="clear" w:color="auto" w:fill="FFFFFF"/>
        </w:rPr>
        <w:t> said in a statement, “Foxconn is also culpable for not confirming the ages of their workers.”</w:t>
      </w:r>
    </w:p>
    <w:p w14:paraId="19E0255E" w14:textId="39529541" w:rsidR="006F2448" w:rsidRDefault="006F2448">
      <w:pPr>
        <w:rPr>
          <w:rFonts w:ascii="Georgia" w:hAnsi="Georgia"/>
          <w:color w:val="3A3A3A"/>
          <w:sz w:val="27"/>
          <w:szCs w:val="27"/>
          <w:shd w:val="clear" w:color="auto" w:fill="FFFFFF"/>
        </w:rPr>
      </w:pPr>
      <w:r>
        <w:rPr>
          <w:rFonts w:ascii="Georgia" w:hAnsi="Georgia"/>
          <w:color w:val="3A3A3A"/>
          <w:sz w:val="27"/>
          <w:szCs w:val="27"/>
          <w:shd w:val="clear" w:color="auto" w:fill="FFFFFF"/>
        </w:rPr>
        <w:t>Foxconn is well known for its questionable </w:t>
      </w:r>
      <w:hyperlink r:id="rId8" w:tgtFrame="_blank" w:history="1">
        <w:r>
          <w:rPr>
            <w:rStyle w:val="Hyperlink"/>
            <w:rFonts w:ascii="Georgia" w:hAnsi="Georgia"/>
            <w:color w:val="3A3A3A"/>
            <w:sz w:val="27"/>
            <w:szCs w:val="27"/>
            <w:shd w:val="clear" w:color="auto" w:fill="FFFFFF"/>
          </w:rPr>
          <w:t>working conditions</w:t>
        </w:r>
      </w:hyperlink>
      <w:r>
        <w:rPr>
          <w:rFonts w:ascii="Georgia" w:hAnsi="Georgia"/>
          <w:color w:val="3A3A3A"/>
          <w:sz w:val="27"/>
          <w:szCs w:val="27"/>
          <w:shd w:val="clear" w:color="auto" w:fill="FFFFFF"/>
        </w:rPr>
        <w:t xml:space="preserve">, which have </w:t>
      </w:r>
      <w:proofErr w:type="spellStart"/>
      <w:r>
        <w:rPr>
          <w:rFonts w:ascii="Georgia" w:hAnsi="Georgia"/>
          <w:color w:val="3A3A3A"/>
          <w:sz w:val="27"/>
          <w:szCs w:val="27"/>
          <w:shd w:val="clear" w:color="auto" w:fill="FFFFFF"/>
        </w:rPr>
        <w:t>lead</w:t>
      </w:r>
      <w:proofErr w:type="spellEnd"/>
      <w:r>
        <w:rPr>
          <w:rFonts w:ascii="Georgia" w:hAnsi="Georgia"/>
          <w:color w:val="3A3A3A"/>
          <w:sz w:val="27"/>
          <w:szCs w:val="27"/>
          <w:shd w:val="clear" w:color="auto" w:fill="FFFFFF"/>
        </w:rPr>
        <w:t xml:space="preserve"> to a multiple reports of </w:t>
      </w:r>
      <w:hyperlink r:id="rId9" w:tgtFrame="_blank" w:history="1">
        <w:r>
          <w:rPr>
            <w:rStyle w:val="Hyperlink"/>
            <w:rFonts w:ascii="Georgia" w:hAnsi="Georgia"/>
            <w:color w:val="3A3A3A"/>
            <w:sz w:val="27"/>
            <w:szCs w:val="27"/>
            <w:shd w:val="clear" w:color="auto" w:fill="FFFFFF"/>
          </w:rPr>
          <w:t>suicides</w:t>
        </w:r>
      </w:hyperlink>
      <w:r>
        <w:rPr>
          <w:rFonts w:ascii="Georgia" w:hAnsi="Georgia"/>
          <w:color w:val="3A3A3A"/>
          <w:sz w:val="27"/>
          <w:szCs w:val="27"/>
          <w:shd w:val="clear" w:color="auto" w:fill="FFFFFF"/>
        </w:rPr>
        <w:t> and </w:t>
      </w:r>
      <w:hyperlink r:id="rId10" w:tgtFrame="_blank" w:history="1">
        <w:r>
          <w:rPr>
            <w:rStyle w:val="Hyperlink"/>
            <w:rFonts w:ascii="Georgia" w:hAnsi="Georgia"/>
            <w:color w:val="3A3A3A"/>
            <w:sz w:val="27"/>
            <w:szCs w:val="27"/>
            <w:shd w:val="clear" w:color="auto" w:fill="FFFFFF"/>
          </w:rPr>
          <w:t>riots within factories</w:t>
        </w:r>
      </w:hyperlink>
      <w:r>
        <w:rPr>
          <w:rFonts w:ascii="Georgia" w:hAnsi="Georgia"/>
          <w:color w:val="3A3A3A"/>
          <w:sz w:val="27"/>
          <w:szCs w:val="27"/>
          <w:shd w:val="clear" w:color="auto" w:fill="FFFFFF"/>
        </w:rPr>
        <w:t>.</w:t>
      </w:r>
    </w:p>
    <w:p w14:paraId="6FAF41AA" w14:textId="77777777" w:rsidR="006F2448" w:rsidRDefault="006F2448">
      <w:pPr>
        <w:rPr>
          <w:rFonts w:ascii="Georgia" w:hAnsi="Georgia"/>
          <w:color w:val="3A3A3A"/>
          <w:sz w:val="27"/>
          <w:szCs w:val="27"/>
          <w:shd w:val="clear" w:color="auto" w:fill="FFFFFF"/>
        </w:rPr>
      </w:pPr>
    </w:p>
    <w:p w14:paraId="418A8399" w14:textId="43F423BF" w:rsidR="006F2448" w:rsidRDefault="006F2448">
      <w:pPr>
        <w:rPr>
          <w:rFonts w:ascii="Georgia" w:hAnsi="Georgia"/>
          <w:color w:val="3A3A3A"/>
          <w:sz w:val="27"/>
          <w:szCs w:val="27"/>
          <w:shd w:val="clear" w:color="auto" w:fill="FFFFFF"/>
        </w:rPr>
      </w:pPr>
      <w:r>
        <w:rPr>
          <w:rFonts w:ascii="Georgia" w:hAnsi="Georgia"/>
          <w:color w:val="3A3A3A"/>
          <w:sz w:val="27"/>
          <w:szCs w:val="27"/>
          <w:shd w:val="clear" w:color="auto" w:fill="FFFFFF"/>
        </w:rPr>
        <w:t>The </w:t>
      </w:r>
      <w:hyperlink r:id="rId11" w:tgtFrame="_blank" w:history="1">
        <w:r>
          <w:rPr>
            <w:rStyle w:val="Hyperlink"/>
            <w:rFonts w:ascii="Georgia" w:hAnsi="Georgia"/>
            <w:color w:val="3A3A3A"/>
            <w:sz w:val="27"/>
            <w:szCs w:val="27"/>
            <w:shd w:val="clear" w:color="auto" w:fill="FFFFFF"/>
          </w:rPr>
          <w:t>Fair Labor Association,</w:t>
        </w:r>
      </w:hyperlink>
      <w:r>
        <w:rPr>
          <w:rFonts w:ascii="Georgia" w:hAnsi="Georgia"/>
          <w:color w:val="3A3A3A"/>
          <w:sz w:val="27"/>
          <w:szCs w:val="27"/>
          <w:shd w:val="clear" w:color="auto" w:fill="FFFFFF"/>
        </w:rPr>
        <w:t> which was hired by Apple to audit working conditions at Foxconn factories, said in August that improvements it recommended in March were being carried out ahead of schedule. That included verifying the ages of student interns.</w:t>
      </w:r>
    </w:p>
    <w:p w14:paraId="56133935" w14:textId="4E6B2702" w:rsidR="006F2448" w:rsidRDefault="006F2448">
      <w:pPr>
        <w:rPr>
          <w:rFonts w:ascii="Georgia" w:hAnsi="Georgia"/>
          <w:color w:val="3A3A3A"/>
          <w:sz w:val="27"/>
          <w:szCs w:val="27"/>
          <w:shd w:val="clear" w:color="auto" w:fill="FFFFFF"/>
        </w:rPr>
      </w:pPr>
      <w:r>
        <w:rPr>
          <w:rFonts w:ascii="Georgia" w:hAnsi="Georgia"/>
          <w:color w:val="3A3A3A"/>
          <w:sz w:val="27"/>
          <w:szCs w:val="27"/>
          <w:shd w:val="clear" w:color="auto" w:fill="FFFFFF"/>
        </w:rPr>
        <w:t>“Our research indicates that student workers amount to 80 percent of the factory workforce,” says China Labor Watch in a statement. “These children were working under [the] same harsh conditions as adult workers, but were paid only 70 percent of the wages when compared with the formal employees.”</w:t>
      </w:r>
    </w:p>
    <w:p w14:paraId="2BD2BE52" w14:textId="77777777" w:rsidR="006F2448" w:rsidRDefault="006F2448">
      <w:pPr>
        <w:rPr>
          <w:rFonts w:ascii="Georgia" w:hAnsi="Georgia"/>
          <w:color w:val="3A3A3A"/>
          <w:sz w:val="27"/>
          <w:szCs w:val="27"/>
          <w:shd w:val="clear" w:color="auto" w:fill="FFFFFF"/>
        </w:rPr>
      </w:pPr>
    </w:p>
    <w:p w14:paraId="6C8F75AE" w14:textId="6DC9C850" w:rsidR="006F2448" w:rsidRPr="006F2448" w:rsidRDefault="006F2448">
      <w:pPr>
        <w:rPr>
          <w:rFonts w:ascii="Georgia" w:hAnsi="Georgia"/>
          <w:color w:val="FF0000"/>
          <w:sz w:val="27"/>
          <w:szCs w:val="27"/>
          <w:shd w:val="clear" w:color="auto" w:fill="FFFFFF"/>
        </w:rPr>
      </w:pPr>
      <w:r w:rsidRPr="006F2448">
        <w:rPr>
          <w:rFonts w:ascii="Georgia" w:hAnsi="Georgia"/>
          <w:color w:val="FF0000"/>
          <w:sz w:val="27"/>
          <w:szCs w:val="27"/>
          <w:shd w:val="clear" w:color="auto" w:fill="FFFFFF"/>
        </w:rPr>
        <w:t>Impact of Foxconn case employing interns that are underage</w:t>
      </w:r>
    </w:p>
    <w:p w14:paraId="0A50D02A" w14:textId="77777777" w:rsidR="006F2448" w:rsidRDefault="006F2448">
      <w:pPr>
        <w:rPr>
          <w:rFonts w:ascii="Georgia" w:hAnsi="Georgia"/>
          <w:color w:val="3A3A3A"/>
          <w:sz w:val="27"/>
          <w:szCs w:val="27"/>
          <w:shd w:val="clear" w:color="auto" w:fill="FFFFFF"/>
        </w:rPr>
      </w:pPr>
    </w:p>
    <w:p w14:paraId="35E352AD" w14:textId="451FD160" w:rsidR="006F2448" w:rsidRDefault="006F2448">
      <w:pPr>
        <w:rPr>
          <w:rFonts w:ascii="Segoe UI" w:hAnsi="Segoe UI" w:cs="Segoe UI"/>
          <w:color w:val="D1D5DB"/>
          <w:shd w:val="clear" w:color="auto" w:fill="343541"/>
        </w:rPr>
      </w:pPr>
      <w:r w:rsidRPr="006F2448">
        <w:rPr>
          <w:rFonts w:ascii="Segoe UI" w:hAnsi="Segoe UI" w:cs="Segoe UI"/>
          <w:color w:val="D1D5DB"/>
          <w:shd w:val="clear" w:color="auto" w:fill="343541"/>
        </w:rPr>
        <w:t>The impact of the Foxconn employing underage interns case was significant, drawing attention to labor practices and worker conditions in China's manufacturing industry. Foxconn, a major supplier to companies like Apple, faced scrutiny in the past for its labor practices, including long working hours, low wages, and poor working conditions.</w:t>
      </w:r>
    </w:p>
    <w:p w14:paraId="64B624EF" w14:textId="77777777" w:rsidR="006F2448" w:rsidRDefault="006F2448">
      <w:pPr>
        <w:rPr>
          <w:rFonts w:ascii="Segoe UI" w:hAnsi="Segoe UI" w:cs="Segoe UI"/>
          <w:color w:val="D1D5DB"/>
          <w:shd w:val="clear" w:color="auto" w:fill="343541"/>
        </w:rPr>
      </w:pPr>
    </w:p>
    <w:p w14:paraId="21A857C1" w14:textId="52E7772B" w:rsidR="006F2448" w:rsidRDefault="006F2448">
      <w:pPr>
        <w:rPr>
          <w:rFonts w:ascii="Segoe UI" w:hAnsi="Segoe UI" w:cs="Segoe UI"/>
          <w:color w:val="D1D5DB"/>
          <w:shd w:val="clear" w:color="auto" w:fill="343541"/>
        </w:rPr>
      </w:pPr>
      <w:r>
        <w:rPr>
          <w:rStyle w:val="Strong"/>
          <w:rFonts w:ascii="Segoe UI" w:hAnsi="Segoe UI" w:cs="Segoe UI"/>
          <w:bdr w:val="single" w:sz="2" w:space="0" w:color="D9D9E3" w:frame="1"/>
          <w:shd w:val="clear" w:color="auto" w:fill="343541"/>
        </w:rPr>
        <w:lastRenderedPageBreak/>
        <w:t>Reputation Damage:</w:t>
      </w:r>
      <w:r>
        <w:rPr>
          <w:rFonts w:ascii="Segoe UI" w:hAnsi="Segoe UI" w:cs="Segoe UI"/>
          <w:color w:val="D1D5DB"/>
          <w:shd w:val="clear" w:color="auto" w:fill="343541"/>
        </w:rPr>
        <w:t xml:space="preserve"> Foxconn's reputation suffered as the case highlighted ethical concerns and the potential violation of labor laws. The negative publicity impacted not only Foxconn but also the brands associated with the company, such as Apple.</w:t>
      </w:r>
    </w:p>
    <w:p w14:paraId="2D85E038" w14:textId="77777777" w:rsidR="006F2448" w:rsidRDefault="006F2448">
      <w:pPr>
        <w:rPr>
          <w:rFonts w:ascii="Segoe UI" w:hAnsi="Segoe UI" w:cs="Segoe UI"/>
          <w:color w:val="D1D5DB"/>
          <w:shd w:val="clear" w:color="auto" w:fill="343541"/>
        </w:rPr>
      </w:pPr>
    </w:p>
    <w:p w14:paraId="4D31861C" w14:textId="714A98FC" w:rsidR="006F2448" w:rsidRDefault="006F2448">
      <w:pPr>
        <w:rPr>
          <w:rFonts w:ascii="Segoe UI" w:hAnsi="Segoe UI" w:cs="Segoe UI"/>
          <w:color w:val="D1D5DB"/>
          <w:shd w:val="clear" w:color="auto" w:fill="343541"/>
        </w:rPr>
      </w:pPr>
      <w:r>
        <w:rPr>
          <w:rStyle w:val="Strong"/>
          <w:rFonts w:ascii="Segoe UI" w:hAnsi="Segoe UI" w:cs="Segoe UI"/>
          <w:bdr w:val="single" w:sz="2" w:space="0" w:color="D9D9E3" w:frame="1"/>
          <w:shd w:val="clear" w:color="auto" w:fill="343541"/>
        </w:rPr>
        <w:t xml:space="preserve">Labor Rights </w:t>
      </w:r>
      <w:proofErr w:type="spellStart"/>
      <w:r>
        <w:rPr>
          <w:rStyle w:val="Strong"/>
          <w:rFonts w:ascii="Segoe UI" w:hAnsi="Segoe UI" w:cs="Segoe UI"/>
          <w:bdr w:val="single" w:sz="2" w:space="0" w:color="D9D9E3" w:frame="1"/>
          <w:shd w:val="clear" w:color="auto" w:fill="343541"/>
        </w:rPr>
        <w:t>Advocacy:</w:t>
      </w:r>
      <w:r>
        <w:rPr>
          <w:rFonts w:ascii="Segoe UI" w:hAnsi="Segoe UI" w:cs="Segoe UI"/>
          <w:color w:val="D1D5DB"/>
          <w:shd w:val="clear" w:color="auto" w:fill="343541"/>
        </w:rPr>
        <w:t>Activists</w:t>
      </w:r>
      <w:proofErr w:type="spellEnd"/>
      <w:r>
        <w:rPr>
          <w:rFonts w:ascii="Segoe UI" w:hAnsi="Segoe UI" w:cs="Segoe UI"/>
          <w:color w:val="D1D5DB"/>
          <w:shd w:val="clear" w:color="auto" w:fill="343541"/>
        </w:rPr>
        <w:t xml:space="preserve"> and organizations pushed for improved working conditions, fair wages, and adherence to labor laws.</w:t>
      </w:r>
    </w:p>
    <w:p w14:paraId="58CD58F7" w14:textId="57903CA7" w:rsidR="0030633B" w:rsidRDefault="0030633B">
      <w:r>
        <w:rPr>
          <w:rStyle w:val="Strong"/>
          <w:rFonts w:ascii="Segoe UI" w:hAnsi="Segoe UI" w:cs="Segoe UI"/>
          <w:bdr w:val="single" w:sz="2" w:space="0" w:color="D9D9E3" w:frame="1"/>
          <w:shd w:val="clear" w:color="auto" w:fill="343541"/>
        </w:rPr>
        <w:t>Increased Scrutiny on Supply Chain Practices:</w:t>
      </w:r>
      <w:r>
        <w:rPr>
          <w:rFonts w:ascii="Segoe UI" w:hAnsi="Segoe UI" w:cs="Segoe UI"/>
          <w:color w:val="D1D5DB"/>
          <w:shd w:val="clear" w:color="auto" w:fill="343541"/>
        </w:rPr>
        <w:t xml:space="preserve"> The case prompted increased scrutiny on the supply chain practices of major companies, especially those relying on outsourced manufacturing in countries like China. Companies faced pressure to ensure that their suppliers adhered to ethical and legal standards.</w:t>
      </w:r>
    </w:p>
    <w:sectPr w:rsidR="0030633B" w:rsidSect="0087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48"/>
    <w:rsid w:val="0030633B"/>
    <w:rsid w:val="003274F0"/>
    <w:rsid w:val="00454049"/>
    <w:rsid w:val="004B7098"/>
    <w:rsid w:val="006F2448"/>
    <w:rsid w:val="008758F9"/>
    <w:rsid w:val="009C004B"/>
    <w:rsid w:val="00EA43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0B44"/>
  <w15:chartTrackingRefBased/>
  <w15:docId w15:val="{6332B54A-CE42-49ED-8725-EC198592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2448"/>
    <w:rPr>
      <w:color w:val="0000FF"/>
      <w:u w:val="single"/>
    </w:rPr>
  </w:style>
  <w:style w:type="character" w:styleId="Strong">
    <w:name w:val="Strong"/>
    <w:basedOn w:val="DefaultParagraphFont"/>
    <w:uiPriority w:val="22"/>
    <w:qFormat/>
    <w:rsid w:val="006F2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wsj.com/chinarealtime/2012/09/25/working-conditions-the-persistence-of-problems-in-chinas-factor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hinalaborwatch.org/news/new-438.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monitor.com/tags/topic/Hewlett-Packard+Company" TargetMode="External"/><Relationship Id="rId11" Type="http://schemas.openxmlformats.org/officeDocument/2006/relationships/hyperlink" Target="http://techland.time.com/2012/10/16/iphone-manufacturer-says-underage-interns-found-working-in-factory/" TargetMode="External"/><Relationship Id="rId5" Type="http://schemas.openxmlformats.org/officeDocument/2006/relationships/hyperlink" Target="https://www.csmonitor.com/tags/topic/Microsoft+Corporation" TargetMode="External"/><Relationship Id="rId10" Type="http://schemas.openxmlformats.org/officeDocument/2006/relationships/hyperlink" Target="https://www.csmonitor.com/Technology/Horizons/2012/0924/Apple-factory-brawl-Rioting-at-Foxconn-plant-delays-production" TargetMode="External"/><Relationship Id="rId4" Type="http://schemas.openxmlformats.org/officeDocument/2006/relationships/hyperlink" Target="http://www.businessweek.com/news/2012-10-16/foxconn-says-it-found-underage-interns-worked-at-china-campus" TargetMode="External"/><Relationship Id="rId9" Type="http://schemas.openxmlformats.org/officeDocument/2006/relationships/hyperlink" Target="https://www.csmonitor.com/Technology/Horizons/2012/0329/Apple-CEO-s-visit-to-Foxconn-plant-dredges-up-controversial-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 Patil</dc:creator>
  <cp:keywords/>
  <dc:description/>
  <cp:lastModifiedBy>Vipu Patil</cp:lastModifiedBy>
  <cp:revision>1</cp:revision>
  <dcterms:created xsi:type="dcterms:W3CDTF">2023-11-28T04:28:00Z</dcterms:created>
  <dcterms:modified xsi:type="dcterms:W3CDTF">2023-11-28T04:42:00Z</dcterms:modified>
</cp:coreProperties>
</file>