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555" w:rsidRDefault="00F97AE6" w:rsidP="00F97AE6">
      <w:pPr>
        <w:jc w:val="center"/>
        <w:rPr>
          <w:b/>
          <w:bCs/>
          <w:color w:val="000000"/>
          <w:sz w:val="28"/>
          <w:lang w:val="en"/>
        </w:rPr>
      </w:pPr>
      <w:r>
        <w:rPr>
          <w:b/>
          <w:bCs/>
          <w:color w:val="000000"/>
          <w:sz w:val="28"/>
          <w:lang w:val="en"/>
        </w:rPr>
        <w:t xml:space="preserve">PROGRAM NO </w:t>
      </w:r>
      <w:r>
        <w:rPr>
          <w:b/>
          <w:bCs/>
          <w:color w:val="000000"/>
          <w:sz w:val="28"/>
          <w:lang w:val="en"/>
        </w:rPr>
        <w:t>–</w:t>
      </w:r>
      <w:r w:rsidR="0072562E">
        <w:rPr>
          <w:b/>
          <w:bCs/>
          <w:color w:val="000000"/>
          <w:sz w:val="28"/>
          <w:lang w:val="en"/>
        </w:rPr>
        <w:t xml:space="preserve"> 2</w:t>
      </w:r>
      <w:bookmarkStart w:id="0" w:name="_GoBack"/>
      <w:bookmarkEnd w:id="0"/>
    </w:p>
    <w:p w:rsidR="00F97AE6" w:rsidRDefault="00F97AE6" w:rsidP="00F97AE6">
      <w:pPr>
        <w:autoSpaceDE w:val="0"/>
        <w:autoSpaceDN w:val="0"/>
        <w:adjustRightInd w:val="0"/>
        <w:spacing w:line="360" w:lineRule="auto"/>
        <w:jc w:val="both"/>
        <w:rPr>
          <w:lang w:val="en"/>
        </w:rPr>
      </w:pPr>
      <w:r>
        <w:rPr>
          <w:b/>
          <w:bCs/>
          <w:szCs w:val="28"/>
          <w:lang w:val="en"/>
        </w:rPr>
        <w:t>Aim:</w:t>
      </w:r>
      <w:r>
        <w:rPr>
          <w:sz w:val="18"/>
          <w:lang w:val="en"/>
        </w:rPr>
        <w:t xml:space="preserve"> </w:t>
      </w:r>
      <w:r>
        <w:rPr>
          <w:lang w:val="en"/>
        </w:rPr>
        <w:t>Study and Practical implementation of Cross-Wired and Straight Through network cables.</w:t>
      </w:r>
    </w:p>
    <w:p w:rsidR="00F97AE6" w:rsidRDefault="00F97AE6" w:rsidP="00F97AE6">
      <w:pPr>
        <w:autoSpaceDE w:val="0"/>
        <w:autoSpaceDN w:val="0"/>
        <w:adjustRightInd w:val="0"/>
        <w:spacing w:line="360" w:lineRule="auto"/>
        <w:jc w:val="both"/>
        <w:rPr>
          <w:b/>
          <w:lang w:val="en"/>
        </w:rPr>
      </w:pPr>
      <w:r>
        <w:rPr>
          <w:b/>
          <w:lang w:val="en"/>
        </w:rPr>
        <w:t xml:space="preserve">Objective: </w:t>
      </w:r>
      <w:r>
        <w:rPr>
          <w:lang w:val="en"/>
        </w:rPr>
        <w:t>To know the procedure of making straight and cross over network cables which are used for wired network communication.</w:t>
      </w:r>
      <w:r>
        <w:rPr>
          <w:b/>
          <w:lang w:val="en"/>
        </w:rPr>
        <w:t xml:space="preserve"> </w:t>
      </w:r>
    </w:p>
    <w:p w:rsidR="00F97AE6" w:rsidRDefault="00F97AE6" w:rsidP="00F97AE6">
      <w:pPr>
        <w:autoSpaceDE w:val="0"/>
        <w:autoSpaceDN w:val="0"/>
        <w:adjustRightInd w:val="0"/>
        <w:spacing w:line="360" w:lineRule="auto"/>
        <w:jc w:val="both"/>
        <w:rPr>
          <w:b/>
          <w:lang w:val="en"/>
        </w:rPr>
      </w:pPr>
      <w:r>
        <w:rPr>
          <w:b/>
          <w:lang w:val="en"/>
        </w:rPr>
        <w:t xml:space="preserve">Conceptual Background: </w:t>
      </w:r>
    </w:p>
    <w:p w:rsidR="00F97AE6" w:rsidRDefault="00F97AE6" w:rsidP="00F97AE6">
      <w:pPr>
        <w:autoSpaceDE w:val="0"/>
        <w:autoSpaceDN w:val="0"/>
        <w:adjustRightInd w:val="0"/>
        <w:spacing w:line="360" w:lineRule="auto"/>
        <w:jc w:val="both"/>
        <w:rPr>
          <w:b/>
          <w:lang w:val="en"/>
        </w:rPr>
      </w:pPr>
      <w:r>
        <w:rPr>
          <w:color w:val="000000"/>
        </w:rPr>
        <w:t>10/100BaseT Ethernet wiring is based upon 8-pin modular jacks.  Two wiring guidelines are offered in Electronic Industry Association (EIA)/Telecommunications Industry Association (TIA) standards:</w:t>
      </w:r>
    </w:p>
    <w:p w:rsidR="00F97AE6" w:rsidRDefault="00F97AE6" w:rsidP="00F97AE6">
      <w:pPr>
        <w:numPr>
          <w:ilvl w:val="0"/>
          <w:numId w:val="1"/>
        </w:numPr>
        <w:autoSpaceDE w:val="0"/>
        <w:autoSpaceDN w:val="0"/>
        <w:adjustRightInd w:val="0"/>
        <w:spacing w:after="0" w:line="360" w:lineRule="auto"/>
        <w:jc w:val="both"/>
        <w:rPr>
          <w:color w:val="000000"/>
        </w:rPr>
      </w:pPr>
      <w:r>
        <w:rPr>
          <w:color w:val="000000"/>
        </w:rPr>
        <w:t xml:space="preserve">EIA/TIA 568A </w:t>
      </w:r>
    </w:p>
    <w:p w:rsidR="00F97AE6" w:rsidRDefault="00F97AE6" w:rsidP="00F97AE6">
      <w:pPr>
        <w:numPr>
          <w:ilvl w:val="0"/>
          <w:numId w:val="1"/>
        </w:numPr>
        <w:autoSpaceDE w:val="0"/>
        <w:autoSpaceDN w:val="0"/>
        <w:adjustRightInd w:val="0"/>
        <w:spacing w:after="0" w:line="360" w:lineRule="auto"/>
        <w:jc w:val="both"/>
        <w:rPr>
          <w:color w:val="000000"/>
        </w:rPr>
      </w:pPr>
      <w:r>
        <w:rPr>
          <w:color w:val="000000"/>
        </w:rPr>
        <w:t xml:space="preserve">EIA/TIA 568B </w:t>
      </w:r>
    </w:p>
    <w:p w:rsidR="00F97AE6" w:rsidRDefault="00F97AE6" w:rsidP="00F97AE6">
      <w:pPr>
        <w:autoSpaceDE w:val="0"/>
        <w:autoSpaceDN w:val="0"/>
        <w:adjustRightInd w:val="0"/>
        <w:spacing w:line="360" w:lineRule="auto"/>
        <w:jc w:val="both"/>
        <w:rPr>
          <w:color w:val="000000"/>
        </w:rPr>
      </w:pPr>
    </w:p>
    <w:p w:rsidR="00F97AE6" w:rsidRDefault="00F97AE6" w:rsidP="00F97AE6">
      <w:pPr>
        <w:autoSpaceDE w:val="0"/>
        <w:autoSpaceDN w:val="0"/>
        <w:adjustRightInd w:val="0"/>
        <w:spacing w:line="360" w:lineRule="auto"/>
        <w:jc w:val="both"/>
        <w:rPr>
          <w:color w:val="000000"/>
        </w:rPr>
      </w:pPr>
      <w:r>
        <w:rPr>
          <w:color w:val="000000"/>
        </w:rPr>
        <w:t>A standard Ethernet NIC card (DTE) has the following RJ-45 modular pinout:</w:t>
      </w:r>
    </w:p>
    <w:tbl>
      <w:tblPr>
        <w:tblW w:w="125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1172"/>
        <w:gridCol w:w="1172"/>
      </w:tblGrid>
      <w:tr w:rsidR="00F97AE6" w:rsidTr="00F97AE6">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F97AE6" w:rsidRDefault="00F97AE6">
            <w:pPr>
              <w:autoSpaceDE w:val="0"/>
              <w:autoSpaceDN w:val="0"/>
              <w:adjustRightInd w:val="0"/>
              <w:spacing w:line="360" w:lineRule="auto"/>
              <w:jc w:val="center"/>
              <w:rPr>
                <w:color w:val="000000"/>
                <w:sz w:val="24"/>
                <w:szCs w:val="24"/>
                <w:lang w:eastAsia="en-IN"/>
              </w:rPr>
            </w:pPr>
            <w:r>
              <w:rPr>
                <w:b/>
                <w:bCs/>
                <w:color w:val="000000"/>
              </w:rPr>
              <w:t>Pin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F97AE6" w:rsidRDefault="00F97AE6">
            <w:pPr>
              <w:autoSpaceDE w:val="0"/>
              <w:autoSpaceDN w:val="0"/>
              <w:adjustRightInd w:val="0"/>
              <w:spacing w:line="360" w:lineRule="auto"/>
              <w:jc w:val="center"/>
              <w:rPr>
                <w:color w:val="000000"/>
                <w:sz w:val="24"/>
                <w:szCs w:val="24"/>
                <w:lang w:eastAsia="en-IN"/>
              </w:rPr>
            </w:pPr>
            <w:r>
              <w:rPr>
                <w:b/>
                <w:bCs/>
                <w:color w:val="000000"/>
              </w:rPr>
              <w:t>Function</w:t>
            </w:r>
          </w:p>
        </w:tc>
      </w:tr>
      <w:tr w:rsidR="00F97AE6" w:rsidTr="00F97AE6">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F97AE6" w:rsidRDefault="00F97AE6">
            <w:pPr>
              <w:autoSpaceDE w:val="0"/>
              <w:autoSpaceDN w:val="0"/>
              <w:adjustRightInd w:val="0"/>
              <w:spacing w:line="360" w:lineRule="auto"/>
              <w:jc w:val="center"/>
              <w:rPr>
                <w:color w:val="000000"/>
                <w:sz w:val="24"/>
                <w:szCs w:val="24"/>
                <w:lang w:eastAsia="en-IN"/>
              </w:rPr>
            </w:pPr>
            <w:r>
              <w:rPr>
                <w:color w:val="000000"/>
              </w:rPr>
              <w:t>1</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F97AE6" w:rsidRDefault="00F97AE6">
            <w:pPr>
              <w:autoSpaceDE w:val="0"/>
              <w:autoSpaceDN w:val="0"/>
              <w:adjustRightInd w:val="0"/>
              <w:spacing w:line="360" w:lineRule="auto"/>
              <w:jc w:val="center"/>
              <w:rPr>
                <w:color w:val="000000"/>
                <w:sz w:val="24"/>
                <w:szCs w:val="24"/>
                <w:lang w:eastAsia="en-IN"/>
              </w:rPr>
            </w:pPr>
            <w:r>
              <w:rPr>
                <w:color w:val="000000"/>
              </w:rPr>
              <w:t>Tx+</w:t>
            </w:r>
          </w:p>
        </w:tc>
      </w:tr>
      <w:tr w:rsidR="00F97AE6" w:rsidTr="00F97AE6">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F97AE6" w:rsidRDefault="00F97AE6">
            <w:pPr>
              <w:autoSpaceDE w:val="0"/>
              <w:autoSpaceDN w:val="0"/>
              <w:adjustRightInd w:val="0"/>
              <w:spacing w:line="360" w:lineRule="auto"/>
              <w:jc w:val="center"/>
              <w:rPr>
                <w:color w:val="000000"/>
                <w:sz w:val="24"/>
                <w:szCs w:val="24"/>
                <w:lang w:eastAsia="en-IN"/>
              </w:rPr>
            </w:pPr>
            <w:r>
              <w:rPr>
                <w:color w:val="000000"/>
              </w:rPr>
              <w:t>2</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F97AE6" w:rsidRDefault="00F97AE6">
            <w:pPr>
              <w:autoSpaceDE w:val="0"/>
              <w:autoSpaceDN w:val="0"/>
              <w:adjustRightInd w:val="0"/>
              <w:spacing w:line="360" w:lineRule="auto"/>
              <w:jc w:val="center"/>
              <w:rPr>
                <w:color w:val="000000"/>
                <w:sz w:val="24"/>
                <w:szCs w:val="24"/>
                <w:lang w:eastAsia="en-IN"/>
              </w:rPr>
            </w:pPr>
            <w:r>
              <w:rPr>
                <w:color w:val="000000"/>
              </w:rPr>
              <w:t>Tx-</w:t>
            </w:r>
          </w:p>
        </w:tc>
      </w:tr>
      <w:tr w:rsidR="00F97AE6" w:rsidTr="00F97AE6">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F97AE6" w:rsidRDefault="00F97AE6">
            <w:pPr>
              <w:autoSpaceDE w:val="0"/>
              <w:autoSpaceDN w:val="0"/>
              <w:adjustRightInd w:val="0"/>
              <w:spacing w:line="360" w:lineRule="auto"/>
              <w:jc w:val="center"/>
              <w:rPr>
                <w:color w:val="000000"/>
                <w:sz w:val="24"/>
                <w:szCs w:val="24"/>
                <w:lang w:eastAsia="en-IN"/>
              </w:rPr>
            </w:pPr>
            <w:r>
              <w:rPr>
                <w:color w:val="000000"/>
              </w:rPr>
              <w:t>3</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F97AE6" w:rsidRDefault="00F97AE6">
            <w:pPr>
              <w:autoSpaceDE w:val="0"/>
              <w:autoSpaceDN w:val="0"/>
              <w:adjustRightInd w:val="0"/>
              <w:spacing w:line="360" w:lineRule="auto"/>
              <w:jc w:val="center"/>
              <w:rPr>
                <w:color w:val="000000"/>
                <w:sz w:val="24"/>
                <w:szCs w:val="24"/>
                <w:lang w:eastAsia="en-IN"/>
              </w:rPr>
            </w:pPr>
            <w:r>
              <w:rPr>
                <w:color w:val="000000"/>
              </w:rPr>
              <w:t>Rc+</w:t>
            </w:r>
          </w:p>
        </w:tc>
      </w:tr>
      <w:tr w:rsidR="00F97AE6" w:rsidTr="00F97AE6">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F97AE6" w:rsidRDefault="00F97AE6">
            <w:pPr>
              <w:autoSpaceDE w:val="0"/>
              <w:autoSpaceDN w:val="0"/>
              <w:adjustRightInd w:val="0"/>
              <w:spacing w:line="360" w:lineRule="auto"/>
              <w:jc w:val="center"/>
              <w:rPr>
                <w:color w:val="000000"/>
                <w:sz w:val="24"/>
                <w:szCs w:val="24"/>
                <w:lang w:eastAsia="en-IN"/>
              </w:rPr>
            </w:pPr>
            <w:r>
              <w:rPr>
                <w:color w:val="000000"/>
              </w:rPr>
              <w:t>6</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F97AE6" w:rsidRDefault="00F97AE6">
            <w:pPr>
              <w:autoSpaceDE w:val="0"/>
              <w:autoSpaceDN w:val="0"/>
              <w:adjustRightInd w:val="0"/>
              <w:spacing w:line="360" w:lineRule="auto"/>
              <w:jc w:val="center"/>
              <w:rPr>
                <w:color w:val="000000"/>
                <w:sz w:val="24"/>
                <w:szCs w:val="24"/>
                <w:lang w:eastAsia="en-IN"/>
              </w:rPr>
            </w:pPr>
            <w:r>
              <w:rPr>
                <w:color w:val="000000"/>
              </w:rPr>
              <w:t>Rc-</w:t>
            </w:r>
          </w:p>
        </w:tc>
      </w:tr>
    </w:tbl>
    <w:p w:rsidR="00F97AE6" w:rsidRDefault="00F97AE6" w:rsidP="00F97AE6">
      <w:pPr>
        <w:autoSpaceDE w:val="0"/>
        <w:autoSpaceDN w:val="0"/>
        <w:adjustRightInd w:val="0"/>
        <w:spacing w:line="360" w:lineRule="auto"/>
        <w:jc w:val="both"/>
        <w:rPr>
          <w:color w:val="000000"/>
          <w:lang w:eastAsia="en-IN"/>
        </w:rPr>
      </w:pPr>
    </w:p>
    <w:p w:rsidR="00F97AE6" w:rsidRDefault="00F97AE6" w:rsidP="00F97AE6">
      <w:pPr>
        <w:autoSpaceDE w:val="0"/>
        <w:autoSpaceDN w:val="0"/>
        <w:adjustRightInd w:val="0"/>
        <w:spacing w:line="360" w:lineRule="auto"/>
        <w:jc w:val="both"/>
        <w:rPr>
          <w:color w:val="000000"/>
        </w:rPr>
      </w:pPr>
      <w:r>
        <w:rPr>
          <w:color w:val="000000"/>
        </w:rPr>
        <w:t>The RJ-45 modular jack has 8 conductors/pins.  Viewed from the front:</w:t>
      </w:r>
    </w:p>
    <w:p w:rsidR="00F97AE6" w:rsidRDefault="00F97AE6" w:rsidP="00F97AE6">
      <w:pPr>
        <w:autoSpaceDE w:val="0"/>
        <w:autoSpaceDN w:val="0"/>
        <w:adjustRightInd w:val="0"/>
        <w:spacing w:line="360" w:lineRule="auto"/>
        <w:jc w:val="both"/>
        <w:rPr>
          <w:color w:val="000000"/>
        </w:rPr>
      </w:pPr>
    </w:p>
    <w:p w:rsidR="00F97AE6" w:rsidRDefault="00F97AE6" w:rsidP="00F97AE6">
      <w:pPr>
        <w:autoSpaceDE w:val="0"/>
        <w:autoSpaceDN w:val="0"/>
        <w:adjustRightInd w:val="0"/>
        <w:spacing w:line="360" w:lineRule="auto"/>
        <w:jc w:val="center"/>
        <w:rPr>
          <w:color w:val="000000"/>
        </w:rPr>
      </w:pPr>
      <w:r>
        <w:rPr>
          <w:noProof/>
          <w:color w:val="000000"/>
        </w:rPr>
        <w:drawing>
          <wp:inline distT="0" distB="0" distL="0" distR="0">
            <wp:extent cx="1878330" cy="1359535"/>
            <wp:effectExtent l="0" t="0" r="7620" b="0"/>
            <wp:docPr id="12" name="Picture 12" descr="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5j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8330" cy="1359535"/>
                    </a:xfrm>
                    <a:prstGeom prst="rect">
                      <a:avLst/>
                    </a:prstGeom>
                    <a:noFill/>
                    <a:ln>
                      <a:noFill/>
                    </a:ln>
                  </pic:spPr>
                </pic:pic>
              </a:graphicData>
            </a:graphic>
          </wp:inline>
        </w:drawing>
      </w:r>
      <w:r>
        <w:rPr>
          <w:color w:val="000000"/>
        </w:rPr>
        <w:t xml:space="preserve"> </w:t>
      </w:r>
      <w:r>
        <w:rPr>
          <w:color w:val="000000"/>
        </w:rPr>
        <w:tab/>
        <w:t xml:space="preserve"> </w:t>
      </w:r>
      <w:r>
        <w:rPr>
          <w:noProof/>
          <w:color w:val="000000"/>
        </w:rPr>
        <w:drawing>
          <wp:inline distT="0" distB="0" distL="0" distR="0">
            <wp:extent cx="1878330" cy="1375410"/>
            <wp:effectExtent l="0" t="0" r="7620" b="0"/>
            <wp:docPr id="11" name="Picture 11" descr="45pl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5plu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8330" cy="1375410"/>
                    </a:xfrm>
                    <a:prstGeom prst="rect">
                      <a:avLst/>
                    </a:prstGeom>
                    <a:noFill/>
                    <a:ln>
                      <a:noFill/>
                    </a:ln>
                  </pic:spPr>
                </pic:pic>
              </a:graphicData>
            </a:graphic>
          </wp:inline>
        </w:drawing>
      </w:r>
    </w:p>
    <w:p w:rsidR="00F97AE6" w:rsidRDefault="00F97AE6" w:rsidP="00F97AE6">
      <w:pPr>
        <w:autoSpaceDE w:val="0"/>
        <w:autoSpaceDN w:val="0"/>
        <w:adjustRightInd w:val="0"/>
        <w:spacing w:line="360" w:lineRule="auto"/>
        <w:jc w:val="both"/>
        <w:rPr>
          <w:b/>
          <w:bCs/>
          <w:i/>
          <w:color w:val="000000"/>
          <w:lang w:val="x-none"/>
        </w:rPr>
      </w:pPr>
      <w:bookmarkStart w:id="1" w:name="_Toc426467834"/>
      <w:r>
        <w:rPr>
          <w:b/>
          <w:bCs/>
          <w:i/>
          <w:color w:val="000000"/>
          <w:lang w:val="x-none"/>
        </w:rPr>
        <w:lastRenderedPageBreak/>
        <w:t>What is 568</w:t>
      </w:r>
      <w:bookmarkEnd w:id="1"/>
      <w:r>
        <w:rPr>
          <w:b/>
          <w:bCs/>
          <w:i/>
          <w:color w:val="000000"/>
          <w:lang w:val="x-none"/>
        </w:rPr>
        <w:t>?</w:t>
      </w:r>
    </w:p>
    <w:p w:rsidR="00F97AE6" w:rsidRDefault="00F97AE6" w:rsidP="00F97AE6">
      <w:pPr>
        <w:autoSpaceDE w:val="0"/>
        <w:autoSpaceDN w:val="0"/>
        <w:adjustRightInd w:val="0"/>
        <w:spacing w:line="360" w:lineRule="auto"/>
        <w:jc w:val="both"/>
        <w:rPr>
          <w:color w:val="000000"/>
        </w:rPr>
      </w:pPr>
      <w:r>
        <w:rPr>
          <w:color w:val="000000"/>
        </w:rPr>
        <w:t xml:space="preserve">In the world of structured cabling systems the cryptic number 568 refers to the order in which the individual wires inside a CAT 5 cable are terminated. The termination could come at either the user’s end socket, the patch panel or termination frame or even the individual leads that connect a computer to the wall socket. There are currently two different specifications with respect to the order these cables should be terminated contained in the international standards document (ISO/IEC 11801:1995) as there is no indication as to which of these standards is preferred. </w:t>
      </w:r>
    </w:p>
    <w:p w:rsidR="00F97AE6" w:rsidRDefault="00F97AE6" w:rsidP="00F97AE6">
      <w:pPr>
        <w:autoSpaceDE w:val="0"/>
        <w:autoSpaceDN w:val="0"/>
        <w:adjustRightInd w:val="0"/>
        <w:spacing w:line="360" w:lineRule="auto"/>
        <w:jc w:val="both"/>
        <w:rPr>
          <w:b/>
          <w:color w:val="000000"/>
        </w:rPr>
      </w:pPr>
    </w:p>
    <w:p w:rsidR="00F97AE6" w:rsidRDefault="00F97AE6" w:rsidP="00F97AE6">
      <w:pPr>
        <w:autoSpaceDE w:val="0"/>
        <w:autoSpaceDN w:val="0"/>
        <w:adjustRightInd w:val="0"/>
        <w:spacing w:line="360" w:lineRule="auto"/>
        <w:jc w:val="both"/>
        <w:rPr>
          <w:b/>
          <w:color w:val="000000"/>
        </w:rPr>
      </w:pPr>
      <w:r>
        <w:rPr>
          <w:b/>
          <w:color w:val="000000"/>
        </w:rPr>
        <w:t>TIA-568A</w:t>
      </w:r>
    </w:p>
    <w:p w:rsidR="00F97AE6" w:rsidRDefault="00F97AE6" w:rsidP="00F97AE6">
      <w:pPr>
        <w:autoSpaceDE w:val="0"/>
        <w:autoSpaceDN w:val="0"/>
        <w:adjustRightInd w:val="0"/>
        <w:spacing w:line="360" w:lineRule="auto"/>
        <w:jc w:val="both"/>
        <w:rPr>
          <w:color w:val="000000"/>
        </w:rPr>
      </w:pPr>
      <w:r>
        <w:rPr>
          <w:color w:val="000000"/>
        </w:rPr>
        <w:t>In TIA-568A wiring schemes, the White/Orange and White/Green pairs are transposed.  An Ethernet "Crossover" cable can be made by using TIA-568B at one end of the cable and wiring to TIA-568A at the other end of the cable.  These "Crossover" cables can be used to interconnect NIC cards directly, without the need for a hub.  "Crossover" cables are usually "</w:t>
      </w:r>
      <w:r>
        <w:rPr>
          <w:b/>
          <w:bCs/>
          <w:color w:val="000000"/>
        </w:rPr>
        <w:t>RED</w:t>
      </w:r>
      <w:r>
        <w:rPr>
          <w:color w:val="000000"/>
        </w:rPr>
        <w:t>" in color:</w:t>
      </w:r>
    </w:p>
    <w:p w:rsidR="00F97AE6" w:rsidRDefault="00F97AE6" w:rsidP="00F97AE6">
      <w:pPr>
        <w:autoSpaceDE w:val="0"/>
        <w:autoSpaceDN w:val="0"/>
        <w:adjustRightInd w:val="0"/>
        <w:spacing w:line="360" w:lineRule="auto"/>
        <w:jc w:val="center"/>
        <w:rPr>
          <w:b/>
          <w:bCs/>
          <w:color w:val="000000"/>
        </w:rPr>
      </w:pPr>
      <w:r>
        <w:rPr>
          <w:b/>
          <w:noProof/>
          <w:color w:val="000000"/>
        </w:rPr>
        <w:drawing>
          <wp:inline distT="0" distB="0" distL="0" distR="0">
            <wp:extent cx="4201160" cy="2421890"/>
            <wp:effectExtent l="38100" t="38100" r="46990" b="35560"/>
            <wp:docPr id="10" name="Picture 10" descr="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68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1160" cy="2421890"/>
                    </a:xfrm>
                    <a:prstGeom prst="rect">
                      <a:avLst/>
                    </a:prstGeom>
                    <a:noFill/>
                    <a:ln w="38100" cmpd="sng">
                      <a:solidFill>
                        <a:srgbClr val="000000"/>
                      </a:solidFill>
                      <a:miter lim="800000"/>
                      <a:headEnd/>
                      <a:tailEnd/>
                    </a:ln>
                    <a:effectLst/>
                  </pic:spPr>
                </pic:pic>
              </a:graphicData>
            </a:graphic>
          </wp:inline>
        </w:drawing>
      </w:r>
    </w:p>
    <w:p w:rsidR="00F97AE6" w:rsidRDefault="00F97AE6" w:rsidP="00F97AE6">
      <w:pPr>
        <w:autoSpaceDE w:val="0"/>
        <w:autoSpaceDN w:val="0"/>
        <w:adjustRightInd w:val="0"/>
        <w:spacing w:line="360" w:lineRule="auto"/>
        <w:jc w:val="center"/>
        <w:rPr>
          <w:color w:val="000000"/>
        </w:rPr>
      </w:pPr>
      <w:r>
        <w:rPr>
          <w:b/>
          <w:color w:val="000000"/>
        </w:rPr>
        <w:t>FIGURE 1.0 SHOWS HOW THE TIA/EIA 568A STANDARD IS TO BE TERMINATED. NOTE THE POSITION OF THE GREEN/WHITE GREEN AND THE ORANGE/WHITE ORANGE PAIRS</w:t>
      </w:r>
      <w:r>
        <w:rPr>
          <w:color w:val="000000"/>
        </w:rPr>
        <w:t>.</w:t>
      </w:r>
    </w:p>
    <w:p w:rsidR="00F97AE6" w:rsidRDefault="00F97AE6" w:rsidP="00F97AE6">
      <w:pPr>
        <w:autoSpaceDE w:val="0"/>
        <w:autoSpaceDN w:val="0"/>
        <w:adjustRightInd w:val="0"/>
        <w:spacing w:line="360" w:lineRule="auto"/>
        <w:jc w:val="both"/>
        <w:rPr>
          <w:color w:val="000000"/>
          <w:sz w:val="24"/>
          <w:szCs w:val="24"/>
        </w:rPr>
      </w:pPr>
    </w:p>
    <w:p w:rsidR="00F97AE6" w:rsidRDefault="00F97AE6" w:rsidP="00F97AE6">
      <w:pPr>
        <w:autoSpaceDE w:val="0"/>
        <w:autoSpaceDN w:val="0"/>
        <w:adjustRightInd w:val="0"/>
        <w:spacing w:line="360" w:lineRule="auto"/>
        <w:jc w:val="both"/>
        <w:rPr>
          <w:color w:val="000000"/>
        </w:rPr>
      </w:pPr>
    </w:p>
    <w:p w:rsidR="00F97AE6" w:rsidRDefault="00F97AE6" w:rsidP="00F97AE6">
      <w:pPr>
        <w:autoSpaceDE w:val="0"/>
        <w:autoSpaceDN w:val="0"/>
        <w:adjustRightInd w:val="0"/>
        <w:spacing w:line="360" w:lineRule="auto"/>
        <w:jc w:val="center"/>
        <w:rPr>
          <w:color w:val="000000"/>
        </w:rPr>
      </w:pPr>
      <w:r>
        <w:rPr>
          <w:noProof/>
          <w:color w:val="000000"/>
        </w:rPr>
        <w:lastRenderedPageBreak/>
        <w:drawing>
          <wp:inline distT="0" distB="0" distL="0" distR="0">
            <wp:extent cx="2899410" cy="1985010"/>
            <wp:effectExtent l="38100" t="38100" r="34290" b="34290"/>
            <wp:docPr id="9" name="Picture 9" descr="enet-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t-cro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410" cy="1985010"/>
                    </a:xfrm>
                    <a:prstGeom prst="rect">
                      <a:avLst/>
                    </a:prstGeom>
                    <a:noFill/>
                    <a:ln w="38100" cmpd="sng">
                      <a:solidFill>
                        <a:srgbClr val="000000"/>
                      </a:solidFill>
                      <a:miter lim="800000"/>
                      <a:headEnd/>
                      <a:tailEnd/>
                    </a:ln>
                    <a:effectLst/>
                  </pic:spPr>
                </pic:pic>
              </a:graphicData>
            </a:graphic>
          </wp:inline>
        </w:drawing>
      </w:r>
    </w:p>
    <w:p w:rsidR="00F97AE6" w:rsidRDefault="00F97AE6" w:rsidP="00F97AE6">
      <w:pPr>
        <w:autoSpaceDE w:val="0"/>
        <w:autoSpaceDN w:val="0"/>
        <w:adjustRightInd w:val="0"/>
        <w:spacing w:line="360" w:lineRule="auto"/>
        <w:jc w:val="both"/>
        <w:rPr>
          <w:color w:val="000000"/>
        </w:rPr>
      </w:pPr>
    </w:p>
    <w:p w:rsidR="00F97AE6" w:rsidRDefault="00F97AE6" w:rsidP="00F97AE6">
      <w:pPr>
        <w:autoSpaceDE w:val="0"/>
        <w:autoSpaceDN w:val="0"/>
        <w:adjustRightInd w:val="0"/>
        <w:spacing w:line="360" w:lineRule="auto"/>
        <w:jc w:val="both"/>
        <w:rPr>
          <w:b/>
          <w:color w:val="000000"/>
        </w:rPr>
      </w:pPr>
      <w:r>
        <w:rPr>
          <w:b/>
          <w:color w:val="000000"/>
        </w:rPr>
        <w:t>TIA-568B</w:t>
      </w:r>
    </w:p>
    <w:p w:rsidR="00F97AE6" w:rsidRDefault="00F97AE6" w:rsidP="00F97AE6">
      <w:pPr>
        <w:autoSpaceDE w:val="0"/>
        <w:autoSpaceDN w:val="0"/>
        <w:adjustRightInd w:val="0"/>
        <w:spacing w:line="360" w:lineRule="auto"/>
        <w:jc w:val="both"/>
        <w:rPr>
          <w:color w:val="000000"/>
        </w:rPr>
      </w:pPr>
      <w:r>
        <w:rPr>
          <w:color w:val="000000"/>
        </w:rPr>
        <w:t xml:space="preserve">TIA-568B is </w:t>
      </w:r>
      <w:r>
        <w:rPr>
          <w:b/>
          <w:bCs/>
          <w:color w:val="000000"/>
        </w:rPr>
        <w:t>the most common wiring scheme</w:t>
      </w:r>
      <w:r>
        <w:rPr>
          <w:color w:val="000000"/>
        </w:rPr>
        <w:t xml:space="preserve"> used in 10/100BaseT configurations.  The standard Ethernet "Patch" cable that connects a hub port to a NIC card uses TIA-568 wiring at both ends of a "straight-through" cable:</w:t>
      </w:r>
    </w:p>
    <w:p w:rsidR="00F97AE6" w:rsidRDefault="00F97AE6" w:rsidP="00F97AE6">
      <w:pPr>
        <w:autoSpaceDE w:val="0"/>
        <w:autoSpaceDN w:val="0"/>
        <w:adjustRightInd w:val="0"/>
        <w:spacing w:line="360" w:lineRule="auto"/>
        <w:jc w:val="both"/>
        <w:rPr>
          <w:color w:val="000000"/>
        </w:rPr>
      </w:pPr>
    </w:p>
    <w:p w:rsidR="00F97AE6" w:rsidRDefault="00F97AE6" w:rsidP="00F97AE6">
      <w:pPr>
        <w:autoSpaceDE w:val="0"/>
        <w:autoSpaceDN w:val="0"/>
        <w:adjustRightInd w:val="0"/>
        <w:spacing w:line="360" w:lineRule="auto"/>
        <w:jc w:val="center"/>
        <w:rPr>
          <w:color w:val="000000"/>
        </w:rPr>
      </w:pPr>
      <w:r>
        <w:rPr>
          <w:noProof/>
          <w:color w:val="000000"/>
        </w:rPr>
        <w:drawing>
          <wp:inline distT="0" distB="0" distL="0" distR="0">
            <wp:extent cx="4201160" cy="2191385"/>
            <wp:effectExtent l="38100" t="38100" r="46990" b="37465"/>
            <wp:docPr id="8" name="Picture 8" descr="56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68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160" cy="2191385"/>
                    </a:xfrm>
                    <a:prstGeom prst="rect">
                      <a:avLst/>
                    </a:prstGeom>
                    <a:noFill/>
                    <a:ln w="38100" cmpd="sng">
                      <a:solidFill>
                        <a:srgbClr val="000000"/>
                      </a:solidFill>
                      <a:miter lim="800000"/>
                      <a:headEnd/>
                      <a:tailEnd/>
                    </a:ln>
                    <a:effectLst/>
                  </pic:spPr>
                </pic:pic>
              </a:graphicData>
            </a:graphic>
          </wp:inline>
        </w:drawing>
      </w:r>
    </w:p>
    <w:p w:rsidR="00F97AE6" w:rsidRDefault="00F97AE6" w:rsidP="00F97AE6">
      <w:pPr>
        <w:autoSpaceDE w:val="0"/>
        <w:autoSpaceDN w:val="0"/>
        <w:adjustRightInd w:val="0"/>
        <w:spacing w:line="360" w:lineRule="auto"/>
        <w:jc w:val="center"/>
        <w:rPr>
          <w:b/>
          <w:color w:val="000000"/>
        </w:rPr>
      </w:pPr>
      <w:r>
        <w:rPr>
          <w:b/>
          <w:color w:val="000000"/>
        </w:rPr>
        <w:t>IN FIGURE 1.1 YOU CAN SEE THE TIA/EIA 568B STANDARD. ONCE AGAIN NOTE THE POSITION OF THE GREEN/WHITE GREEN AND ORANGE/WHITE ORANGE PAIRS.</w:t>
      </w:r>
    </w:p>
    <w:p w:rsidR="00F97AE6" w:rsidRDefault="00F97AE6" w:rsidP="00F97AE6">
      <w:pPr>
        <w:autoSpaceDE w:val="0"/>
        <w:autoSpaceDN w:val="0"/>
        <w:adjustRightInd w:val="0"/>
        <w:spacing w:line="360" w:lineRule="auto"/>
        <w:jc w:val="center"/>
        <w:rPr>
          <w:b/>
          <w:color w:val="000000"/>
        </w:rPr>
      </w:pPr>
    </w:p>
    <w:p w:rsidR="00F97AE6" w:rsidRDefault="00F97AE6" w:rsidP="00F97AE6">
      <w:pPr>
        <w:autoSpaceDE w:val="0"/>
        <w:autoSpaceDN w:val="0"/>
        <w:adjustRightInd w:val="0"/>
        <w:spacing w:line="360" w:lineRule="auto"/>
        <w:jc w:val="center"/>
        <w:rPr>
          <w:color w:val="000000"/>
          <w:sz w:val="24"/>
          <w:szCs w:val="24"/>
        </w:rPr>
      </w:pPr>
      <w:r>
        <w:rPr>
          <w:noProof/>
          <w:color w:val="000000"/>
        </w:rPr>
        <w:lastRenderedPageBreak/>
        <w:drawing>
          <wp:inline distT="0" distB="0" distL="0" distR="0">
            <wp:extent cx="2446655" cy="2059305"/>
            <wp:effectExtent l="38100" t="38100" r="29845" b="36195"/>
            <wp:docPr id="7" name="Picture 7" descr="enet-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et-pat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655" cy="2059305"/>
                    </a:xfrm>
                    <a:prstGeom prst="rect">
                      <a:avLst/>
                    </a:prstGeom>
                    <a:noFill/>
                    <a:ln w="38100" cmpd="sng">
                      <a:solidFill>
                        <a:srgbClr val="000000"/>
                      </a:solidFill>
                      <a:miter lim="800000"/>
                      <a:headEnd/>
                      <a:tailEnd/>
                    </a:ln>
                    <a:effectLst/>
                  </pic:spPr>
                </pic:pic>
              </a:graphicData>
            </a:graphic>
          </wp:inline>
        </w:drawing>
      </w:r>
    </w:p>
    <w:p w:rsidR="00F97AE6" w:rsidRDefault="00F97AE6" w:rsidP="00F97AE6">
      <w:pPr>
        <w:autoSpaceDE w:val="0"/>
        <w:autoSpaceDN w:val="0"/>
        <w:adjustRightInd w:val="0"/>
        <w:spacing w:line="360" w:lineRule="auto"/>
        <w:jc w:val="both"/>
        <w:rPr>
          <w:b/>
          <w:bCs/>
          <w:color w:val="000000"/>
          <w:lang w:val="x-none"/>
        </w:rPr>
      </w:pPr>
      <w:bookmarkStart w:id="2" w:name="_Toc426467840"/>
      <w:r>
        <w:rPr>
          <w:b/>
          <w:bCs/>
          <w:color w:val="000000"/>
          <w:lang w:val="x-none"/>
        </w:rPr>
        <w:t>COMPARING 568A AND 568B</w:t>
      </w:r>
      <w:bookmarkEnd w:id="2"/>
    </w:p>
    <w:p w:rsidR="00F97AE6" w:rsidRDefault="00F97AE6" w:rsidP="00F97AE6">
      <w:pPr>
        <w:autoSpaceDE w:val="0"/>
        <w:autoSpaceDN w:val="0"/>
        <w:adjustRightInd w:val="0"/>
        <w:spacing w:line="360" w:lineRule="auto"/>
        <w:jc w:val="both"/>
        <w:rPr>
          <w:color w:val="000000"/>
        </w:rPr>
      </w:pPr>
      <w:r>
        <w:rPr>
          <w:color w:val="000000"/>
        </w:rPr>
        <w:t xml:space="preserve">By looking at the first two specifications we see that the only difference is that the green and orange pairs are terminated to different pins, there is no difference as to what signal is used on what pin, only what color wire is terminated onto it. So technically the standards are the same, they operate in the same manner and neither one is technically superior to another when used in Ethernet applications. </w:t>
      </w:r>
    </w:p>
    <w:p w:rsidR="00F97AE6" w:rsidRDefault="00F97AE6" w:rsidP="00F97AE6">
      <w:pPr>
        <w:autoSpaceDE w:val="0"/>
        <w:autoSpaceDN w:val="0"/>
        <w:adjustRightInd w:val="0"/>
        <w:spacing w:line="360" w:lineRule="auto"/>
        <w:jc w:val="both"/>
        <w:rPr>
          <w:color w:val="000000"/>
        </w:rPr>
      </w:pPr>
      <w:r>
        <w:rPr>
          <w:color w:val="000000"/>
        </w:rPr>
        <w:t xml:space="preserve">It is when an Ethernet system and a phone system are combined that the difference really becomes apparent. </w:t>
      </w:r>
    </w:p>
    <w:p w:rsidR="00F97AE6" w:rsidRDefault="00F97AE6" w:rsidP="00F97AE6">
      <w:pPr>
        <w:autoSpaceDE w:val="0"/>
        <w:autoSpaceDN w:val="0"/>
        <w:adjustRightInd w:val="0"/>
        <w:spacing w:line="360" w:lineRule="auto"/>
        <w:jc w:val="both"/>
        <w:rPr>
          <w:b/>
          <w:color w:val="000000"/>
        </w:rPr>
      </w:pPr>
    </w:p>
    <w:p w:rsidR="00F97AE6" w:rsidRDefault="00F97AE6" w:rsidP="00F97AE6">
      <w:pPr>
        <w:autoSpaceDE w:val="0"/>
        <w:autoSpaceDN w:val="0"/>
        <w:adjustRightInd w:val="0"/>
        <w:spacing w:line="360" w:lineRule="auto"/>
        <w:jc w:val="both"/>
        <w:rPr>
          <w:b/>
          <w:color w:val="000000"/>
        </w:rPr>
      </w:pPr>
      <w:r>
        <w:rPr>
          <w:b/>
          <w:color w:val="000000"/>
        </w:rPr>
        <w:t>Procedure:</w:t>
      </w:r>
    </w:p>
    <w:p w:rsidR="00F97AE6" w:rsidRDefault="00F97AE6" w:rsidP="00F97AE6">
      <w:pPr>
        <w:autoSpaceDE w:val="0"/>
        <w:autoSpaceDN w:val="0"/>
        <w:adjustRightInd w:val="0"/>
        <w:spacing w:line="360" w:lineRule="auto"/>
        <w:jc w:val="both"/>
        <w:rPr>
          <w:b/>
          <w:color w:val="000000"/>
        </w:rPr>
      </w:pPr>
      <w:r>
        <w:rPr>
          <w:b/>
          <w:color w:val="000000"/>
        </w:rPr>
        <w:t>PATCH CABLE ASSEMBLY INSTRUCTIONS</w:t>
      </w:r>
    </w:p>
    <w:p w:rsidR="00F97AE6" w:rsidRDefault="00F97AE6" w:rsidP="00F97AE6">
      <w:pPr>
        <w:numPr>
          <w:ilvl w:val="0"/>
          <w:numId w:val="2"/>
        </w:numPr>
        <w:autoSpaceDE w:val="0"/>
        <w:autoSpaceDN w:val="0"/>
        <w:adjustRightInd w:val="0"/>
        <w:spacing w:after="0" w:line="360" w:lineRule="auto"/>
        <w:jc w:val="both"/>
        <w:rPr>
          <w:color w:val="000000"/>
          <w:lang w:val="en"/>
        </w:rPr>
      </w:pPr>
      <w:r>
        <w:rPr>
          <w:color w:val="000000"/>
          <w:lang w:val="en"/>
        </w:rPr>
        <w:t>Skin the cable jacket back about an inch, possibly more.</w:t>
      </w:r>
    </w:p>
    <w:p w:rsidR="00F97AE6" w:rsidRDefault="00F97AE6" w:rsidP="00F97AE6">
      <w:pPr>
        <w:numPr>
          <w:ilvl w:val="0"/>
          <w:numId w:val="2"/>
        </w:numPr>
        <w:autoSpaceDE w:val="0"/>
        <w:autoSpaceDN w:val="0"/>
        <w:adjustRightInd w:val="0"/>
        <w:spacing w:after="0" w:line="360" w:lineRule="auto"/>
        <w:jc w:val="both"/>
        <w:rPr>
          <w:color w:val="000000"/>
        </w:rPr>
      </w:pPr>
      <w:r>
        <w:rPr>
          <w:color w:val="000000"/>
        </w:rPr>
        <w:t>Un-twist each pair, and straighten each wire between the fingers.</w:t>
      </w:r>
    </w:p>
    <w:p w:rsidR="00F97AE6" w:rsidRDefault="00F97AE6" w:rsidP="00F97AE6">
      <w:pPr>
        <w:numPr>
          <w:ilvl w:val="0"/>
          <w:numId w:val="2"/>
        </w:numPr>
        <w:autoSpaceDE w:val="0"/>
        <w:autoSpaceDN w:val="0"/>
        <w:adjustRightInd w:val="0"/>
        <w:spacing w:after="0" w:line="360" w:lineRule="auto"/>
        <w:jc w:val="both"/>
        <w:rPr>
          <w:color w:val="000000"/>
        </w:rPr>
      </w:pPr>
      <w:r>
        <w:rPr>
          <w:color w:val="000000"/>
        </w:rPr>
        <w:t>There are two common wiring standards. Before this step be sure which type you need.</w:t>
      </w:r>
    </w:p>
    <w:p w:rsidR="00F97AE6" w:rsidRDefault="00F97AE6" w:rsidP="00F97AE6">
      <w:pPr>
        <w:autoSpaceDE w:val="0"/>
        <w:autoSpaceDN w:val="0"/>
        <w:adjustRightInd w:val="0"/>
        <w:spacing w:line="360" w:lineRule="auto"/>
        <w:jc w:val="both"/>
        <w:rPr>
          <w:i/>
          <w:color w:val="000000"/>
        </w:rPr>
      </w:pPr>
      <w:r>
        <w:rPr>
          <w:i/>
          <w:color w:val="000000"/>
        </w:rPr>
        <w:tab/>
        <w:t>If you need T568B then place the wires in this order: White/Orange, Orange, White/Green, Blue, White/Blue, Green, White/Brown, Brown</w:t>
      </w:r>
    </w:p>
    <w:p w:rsidR="00F97AE6" w:rsidRDefault="00F97AE6" w:rsidP="00F97AE6">
      <w:pPr>
        <w:autoSpaceDE w:val="0"/>
        <w:autoSpaceDN w:val="0"/>
        <w:adjustRightInd w:val="0"/>
        <w:spacing w:line="360" w:lineRule="auto"/>
        <w:jc w:val="both"/>
        <w:rPr>
          <w:i/>
          <w:color w:val="000000"/>
        </w:rPr>
      </w:pPr>
      <w:r>
        <w:rPr>
          <w:i/>
          <w:color w:val="000000"/>
        </w:rPr>
        <w:tab/>
        <w:t>However if you need T568A then use this order; White/Green, Green. Whit/Orange, Blue, White/Blue, Orange, White/Brown, Brown. Bring all of the wires together, until they touch.</w:t>
      </w:r>
    </w:p>
    <w:p w:rsidR="00F97AE6" w:rsidRDefault="00F97AE6" w:rsidP="00F97AE6">
      <w:pPr>
        <w:numPr>
          <w:ilvl w:val="0"/>
          <w:numId w:val="2"/>
        </w:numPr>
        <w:autoSpaceDE w:val="0"/>
        <w:autoSpaceDN w:val="0"/>
        <w:adjustRightInd w:val="0"/>
        <w:spacing w:after="0" w:line="360" w:lineRule="auto"/>
        <w:jc w:val="both"/>
        <w:rPr>
          <w:color w:val="000000"/>
        </w:rPr>
      </w:pPr>
      <w:r>
        <w:rPr>
          <w:color w:val="000000"/>
        </w:rPr>
        <w:t>Recheck the wiring sequence.</w:t>
      </w:r>
    </w:p>
    <w:p w:rsidR="00F97AE6" w:rsidRDefault="00F97AE6" w:rsidP="00F97AE6">
      <w:pPr>
        <w:autoSpaceDE w:val="0"/>
        <w:autoSpaceDN w:val="0"/>
        <w:adjustRightInd w:val="0"/>
        <w:spacing w:line="360" w:lineRule="auto"/>
        <w:jc w:val="both"/>
        <w:rPr>
          <w:color w:val="000000"/>
        </w:rPr>
      </w:pPr>
    </w:p>
    <w:p w:rsidR="00F97AE6" w:rsidRDefault="00F97AE6" w:rsidP="00F97AE6">
      <w:pPr>
        <w:numPr>
          <w:ilvl w:val="0"/>
          <w:numId w:val="2"/>
        </w:numPr>
        <w:autoSpaceDE w:val="0"/>
        <w:autoSpaceDN w:val="0"/>
        <w:adjustRightInd w:val="0"/>
        <w:spacing w:after="0" w:line="360" w:lineRule="auto"/>
        <w:jc w:val="both"/>
        <w:rPr>
          <w:color w:val="000000"/>
        </w:rPr>
      </w:pPr>
      <w:r>
        <w:rPr>
          <w:color w:val="000000"/>
        </w:rPr>
        <w:lastRenderedPageBreak/>
        <w:t>Hold the grouped (and sorted) wires together tightly, between the thumb, and the forefinger.</w:t>
      </w:r>
    </w:p>
    <w:p w:rsidR="00F97AE6" w:rsidRDefault="00F97AE6" w:rsidP="00F97AE6">
      <w:pPr>
        <w:numPr>
          <w:ilvl w:val="0"/>
          <w:numId w:val="2"/>
        </w:numPr>
        <w:autoSpaceDE w:val="0"/>
        <w:autoSpaceDN w:val="0"/>
        <w:adjustRightInd w:val="0"/>
        <w:spacing w:after="0" w:line="360" w:lineRule="auto"/>
        <w:jc w:val="both"/>
        <w:rPr>
          <w:color w:val="000000"/>
        </w:rPr>
      </w:pPr>
      <w:r>
        <w:rPr>
          <w:color w:val="000000"/>
        </w:rPr>
        <w:t>Cut all of the wires at a perfect 90 degree angle from the cable at 1/2" from the end of the cable jacket. If the wires are not cut straight, they may not all make contact.</w:t>
      </w:r>
    </w:p>
    <w:p w:rsidR="00F97AE6" w:rsidRDefault="00F97AE6" w:rsidP="00F97AE6">
      <w:pPr>
        <w:numPr>
          <w:ilvl w:val="0"/>
          <w:numId w:val="2"/>
        </w:numPr>
        <w:autoSpaceDE w:val="0"/>
        <w:autoSpaceDN w:val="0"/>
        <w:adjustRightInd w:val="0"/>
        <w:spacing w:after="0" w:line="360" w:lineRule="auto"/>
        <w:jc w:val="both"/>
        <w:rPr>
          <w:color w:val="000000"/>
        </w:rPr>
      </w:pPr>
      <w:r>
        <w:rPr>
          <w:color w:val="000000"/>
        </w:rPr>
        <w:t>Insert the wires into the connector (pins facing up).</w:t>
      </w:r>
    </w:p>
    <w:p w:rsidR="00F97AE6" w:rsidRDefault="00F97AE6" w:rsidP="00F97AE6">
      <w:pPr>
        <w:numPr>
          <w:ilvl w:val="0"/>
          <w:numId w:val="2"/>
        </w:numPr>
        <w:autoSpaceDE w:val="0"/>
        <w:autoSpaceDN w:val="0"/>
        <w:adjustRightInd w:val="0"/>
        <w:spacing w:after="0" w:line="360" w:lineRule="auto"/>
        <w:jc w:val="both"/>
        <w:rPr>
          <w:color w:val="000000"/>
        </w:rPr>
      </w:pPr>
      <w:r>
        <w:rPr>
          <w:color w:val="000000"/>
        </w:rPr>
        <w:t>Place the connector into a crimp tool, and squeeze hard so that the handle reaches it's full swing.</w:t>
      </w:r>
    </w:p>
    <w:p w:rsidR="00F97AE6" w:rsidRDefault="00F97AE6" w:rsidP="00F97AE6">
      <w:pPr>
        <w:numPr>
          <w:ilvl w:val="0"/>
          <w:numId w:val="2"/>
        </w:numPr>
        <w:autoSpaceDE w:val="0"/>
        <w:autoSpaceDN w:val="0"/>
        <w:adjustRightInd w:val="0"/>
        <w:spacing w:after="0" w:line="360" w:lineRule="auto"/>
        <w:jc w:val="both"/>
        <w:rPr>
          <w:color w:val="000000"/>
        </w:rPr>
      </w:pPr>
      <w:r>
        <w:rPr>
          <w:color w:val="000000"/>
        </w:rPr>
        <w:t>Repeat the process on the other end. For a straight through cable, use the same wiring.</w:t>
      </w:r>
    </w:p>
    <w:p w:rsidR="00F97AE6" w:rsidRDefault="00F97AE6" w:rsidP="00F97AE6">
      <w:pPr>
        <w:numPr>
          <w:ilvl w:val="0"/>
          <w:numId w:val="2"/>
        </w:numPr>
        <w:tabs>
          <w:tab w:val="left" w:pos="720"/>
        </w:tabs>
        <w:autoSpaceDE w:val="0"/>
        <w:autoSpaceDN w:val="0"/>
        <w:adjustRightInd w:val="0"/>
        <w:spacing w:after="0" w:line="360" w:lineRule="auto"/>
        <w:jc w:val="both"/>
        <w:rPr>
          <w:color w:val="000000"/>
        </w:rPr>
      </w:pPr>
      <w:r>
        <w:rPr>
          <w:color w:val="000000"/>
        </w:rPr>
        <w:t>Use a cable tester to test for proper continuity.</w:t>
      </w:r>
    </w:p>
    <w:p w:rsidR="00F97AE6" w:rsidRDefault="00F97AE6" w:rsidP="00F97AE6">
      <w:pPr>
        <w:autoSpaceDE w:val="0"/>
        <w:autoSpaceDN w:val="0"/>
        <w:adjustRightInd w:val="0"/>
        <w:spacing w:line="360" w:lineRule="auto"/>
        <w:jc w:val="both"/>
        <w:rPr>
          <w:color w:val="000000"/>
          <w:lang w:val="en"/>
        </w:rPr>
      </w:pPr>
      <w:r>
        <w:rPr>
          <w:color w:val="000000"/>
          <w:lang w:val="en"/>
        </w:rPr>
        <w:t>.</w:t>
      </w:r>
    </w:p>
    <w:p w:rsidR="00F97AE6" w:rsidRDefault="00F97AE6" w:rsidP="00F97AE6">
      <w:pPr>
        <w:autoSpaceDE w:val="0"/>
        <w:autoSpaceDN w:val="0"/>
        <w:adjustRightInd w:val="0"/>
        <w:ind w:left="720" w:firstLine="720"/>
        <w:jc w:val="both"/>
        <w:rPr>
          <w:b/>
          <w:bCs/>
          <w:color w:val="000000"/>
          <w:lang w:val="en"/>
        </w:rPr>
      </w:pPr>
    </w:p>
    <w:p w:rsidR="00F97AE6" w:rsidRDefault="00F97AE6" w:rsidP="00F97AE6">
      <w:pPr>
        <w:autoSpaceDE w:val="0"/>
        <w:autoSpaceDN w:val="0"/>
        <w:adjustRightInd w:val="0"/>
        <w:ind w:left="720" w:firstLine="720"/>
        <w:jc w:val="both"/>
        <w:rPr>
          <w:b/>
          <w:bCs/>
          <w:color w:val="000000"/>
          <w:lang w:val="en"/>
        </w:rPr>
      </w:pPr>
    </w:p>
    <w:p w:rsidR="00F97AE6" w:rsidRDefault="00F97AE6" w:rsidP="00F97AE6">
      <w:pPr>
        <w:autoSpaceDE w:val="0"/>
        <w:autoSpaceDN w:val="0"/>
        <w:adjustRightInd w:val="0"/>
        <w:ind w:left="720" w:firstLine="720"/>
        <w:jc w:val="both"/>
        <w:rPr>
          <w:b/>
          <w:bCs/>
          <w:color w:val="000000"/>
          <w:lang w:val="en"/>
        </w:rPr>
      </w:pPr>
    </w:p>
    <w:p w:rsidR="00F97AE6" w:rsidRDefault="00F97AE6" w:rsidP="00F97AE6"/>
    <w:sectPr w:rsidR="00F97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B5290"/>
    <w:multiLevelType w:val="hybridMultilevel"/>
    <w:tmpl w:val="8154F5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1AB7747"/>
    <w:multiLevelType w:val="multilevel"/>
    <w:tmpl w:val="08AE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AE6"/>
    <w:rsid w:val="0072562E"/>
    <w:rsid w:val="00806555"/>
    <w:rsid w:val="00F9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7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A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7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476838">
      <w:bodyDiv w:val="1"/>
      <w:marLeft w:val="0"/>
      <w:marRight w:val="0"/>
      <w:marTop w:val="0"/>
      <w:marBottom w:val="0"/>
      <w:divBdr>
        <w:top w:val="none" w:sz="0" w:space="0" w:color="auto"/>
        <w:left w:val="none" w:sz="0" w:space="0" w:color="auto"/>
        <w:bottom w:val="none" w:sz="0" w:space="0" w:color="auto"/>
        <w:right w:val="none" w:sz="0" w:space="0" w:color="auto"/>
      </w:divBdr>
    </w:div>
    <w:div w:id="148920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579</Words>
  <Characters>3302</Characters>
  <Application>Microsoft Office Word</Application>
  <DocSecurity>0</DocSecurity>
  <Lines>27</Lines>
  <Paragraphs>7</Paragraphs>
  <ScaleCrop>false</ScaleCrop>
  <Company>HP</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dc:creator>
  <cp:lastModifiedBy>usa</cp:lastModifiedBy>
  <cp:revision>2</cp:revision>
  <dcterms:created xsi:type="dcterms:W3CDTF">2022-03-30T04:48:00Z</dcterms:created>
  <dcterms:modified xsi:type="dcterms:W3CDTF">2022-03-30T04:50:00Z</dcterms:modified>
</cp:coreProperties>
</file>