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77BA"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Understanding the project requirements</w:t>
      </w:r>
    </w:p>
    <w:p w14:paraId="5F42F010" w14:textId="77777777" w:rsidR="00C93F9A" w:rsidRPr="00C93F9A" w:rsidRDefault="00C93F9A" w:rsidP="00C93F9A">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Contextualizing AI in finance</w:t>
      </w:r>
      <w:r w:rsidRPr="00C93F9A">
        <w:rPr>
          <w:rFonts w:ascii="DM Sans" w:eastAsia="Times New Roman" w:hAnsi="DM Sans" w:cs="Times New Roman"/>
          <w:color w:val="000000"/>
          <w:kern w:val="0"/>
          <w:sz w:val="24"/>
          <w:szCs w:val="24"/>
          <w14:ligatures w14:val="none"/>
        </w:rPr>
        <w:t>: This task immerses you in the real-world application of AI in finance. By extracting and analyzing data from 10-K documents, you'll understand how AI can transform raw financial data into insightful analytics.</w:t>
      </w:r>
    </w:p>
    <w:p w14:paraId="26007952" w14:textId="77777777" w:rsidR="00C93F9A" w:rsidRPr="00C93F9A" w:rsidRDefault="00C93F9A" w:rsidP="00C93F9A">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Identifying key financial indicators</w:t>
      </w:r>
      <w:r w:rsidRPr="00C93F9A">
        <w:rPr>
          <w:rFonts w:ascii="DM Sans" w:eastAsia="Times New Roman" w:hAnsi="DM Sans" w:cs="Times New Roman"/>
          <w:color w:val="000000"/>
          <w:kern w:val="0"/>
          <w:sz w:val="24"/>
          <w:szCs w:val="24"/>
          <w14:ligatures w14:val="none"/>
        </w:rPr>
        <w:t>: The ability to discern which data points are critical for financial assessment is fundamental. This task will enhance your acumen in recognizing significant financial metrics crucial for AI analysis.</w:t>
      </w:r>
      <w:r w:rsidRPr="00C93F9A">
        <w:rPr>
          <w:rFonts w:ascii="DM Sans" w:eastAsia="Times New Roman" w:hAnsi="DM Sans" w:cs="Times New Roman"/>
          <w:color w:val="000000"/>
          <w:kern w:val="0"/>
          <w:sz w:val="24"/>
          <w:szCs w:val="24"/>
          <w14:ligatures w14:val="none"/>
        </w:rPr>
        <w:br/>
        <w:t> </w:t>
      </w:r>
    </w:p>
    <w:p w14:paraId="7B3AFAA7"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Determining important factors for AI integration</w:t>
      </w:r>
    </w:p>
    <w:p w14:paraId="20AEDDE5" w14:textId="77777777" w:rsidR="00C93F9A" w:rsidRPr="00C93F9A" w:rsidRDefault="00C93F9A" w:rsidP="00C93F9A">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Data quality assessment</w:t>
      </w:r>
      <w:r w:rsidRPr="00C93F9A">
        <w:rPr>
          <w:rFonts w:ascii="DM Sans" w:eastAsia="Times New Roman" w:hAnsi="DM Sans" w:cs="Times New Roman"/>
          <w:color w:val="000000"/>
          <w:kern w:val="0"/>
          <w:sz w:val="24"/>
          <w:szCs w:val="24"/>
          <w14:ligatures w14:val="none"/>
        </w:rPr>
        <w:t>: The success of AI heavily depends on the quality of data it is fed. Through this task, you'll learn to identify and extract high-quality, relevant financial data, setting a strong foundation for accurate AI modeling.</w:t>
      </w:r>
    </w:p>
    <w:p w14:paraId="6F834C2A" w14:textId="77777777" w:rsidR="00C93F9A" w:rsidRPr="00C93F9A" w:rsidRDefault="00C93F9A" w:rsidP="00C93F9A">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Understanding data structure</w:t>
      </w:r>
      <w:r w:rsidRPr="00C93F9A">
        <w:rPr>
          <w:rFonts w:ascii="DM Sans" w:eastAsia="Times New Roman" w:hAnsi="DM Sans" w:cs="Times New Roman"/>
          <w:color w:val="000000"/>
          <w:kern w:val="0"/>
          <w:sz w:val="24"/>
          <w:szCs w:val="24"/>
          <w14:ligatures w14:val="none"/>
        </w:rPr>
        <w:t>: AI models require data in specific formats. This task will help you comprehend the structuring of financial data, which is a pivotal step in preparing it for AI integration.</w:t>
      </w:r>
    </w:p>
    <w:p w14:paraId="1D3F2B80"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Project context:</w:t>
      </w:r>
    </w:p>
    <w:p w14:paraId="1B747E48" w14:textId="77777777" w:rsidR="00C93F9A" w:rsidRPr="00C93F9A" w:rsidRDefault="00C93F9A" w:rsidP="00C93F9A">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Our goal is to extract meaningful insights from 10-K financial reports.</w:t>
      </w:r>
    </w:p>
    <w:p w14:paraId="5F1D4D25" w14:textId="77777777" w:rsidR="00C93F9A" w:rsidRPr="00C93F9A" w:rsidRDefault="00C93F9A" w:rsidP="00C93F9A">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These insights will feed into the AI chatbot, enabling it to provide in-depth financial performance analysis.</w:t>
      </w:r>
    </w:p>
    <w:p w14:paraId="02257F1A"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 </w:t>
      </w:r>
    </w:p>
    <w:p w14:paraId="7389C92E"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Your role and responsibilities</w:t>
      </w:r>
    </w:p>
    <w:p w14:paraId="07F7E786"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Data extraction</w:t>
      </w:r>
      <w:r w:rsidRPr="00C93F9A">
        <w:rPr>
          <w:rFonts w:ascii="DM Sans" w:eastAsia="Times New Roman" w:hAnsi="DM Sans" w:cs="Times New Roman"/>
          <w:color w:val="000000"/>
          <w:kern w:val="0"/>
          <w:sz w:val="24"/>
          <w:szCs w:val="24"/>
          <w14:ligatures w14:val="none"/>
        </w:rPr>
        <w:t>:</w:t>
      </w:r>
    </w:p>
    <w:p w14:paraId="4C79A2D2" w14:textId="77777777" w:rsidR="00C93F9A" w:rsidRPr="00C93F9A" w:rsidRDefault="00C93F9A" w:rsidP="00C93F9A">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Research and review 10-K documents.</w:t>
      </w:r>
    </w:p>
    <w:p w14:paraId="71683365" w14:textId="77777777" w:rsidR="00C93F9A" w:rsidRPr="00C93F9A" w:rsidRDefault="00C93F9A" w:rsidP="00C93F9A">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Focus on key financial figures and ratios.</w:t>
      </w:r>
    </w:p>
    <w:p w14:paraId="4588931E"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Basic analysis</w:t>
      </w:r>
      <w:r w:rsidRPr="00C93F9A">
        <w:rPr>
          <w:rFonts w:ascii="DM Sans" w:eastAsia="Times New Roman" w:hAnsi="DM Sans" w:cs="Times New Roman"/>
          <w:color w:val="000000"/>
          <w:kern w:val="0"/>
          <w:sz w:val="24"/>
          <w:szCs w:val="24"/>
          <w14:ligatures w14:val="none"/>
        </w:rPr>
        <w:t>:</w:t>
      </w:r>
    </w:p>
    <w:p w14:paraId="2380AF41" w14:textId="77777777" w:rsidR="00C93F9A" w:rsidRPr="00C93F9A" w:rsidRDefault="00C93F9A" w:rsidP="00C93F9A">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Identify significant financial trends and indicators.</w:t>
      </w:r>
    </w:p>
    <w:p w14:paraId="1AD023C9" w14:textId="77777777" w:rsidR="00C93F9A" w:rsidRPr="00C93F9A" w:rsidRDefault="00C93F9A" w:rsidP="00C93F9A">
      <w:pPr>
        <w:numPr>
          <w:ilvl w:val="0"/>
          <w:numId w:val="5"/>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Assess the financial health and performance of the companies.</w:t>
      </w:r>
    </w:p>
    <w:p w14:paraId="3DF9A153"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Data preparation</w:t>
      </w:r>
      <w:r w:rsidRPr="00C93F9A">
        <w:rPr>
          <w:rFonts w:ascii="DM Sans" w:eastAsia="Times New Roman" w:hAnsi="DM Sans" w:cs="Times New Roman"/>
          <w:color w:val="000000"/>
          <w:kern w:val="0"/>
          <w:sz w:val="24"/>
          <w:szCs w:val="24"/>
          <w14:ligatures w14:val="none"/>
        </w:rPr>
        <w:t>:</w:t>
      </w:r>
    </w:p>
    <w:p w14:paraId="2CAEB5AF" w14:textId="77777777" w:rsidR="00C93F9A" w:rsidRPr="00C93F9A" w:rsidRDefault="00C93F9A" w:rsidP="00C93F9A">
      <w:pPr>
        <w:numPr>
          <w:ilvl w:val="0"/>
          <w:numId w:val="6"/>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lastRenderedPageBreak/>
        <w:t>Format and clean the data for AI model integration.</w:t>
      </w:r>
    </w:p>
    <w:p w14:paraId="457CCDD2"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Deliverable</w:t>
      </w:r>
      <w:r w:rsidRPr="00C93F9A">
        <w:rPr>
          <w:rFonts w:ascii="DM Sans" w:eastAsia="Times New Roman" w:hAnsi="DM Sans" w:cs="Times New Roman"/>
          <w:color w:val="000000"/>
          <w:kern w:val="0"/>
          <w:sz w:val="24"/>
          <w:szCs w:val="24"/>
          <w14:ligatures w14:val="none"/>
        </w:rPr>
        <w:t>:</w:t>
      </w:r>
    </w:p>
    <w:p w14:paraId="5FF0C38F" w14:textId="77777777" w:rsidR="00C93F9A" w:rsidRPr="00C93F9A" w:rsidRDefault="00C93F9A" w:rsidP="00C93F9A">
      <w:pPr>
        <w:numPr>
          <w:ilvl w:val="0"/>
          <w:numId w:val="7"/>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A comprehensive data analysis report, which should include:</w:t>
      </w:r>
    </w:p>
    <w:p w14:paraId="328B2FB9" w14:textId="77777777" w:rsidR="00C93F9A" w:rsidRPr="00C93F9A" w:rsidRDefault="00C93F9A" w:rsidP="00C93F9A">
      <w:pPr>
        <w:numPr>
          <w:ilvl w:val="1"/>
          <w:numId w:val="7"/>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your findings</w:t>
      </w:r>
    </w:p>
    <w:p w14:paraId="20B29FD4" w14:textId="77777777" w:rsidR="00C93F9A" w:rsidRPr="00C93F9A" w:rsidRDefault="00C93F9A" w:rsidP="00C93F9A">
      <w:pPr>
        <w:numPr>
          <w:ilvl w:val="1"/>
          <w:numId w:val="7"/>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color w:val="000000"/>
          <w:kern w:val="0"/>
          <w:sz w:val="24"/>
          <w:szCs w:val="24"/>
          <w14:ligatures w14:val="none"/>
        </w:rPr>
        <w:t>a summary providing insights into the financial health of the analyzed companies.</w:t>
      </w:r>
    </w:p>
    <w:p w14:paraId="0F933DFE" w14:textId="77777777" w:rsidR="00C93F9A" w:rsidRPr="00C93F9A" w:rsidRDefault="00C93F9A" w:rsidP="00C93F9A">
      <w:pPr>
        <w:pStyle w:val="NormalWeb"/>
        <w:shd w:val="clear" w:color="auto" w:fill="FFFFFF"/>
        <w:spacing w:before="0" w:beforeAutospacing="0" w:after="300" w:afterAutospacing="0"/>
        <w:rPr>
          <w:rFonts w:ascii="DM Sans" w:hAnsi="DM Sans"/>
          <w:color w:val="000000"/>
          <w14:ligatures w14:val="none"/>
        </w:rPr>
      </w:pPr>
      <w:r>
        <w:br/>
      </w:r>
      <w:r w:rsidRPr="00C93F9A">
        <w:rPr>
          <w:rFonts w:ascii="DM Sans" w:hAnsi="DM Sans"/>
          <w:color w:val="000000"/>
          <w14:ligatures w14:val="none"/>
        </w:rPr>
        <w:t xml:space="preserve">10-K reports are comprehensive annual reports filed with the SEC by publicly traded companies. They provide a detailed account of a company's financial performance, including audited financial statements, management's </w:t>
      </w:r>
      <w:proofErr w:type="gramStart"/>
      <w:r w:rsidRPr="00C93F9A">
        <w:rPr>
          <w:rFonts w:ascii="DM Sans" w:hAnsi="DM Sans"/>
          <w:color w:val="000000"/>
          <w14:ligatures w14:val="none"/>
        </w:rPr>
        <w:t>discussion</w:t>
      </w:r>
      <w:proofErr w:type="gramEnd"/>
      <w:r w:rsidRPr="00C93F9A">
        <w:rPr>
          <w:rFonts w:ascii="DM Sans" w:hAnsi="DM Sans"/>
          <w:color w:val="000000"/>
          <w14:ligatures w14:val="none"/>
        </w:rPr>
        <w:t xml:space="preserve"> and analysis (MD&amp;A), and disclosures about market risk, controls, and legal proceedings.</w:t>
      </w:r>
    </w:p>
    <w:p w14:paraId="1EBE0554"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Key sections to focus on for financial data extraction:</w:t>
      </w:r>
    </w:p>
    <w:p w14:paraId="7ADF2900" w14:textId="77777777" w:rsidR="00C93F9A" w:rsidRPr="00C93F9A" w:rsidRDefault="00C93F9A" w:rsidP="00C93F9A">
      <w:pPr>
        <w:numPr>
          <w:ilvl w:val="0"/>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Income statement</w:t>
      </w:r>
      <w:r w:rsidRPr="00C93F9A">
        <w:rPr>
          <w:rFonts w:ascii="DM Sans" w:eastAsia="Times New Roman" w:hAnsi="DM Sans" w:cs="Times New Roman"/>
          <w:color w:val="000000"/>
          <w:kern w:val="0"/>
          <w:sz w:val="24"/>
          <w:szCs w:val="24"/>
          <w14:ligatures w14:val="none"/>
        </w:rPr>
        <w:t xml:space="preserve">: This section provides information about the company's revenue, costs, and expenses over a specific </w:t>
      </w:r>
      <w:proofErr w:type="gramStart"/>
      <w:r w:rsidRPr="00C93F9A">
        <w:rPr>
          <w:rFonts w:ascii="DM Sans" w:eastAsia="Times New Roman" w:hAnsi="DM Sans" w:cs="Times New Roman"/>
          <w:color w:val="000000"/>
          <w:kern w:val="0"/>
          <w:sz w:val="24"/>
          <w:szCs w:val="24"/>
          <w14:ligatures w14:val="none"/>
        </w:rPr>
        <w:t>period of time</w:t>
      </w:r>
      <w:proofErr w:type="gramEnd"/>
      <w:r w:rsidRPr="00C93F9A">
        <w:rPr>
          <w:rFonts w:ascii="DM Sans" w:eastAsia="Times New Roman" w:hAnsi="DM Sans" w:cs="Times New Roman"/>
          <w:color w:val="000000"/>
          <w:kern w:val="0"/>
          <w:sz w:val="24"/>
          <w:szCs w:val="24"/>
          <w14:ligatures w14:val="none"/>
        </w:rPr>
        <w:t>.</w:t>
      </w:r>
    </w:p>
    <w:p w14:paraId="5E34DBC3" w14:textId="77777777" w:rsidR="00C93F9A" w:rsidRPr="00C93F9A" w:rsidRDefault="00C93F9A" w:rsidP="00C93F9A">
      <w:pPr>
        <w:numPr>
          <w:ilvl w:val="1"/>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Key data points</w:t>
      </w:r>
      <w:r w:rsidRPr="00C93F9A">
        <w:rPr>
          <w:rFonts w:ascii="DM Sans" w:eastAsia="Times New Roman" w:hAnsi="DM Sans" w:cs="Times New Roman"/>
          <w:color w:val="000000"/>
          <w:kern w:val="0"/>
          <w:sz w:val="24"/>
          <w:szCs w:val="24"/>
          <w14:ligatures w14:val="none"/>
        </w:rPr>
        <w:t>: Total revenue, cost of goods sold (COGS), operating expenses, and net income.</w:t>
      </w:r>
    </w:p>
    <w:p w14:paraId="2CDF9DEF" w14:textId="77777777" w:rsidR="00C93F9A" w:rsidRPr="00C93F9A" w:rsidRDefault="00C93F9A" w:rsidP="00C93F9A">
      <w:pPr>
        <w:numPr>
          <w:ilvl w:val="1"/>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Extraction technique</w:t>
      </w:r>
      <w:r w:rsidRPr="00C93F9A">
        <w:rPr>
          <w:rFonts w:ascii="DM Sans" w:eastAsia="Times New Roman" w:hAnsi="DM Sans" w:cs="Times New Roman"/>
          <w:color w:val="000000"/>
          <w:kern w:val="0"/>
          <w:sz w:val="24"/>
          <w:szCs w:val="24"/>
          <w14:ligatures w14:val="none"/>
        </w:rPr>
        <w:t>: Look for the income statement summary, typically in the early pages of the reports. Pay attention to year-over-year changes.</w:t>
      </w:r>
    </w:p>
    <w:p w14:paraId="19BAA85A" w14:textId="77777777" w:rsidR="00C93F9A" w:rsidRPr="00C93F9A" w:rsidRDefault="00C93F9A" w:rsidP="00C93F9A">
      <w:pPr>
        <w:numPr>
          <w:ilvl w:val="0"/>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Balance sheet</w:t>
      </w:r>
      <w:r w:rsidRPr="00C93F9A">
        <w:rPr>
          <w:rFonts w:ascii="DM Sans" w:eastAsia="Times New Roman" w:hAnsi="DM Sans" w:cs="Times New Roman"/>
          <w:color w:val="000000"/>
          <w:kern w:val="0"/>
          <w:sz w:val="24"/>
          <w:szCs w:val="24"/>
          <w14:ligatures w14:val="none"/>
        </w:rPr>
        <w:t>: This section outlines the company’s assets, liabilities, and the shareholders’ equity at a specific point in time.</w:t>
      </w:r>
    </w:p>
    <w:p w14:paraId="28D945F6" w14:textId="77777777" w:rsidR="00C93F9A" w:rsidRPr="00C93F9A" w:rsidRDefault="00C93F9A" w:rsidP="00C93F9A">
      <w:pPr>
        <w:numPr>
          <w:ilvl w:val="1"/>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Key data points</w:t>
      </w:r>
      <w:r w:rsidRPr="00C93F9A">
        <w:rPr>
          <w:rFonts w:ascii="DM Sans" w:eastAsia="Times New Roman" w:hAnsi="DM Sans" w:cs="Times New Roman"/>
          <w:color w:val="000000"/>
          <w:kern w:val="0"/>
          <w:sz w:val="24"/>
          <w:szCs w:val="24"/>
          <w14:ligatures w14:val="none"/>
        </w:rPr>
        <w:t>: Current assets, long-term assets, current liabilities, long-term liabilities, and total shareholders’ equity.</w:t>
      </w:r>
    </w:p>
    <w:p w14:paraId="325DA9DD" w14:textId="77777777" w:rsidR="00C93F9A" w:rsidRPr="00C93F9A" w:rsidRDefault="00C93F9A" w:rsidP="00C93F9A">
      <w:pPr>
        <w:numPr>
          <w:ilvl w:val="1"/>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Extraction technique</w:t>
      </w:r>
      <w:r w:rsidRPr="00C93F9A">
        <w:rPr>
          <w:rFonts w:ascii="DM Sans" w:eastAsia="Times New Roman" w:hAnsi="DM Sans" w:cs="Times New Roman"/>
          <w:color w:val="000000"/>
          <w:kern w:val="0"/>
          <w:sz w:val="24"/>
          <w:szCs w:val="24"/>
          <w14:ligatures w14:val="none"/>
        </w:rPr>
        <w:t>: Focus on the balance sheet summary. Compare assets against liabilities to understand the company’s financial health and note any large changes in assets or liabilities.</w:t>
      </w:r>
    </w:p>
    <w:p w14:paraId="4E4A3F4D" w14:textId="77777777" w:rsidR="00C93F9A" w:rsidRPr="00C93F9A" w:rsidRDefault="00C93F9A" w:rsidP="00C93F9A">
      <w:pPr>
        <w:numPr>
          <w:ilvl w:val="0"/>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Cash flow statement</w:t>
      </w:r>
      <w:r w:rsidRPr="00C93F9A">
        <w:rPr>
          <w:rFonts w:ascii="DM Sans" w:eastAsia="Times New Roman" w:hAnsi="DM Sans" w:cs="Times New Roman"/>
          <w:color w:val="000000"/>
          <w:kern w:val="0"/>
          <w:sz w:val="24"/>
          <w:szCs w:val="24"/>
          <w14:ligatures w14:val="none"/>
        </w:rPr>
        <w:t>: This shows how changes to the balance sheet and income impact cash and cash equivalents.</w:t>
      </w:r>
    </w:p>
    <w:p w14:paraId="116B59C6" w14:textId="77777777" w:rsidR="00C93F9A" w:rsidRPr="00C93F9A" w:rsidRDefault="00C93F9A" w:rsidP="00C93F9A">
      <w:pPr>
        <w:numPr>
          <w:ilvl w:val="1"/>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Key data points</w:t>
      </w:r>
      <w:r w:rsidRPr="00C93F9A">
        <w:rPr>
          <w:rFonts w:ascii="DM Sans" w:eastAsia="Times New Roman" w:hAnsi="DM Sans" w:cs="Times New Roman"/>
          <w:color w:val="000000"/>
          <w:kern w:val="0"/>
          <w:sz w:val="24"/>
          <w:szCs w:val="24"/>
          <w14:ligatures w14:val="none"/>
        </w:rPr>
        <w:t>: Cash from operating activities, investing activities, and financing activities.</w:t>
      </w:r>
    </w:p>
    <w:p w14:paraId="5E5FAA83" w14:textId="77777777" w:rsidR="00C93F9A" w:rsidRPr="00C93F9A" w:rsidRDefault="00C93F9A" w:rsidP="00C93F9A">
      <w:pPr>
        <w:numPr>
          <w:ilvl w:val="1"/>
          <w:numId w:val="8"/>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Extraction technique</w:t>
      </w:r>
      <w:r w:rsidRPr="00C93F9A">
        <w:rPr>
          <w:rFonts w:ascii="DM Sans" w:eastAsia="Times New Roman" w:hAnsi="DM Sans" w:cs="Times New Roman"/>
          <w:color w:val="000000"/>
          <w:kern w:val="0"/>
          <w:sz w:val="24"/>
          <w:szCs w:val="24"/>
          <w14:ligatures w14:val="none"/>
        </w:rPr>
        <w:t>: Analyze the cash flow statement to understand how the company generates and spends its cash. This can provide insights into a company's liquidity.</w:t>
      </w:r>
      <w:r w:rsidRPr="00C93F9A">
        <w:rPr>
          <w:rFonts w:ascii="DM Sans" w:eastAsia="Times New Roman" w:hAnsi="DM Sans" w:cs="Times New Roman"/>
          <w:color w:val="000000"/>
          <w:kern w:val="0"/>
          <w:sz w:val="24"/>
          <w:szCs w:val="24"/>
          <w14:ligatures w14:val="none"/>
        </w:rPr>
        <w:br/>
        <w:t> </w:t>
      </w:r>
    </w:p>
    <w:p w14:paraId="171D5C87" w14:textId="77777777" w:rsidR="00C93F9A" w:rsidRPr="00C93F9A" w:rsidRDefault="00C93F9A" w:rsidP="00C93F9A">
      <w:pPr>
        <w:shd w:val="clear" w:color="auto" w:fill="FFFFFF"/>
        <w:spacing w:after="300"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Effective techniques for data extraction:</w:t>
      </w:r>
    </w:p>
    <w:p w14:paraId="5C7360F6" w14:textId="77777777" w:rsidR="00C93F9A" w:rsidRPr="00C93F9A" w:rsidRDefault="00C93F9A" w:rsidP="00C93F9A">
      <w:pPr>
        <w:numPr>
          <w:ilvl w:val="0"/>
          <w:numId w:val="9"/>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lastRenderedPageBreak/>
        <w:t>Manual extraction</w:t>
      </w:r>
      <w:r w:rsidRPr="00C93F9A">
        <w:rPr>
          <w:rFonts w:ascii="DM Sans" w:eastAsia="Times New Roman" w:hAnsi="DM Sans" w:cs="Times New Roman"/>
          <w:color w:val="000000"/>
          <w:kern w:val="0"/>
          <w:sz w:val="24"/>
          <w:szCs w:val="24"/>
          <w14:ligatures w14:val="none"/>
        </w:rPr>
        <w:t>: Start by manually reviewing the documents to understand their layout and where key information is typically found.</w:t>
      </w:r>
    </w:p>
    <w:p w14:paraId="515BA6DE" w14:textId="77777777" w:rsidR="00C93F9A" w:rsidRPr="00C93F9A" w:rsidRDefault="00C93F9A" w:rsidP="00C93F9A">
      <w:pPr>
        <w:numPr>
          <w:ilvl w:val="0"/>
          <w:numId w:val="9"/>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Highlight and annotate</w:t>
      </w:r>
      <w:r w:rsidRPr="00C93F9A">
        <w:rPr>
          <w:rFonts w:ascii="DM Sans" w:eastAsia="Times New Roman" w:hAnsi="DM Sans" w:cs="Times New Roman"/>
          <w:color w:val="000000"/>
          <w:kern w:val="0"/>
          <w:sz w:val="24"/>
          <w:szCs w:val="24"/>
          <w14:ligatures w14:val="none"/>
        </w:rPr>
        <w:t>: Use digital tools to highlight and annotate key figures and notes for easy reference.</w:t>
      </w:r>
    </w:p>
    <w:p w14:paraId="441D62E6" w14:textId="77777777" w:rsidR="00C93F9A" w:rsidRPr="00C93F9A" w:rsidRDefault="00C93F9A" w:rsidP="00C93F9A">
      <w:pPr>
        <w:numPr>
          <w:ilvl w:val="0"/>
          <w:numId w:val="9"/>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Excel and spreadsheet tools</w:t>
      </w:r>
      <w:r w:rsidRPr="00C93F9A">
        <w:rPr>
          <w:rFonts w:ascii="DM Sans" w:eastAsia="Times New Roman" w:hAnsi="DM Sans" w:cs="Times New Roman"/>
          <w:color w:val="000000"/>
          <w:kern w:val="0"/>
          <w:sz w:val="24"/>
          <w:szCs w:val="24"/>
          <w14:ligatures w14:val="none"/>
        </w:rPr>
        <w:t>: For quantitative data, using Excel or similar spreadsheet tools can be effective. You can input key figures into a spreadsheet for analysis and comparison.</w:t>
      </w:r>
    </w:p>
    <w:p w14:paraId="3667D9A3" w14:textId="77777777" w:rsidR="00C93F9A" w:rsidRPr="00C93F9A" w:rsidRDefault="00C93F9A" w:rsidP="00C93F9A">
      <w:pPr>
        <w:numPr>
          <w:ilvl w:val="0"/>
          <w:numId w:val="9"/>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93F9A">
        <w:rPr>
          <w:rFonts w:ascii="DM Sans" w:eastAsia="Times New Roman" w:hAnsi="DM Sans" w:cs="Times New Roman"/>
          <w:b/>
          <w:bCs/>
          <w:color w:val="000000"/>
          <w:kern w:val="0"/>
          <w:sz w:val="24"/>
          <w:szCs w:val="24"/>
          <w14:ligatures w14:val="none"/>
        </w:rPr>
        <w:t>Automated extraction tools</w:t>
      </w:r>
      <w:r w:rsidRPr="00C93F9A">
        <w:rPr>
          <w:rFonts w:ascii="DM Sans" w:eastAsia="Times New Roman" w:hAnsi="DM Sans" w:cs="Times New Roman"/>
          <w:color w:val="000000"/>
          <w:kern w:val="0"/>
          <w:sz w:val="24"/>
          <w:szCs w:val="24"/>
          <w14:ligatures w14:val="none"/>
        </w:rPr>
        <w:t>: For more advanced users, tools such as Python (in particular, libraries such as Beautiful Soup or Pandas) can automate the extraction of data from these documents, especially if they are available in digital formats.</w:t>
      </w:r>
    </w:p>
    <w:p w14:paraId="11964525" w14:textId="77777777" w:rsidR="007376F0" w:rsidRPr="007376F0" w:rsidRDefault="007376F0" w:rsidP="007376F0">
      <w:pPr>
        <w:shd w:val="clear" w:color="auto" w:fill="FFFFFF"/>
        <w:spacing w:after="300"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Data preparation steps:</w:t>
      </w:r>
    </w:p>
    <w:p w14:paraId="4CE75ED4" w14:textId="77777777" w:rsidR="007376F0" w:rsidRPr="007376F0" w:rsidRDefault="007376F0" w:rsidP="007376F0">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Data cleaning</w:t>
      </w:r>
      <w:r w:rsidRPr="007376F0">
        <w:rPr>
          <w:rFonts w:ascii="DM Sans" w:eastAsia="Times New Roman" w:hAnsi="DM Sans" w:cs="Times New Roman"/>
          <w:color w:val="000000"/>
          <w:kern w:val="0"/>
          <w:sz w:val="24"/>
          <w:szCs w:val="24"/>
          <w14:ligatures w14:val="none"/>
        </w:rPr>
        <w:t xml:space="preserve">: Involves correcting or removing incorrect, </w:t>
      </w:r>
      <w:proofErr w:type="gramStart"/>
      <w:r w:rsidRPr="007376F0">
        <w:rPr>
          <w:rFonts w:ascii="DM Sans" w:eastAsia="Times New Roman" w:hAnsi="DM Sans" w:cs="Times New Roman"/>
          <w:color w:val="000000"/>
          <w:kern w:val="0"/>
          <w:sz w:val="24"/>
          <w:szCs w:val="24"/>
          <w14:ligatures w14:val="none"/>
        </w:rPr>
        <w:t>corrupted</w:t>
      </w:r>
      <w:proofErr w:type="gramEnd"/>
      <w:r w:rsidRPr="007376F0">
        <w:rPr>
          <w:rFonts w:ascii="DM Sans" w:eastAsia="Times New Roman" w:hAnsi="DM Sans" w:cs="Times New Roman"/>
          <w:color w:val="000000"/>
          <w:kern w:val="0"/>
          <w:sz w:val="24"/>
          <w:szCs w:val="24"/>
          <w14:ligatures w14:val="none"/>
        </w:rPr>
        <w:t>, or duplicate data.</w:t>
      </w:r>
    </w:p>
    <w:p w14:paraId="632DC24E" w14:textId="77777777" w:rsidR="007376F0" w:rsidRPr="007376F0" w:rsidRDefault="007376F0" w:rsidP="007376F0">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color w:val="000000"/>
          <w:kern w:val="0"/>
          <w:sz w:val="24"/>
          <w:szCs w:val="24"/>
          <w14:ligatures w14:val="none"/>
        </w:rPr>
        <w:t>Techniques include filling in missing values, smoothing noisy data, and resolving inconsistencies.</w:t>
      </w:r>
    </w:p>
    <w:p w14:paraId="6D841BA0" w14:textId="77777777" w:rsidR="007376F0" w:rsidRPr="007376F0" w:rsidRDefault="007376F0" w:rsidP="007376F0">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Data transformation</w:t>
      </w:r>
      <w:r w:rsidRPr="007376F0">
        <w:rPr>
          <w:rFonts w:ascii="DM Sans" w:eastAsia="Times New Roman" w:hAnsi="DM Sans" w:cs="Times New Roman"/>
          <w:color w:val="000000"/>
          <w:kern w:val="0"/>
          <w:sz w:val="24"/>
          <w:szCs w:val="24"/>
          <w14:ligatures w14:val="none"/>
        </w:rPr>
        <w:t>: This step is about normalizing and standardizing data to ensure it's in a usable format for AI models.</w:t>
      </w:r>
    </w:p>
    <w:p w14:paraId="0024BB8B" w14:textId="77777777" w:rsidR="007376F0" w:rsidRPr="007376F0" w:rsidRDefault="007376F0" w:rsidP="007376F0">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color w:val="000000"/>
          <w:kern w:val="0"/>
          <w:sz w:val="24"/>
          <w:szCs w:val="24"/>
          <w14:ligatures w14:val="none"/>
        </w:rPr>
        <w:t>Includes converting all financial figures to a consistent format (e.g., all figures in thousands or millions) and adjusting for inflation or currency changes where necessary.</w:t>
      </w:r>
    </w:p>
    <w:p w14:paraId="1C3B8510" w14:textId="77777777" w:rsidR="007376F0" w:rsidRPr="007376F0" w:rsidRDefault="007376F0" w:rsidP="007376F0">
      <w:pPr>
        <w:shd w:val="clear" w:color="auto" w:fill="FFFFFF"/>
        <w:spacing w:after="300"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Preprocessing for AI models:</w:t>
      </w:r>
    </w:p>
    <w:p w14:paraId="326C67D1" w14:textId="77777777" w:rsidR="007376F0" w:rsidRPr="007376F0" w:rsidRDefault="007376F0" w:rsidP="007376F0">
      <w:pPr>
        <w:numPr>
          <w:ilvl w:val="0"/>
          <w:numId w:val="1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Feature engineering</w:t>
      </w:r>
      <w:r w:rsidRPr="007376F0">
        <w:rPr>
          <w:rFonts w:ascii="DM Sans" w:eastAsia="Times New Roman" w:hAnsi="DM Sans" w:cs="Times New Roman"/>
          <w:color w:val="000000"/>
          <w:kern w:val="0"/>
          <w:sz w:val="24"/>
          <w:szCs w:val="24"/>
          <w14:ligatures w14:val="none"/>
        </w:rPr>
        <w:t>: The process of using domain knowledge to create features that make machine learning algorithms work. In financial data, this might involve creating ratios or deriving financial health indicators from raw data.</w:t>
      </w:r>
    </w:p>
    <w:p w14:paraId="03D79D36" w14:textId="77777777" w:rsidR="007376F0" w:rsidRPr="007376F0" w:rsidRDefault="007376F0" w:rsidP="007376F0">
      <w:pPr>
        <w:numPr>
          <w:ilvl w:val="0"/>
          <w:numId w:val="1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Data encoding and formatting</w:t>
      </w:r>
      <w:r w:rsidRPr="007376F0">
        <w:rPr>
          <w:rFonts w:ascii="DM Sans" w:eastAsia="Times New Roman" w:hAnsi="DM Sans" w:cs="Times New Roman"/>
          <w:color w:val="000000"/>
          <w:kern w:val="0"/>
          <w:sz w:val="24"/>
          <w:szCs w:val="24"/>
          <w14:ligatures w14:val="none"/>
        </w:rPr>
        <w:t>: Many AI models require data in a specific format. This may involve encoding categorical data (like fiscal quarters) into numerical values or restructuring data sets for time-series analysis.</w:t>
      </w:r>
    </w:p>
    <w:p w14:paraId="01B6E3C2" w14:textId="77777777" w:rsidR="007376F0" w:rsidRPr="007376F0" w:rsidRDefault="007376F0" w:rsidP="007376F0">
      <w:pPr>
        <w:numPr>
          <w:ilvl w:val="0"/>
          <w:numId w:val="11"/>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Dealing with time-series data</w:t>
      </w:r>
      <w:r w:rsidRPr="007376F0">
        <w:rPr>
          <w:rFonts w:ascii="DM Sans" w:eastAsia="Times New Roman" w:hAnsi="DM Sans" w:cs="Times New Roman"/>
          <w:color w:val="000000"/>
          <w:kern w:val="0"/>
          <w:sz w:val="24"/>
          <w:szCs w:val="24"/>
          <w14:ligatures w14:val="none"/>
        </w:rPr>
        <w:t>: Financial data often involves time-series analysis. Special care should be taken to handle trends and seasonality and potentially integrate lag features that capture past values.</w:t>
      </w:r>
    </w:p>
    <w:p w14:paraId="2CC94CCC" w14:textId="49151203" w:rsidR="006C55AB" w:rsidRDefault="006C55AB"/>
    <w:p w14:paraId="2DF3221B" w14:textId="77777777" w:rsidR="007376F0" w:rsidRDefault="007376F0"/>
    <w:p w14:paraId="622A2D4A" w14:textId="77777777" w:rsidR="007376F0" w:rsidRDefault="007376F0"/>
    <w:p w14:paraId="5CEE8044" w14:textId="77777777" w:rsidR="007376F0" w:rsidRPr="007376F0" w:rsidRDefault="007376F0" w:rsidP="007376F0">
      <w:pPr>
        <w:shd w:val="clear" w:color="auto" w:fill="FFFFFF"/>
        <w:spacing w:before="150" w:after="150" w:line="240" w:lineRule="auto"/>
        <w:outlineLvl w:val="3"/>
        <w:rPr>
          <w:rFonts w:ascii="DM Sans" w:eastAsia="Times New Roman" w:hAnsi="DM Sans" w:cs="Times New Roman"/>
          <w:color w:val="000000"/>
          <w:kern w:val="0"/>
          <w:sz w:val="30"/>
          <w:szCs w:val="30"/>
          <w14:ligatures w14:val="none"/>
        </w:rPr>
      </w:pPr>
      <w:r w:rsidRPr="007376F0">
        <w:rPr>
          <w:rFonts w:ascii="DM Sans" w:eastAsia="Times New Roman" w:hAnsi="DM Sans" w:cs="Times New Roman"/>
          <w:color w:val="000000"/>
          <w:kern w:val="0"/>
          <w:sz w:val="30"/>
          <w:szCs w:val="30"/>
          <w14:ligatures w14:val="none"/>
        </w:rPr>
        <w:lastRenderedPageBreak/>
        <w:t>Step 1: Data extraction</w:t>
      </w:r>
    </w:p>
    <w:p w14:paraId="44BBA9B6" w14:textId="77777777" w:rsidR="007376F0" w:rsidRPr="007376F0" w:rsidRDefault="007376F0" w:rsidP="007376F0">
      <w:pPr>
        <w:shd w:val="clear" w:color="auto" w:fill="FFFFFF"/>
        <w:spacing w:after="300"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Navigate to the SEC's EDGAR database</w:t>
      </w:r>
      <w:r w:rsidRPr="007376F0">
        <w:rPr>
          <w:rFonts w:ascii="DM Sans" w:eastAsia="Times New Roman" w:hAnsi="DM Sans" w:cs="Times New Roman"/>
          <w:color w:val="000000"/>
          <w:kern w:val="0"/>
          <w:sz w:val="24"/>
          <w:szCs w:val="24"/>
          <w14:ligatures w14:val="none"/>
        </w:rPr>
        <w:t>:</w:t>
      </w:r>
    </w:p>
    <w:p w14:paraId="6E6A925E" w14:textId="77777777" w:rsidR="007376F0" w:rsidRPr="007376F0" w:rsidRDefault="007376F0" w:rsidP="007376F0">
      <w:pPr>
        <w:numPr>
          <w:ilvl w:val="0"/>
          <w:numId w:val="1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hyperlink r:id="rId5" w:tgtFrame="_blank" w:history="1">
        <w:r w:rsidRPr="007376F0">
          <w:rPr>
            <w:rFonts w:ascii="DM Sans" w:eastAsia="Times New Roman" w:hAnsi="DM Sans" w:cs="Times New Roman"/>
            <w:b/>
            <w:bCs/>
            <w:color w:val="0000FF"/>
            <w:kern w:val="0"/>
            <w:sz w:val="24"/>
            <w:szCs w:val="24"/>
            <w14:ligatures w14:val="none"/>
          </w:rPr>
          <w:t>Microsoft</w:t>
        </w:r>
      </w:hyperlink>
    </w:p>
    <w:p w14:paraId="097E0588" w14:textId="77777777" w:rsidR="007376F0" w:rsidRPr="007376F0" w:rsidRDefault="007376F0" w:rsidP="007376F0">
      <w:pPr>
        <w:numPr>
          <w:ilvl w:val="0"/>
          <w:numId w:val="1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hyperlink r:id="rId6" w:tgtFrame="_blank" w:history="1">
        <w:r w:rsidRPr="007376F0">
          <w:rPr>
            <w:rFonts w:ascii="DM Sans" w:eastAsia="Times New Roman" w:hAnsi="DM Sans" w:cs="Times New Roman"/>
            <w:b/>
            <w:bCs/>
            <w:color w:val="0000FF"/>
            <w:kern w:val="0"/>
            <w:sz w:val="24"/>
            <w:szCs w:val="24"/>
            <w14:ligatures w14:val="none"/>
          </w:rPr>
          <w:t>Tesla</w:t>
        </w:r>
      </w:hyperlink>
    </w:p>
    <w:p w14:paraId="42A6DCBE" w14:textId="77777777" w:rsidR="007376F0" w:rsidRPr="007376F0" w:rsidRDefault="007376F0" w:rsidP="007376F0">
      <w:pPr>
        <w:numPr>
          <w:ilvl w:val="0"/>
          <w:numId w:val="1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hyperlink r:id="rId7" w:tgtFrame="_blank" w:history="1">
        <w:r w:rsidRPr="007376F0">
          <w:rPr>
            <w:rFonts w:ascii="DM Sans" w:eastAsia="Times New Roman" w:hAnsi="DM Sans" w:cs="Times New Roman"/>
            <w:b/>
            <w:bCs/>
            <w:color w:val="0000FF"/>
            <w:kern w:val="0"/>
            <w:sz w:val="24"/>
            <w:szCs w:val="24"/>
            <w14:ligatures w14:val="none"/>
          </w:rPr>
          <w:t>Apple</w:t>
        </w:r>
      </w:hyperlink>
    </w:p>
    <w:p w14:paraId="166F308E" w14:textId="77777777" w:rsidR="007376F0" w:rsidRPr="007376F0" w:rsidRDefault="007376F0" w:rsidP="007376F0">
      <w:pPr>
        <w:shd w:val="clear" w:color="auto" w:fill="FFFFFF"/>
        <w:spacing w:after="300"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Manual extraction</w:t>
      </w:r>
      <w:r w:rsidRPr="007376F0">
        <w:rPr>
          <w:rFonts w:ascii="DM Sans" w:eastAsia="Times New Roman" w:hAnsi="DM Sans" w:cs="Times New Roman"/>
          <w:color w:val="000000"/>
          <w:kern w:val="0"/>
          <w:sz w:val="24"/>
          <w:szCs w:val="24"/>
          <w14:ligatures w14:val="none"/>
        </w:rPr>
        <w:t>:</w:t>
      </w:r>
    </w:p>
    <w:p w14:paraId="42A66EA9" w14:textId="77777777" w:rsidR="007376F0" w:rsidRPr="007376F0" w:rsidRDefault="007376F0" w:rsidP="007376F0">
      <w:pPr>
        <w:numPr>
          <w:ilvl w:val="0"/>
          <w:numId w:val="1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color w:val="000000"/>
          <w:kern w:val="0"/>
          <w:sz w:val="24"/>
          <w:szCs w:val="24"/>
          <w14:ligatures w14:val="none"/>
        </w:rPr>
        <w:t>For each company, find the 10-K filings for the last three fiscal years.</w:t>
      </w:r>
    </w:p>
    <w:p w14:paraId="05F01048" w14:textId="77777777" w:rsidR="007376F0" w:rsidRPr="007376F0" w:rsidRDefault="007376F0" w:rsidP="007376F0">
      <w:pPr>
        <w:numPr>
          <w:ilvl w:val="0"/>
          <w:numId w:val="1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color w:val="000000"/>
          <w:kern w:val="0"/>
          <w:sz w:val="24"/>
          <w:szCs w:val="24"/>
          <w14:ligatures w14:val="none"/>
        </w:rPr>
        <w:t>Extract the following financial figures: Total Revenue, Net Income, Total Assets, Total Liabilities, and Cash Flow from Operating Activities.</w:t>
      </w:r>
    </w:p>
    <w:p w14:paraId="65AD4730" w14:textId="77777777" w:rsidR="007376F0" w:rsidRPr="007376F0" w:rsidRDefault="007376F0" w:rsidP="007376F0">
      <w:pPr>
        <w:shd w:val="clear" w:color="auto" w:fill="FFFFFF"/>
        <w:spacing w:after="300"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b/>
          <w:bCs/>
          <w:color w:val="000000"/>
          <w:kern w:val="0"/>
          <w:sz w:val="24"/>
          <w:szCs w:val="24"/>
          <w14:ligatures w14:val="none"/>
        </w:rPr>
        <w:t>Organize Your Data</w:t>
      </w:r>
      <w:r w:rsidRPr="007376F0">
        <w:rPr>
          <w:rFonts w:ascii="DM Sans" w:eastAsia="Times New Roman" w:hAnsi="DM Sans" w:cs="Times New Roman"/>
          <w:color w:val="000000"/>
          <w:kern w:val="0"/>
          <w:sz w:val="24"/>
          <w:szCs w:val="24"/>
          <w14:ligatures w14:val="none"/>
        </w:rPr>
        <w:t>:</w:t>
      </w:r>
    </w:p>
    <w:p w14:paraId="4390DCA5" w14:textId="77777777" w:rsidR="007376F0" w:rsidRPr="007376F0" w:rsidRDefault="007376F0" w:rsidP="007376F0">
      <w:pPr>
        <w:numPr>
          <w:ilvl w:val="0"/>
          <w:numId w:val="1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7376F0">
        <w:rPr>
          <w:rFonts w:ascii="DM Sans" w:eastAsia="Times New Roman" w:hAnsi="DM Sans" w:cs="Times New Roman"/>
          <w:color w:val="000000"/>
          <w:kern w:val="0"/>
          <w:sz w:val="24"/>
          <w:szCs w:val="24"/>
          <w14:ligatures w14:val="none"/>
        </w:rPr>
        <w:t>Compile the extracted data into an Excel spreadsheet for easy reference during your Python analysis.</w:t>
      </w:r>
    </w:p>
    <w:p w14:paraId="4ADF43B9" w14:textId="77777777" w:rsidR="007376F0" w:rsidRDefault="007376F0"/>
    <w:p w14:paraId="18BFA747" w14:textId="77777777" w:rsidR="007376F0" w:rsidRDefault="007376F0"/>
    <w:p w14:paraId="6F4C6238" w14:textId="77777777" w:rsidR="007376F0" w:rsidRDefault="007376F0"/>
    <w:p w14:paraId="01886FD7" w14:textId="77777777" w:rsidR="007376F0" w:rsidRDefault="007376F0"/>
    <w:sectPr w:rsidR="0073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panose1 w:val="00000000000000000000"/>
    <w:charset w:val="00"/>
    <w:family w:val="auto"/>
    <w:pitch w:val="variable"/>
    <w:sig w:usb0="8000002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05E8"/>
    <w:multiLevelType w:val="multilevel"/>
    <w:tmpl w:val="9234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5C5C"/>
    <w:multiLevelType w:val="multilevel"/>
    <w:tmpl w:val="1FF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C7F4F"/>
    <w:multiLevelType w:val="multilevel"/>
    <w:tmpl w:val="7606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83C18"/>
    <w:multiLevelType w:val="multilevel"/>
    <w:tmpl w:val="6B4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84A6F"/>
    <w:multiLevelType w:val="multilevel"/>
    <w:tmpl w:val="78A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31D72"/>
    <w:multiLevelType w:val="multilevel"/>
    <w:tmpl w:val="B986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730DF"/>
    <w:multiLevelType w:val="multilevel"/>
    <w:tmpl w:val="0C5C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E7135"/>
    <w:multiLevelType w:val="multilevel"/>
    <w:tmpl w:val="934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4646A"/>
    <w:multiLevelType w:val="multilevel"/>
    <w:tmpl w:val="16B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4576B"/>
    <w:multiLevelType w:val="multilevel"/>
    <w:tmpl w:val="DCB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973CE"/>
    <w:multiLevelType w:val="multilevel"/>
    <w:tmpl w:val="E7F4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D51C5"/>
    <w:multiLevelType w:val="multilevel"/>
    <w:tmpl w:val="91A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1068B"/>
    <w:multiLevelType w:val="multilevel"/>
    <w:tmpl w:val="4FD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04040"/>
    <w:multiLevelType w:val="multilevel"/>
    <w:tmpl w:val="53FC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71979">
    <w:abstractNumId w:val="11"/>
  </w:num>
  <w:num w:numId="2" w16cid:durableId="74325522">
    <w:abstractNumId w:val="6"/>
  </w:num>
  <w:num w:numId="3" w16cid:durableId="77292540">
    <w:abstractNumId w:val="4"/>
  </w:num>
  <w:num w:numId="4" w16cid:durableId="1466195005">
    <w:abstractNumId w:val="12"/>
  </w:num>
  <w:num w:numId="5" w16cid:durableId="498813025">
    <w:abstractNumId w:val="9"/>
  </w:num>
  <w:num w:numId="6" w16cid:durableId="1440954021">
    <w:abstractNumId w:val="13"/>
  </w:num>
  <w:num w:numId="7" w16cid:durableId="1940678477">
    <w:abstractNumId w:val="0"/>
  </w:num>
  <w:num w:numId="8" w16cid:durableId="205144782">
    <w:abstractNumId w:val="5"/>
  </w:num>
  <w:num w:numId="9" w16cid:durableId="963120117">
    <w:abstractNumId w:val="1"/>
  </w:num>
  <w:num w:numId="10" w16cid:durableId="1577786357">
    <w:abstractNumId w:val="10"/>
  </w:num>
  <w:num w:numId="11" w16cid:durableId="208298253">
    <w:abstractNumId w:val="7"/>
  </w:num>
  <w:num w:numId="12" w16cid:durableId="330136919">
    <w:abstractNumId w:val="2"/>
  </w:num>
  <w:num w:numId="13" w16cid:durableId="1923372532">
    <w:abstractNumId w:val="8"/>
  </w:num>
  <w:num w:numId="14" w16cid:durableId="1978489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62D9"/>
    <w:rsid w:val="00295C3A"/>
    <w:rsid w:val="006C55AB"/>
    <w:rsid w:val="007376F0"/>
    <w:rsid w:val="009362D9"/>
    <w:rsid w:val="00A07FDA"/>
    <w:rsid w:val="00C9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20EE"/>
  <w15:chartTrackingRefBased/>
  <w15:docId w15:val="{95733882-A3EC-4CFF-8126-62828EE2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2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2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362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2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2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2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362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2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D9"/>
    <w:rPr>
      <w:rFonts w:eastAsiaTheme="majorEastAsia" w:cstheme="majorBidi"/>
      <w:color w:val="272727" w:themeColor="text1" w:themeTint="D8"/>
    </w:rPr>
  </w:style>
  <w:style w:type="paragraph" w:styleId="Title">
    <w:name w:val="Title"/>
    <w:basedOn w:val="Normal"/>
    <w:next w:val="Normal"/>
    <w:link w:val="TitleChar"/>
    <w:uiPriority w:val="10"/>
    <w:qFormat/>
    <w:rsid w:val="00936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D9"/>
    <w:pPr>
      <w:spacing w:before="160"/>
      <w:jc w:val="center"/>
    </w:pPr>
    <w:rPr>
      <w:i/>
      <w:iCs/>
      <w:color w:val="404040" w:themeColor="text1" w:themeTint="BF"/>
    </w:rPr>
  </w:style>
  <w:style w:type="character" w:customStyle="1" w:styleId="QuoteChar">
    <w:name w:val="Quote Char"/>
    <w:basedOn w:val="DefaultParagraphFont"/>
    <w:link w:val="Quote"/>
    <w:uiPriority w:val="29"/>
    <w:rsid w:val="009362D9"/>
    <w:rPr>
      <w:i/>
      <w:iCs/>
      <w:color w:val="404040" w:themeColor="text1" w:themeTint="BF"/>
    </w:rPr>
  </w:style>
  <w:style w:type="paragraph" w:styleId="ListParagraph">
    <w:name w:val="List Paragraph"/>
    <w:basedOn w:val="Normal"/>
    <w:uiPriority w:val="34"/>
    <w:qFormat/>
    <w:rsid w:val="009362D9"/>
    <w:pPr>
      <w:ind w:left="720"/>
      <w:contextualSpacing/>
    </w:pPr>
  </w:style>
  <w:style w:type="character" w:styleId="IntenseEmphasis">
    <w:name w:val="Intense Emphasis"/>
    <w:basedOn w:val="DefaultParagraphFont"/>
    <w:uiPriority w:val="21"/>
    <w:qFormat/>
    <w:rsid w:val="009362D9"/>
    <w:rPr>
      <w:i/>
      <w:iCs/>
      <w:color w:val="2F5496" w:themeColor="accent1" w:themeShade="BF"/>
    </w:rPr>
  </w:style>
  <w:style w:type="paragraph" w:styleId="IntenseQuote">
    <w:name w:val="Intense Quote"/>
    <w:basedOn w:val="Normal"/>
    <w:next w:val="Normal"/>
    <w:link w:val="IntenseQuoteChar"/>
    <w:uiPriority w:val="30"/>
    <w:qFormat/>
    <w:rsid w:val="009362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2D9"/>
    <w:rPr>
      <w:i/>
      <w:iCs/>
      <w:color w:val="2F5496" w:themeColor="accent1" w:themeShade="BF"/>
    </w:rPr>
  </w:style>
  <w:style w:type="character" w:styleId="IntenseReference">
    <w:name w:val="Intense Reference"/>
    <w:basedOn w:val="DefaultParagraphFont"/>
    <w:uiPriority w:val="32"/>
    <w:qFormat/>
    <w:rsid w:val="009362D9"/>
    <w:rPr>
      <w:b/>
      <w:bCs/>
      <w:smallCaps/>
      <w:color w:val="2F5496" w:themeColor="accent1" w:themeShade="BF"/>
      <w:spacing w:val="5"/>
    </w:rPr>
  </w:style>
  <w:style w:type="paragraph" w:styleId="NormalWeb">
    <w:name w:val="Normal (Web)"/>
    <w:basedOn w:val="Normal"/>
    <w:uiPriority w:val="99"/>
    <w:semiHidden/>
    <w:unhideWhenUsed/>
    <w:rsid w:val="00C93F9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93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3973">
      <w:bodyDiv w:val="1"/>
      <w:marLeft w:val="0"/>
      <w:marRight w:val="0"/>
      <w:marTop w:val="0"/>
      <w:marBottom w:val="0"/>
      <w:divBdr>
        <w:top w:val="none" w:sz="0" w:space="0" w:color="auto"/>
        <w:left w:val="none" w:sz="0" w:space="0" w:color="auto"/>
        <w:bottom w:val="none" w:sz="0" w:space="0" w:color="auto"/>
        <w:right w:val="none" w:sz="0" w:space="0" w:color="auto"/>
      </w:divBdr>
    </w:div>
    <w:div w:id="537358821">
      <w:bodyDiv w:val="1"/>
      <w:marLeft w:val="0"/>
      <w:marRight w:val="0"/>
      <w:marTop w:val="0"/>
      <w:marBottom w:val="0"/>
      <w:divBdr>
        <w:top w:val="none" w:sz="0" w:space="0" w:color="auto"/>
        <w:left w:val="none" w:sz="0" w:space="0" w:color="auto"/>
        <w:bottom w:val="none" w:sz="0" w:space="0" w:color="auto"/>
        <w:right w:val="none" w:sz="0" w:space="0" w:color="auto"/>
      </w:divBdr>
    </w:div>
    <w:div w:id="1104305810">
      <w:bodyDiv w:val="1"/>
      <w:marLeft w:val="0"/>
      <w:marRight w:val="0"/>
      <w:marTop w:val="0"/>
      <w:marBottom w:val="0"/>
      <w:divBdr>
        <w:top w:val="none" w:sz="0" w:space="0" w:color="auto"/>
        <w:left w:val="none" w:sz="0" w:space="0" w:color="auto"/>
        <w:bottom w:val="none" w:sz="0" w:space="0" w:color="auto"/>
        <w:right w:val="none" w:sz="0" w:space="0" w:color="auto"/>
      </w:divBdr>
    </w:div>
    <w:div w:id="1502889226">
      <w:bodyDiv w:val="1"/>
      <w:marLeft w:val="0"/>
      <w:marRight w:val="0"/>
      <w:marTop w:val="0"/>
      <w:marBottom w:val="0"/>
      <w:divBdr>
        <w:top w:val="none" w:sz="0" w:space="0" w:color="auto"/>
        <w:left w:val="none" w:sz="0" w:space="0" w:color="auto"/>
        <w:bottom w:val="none" w:sz="0" w:space="0" w:color="auto"/>
        <w:right w:val="none" w:sz="0" w:space="0" w:color="auto"/>
      </w:divBdr>
    </w:div>
    <w:div w:id="16930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gov/edgar/browse/?CIK=320193&amp;owner=ex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edgar/browse/?CIK=1318605&amp;owner=exclude" TargetMode="External"/><Relationship Id="rId5" Type="http://schemas.openxmlformats.org/officeDocument/2006/relationships/hyperlink" Target="https://www.sec.gov/edgar/browse/?CIK=789019&amp;owner=exclu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Viraat Sharma</dc:creator>
  <cp:keywords/>
  <dc:description/>
  <cp:lastModifiedBy>Viraat Sharma</cp:lastModifiedBy>
  <cp:revision>3</cp:revision>
  <dcterms:created xsi:type="dcterms:W3CDTF">2024-03-21T15:10:00Z</dcterms:created>
  <dcterms:modified xsi:type="dcterms:W3CDTF">2024-03-21T15:24:00Z</dcterms:modified>
</cp:coreProperties>
</file>