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08BEB" w14:textId="35C60D06" w:rsidR="00F177FB" w:rsidRDefault="00F177FB" w:rsidP="00F177F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 xml:space="preserve">HPV </w:t>
      </w:r>
      <w:r w:rsidRPr="00673984">
        <w:rPr>
          <w:sz w:val="28"/>
          <w:szCs w:val="28"/>
        </w:rPr>
        <w:t>testing</w:t>
      </w:r>
      <w:r w:rsidR="002235DD">
        <w:rPr>
          <w:sz w:val="28"/>
          <w:szCs w:val="28"/>
        </w:rPr>
        <w:t xml:space="preserve"> of </w:t>
      </w:r>
      <w:r w:rsidR="002235DD" w:rsidRPr="0012267D">
        <w:rPr>
          <w:i/>
          <w:sz w:val="28"/>
          <w:szCs w:val="28"/>
        </w:rPr>
        <w:t>community</w:t>
      </w:r>
      <w:r w:rsidR="002235DD">
        <w:rPr>
          <w:sz w:val="28"/>
          <w:szCs w:val="28"/>
        </w:rPr>
        <w:t xml:space="preserve"> samples</w:t>
      </w:r>
    </w:p>
    <w:p w14:paraId="2869920D" w14:textId="77777777" w:rsidR="00E465E3" w:rsidRDefault="00E465E3" w:rsidP="00F177FB"/>
    <w:p w14:paraId="631648D2" w14:textId="4CFB3033" w:rsidR="00E465E3" w:rsidRDefault="00E465E3" w:rsidP="00E465E3">
      <w:r>
        <w:t xml:space="preserve">The </w:t>
      </w:r>
      <w:r w:rsidRPr="00EB7595">
        <w:rPr>
          <w:i/>
        </w:rPr>
        <w:t>drive</w:t>
      </w:r>
      <w:r>
        <w:t xml:space="preserve">r will deliver the </w:t>
      </w:r>
      <w:r w:rsidR="002235DD">
        <w:t xml:space="preserve">box with </w:t>
      </w:r>
      <w:r>
        <w:t xml:space="preserve">samples from the community at the lab. The lab technician will check the content of the box and </w:t>
      </w:r>
      <w:r w:rsidR="002235DD">
        <w:t xml:space="preserve">countersign </w:t>
      </w:r>
      <w:r>
        <w:t>the transport log.</w:t>
      </w:r>
    </w:p>
    <w:p w14:paraId="0C0E3C8D" w14:textId="10D76858" w:rsidR="00E465E3" w:rsidRDefault="00E465E3" w:rsidP="00F177FB"/>
    <w:p w14:paraId="3C04BDFE" w14:textId="49C9CDFF" w:rsidR="00F177FB" w:rsidRDefault="00E465E3" w:rsidP="00F177FB">
      <w:r w:rsidRPr="00EB7441">
        <w:t>The lab technician</w:t>
      </w:r>
      <w:r>
        <w:t xml:space="preserve"> will reconcile the actual samples with the list on the server and store the sample until testing as per protocol. </w:t>
      </w:r>
    </w:p>
    <w:p w14:paraId="1CF98A6C" w14:textId="77777777" w:rsidR="00F177FB" w:rsidRDefault="00F177FB" w:rsidP="00F177FB"/>
    <w:p w14:paraId="44E954DE" w14:textId="6D885602" w:rsidR="00E465E3" w:rsidRDefault="002235DD" w:rsidP="00F177FB">
      <w:r>
        <w:t>The lab technician will perfor</w:t>
      </w:r>
      <w:r w:rsidR="00E465E3">
        <w:t>m the HPV test on a suitable batch of samples as per protocol.</w:t>
      </w:r>
    </w:p>
    <w:p w14:paraId="33207C54" w14:textId="77777777" w:rsidR="00F177FB" w:rsidRDefault="00F177FB" w:rsidP="00F177FB"/>
    <w:p w14:paraId="07E8F7FD" w14:textId="11DD65CC" w:rsidR="00F177FB" w:rsidRDefault="00E465E3" w:rsidP="00E465E3">
      <w:pPr>
        <w:rPr>
          <w:sz w:val="28"/>
          <w:szCs w:val="28"/>
        </w:rPr>
      </w:pPr>
      <w:r>
        <w:t xml:space="preserve">The </w:t>
      </w:r>
      <w:r w:rsidR="0012267D">
        <w:t xml:space="preserve">lab technician will enter the </w:t>
      </w:r>
      <w:r>
        <w:t>HPV test result of each sample into the server.</w:t>
      </w:r>
      <w:r>
        <w:rPr>
          <w:sz w:val="28"/>
          <w:szCs w:val="28"/>
        </w:rPr>
        <w:t xml:space="preserve"> </w:t>
      </w:r>
    </w:p>
    <w:p w14:paraId="0F7E5145" w14:textId="77777777" w:rsidR="00F177FB" w:rsidRDefault="00F177FB">
      <w:pPr>
        <w:rPr>
          <w:sz w:val="28"/>
          <w:szCs w:val="28"/>
        </w:rPr>
      </w:pPr>
    </w:p>
    <w:p w14:paraId="0028BC67" w14:textId="3363AE37" w:rsidR="00520ADD" w:rsidRDefault="00E465E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2B0C0D" w:rsidRPr="002B0C0D">
        <w:rPr>
          <w:sz w:val="28"/>
          <w:szCs w:val="28"/>
        </w:rPr>
        <w:tab/>
      </w:r>
      <w:r w:rsidR="002235DD">
        <w:rPr>
          <w:sz w:val="28"/>
          <w:szCs w:val="28"/>
        </w:rPr>
        <w:t xml:space="preserve">Biomarker testing of </w:t>
      </w:r>
      <w:r w:rsidR="002235DD" w:rsidRPr="0012267D">
        <w:rPr>
          <w:i/>
          <w:sz w:val="28"/>
          <w:szCs w:val="28"/>
        </w:rPr>
        <w:t>clinic</w:t>
      </w:r>
      <w:r w:rsidR="002235DD">
        <w:rPr>
          <w:sz w:val="28"/>
          <w:szCs w:val="28"/>
        </w:rPr>
        <w:t xml:space="preserve"> s</w:t>
      </w:r>
      <w:r w:rsidR="00DC6313" w:rsidRPr="002B0C0D">
        <w:rPr>
          <w:sz w:val="28"/>
          <w:szCs w:val="28"/>
        </w:rPr>
        <w:t>ample</w:t>
      </w:r>
      <w:r w:rsidR="002235DD">
        <w:rPr>
          <w:sz w:val="28"/>
          <w:szCs w:val="28"/>
        </w:rPr>
        <w:t>s</w:t>
      </w:r>
      <w:r w:rsidR="00DC6313" w:rsidRPr="002B0C0D">
        <w:rPr>
          <w:sz w:val="28"/>
          <w:szCs w:val="28"/>
        </w:rPr>
        <w:t xml:space="preserve"> </w:t>
      </w:r>
    </w:p>
    <w:p w14:paraId="121F3C97" w14:textId="77777777" w:rsidR="002235DD" w:rsidRDefault="002235DD"/>
    <w:p w14:paraId="35D05EC9" w14:textId="45E9B38C" w:rsidR="00520ADD" w:rsidRDefault="00520ADD">
      <w:r>
        <w:t xml:space="preserve">The </w:t>
      </w:r>
      <w:r w:rsidRPr="00EB7595">
        <w:rPr>
          <w:i/>
        </w:rPr>
        <w:t>drive</w:t>
      </w:r>
      <w:r>
        <w:t xml:space="preserve">r will deliver the box </w:t>
      </w:r>
      <w:r w:rsidR="0012267D">
        <w:t>with samples f</w:t>
      </w:r>
      <w:r w:rsidR="002235DD">
        <w:t>r</w:t>
      </w:r>
      <w:r w:rsidR="0012267D">
        <w:t>o</w:t>
      </w:r>
      <w:r w:rsidR="002235DD">
        <w:t>m the clinic</w:t>
      </w:r>
      <w:r w:rsidR="0012267D">
        <w:t xml:space="preserve"> at the lab</w:t>
      </w:r>
      <w:r w:rsidR="002235DD">
        <w:t xml:space="preserve">. </w:t>
      </w:r>
      <w:r w:rsidR="00F177FB">
        <w:t>The lab technician</w:t>
      </w:r>
      <w:r>
        <w:t xml:space="preserve"> will check the content of th</w:t>
      </w:r>
      <w:r w:rsidR="009A21A7">
        <w:t xml:space="preserve">e </w:t>
      </w:r>
      <w:r w:rsidR="0012267D">
        <w:t>box</w:t>
      </w:r>
      <w:r w:rsidR="002235DD">
        <w:t>,</w:t>
      </w:r>
      <w:r w:rsidR="009A21A7">
        <w:t xml:space="preserve"> </w:t>
      </w:r>
      <w:r w:rsidR="002235DD">
        <w:t>countersign</w:t>
      </w:r>
      <w:r w:rsidR="00EB7595">
        <w:t xml:space="preserve"> the transport form and stores the </w:t>
      </w:r>
      <w:r w:rsidR="002235DD">
        <w:t>sample box</w:t>
      </w:r>
      <w:r w:rsidR="00EB7595">
        <w:t xml:space="preserve"> </w:t>
      </w:r>
      <w:r>
        <w:t>at a dedicated place.</w:t>
      </w:r>
    </w:p>
    <w:p w14:paraId="15D114AC" w14:textId="77777777" w:rsidR="00520ADD" w:rsidRDefault="00520ADD"/>
    <w:p w14:paraId="66279A18" w14:textId="3B7FAEFA" w:rsidR="00F177FB" w:rsidRDefault="002235DD">
      <w:r w:rsidRPr="002235DD">
        <w:t xml:space="preserve">At a regular interval </w:t>
      </w:r>
      <w:r>
        <w:t>t</w:t>
      </w:r>
      <w:r w:rsidR="00F177FB" w:rsidRPr="002235DD">
        <w:t xml:space="preserve">he study </w:t>
      </w:r>
      <w:r w:rsidR="00F177FB" w:rsidRPr="002235DD">
        <w:rPr>
          <w:i/>
        </w:rPr>
        <w:t>lab technician</w:t>
      </w:r>
      <w:r w:rsidR="00F177FB" w:rsidRPr="002235DD">
        <w:t xml:space="preserve">  (NN) will prepare a slide</w:t>
      </w:r>
      <w:r>
        <w:t xml:space="preserve"> from each sample</w:t>
      </w:r>
      <w:r w:rsidR="00F177FB" w:rsidRPr="002235DD">
        <w:t xml:space="preserve"> using</w:t>
      </w:r>
      <w:r w:rsidR="00F177FB">
        <w:t xml:space="preserve"> the Thin Prep machine according to protocol. Both the remnant of the specimen and the slide are stored as per protocol. </w:t>
      </w:r>
    </w:p>
    <w:p w14:paraId="76551E94" w14:textId="77777777" w:rsidR="00F177FB" w:rsidRDefault="00F177FB"/>
    <w:p w14:paraId="70C2C10D" w14:textId="40497D29" w:rsidR="00520ADD" w:rsidRPr="0012267D" w:rsidRDefault="00520ADD">
      <w:r>
        <w:t xml:space="preserve">The study </w:t>
      </w:r>
      <w:r w:rsidRPr="00EB7441">
        <w:rPr>
          <w:i/>
        </w:rPr>
        <w:t>lab technician</w:t>
      </w:r>
      <w:r w:rsidR="00C60F76">
        <w:t xml:space="preserve"> </w:t>
      </w:r>
      <w:r w:rsidR="00EB7441">
        <w:t xml:space="preserve"> (NN) </w:t>
      </w:r>
      <w:r>
        <w:t xml:space="preserve">will perform </w:t>
      </w:r>
      <w:r w:rsidR="00EB7441">
        <w:t>the</w:t>
      </w:r>
      <w:r w:rsidR="002235DD">
        <w:t xml:space="preserve"> biomarker test </w:t>
      </w:r>
      <w:r w:rsidR="00EB7595">
        <w:t xml:space="preserve"> </w:t>
      </w:r>
      <w:r w:rsidR="002235DD">
        <w:t>(</w:t>
      </w:r>
      <w:r>
        <w:t>CINtec PLUS</w:t>
      </w:r>
      <w:r w:rsidR="002235DD">
        <w:t>)</w:t>
      </w:r>
      <w:r>
        <w:t xml:space="preserve"> according to the study protocol</w:t>
      </w:r>
      <w:r w:rsidR="0048074C" w:rsidRPr="0048074C">
        <w:t xml:space="preserve"> </w:t>
      </w:r>
      <w:r w:rsidR="0048074C">
        <w:t>within 4 weeks of sampling date</w:t>
      </w:r>
      <w:r>
        <w:t>.</w:t>
      </w:r>
      <w:r w:rsidR="00EB7595">
        <w:t xml:space="preserve"> The lab procedures will be documented </w:t>
      </w:r>
      <w:r w:rsidR="00EB7595" w:rsidRPr="0012267D">
        <w:t>on the CINtec PLUS worksheet.</w:t>
      </w:r>
    </w:p>
    <w:p w14:paraId="7A75123F" w14:textId="77777777" w:rsidR="00520ADD" w:rsidRDefault="00520ADD"/>
    <w:p w14:paraId="7849E4E8" w14:textId="752403FE" w:rsidR="00520ADD" w:rsidRDefault="00520ADD">
      <w:r>
        <w:t>The</w:t>
      </w:r>
      <w:r w:rsidR="00C60F76">
        <w:t xml:space="preserve"> </w:t>
      </w:r>
      <w:r>
        <w:t xml:space="preserve"> </w:t>
      </w:r>
      <w:r w:rsidR="00EB7441">
        <w:t>lab technician</w:t>
      </w:r>
      <w:r w:rsidR="00C60F76">
        <w:t xml:space="preserve"> will </w:t>
      </w:r>
      <w:r w:rsidR="00C60F76" w:rsidRPr="0012267D">
        <w:t xml:space="preserve">complete a </w:t>
      </w:r>
      <w:r w:rsidR="00EB7595" w:rsidRPr="0012267D">
        <w:t>CINtec</w:t>
      </w:r>
      <w:r w:rsidR="0012267D">
        <w:t xml:space="preserve"> PLUS</w:t>
      </w:r>
      <w:r w:rsidR="00EB7595" w:rsidRPr="0012267D">
        <w:t xml:space="preserve"> transport form containing</w:t>
      </w:r>
      <w:r w:rsidR="00EB7595">
        <w:t xml:space="preserve"> the total number of </w:t>
      </w:r>
      <w:r w:rsidR="00673984">
        <w:t>slides</w:t>
      </w:r>
      <w:r w:rsidR="00EB7595">
        <w:t xml:space="preserve"> </w:t>
      </w:r>
      <w:r w:rsidR="00C60F76">
        <w:t xml:space="preserve">and </w:t>
      </w:r>
      <w:r w:rsidR="00673984">
        <w:t>deliver t</w:t>
      </w:r>
      <w:r w:rsidR="00C60F76">
        <w:t>he stained slides accompanied by the CINt</w:t>
      </w:r>
      <w:r w:rsidR="00673984">
        <w:t>ec</w:t>
      </w:r>
      <w:r w:rsidR="0012267D">
        <w:t>PLUS</w:t>
      </w:r>
      <w:r w:rsidR="00673984">
        <w:t xml:space="preserve"> worksheet and the requisition</w:t>
      </w:r>
      <w:r w:rsidR="00C60F76">
        <w:t xml:space="preserve"> forms to the pathologist.</w:t>
      </w:r>
    </w:p>
    <w:p w14:paraId="45DF9962" w14:textId="77777777" w:rsidR="00C60F76" w:rsidRDefault="00C60F76"/>
    <w:p w14:paraId="7E02CC06" w14:textId="77777777" w:rsidR="00673984" w:rsidRDefault="00673984"/>
    <w:p w14:paraId="4C59F100" w14:textId="110336AE" w:rsidR="00673984" w:rsidRDefault="00673984">
      <w:r>
        <w:t>C</w:t>
      </w:r>
      <w:r>
        <w:tab/>
      </w:r>
      <w:r w:rsidRPr="00673984">
        <w:rPr>
          <w:sz w:val="28"/>
          <w:szCs w:val="28"/>
        </w:rPr>
        <w:t>CINtec PLUS</w:t>
      </w:r>
      <w:r>
        <w:rPr>
          <w:sz w:val="28"/>
          <w:szCs w:val="28"/>
        </w:rPr>
        <w:t xml:space="preserve"> Evaluation</w:t>
      </w:r>
    </w:p>
    <w:p w14:paraId="2E0C1D3E" w14:textId="5E64DDB0" w:rsidR="004637AA" w:rsidRDefault="00C60F76">
      <w:r>
        <w:t xml:space="preserve">The </w:t>
      </w:r>
      <w:r w:rsidRPr="00673984">
        <w:rPr>
          <w:i/>
        </w:rPr>
        <w:t>pathologist</w:t>
      </w:r>
      <w:r w:rsidR="00EB7441">
        <w:rPr>
          <w:i/>
        </w:rPr>
        <w:t xml:space="preserve"> </w:t>
      </w:r>
      <w:r>
        <w:t>or an assistant trained in the pro</w:t>
      </w:r>
      <w:r w:rsidR="004637AA">
        <w:t xml:space="preserve">cedure will read and interpret </w:t>
      </w:r>
      <w:r>
        <w:t xml:space="preserve">each slide and complete the interpretation section on the </w:t>
      </w:r>
      <w:r w:rsidR="00673984">
        <w:t xml:space="preserve">CINtec PLUS </w:t>
      </w:r>
      <w:r>
        <w:t>worksheet and completes the requisition</w:t>
      </w:r>
      <w:r w:rsidR="004637AA">
        <w:t>/result</w:t>
      </w:r>
      <w:r>
        <w:t xml:space="preserve"> form.</w:t>
      </w:r>
    </w:p>
    <w:p w14:paraId="21CAA8CB" w14:textId="77777777" w:rsidR="00C60F76" w:rsidRDefault="00C60F76"/>
    <w:p w14:paraId="4D0B2A0C" w14:textId="3E994EA1" w:rsidR="004637AA" w:rsidRDefault="004637AA">
      <w:r>
        <w:t xml:space="preserve">The pathologist/assistant will </w:t>
      </w:r>
      <w:r w:rsidR="0012267D">
        <w:t xml:space="preserve">enter the </w:t>
      </w:r>
      <w:r w:rsidR="00F117DC" w:rsidRPr="0012267D">
        <w:t>CINtec</w:t>
      </w:r>
      <w:r w:rsidR="0012267D">
        <w:t>PLUS</w:t>
      </w:r>
      <w:r w:rsidR="00F117DC" w:rsidRPr="0012267D">
        <w:t xml:space="preserve"> </w:t>
      </w:r>
      <w:r w:rsidRPr="0012267D">
        <w:t xml:space="preserve">result </w:t>
      </w:r>
      <w:r w:rsidR="0012267D">
        <w:t>in the server.</w:t>
      </w:r>
      <w:bookmarkStart w:id="0" w:name="_GoBack"/>
      <w:bookmarkEnd w:id="0"/>
      <w:r w:rsidR="0012267D">
        <w:t xml:space="preserve"> </w:t>
      </w:r>
    </w:p>
    <w:p w14:paraId="7EC388EF" w14:textId="77777777" w:rsidR="00673984" w:rsidRDefault="00673984"/>
    <w:sectPr w:rsidR="00673984" w:rsidSect="0000516D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00302" w14:textId="77777777" w:rsidR="00E465E3" w:rsidRDefault="00E465E3" w:rsidP="002B0C0D">
      <w:r>
        <w:separator/>
      </w:r>
    </w:p>
  </w:endnote>
  <w:endnote w:type="continuationSeparator" w:id="0">
    <w:p w14:paraId="45F875B8" w14:textId="77777777" w:rsidR="00E465E3" w:rsidRDefault="00E465E3" w:rsidP="002B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4400C" w14:textId="66F44FEE" w:rsidR="00E465E3" w:rsidRDefault="0012267D">
    <w:pPr>
      <w:pStyle w:val="Footer"/>
    </w:pPr>
    <w:sdt>
      <w:sdtPr>
        <w:id w:val="969400743"/>
        <w:temporary/>
        <w:showingPlcHdr/>
      </w:sdtPr>
      <w:sdtEndPr/>
      <w:sdtContent>
        <w:r w:rsidR="00E465E3">
          <w:t>[Type text]</w:t>
        </w:r>
      </w:sdtContent>
    </w:sdt>
    <w:r w:rsidR="00E465E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465E3">
          <w:t>[Type text]</w:t>
        </w:r>
      </w:sdtContent>
    </w:sdt>
    <w:r w:rsidR="00E465E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465E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2B9A7" w14:textId="13BEB955" w:rsidR="00E465E3" w:rsidRDefault="00E465E3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2267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2267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04B4A" w14:textId="77777777" w:rsidR="00E465E3" w:rsidRDefault="00E465E3" w:rsidP="002B0C0D">
      <w:r>
        <w:separator/>
      </w:r>
    </w:p>
  </w:footnote>
  <w:footnote w:type="continuationSeparator" w:id="0">
    <w:p w14:paraId="7EE536AE" w14:textId="77777777" w:rsidR="00E465E3" w:rsidRDefault="00E465E3" w:rsidP="002B0C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A6E15" w14:textId="77777777" w:rsidR="00E465E3" w:rsidRDefault="0012267D">
    <w:pPr>
      <w:pStyle w:val="Header"/>
    </w:pPr>
    <w:sdt>
      <w:sdtPr>
        <w:id w:val="171999623"/>
        <w:placeholder>
          <w:docPart w:val="2FEFDE0C7CDEE5499503E38B93CEB16F"/>
        </w:placeholder>
        <w:temporary/>
        <w:showingPlcHdr/>
      </w:sdtPr>
      <w:sdtEndPr/>
      <w:sdtContent>
        <w:r w:rsidR="00E465E3">
          <w:t>[Type text]</w:t>
        </w:r>
      </w:sdtContent>
    </w:sdt>
    <w:r w:rsidR="00E465E3">
      <w:ptab w:relativeTo="margin" w:alignment="center" w:leader="none"/>
    </w:r>
    <w:sdt>
      <w:sdtPr>
        <w:id w:val="171999624"/>
        <w:placeholder>
          <w:docPart w:val="006BC08ECD240742960B5A5EE45A1ABA"/>
        </w:placeholder>
        <w:temporary/>
        <w:showingPlcHdr/>
      </w:sdtPr>
      <w:sdtEndPr/>
      <w:sdtContent>
        <w:r w:rsidR="00E465E3">
          <w:t>[Type text]</w:t>
        </w:r>
      </w:sdtContent>
    </w:sdt>
    <w:r w:rsidR="00E465E3">
      <w:ptab w:relativeTo="margin" w:alignment="right" w:leader="none"/>
    </w:r>
    <w:sdt>
      <w:sdtPr>
        <w:id w:val="171999625"/>
        <w:placeholder>
          <w:docPart w:val="E38C861298EC2A47AB5316DE93715570"/>
        </w:placeholder>
        <w:temporary/>
        <w:showingPlcHdr/>
      </w:sdtPr>
      <w:sdtEndPr/>
      <w:sdtContent>
        <w:r w:rsidR="00E465E3">
          <w:t>[Type text]</w:t>
        </w:r>
      </w:sdtContent>
    </w:sdt>
  </w:p>
  <w:p w14:paraId="202E1CF3" w14:textId="77777777" w:rsidR="00E465E3" w:rsidRDefault="00E46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7C149" w14:textId="708FBE9B" w:rsidR="00E465E3" w:rsidRPr="002B0C0D" w:rsidRDefault="00E465E3" w:rsidP="002B0C0D">
    <w:pPr>
      <w:pStyle w:val="Header"/>
      <w:jc w:val="center"/>
      <w:rPr>
        <w:sz w:val="18"/>
        <w:szCs w:val="18"/>
      </w:rPr>
    </w:pPr>
    <w:r w:rsidRPr="002B0C0D">
      <w:rPr>
        <w:sz w:val="18"/>
        <w:szCs w:val="18"/>
      </w:rPr>
      <w:t>SOP Lab Sample flow</w:t>
    </w:r>
  </w:p>
  <w:p w14:paraId="55904083" w14:textId="5E535959" w:rsidR="00E465E3" w:rsidRPr="002B0C0D" w:rsidRDefault="00E465E3" w:rsidP="002B0C0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University of Heidelberg / Gondar </w:t>
    </w:r>
    <w:r w:rsidRPr="002B0C0D">
      <w:rPr>
        <w:sz w:val="18"/>
        <w:szCs w:val="18"/>
      </w:rPr>
      <w:t>University</w:t>
    </w:r>
    <w:r w:rsidR="002235DD">
      <w:rPr>
        <w:sz w:val="18"/>
        <w:szCs w:val="18"/>
      </w:rPr>
      <w:t xml:space="preserve"> v0.95 5 May2016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3"/>
    <w:rsid w:val="0000516D"/>
    <w:rsid w:val="00091DEF"/>
    <w:rsid w:val="0012267D"/>
    <w:rsid w:val="002235DD"/>
    <w:rsid w:val="002B0C0D"/>
    <w:rsid w:val="004637AA"/>
    <w:rsid w:val="0048074C"/>
    <w:rsid w:val="00520ADD"/>
    <w:rsid w:val="005F2B8A"/>
    <w:rsid w:val="00673984"/>
    <w:rsid w:val="006E6769"/>
    <w:rsid w:val="009A21A7"/>
    <w:rsid w:val="009B0A8C"/>
    <w:rsid w:val="00AE44FE"/>
    <w:rsid w:val="00C60F76"/>
    <w:rsid w:val="00DC6313"/>
    <w:rsid w:val="00E35506"/>
    <w:rsid w:val="00E465E3"/>
    <w:rsid w:val="00EB7441"/>
    <w:rsid w:val="00EB7595"/>
    <w:rsid w:val="00F117DC"/>
    <w:rsid w:val="00F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FB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C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0D"/>
  </w:style>
  <w:style w:type="paragraph" w:styleId="Footer">
    <w:name w:val="footer"/>
    <w:basedOn w:val="Normal"/>
    <w:link w:val="FooterChar"/>
    <w:uiPriority w:val="99"/>
    <w:unhideWhenUsed/>
    <w:rsid w:val="002B0C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C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0D"/>
  </w:style>
  <w:style w:type="paragraph" w:styleId="Footer">
    <w:name w:val="footer"/>
    <w:basedOn w:val="Normal"/>
    <w:link w:val="FooterChar"/>
    <w:uiPriority w:val="99"/>
    <w:unhideWhenUsed/>
    <w:rsid w:val="002B0C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EFDE0C7CDEE5499503E38B93CE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570C-ABAA-4644-8857-5AE90AC2D463}"/>
      </w:docPartPr>
      <w:docPartBody>
        <w:p w14:paraId="6F72B55E" w14:textId="7B72A91E" w:rsidR="00D50723" w:rsidRDefault="00D50723" w:rsidP="00D50723">
          <w:pPr>
            <w:pStyle w:val="2FEFDE0C7CDEE5499503E38B93CEB16F"/>
          </w:pPr>
          <w:r>
            <w:t>[Type text]</w:t>
          </w:r>
        </w:p>
      </w:docPartBody>
    </w:docPart>
    <w:docPart>
      <w:docPartPr>
        <w:name w:val="006BC08ECD240742960B5A5EE45A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79C4-4F9E-714F-9A7F-61B71A119321}"/>
      </w:docPartPr>
      <w:docPartBody>
        <w:p w14:paraId="45CFFEB5" w14:textId="7A3EF318" w:rsidR="00D50723" w:rsidRDefault="00D50723" w:rsidP="00D50723">
          <w:pPr>
            <w:pStyle w:val="006BC08ECD240742960B5A5EE45A1ABA"/>
          </w:pPr>
          <w:r>
            <w:t>[Type text]</w:t>
          </w:r>
        </w:p>
      </w:docPartBody>
    </w:docPart>
    <w:docPart>
      <w:docPartPr>
        <w:name w:val="E38C861298EC2A47AB5316DE9371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A17C7-5091-7943-8679-89A727BED023}"/>
      </w:docPartPr>
      <w:docPartBody>
        <w:p w14:paraId="1BC4C518" w14:textId="32778548" w:rsidR="00D50723" w:rsidRDefault="00D50723" w:rsidP="00D50723">
          <w:pPr>
            <w:pStyle w:val="E38C861298EC2A47AB5316DE937155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23"/>
    <w:rsid w:val="00D40C91"/>
    <w:rsid w:val="00D50723"/>
    <w:rsid w:val="00E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EFDE0C7CDEE5499503E38B93CEB16F">
    <w:name w:val="2FEFDE0C7CDEE5499503E38B93CEB16F"/>
    <w:rsid w:val="00D50723"/>
  </w:style>
  <w:style w:type="paragraph" w:customStyle="1" w:styleId="006BC08ECD240742960B5A5EE45A1ABA">
    <w:name w:val="006BC08ECD240742960B5A5EE45A1ABA"/>
    <w:rsid w:val="00D50723"/>
  </w:style>
  <w:style w:type="paragraph" w:customStyle="1" w:styleId="E38C861298EC2A47AB5316DE93715570">
    <w:name w:val="E38C861298EC2A47AB5316DE93715570"/>
    <w:rsid w:val="00D50723"/>
  </w:style>
  <w:style w:type="paragraph" w:customStyle="1" w:styleId="7293BB79B4DE9145AD0C207EE7256587">
    <w:name w:val="7293BB79B4DE9145AD0C207EE7256587"/>
    <w:rsid w:val="00D50723"/>
  </w:style>
  <w:style w:type="paragraph" w:customStyle="1" w:styleId="F6105A06D663B641BAB7EA526F79FCF4">
    <w:name w:val="F6105A06D663B641BAB7EA526F79FCF4"/>
    <w:rsid w:val="00D50723"/>
  </w:style>
  <w:style w:type="paragraph" w:customStyle="1" w:styleId="B3184EC29A59C445A8EC86F7A16A4569">
    <w:name w:val="B3184EC29A59C445A8EC86F7A16A4569"/>
    <w:rsid w:val="00D50723"/>
  </w:style>
  <w:style w:type="paragraph" w:customStyle="1" w:styleId="2201E71FF1739F4CB68854F7CC5EC7E6">
    <w:name w:val="2201E71FF1739F4CB68854F7CC5EC7E6"/>
    <w:rsid w:val="00D50723"/>
  </w:style>
  <w:style w:type="paragraph" w:customStyle="1" w:styleId="AD8D02D4A9709E41A705C1A3561B5353">
    <w:name w:val="AD8D02D4A9709E41A705C1A3561B5353"/>
    <w:rsid w:val="00D50723"/>
  </w:style>
  <w:style w:type="paragraph" w:customStyle="1" w:styleId="50E3657AF20141408E9BF27E86B56585">
    <w:name w:val="50E3657AF20141408E9BF27E86B56585"/>
    <w:rsid w:val="00D50723"/>
  </w:style>
  <w:style w:type="paragraph" w:customStyle="1" w:styleId="599347B1CE6C5947B630FB57241062EA">
    <w:name w:val="599347B1CE6C5947B630FB57241062EA"/>
    <w:rsid w:val="00D50723"/>
  </w:style>
  <w:style w:type="paragraph" w:customStyle="1" w:styleId="27729542DC91D041AD220AA167E6B908">
    <w:name w:val="27729542DC91D041AD220AA167E6B908"/>
    <w:rsid w:val="00D50723"/>
  </w:style>
  <w:style w:type="paragraph" w:customStyle="1" w:styleId="93BDF2808CEC1E478846A2969CBB3091">
    <w:name w:val="93BDF2808CEC1E478846A2969CBB3091"/>
    <w:rsid w:val="00D507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EFDE0C7CDEE5499503E38B93CEB16F">
    <w:name w:val="2FEFDE0C7CDEE5499503E38B93CEB16F"/>
    <w:rsid w:val="00D50723"/>
  </w:style>
  <w:style w:type="paragraph" w:customStyle="1" w:styleId="006BC08ECD240742960B5A5EE45A1ABA">
    <w:name w:val="006BC08ECD240742960B5A5EE45A1ABA"/>
    <w:rsid w:val="00D50723"/>
  </w:style>
  <w:style w:type="paragraph" w:customStyle="1" w:styleId="E38C861298EC2A47AB5316DE93715570">
    <w:name w:val="E38C861298EC2A47AB5316DE93715570"/>
    <w:rsid w:val="00D50723"/>
  </w:style>
  <w:style w:type="paragraph" w:customStyle="1" w:styleId="7293BB79B4DE9145AD0C207EE7256587">
    <w:name w:val="7293BB79B4DE9145AD0C207EE7256587"/>
    <w:rsid w:val="00D50723"/>
  </w:style>
  <w:style w:type="paragraph" w:customStyle="1" w:styleId="F6105A06D663B641BAB7EA526F79FCF4">
    <w:name w:val="F6105A06D663B641BAB7EA526F79FCF4"/>
    <w:rsid w:val="00D50723"/>
  </w:style>
  <w:style w:type="paragraph" w:customStyle="1" w:styleId="B3184EC29A59C445A8EC86F7A16A4569">
    <w:name w:val="B3184EC29A59C445A8EC86F7A16A4569"/>
    <w:rsid w:val="00D50723"/>
  </w:style>
  <w:style w:type="paragraph" w:customStyle="1" w:styleId="2201E71FF1739F4CB68854F7CC5EC7E6">
    <w:name w:val="2201E71FF1739F4CB68854F7CC5EC7E6"/>
    <w:rsid w:val="00D50723"/>
  </w:style>
  <w:style w:type="paragraph" w:customStyle="1" w:styleId="AD8D02D4A9709E41A705C1A3561B5353">
    <w:name w:val="AD8D02D4A9709E41A705C1A3561B5353"/>
    <w:rsid w:val="00D50723"/>
  </w:style>
  <w:style w:type="paragraph" w:customStyle="1" w:styleId="50E3657AF20141408E9BF27E86B56585">
    <w:name w:val="50E3657AF20141408E9BF27E86B56585"/>
    <w:rsid w:val="00D50723"/>
  </w:style>
  <w:style w:type="paragraph" w:customStyle="1" w:styleId="599347B1CE6C5947B630FB57241062EA">
    <w:name w:val="599347B1CE6C5947B630FB57241062EA"/>
    <w:rsid w:val="00D50723"/>
  </w:style>
  <w:style w:type="paragraph" w:customStyle="1" w:styleId="27729542DC91D041AD220AA167E6B908">
    <w:name w:val="27729542DC91D041AD220AA167E6B908"/>
    <w:rsid w:val="00D50723"/>
  </w:style>
  <w:style w:type="paragraph" w:customStyle="1" w:styleId="93BDF2808CEC1E478846A2969CBB3091">
    <w:name w:val="93BDF2808CEC1E478846A2969CBB3091"/>
    <w:rsid w:val="00D50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CC811-29A4-D74B-B1D2-37DAF073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1462</Characters>
  <Application>Microsoft Macintosh Word</Application>
  <DocSecurity>0</DocSecurity>
  <Lines>12</Lines>
  <Paragraphs>3</Paragraphs>
  <ScaleCrop>false</ScaleCrop>
  <Company>HSPH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Bussmann</dc:creator>
  <cp:keywords/>
  <dc:description/>
  <cp:lastModifiedBy>Hermann Bussmann</cp:lastModifiedBy>
  <cp:revision>3</cp:revision>
  <dcterms:created xsi:type="dcterms:W3CDTF">2016-05-05T14:57:00Z</dcterms:created>
  <dcterms:modified xsi:type="dcterms:W3CDTF">2016-05-05T16:02:00Z</dcterms:modified>
</cp:coreProperties>
</file>