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tbl>
      <w:tblPr>
        <w:tblStyle w:val="TableGrid"/>
        <w:tblpPr w:leftFromText="180" w:rightFromText="180" w:horzAnchor="margin" w:tblpXSpec="center" w:tblpY="-480"/>
        <w:tblW w:w="7797" w:type="dxa"/>
        <w:tblLook w:val="04A0" w:firstRow="1" w:lastRow="0" w:firstColumn="1" w:lastColumn="0" w:noHBand="0" w:noVBand="1"/>
      </w:tblPr>
      <w:tblGrid>
        <w:gridCol w:w="3544"/>
        <w:gridCol w:w="4253"/>
      </w:tblGrid>
      <w:tr w:rsidR="00FC014A" w14:paraId="193B92F8" w14:textId="77777777" w:rsidTr="00FC014A">
        <w:trPr>
          <w:tblHeader/>
        </w:trPr>
        <w:tc>
          <w:tcPr>
            <w:tcW w:w="3544" w:type="dxa"/>
          </w:tcPr>
          <w:p w14:paraId="094015E0" w14:textId="046A9251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Odedra</w:t>
            </w:r>
          </w:p>
        </w:tc>
        <w:tc>
          <w:tcPr>
            <w:tcW w:w="4253" w:type="dxa"/>
          </w:tcPr>
          <w:p w14:paraId="7A93F56F" w14:textId="5CD3FC33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Viraj</w:t>
            </w:r>
          </w:p>
        </w:tc>
      </w:tr>
      <w:tr w:rsidR="00FC014A" w14:paraId="0C097C36" w14:textId="77777777" w:rsidTr="00FC014A">
        <w:trPr>
          <w:tblHeader/>
        </w:trPr>
        <w:tc>
          <w:tcPr>
            <w:tcW w:w="3544" w:type="dxa"/>
          </w:tcPr>
          <w:p w14:paraId="1D820073" w14:textId="7253EF0A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Chauhan</w:t>
            </w:r>
          </w:p>
        </w:tc>
        <w:tc>
          <w:tcPr>
            <w:tcW w:w="4253" w:type="dxa"/>
          </w:tcPr>
          <w:p w14:paraId="1F57F2C7" w14:textId="24A868DF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proofErr w:type="spellStart"/>
            <w:r w:rsidRPr="00FC014A">
              <w:rPr>
                <w:rFonts w:ascii="Algerian" w:hAnsi="Algerian"/>
                <w:sz w:val="56"/>
                <w:szCs w:val="56"/>
              </w:rPr>
              <w:t>Pruthviraj</w:t>
            </w:r>
            <w:proofErr w:type="spellEnd"/>
          </w:p>
        </w:tc>
      </w:tr>
      <w:tr w:rsidR="00FC014A" w14:paraId="7089541B" w14:textId="77777777" w:rsidTr="00FC014A">
        <w:trPr>
          <w:tblHeader/>
        </w:trPr>
        <w:tc>
          <w:tcPr>
            <w:tcW w:w="3544" w:type="dxa"/>
          </w:tcPr>
          <w:p w14:paraId="62EED4C5" w14:textId="1368A511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Solanki</w:t>
            </w:r>
          </w:p>
        </w:tc>
        <w:tc>
          <w:tcPr>
            <w:tcW w:w="4253" w:type="dxa"/>
          </w:tcPr>
          <w:p w14:paraId="7F656965" w14:textId="62816B35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Harshil</w:t>
            </w:r>
          </w:p>
        </w:tc>
      </w:tr>
      <w:tr w:rsidR="00FC014A" w14:paraId="3CEC4FC7" w14:textId="77777777" w:rsidTr="00FC014A">
        <w:trPr>
          <w:tblHeader/>
        </w:trPr>
        <w:tc>
          <w:tcPr>
            <w:tcW w:w="3544" w:type="dxa"/>
          </w:tcPr>
          <w:p w14:paraId="5F6C78EE" w14:textId="3D4865AB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Chauhan</w:t>
            </w:r>
          </w:p>
        </w:tc>
        <w:tc>
          <w:tcPr>
            <w:tcW w:w="4253" w:type="dxa"/>
          </w:tcPr>
          <w:p w14:paraId="5F683CAB" w14:textId="6CD1F4F5" w:rsidR="00FC014A" w:rsidRPr="00FC014A" w:rsidRDefault="00FC014A" w:rsidP="00FC014A">
            <w:pPr>
              <w:rPr>
                <w:rFonts w:ascii="Algerian" w:hAnsi="Algerian"/>
                <w:sz w:val="56"/>
                <w:szCs w:val="56"/>
              </w:rPr>
            </w:pPr>
            <w:r w:rsidRPr="00FC014A">
              <w:rPr>
                <w:rFonts w:ascii="Algerian" w:hAnsi="Algerian"/>
                <w:sz w:val="56"/>
                <w:szCs w:val="56"/>
              </w:rPr>
              <w:t>Jasmin</w:t>
            </w:r>
          </w:p>
        </w:tc>
      </w:tr>
      <w:tr w:rsidR="00FC014A" w14:paraId="7F41D3F7" w14:textId="77777777" w:rsidTr="00FC014A">
        <w:tc>
          <w:tcPr>
            <w:tcW w:w="3544" w:type="dxa"/>
          </w:tcPr>
          <w:p w14:paraId="50BD4F19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99048B4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742FD13E" w14:textId="77777777" w:rsidTr="00FC014A">
        <w:tc>
          <w:tcPr>
            <w:tcW w:w="3544" w:type="dxa"/>
          </w:tcPr>
          <w:p w14:paraId="1B6D9BE0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57019EA4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5DD6BEAE" w14:textId="77777777" w:rsidTr="00FC014A">
        <w:tc>
          <w:tcPr>
            <w:tcW w:w="3544" w:type="dxa"/>
          </w:tcPr>
          <w:p w14:paraId="697B254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34528C22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1023B096" w14:textId="77777777" w:rsidTr="00FC014A">
        <w:tc>
          <w:tcPr>
            <w:tcW w:w="3544" w:type="dxa"/>
          </w:tcPr>
          <w:p w14:paraId="125DFA3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3A55FEF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03029B10" w14:textId="77777777" w:rsidTr="00FC014A">
        <w:tc>
          <w:tcPr>
            <w:tcW w:w="3544" w:type="dxa"/>
          </w:tcPr>
          <w:p w14:paraId="443A3652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842BABD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758EDB31" w14:textId="77777777" w:rsidTr="00FC014A">
        <w:tc>
          <w:tcPr>
            <w:tcW w:w="3544" w:type="dxa"/>
          </w:tcPr>
          <w:p w14:paraId="16036359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1B06F918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58FA7CF" w14:textId="77777777" w:rsidTr="00FC014A">
        <w:tc>
          <w:tcPr>
            <w:tcW w:w="3544" w:type="dxa"/>
          </w:tcPr>
          <w:p w14:paraId="047BDFF7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1F4BAF45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677D318" w14:textId="77777777" w:rsidTr="00FC014A">
        <w:tc>
          <w:tcPr>
            <w:tcW w:w="3544" w:type="dxa"/>
          </w:tcPr>
          <w:p w14:paraId="63257D73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304A8908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122C2FFC" w14:textId="77777777" w:rsidTr="00FC014A">
        <w:tc>
          <w:tcPr>
            <w:tcW w:w="3544" w:type="dxa"/>
          </w:tcPr>
          <w:p w14:paraId="2DEA1BB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936B0E0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2BA236AE" w14:textId="77777777" w:rsidTr="00FC014A">
        <w:tc>
          <w:tcPr>
            <w:tcW w:w="3544" w:type="dxa"/>
          </w:tcPr>
          <w:p w14:paraId="44398946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6E541B24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858F163" w14:textId="77777777" w:rsidTr="00FC014A">
        <w:tc>
          <w:tcPr>
            <w:tcW w:w="3544" w:type="dxa"/>
          </w:tcPr>
          <w:p w14:paraId="09187BC5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B50DDC8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6D8AEB20" w14:textId="77777777" w:rsidTr="00FC014A">
        <w:tc>
          <w:tcPr>
            <w:tcW w:w="3544" w:type="dxa"/>
          </w:tcPr>
          <w:p w14:paraId="4731317D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45447009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5C4DF0B6" w14:textId="77777777" w:rsidTr="00FC014A">
        <w:tc>
          <w:tcPr>
            <w:tcW w:w="3544" w:type="dxa"/>
          </w:tcPr>
          <w:p w14:paraId="056B0D02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6DECC3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7CC31DDF" w14:textId="77777777" w:rsidTr="00FC014A">
        <w:tc>
          <w:tcPr>
            <w:tcW w:w="3544" w:type="dxa"/>
          </w:tcPr>
          <w:p w14:paraId="35186AEE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4CB0D1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CE9FD24" w14:textId="77777777" w:rsidTr="00FC014A">
        <w:tc>
          <w:tcPr>
            <w:tcW w:w="3544" w:type="dxa"/>
          </w:tcPr>
          <w:p w14:paraId="645DFC61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4A8058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0F9BECBA" w14:textId="77777777" w:rsidTr="00FC014A">
        <w:tc>
          <w:tcPr>
            <w:tcW w:w="3544" w:type="dxa"/>
          </w:tcPr>
          <w:p w14:paraId="77A11EC6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B2683D1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1230505" w14:textId="77777777" w:rsidTr="00FC014A">
        <w:tc>
          <w:tcPr>
            <w:tcW w:w="3544" w:type="dxa"/>
          </w:tcPr>
          <w:p w14:paraId="6BD56286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431AF67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1AC5F116" w14:textId="77777777" w:rsidTr="00FC014A">
        <w:tc>
          <w:tcPr>
            <w:tcW w:w="3544" w:type="dxa"/>
          </w:tcPr>
          <w:p w14:paraId="27845B5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1BB21B17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25F8C1A0" w14:textId="77777777" w:rsidTr="00FC014A">
        <w:tc>
          <w:tcPr>
            <w:tcW w:w="3544" w:type="dxa"/>
          </w:tcPr>
          <w:p w14:paraId="36BEA785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4B2D5A94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04B07954" w14:textId="77777777" w:rsidTr="00FC014A">
        <w:tc>
          <w:tcPr>
            <w:tcW w:w="3544" w:type="dxa"/>
          </w:tcPr>
          <w:p w14:paraId="5328D324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6038F8D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5B1E68E9" w14:textId="77777777" w:rsidTr="00FC014A">
        <w:tc>
          <w:tcPr>
            <w:tcW w:w="3544" w:type="dxa"/>
          </w:tcPr>
          <w:p w14:paraId="012B37BA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205947D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6AE82763" w14:textId="77777777" w:rsidTr="00FC014A">
        <w:tc>
          <w:tcPr>
            <w:tcW w:w="3544" w:type="dxa"/>
          </w:tcPr>
          <w:p w14:paraId="38AB8E6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2883FF5C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22089F1D" w14:textId="77777777" w:rsidTr="00FC014A">
        <w:tc>
          <w:tcPr>
            <w:tcW w:w="3544" w:type="dxa"/>
          </w:tcPr>
          <w:p w14:paraId="673BFF4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3BDC3AE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243C3E4" w14:textId="77777777" w:rsidTr="00FC014A">
        <w:tc>
          <w:tcPr>
            <w:tcW w:w="3544" w:type="dxa"/>
          </w:tcPr>
          <w:p w14:paraId="3FCCD827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308D27FC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4DC3B171" w14:textId="77777777" w:rsidTr="00FC014A">
        <w:tc>
          <w:tcPr>
            <w:tcW w:w="3544" w:type="dxa"/>
          </w:tcPr>
          <w:p w14:paraId="6CBED765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05A2829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F66BABD" w14:textId="77777777" w:rsidTr="00FC014A">
        <w:tc>
          <w:tcPr>
            <w:tcW w:w="3544" w:type="dxa"/>
          </w:tcPr>
          <w:p w14:paraId="677B2253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9E0C807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33F07572" w14:textId="77777777" w:rsidTr="00FC014A">
        <w:tc>
          <w:tcPr>
            <w:tcW w:w="3544" w:type="dxa"/>
          </w:tcPr>
          <w:p w14:paraId="6316CAC9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C6E70F6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1819980E" w14:textId="77777777" w:rsidTr="00FC014A">
        <w:tc>
          <w:tcPr>
            <w:tcW w:w="3544" w:type="dxa"/>
          </w:tcPr>
          <w:p w14:paraId="2AD6556E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7B982D95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7CC47690" w14:textId="77777777" w:rsidTr="00FC014A">
        <w:tc>
          <w:tcPr>
            <w:tcW w:w="3544" w:type="dxa"/>
          </w:tcPr>
          <w:p w14:paraId="28EB0C5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5C45CC88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69B41C96" w14:textId="77777777" w:rsidTr="00FC014A">
        <w:tc>
          <w:tcPr>
            <w:tcW w:w="3544" w:type="dxa"/>
          </w:tcPr>
          <w:p w14:paraId="18056781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226076A3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617F7DF6" w14:textId="77777777" w:rsidTr="00FC014A">
        <w:tc>
          <w:tcPr>
            <w:tcW w:w="3544" w:type="dxa"/>
          </w:tcPr>
          <w:p w14:paraId="3DB98A5F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11FE3D39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70A3353B" w14:textId="77777777" w:rsidTr="00FC014A">
        <w:tc>
          <w:tcPr>
            <w:tcW w:w="3544" w:type="dxa"/>
          </w:tcPr>
          <w:p w14:paraId="7310206E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4CB9028A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7075CAFE" w14:textId="77777777" w:rsidTr="00FC014A">
        <w:tc>
          <w:tcPr>
            <w:tcW w:w="3544" w:type="dxa"/>
          </w:tcPr>
          <w:p w14:paraId="403E151D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28BCDCF7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47F70F40" w14:textId="77777777" w:rsidTr="00FC014A">
        <w:tc>
          <w:tcPr>
            <w:tcW w:w="3544" w:type="dxa"/>
          </w:tcPr>
          <w:p w14:paraId="71F95540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05487682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186BC216" w14:textId="77777777" w:rsidTr="00FC014A">
        <w:tc>
          <w:tcPr>
            <w:tcW w:w="3544" w:type="dxa"/>
          </w:tcPr>
          <w:p w14:paraId="6C10E2AA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5ED47A7C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  <w:tr w:rsidR="00FC014A" w14:paraId="52D75B5A" w14:textId="77777777" w:rsidTr="00FC014A">
        <w:tc>
          <w:tcPr>
            <w:tcW w:w="3544" w:type="dxa"/>
          </w:tcPr>
          <w:p w14:paraId="79019410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  <w:tc>
          <w:tcPr>
            <w:tcW w:w="4253" w:type="dxa"/>
          </w:tcPr>
          <w:p w14:paraId="4C9A345B" w14:textId="77777777" w:rsidR="00FC014A" w:rsidRDefault="00FC014A" w:rsidP="00FC014A">
            <w:pPr>
              <w:rPr>
                <w:sz w:val="100"/>
                <w:szCs w:val="100"/>
              </w:rPr>
            </w:pPr>
          </w:p>
        </w:tc>
      </w:tr>
    </w:tbl>
    <w:p w14:paraId="5048DC0D" w14:textId="77777777" w:rsidR="0019612C" w:rsidRPr="00FC014A" w:rsidRDefault="0019612C">
      <w:pPr>
        <w:rPr>
          <w:sz w:val="100"/>
          <w:szCs w:val="100"/>
        </w:rPr>
      </w:pPr>
    </w:p>
    <w:sectPr w:rsidR="0019612C" w:rsidRPr="00FC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4A"/>
    <w:rsid w:val="0019612C"/>
    <w:rsid w:val="007D4E43"/>
    <w:rsid w:val="00FC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0BA"/>
  <w15:chartTrackingRefBased/>
  <w15:docId w15:val="{28BD4058-513D-4AD6-8B46-FE384D95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Odedra</dc:creator>
  <cp:keywords/>
  <dc:description/>
  <cp:lastModifiedBy>Viraj Odedra</cp:lastModifiedBy>
  <cp:revision>1</cp:revision>
  <dcterms:created xsi:type="dcterms:W3CDTF">2024-07-10T03:28:00Z</dcterms:created>
  <dcterms:modified xsi:type="dcterms:W3CDTF">2024-07-10T03:35:00Z</dcterms:modified>
</cp:coreProperties>
</file>