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r>
        <w:rPr>
          <w:rFonts w:ascii="Arial" w:cs="Arial" w:eastAsia="Arial" w:hAnsi="Arial"/>
        </w:rPr>
        <w:t xml:space="preserve"/>
      </w:r>
    </w:p>
    <w:p>
      <w:pPr>
        <w:spacing w:after="120" w:before="0"/>
        <w:jc w:val="center"/>
      </w:pPr>
      <w:r>
        <w:rPr>
          <w:rFonts w:ascii="Arial" w:cs="Arial" w:eastAsia="Arial" w:hAnsi="Arial"/>
          <w:b/>
          <w:bCs/>
          <w:color w:val="1B3A6B"/>
          <w:sz w:val="56"/>
          <w:szCs w:val="56"/>
        </w:rPr>
        <w:t xml:space="preserve">Microservices Architecture</w:t>
      </w:r>
    </w:p>
    <w:p>
      <w:pPr>
        <w:spacing w:after="160" w:before="0"/>
        <w:jc w:val="center"/>
      </w:pPr>
      <w:r>
        <w:rPr>
          <w:rFonts w:ascii="Arial" w:cs="Arial" w:eastAsia="Arial" w:hAnsi="Arial"/>
          <w:b/>
          <w:bCs/>
          <w:color w:val="2E75B6"/>
          <w:sz w:val="44"/>
          <w:szCs w:val="44"/>
        </w:rPr>
        <w:t xml:space="preserve">with Spring Boot</w:t>
      </w:r>
    </w:p>
    <w:p>
      <w:pPr>
        <w:spacing w:after="80" w:before="0"/>
        <w:jc w:val="center"/>
      </w:pPr>
      <w:r>
        <w:rPr>
          <w:rFonts w:ascii="Arial" w:cs="Arial" w:eastAsia="Arial" w:hAnsi="Arial"/>
          <w:i/>
          <w:iCs/>
          <w:color w:val="555555"/>
          <w:sz w:val="24"/>
          <w:szCs w:val="24"/>
        </w:rPr>
        <w:t xml:space="preserve">Complete Production-Grade Learning Guide</w:t>
      </w:r>
    </w:p>
    <w:p>
      <w:pPr>
        <w:spacing w:after="400" w:before="0"/>
        <w:jc w:val="center"/>
      </w:pPr>
      <w:r>
        <w:rPr>
          <w:rFonts w:ascii="Arial" w:cs="Arial" w:eastAsia="Arial" w:hAnsi="Arial"/>
          <w:color w:val="555555"/>
          <w:sz w:val="20"/>
          <w:szCs w:val="20"/>
        </w:rPr>
        <w:t xml:space="preserve">Scratch → Advanced  •  2025 Industry Standards  •  Interview Ready</w:t>
      </w:r>
    </w:p>
    <w:p>
      <w:pPr>
        <w:spacing w:before="180"/>
      </w:pPr>
      <w:r>
        <w:rPr>
          <w:rFonts w:ascii="Arial" w:cs="Arial" w:eastAsia="Arial" w:hAnsi="Arial"/>
        </w:rPr>
        <w:t xml:space="preserve"/>
      </w:r>
    </w:p>
    <w:p>
      <w:pPr>
        <w:spacing w:after="60" w:before="0"/>
        <w:jc w:val="center"/>
      </w:pPr>
      <w:r>
        <w:rPr>
          <w:rFonts w:ascii="Arial" w:cs="Arial" w:eastAsia="Arial" w:hAnsi="Arial"/>
          <w:b/>
          <w:bCs/>
          <w:color w:val="2E75B6"/>
          <w:sz w:val="22"/>
          <w:szCs w:val="22"/>
        </w:rPr>
        <w:t xml:space="preserve">For Java Backend Developers (3–5 Years Experience)</w:t>
      </w:r>
    </w:p>
    <w:p>
      <w:pPr>
        <w:jc w:val="center"/>
      </w:pPr>
      <w:r>
        <w:rPr>
          <w:rFonts w:ascii="Arial" w:cs="Arial" w:eastAsia="Arial" w:hAnsi="Arial"/>
          <w:color w:val="555555"/>
          <w:sz w:val="20"/>
          <w:szCs w:val="20"/>
        </w:rPr>
        <w:t xml:space="preserve">Targeting Top Product-Based Companies</w:t>
      </w:r>
    </w:p>
    <w:p>
      <w:pPr>
        <w:spacing w:before="300"/>
      </w:pPr>
      <w:r>
        <w:rPr>
          <w:rFonts w:ascii="Arial" w:cs="Arial" w:eastAsia="Arial" w:hAnsi="Arial"/>
        </w:rPr>
        <w:t xml:space="preserve"/>
      </w:r>
    </w:p>
    <w:p>
      <w:pPr>
        <w:jc w:val="center"/>
      </w:pPr>
      <w:r>
        <w:rPr>
          <w:rFonts w:ascii="Arial" w:cs="Arial" w:eastAsia="Arial" w:hAnsi="Arial"/>
          <w:color w:val="AAAAAA"/>
          <w:sz w:val="18"/>
          <w:szCs w:val="18"/>
        </w:rPr>
        <w:t xml:space="preserve">© 2025 — Spring Boot 3.x | Spring Cloud 2023.x | Java 21</w:t>
      </w:r>
    </w:p>
    <w:p>
      <w:r>
        <w:br w:type="pag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1: Introduction to Microservices</w:t>
      </w:r>
    </w:p>
    <w:p>
      <w:pPr>
        <w:spacing w:after="300" w:before="80"/>
      </w:pPr>
      <w:r>
        <w:rPr>
          <w:rFonts w:ascii="Arial" w:cs="Arial" w:eastAsia="Arial" w:hAnsi="Arial"/>
          <w:i/>
          <w:iCs/>
          <w:color w:val="555555"/>
          <w:sz w:val="20"/>
          <w:szCs w:val="20"/>
        </w:rPr>
        <w:t xml:space="preserve">What they are, why they exist, and when NOT to use them</w:t>
      </w:r>
    </w:p>
    <w:p>
      <w:pPr>
        <w:pStyle w:val="Heading2"/>
        <w:spacing w:after="140" w:before="320"/>
      </w:pPr>
      <w:r>
        <w:rPr>
          <w:rFonts w:ascii="Arial" w:cs="Arial" w:eastAsia="Arial" w:hAnsi="Arial"/>
          <w:b/>
          <w:bCs/>
          <w:color w:val="2E75B6"/>
          <w:sz w:val="28"/>
          <w:szCs w:val="28"/>
        </w:rPr>
        <w:t xml:space="preserve">1.1 What are Microservices?</w:t>
      </w:r>
    </w:p>
    <w:p>
      <w:pPr>
        <w:spacing w:after="100" w:before="80"/>
      </w:pPr>
      <w:r>
        <w:rPr>
          <w:rFonts w:ascii="Arial" w:cs="Arial" w:eastAsia="Arial" w:hAnsi="Arial"/>
          <w:color w:val="333333"/>
          <w:sz w:val="22"/>
          <w:szCs w:val="22"/>
        </w:rPr>
        <w:t xml:space="preserve">Microservices is an architectural style that structures an application as a collection of small, independently deployable services. Each service is focused on a single business capability, runs in its own process, and communicates via well-defined APIs.</w:t>
      </w:r>
    </w:p>
    <w:p>
      <w:pPr>
        <w:spacing w:after="100" w:before="80"/>
      </w:pPr>
      <w:r>
        <w:rPr>
          <w:rFonts w:ascii="Arial" w:cs="Arial" w:eastAsia="Arial" w:hAnsi="Arial"/>
          <w:color w:val="333333"/>
          <w:sz w:val="22"/>
          <w:szCs w:val="22"/>
        </w:rPr>
        <w:t xml:space="preserve">Think of it like a city vs. a single giant building. A city has specialized buildings — hospitals, schools, banks — each with its own purpose, staff, and rules. Microservices do the same for software.</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1.2 Monolith vs Microservices — Real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Dimension</w:t>
            </w:r>
          </w:p>
        </w:tc>
        <w:tc>
          <w:tcPr>
            <w:tcW w:type="dxa" w:w="37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Monolith</w:t>
            </w:r>
          </w:p>
        </w:tc>
        <w:tc>
          <w:tcPr>
            <w:tcW w:type="dxa" w:w="37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Microservices</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Codebase</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Single unified codebase</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Multiple small, focused repos</w:t>
            </w:r>
          </w:p>
        </w:tc>
      </w:tr>
      <w:tr>
        <w:tc>
          <w:tcPr>
            <w:tcW w:type="dxa" w:w="252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Deployment</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Deploy entire app for any change</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Deploy only the changed service</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Scaling</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Scale entire app (costly)</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Scale individual services independently</w:t>
            </w:r>
          </w:p>
        </w:tc>
      </w:tr>
      <w:tr>
        <w:tc>
          <w:tcPr>
            <w:tcW w:type="dxa" w:w="252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Tech Stack</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Single language/framework</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Polyglot (different stacks per service)</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Team Structure</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One large team</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Small autonomous teams (2-pizza rule)</w:t>
            </w:r>
          </w:p>
        </w:tc>
      </w:tr>
      <w:tr>
        <w:tc>
          <w:tcPr>
            <w:tcW w:type="dxa" w:w="252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Failure Impact</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One bug can crash everything</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Failure is isolated to one service</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Development Speed</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Slows as app grows</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Teams work independently in parallel</w:t>
            </w:r>
          </w:p>
        </w:tc>
      </w:tr>
      <w:tr>
        <w:tc>
          <w:tcPr>
            <w:tcW w:type="dxa" w:w="252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Data</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Single shared database</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Each service owns its own database</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Complexity</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Simple initially, complex later</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Complex upfront infra, simpler logic</w:t>
            </w:r>
          </w:p>
        </w:tc>
      </w:tr>
      <w:tr>
        <w:tc>
          <w:tcPr>
            <w:tcW w:type="dxa" w:w="252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Testing</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Easier integration testing</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Requires contract + integration tests</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1.3 Why Microservices?</w:t>
      </w:r>
    </w:p>
    <w:p>
      <w:pPr>
        <w:pStyle w:val="ListParagraph"/>
        <w:numPr>
          <w:ilvl w:val="0"/>
          <w:numId w:val="2"/>
        </w:numPr>
        <w:spacing w:after="60" w:before="60"/>
      </w:pPr>
      <w:r>
        <w:rPr>
          <w:rFonts w:ascii="Arial" w:cs="Arial" w:eastAsia="Arial" w:hAnsi="Arial"/>
          <w:b w:val="false"/>
          <w:bCs w:val="false"/>
          <w:color w:val="333333"/>
          <w:sz w:val="22"/>
          <w:szCs w:val="22"/>
        </w:rPr>
        <w:t xml:space="preserve">Independent deployability: Deploy user-service without touching payment-service</w:t>
      </w:r>
    </w:p>
    <w:p>
      <w:pPr>
        <w:pStyle w:val="ListParagraph"/>
        <w:numPr>
          <w:ilvl w:val="0"/>
          <w:numId w:val="2"/>
        </w:numPr>
        <w:spacing w:after="60" w:before="60"/>
      </w:pPr>
      <w:r>
        <w:rPr>
          <w:rFonts w:ascii="Arial" w:cs="Arial" w:eastAsia="Arial" w:hAnsi="Arial"/>
          <w:b w:val="false"/>
          <w:bCs w:val="false"/>
          <w:color w:val="333333"/>
          <w:sz w:val="22"/>
          <w:szCs w:val="22"/>
        </w:rPr>
        <w:t xml:space="preserve">Fault isolation: A crash in notification-service does not bring down checkout</w:t>
      </w:r>
    </w:p>
    <w:p>
      <w:pPr>
        <w:pStyle w:val="ListParagraph"/>
        <w:numPr>
          <w:ilvl w:val="0"/>
          <w:numId w:val="2"/>
        </w:numPr>
        <w:spacing w:after="60" w:before="60"/>
      </w:pPr>
      <w:r>
        <w:rPr>
          <w:rFonts w:ascii="Arial" w:cs="Arial" w:eastAsia="Arial" w:hAnsi="Arial"/>
          <w:b w:val="false"/>
          <w:bCs w:val="false"/>
          <w:color w:val="333333"/>
          <w:sz w:val="22"/>
          <w:szCs w:val="22"/>
        </w:rPr>
        <w:t xml:space="preserve">Technology flexibility: Use Node.js for real-time chat, Java for order processing</w:t>
      </w:r>
    </w:p>
    <w:p>
      <w:pPr>
        <w:pStyle w:val="ListParagraph"/>
        <w:numPr>
          <w:ilvl w:val="0"/>
          <w:numId w:val="2"/>
        </w:numPr>
        <w:spacing w:after="60" w:before="60"/>
      </w:pPr>
      <w:r>
        <w:rPr>
          <w:rFonts w:ascii="Arial" w:cs="Arial" w:eastAsia="Arial" w:hAnsi="Arial"/>
          <w:b w:val="false"/>
          <w:bCs w:val="false"/>
          <w:color w:val="333333"/>
          <w:sz w:val="22"/>
          <w:szCs w:val="22"/>
        </w:rPr>
        <w:t xml:space="preserve">Scalability: Black Friday sale? Scale only the order-service, not the entire platform</w:t>
      </w:r>
    </w:p>
    <w:p>
      <w:pPr>
        <w:pStyle w:val="ListParagraph"/>
        <w:numPr>
          <w:ilvl w:val="0"/>
          <w:numId w:val="2"/>
        </w:numPr>
        <w:spacing w:after="60" w:before="60"/>
      </w:pPr>
      <w:r>
        <w:rPr>
          <w:rFonts w:ascii="Arial" w:cs="Arial" w:eastAsia="Arial" w:hAnsi="Arial"/>
          <w:b w:val="false"/>
          <w:bCs w:val="false"/>
          <w:color w:val="333333"/>
          <w:sz w:val="22"/>
          <w:szCs w:val="22"/>
        </w:rPr>
        <w:t xml:space="preserve">Organizational alignment: One team owns one service end-to-end (Conway's Law)</w:t>
      </w:r>
    </w:p>
    <w:p>
      <w:pPr>
        <w:pStyle w:val="ListParagraph"/>
        <w:numPr>
          <w:ilvl w:val="0"/>
          <w:numId w:val="2"/>
        </w:numPr>
        <w:spacing w:after="60" w:before="60"/>
      </w:pPr>
      <w:r>
        <w:rPr>
          <w:rFonts w:ascii="Arial" w:cs="Arial" w:eastAsia="Arial" w:hAnsi="Arial"/>
          <w:b w:val="false"/>
          <w:bCs w:val="false"/>
          <w:color w:val="333333"/>
          <w:sz w:val="22"/>
          <w:szCs w:val="22"/>
        </w:rPr>
        <w:t xml:space="preserve">Faster time to market: Teams deploy 50+ times per day at Amazon</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1.4 When NOT to Use Microservices</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C75300" w:sz="4"/>
              <w:left w:val="single" w:color="C75300" w:sz="4"/>
              <w:bottom w:val="single" w:color="C75300" w:sz="4"/>
              <w:right w:val="single" w:color="C75300" w:sz="4"/>
            </w:tcBorders>
            <w:shd w:fill="C753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COMMON MISTAKE / WARNING</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Do NOT start with microservices for a new product with unproven business requirements.</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Do NOT use if your team is &lt; 5 developers. Overhead kills productivity.</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Do NOT adopt if you lack DevOps maturity (Docker, K8s, CI/CD pipelines).</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Do NOT use if your domain is not yet well-understood. Start monolith, extract later.</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"Monolith First" — Martin Fowler recommends building a monolith, then decomposing.</w:t>
            </w:r>
          </w:p>
        </w:tc>
      </w:tr>
    </w:tbl>
    <w:p>
      <w:pPr>
        <w:spacing w:before="60"/>
      </w:pPr>
      <w:r>
        <w:rPr>
          <w:rFonts w:ascii="Arial" w:cs="Arial" w:eastAsia="Arial" w:hAnsi="Arial"/>
        </w:rPr>
        <w:t xml:space="preserve"/>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1.5 Industry Use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rPr>
          <w:tblHeader/>
        </w:trPr>
        <w:tc>
          <w:tcPr>
            <w:tcW w:type="dxa" w:w="20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Company</w:t>
            </w:r>
          </w:p>
        </w:tc>
        <w:tc>
          <w:tcPr>
            <w:tcW w:type="dxa" w:w="404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Challenge Solved</w:t>
            </w:r>
          </w:p>
        </w:tc>
        <w:tc>
          <w:tcPr>
            <w:tcW w:type="dxa" w:w="404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Key Pattern Used</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Netflix</w:t>
            </w:r>
          </w:p>
        </w:tc>
        <w:tc>
          <w:tcPr>
            <w:tcW w:type="dxa" w:w="40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Global streaming at scale, region failover</w:t>
            </w:r>
          </w:p>
        </w:tc>
        <w:tc>
          <w:tcPr>
            <w:tcW w:type="dxa" w:w="40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Circuit breaker, Chaos Engineering, Eureka</w:t>
            </w:r>
          </w:p>
        </w:tc>
      </w:tr>
      <w:tr>
        <w:tc>
          <w:tcPr>
            <w:tcW w:type="dxa" w:w="20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Amazon</w:t>
            </w:r>
          </w:p>
        </w:tc>
        <w:tc>
          <w:tcPr>
            <w:tcW w:type="dxa" w:w="404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Each team owns a full service (2-pizza rule)</w:t>
            </w:r>
          </w:p>
        </w:tc>
        <w:tc>
          <w:tcPr>
            <w:tcW w:type="dxa" w:w="404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Event-driven, SOA → Microservices</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Uber</w:t>
            </w:r>
          </w:p>
        </w:tc>
        <w:tc>
          <w:tcPr>
            <w:tcW w:type="dxa" w:w="40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Geolocation, ride matching, pricing real-time</w:t>
            </w:r>
          </w:p>
        </w:tc>
        <w:tc>
          <w:tcPr>
            <w:tcW w:type="dxa" w:w="40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Domain partitioning, gRPC, Kafka</w:t>
            </w:r>
          </w:p>
        </w:tc>
      </w:tr>
      <w:tr>
        <w:tc>
          <w:tcPr>
            <w:tcW w:type="dxa" w:w="20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Airbnb</w:t>
            </w:r>
          </w:p>
        </w:tc>
        <w:tc>
          <w:tcPr>
            <w:tcW w:type="dxa" w:w="404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Multiple product verticals (stays, exp, etc)</w:t>
            </w:r>
          </w:p>
        </w:tc>
        <w:tc>
          <w:tcPr>
            <w:tcW w:type="dxa" w:w="404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GraphQL federation, service mesh</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LinkedIn</w:t>
            </w:r>
          </w:p>
        </w:tc>
        <w:tc>
          <w:tcPr>
            <w:tcW w:type="dxa" w:w="40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Feed generation at 900M users</w:t>
            </w:r>
          </w:p>
        </w:tc>
        <w:tc>
          <w:tcPr>
            <w:tcW w:type="dxa" w:w="40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Async messaging, data streaming</w:t>
            </w:r>
          </w:p>
        </w:tc>
      </w:tr>
    </w:tbl>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Microservices = small, independent, single-responsibility services</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Each service has its own database, its own deployment, its own team</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Not a silver bullet — startups and small teams should start with monoliths</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Key benefits: scalability, fault isolation, independent deployment, team autonomy</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Conway's Law: org structure mirrors architecture — align teams with services</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2: Microservices Fundamentals</w:t>
      </w:r>
    </w:p>
    <w:p>
      <w:pPr>
        <w:spacing w:after="300" w:before="80"/>
      </w:pPr>
      <w:r>
        <w:rPr>
          <w:rFonts w:ascii="Arial" w:cs="Arial" w:eastAsia="Arial" w:hAnsi="Arial"/>
          <w:i/>
          <w:iCs/>
          <w:color w:val="555555"/>
          <w:sz w:val="20"/>
          <w:szCs w:val="20"/>
        </w:rPr>
        <w:t xml:space="preserve">Decomposition, DDD, and communication patterns</w:t>
      </w:r>
    </w:p>
    <w:p>
      <w:pPr>
        <w:pStyle w:val="Heading2"/>
        <w:spacing w:after="140" w:before="320"/>
      </w:pPr>
      <w:r>
        <w:rPr>
          <w:rFonts w:ascii="Arial" w:cs="Arial" w:eastAsia="Arial" w:hAnsi="Arial"/>
          <w:b/>
          <w:bCs/>
          <w:color w:val="2E75B6"/>
          <w:sz w:val="28"/>
          <w:szCs w:val="28"/>
        </w:rPr>
        <w:t xml:space="preserve">2.1 Service Decomposition Strategies</w:t>
      </w:r>
    </w:p>
    <w:p>
      <w:pPr>
        <w:spacing w:after="100" w:before="80"/>
      </w:pPr>
      <w:r>
        <w:rPr>
          <w:rFonts w:ascii="Arial" w:cs="Arial" w:eastAsia="Arial" w:hAnsi="Arial"/>
          <w:color w:val="333333"/>
          <w:sz w:val="22"/>
          <w:szCs w:val="22"/>
        </w:rPr>
        <w:t xml:space="preserve">The hardest part of microservices is deciding WHERE to split. Wrong cuts cause chatty services, distributed monoliths, and pain.</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Strategy 1: Decompose by Business Capability</w:t>
      </w:r>
    </w:p>
    <w:p>
      <w:pPr>
        <w:spacing w:after="100" w:before="80"/>
      </w:pPr>
      <w:r>
        <w:rPr>
          <w:rFonts w:ascii="Arial" w:cs="Arial" w:eastAsia="Arial" w:hAnsi="Arial"/>
          <w:color w:val="333333"/>
          <w:sz w:val="22"/>
          <w:szCs w:val="22"/>
        </w:rPr>
        <w:t xml:space="preserve">Organize services around what the business does, not how it does it.</w:t>
      </w:r>
    </w:p>
    <w:p>
      <w:pPr>
        <w:pStyle w:val="ListParagraph"/>
        <w:numPr>
          <w:ilvl w:val="0"/>
          <w:numId w:val="2"/>
        </w:numPr>
        <w:spacing w:after="60" w:before="60"/>
      </w:pPr>
      <w:r>
        <w:rPr>
          <w:rFonts w:ascii="Arial" w:cs="Arial" w:eastAsia="Arial" w:hAnsi="Arial"/>
          <w:b w:val="false"/>
          <w:bCs w:val="false"/>
          <w:color w:val="333333"/>
          <w:sz w:val="22"/>
          <w:szCs w:val="22"/>
        </w:rPr>
        <w:t xml:space="preserve">User Management Service  →  handles registration, login, profile</w:t>
      </w:r>
    </w:p>
    <w:p>
      <w:pPr>
        <w:pStyle w:val="ListParagraph"/>
        <w:numPr>
          <w:ilvl w:val="0"/>
          <w:numId w:val="2"/>
        </w:numPr>
        <w:spacing w:after="60" w:before="60"/>
      </w:pPr>
      <w:r>
        <w:rPr>
          <w:rFonts w:ascii="Arial" w:cs="Arial" w:eastAsia="Arial" w:hAnsi="Arial"/>
          <w:b w:val="false"/>
          <w:bCs w:val="false"/>
          <w:color w:val="333333"/>
          <w:sz w:val="22"/>
          <w:szCs w:val="22"/>
        </w:rPr>
        <w:t xml:space="preserve">Product Catalog Service  →  handles product listings, search, categories</w:t>
      </w:r>
    </w:p>
    <w:p>
      <w:pPr>
        <w:pStyle w:val="ListParagraph"/>
        <w:numPr>
          <w:ilvl w:val="0"/>
          <w:numId w:val="2"/>
        </w:numPr>
        <w:spacing w:after="60" w:before="60"/>
      </w:pPr>
      <w:r>
        <w:rPr>
          <w:rFonts w:ascii="Arial" w:cs="Arial" w:eastAsia="Arial" w:hAnsi="Arial"/>
          <w:b w:val="false"/>
          <w:bCs w:val="false"/>
          <w:color w:val="333333"/>
          <w:sz w:val="22"/>
          <w:szCs w:val="22"/>
        </w:rPr>
        <w:t xml:space="preserve">Order Service           →  handles cart, checkout, order lifecycle</w:t>
      </w:r>
    </w:p>
    <w:p>
      <w:pPr>
        <w:pStyle w:val="ListParagraph"/>
        <w:numPr>
          <w:ilvl w:val="0"/>
          <w:numId w:val="2"/>
        </w:numPr>
        <w:spacing w:after="60" w:before="60"/>
      </w:pPr>
      <w:r>
        <w:rPr>
          <w:rFonts w:ascii="Arial" w:cs="Arial" w:eastAsia="Arial" w:hAnsi="Arial"/>
          <w:b w:val="false"/>
          <w:bCs w:val="false"/>
          <w:color w:val="333333"/>
          <w:sz w:val="22"/>
          <w:szCs w:val="22"/>
        </w:rPr>
        <w:t xml:space="preserve">Payment Service         →  handles billing, refunds, invoices</w:t>
      </w:r>
    </w:p>
    <w:p>
      <w:pPr>
        <w:pStyle w:val="ListParagraph"/>
        <w:numPr>
          <w:ilvl w:val="0"/>
          <w:numId w:val="2"/>
        </w:numPr>
        <w:spacing w:after="60" w:before="60"/>
      </w:pPr>
      <w:r>
        <w:rPr>
          <w:rFonts w:ascii="Arial" w:cs="Arial" w:eastAsia="Arial" w:hAnsi="Arial"/>
          <w:b w:val="false"/>
          <w:bCs w:val="false"/>
          <w:color w:val="333333"/>
          <w:sz w:val="22"/>
          <w:szCs w:val="22"/>
        </w:rPr>
        <w:t xml:space="preserve">Notification Service    →  handles email, SMS, push notifications</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Strategy 2: Decompose by Subdomain (DDD)</w:t>
      </w:r>
    </w:p>
    <w:p>
      <w:pPr>
        <w:spacing w:after="100" w:before="80"/>
      </w:pPr>
      <w:r>
        <w:rPr>
          <w:rFonts w:ascii="Arial" w:cs="Arial" w:eastAsia="Arial" w:hAnsi="Arial"/>
          <w:color w:val="333333"/>
          <w:sz w:val="22"/>
          <w:szCs w:val="22"/>
        </w:rPr>
        <w:t xml:space="preserve">Domain-Driven Design (DDD) provides the vocabulary. A Bounded Context is a logical boundary within which a domain model is consistent.</w:t>
      </w:r>
    </w:p>
    <w:p>
      <w:pPr>
        <w:pStyle w:val="ListParagraph"/>
        <w:numPr>
          <w:ilvl w:val="0"/>
          <w:numId w:val="2"/>
        </w:numPr>
        <w:spacing w:after="60" w:before="60"/>
      </w:pPr>
      <w:r>
        <w:rPr>
          <w:rFonts w:ascii="Arial" w:cs="Arial" w:eastAsia="Arial" w:hAnsi="Arial"/>
          <w:b w:val="false"/>
          <w:bCs w:val="false"/>
          <w:color w:val="333333"/>
          <w:sz w:val="22"/>
          <w:szCs w:val="22"/>
        </w:rPr>
        <w:t xml:space="preserve">Core Domain: Your competitive advantage (e.g., ride-matching algorithm for Uber)</w:t>
      </w:r>
    </w:p>
    <w:p>
      <w:pPr>
        <w:pStyle w:val="ListParagraph"/>
        <w:numPr>
          <w:ilvl w:val="0"/>
          <w:numId w:val="2"/>
        </w:numPr>
        <w:spacing w:after="60" w:before="60"/>
      </w:pPr>
      <w:r>
        <w:rPr>
          <w:rFonts w:ascii="Arial" w:cs="Arial" w:eastAsia="Arial" w:hAnsi="Arial"/>
          <w:b w:val="false"/>
          <w:bCs w:val="false"/>
          <w:color w:val="333333"/>
          <w:sz w:val="22"/>
          <w:szCs w:val="22"/>
        </w:rPr>
        <w:t xml:space="preserve">Supporting Domain: Necessary but not unique (e.g., payment processing)</w:t>
      </w:r>
    </w:p>
    <w:p>
      <w:pPr>
        <w:pStyle w:val="ListParagraph"/>
        <w:numPr>
          <w:ilvl w:val="0"/>
          <w:numId w:val="2"/>
        </w:numPr>
        <w:spacing w:after="60" w:before="60"/>
      </w:pPr>
      <w:r>
        <w:rPr>
          <w:rFonts w:ascii="Arial" w:cs="Arial" w:eastAsia="Arial" w:hAnsi="Arial"/>
          <w:b w:val="false"/>
          <w:bCs w:val="false"/>
          <w:color w:val="333333"/>
          <w:sz w:val="22"/>
          <w:szCs w:val="22"/>
        </w:rPr>
        <w:t xml:space="preserve">Generic Domain: Commodity functionality (e.g., email sending via SendGrid)</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Strategy 3: Decompose by Data (Database Independence)</w:t>
      </w:r>
    </w:p>
    <w:p>
      <w:pPr>
        <w:spacing w:after="100" w:before="80"/>
      </w:pPr>
      <w:r>
        <w:rPr>
          <w:rFonts w:ascii="Arial" w:cs="Arial" w:eastAsia="Arial" w:hAnsi="Arial"/>
          <w:color w:val="333333"/>
          <w:sz w:val="22"/>
          <w:szCs w:val="22"/>
        </w:rPr>
        <w:t xml:space="preserve">If two features share a table, they should be in the same service. If they can have separate databases, they are candidates for separate services.</w:t>
      </w:r>
    </w:p>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The "strangler fig" pattern: Don't rewrite a monolith in one go.</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Gradually strangle it by extracting one service at a time, routing traffic away.</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Start with the most independently scalable or most frequently changed module.</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2.2 Bounded Context — DDD Basics</w:t>
      </w:r>
    </w:p>
    <w:p>
      <w:pPr>
        <w:spacing w:after="100" w:before="80"/>
      </w:pPr>
      <w:r>
        <w:rPr>
          <w:rFonts w:ascii="Arial" w:cs="Arial" w:eastAsia="Arial" w:hAnsi="Arial"/>
          <w:color w:val="333333"/>
          <w:sz w:val="22"/>
          <w:szCs w:val="22"/>
        </w:rPr>
        <w:t xml:space="preserve">A Bounded Context defines the scope of a domain model. The same word can mean different things in different contexts.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Concept</w:t>
            </w:r>
          </w:p>
        </w:tc>
        <w:tc>
          <w:tcPr>
            <w:tcW w:type="dxa" w:w="37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 E-commerce Context</w:t>
            </w:r>
          </w:p>
        </w:tc>
        <w:tc>
          <w:tcPr>
            <w:tcW w:type="dxa" w:w="37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 Support Context</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"Customer"</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Has cart, orders, payment methods</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Has support tickets, chat history</w:t>
            </w:r>
          </w:p>
        </w:tc>
      </w:tr>
      <w:tr>
        <w:tc>
          <w:tcPr>
            <w:tcW w:type="dxa" w:w="252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"Product"</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Has price, stock, category</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Has known issues, FAQs</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"Order"</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Is a purchase transaction</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Is a support case</w:t>
            </w:r>
          </w:p>
        </w:tc>
      </w:tr>
    </w:tbl>
    <w:p>
      <w:pPr>
        <w:spacing w:before="60"/>
      </w:pPr>
      <w:r>
        <w:rPr>
          <w:rFonts w:ascii="Arial" w:cs="Arial" w:eastAsia="Arial" w:hAnsi="Arial"/>
        </w:rPr>
        <w:t xml:space="preserve"/>
      </w:r>
    </w:p>
    <w:p>
      <w:pPr>
        <w:spacing w:after="100" w:before="80"/>
      </w:pPr>
      <w:r>
        <w:rPr>
          <w:rFonts w:ascii="Arial" w:cs="Arial" w:eastAsia="Arial" w:hAnsi="Arial"/>
          <w:color w:val="333333"/>
          <w:sz w:val="22"/>
          <w:szCs w:val="22"/>
        </w:rPr>
        <w:t xml:space="preserve">Each service should only own the part of "Customer" it needs. Do NOT share a single Customer object across all services — that creates tight coupling.</w:t>
      </w:r>
    </w:p>
    <w:p>
      <w:pPr>
        <w:pStyle w:val="Heading2"/>
        <w:spacing w:after="140" w:before="320"/>
      </w:pPr>
      <w:r>
        <w:rPr>
          <w:rFonts w:ascii="Arial" w:cs="Arial" w:eastAsia="Arial" w:hAnsi="Arial"/>
          <w:b/>
          <w:bCs/>
          <w:color w:val="2E75B6"/>
          <w:sz w:val="28"/>
          <w:szCs w:val="28"/>
        </w:rPr>
        <w:t xml:space="preserve">2.3 Inter-Service Communication: Sync vs Async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880"/>
      </w:tblGrid>
      <w:tr>
        <w:trPr>
          <w:tblHeader/>
        </w:trPr>
        <w:tc>
          <w:tcPr>
            <w:tcW w:type="dxa" w:w="22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30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When to Use</w:t>
            </w:r>
          </w:p>
        </w:tc>
        <w:tc>
          <w:tcPr>
            <w:tcW w:type="dxa" w:w="20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Technologies</w:t>
            </w:r>
          </w:p>
        </w:tc>
        <w:tc>
          <w:tcPr>
            <w:tcW w:type="dxa" w:w="28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Trade-offs</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Synchronous (Request/Response)</w:t>
            </w:r>
          </w:p>
        </w:tc>
        <w:tc>
          <w:tcPr>
            <w:tcW w:type="dxa" w:w="3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Real-time data needed immediately (e.g., GET user profile)</w:t>
            </w:r>
          </w:p>
        </w:tc>
        <w:tc>
          <w:tcPr>
            <w:tcW w:type="dxa" w:w="2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REST, gRPC</w:t>
            </w:r>
          </w:p>
        </w:tc>
        <w:tc>
          <w:tcPr>
            <w:tcW w:type="dxa" w:w="28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Simple; creates coupling; cascading failures</w:t>
            </w:r>
          </w:p>
        </w:tc>
      </w:tr>
      <w:tr>
        <w:tc>
          <w:tcPr>
            <w:tcW w:type="dxa" w:w="2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Asynchronous (Event-Driven)</w:t>
            </w:r>
          </w:p>
        </w:tc>
        <w:tc>
          <w:tcPr>
            <w:tcW w:type="dxa" w:w="30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Actions that can happen in background (e.g., send welcome email after registration)</w:t>
            </w:r>
          </w:p>
        </w:tc>
        <w:tc>
          <w:tcPr>
            <w:tcW w:type="dxa" w:w="20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Kafka, RabbitMQ</w:t>
            </w:r>
          </w:p>
        </w:tc>
        <w:tc>
          <w:tcPr>
            <w:tcW w:type="dxa" w:w="28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Decoupled; resilient; harder to debug; eventual consistency</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2.4 REST vs gRPC vs Messaging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500"/>
        <w:gridCol w:w="2180"/>
      </w:tblGrid>
      <w:tr>
        <w:trPr>
          <w:tblHeader/>
        </w:trPr>
        <w:tc>
          <w:tcPr>
            <w:tcW w:type="dxa" w:w="22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Protocol</w:t>
            </w:r>
          </w:p>
        </w:tc>
        <w:tc>
          <w:tcPr>
            <w:tcW w:type="dxa" w:w="22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Format</w:t>
            </w:r>
          </w:p>
        </w:tc>
        <w:tc>
          <w:tcPr>
            <w:tcW w:type="dxa" w:w="35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Best For</w:t>
            </w:r>
          </w:p>
        </w:tc>
        <w:tc>
          <w:tcPr>
            <w:tcW w:type="dxa" w:w="21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Spring Support</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REST (HTTP/1.1)</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JSON</w:t>
            </w:r>
          </w:p>
        </w:tc>
        <w:tc>
          <w:tcPr>
            <w:tcW w:type="dxa" w:w="3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Public APIs, browser clients, CRUD ops</w:t>
            </w:r>
          </w:p>
        </w:tc>
        <w:tc>
          <w:tcPr>
            <w:tcW w:type="dxa" w:w="21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Spring MVC / WebFlux</w:t>
            </w:r>
          </w:p>
        </w:tc>
      </w:tr>
      <w:tr>
        <w:tc>
          <w:tcPr>
            <w:tcW w:type="dxa" w:w="2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gRPC (HTTP/2)</w:t>
            </w:r>
          </w:p>
        </w:tc>
        <w:tc>
          <w:tcPr>
            <w:tcW w:type="dxa" w:w="2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Protocol Buffers</w:t>
            </w:r>
          </w:p>
        </w:tc>
        <w:tc>
          <w:tcPr>
            <w:tcW w:type="dxa" w:w="35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Internal high-throughput service calls</w:t>
            </w:r>
          </w:p>
        </w:tc>
        <w:tc>
          <w:tcPr>
            <w:tcW w:type="dxa" w:w="21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Spring gRPC (Boot 3.x)</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Kafka (async)</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Avro / JSON</w:t>
            </w:r>
          </w:p>
        </w:tc>
        <w:tc>
          <w:tcPr>
            <w:tcW w:type="dxa" w:w="3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Event streaming, high-volume pipelines</w:t>
            </w:r>
          </w:p>
        </w:tc>
        <w:tc>
          <w:tcPr>
            <w:tcW w:type="dxa" w:w="21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Spring Kafka</w:t>
            </w:r>
          </w:p>
        </w:tc>
      </w:tr>
      <w:tr>
        <w:tc>
          <w:tcPr>
            <w:tcW w:type="dxa" w:w="2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RabbitMQ (async)</w:t>
            </w:r>
          </w:p>
        </w:tc>
        <w:tc>
          <w:tcPr>
            <w:tcW w:type="dxa" w:w="2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JSON / AMQP</w:t>
            </w:r>
          </w:p>
        </w:tc>
        <w:tc>
          <w:tcPr>
            <w:tcW w:type="dxa" w:w="35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Task queues, pub/sub messaging</w:t>
            </w:r>
          </w:p>
        </w:tc>
        <w:tc>
          <w:tcPr>
            <w:tcW w:type="dxa" w:w="21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Spring AMQP</w:t>
            </w:r>
          </w:p>
        </w:tc>
      </w:tr>
    </w:tbl>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Use REST for external APIs (developer-friendly, wide tooling support).</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Use gRPC for internal service-to-service calls where performance matters (3-10x faster than REST).</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Use Kafka for anything that needs to be replayed, audited, or consumed by multiple services.</w:t>
            </w:r>
          </w:p>
        </w:tc>
      </w:tr>
    </w:tbl>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Decompose by Business Capability or by DDD Bounded Context</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Each service = 1 bounded context = 1 database = 1 team</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Sync comm (REST/gRPC): when caller needs immediate response</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Async comm (Kafka/RabbitMQ): when decoupling and resilience matter more than immediacy</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Wrong decomposition = "distributed monolith" — worst of both worlds</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3: Spring Boot Microservices Setup</w:t>
      </w:r>
    </w:p>
    <w:p>
      <w:pPr>
        <w:spacing w:after="300" w:before="80"/>
      </w:pPr>
      <w:r>
        <w:rPr>
          <w:rFonts w:ascii="Arial" w:cs="Arial" w:eastAsia="Arial" w:hAnsi="Arial"/>
          <w:i/>
          <w:iCs/>
          <w:color w:val="555555"/>
          <w:sz w:val="20"/>
          <w:szCs w:val="20"/>
        </w:rPr>
        <w:t xml:space="preserve">Project structure, architecture, and foundational patterns</w:t>
      </w:r>
    </w:p>
    <w:p>
      <w:pPr>
        <w:pStyle w:val="Heading2"/>
        <w:spacing w:after="140" w:before="320"/>
      </w:pPr>
      <w:r>
        <w:rPr>
          <w:rFonts w:ascii="Arial" w:cs="Arial" w:eastAsia="Arial" w:hAnsi="Arial"/>
          <w:b/>
          <w:bCs/>
          <w:color w:val="2E75B6"/>
          <w:sz w:val="28"/>
          <w:szCs w:val="28"/>
        </w:rPr>
        <w:t xml:space="preserve">3.1 Recommended Project Structure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job-portal/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api-gateway/          # Spring Cloud Gateway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auth-service/         # JWT + OAuth2</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user-service/         # User management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job-service/          # Job listings &amp; applications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notification-service/ # Email/SMS via Kafka events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config-server/        # Spring Cloud Config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eureka-server/        # Service discovery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common-lib/           # Shared DTOs, exceptions, utils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docker-compose.yml    # Local dev environment</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Each Service Follows This Internal Structure: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user-service/src/main/java/com/jobportal/user/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controller/           # REST endpoints (thin layer)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service/              # Business logic</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repository/           # Data access (Spring Data JPA)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entity/               # JPA entities (@Entity)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dto/                  # Data Transfer Objects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mapper/               # Entity ↔ DTO conversion (MapStruct)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exception/            # Custom exceptions + global handler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config/               # Security, Kafka, Bean configs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UserServiceApplication.java</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3.2 Maven Dependency Setup (Spring Boot 3.x)</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 pom.xml for a typical microservice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&lt;parent&gt;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&lt;groupId&gt;org.springframework.boot&lt;/groupId&gt;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&lt;artifactId&gt;spring-boot-starter-parent&lt;/artifactId&gt;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&lt;version&gt;3.2.5&lt;/version&gt;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&lt;/parent&gt;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&lt;properties&gt;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&lt;java.version&gt;21&lt;/java.version&gt;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&lt;spring-cloud.version&gt;2023.0.1&lt;/spring-cloud.version&gt;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&lt;/properties&gt;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&lt;dependencies&gt;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Core Web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&lt;dependency&gt;spring-boot-starter-web&lt;/dependency&gt;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Data JPA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&lt;dependency&gt;spring-boot-starter-data-jpa&lt;/dependency&gt;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Validation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&lt;dependency&gt;spring-boot-starter-validation&lt;/dependency&gt;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Actuator (health, metrics)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&lt;dependency&gt;spring-boot-starter-actuator&lt;/dependency&gt;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Eureka Client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&lt;dependency&gt;spring-cloud-starter-netflix-eureka-client&lt;/dependency&gt;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Config Client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&lt;dependency&gt;spring-cloud-starter-config&lt;/dependency&gt;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OpenFeign for REST calls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&lt;dependency&gt;spring-cloud-starter-openfeign&lt;/dependency&gt;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Resilience4j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&lt;dependency&gt;spring-cloud-starter-circuitbreaker-resilience4j&lt;/dependency&gt;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Kafka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&lt;dependency&gt;spring-kafka&lt;/dependency&gt;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Security + JWT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&lt;dependency&gt;spring-boot-starter-security&lt;/dependency&gt;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&lt;dependency&gt;jjwt-api:0.12.5&lt;/dependency&gt;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MapStruct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&lt;dependency&gt;mapstruct:1.5.5.Final&lt;/dependency&gt;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Lombok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&lt;dependency&gt;lombok&lt;/dependency&gt;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 MySQL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&lt;dependency&gt;mysql-connector-j&lt;/dependency&gt;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&lt;/dependencies&gt;</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3.3 DTOs, Entities, and Mappers</w:t>
      </w:r>
    </w:p>
    <w:p>
      <w:pPr>
        <w:spacing w:after="100" w:before="80"/>
      </w:pPr>
      <w:r>
        <w:rPr>
          <w:rFonts w:ascii="Arial" w:cs="Arial" w:eastAsia="Arial" w:hAnsi="Arial"/>
          <w:color w:val="333333"/>
          <w:sz w:val="22"/>
          <w:szCs w:val="22"/>
        </w:rPr>
        <w:t xml:space="preserve">Never expose JPA Entities directly from REST controllers. Always use DTOs.</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Entity (JPA):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@Entity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@Table(name = "users")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@Data @Builder @NoArgsConstructor @AllArgsConstructor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UserEntity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@GeneratedValue(strategy = GenerationType.UUID)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@Column(nullable = false, unique = true)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email;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@Column(nullable = false)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firstName;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lastName;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@Enumerated(EnumType.STRING)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UserRole role;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@CreationTimestamp</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LocalDateTime createdAt;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DTO (Response):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Response DTO — what we expose to clients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@Data @Builder @NoArgsConstructor @AllArgsConstructor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UserResponseDto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email;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firstName;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lastName;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role;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Request DTO — what clients send us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@Data @NoArgsConstructor @AllArgsConstructor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CreateUserRequest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@NotBlank(message = "Email is required")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@Email(message = "Invalid email format")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email;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@NotBlank @Size(min = 8)</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password;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@NotBlank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firstName;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MapStruct Mapper: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@Mapper(componentModel = "spring")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interface UserMapper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UserResponseDto toDto(UserEntity entity);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@Mapping(target = "id", ignore = true)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@Mapping(target = "createdAt", ignore = true)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UserEntity toEntity(CreateUserRequest request);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List&lt;UserResponseDto&gt; toDtoList(List&lt;UserEntity&gt; entities);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3.4 Global Exception Handling</w:t>
      </w:r>
    </w:p>
    <w:p>
      <w:pPr>
        <w:spacing w:after="100" w:before="80"/>
      </w:pPr>
      <w:r>
        <w:rPr>
          <w:rFonts w:ascii="Arial" w:cs="Arial" w:eastAsia="Arial" w:hAnsi="Arial"/>
          <w:color w:val="333333"/>
          <w:sz w:val="22"/>
          <w:szCs w:val="22"/>
        </w:rPr>
        <w:t xml:space="preserve">Never let raw exceptions leak from your API. Always return structured error responses.</w:t>
      </w:r>
    </w:p>
    <w:p>
      <w:pPr>
        <w:spacing w:before="60"/>
      </w:pPr>
      <w:r>
        <w:rPr>
          <w:rFonts w:ascii="Arial" w:cs="Arial" w:eastAsia="Arial" w:hAnsi="Arial"/>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Custom Exception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ResourceNotFoundException extends RuntimeException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ResourceNotFoundException(String resource, String id)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super(resource + " not found with id: " + 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Standard Error Response DTO</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@Data @Builder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ApiError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int status;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message;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path;</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LocalDateTime timestamp;</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Map&lt;String, String&gt; validationErrors;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Global Exception Handler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@RestControllerAdvice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GlobalExceptionHandler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@ExceptionHandler(ResourceNotFoundException.class)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ResponseEntity&lt;ApiError&gt; handleNotFound(ResourceNotFoundException ex,</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HttpServletRequest req)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ResponseEntity.status(404).body(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ApiError.builder()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.status(404).message(ex.getMessage())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.path(req.getRequestURI())</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.timestamp(LocalDateTime.now())</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@ExceptionHandler(MethodArgumentNotValidException.class)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ResponseEntity&lt;ApiError&gt; handleValidation(MethodArgumentNotValidException ex,</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HttpServletRequest req)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Map&lt;String, String&gt; errors = new HashMap&lt;&gt;();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ex.getBindingResult().getFieldErrors()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.forEach(e -&gt; errors.put(e.getField(), e.getDefaultMessage()));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ResponseEntity.badRequest().body(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ApiError.builder().status(400).message("Validation failed")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.validationErrors(errors).path(req.getRequestURI())</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.timestamp(LocalDateTime.now()).build()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Always use DTOs — never expose entities directly from REST APIs</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Use MapStruct for mapping (compile-time, no reflection, zero overhead)</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@RestControllerAdvice provides centralized exception handling</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Validation via @Valid on controller params + @NotBlank / @Email on DTOs</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UUID as primary key in microservices (avoids DB-level coordination)</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4: Service Communication</w:t>
      </w:r>
    </w:p>
    <w:p>
      <w:pPr>
        <w:spacing w:after="300" w:before="80"/>
      </w:pPr>
      <w:r>
        <w:rPr>
          <w:rFonts w:ascii="Arial" w:cs="Arial" w:eastAsia="Arial" w:hAnsi="Arial"/>
          <w:i/>
          <w:iCs/>
          <w:color w:val="555555"/>
          <w:sz w:val="20"/>
          <w:szCs w:val="20"/>
        </w:rPr>
        <w:t xml:space="preserve">REST, Feign, Kafka, and resilience patterns</w:t>
      </w:r>
    </w:p>
    <w:p>
      <w:pPr>
        <w:pStyle w:val="Heading2"/>
        <w:spacing w:after="140" w:before="320"/>
      </w:pPr>
      <w:r>
        <w:rPr>
          <w:rFonts w:ascii="Arial" w:cs="Arial" w:eastAsia="Arial" w:hAnsi="Arial"/>
          <w:b/>
          <w:bCs/>
          <w:color w:val="2E75B6"/>
          <w:sz w:val="28"/>
          <w:szCs w:val="28"/>
        </w:rPr>
        <w:t xml:space="preserve">4.1 OpenFeign — Declarative REST Clients</w:t>
      </w:r>
    </w:p>
    <w:p>
      <w:pPr>
        <w:spacing w:after="100" w:before="80"/>
      </w:pPr>
      <w:r>
        <w:rPr>
          <w:rFonts w:ascii="Arial" w:cs="Arial" w:eastAsia="Arial" w:hAnsi="Arial"/>
          <w:color w:val="333333"/>
          <w:sz w:val="22"/>
          <w:szCs w:val="22"/>
        </w:rPr>
        <w:t xml:space="preserve">OpenFeign lets you write HTTP client calls as simple Java interfaces — no boilerplate RestTemplate code.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Enable Feign: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@SpringBootApplication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@EnableFeignClients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JobServiceApplication { ... }</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Define Feign Client: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@FeignClient(name = "user-service", fallback = UserClientFallback.class)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interface UserServiceClient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@GetMapping("/api/users/{userId}")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UserResponseDto getUserById(@PathVariable("userId") String userId);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@PostMapping("/api/users/batch")</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List&lt;UserResponseDto&gt; getUsersByIds(@RequestBody List&lt;String&gt; userIds);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Fallback — what to return when user-service is down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@Component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UserClientFallback implements UserServiceClient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@Override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UserResponseDto getUserById(String userId)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UserResponseDto.builder().id(userId)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.firstName("Unknown").build(); // graceful degradation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4.2 Resilience4j — Circuit Breaker &amp; Retry</w:t>
      </w:r>
    </w:p>
    <w:p>
      <w:pPr>
        <w:spacing w:after="100" w:before="80"/>
      </w:pPr>
      <w:r>
        <w:rPr>
          <w:rFonts w:ascii="Arial" w:cs="Arial" w:eastAsia="Arial" w:hAnsi="Arial"/>
          <w:color w:val="333333"/>
          <w:sz w:val="22"/>
          <w:szCs w:val="22"/>
        </w:rPr>
        <w:t xml:space="preserve">Circuit Breaker is inspired by electrical circuit breakers — when too many calls fail, "open" the circuit to stop cascading failures.</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380"/>
      </w:tblGrid>
      <w:tr>
        <w:trPr>
          <w:tblHeader/>
        </w:trPr>
        <w:tc>
          <w:tcPr>
            <w:tcW w:type="dxa" w:w="22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State</w:t>
            </w:r>
          </w:p>
        </w:tc>
        <w:tc>
          <w:tcPr>
            <w:tcW w:type="dxa" w:w="35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c>
          <w:tcPr>
            <w:tcW w:type="dxa" w:w="43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Behavior</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CLOSED</w:t>
            </w:r>
          </w:p>
        </w:tc>
        <w:tc>
          <w:tcPr>
            <w:tcW w:type="dxa" w:w="3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Normal operation</w:t>
            </w:r>
          </w:p>
        </w:tc>
        <w:tc>
          <w:tcPr>
            <w:tcW w:type="dxa" w:w="43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Calls pass through normally</w:t>
            </w:r>
          </w:p>
        </w:tc>
      </w:tr>
      <w:tr>
        <w:tc>
          <w:tcPr>
            <w:tcW w:type="dxa" w:w="2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OPEN</w:t>
            </w:r>
          </w:p>
        </w:tc>
        <w:tc>
          <w:tcPr>
            <w:tcW w:type="dxa" w:w="35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Circuit tripped</w:t>
            </w:r>
          </w:p>
        </w:tc>
        <w:tc>
          <w:tcPr>
            <w:tcW w:type="dxa" w:w="43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All calls immediately fail/fallback (no network call)</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HALF_OPEN</w:t>
            </w:r>
          </w:p>
        </w:tc>
        <w:tc>
          <w:tcPr>
            <w:tcW w:type="dxa" w:w="3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Testing if service recovered</w:t>
            </w:r>
          </w:p>
        </w:tc>
        <w:tc>
          <w:tcPr>
            <w:tcW w:type="dxa" w:w="43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Limited calls allowed to test recovery</w:t>
            </w:r>
          </w:p>
        </w:tc>
      </w:tr>
    </w:tbl>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Configuration (application.yml):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resilience4j:</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circuitbreaker: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instances: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sliding-window-size: 10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failure-rate-threshold: 50       # Open if 50% of 10 calls fail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wait-duration-in-open-state: 10s # Wait 10s before trying again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permitted-number-of-calls-in-half-open-state: 3</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retry: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instances: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max-attempts: 3</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wait-duration: 500ms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retry-exceptions: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feign.FeignException.ServiceUnavailable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Using in Service Layer: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JobService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final UserServiceClient userClient;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@CircuitBreaker(name = "user-service", fallbackMethod = "getUserFallback")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@Retry(name =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UserResponseDto getUser(String userId)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userClient.getUserById(userId);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Fallback must have same signature + Throwable param</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UserResponseDto getUserFallback(String userId, Throwable ex)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log.warn("User service unavailable for userId: {}, error: {}", userId, ex.getMessage());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UserResponseDto.builder().id(userId).firstName("Unavailable").build();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4.3 Kafka — Async Event-Driven Communication</w:t>
      </w:r>
    </w:p>
    <w:p>
      <w:pPr>
        <w:spacing w:after="100" w:before="80"/>
      </w:pPr>
      <w:r>
        <w:rPr>
          <w:rFonts w:ascii="Arial" w:cs="Arial" w:eastAsia="Arial" w:hAnsi="Arial"/>
          <w:color w:val="333333"/>
          <w:sz w:val="22"/>
          <w:szCs w:val="22"/>
        </w:rPr>
        <w:t xml:space="preserve">Apache Kafka is a distributed event streaming platform. Think of it as a highly durable, replayable message log.</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Key Concepts:</w:t>
      </w:r>
    </w:p>
    <w:p>
      <w:pPr>
        <w:pStyle w:val="ListParagraph"/>
        <w:numPr>
          <w:ilvl w:val="0"/>
          <w:numId w:val="2"/>
        </w:numPr>
        <w:spacing w:after="60" w:before="60"/>
      </w:pPr>
      <w:r>
        <w:rPr>
          <w:rFonts w:ascii="Arial" w:cs="Arial" w:eastAsia="Arial" w:hAnsi="Arial"/>
          <w:b w:val="false"/>
          <w:bCs w:val="false"/>
          <w:color w:val="333333"/>
          <w:sz w:val="22"/>
          <w:szCs w:val="22"/>
        </w:rPr>
        <w:t xml:space="preserve">Topic: A named log/stream (like a database table for events)</w:t>
      </w:r>
    </w:p>
    <w:p>
      <w:pPr>
        <w:pStyle w:val="ListParagraph"/>
        <w:numPr>
          <w:ilvl w:val="0"/>
          <w:numId w:val="2"/>
        </w:numPr>
        <w:spacing w:after="60" w:before="60"/>
      </w:pPr>
      <w:r>
        <w:rPr>
          <w:rFonts w:ascii="Arial" w:cs="Arial" w:eastAsia="Arial" w:hAnsi="Arial"/>
          <w:b w:val="false"/>
          <w:bCs w:val="false"/>
          <w:color w:val="333333"/>
          <w:sz w:val="22"/>
          <w:szCs w:val="22"/>
        </w:rPr>
        <w:t xml:space="preserve">Partition: Topics are split into partitions for parallelism</w:t>
      </w:r>
    </w:p>
    <w:p>
      <w:pPr>
        <w:pStyle w:val="ListParagraph"/>
        <w:numPr>
          <w:ilvl w:val="0"/>
          <w:numId w:val="2"/>
        </w:numPr>
        <w:spacing w:after="60" w:before="60"/>
      </w:pPr>
      <w:r>
        <w:rPr>
          <w:rFonts w:ascii="Arial" w:cs="Arial" w:eastAsia="Arial" w:hAnsi="Arial"/>
          <w:b w:val="false"/>
          <w:bCs w:val="false"/>
          <w:color w:val="333333"/>
          <w:sz w:val="22"/>
          <w:szCs w:val="22"/>
        </w:rPr>
        <w:t xml:space="preserve">Producer: Service that publishes events</w:t>
      </w:r>
    </w:p>
    <w:p>
      <w:pPr>
        <w:pStyle w:val="ListParagraph"/>
        <w:numPr>
          <w:ilvl w:val="0"/>
          <w:numId w:val="2"/>
        </w:numPr>
        <w:spacing w:after="60" w:before="60"/>
      </w:pPr>
      <w:r>
        <w:rPr>
          <w:rFonts w:ascii="Arial" w:cs="Arial" w:eastAsia="Arial" w:hAnsi="Arial"/>
          <w:b w:val="false"/>
          <w:bCs w:val="false"/>
          <w:color w:val="333333"/>
          <w:sz w:val="22"/>
          <w:szCs w:val="22"/>
        </w:rPr>
        <w:t xml:space="preserve">Consumer: Service that reads and processes events</w:t>
      </w:r>
    </w:p>
    <w:p>
      <w:pPr>
        <w:pStyle w:val="ListParagraph"/>
        <w:numPr>
          <w:ilvl w:val="0"/>
          <w:numId w:val="2"/>
        </w:numPr>
        <w:spacing w:after="60" w:before="60"/>
      </w:pPr>
      <w:r>
        <w:rPr>
          <w:rFonts w:ascii="Arial" w:cs="Arial" w:eastAsia="Arial" w:hAnsi="Arial"/>
          <w:b w:val="false"/>
          <w:bCs w:val="false"/>
          <w:color w:val="333333"/>
          <w:sz w:val="22"/>
          <w:szCs w:val="22"/>
        </w:rPr>
        <w:t xml:space="preserve">Consumer Group: Multiple consumers sharing the work of one topic</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Producer — Publish Event When User Registered: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Event DTO (put in common-lib)</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@Data @Builder @NoArgsConstructor @AllArgsConstructor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UserRegisteredEvent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userId;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email;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firstName;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Instant eventTime;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Kafka Producer 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@RequiredArgsConstructor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UserEventPublisher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final KafkaTemplate&lt;String, UserRegisteredEvent&gt; kafkaTemplate;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void publishUserRegistered(UserRegisteredEvent event)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kafkaTemplate.send("user-registered", event.getUserId(), event)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.whenComplete((result, ex) -&gt;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if (ex != null) log.error("Failed to send event", ex);</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else log.info("Event sent: {}", result.getRecordMetadata());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Consumer — Notification Service Listens: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@RequiredArgsConstructor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NotificationConsumer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final EmailService emailService;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@KafkaListener(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topics = "user-registered",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groupId = "notification-service-group",</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containerFactory = "kafkaListenerContainerFactory"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void handleUserRegistered(UserRegisteredEvent event,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@Header(KafkaHeaders.RECEIVED_PARTITION) int partition)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log.info("Received event from partition {}: {}", partition, event);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emailService.sendWelcomeEmail(event.getEmail(), event.getFirstName());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Always use a specific consumer group ID per service — never leave it as default.</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Use String key = userId/orderId to ensure events for the same entity go to the same partition (ordering guarantee).</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Enable idempotent producers (enable.idempotence=true) to prevent duplicate events.</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Dead Letter Topics (DLT): Route failed messages to a -dlt topic for manual review.</w:t>
            </w:r>
          </w:p>
        </w:tc>
      </w:tr>
    </w:tbl>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OpenFeign: declarative HTTP client — define an interface, Spring handles the rest</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Circuit Breaker: CLOSED → OPEN → HALF_OPEN based on failure rate</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Fallback methods must match the original method signature + Throwable</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Kafka producer: kafkaTemplate.send(topic, key, value)</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Kafka consumer: @KafkaListener with groupId for each consuming service</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Always use key-based partitioning to maintain ordering for same entity</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5: Service Discovery &amp; Registry</w:t>
      </w:r>
    </w:p>
    <w:p>
      <w:pPr>
        <w:spacing w:after="300" w:before="80"/>
      </w:pPr>
      <w:r>
        <w:rPr>
          <w:rFonts w:ascii="Arial" w:cs="Arial" w:eastAsia="Arial" w:hAnsi="Arial"/>
          <w:i/>
          <w:iCs/>
          <w:color w:val="555555"/>
          <w:sz w:val="20"/>
          <w:szCs w:val="20"/>
        </w:rPr>
        <w:t xml:space="preserve">How services find each other in a dynamic environment</w:t>
      </w:r>
    </w:p>
    <w:p>
      <w:pPr>
        <w:pStyle w:val="Heading2"/>
        <w:spacing w:after="140" w:before="320"/>
      </w:pPr>
      <w:r>
        <w:rPr>
          <w:rFonts w:ascii="Arial" w:cs="Arial" w:eastAsia="Arial" w:hAnsi="Arial"/>
          <w:b/>
          <w:bCs/>
          <w:color w:val="2E75B6"/>
          <w:sz w:val="28"/>
          <w:szCs w:val="28"/>
        </w:rPr>
        <w:t xml:space="preserve">5.1 Why Service Discovery?</w:t>
      </w:r>
    </w:p>
    <w:p>
      <w:pPr>
        <w:spacing w:after="100" w:before="80"/>
      </w:pPr>
      <w:r>
        <w:rPr>
          <w:rFonts w:ascii="Arial" w:cs="Arial" w:eastAsia="Arial" w:hAnsi="Arial"/>
          <w:color w:val="333333"/>
          <w:sz w:val="22"/>
          <w:szCs w:val="22"/>
        </w:rPr>
        <w:t xml:space="preserve">In microservices, service instances come and go dynamically (auto-scaling, crashes, deployments). You can't hardcode IPs. Service discovery solves this.</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140"/>
        <w:gridCol w:w="3420"/>
      </w:tblGrid>
      <w:tr>
        <w:trPr>
          <w:tblHeader/>
        </w:trPr>
        <w:tc>
          <w:tcPr>
            <w:tcW w:type="dxa" w:w="252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Pattern</w:t>
            </w:r>
          </w:p>
        </w:tc>
        <w:tc>
          <w:tcPr>
            <w:tcW w:type="dxa" w:w="414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How It Works</w:t>
            </w:r>
          </w:p>
        </w:tc>
        <w:tc>
          <w:tcPr>
            <w:tcW w:type="dxa" w:w="342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Example</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Client-Side Discovery</w:t>
            </w:r>
          </w:p>
        </w:tc>
        <w:tc>
          <w:tcPr>
            <w:tcW w:type="dxa" w:w="41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Client queries registry, picks an instance, calls it directly</w:t>
            </w:r>
          </w:p>
        </w:tc>
        <w:tc>
          <w:tcPr>
            <w:tcW w:type="dxa" w:w="34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Eureka + Ribbon/Spring LB</w:t>
            </w:r>
          </w:p>
        </w:tc>
      </w:tr>
      <w:tr>
        <w:tc>
          <w:tcPr>
            <w:tcW w:type="dxa" w:w="252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Server-Side Discovery</w:t>
            </w:r>
          </w:p>
        </w:tc>
        <w:tc>
          <w:tcPr>
            <w:tcW w:type="dxa" w:w="414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Client calls load balancer, LB queries registry and routes</w:t>
            </w:r>
          </w:p>
        </w:tc>
        <w:tc>
          <w:tcPr>
            <w:tcW w:type="dxa" w:w="342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AWS ALB, Nginx, Consul + Envoy</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5.2 Eureka Server Setup</w:t>
      </w:r>
    </w:p>
    <w:p>
      <w:pPr>
        <w:pStyle w:val="Heading3"/>
        <w:spacing w:after="100" w:before="220"/>
      </w:pPr>
      <w:r>
        <w:rPr>
          <w:rFonts w:ascii="Arial" w:cs="Arial" w:eastAsia="Arial" w:hAnsi="Arial"/>
          <w:b/>
          <w:bCs/>
          <w:color w:val="1B3A6B"/>
          <w:sz w:val="24"/>
          <w:szCs w:val="24"/>
        </w:rPr>
        <w:t xml:space="preserve">eureka-server/pom.xml (dependency):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&lt;groupId&gt;org.springframework.cloud&lt;/groupId&gt;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&lt;artifactId&gt;spring-cloud-starter-netflix-eureka-server&lt;/artifactId&gt;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&lt;/dependency&gt;</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EurekaServerApplication.java: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@SpringBootApplication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@EnableEurekaServer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EurekaServerApplication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static void main(String[] args)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SpringApplication.run(EurekaServerApplication.class, args);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application.yml: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 8761</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eureka: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instance: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hostname: localhost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client: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register-with-eureka: false   # Server does not register itself</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fetch-registry: false         # Server does not fetch from others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enable-self-preservation: false  # Dev only — disable in production</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5.3 Registering a Microservice with Eureka</w:t>
      </w:r>
    </w:p>
    <w:p>
      <w:pPr>
        <w:pStyle w:val="Heading3"/>
        <w:spacing w:after="100" w:before="220"/>
      </w:pPr>
      <w:r>
        <w:rPr>
          <w:rFonts w:ascii="Arial" w:cs="Arial" w:eastAsia="Arial" w:hAnsi="Arial"/>
          <w:b/>
          <w:bCs/>
          <w:color w:val="1B3A6B"/>
          <w:sz w:val="24"/>
          <w:szCs w:val="24"/>
        </w:rPr>
        <w:t xml:space="preserve">application.yml of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spring: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name: user-service   # This is the service name used for discovery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eureka: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client: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service-url: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defaultZone: http://localhost:8761/eureka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fetch-registry: true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register-with-eureka: true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instance: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prefer-ip-address: true  # Important for Docker/Kubernetes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instance-id: ${spring.application.name}:${random.value}</w:t>
      </w:r>
    </w:p>
    <w:p>
      <w:pPr>
        <w:spacing w:before="60"/>
      </w:pPr>
      <w:r>
        <w:rPr>
          <w:rFonts w:ascii="Arial" w:cs="Arial" w:eastAsia="Arial" w:hAnsi="Arial"/>
        </w:rPr>
        <w:t xml:space="preserve"/>
      </w:r>
    </w:p>
    <w:p>
      <w:pPr>
        <w:spacing w:after="100" w:before="80"/>
      </w:pPr>
      <w:r>
        <w:rPr>
          <w:rFonts w:ascii="Arial" w:cs="Arial" w:eastAsia="Arial" w:hAnsi="Arial"/>
          <w:color w:val="333333"/>
          <w:sz w:val="22"/>
          <w:szCs w:val="22"/>
        </w:rPr>
        <w:t xml:space="preserve">With this config, OpenFeign uses the service name "user-service" to look up available instances in Eureka and load balance automatically.</w:t>
      </w:r>
    </w:p>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In production (Kubernetes), you typically do NOT need Eureka — K8s has built-in service discovery via kube-dns.</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Consul is preferred over Eureka in production because it also does health checking and key-value config.</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Always run Eureka in cluster mode (3+ instances) to avoid single point of failure.</w:t>
            </w:r>
          </w:p>
        </w:tc>
      </w:tr>
    </w:tbl>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Service registry = phonebook for microservices (name → IP:port)</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Eureka: Netflix OSS, easy Spring Boot integration, client-side discovery</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Register: spring.application.name + eureka.client.service-url</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Feign + Eureka = automatic client-side load balancing by service name</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In Kubernetes environments, native K8s DNS replaces Eureka</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6: API Gateway</w:t>
      </w:r>
    </w:p>
    <w:p>
      <w:pPr>
        <w:spacing w:after="300" w:before="80"/>
      </w:pPr>
      <w:r>
        <w:rPr>
          <w:rFonts w:ascii="Arial" w:cs="Arial" w:eastAsia="Arial" w:hAnsi="Arial"/>
          <w:i/>
          <w:iCs/>
          <w:color w:val="555555"/>
          <w:sz w:val="20"/>
          <w:szCs w:val="20"/>
        </w:rPr>
        <w:t xml:space="preserve">The front door to your microservices</w:t>
      </w:r>
    </w:p>
    <w:p>
      <w:pPr>
        <w:pStyle w:val="Heading2"/>
        <w:spacing w:after="140" w:before="320"/>
      </w:pPr>
      <w:r>
        <w:rPr>
          <w:rFonts w:ascii="Arial" w:cs="Arial" w:eastAsia="Arial" w:hAnsi="Arial"/>
          <w:b/>
          <w:bCs/>
          <w:color w:val="2E75B6"/>
          <w:sz w:val="28"/>
          <w:szCs w:val="28"/>
        </w:rPr>
        <w:t xml:space="preserve">6.1 What is an API Gateway?</w:t>
      </w:r>
    </w:p>
    <w:p>
      <w:pPr>
        <w:spacing w:after="100" w:before="80"/>
      </w:pPr>
      <w:r>
        <w:rPr>
          <w:rFonts w:ascii="Arial" w:cs="Arial" w:eastAsia="Arial" w:hAnsi="Arial"/>
          <w:color w:val="333333"/>
          <w:sz w:val="22"/>
          <w:szCs w:val="22"/>
        </w:rPr>
        <w:t xml:space="preserve">The API Gateway is the single entry point for all client requests. It handles cross-cutting concerns so individual services don't have to.</w:t>
      </w:r>
    </w:p>
    <w:p>
      <w:pPr>
        <w:spacing w:before="60"/>
      </w:pPr>
      <w:r>
        <w:rPr>
          <w:rFonts w:ascii="Arial" w:cs="Arial" w:eastAsia="Arial" w:hAnsi="Arial"/>
        </w:rPr>
        <w:t xml:space="preserve"/>
      </w:r>
    </w:p>
    <w:p>
      <w:pPr>
        <w:spacing w:after="100" w:before="80"/>
      </w:pPr>
      <w:r>
        <w:rPr>
          <w:rFonts w:ascii="Arial" w:cs="Arial" w:eastAsia="Arial" w:hAnsi="Arial"/>
          <w:color w:val="333333"/>
          <w:sz w:val="22"/>
          <w:szCs w:val="22"/>
        </w:rPr>
        <w:t xml:space="preserve">Functions of an API Gateway:</w:t>
      </w:r>
    </w:p>
    <w:p>
      <w:pPr>
        <w:pStyle w:val="ListParagraph"/>
        <w:numPr>
          <w:ilvl w:val="0"/>
          <w:numId w:val="2"/>
        </w:numPr>
        <w:spacing w:after="60" w:before="60"/>
      </w:pPr>
      <w:r>
        <w:rPr>
          <w:rFonts w:ascii="Arial" w:cs="Arial" w:eastAsia="Arial" w:hAnsi="Arial"/>
          <w:b w:val="false"/>
          <w:bCs w:val="false"/>
          <w:color w:val="333333"/>
          <w:sz w:val="22"/>
          <w:szCs w:val="22"/>
        </w:rPr>
        <w:t xml:space="preserve">Routing: Forward /api/users/** → user-service</w:t>
      </w:r>
    </w:p>
    <w:p>
      <w:pPr>
        <w:pStyle w:val="ListParagraph"/>
        <w:numPr>
          <w:ilvl w:val="0"/>
          <w:numId w:val="2"/>
        </w:numPr>
        <w:spacing w:after="60" w:before="60"/>
      </w:pPr>
      <w:r>
        <w:rPr>
          <w:rFonts w:ascii="Arial" w:cs="Arial" w:eastAsia="Arial" w:hAnsi="Arial"/>
          <w:b w:val="false"/>
          <w:bCs w:val="false"/>
          <w:color w:val="333333"/>
          <w:sz w:val="22"/>
          <w:szCs w:val="22"/>
        </w:rPr>
        <w:t xml:space="preserve">Authentication: Validate JWT before routing to services</w:t>
      </w:r>
    </w:p>
    <w:p>
      <w:pPr>
        <w:pStyle w:val="ListParagraph"/>
        <w:numPr>
          <w:ilvl w:val="0"/>
          <w:numId w:val="2"/>
        </w:numPr>
        <w:spacing w:after="60" w:before="60"/>
      </w:pPr>
      <w:r>
        <w:rPr>
          <w:rFonts w:ascii="Arial" w:cs="Arial" w:eastAsia="Arial" w:hAnsi="Arial"/>
          <w:b w:val="false"/>
          <w:bCs w:val="false"/>
          <w:color w:val="333333"/>
          <w:sz w:val="22"/>
          <w:szCs w:val="22"/>
        </w:rPr>
        <w:t xml:space="preserve">Rate Limiting: Limit clients to 100 requests/minute</w:t>
      </w:r>
    </w:p>
    <w:p>
      <w:pPr>
        <w:pStyle w:val="ListParagraph"/>
        <w:numPr>
          <w:ilvl w:val="0"/>
          <w:numId w:val="2"/>
        </w:numPr>
        <w:spacing w:after="60" w:before="60"/>
      </w:pPr>
      <w:r>
        <w:rPr>
          <w:rFonts w:ascii="Arial" w:cs="Arial" w:eastAsia="Arial" w:hAnsi="Arial"/>
          <w:b w:val="false"/>
          <w:bCs w:val="false"/>
          <w:color w:val="333333"/>
          <w:sz w:val="22"/>
          <w:szCs w:val="22"/>
        </w:rPr>
        <w:t xml:space="preserve">Load Balancing: Distribute across service instances</w:t>
      </w:r>
    </w:p>
    <w:p>
      <w:pPr>
        <w:pStyle w:val="ListParagraph"/>
        <w:numPr>
          <w:ilvl w:val="0"/>
          <w:numId w:val="2"/>
        </w:numPr>
        <w:spacing w:after="60" w:before="60"/>
      </w:pPr>
      <w:r>
        <w:rPr>
          <w:rFonts w:ascii="Arial" w:cs="Arial" w:eastAsia="Arial" w:hAnsi="Arial"/>
          <w:b w:val="false"/>
          <w:bCs w:val="false"/>
          <w:color w:val="333333"/>
          <w:sz w:val="22"/>
          <w:szCs w:val="22"/>
        </w:rPr>
        <w:t xml:space="preserve">Request/Response transformation</w:t>
      </w:r>
    </w:p>
    <w:p>
      <w:pPr>
        <w:pStyle w:val="ListParagraph"/>
        <w:numPr>
          <w:ilvl w:val="0"/>
          <w:numId w:val="2"/>
        </w:numPr>
        <w:spacing w:after="60" w:before="60"/>
      </w:pPr>
      <w:r>
        <w:rPr>
          <w:rFonts w:ascii="Arial" w:cs="Arial" w:eastAsia="Arial" w:hAnsi="Arial"/>
          <w:b w:val="false"/>
          <w:bCs w:val="false"/>
          <w:color w:val="333333"/>
          <w:sz w:val="22"/>
          <w:szCs w:val="22"/>
        </w:rPr>
        <w:t xml:space="preserve">SSL Termination: Decrypt HTTPS at gateway, use HTTP internally</w:t>
      </w:r>
    </w:p>
    <w:p>
      <w:pPr>
        <w:pStyle w:val="ListParagraph"/>
        <w:numPr>
          <w:ilvl w:val="0"/>
          <w:numId w:val="2"/>
        </w:numPr>
        <w:spacing w:after="60" w:before="60"/>
      </w:pPr>
      <w:r>
        <w:rPr>
          <w:rFonts w:ascii="Arial" w:cs="Arial" w:eastAsia="Arial" w:hAnsi="Arial"/>
          <w:b w:val="false"/>
          <w:bCs w:val="false"/>
          <w:color w:val="333333"/>
          <w:sz w:val="22"/>
          <w:szCs w:val="22"/>
        </w:rPr>
        <w:t xml:space="preserve">Logging &amp; Tracing: Attach correlation IDs</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6.2 Spring Cloud Gateway Setup</w:t>
      </w:r>
    </w:p>
    <w:p>
      <w:pPr>
        <w:pStyle w:val="Heading3"/>
        <w:spacing w:after="100" w:before="220"/>
      </w:pPr>
      <w:r>
        <w:rPr>
          <w:rFonts w:ascii="Arial" w:cs="Arial" w:eastAsia="Arial" w:hAnsi="Arial"/>
          <w:b/>
          <w:bCs/>
          <w:color w:val="1B3A6B"/>
          <w:sz w:val="24"/>
          <w:szCs w:val="24"/>
        </w:rPr>
        <w:t xml:space="preserve">application.yml: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 8080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spring: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name: api-gateway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cloud: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gateway: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discovery: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locator: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enabled: true         # Auto-discover routes from Eureka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lower-case-service-id: true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routes: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id: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uri: lb://user-service  # lb:// = load balanced via Eureka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predicates: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Path=/api/users/**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filters: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StripPrefix=0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name: CircuitBreaker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args: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name: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fallbackUri: forward:/fallback/users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id: job-service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uri: lb://job-service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predicates: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Path=/api/jobs/**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filters: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StripPrefix=0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name: RequestRateLimiter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args: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redis-rate-limiter.replenishRate: 10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redis-rate-limiter.burstCapacity: 20</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6.3 Authentication Filter at Gateway</w:t>
      </w:r>
    </w:p>
    <w:p>
      <w:pPr>
        <w:spacing w:after="100" w:before="80"/>
      </w:pPr>
      <w:r>
        <w:rPr>
          <w:rFonts w:ascii="Arial" w:cs="Arial" w:eastAsia="Arial" w:hAnsi="Arial"/>
          <w:color w:val="333333"/>
          <w:sz w:val="22"/>
          <w:szCs w:val="22"/>
        </w:rPr>
        <w:t xml:space="preserve">Validate JWT tokens at the gateway — don't burden individual services with authentication logic.</w:t>
      </w:r>
    </w:p>
    <w:p>
      <w:pPr>
        <w:spacing w:before="60"/>
      </w:pPr>
      <w:r>
        <w:rPr>
          <w:rFonts w:ascii="Arial" w:cs="Arial" w:eastAsia="Arial" w:hAnsi="Arial"/>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@Component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JwtAuthenticationFilter implements GlobalFilter, Ordered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static final List&lt;String&gt; OPEN_ENDPOINTS = List.of(</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"/api/auth/login", "/api/auth/register", "/api/auth/refresh"</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@Override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Mono&lt;Void&gt; filter(ServerWebExchange exchange, GatewayFilterChain chain)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String path = exchange.getRequest().getPath().value();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Skip auth for public endpoints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if (OPEN_ENDPOINTS.stream().anyMatch(path::startsWith))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chain.filter(exchange);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String authHeader = exchange.getRequest()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.getHeaders().getFirst(HttpHeaders.AUTHORIZATION);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if (authHeader == null || !authHeader.startsWith("Bearer "))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exchange.getResponse().setStatusCode(HttpStatus.UNAUTHORIZED);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exchange.getResponse().setComplete();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String token = authHeader.substring(7);</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try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Claims claims = jwtUtil.validateAndExtract(token);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Inject user info as headers for downstream services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ServerHttpRequest mutatedRequest = exchange.getRequest().mutate()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.header("X-User-Id", claims.getSubject())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.header("X-User-Role", claims.get("role", String.class))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chain.filter(exchange.mutate().request(mutatedRequest).build());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catch (JwtException 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exchange.getResponse().setStatusCode(HttpStatus.UNAUTHORIZED);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exchange.getResponse().setComplete();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@Override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int getOrder() { return -1; } // Run first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Never put business logic in the API Gateway — it should be a thin routing/security layer.</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The gateway should pass user info (X-User-Id, X-User-Role) as request headers to downstream services.</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Individual services trust these headers and do NOT re-validate JWTs (gateway already did that).</w:t>
            </w:r>
          </w:p>
        </w:tc>
      </w:tr>
    </w:tbl>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API Gateway = single entry point; handles routing, auth, rate limiting, logging</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Spring Cloud Gateway is non-blocking (Reactor/WebFlux based)</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uri: lb://service-name → load balanced via Eureka</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GlobalFilter: runs on every request; use for JWT validation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Pass user context as headers (X-User-Id, X-User-Role) downstream</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7: Security</w:t>
      </w:r>
    </w:p>
    <w:p>
      <w:pPr>
        <w:spacing w:after="300" w:before="80"/>
      </w:pPr>
      <w:r>
        <w:rPr>
          <w:rFonts w:ascii="Arial" w:cs="Arial" w:eastAsia="Arial" w:hAnsi="Arial"/>
          <w:i/>
          <w:iCs/>
          <w:color w:val="555555"/>
          <w:sz w:val="20"/>
          <w:szCs w:val="20"/>
        </w:rPr>
        <w:t xml:space="preserve">JWT, OAuth2, and securing microservices</w:t>
      </w:r>
    </w:p>
    <w:p>
      <w:pPr>
        <w:pStyle w:val="Heading2"/>
        <w:spacing w:after="140" w:before="320"/>
      </w:pPr>
      <w:r>
        <w:rPr>
          <w:rFonts w:ascii="Arial" w:cs="Arial" w:eastAsia="Arial" w:hAnsi="Arial"/>
          <w:b/>
          <w:bCs/>
          <w:color w:val="2E75B6"/>
          <w:sz w:val="28"/>
          <w:szCs w:val="28"/>
        </w:rPr>
        <w:t xml:space="preserve">7.1 JWT — JSON Web Token</w:t>
      </w:r>
    </w:p>
    <w:p>
      <w:pPr>
        <w:spacing w:after="100" w:before="80"/>
      </w:pPr>
      <w:r>
        <w:rPr>
          <w:rFonts w:ascii="Arial" w:cs="Arial" w:eastAsia="Arial" w:hAnsi="Arial"/>
          <w:color w:val="333333"/>
          <w:sz w:val="22"/>
          <w:szCs w:val="22"/>
        </w:rPr>
        <w:t xml:space="preserve">JWT is a compact, self-contained token for securely transmitting claims between parties.</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80"/>
      </w:tblGrid>
      <w:tr>
        <w:trPr>
          <w:tblHeader/>
        </w:trPr>
        <w:tc>
          <w:tcPr>
            <w:tcW w:type="dxa" w:w="22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Part</w:t>
            </w:r>
          </w:p>
        </w:tc>
        <w:tc>
          <w:tcPr>
            <w:tcW w:type="dxa" w:w="38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Content</w:t>
            </w:r>
          </w:p>
        </w:tc>
        <w:tc>
          <w:tcPr>
            <w:tcW w:type="dxa" w:w="40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Example</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Header</w:t>
            </w:r>
          </w:p>
        </w:tc>
        <w:tc>
          <w:tcPr>
            <w:tcW w:type="dxa" w:w="3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Algorithm and token type</w:t>
            </w:r>
          </w:p>
        </w:tc>
        <w:tc>
          <w:tcPr>
            <w:tcW w:type="dxa" w:w="40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{"alg":"HS256","typ":"JWT"}</w:t>
            </w:r>
          </w:p>
        </w:tc>
      </w:tr>
      <w:tr>
        <w:tc>
          <w:tcPr>
            <w:tcW w:type="dxa" w:w="2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Payload</w:t>
            </w:r>
          </w:p>
        </w:tc>
        <w:tc>
          <w:tcPr>
            <w:tcW w:type="dxa" w:w="3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Claims (user data, roles, expiry)</w:t>
            </w:r>
          </w:p>
        </w:tc>
        <w:tc>
          <w:tcPr>
            <w:tcW w:type="dxa" w:w="40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{"sub":"user123","role":"ADMIN","exp":1718000000}</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Signature</w:t>
            </w:r>
          </w:p>
        </w:tc>
        <w:tc>
          <w:tcPr>
            <w:tcW w:type="dxa" w:w="3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HMAC or RSA of header.payload</w:t>
            </w:r>
          </w:p>
        </w:tc>
        <w:tc>
          <w:tcPr>
            <w:tcW w:type="dxa" w:w="40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HMACSHA256(base64(header)+"."+base64(payload), secret)</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7.2 Auth Service — JWT Generation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JwtUtil.java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@Component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JwtUtil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@Value("${jwt.secret}")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secret;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@Value("${jwt.expiration:86400000}")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long expirationMs;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String generateToken(UserDetails user, Map&lt;String, Object&gt; extraClaims)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Jwts.builder()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.claims(extraClaims)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.subject(user.getUsername())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.issuedAt(new Date())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.expiration(new Date(System.currentTimeMillis() + expirationMs))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.signWith(getSigningKey())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.compact();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Claims validateAndExtract(String token)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Jwts.parser()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.verifyWith(getSigningKey())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.parseSignedClaims(token)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.getPayload();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SecretKey getSigningKey()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Keys.hmacShaKeyFor(Decoders.BASE64.decode(secret));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7.3 Auth Controller — Login &amp; Register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@RestController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@RequestMapping("/api/auth")</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@RequiredArgsConstructor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AuthController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final AuthService authService;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@PostMapping("/register")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ResponseEntity&lt;AuthResponse&gt; register(@Valid @RequestBody RegisterRequest req)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ResponseEntity.status(201).body(authService.register(req));</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@PostMapping("/login")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ResponseEntity&lt;AuthResponse&gt; login(@Valid @RequestBody LoginRequest req)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ResponseEntity.ok(authService.login(req));</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@PostMapping("/refresh")</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ResponseEntity&lt;AuthResponse&gt; refresh(@RequestHeader("X-Refresh-Token") String token)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ResponseEntity.ok(authService.refreshToken(token));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@Data @Builder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AuthResponse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accessToken;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String refreshToken;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long expiresIn;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UserResponseDto user;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7.4 Role-Based Access in Downstream Services</w:t>
      </w:r>
    </w:p>
    <w:p>
      <w:pPr>
        <w:spacing w:after="100" w:before="80"/>
      </w:pPr>
      <w:r>
        <w:rPr>
          <w:rFonts w:ascii="Arial" w:cs="Arial" w:eastAsia="Arial" w:hAnsi="Arial"/>
          <w:color w:val="333333"/>
          <w:sz w:val="22"/>
          <w:szCs w:val="22"/>
        </w:rPr>
        <w:t xml:space="preserve">Downstream services trust the X-User-Id and X-User-Role headers set by the gateway.</w:t>
      </w:r>
    </w:p>
    <w:p>
      <w:pPr>
        <w:spacing w:before="60"/>
      </w:pPr>
      <w:r>
        <w:rPr>
          <w:rFonts w:ascii="Arial" w:cs="Arial" w:eastAsia="Arial" w:hAnsi="Arial"/>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Security config in job-service (no JWT parsing needed!)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@Configuration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@EnableWebSecurity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@EnableMethodSecurity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SecurityConfig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@Bean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SecurityFilterChain filterChain(HttpSecurity http) throws Exception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http</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.csrf(csrf -&gt; csrf.disable())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.sessionManagement(sm -&gt; sm.sessionCreationPolicy(STATELESS))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.addFilterBefore(headerAuthFilter(), UsernamePasswordAuthenticationFilter.class)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.authorizeHttpRequests(auth -&gt; auth</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.requestMatchers("/api/jobs/public/**").permitAll()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.anyRequest().authenticated()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In Controller — use method-level security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@PreAuthorize("hasRole('ADMIN')")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@DeleteMapping("/{id}")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ResponseEntity&lt;Void&gt; deleteJob(@PathVariable String id) { ... }</w:t>
      </w:r>
    </w:p>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C75300" w:sz="4"/>
              <w:left w:val="single" w:color="C75300" w:sz="4"/>
              <w:bottom w:val="single" w:color="C75300" w:sz="4"/>
              <w:right w:val="single" w:color="C75300" w:sz="4"/>
            </w:tcBorders>
            <w:shd w:fill="C753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COMMON MISTAKE / WARNING</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NEVER store sensitive data (passwords, credit cards) in JWT payload — it's only base64 encoded, NOT encrypted.</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ALWAYS use HTTPS in production — JWT in transit can be intercepted.</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Use short expiry for access tokens (15-30 min) and longer for refresh tokens (7-30 days).</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Rotate your JWT secret key regularly and support key rotation without downtime.</w:t>
            </w:r>
          </w:p>
        </w:tc>
      </w:tr>
    </w:tbl>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JWT = Header.Payload.Signature — self-contained, stateless auth</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Auth service generates tokens; API gateway validates them</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Downstream services trust X-User-Id/X-User-Role headers from gateway</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Use @PreAuthorize for method-level role-based access control</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Short-lived access token + long-lived refresh token pattern</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8: Database per Service Pattern</w:t>
      </w:r>
    </w:p>
    <w:p>
      <w:pPr>
        <w:spacing w:after="300" w:before="80"/>
      </w:pPr>
      <w:r>
        <w:rPr>
          <w:rFonts w:ascii="Arial" w:cs="Arial" w:eastAsia="Arial" w:hAnsi="Arial"/>
          <w:i/>
          <w:iCs/>
          <w:color w:val="555555"/>
          <w:sz w:val="20"/>
          <w:szCs w:val="20"/>
        </w:rPr>
        <w:t xml:space="preserve">Data isolation, Saga pattern, and transactions</w:t>
      </w:r>
    </w:p>
    <w:p>
      <w:pPr>
        <w:pStyle w:val="Heading2"/>
        <w:spacing w:after="140" w:before="320"/>
      </w:pPr>
      <w:r>
        <w:rPr>
          <w:rFonts w:ascii="Arial" w:cs="Arial" w:eastAsia="Arial" w:hAnsi="Arial"/>
          <w:b/>
          <w:bCs/>
          <w:color w:val="2E75B6"/>
          <w:sz w:val="28"/>
          <w:szCs w:val="28"/>
        </w:rPr>
        <w:t xml:space="preserve">8.1 Database per Service — Why It Matters</w:t>
      </w:r>
    </w:p>
    <w:p>
      <w:pPr>
        <w:spacing w:after="100" w:before="80"/>
      </w:pPr>
      <w:r>
        <w:rPr>
          <w:rFonts w:ascii="Arial" w:cs="Arial" w:eastAsia="Arial" w:hAnsi="Arial"/>
          <w:color w:val="333333"/>
          <w:sz w:val="22"/>
          <w:szCs w:val="22"/>
        </w:rPr>
        <w:t xml:space="preserve">Each microservice should own its data. No shared databases between services.</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Scenario</w:t>
            </w:r>
          </w:p>
        </w:tc>
        <w:tc>
          <w:tcPr>
            <w:tcW w:type="dxa" w:w="37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Shared DB (Anti-pattern)</w:t>
            </w:r>
          </w:p>
        </w:tc>
        <w:tc>
          <w:tcPr>
            <w:tcW w:type="dxa" w:w="37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Database per Service (Correct)</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Schema changes</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Break all services</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Only affects the owning service</w:t>
            </w:r>
          </w:p>
        </w:tc>
      </w:tr>
      <w:tr>
        <w:tc>
          <w:tcPr>
            <w:tcW w:type="dxa" w:w="252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Scaling</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Scale entire DB</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Scale only the DB that needs it</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Tech choice</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All services use same DB</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User service: MySQL, Job service: MongoDB</w:t>
            </w:r>
          </w:p>
        </w:tc>
      </w:tr>
      <w:tr>
        <w:tc>
          <w:tcPr>
            <w:tcW w:type="dxa" w:w="252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Team autonomy</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DB team bottleneck</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Each team manages their own DB</w:t>
            </w:r>
          </w:p>
        </w:tc>
      </w:tr>
      <w:tr>
        <w:tc>
          <w:tcPr>
            <w:tcW w:type="dxa" w:w="25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Data coupling</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Services can JOIN across domains</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Services must call each other's API</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8.2 JPA Best Practices in Microservices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 FetchType.LAZY for all relationships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@OneToMany(fetch = FetchType.LAZY, cascade = CascadeType.ALL)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@JoinColumn(name = "user_id")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private List&lt;Application&gt; applications;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Always use @Version for optimistic locking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@Version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private Long version;  // prevents lost updates in concurrent scenarios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 Pageable for all list endpoints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@GetMapping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Page&lt;JobResponseDto&gt; getAllJobs(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@RequestParam(defaultValue = "0") int page,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@RequestParam(defaultValue = "20") int size,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@RequestParam(defaultValue = "createdAt") String sortBy)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jobService.getAllJobs(PageRequest.of(page, size, Sort.by(sortBy).descending()));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8.3 The Saga Pattern — Distributed Transactions</w:t>
      </w:r>
    </w:p>
    <w:p>
      <w:pPr>
        <w:spacing w:after="100" w:before="80"/>
      </w:pPr>
      <w:r>
        <w:rPr>
          <w:rFonts w:ascii="Arial" w:cs="Arial" w:eastAsia="Arial" w:hAnsi="Arial"/>
          <w:color w:val="333333"/>
          <w:sz w:val="22"/>
          <w:szCs w:val="22"/>
        </w:rPr>
        <w:t xml:space="preserve">Traditional ACID transactions don't work across microservices. The Saga pattern breaks a distributed transaction into a series of local transactions with compensating actions on failure.</w:t>
      </w:r>
    </w:p>
    <w:p>
      <w:pPr>
        <w:spacing w:before="60"/>
      </w:pPr>
      <w:r>
        <w:rPr>
          <w:rFonts w:ascii="Arial" w:cs="Arial" w:eastAsia="Arial" w:hAnsi="Arial"/>
        </w:rPr>
        <w:t xml:space="preserve"/>
      </w:r>
    </w:p>
    <w:p>
      <w:pPr>
        <w:spacing w:after="100" w:before="80"/>
      </w:pPr>
      <w:r>
        <w:rPr>
          <w:rFonts w:ascii="Arial" w:cs="Arial" w:eastAsia="Arial" w:hAnsi="Arial"/>
          <w:color w:val="333333"/>
          <w:sz w:val="22"/>
          <w:szCs w:val="22"/>
        </w:rPr>
        <w:t xml:space="preserve">Example: Job Application Flow</w:t>
      </w:r>
    </w:p>
    <w:p>
      <w:pPr>
        <w:pStyle w:val="ListParagraph"/>
        <w:numPr>
          <w:ilvl w:val="0"/>
          <w:numId w:val="2"/>
        </w:numPr>
        <w:spacing w:after="60" w:before="60"/>
      </w:pPr>
      <w:r>
        <w:rPr>
          <w:rFonts w:ascii="Arial" w:cs="Arial" w:eastAsia="Arial" w:hAnsi="Arial"/>
          <w:b w:val="false"/>
          <w:bCs w:val="false"/>
          <w:color w:val="333333"/>
          <w:sz w:val="22"/>
          <w:szCs w:val="22"/>
        </w:rPr>
        <w:t xml:space="preserve">Step 1: Create Application (job-service)  → Publish APPLICATION_CREATED event</w:t>
      </w:r>
    </w:p>
    <w:p>
      <w:pPr>
        <w:pStyle w:val="ListParagraph"/>
        <w:numPr>
          <w:ilvl w:val="0"/>
          <w:numId w:val="2"/>
        </w:numPr>
        <w:spacing w:after="60" w:before="60"/>
      </w:pPr>
      <w:r>
        <w:rPr>
          <w:rFonts w:ascii="Arial" w:cs="Arial" w:eastAsia="Arial" w:hAnsi="Arial"/>
          <w:b w:val="false"/>
          <w:bCs w:val="false"/>
          <w:color w:val="333333"/>
          <w:sz w:val="22"/>
          <w:szCs w:val="22"/>
        </w:rPr>
        <w:t xml:space="preserve">Step 2: Reserve Slot (job-service)        → Publish SLOT_RESERVED event</w:t>
      </w:r>
    </w:p>
    <w:p>
      <w:pPr>
        <w:pStyle w:val="ListParagraph"/>
        <w:numPr>
          <w:ilvl w:val="0"/>
          <w:numId w:val="2"/>
        </w:numPr>
        <w:spacing w:after="60" w:before="60"/>
      </w:pPr>
      <w:r>
        <w:rPr>
          <w:rFonts w:ascii="Arial" w:cs="Arial" w:eastAsia="Arial" w:hAnsi="Arial"/>
          <w:b w:val="false"/>
          <w:bCs w:val="false"/>
          <w:color w:val="333333"/>
          <w:sz w:val="22"/>
          <w:szCs w:val="22"/>
        </w:rPr>
        <w:t xml:space="preserve">Step 3: Send Confirmation (notification)  → Publish NOTIFICATION_SENT event</w:t>
      </w:r>
    </w:p>
    <w:p>
      <w:pPr>
        <w:pStyle w:val="ListParagraph"/>
        <w:numPr>
          <w:ilvl w:val="0"/>
          <w:numId w:val="2"/>
        </w:numPr>
        <w:spacing w:after="60" w:before="60"/>
      </w:pPr>
      <w:r>
        <w:rPr>
          <w:rFonts w:ascii="Arial" w:cs="Arial" w:eastAsia="Arial" w:hAnsi="Arial"/>
          <w:b w:val="false"/>
          <w:bCs w:val="false"/>
          <w:color w:val="333333"/>
          <w:sz w:val="22"/>
          <w:szCs w:val="22"/>
        </w:rPr>
        <w:t xml:space="preserve">On Failure: Compensate (cancel application, release slot)</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2500"/>
        <w:gridCol w:w="2280"/>
      </w:tblGrid>
      <w:tr>
        <w:trPr>
          <w:tblHeader/>
        </w:trPr>
        <w:tc>
          <w:tcPr>
            <w:tcW w:type="dxa" w:w="21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Approach</w:t>
            </w:r>
          </w:p>
        </w:tc>
        <w:tc>
          <w:tcPr>
            <w:tcW w:type="dxa" w:w="32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How It Works</w:t>
            </w:r>
          </w:p>
        </w:tc>
        <w:tc>
          <w:tcPr>
            <w:tcW w:type="dxa" w:w="25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Pros</w:t>
            </w:r>
          </w:p>
        </w:tc>
        <w:tc>
          <w:tcPr>
            <w:tcW w:type="dxa" w:w="22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w:t>
            </w:r>
          </w:p>
        </w:tc>
      </w:tr>
      <w:tr>
        <w:tc>
          <w:tcPr>
            <w:tcW w:type="dxa" w:w="21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Choreography</w:t>
            </w:r>
          </w:p>
        </w:tc>
        <w:tc>
          <w:tcPr>
            <w:tcW w:type="dxa" w:w="3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Each service reacts to events from other services. No central coordinator.</w:t>
            </w:r>
          </w:p>
        </w:tc>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Loose coupling, simple</w:t>
            </w:r>
          </w:p>
        </w:tc>
        <w:tc>
          <w:tcPr>
            <w:tcW w:type="dxa" w:w="22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Hard to trace, no clear workflow owner</w:t>
            </w:r>
          </w:p>
        </w:tc>
      </w:tr>
      <w:tr>
        <w:tc>
          <w:tcPr>
            <w:tcW w:type="dxa" w:w="21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Orchestration</w:t>
            </w:r>
          </w:p>
        </w:tc>
        <w:tc>
          <w:tcPr>
            <w:tcW w:type="dxa" w:w="3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 Saga orchestrator directs each step explicitly via commands/events.</w:t>
            </w:r>
          </w:p>
        </w:tc>
        <w:tc>
          <w:tcPr>
            <w:tcW w:type="dxa" w:w="25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Clear workflow, easy to monitor</w:t>
            </w:r>
          </w:p>
        </w:tc>
        <w:tc>
          <w:tcPr>
            <w:tcW w:type="dxa" w:w="22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Orchestrator is central point; can become complex</w:t>
            </w:r>
          </w:p>
        </w:tc>
      </w:tr>
    </w:tbl>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Choreography Saga — Example with Kafka: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job-service: Publish event when application is created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kafkaTemplate.send("application-created",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ApplicationCreatedEvent.builder()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.applicationId(app.getId())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.jobId(app.getJobId())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.applicantId(app.getApplicantId())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.status("PENDING")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notification-service: Listens and sends confirmation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@KafkaListener(topics = "application-created", groupId = "notification-group")</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void onApplicationCreated(ApplicationCreatedEvent event)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emailService.sendApplicationConfirmation(event.getApplicantId(), event.getJobId());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Then publish its own event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kafkaTemplate.send("notification-sent",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On failure: Publish compensating event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kafkaTemplate.send("application-cancelled",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ApplicationCancelledEvent.builder()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.applicationId(app.getId())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.reason("Slot full")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w:t>
      </w:r>
    </w:p>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Use the Outbox Pattern to ensure events are published reliably.</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Write the event to a local "outbox" table in the same DB transaction as the business data.</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A separate poller reads from outbox and publishes to Kafka — guarantees no event loss.</w:t>
            </w:r>
          </w:p>
        </w:tc>
      </w:tr>
    </w:tbl>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Database per service = no shared schemas between microservices</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If services need the same data, call the owning service's API</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Saga = series of local transactions + compensating actions for rollback</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Choreography: event-driven, decentralized, services react to each other</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Orchestration: central Saga orchestrator directs each step</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Outbox pattern: write event to DB + publish to Kafka atomically</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9: Configuration Management</w:t>
      </w:r>
    </w:p>
    <w:p>
      <w:pPr>
        <w:spacing w:after="300" w:before="80"/>
      </w:pPr>
      <w:r>
        <w:rPr>
          <w:rFonts w:ascii="Arial" w:cs="Arial" w:eastAsia="Arial" w:hAnsi="Arial"/>
          <w:i/>
          <w:iCs/>
          <w:color w:val="555555"/>
          <w:sz w:val="20"/>
          <w:szCs w:val="20"/>
        </w:rPr>
        <w:t xml:space="preserve">Centralized config, profiles, and secrets</w:t>
      </w:r>
    </w:p>
    <w:p>
      <w:pPr>
        <w:pStyle w:val="Heading2"/>
        <w:spacing w:after="140" w:before="320"/>
      </w:pPr>
      <w:r>
        <w:rPr>
          <w:rFonts w:ascii="Arial" w:cs="Arial" w:eastAsia="Arial" w:hAnsi="Arial"/>
          <w:b/>
          <w:bCs/>
          <w:color w:val="2E75B6"/>
          <w:sz w:val="28"/>
          <w:szCs w:val="28"/>
        </w:rPr>
        <w:t xml:space="preserve">9.1 Spring Cloud Config Server</w:t>
      </w:r>
    </w:p>
    <w:p>
      <w:pPr>
        <w:spacing w:after="100" w:before="80"/>
      </w:pPr>
      <w:r>
        <w:rPr>
          <w:rFonts w:ascii="Arial" w:cs="Arial" w:eastAsia="Arial" w:hAnsi="Arial"/>
          <w:color w:val="333333"/>
          <w:sz w:val="22"/>
          <w:szCs w:val="22"/>
        </w:rPr>
        <w:t xml:space="preserve">Store all microservice configurations in a central Git repository. Services fetch their config on startup.</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config-server/application.yml: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 8888</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spring: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name: config-server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cloud: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config: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git: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uri: https://github.com/your-org/microservices-config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default-label: main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search-paths: 'configs/{application}'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clone-on-start: true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Config Repo Structure: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microservices-config/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configs/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 user-service.yml          # Default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 user-service-dev.yml      # Dev overrides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 user-service-staging.yml  # Staging overrides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 user-service-prod.yml     # Prod overrides (no secrets here!)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job-service/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api-gateway/</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Client Service bootstrap.yml: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spring: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name: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config: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import: "configserver:http://config-server:8888"</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profiles: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active: ${SPRING_PROFILES_ACTIVE:dev}  # Controlled by env var</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9.2 Secrets Management</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C75300" w:sz="4"/>
              <w:left w:val="single" w:color="C75300" w:sz="4"/>
              <w:bottom w:val="single" w:color="C75300" w:sz="4"/>
              <w:right w:val="single" w:color="C75300" w:sz="4"/>
            </w:tcBorders>
            <w:shd w:fill="C753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COMMON MISTAKE / WARNING</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NEVER store secrets (DB passwords, JWT keys, API keys) in Git config repos.</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In dev/testing: use environment variables.</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In production: use HashiCorp Vault or AWS Secrets Manager.</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Spring Cloud Vault integrates seamlessly with Spring Boot for secret injection.</w:t>
            </w:r>
          </w:p>
        </w:tc>
      </w:tr>
    </w:tbl>
    <w:p>
      <w:pPr>
        <w:spacing w:before="60"/>
      </w:pPr>
      <w:r>
        <w:rPr>
          <w:rFonts w:ascii="Arial" w:cs="Arial" w:eastAsia="Arial" w:hAnsi="Arial"/>
        </w:rPr>
        <w:t xml:space="preserve"/>
      </w:r>
    </w:p>
    <w:p>
      <w:pPr>
        <w:spacing w:before="60"/>
      </w:pPr>
      <w:r>
        <w:rPr>
          <w:rFonts w:ascii="Arial" w:cs="Arial" w:eastAsia="Arial" w:hAnsi="Arial"/>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Production: Load secrets from environment variables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spring: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datasource: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url: ${DB_URL}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username: ${DB_USERNAME}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password: ${DB_PASSWORD}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jwt: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secret: ${JWT_SECRET}</w:t>
      </w:r>
    </w:p>
    <w:p>
      <w:pPr>
        <w:pStyle w:val="Heading2"/>
        <w:spacing w:after="140" w:before="320"/>
      </w:pPr>
      <w:r>
        <w:rPr>
          <w:rFonts w:ascii="Arial" w:cs="Arial" w:eastAsia="Arial" w:hAnsi="Arial"/>
          <w:b/>
          <w:bCs/>
          <w:color w:val="2E75B6"/>
          <w:sz w:val="28"/>
          <w:szCs w:val="28"/>
        </w:rPr>
        <w:t xml:space="preserve">9.3 Config Refresh at Runtime</w:t>
      </w:r>
    </w:p>
    <w:p>
      <w:pPr>
        <w:spacing w:after="100" w:before="80"/>
      </w:pPr>
      <w:r>
        <w:rPr>
          <w:rFonts w:ascii="Arial" w:cs="Arial" w:eastAsia="Arial" w:hAnsi="Arial"/>
          <w:color w:val="333333"/>
          <w:sz w:val="22"/>
          <w:szCs w:val="22"/>
        </w:rPr>
        <w:t xml:space="preserve">With @RefreshScope and the /actuator/refresh endpoint, services can reload config without restart.</w:t>
      </w:r>
    </w:p>
    <w:p>
      <w:pPr>
        <w:spacing w:before="60"/>
      </w:pPr>
      <w:r>
        <w:rPr>
          <w:rFonts w:ascii="Arial" w:cs="Arial" w:eastAsia="Arial" w:hAnsi="Arial"/>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@RestController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@RefreshScope  // Beans annotated with this are refreshed on /actuator/refresh call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FeatureFlagController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@Value("${feature.newJobAlgorithm.enabled:false}")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boolean newAlgorithmEnabled;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Trigger config reload (webhook from Git can automate this):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POST http://user-service:8080/actuator/refresh</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Config server stores all application configs in Git</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Services bootstrap: spring.config.import points to config server URL</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Profile-specific overrides: {appname}-{profile}.yml</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Secrets go in env vars or Vault — NEVER in Git</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@RefreshScope + /actuator/refresh = live config reload without restart</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10: Logging, Tracing &amp; Monitoring</w:t>
      </w:r>
    </w:p>
    <w:p>
      <w:pPr>
        <w:spacing w:after="300" w:before="80"/>
      </w:pPr>
      <w:r>
        <w:rPr>
          <w:rFonts w:ascii="Arial" w:cs="Arial" w:eastAsia="Arial" w:hAnsi="Arial"/>
          <w:i/>
          <w:iCs/>
          <w:color w:val="555555"/>
          <w:sz w:val="20"/>
          <w:szCs w:val="20"/>
        </w:rPr>
        <w:t xml:space="preserve">Observability stack for production systems</w:t>
      </w:r>
    </w:p>
    <w:p>
      <w:pPr>
        <w:pStyle w:val="Heading2"/>
        <w:spacing w:after="140" w:before="320"/>
      </w:pPr>
      <w:r>
        <w:rPr>
          <w:rFonts w:ascii="Arial" w:cs="Arial" w:eastAsia="Arial" w:hAnsi="Arial"/>
          <w:b/>
          <w:bCs/>
          <w:color w:val="2E75B6"/>
          <w:sz w:val="28"/>
          <w:szCs w:val="28"/>
        </w:rPr>
        <w:t xml:space="preserve">10.1 Why Observability?</w:t>
      </w:r>
    </w:p>
    <w:p>
      <w:pPr>
        <w:spacing w:after="100" w:before="80"/>
      </w:pPr>
      <w:r>
        <w:rPr>
          <w:rFonts w:ascii="Arial" w:cs="Arial" w:eastAsia="Arial" w:hAnsi="Arial"/>
          <w:color w:val="333333"/>
          <w:sz w:val="22"/>
          <w:szCs w:val="22"/>
        </w:rPr>
        <w:t xml:space="preserve">In a distributed system with 10+ services, a single request touches multiple services. Without centralized observability, debugging is impossible.</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3380"/>
      </w:tblGrid>
      <w:tr>
        <w:trPr>
          <w:tblHeader/>
        </w:trPr>
        <w:tc>
          <w:tcPr>
            <w:tcW w:type="dxa" w:w="22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Pillar</w:t>
            </w:r>
          </w:p>
        </w:tc>
        <w:tc>
          <w:tcPr>
            <w:tcW w:type="dxa" w:w="45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Tells You</w:t>
            </w:r>
          </w:p>
        </w:tc>
        <w:tc>
          <w:tcPr>
            <w:tcW w:type="dxa" w:w="33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Tools</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Logging</w:t>
            </w:r>
          </w:p>
        </w:tc>
        <w:tc>
          <w:tcPr>
            <w:tcW w:type="dxa" w:w="4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What happened (events, errors, state changes)</w:t>
            </w:r>
          </w:p>
        </w:tc>
        <w:tc>
          <w:tcPr>
            <w:tcW w:type="dxa" w:w="33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ELK Stack (Elasticsearch, Logstash, Kibana)</w:t>
            </w:r>
          </w:p>
        </w:tc>
      </w:tr>
      <w:tr>
        <w:tc>
          <w:tcPr>
            <w:tcW w:type="dxa" w:w="2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Tracing</w:t>
            </w:r>
          </w:p>
        </w:tc>
        <w:tc>
          <w:tcPr>
            <w:tcW w:type="dxa" w:w="45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How a request flowed across services (with timing)</w:t>
            </w:r>
          </w:p>
        </w:tc>
        <w:tc>
          <w:tcPr>
            <w:tcW w:type="dxa" w:w="33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Zipkin, Jaeger, OpenTelemetry</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Metrics</w:t>
            </w:r>
          </w:p>
        </w:tc>
        <w:tc>
          <w:tcPr>
            <w:tcW w:type="dxa" w:w="4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System health over time (CPU, memory, request rates)</w:t>
            </w:r>
          </w:p>
        </w:tc>
        <w:tc>
          <w:tcPr>
            <w:tcW w:type="dxa" w:w="33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Prometheus + Grafana</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10.2 Structured Logging with Logback + ELK</w:t>
      </w:r>
    </w:p>
    <w:p>
      <w:pPr>
        <w:pStyle w:val="Heading3"/>
        <w:spacing w:after="100" w:before="220"/>
      </w:pPr>
      <w:r>
        <w:rPr>
          <w:rFonts w:ascii="Arial" w:cs="Arial" w:eastAsia="Arial" w:hAnsi="Arial"/>
          <w:b/>
          <w:bCs/>
          <w:color w:val="1B3A6B"/>
          <w:sz w:val="24"/>
          <w:szCs w:val="24"/>
        </w:rPr>
        <w:t xml:space="preserve">logback-spring.xml for JSON output: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&lt;groupId&gt;net.logstash.logback&lt;/groupId&gt;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&lt;artifactId&gt;logstash-logback-encoder&lt;/artifactId&gt;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&lt;version&gt;7.4&lt;/version&gt;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&lt;/dependency&gt;</w:t>
      </w:r>
    </w:p>
    <w:p>
      <w:pPr>
        <w:spacing w:before="60"/>
      </w:pPr>
      <w:r>
        <w:rPr>
          <w:rFonts w:ascii="Arial" w:cs="Arial" w:eastAsia="Arial" w:hAnsi="Arial"/>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application.yml — Always include correlation IDs in logs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logging: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pattern: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console: "%d{yyyy-MM-dd HH:mm:ss} [%X{traceId},%X{spanId}] %-5level %logger{36} - %msg%n"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 SLF4J MDC to attach correlation IDs: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MDC.put("userId", userId);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MDC.put("requestId", UUID.randomUUID().toString());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log.info("Processing job application for user: {}", userId);</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10.3 Distributed Tracing with Micrometer + Zipkin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 Add to each service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&lt;groupId&gt;io.micrometer&lt;/groupId&gt;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&lt;artifactId&gt;micrometer-tracing-bridge-brave&lt;/artifactId&gt;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&lt;groupId&gt;io.zipkin.reporter2&lt;/groupId&gt;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&lt;artifactId&gt;zipkin-reporter-brave&lt;/artifactId&gt;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&lt;/dependency&gt;</w:t>
      </w:r>
    </w:p>
    <w:p>
      <w:pPr>
        <w:spacing w:before="60"/>
      </w:pPr>
      <w:r>
        <w:rPr>
          <w:rFonts w:ascii="Arial" w:cs="Arial" w:eastAsia="Arial" w:hAnsi="Arial"/>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management: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tracing: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sampling: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probability: 1.0    # 100% in dev; use 0.1 (10%) in production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zipkin: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tracing: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endpoint: http://zipkin:9411/api/v2/spans</w:t>
      </w:r>
    </w:p>
    <w:p>
      <w:pPr>
        <w:spacing w:after="100" w:before="80"/>
      </w:pPr>
      <w:r>
        <w:rPr>
          <w:rFonts w:ascii="Arial" w:cs="Arial" w:eastAsia="Arial" w:hAnsi="Arial"/>
          <w:color w:val="333333"/>
          <w:sz w:val="22"/>
          <w:szCs w:val="22"/>
        </w:rPr>
        <w:t xml:space="preserve">Every request now gets a traceId. You can search Zipkin to see the full call chain: Gateway → UserService → JobService → NotificationService with latencies at each hop.</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10.4 Metrics with Prometheus + Grafana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 Expose Prometheus metrics via Actuator --&gt;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&lt;groupId&gt;io.micrometer&lt;/groupId&gt;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&lt;artifactId&gt;micrometer-registry-prometheus&lt;/artifactId&gt;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&lt;/dependency&gt;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management: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endpoints: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web:</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exposure: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include: health,info,prometheus,metrics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endpoint: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health:</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show-details: always</w:t>
      </w:r>
    </w:p>
    <w:p>
      <w:pPr>
        <w:spacing w:before="60"/>
      </w:pPr>
      <w:r>
        <w:rPr>
          <w:rFonts w:ascii="Arial" w:cs="Arial" w:eastAsia="Arial" w:hAnsi="Arial"/>
        </w:rPr>
        <w:t xml:space="preserve"/>
      </w:r>
    </w:p>
    <w:p>
      <w:pPr>
        <w:spacing w:after="100" w:before="80"/>
      </w:pPr>
      <w:r>
        <w:rPr>
          <w:rFonts w:ascii="Arial" w:cs="Arial" w:eastAsia="Arial" w:hAnsi="Arial"/>
          <w:color w:val="333333"/>
          <w:sz w:val="22"/>
          <w:szCs w:val="22"/>
        </w:rPr>
        <w:t xml:space="preserve">Prometheus scrapes /actuator/prometheus every 15 seconds. Grafana visualizes these metrics. Key dashboards to set up:</w:t>
      </w:r>
    </w:p>
    <w:p>
      <w:pPr>
        <w:pStyle w:val="ListParagraph"/>
        <w:numPr>
          <w:ilvl w:val="0"/>
          <w:numId w:val="2"/>
        </w:numPr>
        <w:spacing w:after="60" w:before="60"/>
      </w:pPr>
      <w:r>
        <w:rPr>
          <w:rFonts w:ascii="Arial" w:cs="Arial" w:eastAsia="Arial" w:hAnsi="Arial"/>
          <w:b w:val="false"/>
          <w:bCs w:val="false"/>
          <w:color w:val="333333"/>
          <w:sz w:val="22"/>
          <w:szCs w:val="22"/>
        </w:rPr>
        <w:t xml:space="preserve">Request rate (RPS) per service</w:t>
      </w:r>
    </w:p>
    <w:p>
      <w:pPr>
        <w:pStyle w:val="ListParagraph"/>
        <w:numPr>
          <w:ilvl w:val="0"/>
          <w:numId w:val="2"/>
        </w:numPr>
        <w:spacing w:after="60" w:before="60"/>
      </w:pPr>
      <w:r>
        <w:rPr>
          <w:rFonts w:ascii="Arial" w:cs="Arial" w:eastAsia="Arial" w:hAnsi="Arial"/>
          <w:b w:val="false"/>
          <w:bCs w:val="false"/>
          <w:color w:val="333333"/>
          <w:sz w:val="22"/>
          <w:szCs w:val="22"/>
        </w:rPr>
        <w:t xml:space="preserve">Error rate (4xx, 5xx) per service</w:t>
      </w:r>
    </w:p>
    <w:p>
      <w:pPr>
        <w:pStyle w:val="ListParagraph"/>
        <w:numPr>
          <w:ilvl w:val="0"/>
          <w:numId w:val="2"/>
        </w:numPr>
        <w:spacing w:after="60" w:before="60"/>
      </w:pPr>
      <w:r>
        <w:rPr>
          <w:rFonts w:ascii="Arial" w:cs="Arial" w:eastAsia="Arial" w:hAnsi="Arial"/>
          <w:b w:val="false"/>
          <w:bCs w:val="false"/>
          <w:color w:val="333333"/>
          <w:sz w:val="22"/>
          <w:szCs w:val="22"/>
        </w:rPr>
        <w:t xml:space="preserve">P95/P99 latency per endpoint</w:t>
      </w:r>
    </w:p>
    <w:p>
      <w:pPr>
        <w:pStyle w:val="ListParagraph"/>
        <w:numPr>
          <w:ilvl w:val="0"/>
          <w:numId w:val="2"/>
        </w:numPr>
        <w:spacing w:after="60" w:before="60"/>
      </w:pPr>
      <w:r>
        <w:rPr>
          <w:rFonts w:ascii="Arial" w:cs="Arial" w:eastAsia="Arial" w:hAnsi="Arial"/>
          <w:b w:val="false"/>
          <w:bCs w:val="false"/>
          <w:color w:val="333333"/>
          <w:sz w:val="22"/>
          <w:szCs w:val="22"/>
        </w:rPr>
        <w:t xml:space="preserve">JVM heap usage, GC activity</w:t>
      </w:r>
    </w:p>
    <w:p>
      <w:pPr>
        <w:pStyle w:val="ListParagraph"/>
        <w:numPr>
          <w:ilvl w:val="0"/>
          <w:numId w:val="2"/>
        </w:numPr>
        <w:spacing w:after="60" w:before="60"/>
      </w:pPr>
      <w:r>
        <w:rPr>
          <w:rFonts w:ascii="Arial" w:cs="Arial" w:eastAsia="Arial" w:hAnsi="Arial"/>
          <w:b w:val="false"/>
          <w:bCs w:val="false"/>
          <w:color w:val="333333"/>
          <w:sz w:val="22"/>
          <w:szCs w:val="22"/>
        </w:rPr>
        <w:t xml:space="preserve">Kafka consumer lag (critical — indicates backpressure)</w:t>
      </w:r>
    </w:p>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Set up alerts in Grafana: alert when error rate &gt; 1% or P99 latency &gt; 2000ms.</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Use Micrometer's @Timed annotation to auto-instrument method execution times.</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Log at INFO level for business events, DEBUG for technical details — never log in tight loops.</w:t>
            </w:r>
          </w:p>
        </w:tc>
      </w:tr>
    </w:tbl>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Logging (ELK): centralized, searchable, structured JSON logs with traceIds</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Tracing (Zipkin): follow a request across all services via traceId</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Metrics (Prometheus + Grafana): time-series dashboards and alerting</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Always include traceId in logs — makes cross-service debugging possible</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Sample 100% in dev, 10% in prod to reduce overhead</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11: Containerization &amp; Deployment</w:t>
      </w:r>
    </w:p>
    <w:p>
      <w:pPr>
        <w:spacing w:after="300" w:before="80"/>
      </w:pPr>
      <w:r>
        <w:rPr>
          <w:rFonts w:ascii="Arial" w:cs="Arial" w:eastAsia="Arial" w:hAnsi="Arial"/>
          <w:i/>
          <w:iCs/>
          <w:color w:val="555555"/>
          <w:sz w:val="20"/>
          <w:szCs w:val="20"/>
        </w:rPr>
        <w:t xml:space="preserve">Docker, Kubernetes, and CI/CD</w:t>
      </w:r>
    </w:p>
    <w:p>
      <w:pPr>
        <w:pStyle w:val="Heading2"/>
        <w:spacing w:after="140" w:before="320"/>
      </w:pPr>
      <w:r>
        <w:rPr>
          <w:rFonts w:ascii="Arial" w:cs="Arial" w:eastAsia="Arial" w:hAnsi="Arial"/>
          <w:b/>
          <w:bCs/>
          <w:color w:val="2E75B6"/>
          <w:sz w:val="28"/>
          <w:szCs w:val="28"/>
        </w:rPr>
        <w:t xml:space="preserve">11.1 Dockerizing a Spring Boot Service</w:t>
      </w:r>
    </w:p>
    <w:p>
      <w:pPr>
        <w:pStyle w:val="Heading3"/>
        <w:spacing w:after="100" w:before="220"/>
      </w:pPr>
      <w:r>
        <w:rPr>
          <w:rFonts w:ascii="Arial" w:cs="Arial" w:eastAsia="Arial" w:hAnsi="Arial"/>
          <w:b/>
          <w:bCs/>
          <w:color w:val="1B3A6B"/>
          <w:sz w:val="24"/>
          <w:szCs w:val="24"/>
        </w:rPr>
        <w:t xml:space="preserve">Dockerfile (Multi-stage build — production ready):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Stage 1: 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FROM maven:3.9-eclipse-temurin-21 AS 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WORKDIR /app</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COPY pom.xml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RUN mvn dependency:go-offline -B   # Cache dependencies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COPY src ./src</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RUN mvn package -DskipTests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Stage 2: Run (minimal JRE image)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FROM eclipse-temurin:21-jre-alpine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WORKDIR /app</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Non-root user for security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RUN addgroup -S appgroup &amp;&amp; adduser -S appuser -G appgroup</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USER appuser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COPY --from=build /app/target/*.jar app.jar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EXPOSE 8080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ENTRYPOINT ["java",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"-XX:+UseContainerSupport",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"-XX:MaxRAMPercentage=75.0",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"-jar", "app.jar"]</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11.2 Docker Compose — Local Development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version: '3.8'</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services: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eureka-server: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 ./eureka-server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ports: ["8761:8761"]</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networks: [ms-network]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config-server: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 ./config-server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ports: ["8888:8888"]</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depends_on: [eureka-server]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networks: [ms-network]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api-gateway: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 ./api-gateway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ports: ["8080:8080"]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depends_on: [eureka-server, config-server]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environment: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SPRING_PROFILES_ACTIVE=dev</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networks: [ms-network]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depends_on: [mysql, eureka-server, kafka]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environment: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SPRING_PROFILES_ACTIVE=dev</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DB_URL=jdbc:mysql://mysql:3306/userdb</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DB_USERNAME=root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DB_PASSWORD=secret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networks: [ms-network]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mysql: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image: mysql:8.0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environment: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MYSQL_ROOT_PASSWORD: secret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MYSQL_DATABASE: userdb</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volumes: [mysql-data:/var/lib/mysql]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networks: [ms-network]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kafka: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image: confluentinc/cp-kafka:7.6.0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environment: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KAFKA_BROKER_ID: 1</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KAFKA_ZOOKEEPER_CONNECT: zookeeper:2181</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KAFKA_ADVERTISED_LISTENERS: PLAINTEXT://kafka:9092</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depends_on: [zookeeper]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networks: [ms-network]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zookeeper: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image: confluentinc/cp-zookeeper:7.6.0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environment: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ZOOKEEPER_CLIENT_PORT: 2181</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networks: [ms-network]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zipkin: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image: openzipkin/zipkin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ports: ["9411:9411"]</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networks: [ms-network]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networks: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ms-network: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driver: bridge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volumes: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mysql-data:</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11.3 Kubernetes Basics</w:t>
      </w:r>
    </w:p>
    <w:p>
      <w:pPr>
        <w:spacing w:after="100" w:before="80"/>
      </w:pPr>
      <w:r>
        <w:rPr>
          <w:rFonts w:ascii="Arial" w:cs="Arial" w:eastAsia="Arial" w:hAnsi="Arial"/>
          <w:color w:val="333333"/>
          <w:sz w:val="22"/>
          <w:szCs w:val="22"/>
        </w:rPr>
        <w:t xml:space="preserve">Kubernetes (K8s) orchestrates containerized applications — it replaces Docker Compose in production.</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980"/>
      </w:tblGrid>
      <w:tr>
        <w:trPr>
          <w:tblHeader/>
        </w:trPr>
        <w:tc>
          <w:tcPr>
            <w:tcW w:type="dxa" w:w="23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K8s Object</w:t>
            </w:r>
          </w:p>
        </w:tc>
        <w:tc>
          <w:tcPr>
            <w:tcW w:type="dxa" w:w="38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39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Analogy</w:t>
            </w:r>
          </w:p>
        </w:tc>
      </w:tr>
      <w:tr>
        <w:tc>
          <w:tcPr>
            <w:tcW w:type="dxa" w:w="23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Pod</w:t>
            </w:r>
          </w:p>
        </w:tc>
        <w:tc>
          <w:tcPr>
            <w:tcW w:type="dxa" w:w="3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Smallest deployable unit — runs 1+ containers</w:t>
            </w:r>
          </w:p>
        </w:tc>
        <w:tc>
          <w:tcPr>
            <w:tcW w:type="dxa" w:w="39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 running container (like a running Docker container)</w:t>
            </w:r>
          </w:p>
        </w:tc>
      </w:tr>
      <w:tr>
        <w:tc>
          <w:tcPr>
            <w:tcW w:type="dxa" w:w="23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Deployment</w:t>
            </w:r>
          </w:p>
        </w:tc>
        <w:tc>
          <w:tcPr>
            <w:tcW w:type="dxa" w:w="3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Manages Pod replicas, rolling updates, rollbacks</w:t>
            </w:r>
          </w:p>
        </w:tc>
        <w:tc>
          <w:tcPr>
            <w:tcW w:type="dxa" w:w="39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 recipe for how many pods to run</w:t>
            </w:r>
          </w:p>
        </w:tc>
      </w:tr>
      <w:tr>
        <w:tc>
          <w:tcPr>
            <w:tcW w:type="dxa" w:w="23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Service</w:t>
            </w:r>
          </w:p>
        </w:tc>
        <w:tc>
          <w:tcPr>
            <w:tcW w:type="dxa" w:w="3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Stable network endpoint to reach pods (load balanced)</w:t>
            </w:r>
          </w:p>
        </w:tc>
        <w:tc>
          <w:tcPr>
            <w:tcW w:type="dxa" w:w="39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 load balancer in front of pods</w:t>
            </w:r>
          </w:p>
        </w:tc>
      </w:tr>
      <w:tr>
        <w:tc>
          <w:tcPr>
            <w:tcW w:type="dxa" w:w="23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ConfigMap</w:t>
            </w:r>
          </w:p>
        </w:tc>
        <w:tc>
          <w:tcPr>
            <w:tcW w:type="dxa" w:w="3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Non-sensitive config key-value pairs</w:t>
            </w:r>
          </w:p>
        </w:tc>
        <w:tc>
          <w:tcPr>
            <w:tcW w:type="dxa" w:w="39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Config file mounted into pods</w:t>
            </w:r>
          </w:p>
        </w:tc>
      </w:tr>
      <w:tr>
        <w:tc>
          <w:tcPr>
            <w:tcW w:type="dxa" w:w="23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Secret</w:t>
            </w:r>
          </w:p>
        </w:tc>
        <w:tc>
          <w:tcPr>
            <w:tcW w:type="dxa" w:w="3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Sensitive data (passwords, keys) base64 encoded</w:t>
            </w:r>
          </w:p>
        </w:tc>
        <w:tc>
          <w:tcPr>
            <w:tcW w:type="dxa" w:w="39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Encrypted config for secrets</w:t>
            </w:r>
          </w:p>
        </w:tc>
      </w:tr>
      <w:tr>
        <w:tc>
          <w:tcPr>
            <w:tcW w:type="dxa" w:w="23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Ingress</w:t>
            </w:r>
          </w:p>
        </w:tc>
        <w:tc>
          <w:tcPr>
            <w:tcW w:type="dxa" w:w="3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HTTP routing rules, acts as API gateway at K8s level</w:t>
            </w:r>
          </w:p>
        </w:tc>
        <w:tc>
          <w:tcPr>
            <w:tcW w:type="dxa" w:w="39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Nginx reverse proxy for K8s</w:t>
            </w:r>
          </w:p>
        </w:tc>
      </w:tr>
      <w:tr>
        <w:tc>
          <w:tcPr>
            <w:tcW w:type="dxa" w:w="23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HPA</w:t>
            </w:r>
          </w:p>
        </w:tc>
        <w:tc>
          <w:tcPr>
            <w:tcW w:type="dxa" w:w="3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Horizontal Pod Autoscaler — scale pods based on CPU</w:t>
            </w:r>
          </w:p>
        </w:tc>
        <w:tc>
          <w:tcPr>
            <w:tcW w:type="dxa" w:w="39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Auto-scaling based on traffic</w:t>
            </w:r>
          </w:p>
        </w:tc>
      </w:tr>
    </w:tbl>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Kubernetes Deployment for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apiVersion: apps/v1</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kind: Deployment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metadata: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name: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namespace: job-portal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spec:</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replicas: 3</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selector: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matchLabels: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template: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metadata: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labels: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spec:</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containers: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name: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image: your-registry/user-service:1.2.3</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containerPort: 8080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env:</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name: DB_PASSWORD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valueFrom:</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secretKeyRef:</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name: user-service-secrets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key: db-password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resources: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requests: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memory: "256Mi"</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cpu: "250m"</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limits: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memory: "512Mi"</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cpu: "500m"</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livenessProbe: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httpGet: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path: /actuator/health/liveness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 8080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initialDelaySeconds: 30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periodSeconds: 10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readinessProbe: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httpGet: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path: /actuator/health/readiness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 8080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initialDelaySeconds: 20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periodSeconds: 5</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11.4 CI/CD with GitHub Actions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.github/workflows/user-service.yml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name: User Service CI/CD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push:</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branches: [main]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paths: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jobs: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build-and-deploy: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runs-on: ubuntu-latest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steps: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uses: actions/checkout@v4</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name: Set up Java 21</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uses: actions/setup-java@v4</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with:</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java-version: '21'</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distribution: temurin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name: Build and Test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run: mvn clean verify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working-directory: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name: Build Docker Image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run: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docker build -t ${{ secrets.REGISTRY }}/user-service:${{ github.sha }}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docker push ${{ secrets.REGISTRY }}/user-service:${{ github.sha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working-directory: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name: Deploy to Kubernetes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run: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kubectl set image deployment/user-service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user-service=${{ secrets.REGISTRY }}/user-service:${{ github.sha }}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 job-portal</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Multi-stage Dockerfile: separate build and runtime for minimal image size</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Run containers as non-root user for security</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Docker Compose for local dev; Kubernetes for production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Always set K8s resource requests/limits to prevent resource starvation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liveness probe = is app alive? readiness probe = is app ready for traffic?</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CI/CD: build → test → containerize → push to registry → deploy to K8s</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12: Performance &amp; Scalability</w:t>
      </w:r>
    </w:p>
    <w:p>
      <w:pPr>
        <w:spacing w:after="300" w:before="80"/>
      </w:pPr>
      <w:r>
        <w:rPr>
          <w:rFonts w:ascii="Arial" w:cs="Arial" w:eastAsia="Arial" w:hAnsi="Arial"/>
          <w:i/>
          <w:iCs/>
          <w:color w:val="555555"/>
          <w:sz w:val="20"/>
          <w:szCs w:val="20"/>
        </w:rPr>
        <w:t xml:space="preserve">Caching, load balancing, and horizontal scaling</w:t>
      </w:r>
    </w:p>
    <w:p>
      <w:pPr>
        <w:pStyle w:val="Heading2"/>
        <w:spacing w:after="140" w:before="320"/>
      </w:pPr>
      <w:r>
        <w:rPr>
          <w:rFonts w:ascii="Arial" w:cs="Arial" w:eastAsia="Arial" w:hAnsi="Arial"/>
          <w:b/>
          <w:bCs/>
          <w:color w:val="2E75B6"/>
          <w:sz w:val="28"/>
          <w:szCs w:val="28"/>
        </w:rPr>
        <w:t xml:space="preserve">12.1 Redis Caching</w:t>
      </w:r>
    </w:p>
    <w:p>
      <w:pPr>
        <w:spacing w:after="100" w:before="80"/>
      </w:pPr>
      <w:r>
        <w:rPr>
          <w:rFonts w:ascii="Arial" w:cs="Arial" w:eastAsia="Arial" w:hAnsi="Arial"/>
          <w:color w:val="333333"/>
          <w:sz w:val="22"/>
          <w:szCs w:val="22"/>
        </w:rPr>
        <w:t xml:space="preserve">Cache frequently read, rarely changing data to reduce database load and response times.</w:t>
      </w:r>
    </w:p>
    <w:p>
      <w:pPr>
        <w:spacing w:before="60"/>
      </w:pPr>
      <w:r>
        <w:rPr>
          <w:rFonts w:ascii="Arial" w:cs="Arial" w:eastAsia="Arial" w:hAnsi="Arial"/>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application.yml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spring:</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data:</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redis: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host: ${REDIS_HOST:localhost}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port: 6379</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cache: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type: redis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redis: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time-to-live: 3600000  # 1 hour</w:t>
      </w:r>
    </w:p>
    <w:p>
      <w:pPr>
        <w:spacing w:before="60"/>
      </w:pPr>
      <w:r>
        <w:rPr>
          <w:rFonts w:ascii="Arial" w:cs="Arial" w:eastAsia="Arial" w:hAnsi="Arial"/>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@RequiredArgsConstructor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public class JobService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Method-level caching with Spring Cache abstraction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@Cacheable(value = "jobs", key = "#jobId",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unless = "#result == null")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JobResponseDto getJobById(String jobId)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return jobRepository.findById(jobId)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.map(jobMapper::toDto)</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.orElseThrow(() -&gt; new ResourceNotFoundException("Job", jobId));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Evict cache when job is updated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@CacheEvict(value = "jobs", key = "#jobId")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JobResponseDto updateJob(String jobId, UpdateJobRequest req)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 update logic</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Evict ALL entries in cache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@CacheEvict(value = "jobs", allEntries = true)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public void refreshAllJobs() { ...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C75300" w:sz="4"/>
              <w:left w:val="single" w:color="C75300" w:sz="4"/>
              <w:bottom w:val="single" w:color="C75300" w:sz="4"/>
              <w:right w:val="single" w:color="C75300" w:sz="4"/>
            </w:tcBorders>
            <w:shd w:fill="C753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COMMON MISTAKE / WARNING</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Cache invalidation is one of the hardest problems in CS. Always think about when to evict.</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Do NOT cache user-specific or sensitive data without careful TTL design.</w:t>
            </w:r>
          </w:p>
        </w:tc>
      </w:tr>
      <w:tr>
        <w:tc>
          <w:tcPr>
            <w:tcBorders>
              <w:top w:val="single" w:color="C75300" w:sz="2"/>
              <w:left w:val="single" w:color="C75300" w:sz="2"/>
              <w:bottom w:val="single" w:color="C75300" w:sz="2"/>
              <w:right w:val="single" w:color="C75300" w:sz="2"/>
            </w:tcBorders>
            <w:shd w:fill="FFF3E0"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Implement a cache-aside pattern for complex scenarios (try cache → miss → DB → populate cache).</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12.2 Horizontal Scaling 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780"/>
      </w:tblGrid>
      <w:tr>
        <w:trPr>
          <w:tblHeader/>
        </w:trPr>
        <w:tc>
          <w:tcPr>
            <w:tcW w:type="dxa" w:w="28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Strategy</w:t>
            </w:r>
          </w:p>
        </w:tc>
        <w:tc>
          <w:tcPr>
            <w:tcW w:type="dxa" w:w="35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Does</w:t>
            </w:r>
          </w:p>
        </w:tc>
        <w:tc>
          <w:tcPr>
            <w:tcW w:type="dxa" w:w="37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When to Use</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Stateless services</w:t>
            </w:r>
          </w:p>
        </w:tc>
        <w:tc>
          <w:tcPr>
            <w:tcW w:type="dxa" w:w="3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 session state in app; state in DB/Redis</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Always — prerequisite for horizontal scaling</w:t>
            </w:r>
          </w:p>
        </w:tc>
      </w:tr>
      <w:tr>
        <w:tc>
          <w:tcPr>
            <w:tcW w:type="dxa" w:w="2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Load balancing</w:t>
            </w:r>
          </w:p>
        </w:tc>
        <w:tc>
          <w:tcPr>
            <w:tcW w:type="dxa" w:w="35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Route traffic across multiple instances</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When single instance is the bottleneck</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Database read replicas</w:t>
            </w:r>
          </w:p>
        </w:tc>
        <w:tc>
          <w:tcPr>
            <w:tcW w:type="dxa" w:w="3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Read from replicas, write to primary</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Read-heavy workloads (most apps)</w:t>
            </w:r>
          </w:p>
        </w:tc>
      </w:tr>
      <w:tr>
        <w:tc>
          <w:tcPr>
            <w:tcW w:type="dxa" w:w="2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CQRS</w:t>
            </w:r>
          </w:p>
        </w:tc>
        <w:tc>
          <w:tcPr>
            <w:tcW w:type="dxa" w:w="35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Separate read and write models/databases</w:t>
            </w:r>
          </w:p>
        </w:tc>
        <w:tc>
          <w:tcPr>
            <w:tcW w:type="dxa" w:w="37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High read/write ratio disparity</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Async processing</w:t>
            </w:r>
          </w:p>
        </w:tc>
        <w:tc>
          <w:tcPr>
            <w:tcW w:type="dxa" w:w="3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Handle spikes via queues (Kafka), process at your pace</w:t>
            </w:r>
          </w:p>
        </w:tc>
        <w:tc>
          <w:tcPr>
            <w:tcW w:type="dxa" w:w="3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Bursty traffic (e.g., Black Friday)</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12.3 Database Optimization</w:t>
      </w:r>
    </w:p>
    <w:p>
      <w:pPr>
        <w:pStyle w:val="ListParagraph"/>
        <w:numPr>
          <w:ilvl w:val="0"/>
          <w:numId w:val="2"/>
        </w:numPr>
        <w:spacing w:after="60" w:before="60"/>
      </w:pPr>
      <w:r>
        <w:rPr>
          <w:rFonts w:ascii="Arial" w:cs="Arial" w:eastAsia="Arial" w:hAnsi="Arial"/>
          <w:b w:val="false"/>
          <w:bCs w:val="false"/>
          <w:color w:val="333333"/>
          <w:sz w:val="22"/>
          <w:szCs w:val="22"/>
        </w:rPr>
        <w:t xml:space="preserve">Always index columns used in WHERE, JOIN, and ORDER BY clauses</w:t>
      </w:r>
    </w:p>
    <w:p>
      <w:pPr>
        <w:pStyle w:val="ListParagraph"/>
        <w:numPr>
          <w:ilvl w:val="0"/>
          <w:numId w:val="2"/>
        </w:numPr>
        <w:spacing w:after="60" w:before="60"/>
      </w:pPr>
      <w:r>
        <w:rPr>
          <w:rFonts w:ascii="Arial" w:cs="Arial" w:eastAsia="Arial" w:hAnsi="Arial"/>
          <w:b w:val="false"/>
          <w:bCs w:val="false"/>
          <w:color w:val="333333"/>
          <w:sz w:val="22"/>
          <w:szCs w:val="22"/>
        </w:rPr>
        <w:t xml:space="preserve">Use connection pooling (HikariCP, default in Spring Boot) — never create connections per request</w:t>
      </w:r>
    </w:p>
    <w:p>
      <w:pPr>
        <w:pStyle w:val="ListParagraph"/>
        <w:numPr>
          <w:ilvl w:val="0"/>
          <w:numId w:val="2"/>
        </w:numPr>
        <w:spacing w:after="60" w:before="60"/>
      </w:pPr>
      <w:r>
        <w:rPr>
          <w:rFonts w:ascii="Arial" w:cs="Arial" w:eastAsia="Arial" w:hAnsi="Arial"/>
          <w:b w:val="false"/>
          <w:bCs w:val="false"/>
          <w:color w:val="333333"/>
          <w:sz w:val="22"/>
          <w:szCs w:val="22"/>
        </w:rPr>
        <w:t xml:space="preserve">For read-heavy: enable @Transactional(readOnly = true) — uses read replicas if configured</w:t>
      </w:r>
    </w:p>
    <w:p>
      <w:pPr>
        <w:pStyle w:val="ListParagraph"/>
        <w:numPr>
          <w:ilvl w:val="0"/>
          <w:numId w:val="2"/>
        </w:numPr>
        <w:spacing w:after="60" w:before="60"/>
      </w:pPr>
      <w:r>
        <w:rPr>
          <w:rFonts w:ascii="Arial" w:cs="Arial" w:eastAsia="Arial" w:hAnsi="Arial"/>
          <w:b w:val="false"/>
          <w:bCs w:val="false"/>
          <w:color w:val="333333"/>
          <w:sz w:val="22"/>
          <w:szCs w:val="22"/>
        </w:rPr>
        <w:t xml:space="preserve">Paginate large result sets — never return unbounded lists from APIs</w:t>
      </w:r>
    </w:p>
    <w:p>
      <w:pPr>
        <w:pStyle w:val="ListParagraph"/>
        <w:numPr>
          <w:ilvl w:val="0"/>
          <w:numId w:val="2"/>
        </w:numPr>
        <w:spacing w:after="60" w:before="60"/>
      </w:pPr>
      <w:r>
        <w:rPr>
          <w:rFonts w:ascii="Arial" w:cs="Arial" w:eastAsia="Arial" w:hAnsi="Arial"/>
          <w:b w:val="false"/>
          <w:bCs w:val="false"/>
          <w:color w:val="333333"/>
          <w:sz w:val="22"/>
          <w:szCs w:val="22"/>
        </w:rPr>
        <w:t xml:space="preserve">Use @BatchSize for collections to prevent N+1 query problem</w:t>
      </w:r>
    </w:p>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N+1 Query Problem: If you load 100 jobs and then query each job's applications separately, that's 101 queries.</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Solution: Use @EntityGraph or JOIN FETCH in JPQL to load associations eagerly when needed.</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Enable Hibernate query statistics in dev (spring.jpa.properties.hibernate.generate_statistics=true) to catch N+1 early.</w:t>
            </w:r>
          </w:p>
        </w:tc>
      </w:tr>
    </w:tbl>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Redis: @Cacheable / @CacheEvict / @CachePut annotations</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Cache-aside: try cache → miss → DB → store in cache</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Stateless services = prerequisite for horizontal scaling</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Database: index joins/where clauses, use connection pools, paginate everything</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@Transactional(readOnly = true) enables read replica routing</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13: Testing Strategy</w:t>
      </w:r>
    </w:p>
    <w:p>
      <w:pPr>
        <w:spacing w:after="300" w:before="80"/>
      </w:pPr>
      <w:r>
        <w:rPr>
          <w:rFonts w:ascii="Arial" w:cs="Arial" w:eastAsia="Arial" w:hAnsi="Arial"/>
          <w:i/>
          <w:iCs/>
          <w:color w:val="555555"/>
          <w:sz w:val="20"/>
          <w:szCs w:val="20"/>
        </w:rPr>
        <w:t xml:space="preserve">Unit, integration, and contract testing</w:t>
      </w:r>
    </w:p>
    <w:p>
      <w:pPr>
        <w:pStyle w:val="Heading2"/>
        <w:spacing w:after="140" w:before="320"/>
      </w:pPr>
      <w:r>
        <w:rPr>
          <w:rFonts w:ascii="Arial" w:cs="Arial" w:eastAsia="Arial" w:hAnsi="Arial"/>
          <w:b/>
          <w:bCs/>
          <w:color w:val="2E75B6"/>
          <w:sz w:val="28"/>
          <w:szCs w:val="28"/>
        </w:rPr>
        <w:t xml:space="preserve">13.1 Testing Pyramid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700"/>
        <w:gridCol w:w="2380"/>
      </w:tblGrid>
      <w:tr>
        <w:trPr>
          <w:tblHeader/>
        </w:trPr>
        <w:tc>
          <w:tcPr>
            <w:tcW w:type="dxa" w:w="28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Level</w:t>
            </w:r>
          </w:p>
        </w:tc>
        <w:tc>
          <w:tcPr>
            <w:tcW w:type="dxa" w:w="22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Speed</w:t>
            </w:r>
          </w:p>
        </w:tc>
        <w:tc>
          <w:tcPr>
            <w:tcW w:type="dxa" w:w="27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Coverage Goal</w:t>
            </w:r>
          </w:p>
        </w:tc>
        <w:tc>
          <w:tcPr>
            <w:tcW w:type="dxa" w:w="23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Tools</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Unit Tests</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Fastest (ms)</w:t>
            </w:r>
          </w:p>
        </w:tc>
        <w:tc>
          <w:tcPr>
            <w:tcW w:type="dxa" w:w="2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70–80% of all tests</w:t>
            </w:r>
          </w:p>
        </w:tc>
        <w:tc>
          <w:tcPr>
            <w:tcW w:type="dxa" w:w="23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JUnit 5, Mockito</w:t>
            </w:r>
          </w:p>
        </w:tc>
      </w:tr>
      <w:tr>
        <w:tc>
          <w:tcPr>
            <w:tcW w:type="dxa" w:w="2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Integration Tests</w:t>
            </w:r>
          </w:p>
        </w:tc>
        <w:tc>
          <w:tcPr>
            <w:tcW w:type="dxa" w:w="2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Slower (s)</w:t>
            </w:r>
          </w:p>
        </w:tc>
        <w:tc>
          <w:tcPr>
            <w:tcW w:type="dxa" w:w="27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15–20%</w:t>
            </w:r>
          </w:p>
        </w:tc>
        <w:tc>
          <w:tcPr>
            <w:tcW w:type="dxa" w:w="23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Spring Boot Test, Testcontainers</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Contract Tests</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Medium</w:t>
            </w:r>
          </w:p>
        </w:tc>
        <w:tc>
          <w:tcPr>
            <w:tcW w:type="dxa" w:w="2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5–10%</w:t>
            </w:r>
          </w:p>
        </w:tc>
        <w:tc>
          <w:tcPr>
            <w:tcW w:type="dxa" w:w="23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Spring Cloud Contract, Pact</w:t>
            </w:r>
          </w:p>
        </w:tc>
      </w:tr>
      <w:tr>
        <w:tc>
          <w:tcPr>
            <w:tcW w:type="dxa" w:w="2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E2E Tests</w:t>
            </w:r>
          </w:p>
        </w:tc>
        <w:tc>
          <w:tcPr>
            <w:tcW w:type="dxa" w:w="22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Slowest (min)</w:t>
            </w:r>
          </w:p>
        </w:tc>
        <w:tc>
          <w:tcPr>
            <w:tcW w:type="dxa" w:w="27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Few key user flows</w:t>
            </w:r>
          </w:p>
        </w:tc>
        <w:tc>
          <w:tcPr>
            <w:tcW w:type="dxa" w:w="23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REST Assured, Cypress</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13.2 Unit Testing with JUnit 5 + Mockito</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@ExtendWith(MockitoExtension.class)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class JobServiceTest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@Mock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JobRepository jobRepository;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@Mock</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JobMapper jobMapper;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@InjectMocks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private JobService jobService;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@Test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@DisplayName("Should return job when valid ID is provided")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void getJobById_validId_returnsJob()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Arrange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String jobId = "job-123";</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JobEntity entity = JobEntity.builder().id(jobId).title("Java Dev").build();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JobResponseDto dto = JobResponseDto.builder().id(jobId).title("Java Dev").build();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when(jobRepository.findById(jobId)).thenReturn(Optional.of(entity));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when(jobMapper.toDto(entity)).thenReturn(dto);</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Act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JobResponseDto result = jobService.getJobById(jobId);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Assert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assertThat(result.getId()).isEqualTo(jobId);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assertThat(result.getTitle()).isEqualTo("Java Dev");</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verify(jobRepository, times(1)).findById(jobId);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@Test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@DisplayName("Should throw ResourceNotFoundException when job not found")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void getJobById_invalidId_throwsException()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when(jobRepository.findById(any())).thenReturn(Optional.empty());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assertThatThrownBy(() -&gt; jobService.getJobById("bad-id"))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.isInstanceOf(ResourceNotFoundException.class)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.hasMessageContaining("Job");</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13.3 Integration Testing with Testcontainers</w:t>
      </w:r>
    </w:p>
    <w:p>
      <w:pPr>
        <w:spacing w:after="100" w:before="80"/>
      </w:pPr>
      <w:r>
        <w:rPr>
          <w:rFonts w:ascii="Arial" w:cs="Arial" w:eastAsia="Arial" w:hAnsi="Arial"/>
          <w:color w:val="333333"/>
          <w:sz w:val="22"/>
          <w:szCs w:val="22"/>
        </w:rPr>
        <w:t xml:space="preserve">Testcontainers spins up real Docker containers (MySQL, Kafka, Redis) for integration tests.</w:t>
      </w:r>
    </w:p>
    <w:p>
      <w:pPr>
        <w:spacing w:before="60"/>
      </w:pPr>
      <w:r>
        <w:rPr>
          <w:rFonts w:ascii="Arial" w:cs="Arial" w:eastAsia="Arial" w:hAnsi="Arial"/>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@SpringBootTest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@Testcontainers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@AutoConfigureMockMvc</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class UserControllerIntegrationTest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@Container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static MySQLContainer&lt;?&gt; mysql = new MySQLContainer&lt;&gt;("mysql:8.0")</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.withDatabaseName("testdb")</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.withUsername("test")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.withPassword("test");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@DynamicPropertySource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static void configureProperties(DynamicPropertyRegistry registry)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registry.add("spring.datasource.url", mysql::getJdbcUrl);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registry.add("spring.datasource.username", mysql::getUsername);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registry.add("spring.datasource.password", mysql::getPassword);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@Autowired MockMvc mockMvc;</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@Test</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void createUser_validRequest_returns201() throws Exception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String requestBody =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"email": "test@example.com",</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"password": "SecurePass123",</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"firstName": "John"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mockMvc.perform(post("/api/users")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.contentType(APPLICATION_JSON)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.content(requestBody))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.andExpect(status().isCreated())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.andExpect(jsonPath("$.email").value("test@example.com"))</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.andExpect(jsonPath("$.id").isNotEmpty());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70% unit → 20% integration → 10% contract/E2E testing ratio</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Mock dependencies with @Mock; test class under test with @InjectMocks</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Testcontainers: real DB in Docker for integration tests — no mocking the DB</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Use @DynamicPropertySource to inject Testcontainer connection details</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Name tests clearly: methodUnderTest_scenario_expectedBehavior</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14: Real-World Project Walkthrough</w:t>
      </w:r>
    </w:p>
    <w:p>
      <w:pPr>
        <w:spacing w:after="300" w:before="80"/>
      </w:pPr>
      <w:r>
        <w:rPr>
          <w:rFonts w:ascii="Arial" w:cs="Arial" w:eastAsia="Arial" w:hAnsi="Arial"/>
          <w:i/>
          <w:iCs/>
          <w:color w:val="555555"/>
          <w:sz w:val="20"/>
          <w:szCs w:val="20"/>
        </w:rPr>
        <w:t xml:space="preserve">Job Portal — end-to-end microservices system</w:t>
      </w:r>
    </w:p>
    <w:p>
      <w:pPr>
        <w:pStyle w:val="Heading2"/>
        <w:spacing w:after="140" w:before="320"/>
      </w:pPr>
      <w:r>
        <w:rPr>
          <w:rFonts w:ascii="Arial" w:cs="Arial" w:eastAsia="Arial" w:hAnsi="Arial"/>
          <w:b/>
          <w:bCs/>
          <w:color w:val="2E75B6"/>
          <w:sz w:val="28"/>
          <w:szCs w:val="28"/>
        </w:rPr>
        <w:t xml:space="preserve">14.1 System Overview — Job Portal</w:t>
      </w:r>
    </w:p>
    <w:p>
      <w:pPr>
        <w:spacing w:after="100" w:before="80"/>
      </w:pPr>
      <w:r>
        <w:rPr>
          <w:rFonts w:ascii="Arial" w:cs="Arial" w:eastAsia="Arial" w:hAnsi="Arial"/>
          <w:color w:val="333333"/>
          <w:sz w:val="22"/>
          <w:szCs w:val="22"/>
        </w:rPr>
        <w:t xml:space="preserve">Services and their responsibilities:</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1800"/>
        <w:gridCol w:w="1980"/>
      </w:tblGrid>
      <w:tr>
        <w:trPr>
          <w:tblHeader/>
        </w:trPr>
        <w:tc>
          <w:tcPr>
            <w:tcW w:type="dxa" w:w="27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Service</w:t>
            </w:r>
          </w:p>
        </w:tc>
        <w:tc>
          <w:tcPr>
            <w:tcW w:type="dxa" w:w="36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Responsibility</w:t>
            </w:r>
          </w:p>
        </w:tc>
        <w:tc>
          <w:tcPr>
            <w:tcW w:type="dxa" w:w="18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DB</w:t>
            </w:r>
          </w:p>
        </w:tc>
        <w:tc>
          <w:tcPr>
            <w:tcW w:type="dxa" w:w="19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Port</w:t>
            </w:r>
          </w:p>
        </w:tc>
      </w:tr>
      <w:tr>
        <w:tc>
          <w:tcPr>
            <w:tcW w:type="dxa" w:w="2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api-gateway</w:t>
            </w:r>
          </w:p>
        </w:tc>
        <w:tc>
          <w:tcPr>
            <w:tcW w:type="dxa" w:w="3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Routing, JWT validation, rate limiting</w:t>
            </w:r>
          </w:p>
        </w:tc>
        <w:tc>
          <w:tcPr>
            <w:tcW w:type="dxa" w:w="1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None</w:t>
            </w:r>
          </w:p>
        </w:tc>
        <w:tc>
          <w:tcPr>
            <w:tcW w:type="dxa" w:w="19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8080</w:t>
            </w:r>
          </w:p>
        </w:tc>
      </w:tr>
      <w:tr>
        <w:tc>
          <w:tcPr>
            <w:tcW w:type="dxa" w:w="27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auth-service</w:t>
            </w:r>
          </w:p>
        </w:tc>
        <w:tc>
          <w:tcPr>
            <w:tcW w:type="dxa" w:w="36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Login, register, token generation/refresh</w:t>
            </w:r>
          </w:p>
        </w:tc>
        <w:tc>
          <w:tcPr>
            <w:tcW w:type="dxa" w:w="1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MySQL</w:t>
            </w:r>
          </w:p>
        </w:tc>
        <w:tc>
          <w:tcPr>
            <w:tcW w:type="dxa" w:w="19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8081</w:t>
            </w:r>
          </w:p>
        </w:tc>
      </w:tr>
      <w:tr>
        <w:tc>
          <w:tcPr>
            <w:tcW w:type="dxa" w:w="2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user-service</w:t>
            </w:r>
          </w:p>
        </w:tc>
        <w:tc>
          <w:tcPr>
            <w:tcW w:type="dxa" w:w="3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User profiles, recruiter/candidate mgmt</w:t>
            </w:r>
          </w:p>
        </w:tc>
        <w:tc>
          <w:tcPr>
            <w:tcW w:type="dxa" w:w="1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MySQL</w:t>
            </w:r>
          </w:p>
        </w:tc>
        <w:tc>
          <w:tcPr>
            <w:tcW w:type="dxa" w:w="19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8082</w:t>
            </w:r>
          </w:p>
        </w:tc>
      </w:tr>
      <w:tr>
        <w:tc>
          <w:tcPr>
            <w:tcW w:type="dxa" w:w="27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job-service</w:t>
            </w:r>
          </w:p>
        </w:tc>
        <w:tc>
          <w:tcPr>
            <w:tcW w:type="dxa" w:w="36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Job listings, search, applications</w:t>
            </w:r>
          </w:p>
        </w:tc>
        <w:tc>
          <w:tcPr>
            <w:tcW w:type="dxa" w:w="1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PostgreSQL</w:t>
            </w:r>
          </w:p>
        </w:tc>
        <w:tc>
          <w:tcPr>
            <w:tcW w:type="dxa" w:w="19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8083</w:t>
            </w:r>
          </w:p>
        </w:tc>
      </w:tr>
      <w:tr>
        <w:tc>
          <w:tcPr>
            <w:tcW w:type="dxa" w:w="2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notification-service</w:t>
            </w:r>
          </w:p>
        </w:tc>
        <w:tc>
          <w:tcPr>
            <w:tcW w:type="dxa" w:w="3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Email/SMS via Kafka events</w:t>
            </w:r>
          </w:p>
        </w:tc>
        <w:tc>
          <w:tcPr>
            <w:tcW w:type="dxa" w:w="1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None</w:t>
            </w:r>
          </w:p>
        </w:tc>
        <w:tc>
          <w:tcPr>
            <w:tcW w:type="dxa" w:w="19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8084</w:t>
            </w:r>
          </w:p>
        </w:tc>
      </w:tr>
      <w:tr>
        <w:tc>
          <w:tcPr>
            <w:tcW w:type="dxa" w:w="27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config-server</w:t>
            </w:r>
          </w:p>
        </w:tc>
        <w:tc>
          <w:tcPr>
            <w:tcW w:type="dxa" w:w="36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Centralized configuration from Git</w:t>
            </w:r>
          </w:p>
        </w:tc>
        <w:tc>
          <w:tcPr>
            <w:tcW w:type="dxa" w:w="18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None</w:t>
            </w:r>
          </w:p>
        </w:tc>
        <w:tc>
          <w:tcPr>
            <w:tcW w:type="dxa" w:w="19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8888</w:t>
            </w:r>
          </w:p>
        </w:tc>
      </w:tr>
      <w:tr>
        <w:tc>
          <w:tcPr>
            <w:tcW w:type="dxa" w:w="2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eureka-server</w:t>
            </w:r>
          </w:p>
        </w:tc>
        <w:tc>
          <w:tcPr>
            <w:tcW w:type="dxa" w:w="3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Service discovery registry</w:t>
            </w:r>
          </w:p>
        </w:tc>
        <w:tc>
          <w:tcPr>
            <w:tcW w:type="dxa" w:w="1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None</w:t>
            </w:r>
          </w:p>
        </w:tc>
        <w:tc>
          <w:tcPr>
            <w:tcW w:type="dxa" w:w="19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8761</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14.2 Key Flows</w:t>
      </w:r>
    </w:p>
    <w:p>
      <w:pPr>
        <w:pStyle w:val="Heading3"/>
        <w:spacing w:after="100" w:before="220"/>
      </w:pPr>
      <w:r>
        <w:rPr>
          <w:rFonts w:ascii="Arial" w:cs="Arial" w:eastAsia="Arial" w:hAnsi="Arial"/>
          <w:b/>
          <w:bCs/>
          <w:color w:val="1B3A6B"/>
          <w:sz w:val="24"/>
          <w:szCs w:val="24"/>
        </w:rPr>
        <w:t xml:space="preserve">Flow 1: User Registration</w:t>
      </w:r>
    </w:p>
    <w:p>
      <w:pPr>
        <w:pStyle w:val="ListParagraph"/>
        <w:numPr>
          <w:ilvl w:val="0"/>
          <w:numId w:val="3"/>
        </w:numPr>
        <w:spacing w:after="60" w:before="60"/>
      </w:pPr>
      <w:r>
        <w:rPr>
          <w:rFonts w:ascii="Arial" w:cs="Arial" w:eastAsia="Arial" w:hAnsi="Arial"/>
          <w:color w:val="333333"/>
          <w:sz w:val="22"/>
          <w:szCs w:val="22"/>
        </w:rPr>
        <w:t xml:space="preserve">POST /api/auth/register → api-gateway</w:t>
      </w:r>
    </w:p>
    <w:p>
      <w:pPr>
        <w:pStyle w:val="ListParagraph"/>
        <w:numPr>
          <w:ilvl w:val="0"/>
          <w:numId w:val="3"/>
        </w:numPr>
        <w:spacing w:after="60" w:before="60"/>
      </w:pPr>
      <w:r>
        <w:rPr>
          <w:rFonts w:ascii="Arial" w:cs="Arial" w:eastAsia="Arial" w:hAnsi="Arial"/>
          <w:color w:val="333333"/>
          <w:sz w:val="22"/>
          <w:szCs w:val="22"/>
        </w:rPr>
        <w:t xml:space="preserve">Gateway routes to auth-service</w:t>
      </w:r>
    </w:p>
    <w:p>
      <w:pPr>
        <w:pStyle w:val="ListParagraph"/>
        <w:numPr>
          <w:ilvl w:val="0"/>
          <w:numId w:val="3"/>
        </w:numPr>
        <w:spacing w:after="60" w:before="60"/>
      </w:pPr>
      <w:r>
        <w:rPr>
          <w:rFonts w:ascii="Arial" w:cs="Arial" w:eastAsia="Arial" w:hAnsi="Arial"/>
          <w:color w:val="333333"/>
          <w:sz w:val="22"/>
          <w:szCs w:val="22"/>
        </w:rPr>
        <w:t xml:space="preserve">auth-service creates user in DB, generates JWT</w:t>
      </w:r>
    </w:p>
    <w:p>
      <w:pPr>
        <w:pStyle w:val="ListParagraph"/>
        <w:numPr>
          <w:ilvl w:val="0"/>
          <w:numId w:val="3"/>
        </w:numPr>
        <w:spacing w:after="60" w:before="60"/>
      </w:pPr>
      <w:r>
        <w:rPr>
          <w:rFonts w:ascii="Arial" w:cs="Arial" w:eastAsia="Arial" w:hAnsi="Arial"/>
          <w:color w:val="333333"/>
          <w:sz w:val="22"/>
          <w:szCs w:val="22"/>
        </w:rPr>
        <w:t xml:space="preserve">auth-service publishes USER_REGISTERED event to Kafka</w:t>
      </w:r>
    </w:p>
    <w:p>
      <w:pPr>
        <w:pStyle w:val="ListParagraph"/>
        <w:numPr>
          <w:ilvl w:val="0"/>
          <w:numId w:val="3"/>
        </w:numPr>
        <w:spacing w:after="60" w:before="60"/>
      </w:pPr>
      <w:r>
        <w:rPr>
          <w:rFonts w:ascii="Arial" w:cs="Arial" w:eastAsia="Arial" w:hAnsi="Arial"/>
          <w:color w:val="333333"/>
          <w:sz w:val="22"/>
          <w:szCs w:val="22"/>
        </w:rPr>
        <w:t xml:space="preserve">notification-service consumes event, sends welcome email</w:t>
      </w:r>
    </w:p>
    <w:p>
      <w:pPr>
        <w:pStyle w:val="ListParagraph"/>
        <w:numPr>
          <w:ilvl w:val="0"/>
          <w:numId w:val="3"/>
        </w:numPr>
        <w:spacing w:after="60" w:before="60"/>
      </w:pPr>
      <w:r>
        <w:rPr>
          <w:rFonts w:ascii="Arial" w:cs="Arial" w:eastAsia="Arial" w:hAnsi="Arial"/>
          <w:color w:val="333333"/>
          <w:sz w:val="22"/>
          <w:szCs w:val="22"/>
        </w:rPr>
        <w:t xml:space="preserve">Returns AuthResponse with tokens</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Flow 2: Job Application</w:t>
      </w:r>
    </w:p>
    <w:p>
      <w:pPr>
        <w:pStyle w:val="ListParagraph"/>
        <w:numPr>
          <w:ilvl w:val="0"/>
          <w:numId w:val="3"/>
        </w:numPr>
        <w:spacing w:after="60" w:before="60"/>
      </w:pPr>
      <w:r>
        <w:rPr>
          <w:rFonts w:ascii="Arial" w:cs="Arial" w:eastAsia="Arial" w:hAnsi="Arial"/>
          <w:color w:val="333333"/>
          <w:sz w:val="22"/>
          <w:szCs w:val="22"/>
        </w:rPr>
        <w:t xml:space="preserve">POST /api/jobs/{id}/apply → api-gateway</w:t>
      </w:r>
    </w:p>
    <w:p>
      <w:pPr>
        <w:pStyle w:val="ListParagraph"/>
        <w:numPr>
          <w:ilvl w:val="0"/>
          <w:numId w:val="3"/>
        </w:numPr>
        <w:spacing w:after="60" w:before="60"/>
      </w:pPr>
      <w:r>
        <w:rPr>
          <w:rFonts w:ascii="Arial" w:cs="Arial" w:eastAsia="Arial" w:hAnsi="Arial"/>
          <w:color w:val="333333"/>
          <w:sz w:val="22"/>
          <w:szCs w:val="22"/>
        </w:rPr>
        <w:t xml:space="preserve">Gateway validates JWT, injects X-User-Id header</w:t>
      </w:r>
    </w:p>
    <w:p>
      <w:pPr>
        <w:pStyle w:val="ListParagraph"/>
        <w:numPr>
          <w:ilvl w:val="0"/>
          <w:numId w:val="3"/>
        </w:numPr>
        <w:spacing w:after="60" w:before="60"/>
      </w:pPr>
      <w:r>
        <w:rPr>
          <w:rFonts w:ascii="Arial" w:cs="Arial" w:eastAsia="Arial" w:hAnsi="Arial"/>
          <w:color w:val="333333"/>
          <w:sz w:val="22"/>
          <w:szCs w:val="22"/>
        </w:rPr>
        <w:t xml:space="preserve">job-service receives request, checks application eligibility</w:t>
      </w:r>
    </w:p>
    <w:p>
      <w:pPr>
        <w:pStyle w:val="ListParagraph"/>
        <w:numPr>
          <w:ilvl w:val="0"/>
          <w:numId w:val="3"/>
        </w:numPr>
        <w:spacing w:after="60" w:before="60"/>
      </w:pPr>
      <w:r>
        <w:rPr>
          <w:rFonts w:ascii="Arial" w:cs="Arial" w:eastAsia="Arial" w:hAnsi="Arial"/>
          <w:color w:val="333333"/>
          <w:sz w:val="22"/>
          <w:szCs w:val="22"/>
        </w:rPr>
        <w:t xml:space="preserve">job-service fetches user details via Feign → user-service</w:t>
      </w:r>
    </w:p>
    <w:p>
      <w:pPr>
        <w:pStyle w:val="ListParagraph"/>
        <w:numPr>
          <w:ilvl w:val="0"/>
          <w:numId w:val="3"/>
        </w:numPr>
        <w:spacing w:after="60" w:before="60"/>
      </w:pPr>
      <w:r>
        <w:rPr>
          <w:rFonts w:ascii="Arial" w:cs="Arial" w:eastAsia="Arial" w:hAnsi="Arial"/>
          <w:color w:val="333333"/>
          <w:sz w:val="22"/>
          <w:szCs w:val="22"/>
        </w:rPr>
        <w:t xml:space="preserve">job-service saves application, publishes APPLICATION_CREATED event</w:t>
      </w:r>
    </w:p>
    <w:p>
      <w:pPr>
        <w:pStyle w:val="ListParagraph"/>
        <w:numPr>
          <w:ilvl w:val="0"/>
          <w:numId w:val="3"/>
        </w:numPr>
        <w:spacing w:after="60" w:before="60"/>
      </w:pPr>
      <w:r>
        <w:rPr>
          <w:rFonts w:ascii="Arial" w:cs="Arial" w:eastAsia="Arial" w:hAnsi="Arial"/>
          <w:color w:val="333333"/>
          <w:sz w:val="22"/>
          <w:szCs w:val="22"/>
        </w:rPr>
        <w:t xml:space="preserve">notification-service sends confirmation email to candidate</w:t>
      </w:r>
    </w:p>
    <w:p>
      <w:pPr>
        <w:pStyle w:val="ListParagraph"/>
        <w:numPr>
          <w:ilvl w:val="0"/>
          <w:numId w:val="3"/>
        </w:numPr>
        <w:spacing w:after="60" w:before="60"/>
      </w:pPr>
      <w:r>
        <w:rPr>
          <w:rFonts w:ascii="Arial" w:cs="Arial" w:eastAsia="Arial" w:hAnsi="Arial"/>
          <w:color w:val="333333"/>
          <w:sz w:val="22"/>
          <w:szCs w:val="22"/>
        </w:rPr>
        <w:t xml:space="preserve">notification-service sends notification email to recruiter</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14.3 Key Design Decisions</w:t>
      </w:r>
    </w:p>
    <w:p>
      <w:pPr>
        <w:pStyle w:val="ListParagraph"/>
        <w:numPr>
          <w:ilvl w:val="0"/>
          <w:numId w:val="2"/>
        </w:numPr>
        <w:spacing w:after="60" w:before="60"/>
      </w:pPr>
      <w:r>
        <w:rPr>
          <w:rFonts w:ascii="Arial" w:cs="Arial" w:eastAsia="Arial" w:hAnsi="Arial"/>
          <w:b w:val="false"/>
          <w:bCs w:val="false"/>
          <w:color w:val="333333"/>
          <w:sz w:val="22"/>
          <w:szCs w:val="22"/>
        </w:rPr>
        <w:t xml:space="preserve">Auth service owns the "identity" — user-service owns the "profile"</w:t>
      </w:r>
    </w:p>
    <w:p>
      <w:pPr>
        <w:pStyle w:val="ListParagraph"/>
        <w:numPr>
          <w:ilvl w:val="0"/>
          <w:numId w:val="2"/>
        </w:numPr>
        <w:spacing w:after="60" w:before="60"/>
      </w:pPr>
      <w:r>
        <w:rPr>
          <w:rFonts w:ascii="Arial" w:cs="Arial" w:eastAsia="Arial" w:hAnsi="Arial"/>
          <w:b w:val="false"/>
          <w:bCs w:val="false"/>
          <w:color w:val="333333"/>
          <w:sz w:val="22"/>
          <w:szCs w:val="22"/>
        </w:rPr>
        <w:t xml:space="preserve">Job service calls user-service synchronously (Feign) for immediate profile data</w:t>
      </w:r>
    </w:p>
    <w:p>
      <w:pPr>
        <w:pStyle w:val="ListParagraph"/>
        <w:numPr>
          <w:ilvl w:val="0"/>
          <w:numId w:val="2"/>
        </w:numPr>
        <w:spacing w:after="60" w:before="60"/>
      </w:pPr>
      <w:r>
        <w:rPr>
          <w:rFonts w:ascii="Arial" w:cs="Arial" w:eastAsia="Arial" w:hAnsi="Arial"/>
          <w:b w:val="false"/>
          <w:bCs w:val="false"/>
          <w:color w:val="333333"/>
          <w:sz w:val="22"/>
          <w:szCs w:val="22"/>
        </w:rPr>
        <w:t xml:space="preserve">Notifications are always async via Kafka — user doesn't wait for email delivery</w:t>
      </w:r>
    </w:p>
    <w:p>
      <w:pPr>
        <w:pStyle w:val="ListParagraph"/>
        <w:numPr>
          <w:ilvl w:val="0"/>
          <w:numId w:val="2"/>
        </w:numPr>
        <w:spacing w:after="60" w:before="60"/>
      </w:pPr>
      <w:r>
        <w:rPr>
          <w:rFonts w:ascii="Arial" w:cs="Arial" w:eastAsia="Arial" w:hAnsi="Arial"/>
          <w:b w:val="false"/>
          <w:bCs w:val="false"/>
          <w:color w:val="333333"/>
          <w:sz w:val="22"/>
          <w:szCs w:val="22"/>
        </w:rPr>
        <w:t xml:space="preserve">All inter-service calls go through service names (Eureka), not IPs</w:t>
      </w:r>
    </w:p>
    <w:p>
      <w:pPr>
        <w:pStyle w:val="ListParagraph"/>
        <w:numPr>
          <w:ilvl w:val="0"/>
          <w:numId w:val="2"/>
        </w:numPr>
        <w:spacing w:after="60" w:before="60"/>
      </w:pPr>
      <w:r>
        <w:rPr>
          <w:rFonts w:ascii="Arial" w:cs="Arial" w:eastAsia="Arial" w:hAnsi="Arial"/>
          <w:b w:val="false"/>
          <w:bCs w:val="false"/>
          <w:color w:val="333333"/>
          <w:sz w:val="22"/>
          <w:szCs w:val="22"/>
        </w:rPr>
        <w:t xml:space="preserve">API Gateway is the only public-facing component — all services are internal</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14.4 GitHub Project Structure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job-portal-microservices/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README.md</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docker-compose.yml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docker-compose.override.yml    # Local dev overrides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k8s/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namespace.yml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secrets.yml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 deployment.yml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 service.yml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 hpa.yml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common-lib/</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src/main/java/com/jobportal/common/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dto/</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events/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exception/</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api-gateway/</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auth-service/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user-service/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job-service/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notification-service/</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config-server/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eureka-server/</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.github/</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workflows/</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user-service.yml</w:t>
      </w:r>
    </w:p>
    <w:p>
      <w:pPr>
        <w:pBdr>
          <w:left w:val="single" w:color="2E75B6" w:sz="6" w:space="10"/>
        </w:pBdr>
        <w:shd w:fill="F4F6F9" w:val="clear"/>
        <w:spacing w:after="0" w:before="0"/>
        <w:ind w:left="360"/>
      </w:pPr>
      <w:r>
        <w:rPr>
          <w:rFonts w:ascii="Courier New" w:cs="Courier New" w:eastAsia="Courier New" w:hAnsi="Courier New"/>
          <w:color w:val="1E3A5F"/>
          <w:sz w:val="18"/>
          <w:szCs w:val="18"/>
        </w:rPr>
        <w:t xml:space="preserve">        └── job-service.yml</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Use semantic versioning for services: 1.2.3 (major.minor.patch).</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Tag Docker images with git commit SHA for exact traceability.</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Common-lib should be versioned and published to Nexus/Artifactory — not copy-pasted.</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15: Interview Preparation</w:t>
      </w:r>
    </w:p>
    <w:p>
      <w:pPr>
        <w:spacing w:after="300" w:before="80"/>
      </w:pPr>
      <w:r>
        <w:rPr>
          <w:rFonts w:ascii="Arial" w:cs="Arial" w:eastAsia="Arial" w:hAnsi="Arial"/>
          <w:i/>
          <w:iCs/>
          <w:color w:val="555555"/>
          <w:sz w:val="20"/>
          <w:szCs w:val="20"/>
        </w:rPr>
        <w:t xml:space="preserve">50+ questions with detailed answers</w:t>
      </w:r>
    </w:p>
    <w:p>
      <w:pPr>
        <w:pStyle w:val="Heading2"/>
        <w:spacing w:after="140" w:before="320"/>
      </w:pPr>
      <w:r>
        <w:rPr>
          <w:rFonts w:ascii="Arial" w:cs="Arial" w:eastAsia="Arial" w:hAnsi="Arial"/>
          <w:b/>
          <w:bCs/>
          <w:color w:val="2E75B6"/>
          <w:sz w:val="28"/>
          <w:szCs w:val="28"/>
        </w:rPr>
        <w:t xml:space="preserve">15.1 Core Concept Questions</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Q1: What are microservices and how do they differ from monoliths?</w:t>
      </w:r>
    </w:p>
    <w:p>
      <w:pPr>
        <w:spacing w:after="100" w:before="80"/>
      </w:pPr>
      <w:r>
        <w:rPr>
          <w:rFonts w:ascii="Arial" w:cs="Arial" w:eastAsia="Arial" w:hAnsi="Arial"/>
          <w:color w:val="333333"/>
          <w:sz w:val="22"/>
          <w:szCs w:val="22"/>
        </w:rPr>
        <w:t xml:space="preserve">Microservices is an architectural style that structures an application as a collection of small, independently deployable services organized around business capabilities. Each service has its own process, data store, and is deployed independently.</w:t>
      </w:r>
    </w:p>
    <w:p>
      <w:pPr>
        <w:spacing w:after="100" w:before="80"/>
      </w:pPr>
      <w:r>
        <w:rPr>
          <w:rFonts w:ascii="Arial" w:cs="Arial" w:eastAsia="Arial" w:hAnsi="Arial"/>
          <w:color w:val="333333"/>
          <w:sz w:val="22"/>
          <w:szCs w:val="22"/>
        </w:rPr>
        <w:t xml:space="preserve">Key differences: Monoliths deploy everything together, share a single database, and scale as a unit. Microservices deploy independently, own their data, scale individual services, and allow different technology stacks per service.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Q2: How would you decompose a monolith into microservices?</w:t>
      </w:r>
    </w:p>
    <w:p>
      <w:pPr>
        <w:spacing w:after="100" w:before="80"/>
      </w:pPr>
      <w:r>
        <w:rPr>
          <w:rFonts w:ascii="Arial" w:cs="Arial" w:eastAsia="Arial" w:hAnsi="Arial"/>
          <w:color w:val="333333"/>
          <w:sz w:val="22"/>
          <w:szCs w:val="22"/>
        </w:rPr>
        <w:t xml:space="preserve">Use the strangler fig pattern: identify bounded contexts using DDD, start with the most independently scalable component, route traffic gradually using a proxy, ensure the new service has its own database before extracting, validate with feature flags before cutting over fully.</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Q3: What is the Circuit Breaker pattern and why is it needed?</w:t>
      </w:r>
    </w:p>
    <w:p>
      <w:pPr>
        <w:spacing w:after="100" w:before="80"/>
      </w:pPr>
      <w:r>
        <w:rPr>
          <w:rFonts w:ascii="Arial" w:cs="Arial" w:eastAsia="Arial" w:hAnsi="Arial"/>
          <w:color w:val="333333"/>
          <w:sz w:val="22"/>
          <w:szCs w:val="22"/>
        </w:rPr>
        <w:t xml:space="preserve">Without circuit breakers, a slow downstream service causes the calling service's threads to block indefinitely, consuming all resources and causing cascading failures across the system. Circuit breakers stop calling a failing service by "opening" the circuit, return immediately with a fallback, and periodically test if the service has recovered (half-open state).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Q4: How does distributed transaction management work in microservices?</w:t>
      </w:r>
    </w:p>
    <w:p>
      <w:pPr>
        <w:spacing w:after="100" w:before="80"/>
      </w:pPr>
      <w:r>
        <w:rPr>
          <w:rFonts w:ascii="Arial" w:cs="Arial" w:eastAsia="Arial" w:hAnsi="Arial"/>
          <w:color w:val="333333"/>
          <w:sz w:val="22"/>
          <w:szCs w:val="22"/>
        </w:rPr>
        <w:t xml:space="preserve">Traditional 2PC (two-phase commit) is impractical across microservices due to tight coupling and blocking nature. Instead, use the Saga pattern: either choreography (services react to events) or orchestration (central saga orchestrator coordinates steps). Each step is a local transaction; compensating transactions handle rollbacks. Eventual consistency is accepted.</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Q5: How would you handle inter-service communication failures?</w:t>
      </w:r>
    </w:p>
    <w:p>
      <w:pPr>
        <w:spacing w:after="100" w:before="80"/>
      </w:pPr>
      <w:r>
        <w:rPr>
          <w:rFonts w:ascii="Arial" w:cs="Arial" w:eastAsia="Arial" w:hAnsi="Arial"/>
          <w:color w:val="333333"/>
          <w:sz w:val="22"/>
          <w:szCs w:val="22"/>
        </w:rPr>
        <w:t xml:space="preserve">Multiple layers of defense: Retry (3 attempts with exponential backoff), Circuit Breaker (stop calling a failing service), Fallback (return cached/default data), Timeout (don't wait forever), Bulkhead (isolate thread pools per service to prevent resource exhaustion).</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15.2 Design &amp; Architecture Questions</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Q6: Design a rate limiter for an API Gateway</w:t>
      </w:r>
    </w:p>
    <w:p>
      <w:pPr>
        <w:spacing w:after="100" w:before="80"/>
      </w:pPr>
      <w:r>
        <w:rPr>
          <w:rFonts w:ascii="Arial" w:cs="Arial" w:eastAsia="Arial" w:hAnsi="Arial"/>
          <w:color w:val="333333"/>
          <w:sz w:val="22"/>
          <w:szCs w:val="22"/>
        </w:rPr>
        <w:t xml:space="preserve">Use the Token Bucket algorithm backed by Redis. Each client gets a "bucket" with a max capacity. Tokens refill at a fixed rate. Each request costs one token. If bucket is empty, return 429 Too Many Requests. Spring Cloud Gateway has built-in RedisRateLimiter. In Redis, use INCR + TTL for atomic counter, or a Lua script for token bucket.</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Q7: How would you ensure no message is lost in Kafka?</w:t>
      </w:r>
    </w:p>
    <w:p>
      <w:pPr>
        <w:spacing w:after="100" w:before="80"/>
      </w:pPr>
      <w:r>
        <w:rPr>
          <w:rFonts w:ascii="Arial" w:cs="Arial" w:eastAsia="Arial" w:hAnsi="Arial"/>
          <w:color w:val="333333"/>
          <w:sz w:val="22"/>
          <w:szCs w:val="22"/>
        </w:rPr>
        <w:t xml:space="preserve">Producer: enable.idempotence=true, acks=all, retries=MAX_INT. Consumer: disable auto-commit, commit offsets only after successful processing. Use Dead Letter Topics for messages that fail after max retries. Kafka topic: replication.factor &gt;= 3, min.insync.replicas=2. Monitor consumer lag for backpressure signals.</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Q8: How do you handle service-to-service authentication?</w:t>
      </w:r>
    </w:p>
    <w:p>
      <w:pPr>
        <w:spacing w:after="100" w:before="80"/>
      </w:pPr>
      <w:r>
        <w:rPr>
          <w:rFonts w:ascii="Arial" w:cs="Arial" w:eastAsia="Arial" w:hAnsi="Arial"/>
          <w:color w:val="333333"/>
          <w:sz w:val="22"/>
          <w:szCs w:val="22"/>
        </w:rPr>
        <w:t xml:space="preserve">Option 1: JWT propagation — forward the user's JWT to downstream services. Option 2: Service accounts — each service has its own JWT/mTLS credential for machine-to-machine auth. Option 3: mTLS — mutual TLS where both client and server present certificates (used in service meshes like Istio). In simple setups, trusting gateway-injected headers (X-User-Id) with network-level security is common.</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Q9: Explain the Outbox Pattern</w:t>
      </w:r>
    </w:p>
    <w:p>
      <w:pPr>
        <w:spacing w:after="100" w:before="80"/>
      </w:pPr>
      <w:r>
        <w:rPr>
          <w:rFonts w:ascii="Arial" w:cs="Arial" w:eastAsia="Arial" w:hAnsi="Arial"/>
          <w:color w:val="333333"/>
          <w:sz w:val="22"/>
          <w:szCs w:val="22"/>
        </w:rPr>
        <w:t xml:space="preserve">Problem: You want to save data to DB AND publish a Kafka event atomically — but DB and Kafka are separate systems, so you can't use one transaction. Solution: Write the event to an "outbox" table in the same DB transaction as the business data. A separate Outbox Processor reads unpublished events and publishes them to Kafka, then marks them as published. Guarantees at-least-once delivery.</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Q10: What is CQRS?</w:t>
      </w:r>
    </w:p>
    <w:p>
      <w:pPr>
        <w:spacing w:after="100" w:before="80"/>
      </w:pPr>
      <w:r>
        <w:rPr>
          <w:rFonts w:ascii="Arial" w:cs="Arial" w:eastAsia="Arial" w:hAnsi="Arial"/>
          <w:color w:val="333333"/>
          <w:sz w:val="22"/>
          <w:szCs w:val="22"/>
        </w:rPr>
        <w:t xml:space="preserve">Command Query Responsibility Segregation: separate the write model (commands) from the read model (queries). Write side handles business rules and writes to a "write database." An event is published and a projection updates the "read database" optimized for queries. Allows independent scaling of reads/writes and optimized read models (e.g., denormalized for fast dashboards).</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15.3 Scenario-Based Questions</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Q11: Your order-service is getting 5000 requests/sec but user-service can only handle 1000/sec. How do you handle this?</w:t>
      </w:r>
    </w:p>
    <w:p>
      <w:pPr>
        <w:spacing w:after="100" w:before="80"/>
      </w:pPr>
      <w:r>
        <w:rPr>
          <w:rFonts w:ascii="Arial" w:cs="Arial" w:eastAsia="Arial" w:hAnsi="Arial"/>
          <w:color w:val="333333"/>
          <w:sz w:val="22"/>
          <w:szCs w:val="22"/>
        </w:rPr>
        <w:t xml:space="preserve">First, add Circuit Breaker on order-service's user-service calls. Cache user data in Redis with appropriate TTL (user profile changes rarely). For non-critical user data, serve from cache even if stale. For critical data, implement a local in-memory cache with short TTL. Scale user-service horizontally. If user data is needed for order creation, consider embedding minimal user data in the order service's own store (denormalization for resilience).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Q12: How would you debug a latency spike in a system with 15 microservices?</w:t>
      </w:r>
    </w:p>
    <w:p>
      <w:pPr>
        <w:spacing w:after="100" w:before="80"/>
      </w:pPr>
      <w:r>
        <w:rPr>
          <w:rFonts w:ascii="Arial" w:cs="Arial" w:eastAsia="Arial" w:hAnsi="Arial"/>
          <w:color w:val="333333"/>
          <w:sz w:val="22"/>
          <w:szCs w:val="22"/>
        </w:rPr>
        <w:t xml:space="preserve">Start with distributed tracing (Zipkin/Jaeger): search by traceId or high-latency requests to find the slow service and hop. Check metrics (Prometheus/Grafana) for the identified service: CPU, memory, GC pauses, DB connection pool exhaustion. Check Kafka consumer lag if async. Look at centralized logs (Kibana) filtered by service and time window. Check slow query logs in the DB.</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Q13: How do you do zero-downtime deployment?</w:t>
      </w:r>
    </w:p>
    <w:p>
      <w:pPr>
        <w:spacing w:after="100" w:before="80"/>
      </w:pPr>
      <w:r>
        <w:rPr>
          <w:rFonts w:ascii="Arial" w:cs="Arial" w:eastAsia="Arial" w:hAnsi="Arial"/>
          <w:color w:val="333333"/>
          <w:sz w:val="22"/>
          <w:szCs w:val="22"/>
        </w:rPr>
        <w:t xml:space="preserve">Use rolling deployments in Kubernetes (default). New pods start, health checks pass, then old pods are terminated. Use readiness probes to ensure no traffic is sent before service is ready. For database migrations: use backward-compatible migrations only (add columns, never rename/drop). Use feature flags to enable new code paths after deployment. Blue-green deployment: switch traffic from v1 to v2 all at once — easier rollback.</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15.4 System Design Questions</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Q14: Design the notification system for a food delivery app</w:t>
      </w:r>
    </w:p>
    <w:p>
      <w:pPr>
        <w:spacing w:after="100" w:before="80"/>
      </w:pPr>
      <w:r>
        <w:rPr>
          <w:rFonts w:ascii="Arial" w:cs="Arial" w:eastAsia="Arial" w:hAnsi="Arial"/>
          <w:color w:val="333333"/>
          <w:sz w:val="22"/>
          <w:szCs w:val="22"/>
        </w:rPr>
        <w:t xml:space="preserve">Services publish domain events: ORDER_PLACED, DRIVER_ASSIGNED, ORDER_DELIVERED. Notification service consumes these events from Kafka. Uses template engine for messages. Sends via email (SES), SMS (Twilio), push (Firebase) based on user preferences stored in its own DB. Retry with exponential backoff for transient failures. Dead letter topic for permanent failures. Rate limit: max 1 SMS/minute/user to prevent spam.</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Q15: How would you implement global search across multiple microservices?</w:t>
      </w:r>
    </w:p>
    <w:p>
      <w:pPr>
        <w:spacing w:after="100" w:before="80"/>
      </w:pPr>
      <w:r>
        <w:rPr>
          <w:rFonts w:ascii="Arial" w:cs="Arial" w:eastAsia="Arial" w:hAnsi="Arial"/>
          <w:color w:val="333333"/>
          <w:sz w:val="22"/>
          <w:szCs w:val="22"/>
        </w:rPr>
        <w:t xml:space="preserve">Do NOT query each service's database — this creates coupling and performance issues. Use CQRS/event sourcing: each service publishes change events to Kafka. A search indexer service consumes events and writes to Elasticsearch. Client queries Elasticsearch directly for search. Service events are the source of truth; Elasticsearch is a read-optimized projection. Elasticsearch handles full-text, faceted, and geo-search across all service data.</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15.5 Quick-Fire Questions</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Question</w:t>
            </w:r>
          </w:p>
        </w:tc>
        <w:tc>
          <w:tcPr>
            <w:tcW w:type="dxa" w:w="64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Answer</w:t>
            </w:r>
          </w:p>
        </w:tc>
      </w:tr>
      <w:tr>
        <w:tc>
          <w:tcPr>
            <w:tcW w:type="dxa" w:w="3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What is service mesh?</w:t>
            </w:r>
          </w:p>
        </w:tc>
        <w:tc>
          <w:tcPr>
            <w:tcW w:type="dxa" w:w="6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Infrastructure layer for service-to-service comms (Istio/Linkerd) — handles mTLS, tracing, circuit breaking at network level</w:t>
            </w:r>
          </w:p>
        </w:tc>
      </w:tr>
      <w:tr>
        <w:tc>
          <w:tcPr>
            <w:tcW w:type="dxa" w:w="36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What is an idempotent API?</w:t>
            </w:r>
          </w:p>
        </w:tc>
        <w:tc>
          <w:tcPr>
            <w:tcW w:type="dxa" w:w="64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Same request can be made multiple times with same result (PUT is idempotent; POST is not). Use idempotency keys for payments.</w:t>
            </w:r>
          </w:p>
        </w:tc>
      </w:tr>
      <w:tr>
        <w:tc>
          <w:tcPr>
            <w:tcW w:type="dxa" w:w="3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What is eventual consistency?</w:t>
            </w:r>
          </w:p>
        </w:tc>
        <w:tc>
          <w:tcPr>
            <w:tcW w:type="dxa" w:w="6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Data will be consistent across services eventually (not immediately). Acceptable trade-off in distributed systems for availability.</w:t>
            </w:r>
          </w:p>
        </w:tc>
      </w:tr>
      <w:tr>
        <w:tc>
          <w:tcPr>
            <w:tcW w:type="dxa" w:w="36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API versioning strategies?</w:t>
            </w:r>
          </w:p>
        </w:tc>
        <w:tc>
          <w:tcPr>
            <w:tcW w:type="dxa" w:w="64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URI versioning (/v1/users), Header versioning (Accept: application/vnd.api+json;version=2), Query param (?version=2)</w:t>
            </w:r>
          </w:p>
        </w:tc>
      </w:tr>
      <w:tr>
        <w:tc>
          <w:tcPr>
            <w:tcW w:type="dxa" w:w="3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What is a sidecar pattern?</w:t>
            </w:r>
          </w:p>
        </w:tc>
        <w:tc>
          <w:tcPr>
            <w:tcW w:type="dxa" w:w="6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Deploy a helper container alongside main service (Envoy proxy, log shipper, config reloader) without changing app code.</w:t>
            </w:r>
          </w:p>
        </w:tc>
      </w:tr>
      <w:tr>
        <w:tc>
          <w:tcPr>
            <w:tcW w:type="dxa" w:w="36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Health check vs readiness?</w:t>
            </w:r>
          </w:p>
        </w:tc>
        <w:tc>
          <w:tcPr>
            <w:tcW w:type="dxa" w:w="64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Liveness: is app alive? If no, restart it. Readiness: is app ready for traffic? If no, remove from load balancer.</w:t>
            </w:r>
          </w:p>
        </w:tc>
      </w:tr>
      <w:tr>
        <w:tc>
          <w:tcPr>
            <w:tcW w:type="dxa" w:w="3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What is fan-out/fan-in?</w:t>
            </w:r>
          </w:p>
        </w:tc>
        <w:tc>
          <w:tcPr>
            <w:tcW w:type="dxa" w:w="6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Fan-out: one request triggers multiple parallel downstream calls. Fan-in: aggregate results. Use CompletableFuture or WebClient.</w:t>
            </w:r>
          </w:p>
        </w:tc>
      </w:tr>
      <w:tr>
        <w:tc>
          <w:tcPr>
            <w:tcW w:type="dxa" w:w="36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What is a BFF?</w:t>
            </w:r>
          </w:p>
        </w:tc>
        <w:tc>
          <w:tcPr>
            <w:tcW w:type="dxa" w:w="64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Backend For Frontend — separate API gateway tailored for each frontend (mobile BFF, web BFF) with different response shapes.</w:t>
            </w:r>
          </w:p>
        </w:tc>
      </w:tr>
      <w:tr>
        <w:tc>
          <w:tcPr>
            <w:tcW w:type="dxa" w:w="3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How do you handle schema evolution in Kafka?</w:t>
            </w:r>
          </w:p>
        </w:tc>
        <w:tc>
          <w:tcPr>
            <w:tcW w:type="dxa" w:w="6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Use Avro with Confluent Schema Registry. Supports backward/forward compatible evolution with schema versioning.</w:t>
            </w:r>
          </w:p>
        </w:tc>
      </w:tr>
      <w:tr>
        <w:tc>
          <w:tcPr>
            <w:tcW w:type="dxa" w:w="36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What is a bulkhead pattern?</w:t>
            </w:r>
          </w:p>
        </w:tc>
        <w:tc>
          <w:tcPr>
            <w:tcW w:type="dxa" w:w="64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Isolate thread pools/connections per downstream service. Failure in one bulkhead doesn't exhaust resources for others.</w:t>
            </w:r>
          </w:p>
        </w:tc>
      </w:tr>
    </w:tbl>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Circuit Breaker states: CLOSED (normal) → OPEN (failing) → HALF_OPEN (testing)</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Saga: compensating transactions for distributed rollback</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Outbox pattern: atomic DB write + Kafka publish guarantee</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CQRS: separate read and write models for independent optimization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Zero-downtime: rolling deploy + readiness probe + backward-compatible DB migrations</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16: Common Mistakes &amp; Best Practices</w:t>
      </w:r>
    </w:p>
    <w:p>
      <w:pPr>
        <w:spacing w:after="300" w:before="80"/>
      </w:pPr>
      <w:r>
        <w:rPr>
          <w:rFonts w:ascii="Arial" w:cs="Arial" w:eastAsia="Arial" w:hAnsi="Arial"/>
          <w:i/>
          <w:iCs/>
          <w:color w:val="555555"/>
          <w:sz w:val="20"/>
          <w:szCs w:val="20"/>
        </w:rPr>
        <w:t xml:space="preserve">Pitfalls from real production systems</w:t>
      </w:r>
    </w:p>
    <w:p>
      <w:pPr>
        <w:pStyle w:val="Heading2"/>
        <w:spacing w:after="140" w:before="320"/>
      </w:pPr>
      <w:r>
        <w:rPr>
          <w:rFonts w:ascii="Arial" w:cs="Arial" w:eastAsia="Arial" w:hAnsi="Arial"/>
          <w:b/>
          <w:bCs/>
          <w:color w:val="2E75B6"/>
          <w:sz w:val="28"/>
          <w:szCs w:val="28"/>
        </w:rPr>
        <w:t xml:space="preserve">16.1 Anti-Patterns to Avoid</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1. Distributed Monolith</w:t>
      </w:r>
    </w:p>
    <w:p>
      <w:pPr>
        <w:spacing w:after="100" w:before="80"/>
      </w:pPr>
      <w:r>
        <w:rPr>
          <w:rFonts w:ascii="Arial" w:cs="Arial" w:eastAsia="Arial" w:hAnsi="Arial"/>
          <w:color w:val="333333"/>
          <w:sz w:val="22"/>
          <w:szCs w:val="22"/>
        </w:rPr>
        <w:t xml:space="preserve">Splitting a monolith into services that are so tightly coupled they must be deployed together. Signs: services share a database, services can't run independently, all services must change together for any feature.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2. Over-granular Services</w:t>
      </w:r>
    </w:p>
    <w:p>
      <w:pPr>
        <w:spacing w:after="100" w:before="80"/>
      </w:pPr>
      <w:r>
        <w:rPr>
          <w:rFonts w:ascii="Arial" w:cs="Arial" w:eastAsia="Arial" w:hAnsi="Arial"/>
          <w:color w:val="333333"/>
          <w:sz w:val="22"/>
          <w:szCs w:val="22"/>
        </w:rPr>
        <w:t xml:space="preserve">Creating too many tiny services (nanoservices). If a "service" is just one class with one endpoint, it's too small. Start with larger services and split only when there's a clear, justified need.</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3. Synchronous Chains</w:t>
      </w:r>
    </w:p>
    <w:p>
      <w:pPr>
        <w:spacing w:after="100" w:before="80"/>
      </w:pPr>
      <w:r>
        <w:rPr>
          <w:rFonts w:ascii="Arial" w:cs="Arial" w:eastAsia="Arial" w:hAnsi="Arial"/>
          <w:color w:val="333333"/>
          <w:sz w:val="22"/>
          <w:szCs w:val="22"/>
        </w:rPr>
        <w:t xml:space="preserve">ServiceA calls ServiceB which calls ServiceC which calls ServiceD. One slow/down service breaks the chain. Solution: use async messaging where possible; use circuit breakers everywhere; consider aggregating calls.</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4. Ignoring the Fallacies of Distributed Computing</w:t>
      </w:r>
    </w:p>
    <w:p>
      <w:pPr>
        <w:spacing w:after="100" w:before="80"/>
      </w:pPr>
      <w:r>
        <w:rPr>
          <w:rFonts w:ascii="Arial" w:cs="Arial" w:eastAsia="Arial" w:hAnsi="Arial"/>
          <w:color w:val="333333"/>
          <w:sz w:val="22"/>
          <w:szCs w:val="22"/>
        </w:rPr>
        <w:t xml:space="preserve">New developers assume: the network is reliable, latency is zero, bandwidth is infinite, the network is secure. Design for all of these to be false.</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5. No Idempotency</w:t>
      </w:r>
    </w:p>
    <w:p>
      <w:pPr>
        <w:spacing w:after="100" w:before="80"/>
      </w:pPr>
      <w:r>
        <w:rPr>
          <w:rFonts w:ascii="Arial" w:cs="Arial" w:eastAsia="Arial" w:hAnsi="Arial"/>
          <w:color w:val="333333"/>
          <w:sz w:val="22"/>
          <w:szCs w:val="22"/>
        </w:rPr>
        <w:t xml:space="preserve">Retries + non-idempotent operations = duplicate orders, duplicate charges. Use idempotency keys for all mutating operations. If you receive the same idempotency key twice, return the original response.</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16.2 Production Checklist</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Category</w:t>
            </w:r>
          </w:p>
        </w:tc>
        <w:tc>
          <w:tcPr>
            <w:tcW w:type="dxa" w:w="758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Checklist Items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Security</w:t>
            </w:r>
          </w:p>
        </w:tc>
        <w:tc>
          <w:tcPr>
            <w:tcW w:type="dxa" w:w="7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 JWT with short expiry  ☐ HTTPS everywhere  ☐ No secrets in code  ☐ Input validation  ☐ Non-root Docker</w:t>
            </w:r>
          </w:p>
        </w:tc>
      </w:tr>
      <w:tr>
        <w:tc>
          <w:tcPr>
            <w:tcW w:type="dxa" w:w="25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Resilience</w:t>
            </w:r>
          </w:p>
        </w:tc>
        <w:tc>
          <w:tcPr>
            <w:tcW w:type="dxa" w:w="75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 Circuit breakers  ☐ Retries with backoff  ☐ Timeouts set  ☐ Fallbacks defined  ☐ Bulkheads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Observability</w:t>
            </w:r>
          </w:p>
        </w:tc>
        <w:tc>
          <w:tcPr>
            <w:tcW w:type="dxa" w:w="7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 Structured JSON logs  ☐ Distributed tracing  ☐ Health endpoints  ☐ Metrics + alerts  ☐ Correlation IDs</w:t>
            </w:r>
          </w:p>
        </w:tc>
      </w:tr>
      <w:tr>
        <w:tc>
          <w:tcPr>
            <w:tcW w:type="dxa" w:w="25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Data</w:t>
            </w:r>
          </w:p>
        </w:tc>
        <w:tc>
          <w:tcPr>
            <w:tcW w:type="dxa" w:w="75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 DB per service  ☐ Migrations scripts (Flyway)  ☐ Connection pool configured  ☐ Outbox for events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Deployment</w:t>
            </w:r>
          </w:p>
        </w:tc>
        <w:tc>
          <w:tcPr>
            <w:tcW w:type="dxa" w:w="7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 Docker multi-stage  ☐ Readiness probes  ☐ Resource limits  ☐ Rolling deploy  ☐ Rollback plan</w:t>
            </w:r>
          </w:p>
        </w:tc>
      </w:tr>
      <w:tr>
        <w:tc>
          <w:tcPr>
            <w:tcW w:type="dxa" w:w="25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Performance</w:t>
            </w:r>
          </w:p>
        </w:tc>
        <w:tc>
          <w:tcPr>
            <w:tcW w:type="dxa" w:w="758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 Redis caching  ☐ Async where possible  ☐ Pagination on lists  ☐ DB indexes  ☐ Connection pooling</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16.3 Best Practices Summary</w:t>
      </w:r>
    </w:p>
    <w:p>
      <w:pPr>
        <w:pStyle w:val="ListParagraph"/>
        <w:numPr>
          <w:ilvl w:val="0"/>
          <w:numId w:val="2"/>
        </w:numPr>
        <w:spacing w:after="60" w:before="60"/>
      </w:pPr>
      <w:r>
        <w:rPr>
          <w:rFonts w:ascii="Arial" w:cs="Arial" w:eastAsia="Arial" w:hAnsi="Arial"/>
          <w:b w:val="false"/>
          <w:bCs w:val="false"/>
          <w:color w:val="333333"/>
          <w:sz w:val="22"/>
          <w:szCs w:val="22"/>
        </w:rPr>
        <w:t xml:space="preserve">Design for failure: every remote call can fail</w:t>
      </w:r>
    </w:p>
    <w:p>
      <w:pPr>
        <w:pStyle w:val="ListParagraph"/>
        <w:numPr>
          <w:ilvl w:val="0"/>
          <w:numId w:val="2"/>
        </w:numPr>
        <w:spacing w:after="60" w:before="60"/>
      </w:pPr>
      <w:r>
        <w:rPr>
          <w:rFonts w:ascii="Arial" w:cs="Arial" w:eastAsia="Arial" w:hAnsi="Arial"/>
          <w:b w:val="false"/>
          <w:bCs w:val="false"/>
          <w:color w:val="333333"/>
          <w:sz w:val="22"/>
          <w:szCs w:val="22"/>
        </w:rPr>
        <w:t xml:space="preserve">Make services stateless: store state in Redis/DB, not in-memory</w:t>
      </w:r>
    </w:p>
    <w:p>
      <w:pPr>
        <w:pStyle w:val="ListParagraph"/>
        <w:numPr>
          <w:ilvl w:val="0"/>
          <w:numId w:val="2"/>
        </w:numPr>
        <w:spacing w:after="60" w:before="60"/>
      </w:pPr>
      <w:r>
        <w:rPr>
          <w:rFonts w:ascii="Arial" w:cs="Arial" w:eastAsia="Arial" w:hAnsi="Arial"/>
          <w:b w:val="false"/>
          <w:bCs w:val="false"/>
          <w:color w:val="333333"/>
          <w:sz w:val="22"/>
          <w:szCs w:val="22"/>
        </w:rPr>
        <w:t xml:space="preserve">Version your APIs: never break consumers without deprecation notice</w:t>
      </w:r>
    </w:p>
    <w:p>
      <w:pPr>
        <w:pStyle w:val="ListParagraph"/>
        <w:numPr>
          <w:ilvl w:val="0"/>
          <w:numId w:val="2"/>
        </w:numPr>
        <w:spacing w:after="60" w:before="60"/>
      </w:pPr>
      <w:r>
        <w:rPr>
          <w:rFonts w:ascii="Arial" w:cs="Arial" w:eastAsia="Arial" w:hAnsi="Arial"/>
          <w:b w:val="false"/>
          <w:bCs w:val="false"/>
          <w:color w:val="333333"/>
          <w:sz w:val="22"/>
          <w:szCs w:val="22"/>
        </w:rPr>
        <w:t xml:space="preserve">Document with OpenAPI/Swagger: auto-generate from Spring Boot</w:t>
      </w:r>
    </w:p>
    <w:p>
      <w:pPr>
        <w:pStyle w:val="ListParagraph"/>
        <w:numPr>
          <w:ilvl w:val="0"/>
          <w:numId w:val="2"/>
        </w:numPr>
        <w:spacing w:after="60" w:before="60"/>
      </w:pPr>
      <w:r>
        <w:rPr>
          <w:rFonts w:ascii="Arial" w:cs="Arial" w:eastAsia="Arial" w:hAnsi="Arial"/>
          <w:b w:val="false"/>
          <w:bCs w:val="false"/>
          <w:color w:val="333333"/>
          <w:sz w:val="22"/>
          <w:szCs w:val="22"/>
        </w:rPr>
        <w:t xml:space="preserve">Use correlation IDs: trace requests across all services</w:t>
      </w:r>
    </w:p>
    <w:p>
      <w:pPr>
        <w:pStyle w:val="ListParagraph"/>
        <w:numPr>
          <w:ilvl w:val="0"/>
          <w:numId w:val="2"/>
        </w:numPr>
        <w:spacing w:after="60" w:before="60"/>
      </w:pPr>
      <w:r>
        <w:rPr>
          <w:rFonts w:ascii="Arial" w:cs="Arial" w:eastAsia="Arial" w:hAnsi="Arial"/>
          <w:b w:val="false"/>
          <w:bCs w:val="false"/>
          <w:color w:val="333333"/>
          <w:sz w:val="22"/>
          <w:szCs w:val="22"/>
        </w:rPr>
        <w:t xml:space="preserve">Test in production with chaos: Netflix's Chaos Monkey kills random services</w:t>
      </w:r>
    </w:p>
    <w:p>
      <w:pPr>
        <w:pStyle w:val="ListParagraph"/>
        <w:numPr>
          <w:ilvl w:val="0"/>
          <w:numId w:val="2"/>
        </w:numPr>
        <w:spacing w:after="60" w:before="60"/>
      </w:pPr>
      <w:r>
        <w:rPr>
          <w:rFonts w:ascii="Arial" w:cs="Arial" w:eastAsia="Arial" w:hAnsi="Arial"/>
          <w:b w:val="false"/>
          <w:bCs w:val="false"/>
          <w:color w:val="333333"/>
          <w:sz w:val="22"/>
          <w:szCs w:val="22"/>
        </w:rPr>
        <w:t xml:space="preserve">Single responsibility: one service, one bounded context, one team</w:t>
      </w:r>
    </w:p>
    <w:p>
      <w:pPr>
        <w:pStyle w:val="ListParagraph"/>
        <w:numPr>
          <w:ilvl w:val="0"/>
          <w:numId w:val="2"/>
        </w:numPr>
        <w:spacing w:after="60" w:before="60"/>
      </w:pPr>
      <w:r>
        <w:rPr>
          <w:rFonts w:ascii="Arial" w:cs="Arial" w:eastAsia="Arial" w:hAnsi="Arial"/>
          <w:b w:val="false"/>
          <w:bCs w:val="false"/>
          <w:color w:val="333333"/>
          <w:sz w:val="22"/>
          <w:szCs w:val="22"/>
        </w:rPr>
        <w:t xml:space="preserve">Prefer async: events over synchronous chains when possible</w:t>
      </w:r>
    </w:p>
    <w:p>
      <w:pPr>
        <w:pStyle w:val="ListParagraph"/>
        <w:numPr>
          <w:ilvl w:val="0"/>
          <w:numId w:val="2"/>
        </w:numPr>
        <w:spacing w:after="60" w:before="60"/>
      </w:pPr>
      <w:r>
        <w:rPr>
          <w:rFonts w:ascii="Arial" w:cs="Arial" w:eastAsia="Arial" w:hAnsi="Arial"/>
          <w:b w:val="false"/>
          <w:bCs w:val="false"/>
          <w:color w:val="333333"/>
          <w:sz w:val="22"/>
          <w:szCs w:val="22"/>
        </w:rPr>
        <w:t xml:space="preserve">Monitor everything: you cannot fix what you cannot see</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The "three amigos" of microservices success: strong DevOps culture, automated testing, and domain expertise.</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Don't start with 15 services. Start with 3-4 well-defined services and grow organically based on actual pain points.</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"If in doubt, don't split" — a modular monolith beats a poorly-designed microservices system every time.</w:t>
            </w:r>
          </w:p>
        </w:tc>
      </w:tr>
    </w:tbl>
    <w:p>
      <w:pPr>
        <w:spacing w:before="60"/>
      </w:pPr>
      <w:r>
        <w:rPr>
          <w:rFonts w:ascii="Arial" w:cs="Arial" w:eastAsia="Arial" w:hAnsi="Arial"/>
        </w:rPr>
        <w:t xml:space="preserve"/>
      </w:r>
    </w:p>
    <w:p>
      <w:r>
        <w:br w:type="page"/>
      </w:r>
    </w:p>
    <w:p>
      <w:pPr>
        <w:pStyle w:val="Heading1"/>
        <w:pBdr>
          <w:left w:val="single" w:color="2E75B6" w:sz="20"/>
          <w:bottom w:val="single" w:color="C8D8E8" w:sz="4"/>
        </w:pBdr>
        <w:shd w:fill="E8F4FF" w:val="clear"/>
        <w:spacing w:after="120" w:before="280"/>
        <w:ind w:left="360" w:right="360"/>
      </w:pPr>
      <w:r>
        <w:rPr>
          <w:rFonts w:ascii="Arial" w:cs="Arial" w:eastAsia="Arial" w:hAnsi="Arial"/>
          <w:b/>
          <w:bCs/>
          <w:color w:val="1B3A6B"/>
          <w:sz w:val="44"/>
          <w:szCs w:val="44"/>
        </w:rPr>
        <w:t xml:space="preserve">🧠  Section 17: How to Think in Interviews</w:t>
      </w:r>
    </w:p>
    <w:p>
      <w:pPr>
        <w:spacing w:after="300" w:before="80"/>
      </w:pPr>
      <w:r>
        <w:rPr>
          <w:rFonts w:ascii="Arial" w:cs="Arial" w:eastAsia="Arial" w:hAnsi="Arial"/>
          <w:i/>
          <w:iCs/>
          <w:color w:val="555555"/>
          <w:sz w:val="20"/>
          <w:szCs w:val="20"/>
        </w:rPr>
        <w:t xml:space="preserve">Frameworks for system design</w:t>
      </w:r>
    </w:p>
    <w:p>
      <w:pPr>
        <w:pStyle w:val="Heading2"/>
        <w:spacing w:after="140" w:before="320"/>
      </w:pPr>
      <w:r>
        <w:rPr>
          <w:rFonts w:ascii="Arial" w:cs="Arial" w:eastAsia="Arial" w:hAnsi="Arial"/>
          <w:b/>
          <w:bCs/>
          <w:color w:val="2E75B6"/>
          <w:sz w:val="28"/>
          <w:szCs w:val="28"/>
        </w:rPr>
        <w:t xml:space="preserve">17.1 The IDEAL Framework for Microservices Design</w:t>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5640"/>
      </w:tblGrid>
      <w:tr>
        <w:trPr>
          <w:tblHeader/>
        </w:trPr>
        <w:tc>
          <w:tcPr>
            <w:tcW w:type="dxa" w:w="144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Letter</w:t>
            </w:r>
          </w:p>
        </w:tc>
        <w:tc>
          <w:tcPr>
            <w:tcW w:type="dxa" w:w="300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5640"/>
            <w:tcBorders>
              <w:top w:val="single" w:color="1B3A6B" w:sz="3"/>
              <w:left w:val="single" w:color="1B3A6B" w:sz="3"/>
              <w:bottom w:val="single" w:color="1B3A6B" w:sz="3"/>
              <w:right w:val="single" w:color="1B3A6B" w:sz="3"/>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Questions to Ask</w:t>
            </w:r>
          </w:p>
        </w:tc>
      </w:tr>
      <w:tr>
        <w:tc>
          <w:tcPr>
            <w:tcW w:type="dxa" w:w="14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w:t>
            </w:r>
          </w:p>
        </w:tc>
        <w:tc>
          <w:tcPr>
            <w:tcW w:type="dxa" w:w="3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Identify requirements</w:t>
            </w:r>
          </w:p>
        </w:tc>
        <w:tc>
          <w:tcPr>
            <w:tcW w:type="dxa" w:w="56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Functional + non-functional? Scale targets? Read/write ratio? Latency SLA?</w:t>
            </w:r>
          </w:p>
        </w:tc>
      </w:tr>
      <w:tr>
        <w:tc>
          <w:tcPr>
            <w:tcW w:type="dxa" w:w="144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D</w:t>
            </w:r>
          </w:p>
        </w:tc>
        <w:tc>
          <w:tcPr>
            <w:tcW w:type="dxa" w:w="30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Define boundaries</w:t>
            </w:r>
          </w:p>
        </w:tc>
        <w:tc>
          <w:tcPr>
            <w:tcW w:type="dxa" w:w="564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What are the bounded contexts? What does each service own?</w:t>
            </w:r>
          </w:p>
        </w:tc>
      </w:tr>
      <w:tr>
        <w:tc>
          <w:tcPr>
            <w:tcW w:type="dxa" w:w="14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w:t>
            </w:r>
          </w:p>
        </w:tc>
        <w:tc>
          <w:tcPr>
            <w:tcW w:type="dxa" w:w="3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Establish communication</w:t>
            </w:r>
          </w:p>
        </w:tc>
        <w:tc>
          <w:tcPr>
            <w:tcW w:type="dxa" w:w="56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What needs to be sync vs async? Which calls need strong consistency?</w:t>
            </w:r>
          </w:p>
        </w:tc>
      </w:tr>
      <w:tr>
        <w:tc>
          <w:tcPr>
            <w:tcW w:type="dxa" w:w="144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w:t>
            </w:r>
          </w:p>
        </w:tc>
        <w:tc>
          <w:tcPr>
            <w:tcW w:type="dxa" w:w="300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Address cross-cutting</w:t>
            </w:r>
          </w:p>
        </w:tc>
        <w:tc>
          <w:tcPr>
            <w:tcW w:type="dxa" w:w="5640"/>
            <w:tcBorders>
              <w:top w:val="single" w:color="C8D8E8" w:sz="1"/>
              <w:left w:val="single" w:color="C8D8E8" w:sz="1"/>
              <w:bottom w:val="single" w:color="C8D8E8" w:sz="1"/>
              <w:right w:val="single" w:color="C8D8E8" w:sz="1"/>
            </w:tcBorders>
            <w:shd w:fill="EEF4FB" w:val="clear"/>
            <w:tcMar>
              <w:top w:type="dxa" w:w="80"/>
              <w:left w:type="dxa" w:w="140"/>
              <w:bottom w:type="dxa" w:w="80"/>
              <w:right w:type="dxa" w:w="140"/>
            </w:tcMar>
          </w:tcPr>
          <w:p>
            <w:pPr>
              <w:spacing w:after="0" w:before="0"/>
            </w:pPr>
            <w:r>
              <w:rPr>
                <w:rFonts w:ascii="Arial" w:cs="Arial" w:eastAsia="Arial" w:hAnsi="Arial"/>
                <w:sz w:val="20"/>
                <w:szCs w:val="20"/>
              </w:rPr>
              <w:t xml:space="preserve">Auth? Config? Logging? Tracing? How to handle failure?</w:t>
            </w:r>
          </w:p>
        </w:tc>
      </w:tr>
      <w:tr>
        <w:tc>
          <w:tcPr>
            <w:tcW w:type="dxa" w:w="14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w:t>
            </w:r>
          </w:p>
        </w:tc>
        <w:tc>
          <w:tcPr>
            <w:tcW w:type="dxa" w:w="3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Layout infrastructure</w:t>
            </w:r>
          </w:p>
        </w:tc>
        <w:tc>
          <w:tcPr>
            <w:tcW w:type="dxa" w:w="564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DB choices? Kafka? Gateway? K8s? CI/CD? Cache?</w:t>
            </w:r>
          </w:p>
        </w:tc>
      </w:tr>
    </w:tbl>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17.2 Answering System Design Questions</w:t>
      </w:r>
    </w:p>
    <w:p>
      <w:pPr>
        <w:pStyle w:val="Heading3"/>
        <w:spacing w:after="100" w:before="220"/>
      </w:pPr>
      <w:r>
        <w:rPr>
          <w:rFonts w:ascii="Arial" w:cs="Arial" w:eastAsia="Arial" w:hAnsi="Arial"/>
          <w:b/>
          <w:bCs/>
          <w:color w:val="1B3A6B"/>
          <w:sz w:val="24"/>
          <w:szCs w:val="24"/>
        </w:rPr>
        <w:t xml:space="preserve">Step-by-step approach for a 45-minute interview:</w:t>
      </w:r>
    </w:p>
    <w:p>
      <w:pPr>
        <w:pStyle w:val="ListParagraph"/>
        <w:numPr>
          <w:ilvl w:val="0"/>
          <w:numId w:val="3"/>
        </w:numPr>
        <w:spacing w:after="60" w:before="60"/>
      </w:pPr>
      <w:r>
        <w:rPr>
          <w:rFonts w:ascii="Arial" w:cs="Arial" w:eastAsia="Arial" w:hAnsi="Arial"/>
          <w:color w:val="333333"/>
          <w:sz w:val="22"/>
          <w:szCs w:val="22"/>
        </w:rPr>
        <w:t xml:space="preserve">Clarify requirements (3 min): scale, users, key features, SLAs</w:t>
      </w:r>
    </w:p>
    <w:p>
      <w:pPr>
        <w:pStyle w:val="ListParagraph"/>
        <w:numPr>
          <w:ilvl w:val="0"/>
          <w:numId w:val="3"/>
        </w:numPr>
        <w:spacing w:after="60" w:before="60"/>
      </w:pPr>
      <w:r>
        <w:rPr>
          <w:rFonts w:ascii="Arial" w:cs="Arial" w:eastAsia="Arial" w:hAnsi="Arial"/>
          <w:color w:val="333333"/>
          <w:sz w:val="22"/>
          <w:szCs w:val="22"/>
        </w:rPr>
        <w:t xml:space="preserve">High-level design (5 min): draw services, databases, message queues</w:t>
      </w:r>
    </w:p>
    <w:p>
      <w:pPr>
        <w:pStyle w:val="ListParagraph"/>
        <w:numPr>
          <w:ilvl w:val="0"/>
          <w:numId w:val="3"/>
        </w:numPr>
        <w:spacing w:after="60" w:before="60"/>
      </w:pPr>
      <w:r>
        <w:rPr>
          <w:rFonts w:ascii="Arial" w:cs="Arial" w:eastAsia="Arial" w:hAnsi="Arial"/>
          <w:color w:val="333333"/>
          <w:sz w:val="22"/>
          <w:szCs w:val="22"/>
        </w:rPr>
        <w:t xml:space="preserve">Deep dive requested component (15 min): API design, DB schema, key algorithms</w:t>
      </w:r>
    </w:p>
    <w:p>
      <w:pPr>
        <w:pStyle w:val="ListParagraph"/>
        <w:numPr>
          <w:ilvl w:val="0"/>
          <w:numId w:val="3"/>
        </w:numPr>
        <w:spacing w:after="60" w:before="60"/>
      </w:pPr>
      <w:r>
        <w:rPr>
          <w:rFonts w:ascii="Arial" w:cs="Arial" w:eastAsia="Arial" w:hAnsi="Arial"/>
          <w:color w:val="333333"/>
          <w:sz w:val="22"/>
          <w:szCs w:val="22"/>
        </w:rPr>
        <w:t xml:space="preserve">Address non-functionals (10 min): scaling, caching, failure handling</w:t>
      </w:r>
    </w:p>
    <w:p>
      <w:pPr>
        <w:pStyle w:val="ListParagraph"/>
        <w:numPr>
          <w:ilvl w:val="0"/>
          <w:numId w:val="3"/>
        </w:numPr>
        <w:spacing w:after="60" w:before="60"/>
      </w:pPr>
      <w:r>
        <w:rPr>
          <w:rFonts w:ascii="Arial" w:cs="Arial" w:eastAsia="Arial" w:hAnsi="Arial"/>
          <w:color w:val="333333"/>
          <w:sz w:val="22"/>
          <w:szCs w:val="22"/>
        </w:rPr>
        <w:t xml:space="preserve">Trade-offs discussion (7 min): why these choices vs alternatives</w:t>
      </w:r>
    </w:p>
    <w:p>
      <w:pPr>
        <w:pStyle w:val="ListParagraph"/>
        <w:numPr>
          <w:ilvl w:val="0"/>
          <w:numId w:val="3"/>
        </w:numPr>
        <w:spacing w:after="60" w:before="60"/>
      </w:pPr>
      <w:r>
        <w:rPr>
          <w:rFonts w:ascii="Arial" w:cs="Arial" w:eastAsia="Arial" w:hAnsi="Arial"/>
          <w:color w:val="333333"/>
          <w:sz w:val="22"/>
          <w:szCs w:val="22"/>
        </w:rPr>
        <w:t xml:space="preserve">Handle follow-ups (5 min): additional scenarios interviewer raises</w:t>
      </w:r>
    </w:p>
    <w:p>
      <w:pPr>
        <w:spacing w:before="60"/>
      </w:pPr>
      <w:r>
        <w:rPr>
          <w:rFonts w:ascii="Arial" w:cs="Arial" w:eastAsia="Arial" w:hAnsi="Arial"/>
        </w:rPr>
        <w:t xml:space="preserve"/>
      </w:r>
    </w:p>
    <w:p>
      <w:pPr>
        <w:pStyle w:val="Heading2"/>
        <w:spacing w:after="140" w:before="320"/>
      </w:pPr>
      <w:r>
        <w:rPr>
          <w:rFonts w:ascii="Arial" w:cs="Arial" w:eastAsia="Arial" w:hAnsi="Arial"/>
          <w:b/>
          <w:bCs/>
          <w:color w:val="2E75B6"/>
          <w:sz w:val="28"/>
          <w:szCs w:val="28"/>
        </w:rPr>
        <w:t xml:space="preserve">17.3 Decision-Making Framework</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Should this be its own service?</w:t>
      </w:r>
    </w:p>
    <w:p>
      <w:pPr>
        <w:spacing w:after="100" w:before="80"/>
      </w:pPr>
      <w:r>
        <w:rPr>
          <w:rFonts w:ascii="Arial" w:cs="Arial" w:eastAsia="Arial" w:hAnsi="Arial"/>
          <w:color w:val="333333"/>
          <w:sz w:val="22"/>
          <w:szCs w:val="22"/>
        </w:rPr>
        <w:t xml:space="preserve">Ask: Does it have different scaling requirements? Does it change independently from other code? Does it have clear ownership? Does it have a separate data model? Is it used by multiple other services? If 3+ yes answers → extract it.</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Should this be sync or async?</w:t>
      </w:r>
    </w:p>
    <w:p>
      <w:pPr>
        <w:spacing w:after="100" w:before="80"/>
      </w:pPr>
      <w:r>
        <w:rPr>
          <w:rFonts w:ascii="Arial" w:cs="Arial" w:eastAsia="Arial" w:hAnsi="Arial"/>
          <w:color w:val="333333"/>
          <w:sz w:val="22"/>
          <w:szCs w:val="22"/>
        </w:rPr>
        <w:t xml:space="preserve">Use sync (REST/gRPC) when: the caller needs the response to continue, strong consistency is required, operation is user-facing with low latency requirement. Use async (Kafka/RabbitMQ) when: caller can continue without response, operation is fire-and-forget, multiple services need to react, failure handling and retry are important.</w:t>
      </w:r>
    </w:p>
    <w:p>
      <w:pPr>
        <w:spacing w:before="60"/>
      </w:pPr>
      <w:r>
        <w:rPr>
          <w:rFonts w:ascii="Arial" w:cs="Arial" w:eastAsia="Arial" w:hAnsi="Arial"/>
        </w:rPr>
        <w:t xml:space="preserve"/>
      </w:r>
    </w:p>
    <w:p>
      <w:pPr>
        <w:pStyle w:val="Heading3"/>
        <w:spacing w:after="100" w:before="220"/>
      </w:pPr>
      <w:r>
        <w:rPr>
          <w:rFonts w:ascii="Arial" w:cs="Arial" w:eastAsia="Arial" w:hAnsi="Arial"/>
          <w:b/>
          <w:bCs/>
          <w:color w:val="1B3A6B"/>
          <w:sz w:val="24"/>
          <w:szCs w:val="24"/>
        </w:rPr>
        <w:t xml:space="preserve">SQL or NoSQL?</w:t>
      </w:r>
    </w:p>
    <w:p>
      <w:pPr>
        <w:spacing w:after="100" w:before="80"/>
      </w:pPr>
      <w:r>
        <w:rPr>
          <w:rFonts w:ascii="Arial" w:cs="Arial" w:eastAsia="Arial" w:hAnsi="Arial"/>
          <w:color w:val="333333"/>
          <w:sz w:val="22"/>
          <w:szCs w:val="22"/>
        </w:rPr>
        <w:t xml:space="preserve">SQL (MySQL/PostgreSQL): complex queries, transactions, relational data, ACID compliance. NoSQL (MongoDB): flexible schema, document-oriented data. Redis: caching, sessions, rate limiting. Cassandra: time-series, write-heavy, no complex queries. Elasticsearch: full-text search, aggregations.</w:t>
      </w:r>
    </w:p>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A7A4A" w:sz="4"/>
              <w:left w:val="single" w:color="1A7A4A" w:sz="4"/>
              <w:bottom w:val="single" w:color="1A7A4A" w:sz="4"/>
              <w:right w:val="single" w:color="1A7A4A" w:sz="4"/>
            </w:tcBorders>
            <w:shd w:fill="1A7A4A"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PRO TIP</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Interviewers want to see your thought process, not just the answer.</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Always state trade-offs: "I'm choosing X because Y, the trade-off is Z."</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Reference real-world companies: "Netflix uses Hystrix/Resilience4j for this reason..."</w:t>
            </w:r>
          </w:p>
        </w:tc>
      </w:tr>
      <w:tr>
        <w:tc>
          <w:tcPr>
            <w:tcBorders>
              <w:top w:val="single" w:color="1A7A4A" w:sz="2"/>
              <w:left w:val="single" w:color="1A7A4A" w:sz="2"/>
              <w:bottom w:val="single" w:color="1A7A4A" w:sz="2"/>
              <w:right w:val="single" w:color="1A7A4A" w:sz="2"/>
            </w:tcBorders>
            <w:shd w:fill="E8F5EE"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Draw diagrams: visuals show architectural thinking and make complex explanations clear.</w:t>
            </w:r>
          </w:p>
        </w:tc>
      </w:tr>
    </w:tbl>
    <w:p>
      <w:pPr>
        <w:spacing w:before="60"/>
      </w:pPr>
      <w:r>
        <w:rPr>
          <w:rFonts w:ascii="Arial" w:cs="Arial" w:eastAsia="Arial" w:hAnsi="Arial"/>
        </w:rPr>
        <w:t xml:space="preserve"/>
      </w:r>
    </w:p>
    <w:p>
      <w:pPr>
        <w:spacing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E6A800" w:sz="4"/>
              <w:left w:val="single" w:color="E6A800" w:sz="4"/>
              <w:bottom w:val="single" w:color="E6A800" w:sz="4"/>
              <w:right w:val="single" w:color="E6A800" w:sz="4"/>
            </w:tcBorders>
            <w:shd w:fill="E6A800" w:val="clear"/>
            <w:tcMar>
              <w:top w:type="dxa" w:w="80"/>
              <w:left w:type="dxa" w:w="180"/>
              <w:bottom w:type="dxa" w:w="80"/>
              <w:right w:type="dxa" w:w="180"/>
            </w:tcMar>
          </w:tcPr>
          <w:p>
            <w:pPr>
              <w:spacing w:after="0" w:before="0"/>
            </w:pPr>
            <w:r>
              <w:rPr>
                <w:rFonts w:ascii="Arial" w:cs="Arial" w:eastAsia="Arial" w:hAnsi="Arial"/>
                <w:b/>
                <w:bCs/>
                <w:color w:val="FFFFFF"/>
                <w:sz w:val="22"/>
                <w:szCs w:val="22"/>
              </w:rPr>
              <w:t xml:space="preserve">⚡ QUICK REVISION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IDEAL: Identify → Define → Establish comm → Address cross-cutting → Layout infra</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Always clarify scale requirements first — 1K vs 1M users changes the design</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State trade-offs explicitly — shows senior-level thinking</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Sync = needs immediate response; Async = decoupled, eventual consistency OK</w:t>
            </w:r>
          </w:p>
        </w:tc>
      </w:tr>
      <w:tr>
        <w:tc>
          <w:tcPr>
            <w:tcBorders>
              <w:top w:val="single" w:color="E6A800" w:sz="2"/>
              <w:left w:val="single" w:color="E6A800" w:sz="2"/>
              <w:bottom w:val="single" w:color="E6A800" w:sz="2"/>
              <w:right w:val="single" w:color="E6A800" w:sz="2"/>
            </w:tcBorders>
            <w:shd w:fill="FFF8E1" w:val="clear"/>
            <w:tcMar>
              <w:top w:type="dxa" w:w="60"/>
              <w:left w:type="dxa" w:w="180"/>
              <w:bottom w:type="dxa" w:w="60"/>
              <w:right w:type="dxa" w:w="180"/>
            </w:tcMar>
          </w:tcPr>
          <w:p>
            <w:pPr>
              <w:spacing w:after="0" w:before="0"/>
            </w:pPr>
            <w:r>
              <w:rPr>
                <w:rFonts w:ascii="Arial" w:cs="Arial" w:eastAsia="Arial" w:hAnsi="Arial"/>
                <w:color w:val="333333"/>
                <w:sz w:val="20"/>
                <w:szCs w:val="20"/>
              </w:rPr>
              <w:t xml:space="preserve">• 3+ yes to service extraction criteria = extract the service</w:t>
            </w:r>
          </w:p>
        </w:tc>
      </w:tr>
    </w:tbl>
    <w:p>
      <w:pPr>
        <w:spacing w:before="60"/>
      </w:pPr>
      <w:r>
        <w:rPr>
          <w:rFonts w:ascii="Arial" w:cs="Arial" w:eastAsia="Arial" w:hAnsi="Arial"/>
        </w:rP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8" w:sz="4" w:space="4"/>
      </w:pBdr>
      <w:tabs>
        <w:tab w:val="right" w:pos="10080"/>
      </w:tabs>
    </w:pPr>
    <w:r>
      <w:rPr>
        <w:rFonts w:ascii="Arial" w:cs="Arial" w:eastAsia="Arial" w:hAnsi="Arial"/>
        <w:color w:val="555555"/>
        <w:sz w:val="18"/>
        <w:szCs w:val="18"/>
      </w:rPr>
      <w:t xml:space="preserve">Microservices with Spring Boot — Production-Grade Guide</w:t>
    </w:r>
    <w:r>
      <w:rPr>
        <w:rFonts w:ascii="Arial" w:cs="Arial" w:eastAsia="Arial" w:hAnsi="Arial"/>
        <w:color w:val="2E75B6"/>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2026-04-28T06:29:11.130Z</dcterms:created>
  <dcterms:modified xsi:type="dcterms:W3CDTF">2026-04-28T06:29:11.132Z</dcterms:modified>
</cp:coreProperties>
</file>

<file path=docProps/custom.xml><?xml version="1.0" encoding="utf-8"?>
<Properties xmlns="http://schemas.openxmlformats.org/officeDocument/2006/custom-properties" xmlns:vt="http://schemas.openxmlformats.org/officeDocument/2006/docPropsVTypes"/>
</file>