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0" w:line="240" w:lineRule="auto"/>
        <w:ind w:left="-6.666666666666762" w:firstLine="0"/>
        <w:rPr>
          <w:rFonts w:ascii="Raleway" w:cs="Raleway" w:eastAsia="Raleway" w:hAnsi="Raleway"/>
          <w:b w:val="1"/>
          <w:color w:val="1a1a1a"/>
          <w:sz w:val="96"/>
          <w:szCs w:val="96"/>
        </w:rPr>
      </w:pPr>
      <w:bookmarkStart w:colFirst="0" w:colLast="0" w:name="_6fxiynwr0aa5" w:id="0"/>
      <w:bookmarkEnd w:id="0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57150</wp:posOffset>
                </wp:positionH>
                <wp:positionV relativeFrom="paragraph">
                  <wp:posOffset>352425</wp:posOffset>
                </wp:positionV>
                <wp:extent cx="1095375" cy="119807"/>
                <wp:effectExtent b="0" l="0" r="0" t="0"/>
                <wp:wrapSquare wrapText="bothSides" distB="0" distT="0" distL="0" distR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29648" y="1609708"/>
                          <a:ext cx="1095375" cy="119807"/>
                          <a:chOff x="829648" y="1609708"/>
                          <a:chExt cx="589500" cy="47421"/>
                        </a:xfrm>
                      </wpg:grpSpPr>
                      <wpg:grpSp>
                        <wpg:cNvGrpSpPr/>
                        <wpg:grpSpPr>
                          <a:xfrm>
                            <a:off x="829648" y="1609708"/>
                            <a:ext cx="589500" cy="47421"/>
                            <a:chOff x="4580561" y="2589004"/>
                            <a:chExt cx="1064464" cy="25200"/>
                          </a:xfrm>
                        </wpg:grpSpPr>
                        <wps:wsp>
                          <wps:cNvSpPr/>
                          <wps:cNvPr id="6" name="Shape 6"/>
                          <wps:spPr>
                            <a:xfrm rot="-5400000">
                              <a:off x="5366325" y="2335504"/>
                              <a:ext cx="25200" cy="532200"/>
                            </a:xfrm>
                            <a:prstGeom prst="rect">
                              <a:avLst/>
                            </a:prstGeom>
                            <a:solidFill>
                              <a:srgbClr val="EB56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 rot="-5400000">
                              <a:off x="4836311" y="2333254"/>
                              <a:ext cx="25200" cy="536700"/>
                            </a:xfrm>
                            <a:prstGeom prst="rect">
                              <a:avLst/>
                            </a:prstGeom>
                            <a:solidFill>
                              <a:srgbClr val="1A998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57150</wp:posOffset>
                </wp:positionH>
                <wp:positionV relativeFrom="paragraph">
                  <wp:posOffset>352425</wp:posOffset>
                </wp:positionV>
                <wp:extent cx="1095375" cy="119807"/>
                <wp:effectExtent b="0" l="0" r="0" t="0"/>
                <wp:wrapSquare wrapText="bothSides" distB="0" distT="0" distL="0" distR="0"/>
                <wp:docPr id="2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5375" cy="11980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pStyle w:val="Title"/>
        <w:spacing w:after="0" w:line="240" w:lineRule="auto"/>
        <w:ind w:left="-6.666666666666762" w:firstLine="0"/>
        <w:rPr>
          <w:rFonts w:ascii="Raleway" w:cs="Raleway" w:eastAsia="Raleway" w:hAnsi="Raleway"/>
          <w:b w:val="1"/>
          <w:color w:val="1a1a1a"/>
          <w:sz w:val="96"/>
          <w:szCs w:val="96"/>
        </w:rPr>
      </w:pPr>
      <w:bookmarkStart w:colFirst="0" w:colLast="0" w:name="_ta710xa7pwbn" w:id="1"/>
      <w:bookmarkEnd w:id="1"/>
      <w:r w:rsidDel="00000000" w:rsidR="00000000" w:rsidRPr="00000000">
        <w:rPr>
          <w:rFonts w:ascii="Raleway" w:cs="Raleway" w:eastAsia="Raleway" w:hAnsi="Raleway"/>
          <w:b w:val="1"/>
          <w:color w:val="1a1a1a"/>
          <w:sz w:val="96"/>
          <w:szCs w:val="96"/>
          <w:rtl w:val="0"/>
        </w:rPr>
        <w:t xml:space="preserve">KPLABS</w:t>
      </w:r>
      <w:r w:rsidDel="00000000" w:rsidR="00000000" w:rsidRPr="00000000">
        <w:rPr>
          <w:rFonts w:ascii="Raleway" w:cs="Raleway" w:eastAsia="Raleway" w:hAnsi="Raleway"/>
          <w:b w:val="1"/>
          <w:color w:val="1a1a1a"/>
          <w:sz w:val="96"/>
          <w:szCs w:val="96"/>
          <w:rtl w:val="0"/>
        </w:rPr>
        <w:t xml:space="preserve"> Course </w:t>
      </w:r>
    </w:p>
    <w:p w:rsidR="00000000" w:rsidDel="00000000" w:rsidP="00000000" w:rsidRDefault="00000000" w:rsidRPr="00000000" w14:paraId="00000003">
      <w:pPr>
        <w:spacing w:line="312" w:lineRule="auto"/>
        <w:ind w:left="-6.666666666666762" w:firstLine="0"/>
        <w:rPr>
          <w:rFonts w:ascii="Lato" w:cs="Lato" w:eastAsia="Lato" w:hAnsi="Lato"/>
          <w:color w:val="1a1a1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spacing w:after="0" w:line="312" w:lineRule="auto"/>
        <w:ind w:left="-6.666666666666762" w:firstLine="0"/>
        <w:rPr>
          <w:rFonts w:ascii="Lato" w:cs="Lato" w:eastAsia="Lato" w:hAnsi="Lato"/>
          <w:b w:val="1"/>
          <w:sz w:val="40"/>
          <w:szCs w:val="40"/>
        </w:rPr>
      </w:pPr>
      <w:bookmarkStart w:colFirst="0" w:colLast="0" w:name="_ed8c8ns4fgez" w:id="2"/>
      <w:bookmarkEnd w:id="2"/>
      <w:r w:rsidDel="00000000" w:rsidR="00000000" w:rsidRPr="00000000">
        <w:rPr>
          <w:rFonts w:ascii="Lato" w:cs="Lato" w:eastAsia="Lato" w:hAnsi="Lato"/>
          <w:b w:val="1"/>
          <w:sz w:val="40"/>
          <w:szCs w:val="40"/>
          <w:rtl w:val="0"/>
        </w:rPr>
        <w:t xml:space="preserve">HashiCorp Certified: Terraform Associate</w:t>
      </w:r>
    </w:p>
    <w:p w:rsidR="00000000" w:rsidDel="00000000" w:rsidP="00000000" w:rsidRDefault="00000000" w:rsidRPr="00000000" w14:paraId="00000005">
      <w:pPr>
        <w:spacing w:line="312" w:lineRule="auto"/>
        <w:ind w:left="-6.666666666666762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Lato" w:cs="Lato" w:eastAsia="Lato" w:hAnsi="Lato"/>
          <w:b w:val="1"/>
          <w:color w:val="595959"/>
          <w:sz w:val="48"/>
          <w:szCs w:val="48"/>
        </w:rPr>
      </w:pPr>
      <w:r w:rsidDel="00000000" w:rsidR="00000000" w:rsidRPr="00000000">
        <w:rPr>
          <w:rFonts w:ascii="Lato" w:cs="Lato" w:eastAsia="Lato" w:hAnsi="Lato"/>
          <w:b w:val="1"/>
          <w:color w:val="595959"/>
          <w:sz w:val="48"/>
          <w:szCs w:val="48"/>
          <w:rtl w:val="0"/>
        </w:rPr>
        <w:t xml:space="preserve">Domain 2</w:t>
      </w:r>
    </w:p>
    <w:p w:rsidR="00000000" w:rsidDel="00000000" w:rsidP="00000000" w:rsidRDefault="00000000" w:rsidRPr="00000000" w14:paraId="00000009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4"/>
          <w:szCs w:val="24"/>
        </w:rPr>
      </w:pPr>
      <w:bookmarkStart w:colFirst="0" w:colLast="0" w:name="_49zr39fjsidi" w:id="3"/>
      <w:bookmarkEnd w:id="3"/>
      <w:r w:rsidDel="00000000" w:rsidR="00000000" w:rsidRPr="00000000">
        <w:rPr>
          <w:rFonts w:ascii="Lato" w:cs="Lato" w:eastAsia="Lato" w:hAnsi="Lato"/>
          <w:b w:val="1"/>
          <w:color w:val="1a1a1a"/>
          <w:sz w:val="24"/>
          <w:szCs w:val="24"/>
          <w:rtl w:val="0"/>
        </w:rPr>
        <w:t xml:space="preserve">ISSUED BY</w:t>
      </w:r>
    </w:p>
    <w:p w:rsidR="00000000" w:rsidDel="00000000" w:rsidP="00000000" w:rsidRDefault="00000000" w:rsidRPr="00000000" w14:paraId="00000012">
      <w:pPr>
        <w:spacing w:line="360" w:lineRule="auto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 xml:space="preserve">Zeal</w:t>
      </w:r>
    </w:p>
    <w:p w:rsidR="00000000" w:rsidDel="00000000" w:rsidP="00000000" w:rsidRDefault="00000000" w:rsidRPr="00000000" w14:paraId="00000013">
      <w:pPr>
        <w:spacing w:line="312" w:lineRule="auto"/>
        <w:ind w:left="-6.666666666666762" w:hanging="83.33333333333323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4"/>
          <w:szCs w:val="24"/>
        </w:rPr>
      </w:pPr>
      <w:bookmarkStart w:colFirst="0" w:colLast="0" w:name="_7yzzupsqdvc" w:id="4"/>
      <w:bookmarkEnd w:id="4"/>
      <w:r w:rsidDel="00000000" w:rsidR="00000000" w:rsidRPr="00000000">
        <w:rPr>
          <w:rFonts w:ascii="Lato" w:cs="Lato" w:eastAsia="Lato" w:hAnsi="Lato"/>
          <w:b w:val="1"/>
          <w:color w:val="1a1a1a"/>
          <w:sz w:val="24"/>
          <w:szCs w:val="24"/>
          <w:rtl w:val="0"/>
        </w:rPr>
        <w:t xml:space="preserve">REPRESENTATIVE</w:t>
      </w:r>
    </w:p>
    <w:p w:rsidR="00000000" w:rsidDel="00000000" w:rsidP="00000000" w:rsidRDefault="00000000" w:rsidRPr="00000000" w14:paraId="00000015">
      <w:pPr>
        <w:spacing w:line="312" w:lineRule="auto"/>
        <w:rPr/>
      </w:pPr>
      <w:hyperlink r:id="rId7">
        <w:r w:rsidDel="00000000" w:rsidR="00000000" w:rsidRPr="00000000">
          <w:rPr>
            <w:rFonts w:ascii="Lato" w:cs="Lato" w:eastAsia="Lato" w:hAnsi="Lato"/>
            <w:color w:val="1155cc"/>
            <w:sz w:val="24"/>
            <w:szCs w:val="24"/>
            <w:u w:val="single"/>
            <w:rtl w:val="0"/>
          </w:rPr>
          <w:t xml:space="preserve">instructors@kplabs.in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9sw3g3xehmtc" w:id="5"/>
      <w:bookmarkEnd w:id="5"/>
      <w:r w:rsidDel="00000000" w:rsidR="00000000" w:rsidRPr="00000000">
        <w:rPr>
          <w:rFonts w:ascii="Raleway" w:cs="Raleway" w:eastAsia="Raleway" w:hAnsi="Raleway"/>
          <w:b w:val="1"/>
          <w:color w:val="1a1a1a"/>
        </w:rPr>
        <mc:AlternateContent>
          <mc:Choice Requires="wpg">
            <w:drawing>
              <wp:inline distB="0" distT="0" distL="0" distR="0">
                <wp:extent cx="647700" cy="60722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29856" y="1610579"/>
                          <a:ext cx="647700" cy="60722"/>
                          <a:chOff x="829856" y="1610579"/>
                          <a:chExt cx="589606" cy="37548"/>
                        </a:xfrm>
                      </wpg:grpSpPr>
                      <wpg:grpSp>
                        <wpg:cNvGrpSpPr/>
                        <wpg:grpSpPr>
                          <a:xfrm>
                            <a:off x="829856" y="1610579"/>
                            <a:ext cx="589606" cy="37548"/>
                            <a:chOff x="4580561" y="2589004"/>
                            <a:chExt cx="1064464" cy="25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 rot="-5400000">
                              <a:off x="5366325" y="2335504"/>
                              <a:ext cx="25200" cy="532200"/>
                            </a:xfrm>
                            <a:prstGeom prst="rect">
                              <a:avLst/>
                            </a:prstGeom>
                            <a:solidFill>
                              <a:srgbClr val="EB56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 rot="-5400000">
                              <a:off x="4836311" y="2333254"/>
                              <a:ext cx="25200" cy="536700"/>
                            </a:xfrm>
                            <a:prstGeom prst="rect">
                              <a:avLst/>
                            </a:prstGeom>
                            <a:solidFill>
                              <a:srgbClr val="1A998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47700" cy="60722"/>
                <wp:effectExtent b="0" l="0" r="0" t="0"/>
                <wp:docPr id="1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6072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eiskw7tydv92" w:id="6"/>
      <w:bookmarkEnd w:id="6"/>
      <w:r w:rsidDel="00000000" w:rsidR="00000000" w:rsidRPr="00000000">
        <w:rPr>
          <w:rFonts w:ascii="Raleway" w:cs="Raleway" w:eastAsia="Raleway" w:hAnsi="Raleway"/>
          <w:b w:val="1"/>
          <w:color w:val="1a1a1a"/>
          <w:rtl w:val="0"/>
        </w:rPr>
        <w:t xml:space="preserve">Domain 2 - Read, Generate, Modify Configurations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cqwocjg8z7ab" w:id="7"/>
      <w:bookmarkEnd w:id="7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1: Attributes and Output Values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Terraform has the capability to output the attribute of a resource with the output values.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Example: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ec2_public_ip      =  35.161.21.197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bucket_identifier = terraform-test-kplabs.s3.amazonaws.com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An outputed attributes can not only be used for the user reference but it can also act as an input to other resources being created via terraform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Let’s understand this with an example: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After EIP gets created, it’s IP address should automatically get whitelisted in the security group.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71888" cy="1399598"/>
            <wp:effectExtent b="0" l="0" r="0" t="0"/>
            <wp:docPr id="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1399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b620kyai2vkp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8tsj978kkghh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wgpwnnmyto4k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wbnbuafwwlq4" w:id="11"/>
      <w:bookmarkEnd w:id="11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2: Terraform variables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Repeated static values can create more work in the future.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29063" cy="1908856"/>
            <wp:effectExtent b="0" l="0" r="0" t="0"/>
            <wp:docPr id="34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1908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Terraform Variables allows us to centrally define the values that can be used in multiple terraform configuration blocks.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52988" cy="1858756"/>
            <wp:effectExtent b="0" l="0" r="0" t="0"/>
            <wp:docPr id="10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1858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aheukh3odqck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v9ly0s3se3oi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84x8pabypo75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8lxyehgctm6n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xfngu9gikom8" w:id="16"/>
      <w:bookmarkEnd w:id="16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3: Approach for Variable Assignment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Variables in Terraform can be assigned values in multiple ways.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Some of these include: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Environment variables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Command Line Flags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From a File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Variable Defaults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Sample Commands for the following: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  <w:t xml:space="preserve">i) Environment Variables: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onsolas" w:cs="Consolas" w:eastAsia="Consolas" w:hAnsi="Consolas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Consolas" w:cs="Consolas" w:eastAsia="Consolas" w:hAnsi="Consolas"/>
          <w:color w:val="d73a49"/>
          <w:sz w:val="20"/>
          <w:szCs w:val="20"/>
          <w:shd w:fill="f6f8fa" w:val="clear"/>
          <w:rtl w:val="0"/>
        </w:rPr>
        <w:t xml:space="preserve">export</w:t>
      </w: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shd w:fill="f6f8fa" w:val="clear"/>
          <w:rtl w:val="0"/>
        </w:rPr>
        <w:t xml:space="preserve"> TF_VAR_instancetype=</w:t>
      </w:r>
      <w:r w:rsidDel="00000000" w:rsidR="00000000" w:rsidRPr="00000000">
        <w:rPr>
          <w:rFonts w:ascii="Consolas" w:cs="Consolas" w:eastAsia="Consolas" w:hAnsi="Consolas"/>
          <w:color w:val="032f62"/>
          <w:sz w:val="20"/>
          <w:szCs w:val="20"/>
          <w:shd w:fill="f6f8fa" w:val="clear"/>
          <w:rtl w:val="0"/>
        </w:rPr>
        <w:t xml:space="preserve">"t2.nano"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48" w:lineRule="auto"/>
        <w:rPr>
          <w:rFonts w:ascii="Consolas" w:cs="Consolas" w:eastAsia="Consolas" w:hAnsi="Consolas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Consolas" w:cs="Consolas" w:eastAsia="Consolas" w:hAnsi="Consolas"/>
          <w:color w:val="005cc5"/>
          <w:sz w:val="20"/>
          <w:szCs w:val="20"/>
          <w:shd w:fill="f6f8fa" w:val="clear"/>
          <w:rtl w:val="0"/>
        </w:rPr>
        <w:t xml:space="preserve">echo</w:t>
      </w: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shd w:fill="f6f8fa" w:val="clear"/>
          <w:rtl w:val="0"/>
        </w:rPr>
        <w:t xml:space="preserve"> $TF_VAR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  <w:t xml:space="preserve">ii) Command Line Flags:</w:t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rFonts w:ascii="Consolas" w:cs="Consolas" w:eastAsia="Consolas" w:hAnsi="Consolas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shd w:fill="f6f8fa" w:val="clear"/>
          <w:rtl w:val="0"/>
        </w:rPr>
        <w:t xml:space="preserve">terraform plan -var=</w:t>
      </w:r>
      <w:r w:rsidDel="00000000" w:rsidR="00000000" w:rsidRPr="00000000">
        <w:rPr>
          <w:rFonts w:ascii="Consolas" w:cs="Consolas" w:eastAsia="Consolas" w:hAnsi="Consolas"/>
          <w:color w:val="032f62"/>
          <w:sz w:val="20"/>
          <w:szCs w:val="20"/>
          <w:shd w:fill="f6f8fa" w:val="clear"/>
          <w:rtl w:val="0"/>
        </w:rPr>
        <w:t xml:space="preserve">"instancetype=t2.small"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48" w:lineRule="auto"/>
        <w:rPr>
          <w:rFonts w:ascii="Consolas" w:cs="Consolas" w:eastAsia="Consolas" w:hAnsi="Consolas"/>
          <w:color w:val="032f62"/>
          <w:sz w:val="20"/>
          <w:szCs w:val="20"/>
          <w:shd w:fill="f6f8fa" w:val="clear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shd w:fill="f6f8fa" w:val="clear"/>
          <w:rtl w:val="0"/>
        </w:rPr>
        <w:t xml:space="preserve">terraform plan -var-file=</w:t>
      </w:r>
      <w:r w:rsidDel="00000000" w:rsidR="00000000" w:rsidRPr="00000000">
        <w:rPr>
          <w:rFonts w:ascii="Consolas" w:cs="Consolas" w:eastAsia="Consolas" w:hAnsi="Consolas"/>
          <w:color w:val="032f62"/>
          <w:sz w:val="20"/>
          <w:szCs w:val="20"/>
          <w:shd w:fill="f6f8fa" w:val="clear"/>
          <w:rtl w:val="0"/>
        </w:rPr>
        <w:t xml:space="preserve">"custom.tfvars"</w:t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  <w:t xml:space="preserve">iii) From a File (terraform.tfvars):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48" w:lineRule="auto"/>
        <w:rPr>
          <w:rFonts w:ascii="Consolas" w:cs="Consolas" w:eastAsia="Consolas" w:hAnsi="Consolas"/>
          <w:color w:val="032f62"/>
          <w:sz w:val="20"/>
          <w:szCs w:val="20"/>
          <w:shd w:fill="f6f8fa" w:val="clear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shd w:fill="f6f8fa" w:val="clear"/>
          <w:rtl w:val="0"/>
        </w:rPr>
        <w:t xml:space="preserve">instancetype=</w:t>
      </w:r>
      <w:r w:rsidDel="00000000" w:rsidR="00000000" w:rsidRPr="00000000">
        <w:rPr>
          <w:rFonts w:ascii="Consolas" w:cs="Consolas" w:eastAsia="Consolas" w:hAnsi="Consolas"/>
          <w:color w:val="032f62"/>
          <w:sz w:val="20"/>
          <w:szCs w:val="20"/>
          <w:shd w:fill="f6f8fa" w:val="clear"/>
          <w:rtl w:val="0"/>
        </w:rPr>
        <w:t xml:space="preserve">"t2.large"</w:t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  <w:t xml:space="preserve">iv) Variable Defaults: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rFonts w:ascii="Consolas" w:cs="Consolas" w:eastAsia="Consolas" w:hAnsi="Consolas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shd w:fill="f6f8fa" w:val="clear"/>
          <w:rtl w:val="0"/>
        </w:rPr>
        <w:t xml:space="preserve">variable </w:t>
      </w:r>
      <w:r w:rsidDel="00000000" w:rsidR="00000000" w:rsidRPr="00000000">
        <w:rPr>
          <w:rFonts w:ascii="Consolas" w:cs="Consolas" w:eastAsia="Consolas" w:hAnsi="Consolas"/>
          <w:color w:val="032f62"/>
          <w:sz w:val="20"/>
          <w:szCs w:val="20"/>
          <w:shd w:fill="f6f8fa" w:val="clear"/>
          <w:rtl w:val="0"/>
        </w:rPr>
        <w:t xml:space="preserve">"instancetype"</w:t>
      </w: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shd w:fill="f6f8fa" w:val="clear"/>
          <w:rtl w:val="0"/>
        </w:rPr>
        <w:t xml:space="preserve"> {</w:t>
      </w:r>
    </w:p>
    <w:p w:rsidR="00000000" w:rsidDel="00000000" w:rsidP="00000000" w:rsidRDefault="00000000" w:rsidRPr="00000000" w14:paraId="0000006E">
      <w:pPr>
        <w:ind w:left="0" w:firstLine="0"/>
        <w:rPr>
          <w:rFonts w:ascii="Consolas" w:cs="Consolas" w:eastAsia="Consolas" w:hAnsi="Consolas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shd w:fill="f6f8fa" w:val="clear"/>
          <w:rtl w:val="0"/>
        </w:rPr>
        <w:t xml:space="preserve">  default = </w:t>
      </w:r>
      <w:r w:rsidDel="00000000" w:rsidR="00000000" w:rsidRPr="00000000">
        <w:rPr>
          <w:rFonts w:ascii="Consolas" w:cs="Consolas" w:eastAsia="Consolas" w:hAnsi="Consolas"/>
          <w:color w:val="032f62"/>
          <w:sz w:val="20"/>
          <w:szCs w:val="20"/>
          <w:shd w:fill="f6f8fa" w:val="clear"/>
          <w:rtl w:val="0"/>
        </w:rPr>
        <w:t xml:space="preserve">"t2.micro"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48" w:lineRule="auto"/>
        <w:rPr>
          <w:rFonts w:ascii="Consolas" w:cs="Consolas" w:eastAsia="Consolas" w:hAnsi="Consolas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shd w:fill="f6f8fa" w:val="clear"/>
          <w:rtl w:val="0"/>
        </w:rPr>
        <w:t xml:space="preserve">}</w:t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3n0vji6rcxoe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5za9pbyvvqk5" w:id="18"/>
      <w:bookmarkEnd w:id="18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4: Data Types for Variables</w:t>
      </w:r>
    </w:p>
    <w:p w:rsidR="00000000" w:rsidDel="00000000" w:rsidP="00000000" w:rsidRDefault="00000000" w:rsidRPr="00000000" w14:paraId="00000077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4.1 Overview of Type Constraints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The type argument in a variable block allows you to restrict the type of value that will be accepted as the value for a variable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variable "image_id" {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type = string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If no type constraint is set then a value of any type is accepted.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4.2 Example Use-Case 1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Every employee in Medium Corp is assigned an Identification Number.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Any resource that an employee creates should be created with the name of the identification number only.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17600"/>
            <wp:effectExtent b="0" l="0" r="0" t="0"/>
            <wp:docPr id="39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4.3 Example Use-Case 2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Every employee in Medium Corp is assigned an Identification Number.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Any EC2 instance that employee creates should be created using the identification number only.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424488" cy="1286577"/>
            <wp:effectExtent b="0" l="0" r="0" t="0"/>
            <wp:docPr id="36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1286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4.4 Overview of Data Types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24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x5fee64fymkx" w:id="19"/>
      <w:bookmarkEnd w:id="19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5: Count Parameter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5,1 Overview of Count: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The count parameter on resources can simplify configurations and let you scale resources by simply incrementing a number.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Let’s assume, you need to create two EC2 instances. One of the common approaches is to define two separate resource blocks for aws_instance.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160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With the count parameter, we can simply specify the count value and the resource can be scaled accordingly.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014788" cy="1351281"/>
            <wp:effectExtent b="0" l="0" r="0" t="0"/>
            <wp:docPr id="2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1351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5,2 Count Index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In resource blocks where the count is set, an additional count object is available in expressions, so you can modify the configuration of each instance. 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This object has one attribute: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count.index — The distinct index number (starting with 0) corresponding to this instance.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5.3 Challenges with Count Parameter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With the below code, terraform will create 5 IAM users. But the problem is that all will have the same name.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033713" cy="1270880"/>
            <wp:effectExtent b="0" l="0" r="0" t="0"/>
            <wp:docPr id="2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1270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count.index allows us to fetch the index of each iteration in the loop.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005138" cy="1032067"/>
            <wp:effectExtent b="0" l="0" r="0" t="0"/>
            <wp:docPr id="27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1032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Understanding Challenge with Default Count Index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Having a username like loadbalancer0, loadbalancer1 might not always be suitable. 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Better names like dev-loadbalancer, stage-loadbalancer, prod-loadbalancer is better.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count.index can help in such a scenario as well.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19050" distT="19050" distL="19050" distR="19050">
            <wp:extent cx="5943600" cy="787400"/>
            <wp:effectExtent b="0" l="0" r="0" t="0"/>
            <wp:docPr id="23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h06c7nxpeszd" w:id="20"/>
      <w:bookmarkEnd w:id="20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6: Conditional Expression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A conditional expression uses the value of a bool expression to select one of two values.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Syntax of Conditional expression: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condition ? true_val : false_val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If the condition is true then the result is true_val. If the condition is false then the result is false_val.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Let’s assume that there are two resource blocks as part of terraform configuration.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Depending on the variable value, one of the resource blocks will run.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76663" cy="1926608"/>
            <wp:effectExtent b="0" l="0" r="0" t="0"/>
            <wp:docPr id="28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1926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19kacz9f3nka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6hfmd6cfc567" w:id="22"/>
      <w:bookmarkEnd w:id="22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7: Local Values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A local value assigns a name to an expression, allowing it to be used multiple times within a module without repeating it.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9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Important Pointers for Local Values: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Local values can be helpful to avoid repeating the same values or expressions multiple times in a configuration.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If overused they can also make a configuration hard to read by future maintainers by hiding the actual values used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Use local values only in moderation, in situations where a single value or result is used in many places and that value is likely to be changed in the future.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2"/>
        <w:spacing w:after="0" w:before="0" w:line="312" w:lineRule="auto"/>
        <w:ind w:left="-6.666666666666762" w:firstLine="0"/>
        <w:rPr/>
      </w:pPr>
      <w:bookmarkStart w:colFirst="0" w:colLast="0" w:name="_2d1eekp4m279" w:id="23"/>
      <w:bookmarkEnd w:id="23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8: Terraform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The Terraform language includes a number of built-in functions that you can use to transform and combine values.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The general syntax for function calls is a function name followed by comma-separated arguments in parentheses: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function (argument1, argument2)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&gt; max(5, 12, 9)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12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The Terraform language does not support user-defined functions, and so only the functions built into the language are available for use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Numeric</w:t>
      </w:r>
    </w:p>
    <w:p w:rsidR="00000000" w:rsidDel="00000000" w:rsidP="00000000" w:rsidRDefault="00000000" w:rsidRPr="00000000" w14:paraId="000000F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</w:t>
      </w:r>
    </w:p>
    <w:p w:rsidR="00000000" w:rsidDel="00000000" w:rsidP="00000000" w:rsidRDefault="00000000" w:rsidRPr="00000000" w14:paraId="000000F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Collection</w:t>
      </w:r>
    </w:p>
    <w:p w:rsidR="00000000" w:rsidDel="00000000" w:rsidP="00000000" w:rsidRDefault="00000000" w:rsidRPr="00000000" w14:paraId="000000F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Encoding</w:t>
      </w:r>
    </w:p>
    <w:p w:rsidR="00000000" w:rsidDel="00000000" w:rsidP="00000000" w:rsidRDefault="00000000" w:rsidRPr="00000000" w14:paraId="000000F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Filesystem</w:t>
      </w:r>
    </w:p>
    <w:p w:rsidR="00000000" w:rsidDel="00000000" w:rsidP="00000000" w:rsidRDefault="00000000" w:rsidRPr="00000000" w14:paraId="000000F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Date and Time</w:t>
      </w:r>
    </w:p>
    <w:p w:rsidR="00000000" w:rsidDel="00000000" w:rsidP="00000000" w:rsidRDefault="00000000" w:rsidRPr="00000000" w14:paraId="000000F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Hash and Crypto</w:t>
      </w:r>
    </w:p>
    <w:p w:rsidR="00000000" w:rsidDel="00000000" w:rsidP="00000000" w:rsidRDefault="00000000" w:rsidRPr="00000000" w14:paraId="0000010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IP Network</w:t>
      </w:r>
    </w:p>
    <w:p w:rsidR="00000000" w:rsidDel="00000000" w:rsidP="00000000" w:rsidRDefault="00000000" w:rsidRPr="00000000" w14:paraId="000001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Type Conversion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g3x5z5ec3mv2" w:id="24"/>
      <w:bookmarkEnd w:id="24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9: Data Sources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Data sources allow data to be fetched or computed for use elsewhere in Terraform configuration.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/>
        <w:drawing>
          <wp:inline distB="114300" distT="114300" distL="114300" distR="114300">
            <wp:extent cx="4814888" cy="2314850"/>
            <wp:effectExtent b="0" l="0" r="0" t="0"/>
            <wp:docPr id="30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23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A data source is defined under the data block. 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It reads from a specific data source (aws_ami) and exports results under “app_ami”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/>
        <w:drawing>
          <wp:inline distB="114300" distT="114300" distL="114300" distR="114300">
            <wp:extent cx="5214938" cy="1738313"/>
            <wp:effectExtent b="0" l="0" r="0" t="0"/>
            <wp:docPr id="25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1738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klsli14afdxb" w:id="25"/>
      <w:bookmarkEnd w:id="25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10: Debugging in Terraform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Terraform has detailed logs that can be enabled by setting the TF_LOG environment variable to any value.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You can set TF_LOG to one of the log levels TRACE, DEBUG, INFO, WARN or ERROR to change the verbosity of the logs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/>
        <w:drawing>
          <wp:inline distB="19050" distT="19050" distL="19050" distR="19050">
            <wp:extent cx="5943600" cy="1435100"/>
            <wp:effectExtent b="0" l="0" r="0" t="0"/>
            <wp:docPr id="5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Important Pointers for Debugging: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TRACE is the most verbose and it is the default if TF_LOG is set to something other than a log level name.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To persist logged output you can set TF_LOG_PATH in order to force the log to always be appended to a specific file when logging is enabled.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tusa83ukl84r" w:id="26"/>
      <w:bookmarkEnd w:id="26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11: Terraform Format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Anyone who is into programming knows the importance of formatting the code for readability.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729163" cy="1097841"/>
            <wp:effectExtent b="0" l="0" r="0" t="0"/>
            <wp:docPr id="29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1097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The terraform fmt command is used to rewrite Terraform configuration files to take care of the overall formatting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s1jekaeswcw8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surmaul49x4w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l2tmjdaxjmm" w:id="29"/>
      <w:bookmarkEnd w:id="29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12: Terraform Validate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Terraform Validate primarily checks whether a configuration is syntactically valid. 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It can check various aspects including unsupported arguments, undeclared variables, and others.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66800"/>
            <wp:effectExtent b="0" l="0" r="0" t="0"/>
            <wp:docPr id="32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jasibe104lxg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fe60tbkp600r" w:id="31"/>
      <w:bookmarkEnd w:id="31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13: Load Order &amp; Semantics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Terraform generally loads all the configuration files within the directory specified in alphabetical order.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The files loaded must end in either .tf or .tf.json to specify the format that is in use.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/>
        <w:drawing>
          <wp:inline distB="114300" distT="114300" distL="114300" distR="114300">
            <wp:extent cx="4672013" cy="1175490"/>
            <wp:effectExtent b="0" l="0" r="0" t="0"/>
            <wp:docPr id="15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1175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a4yqf26gmty3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g1x80s48q8cz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pc6x3skomlux" w:id="34"/>
      <w:bookmarkEnd w:id="34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14: Dynamic Blocks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14.1 Understanding the Challenge: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In many of the use-cases, there are repeatable nested blocks that need to be defined.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This can lead to a long code and it can be difficult to manage in a long time.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/>
        <w:drawing>
          <wp:inline distB="114300" distT="114300" distL="114300" distR="114300">
            <wp:extent cx="4995863" cy="1280990"/>
            <wp:effectExtent b="0" l="0" r="0" t="0"/>
            <wp:docPr id="1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1280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14.2 Overview of Dynamic Blocks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Dynamic Block allows us to dynamically construct repeatable nested blocks which is supported inside resource, data, provider, and provisioner blocks: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2452688" cy="1603680"/>
            <wp:effectExtent b="0" l="0" r="0" t="0"/>
            <wp:docPr id="35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160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14.3 Overview of  Iterators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The iterator argument (optional) sets the name of a temporary variable that represents the current element of the complex value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If omitted, the name of the variable defaults to the label of the dynamic block ("ingress" in the example above).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/>
        <w:drawing>
          <wp:inline distB="114300" distT="114300" distL="114300" distR="114300">
            <wp:extent cx="6205538" cy="1525952"/>
            <wp:effectExtent b="0" l="0" r="0" t="0"/>
            <wp:docPr id="1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5538" cy="1525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vgtvq7j6p2b9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68xr6t2tlco1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e6cx3vfkzz7u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rd91t1rl6cdm" w:id="38"/>
      <w:bookmarkEnd w:id="38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15: Terraform Taint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15.1 Understanding the Challenge: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You have created a new resource via Terraform.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Users have made a lot of manual changes (both infrastructure and inside the server)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Two ways to deal with this:  Import The Changes to Terraform / Delete &amp; Recreate the resource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/>
        <w:drawing>
          <wp:inline distB="114300" distT="114300" distL="114300" distR="114300">
            <wp:extent cx="4919663" cy="1395481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1395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15.2 Overview of Terraform Taint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The terraform taint command manually marks a Terraform-managed resource as tainted, forcing it to be destroyed and recreated on the next apply.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/>
        <w:drawing>
          <wp:inline distB="114300" distT="114300" distL="114300" distR="114300">
            <wp:extent cx="4738688" cy="1617533"/>
            <wp:effectExtent b="0" l="0" r="0" t="0"/>
            <wp:docPr id="31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1617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15.3 Important Pointers for Terraform Taint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This command will not modify infrastructure but does modify the state file in order to mark a resource as tainted. 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Once a resource is marked as tainted, the next plan will show that the resource will be destroyed and recreated and the next apply will implement this change.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Note that tainting a resource for recreation may affect resources that depend on the newly tainted resource.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arpdfrcf28c" w:id="39"/>
      <w:bookmarkEnd w:id="39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16: Splat Expression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Splat Expression allows us to get a list of all the attributes.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479683" cy="2068729"/>
            <wp:effectExtent b="0" l="0" r="0" t="0"/>
            <wp:docPr id="33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9683" cy="2068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9iuvqw32ix6n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7wd6yq971j2y" w:id="41"/>
      <w:bookmarkEnd w:id="41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17: Terraform Graph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The terraform graph command is used to generate a visual representation of either a configuration or execution plan 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The output of </w:t>
      </w:r>
      <w:r w:rsidDel="00000000" w:rsidR="00000000" w:rsidRPr="00000000">
        <w:rPr>
          <w:color w:val="1155cc"/>
          <w:rtl w:val="0"/>
        </w:rPr>
        <w:t xml:space="preserve">terraform graph</w:t>
      </w:r>
      <w:r w:rsidDel="00000000" w:rsidR="00000000" w:rsidRPr="00000000">
        <w:rPr>
          <w:rtl w:val="0"/>
        </w:rPr>
        <w:t xml:space="preserve"> is in the DOT format, which can easily be converted to an image.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298503" cy="2220712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8503" cy="2220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levcr0d0nx6g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dz079g3exwtp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gu5ya43gflpg" w:id="44"/>
      <w:bookmarkEnd w:id="44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18: Saving Terraform Plan to a File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The generated terraform plan can be saved to a specific path.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This plan can then be used with terraform apply to be certain that only the changes shown in this plan are applied.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terraform plan -out=path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wm0l25at87hu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por848lqbwyr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tudc964y9oji" w:id="47"/>
      <w:bookmarkEnd w:id="47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19: Terraform Output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The terraform output command is used to extract the value of an output variable from the state file.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5943600" cy="1066800"/>
            <wp:effectExtent b="0" l="0" r="0" t="0"/>
            <wp:docPr id="40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uh7q3my7tizz" w:id="48"/>
      <w:bookmarkEnd w:id="48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20: Terraform Settings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The special terraform configuration block type is used to configure some behaviors of Terraform itself, such as requiring a minimum Terraform version to apply your configuration.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Terraform settings are gathered together into terraform blocks: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2755500" cy="959225"/>
            <wp:effectExtent b="0" l="0" r="0" t="0"/>
            <wp:docPr id="14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500" cy="95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20.1 Setting 1 - Terraform Version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color w:val="1155cc"/>
          <w:rtl w:val="0"/>
        </w:rPr>
        <w:t xml:space="preserve">required_version</w:t>
      </w:r>
      <w:r w:rsidDel="00000000" w:rsidR="00000000" w:rsidRPr="00000000">
        <w:rPr>
          <w:rtl w:val="0"/>
        </w:rPr>
        <w:t xml:space="preserve"> setting accepts a version constraint string, which specifies which versions of Terraform can be used with your configuration.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If the running version of Terraform doesn't match the constraints specified, Terraform will produce an error and exit without taking any further actions.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649026" cy="1117950"/>
            <wp:effectExtent b="0" l="0" r="0" t="0"/>
            <wp:docPr id="26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9026" cy="111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20.1 Setting 2 - Provider Version</w:t>
      </w:r>
    </w:p>
    <w:p w:rsidR="00000000" w:rsidDel="00000000" w:rsidP="00000000" w:rsidRDefault="00000000" w:rsidRPr="00000000" w14:paraId="000001D0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color w:val="1155cc"/>
          <w:rtl w:val="0"/>
        </w:rPr>
        <w:t xml:space="preserve">required_providers</w:t>
      </w:r>
      <w:r w:rsidDel="00000000" w:rsidR="00000000" w:rsidRPr="00000000">
        <w:rPr>
          <w:rtl w:val="0"/>
        </w:rPr>
        <w:t xml:space="preserve"> block specifies all of the providers required by the current module, mapping each local provider name to a source address and a version constraint.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448275" cy="2180850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275" cy="218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wdv1ympsciuy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goyjahfmy5fw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xxnxw1btxwiy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p31jzge8rx8t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3blpmel3z4jp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2uvnpe23cxwl" w:id="54"/>
      <w:bookmarkEnd w:id="54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21: Dealing with Large Infrastructure 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 When you have a larger infrastructure, you will face issues related to API limits for a provider.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19688" cy="2239863"/>
            <wp:effectExtent b="0" l="0" r="0" t="0"/>
            <wp:docPr id="1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223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It is important to switch to a smaller configurations were each can be applied independently.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56238" cy="2366963"/>
            <wp:effectExtent b="0" l="0" r="0" t="0"/>
            <wp:docPr id="1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6238" cy="2366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21.1 Setting Refresh to False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We can prevent terraform from querying the current state during operations like terraform plan.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This can be achieved with the </w:t>
      </w:r>
      <w:r w:rsidDel="00000000" w:rsidR="00000000" w:rsidRPr="00000000">
        <w:rPr>
          <w:color w:val="1155cc"/>
          <w:rtl w:val="0"/>
        </w:rPr>
        <w:t xml:space="preserve">-refresh=false</w:t>
      </w:r>
      <w:r w:rsidDel="00000000" w:rsidR="00000000" w:rsidRPr="00000000">
        <w:rPr>
          <w:rtl w:val="0"/>
        </w:rPr>
        <w:t xml:space="preserve"> flag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068400" cy="2070625"/>
            <wp:effectExtent b="0" l="0" r="0" t="0"/>
            <wp:docPr id="1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8400" cy="207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21.2 Specify the Target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color w:val="1155cc"/>
          <w:rtl w:val="0"/>
        </w:rPr>
        <w:t xml:space="preserve">-target=resource</w:t>
      </w:r>
      <w:r w:rsidDel="00000000" w:rsidR="00000000" w:rsidRPr="00000000">
        <w:rPr>
          <w:rtl w:val="0"/>
        </w:rPr>
        <w:t xml:space="preserve"> flag can be used to target a specific resource.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Generally used as a means to operate on isolated portions of very large configurations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84343" cy="2290763"/>
            <wp:effectExtent b="0" l="0" r="0" t="0"/>
            <wp:docPr id="1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4343" cy="2290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b w:val="1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</w:t>
      </w:r>
      <w:r w:rsidDel="00000000" w:rsidR="00000000" w:rsidRPr="00000000">
        <w:rPr>
          <w:b w:val="1"/>
          <w:sz w:val="28"/>
          <w:szCs w:val="28"/>
          <w:rtl w:val="0"/>
        </w:rPr>
        <w:t xml:space="preserve"> 22 - Zipmap Function</w:t>
      </w:r>
    </w:p>
    <w:p w:rsidR="00000000" w:rsidDel="00000000" w:rsidP="00000000" w:rsidRDefault="00000000" w:rsidRPr="00000000" w14:paraId="0000020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The zipmap function constructs a map from a list of keys and a corresponding list of values.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/>
        <w:drawing>
          <wp:inline distB="114300" distT="114300" distL="114300" distR="114300">
            <wp:extent cx="5319713" cy="1602734"/>
            <wp:effectExtent b="0" l="0" r="0" t="0"/>
            <wp:docPr id="37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1602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Following screenshot shows a sample output of Zipmap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/>
        <w:drawing>
          <wp:inline distB="19050" distT="19050" distL="19050" distR="19050">
            <wp:extent cx="5943600" cy="1066800"/>
            <wp:effectExtent b="0" l="0" r="0" t="0"/>
            <wp:docPr id="38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Let us understand Zipmap with a sample use-case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You are creating multiple IAM users.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You need output which contains direct mapping of IAM names and ARNs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/>
        <w:drawing>
          <wp:inline distB="19050" distT="19050" distL="19050" distR="19050">
            <wp:extent cx="5943600" cy="990600"/>
            <wp:effectExtent b="0" l="0" r="0" t="0"/>
            <wp:docPr id="11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sectPr>
      <w:headerReference r:id="rId4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/>
  <w:font w:name="Lato"/>
  <w:font w:name="Consola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.jpg"/><Relationship Id="rId20" Type="http://schemas.openxmlformats.org/officeDocument/2006/relationships/image" Target="media/image22.jpg"/><Relationship Id="rId42" Type="http://schemas.openxmlformats.org/officeDocument/2006/relationships/image" Target="media/image11.jpg"/><Relationship Id="rId41" Type="http://schemas.openxmlformats.org/officeDocument/2006/relationships/image" Target="media/image9.jpg"/><Relationship Id="rId22" Type="http://schemas.openxmlformats.org/officeDocument/2006/relationships/image" Target="media/image31.jpg"/><Relationship Id="rId44" Type="http://schemas.openxmlformats.org/officeDocument/2006/relationships/image" Target="media/image34.jpg"/><Relationship Id="rId21" Type="http://schemas.openxmlformats.org/officeDocument/2006/relationships/image" Target="media/image15.jpg"/><Relationship Id="rId43" Type="http://schemas.openxmlformats.org/officeDocument/2006/relationships/image" Target="media/image13.jpg"/><Relationship Id="rId24" Type="http://schemas.openxmlformats.org/officeDocument/2006/relationships/image" Target="media/image14.jpg"/><Relationship Id="rId46" Type="http://schemas.openxmlformats.org/officeDocument/2006/relationships/image" Target="media/image20.jpg"/><Relationship Id="rId23" Type="http://schemas.openxmlformats.org/officeDocument/2006/relationships/image" Target="media/image37.jpg"/><Relationship Id="rId45" Type="http://schemas.openxmlformats.org/officeDocument/2006/relationships/image" Target="media/image3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jpg"/><Relationship Id="rId26" Type="http://schemas.openxmlformats.org/officeDocument/2006/relationships/image" Target="media/image8.png"/><Relationship Id="rId25" Type="http://schemas.openxmlformats.org/officeDocument/2006/relationships/image" Target="media/image30.jpg"/><Relationship Id="rId47" Type="http://schemas.openxmlformats.org/officeDocument/2006/relationships/header" Target="header1.xml"/><Relationship Id="rId28" Type="http://schemas.openxmlformats.org/officeDocument/2006/relationships/image" Target="media/image18.jpg"/><Relationship Id="rId27" Type="http://schemas.openxmlformats.org/officeDocument/2006/relationships/image" Target="media/image24.jpg"/><Relationship Id="rId5" Type="http://schemas.openxmlformats.org/officeDocument/2006/relationships/styles" Target="styles.xml"/><Relationship Id="rId6" Type="http://schemas.openxmlformats.org/officeDocument/2006/relationships/image" Target="media/image40.png"/><Relationship Id="rId29" Type="http://schemas.openxmlformats.org/officeDocument/2006/relationships/image" Target="media/image10.jpg"/><Relationship Id="rId7" Type="http://schemas.openxmlformats.org/officeDocument/2006/relationships/hyperlink" Target="mailto:instructors@kplabs.in" TargetMode="External"/><Relationship Id="rId8" Type="http://schemas.openxmlformats.org/officeDocument/2006/relationships/image" Target="media/image39.png"/><Relationship Id="rId31" Type="http://schemas.openxmlformats.org/officeDocument/2006/relationships/image" Target="media/image5.jpg"/><Relationship Id="rId30" Type="http://schemas.openxmlformats.org/officeDocument/2006/relationships/image" Target="media/image26.jpg"/><Relationship Id="rId11" Type="http://schemas.openxmlformats.org/officeDocument/2006/relationships/image" Target="media/image17.jpg"/><Relationship Id="rId33" Type="http://schemas.openxmlformats.org/officeDocument/2006/relationships/image" Target="media/image28.jpg"/><Relationship Id="rId10" Type="http://schemas.openxmlformats.org/officeDocument/2006/relationships/image" Target="media/image27.jpg"/><Relationship Id="rId32" Type="http://schemas.openxmlformats.org/officeDocument/2006/relationships/image" Target="media/image1.jpg"/><Relationship Id="rId13" Type="http://schemas.openxmlformats.org/officeDocument/2006/relationships/image" Target="media/image29.jpg"/><Relationship Id="rId35" Type="http://schemas.openxmlformats.org/officeDocument/2006/relationships/image" Target="media/image16.png"/><Relationship Id="rId12" Type="http://schemas.openxmlformats.org/officeDocument/2006/relationships/image" Target="media/image36.jpg"/><Relationship Id="rId34" Type="http://schemas.openxmlformats.org/officeDocument/2006/relationships/image" Target="media/image32.jpg"/><Relationship Id="rId15" Type="http://schemas.openxmlformats.org/officeDocument/2006/relationships/image" Target="media/image4.jpg"/><Relationship Id="rId37" Type="http://schemas.openxmlformats.org/officeDocument/2006/relationships/image" Target="media/image19.jpg"/><Relationship Id="rId14" Type="http://schemas.openxmlformats.org/officeDocument/2006/relationships/image" Target="media/image21.jpg"/><Relationship Id="rId36" Type="http://schemas.openxmlformats.org/officeDocument/2006/relationships/image" Target="media/image38.jpg"/><Relationship Id="rId17" Type="http://schemas.openxmlformats.org/officeDocument/2006/relationships/image" Target="media/image3.jpg"/><Relationship Id="rId39" Type="http://schemas.openxmlformats.org/officeDocument/2006/relationships/image" Target="media/image7.jpg"/><Relationship Id="rId16" Type="http://schemas.openxmlformats.org/officeDocument/2006/relationships/image" Target="media/image6.jpg"/><Relationship Id="rId38" Type="http://schemas.openxmlformats.org/officeDocument/2006/relationships/image" Target="media/image25.jpg"/><Relationship Id="rId19" Type="http://schemas.openxmlformats.org/officeDocument/2006/relationships/image" Target="media/image23.jpg"/><Relationship Id="rId18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