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034D" w14:textId="71704571" w:rsidR="005E2FB7" w:rsidRDefault="005E2FB7" w:rsidP="002B49A5">
      <w:pPr>
        <w:pStyle w:val="2"/>
      </w:pPr>
      <w:r>
        <w:t>Потенциальные клиенты</w:t>
      </w:r>
    </w:p>
    <w:p w14:paraId="189949F9" w14:textId="77F08E43" w:rsidR="001E663F" w:rsidRDefault="001E663F" w:rsidP="001E663F">
      <w:r>
        <w:t>Целимся в два сегмента</w:t>
      </w:r>
      <w:r w:rsidR="00A5786F">
        <w:t>:</w:t>
      </w:r>
      <w:r>
        <w:t xml:space="preserve"> </w:t>
      </w:r>
      <w:r w:rsidR="00A5786F">
        <w:t>к</w:t>
      </w:r>
      <w:r>
        <w:t>рупн</w:t>
      </w:r>
      <w:r w:rsidR="00A5786F">
        <w:t>ые</w:t>
      </w:r>
      <w:r>
        <w:t xml:space="preserve"> корпор</w:t>
      </w:r>
      <w:r w:rsidR="00A5786F">
        <w:t>ации</w:t>
      </w:r>
      <w:r w:rsidR="00FF2861">
        <w:t xml:space="preserve"> (выручка от 100 млрд.)</w:t>
      </w:r>
      <w:r>
        <w:t xml:space="preserve"> и средний бизнес (выручка от 5</w:t>
      </w:r>
      <w:r w:rsidR="001F079A">
        <w:t>-10</w:t>
      </w:r>
      <w:r>
        <w:t xml:space="preserve"> млрд.)</w:t>
      </w:r>
      <w:r w:rsidR="00A5786F">
        <w:t>. В проработке:</w:t>
      </w:r>
    </w:p>
    <w:p w14:paraId="17C5F93D" w14:textId="71C984BB" w:rsidR="00276520" w:rsidRDefault="001E663F" w:rsidP="00C7667B">
      <w:pPr>
        <w:pStyle w:val="a7"/>
        <w:numPr>
          <w:ilvl w:val="0"/>
          <w:numId w:val="2"/>
        </w:numPr>
      </w:pPr>
      <w:r>
        <w:t xml:space="preserve">КК: </w:t>
      </w:r>
      <w:r w:rsidR="00CA3B99">
        <w:t>Транснефть, Норникель, ВТБ, Ростелеком, ПСБ, Новатэк</w:t>
      </w:r>
      <w:r w:rsidR="00A5786F">
        <w:t>, ГАП Ресурс</w:t>
      </w:r>
      <w:r w:rsidR="00ED6930">
        <w:t xml:space="preserve"> и т.д.</w:t>
      </w:r>
      <w:r w:rsidR="00276520" w:rsidRPr="00276520">
        <w:t xml:space="preserve"> </w:t>
      </w:r>
    </w:p>
    <w:p w14:paraId="0930086A" w14:textId="763084DF" w:rsidR="00276520" w:rsidRPr="008310E2" w:rsidRDefault="00276520" w:rsidP="00276520">
      <w:pPr>
        <w:pStyle w:val="a7"/>
      </w:pPr>
      <w:r>
        <w:t xml:space="preserve">Средний бюджет </w:t>
      </w:r>
      <w:r w:rsidR="002250BC">
        <w:t>100</w:t>
      </w:r>
      <w:r>
        <w:t xml:space="preserve">-200 млн. руб. </w:t>
      </w:r>
    </w:p>
    <w:p w14:paraId="041EA25A" w14:textId="5EFF6D1C" w:rsidR="00CA3B99" w:rsidRDefault="00276520" w:rsidP="00276520">
      <w:pPr>
        <w:pStyle w:val="a7"/>
      </w:pPr>
      <w:r>
        <w:t xml:space="preserve">Соотношение лицензии-услуги: </w:t>
      </w:r>
      <w:r w:rsidRPr="00276520">
        <w:t>30%</w:t>
      </w:r>
      <w:r>
        <w:t>/70%</w:t>
      </w:r>
    </w:p>
    <w:p w14:paraId="7CEB48B9" w14:textId="112E3AB6" w:rsidR="00276520" w:rsidRPr="00247DE6" w:rsidRDefault="00FF2861" w:rsidP="00276520">
      <w:pPr>
        <w:pStyle w:val="a7"/>
      </w:pPr>
      <w:r>
        <w:t>К</w:t>
      </w:r>
      <w:r w:rsidR="00276520">
        <w:t xml:space="preserve">оличество </w:t>
      </w:r>
      <w:r>
        <w:t xml:space="preserve">КК (с внедренными западными </w:t>
      </w:r>
      <w:r>
        <w:rPr>
          <w:lang w:val="en-US"/>
        </w:rPr>
        <w:t>EPM</w:t>
      </w:r>
      <w:r w:rsidRPr="00FF2861">
        <w:t xml:space="preserve">) </w:t>
      </w:r>
      <w:r w:rsidR="00276520">
        <w:t xml:space="preserve">- </w:t>
      </w:r>
      <w:r w:rsidRPr="00FF2861">
        <w:t>~ 1</w:t>
      </w:r>
      <w:r w:rsidR="007B2DB8">
        <w:t>20</w:t>
      </w:r>
      <w:r w:rsidRPr="00FF2861">
        <w:t>-</w:t>
      </w:r>
      <w:r w:rsidR="007B2DB8">
        <w:t>180</w:t>
      </w:r>
      <w:r w:rsidR="00247DE6" w:rsidRPr="00247DE6">
        <w:t xml:space="preserve"> </w:t>
      </w:r>
      <w:r w:rsidR="00247DE6">
        <w:t>(</w:t>
      </w:r>
      <w:r w:rsidR="00247DE6">
        <w:rPr>
          <w:lang w:val="en-US"/>
        </w:rPr>
        <w:t>SAM</w:t>
      </w:r>
      <w:r w:rsidR="00247DE6" w:rsidRPr="00247DE6">
        <w:t xml:space="preserve"> ~2-3</w:t>
      </w:r>
      <w:r w:rsidR="00247DE6">
        <w:t xml:space="preserve"> млрд. руб./год)</w:t>
      </w:r>
    </w:p>
    <w:p w14:paraId="56E6C02A" w14:textId="163B9474" w:rsidR="00276520" w:rsidRDefault="001E663F" w:rsidP="00C7667B">
      <w:pPr>
        <w:pStyle w:val="a7"/>
        <w:numPr>
          <w:ilvl w:val="0"/>
          <w:numId w:val="2"/>
        </w:numPr>
      </w:pPr>
      <w:r>
        <w:t>СБ</w:t>
      </w:r>
      <w:r w:rsidR="00CA3B99">
        <w:t xml:space="preserve">: </w:t>
      </w:r>
      <w:r w:rsidR="00CA3B99" w:rsidRPr="00C7667B">
        <w:rPr>
          <w:lang w:val="en-US"/>
        </w:rPr>
        <w:t>H</w:t>
      </w:r>
      <w:r w:rsidR="00CA3B99" w:rsidRPr="00CA3B99">
        <w:t>-</w:t>
      </w:r>
      <w:r w:rsidR="00CA3B99" w:rsidRPr="00C7667B">
        <w:rPr>
          <w:lang w:val="en-US"/>
        </w:rPr>
        <w:t>Energy</w:t>
      </w:r>
      <w:r w:rsidR="00CA3B99" w:rsidRPr="00CA3B99">
        <w:t xml:space="preserve">, </w:t>
      </w:r>
      <w:r w:rsidR="00CA3B99">
        <w:t>Антей, Эл5-Энерго</w:t>
      </w:r>
      <w:r w:rsidR="00C7667B">
        <w:t>, ЕАБР, ОССП, АТБ</w:t>
      </w:r>
      <w:r w:rsidR="000062E0">
        <w:t xml:space="preserve"> и т.д.</w:t>
      </w:r>
    </w:p>
    <w:p w14:paraId="3BD45B07" w14:textId="2164784F" w:rsidR="00276520" w:rsidRDefault="00276520" w:rsidP="00276520">
      <w:pPr>
        <w:pStyle w:val="a7"/>
      </w:pPr>
      <w:r>
        <w:t>Средний бюджет 1</w:t>
      </w:r>
      <w:r w:rsidR="008960B0">
        <w:t>1</w:t>
      </w:r>
      <w:r>
        <w:t>-</w:t>
      </w:r>
      <w:r w:rsidR="008310E2">
        <w:t>20</w:t>
      </w:r>
      <w:r>
        <w:t xml:space="preserve"> млн. </w:t>
      </w:r>
    </w:p>
    <w:p w14:paraId="4E288D8D" w14:textId="59F68643" w:rsidR="00CA3B99" w:rsidRDefault="00276520" w:rsidP="00276520">
      <w:pPr>
        <w:pStyle w:val="a7"/>
      </w:pPr>
      <w:r>
        <w:t xml:space="preserve">Соотношение лицензии-услуги: 40%/60% </w:t>
      </w:r>
    </w:p>
    <w:p w14:paraId="2BAD7B09" w14:textId="384C8BF3" w:rsidR="00276520" w:rsidRPr="00247DE6" w:rsidRDefault="00247DE6" w:rsidP="00276520">
      <w:pPr>
        <w:pStyle w:val="a7"/>
      </w:pPr>
      <w:r>
        <w:t>К</w:t>
      </w:r>
      <w:r w:rsidR="00276520">
        <w:t xml:space="preserve">оличество </w:t>
      </w:r>
      <w:r>
        <w:t>компаний с выручкой 10-100 млрд.–</w:t>
      </w:r>
      <w:r w:rsidR="00276520">
        <w:t xml:space="preserve"> </w:t>
      </w:r>
      <w:r w:rsidRPr="00247DE6">
        <w:t>1500</w:t>
      </w:r>
      <w:r>
        <w:t xml:space="preserve">-1700. Из них </w:t>
      </w:r>
      <w:r w:rsidRPr="00247DE6">
        <w:t xml:space="preserve">600-700 </w:t>
      </w:r>
      <w:r>
        <w:t xml:space="preserve">компаний использует </w:t>
      </w:r>
      <w:r>
        <w:rPr>
          <w:lang w:val="en-US"/>
        </w:rPr>
        <w:t>Excel</w:t>
      </w:r>
    </w:p>
    <w:p w14:paraId="0EBB179E" w14:textId="39720138" w:rsidR="00CA3B99" w:rsidRPr="00276520" w:rsidRDefault="00C7667B" w:rsidP="002B49A5">
      <w:pPr>
        <w:pStyle w:val="2"/>
      </w:pPr>
      <w:r>
        <w:t>Наши преимущества</w:t>
      </w:r>
    </w:p>
    <w:p w14:paraId="4CE70AAC" w14:textId="12DEBC43" w:rsidR="001E663F" w:rsidRPr="001E663F" w:rsidRDefault="001E663F" w:rsidP="001E663F">
      <w:pPr>
        <w:pStyle w:val="a7"/>
        <w:numPr>
          <w:ilvl w:val="0"/>
          <w:numId w:val="4"/>
        </w:numPr>
      </w:pPr>
      <w:r>
        <w:t xml:space="preserve">Производительный колоночный </w:t>
      </w:r>
      <w:r w:rsidRPr="001E663F">
        <w:rPr>
          <w:lang w:val="en-US"/>
        </w:rPr>
        <w:t>in</w:t>
      </w:r>
      <w:r w:rsidRPr="001E663F">
        <w:t>-</w:t>
      </w:r>
      <w:r w:rsidRPr="001E663F">
        <w:rPr>
          <w:lang w:val="en-US"/>
        </w:rPr>
        <w:t>memory</w:t>
      </w:r>
      <w:r w:rsidRPr="001E663F">
        <w:t xml:space="preserve"> </w:t>
      </w:r>
      <w:r w:rsidRPr="001E663F">
        <w:rPr>
          <w:lang w:val="en-US"/>
        </w:rPr>
        <w:t>OLAP</w:t>
      </w:r>
      <w:r>
        <w:t>. Можно выходить</w:t>
      </w:r>
      <w:r w:rsidR="007B2DB8">
        <w:t xml:space="preserve">, </w:t>
      </w:r>
      <w:r>
        <w:t>обрабатывать «на лету» десятки миллионов строк</w:t>
      </w:r>
      <w:r w:rsidR="00E553DB">
        <w:t>;</w:t>
      </w:r>
    </w:p>
    <w:p w14:paraId="3D685F13" w14:textId="436A4CFE" w:rsidR="00B506CC" w:rsidRPr="00582F9C" w:rsidRDefault="00B506CC" w:rsidP="00B506CC">
      <w:pPr>
        <w:pStyle w:val="a7"/>
        <w:numPr>
          <w:ilvl w:val="0"/>
          <w:numId w:val="4"/>
        </w:numPr>
      </w:pPr>
      <w:r>
        <w:t>Высокая гибкость, возможно</w:t>
      </w:r>
      <w:r w:rsidR="00E553DB">
        <w:t>сть</w:t>
      </w:r>
      <w:r>
        <w:t xml:space="preserve"> реализов</w:t>
      </w:r>
      <w:r w:rsidR="00E553DB">
        <w:t>ывать</w:t>
      </w:r>
      <w:r>
        <w:t xml:space="preserve"> сложные расчеты: некумулятивны</w:t>
      </w:r>
      <w:r w:rsidR="00E553DB">
        <w:t>е</w:t>
      </w:r>
      <w:r>
        <w:t xml:space="preserve"> показател</w:t>
      </w:r>
      <w:r w:rsidR="00E553DB">
        <w:t>и</w:t>
      </w:r>
      <w:r>
        <w:t xml:space="preserve"> (например, остаток на складе на конец период), сценарное моделирование</w:t>
      </w:r>
      <w:r w:rsidR="00E553DB">
        <w:t xml:space="preserve">, </w:t>
      </w:r>
      <w:r>
        <w:t xml:space="preserve">факторный анализ. </w:t>
      </w:r>
      <w:r w:rsidR="00E553DB">
        <w:t xml:space="preserve">Задачи, для решения которых не предназначены </w:t>
      </w:r>
      <w:r w:rsidR="00A5786F">
        <w:t xml:space="preserve">классические </w:t>
      </w:r>
      <w:r>
        <w:rPr>
          <w:lang w:val="en-US"/>
        </w:rPr>
        <w:t>BI</w:t>
      </w:r>
      <w:r w:rsidR="00E553DB">
        <w:t>-</w:t>
      </w:r>
      <w:r w:rsidR="00A5786F">
        <w:t>платформы</w:t>
      </w:r>
      <w:r w:rsidR="00E553DB">
        <w:t>;</w:t>
      </w:r>
    </w:p>
    <w:p w14:paraId="6E89F427" w14:textId="1730E962" w:rsidR="00B506CC" w:rsidRDefault="00B506CC" w:rsidP="00B506CC">
      <w:pPr>
        <w:pStyle w:val="a7"/>
        <w:numPr>
          <w:ilvl w:val="0"/>
          <w:numId w:val="4"/>
        </w:numPr>
      </w:pPr>
      <w:r>
        <w:t>Аудит изменений. Возможно</w:t>
      </w:r>
      <w:r w:rsidR="00E553DB">
        <w:t>сть</w:t>
      </w:r>
      <w:r>
        <w:t xml:space="preserve"> отслеживать кто, когда и что изменил. Традиционно можно получить ответ «кто и когда»</w:t>
      </w:r>
      <w:r w:rsidR="00E553DB">
        <w:t>;</w:t>
      </w:r>
    </w:p>
    <w:p w14:paraId="1E0B8983" w14:textId="159D6219" w:rsidR="001E663F" w:rsidRDefault="001E663F" w:rsidP="001E663F">
      <w:pPr>
        <w:pStyle w:val="a7"/>
        <w:numPr>
          <w:ilvl w:val="0"/>
          <w:numId w:val="4"/>
        </w:numPr>
      </w:pPr>
      <w:r>
        <w:t>Открытая платформа. Внутренний язык –</w:t>
      </w:r>
      <w:r w:rsidRPr="001E663F">
        <w:t xml:space="preserve"> </w:t>
      </w:r>
      <w:r w:rsidRPr="001E663F">
        <w:rPr>
          <w:lang w:val="en-US"/>
        </w:rPr>
        <w:t>Python</w:t>
      </w:r>
      <w:r w:rsidRPr="001E663F">
        <w:t xml:space="preserve"> </w:t>
      </w:r>
      <w:r>
        <w:t>(</w:t>
      </w:r>
      <w:r w:rsidR="00E553DB">
        <w:t>распространен, де-факто стандарт работы с данными</w:t>
      </w:r>
      <w:r>
        <w:t>)</w:t>
      </w:r>
      <w:r w:rsidR="007B2DB8">
        <w:t xml:space="preserve">, </w:t>
      </w:r>
      <w:r>
        <w:t>дополн</w:t>
      </w:r>
      <w:r w:rsidR="007B2DB8">
        <w:t>енный</w:t>
      </w:r>
      <w:r>
        <w:t xml:space="preserve"> удобны</w:t>
      </w:r>
      <w:r w:rsidR="007B2DB8">
        <w:t>м</w:t>
      </w:r>
      <w:r>
        <w:t xml:space="preserve"> </w:t>
      </w:r>
      <w:r w:rsidRPr="001E663F">
        <w:rPr>
          <w:lang w:val="en-US"/>
        </w:rPr>
        <w:t>SDK</w:t>
      </w:r>
      <w:r w:rsidR="00E553DB">
        <w:t xml:space="preserve"> для работы с многомерными моделями;</w:t>
      </w:r>
    </w:p>
    <w:p w14:paraId="2CA3D598" w14:textId="799C7F3B" w:rsidR="001E663F" w:rsidRDefault="001E663F" w:rsidP="001E663F">
      <w:pPr>
        <w:pStyle w:val="a7"/>
        <w:numPr>
          <w:ilvl w:val="0"/>
          <w:numId w:val="4"/>
        </w:numPr>
      </w:pPr>
      <w:r>
        <w:t>Философия</w:t>
      </w:r>
      <w:r w:rsidR="007E4E07">
        <w:t>,</w:t>
      </w:r>
      <w:r>
        <w:t xml:space="preserve"> схожая с продуктами </w:t>
      </w:r>
      <w:r w:rsidRPr="001E663F">
        <w:rPr>
          <w:lang w:val="en-US"/>
        </w:rPr>
        <w:t>SAP</w:t>
      </w:r>
      <w:r w:rsidRPr="001E663F">
        <w:t xml:space="preserve"> </w:t>
      </w:r>
      <w:r>
        <w:t xml:space="preserve">(временная зависимость, иерархии и т.д.). Много </w:t>
      </w:r>
      <w:r w:rsidR="00E553DB">
        <w:t xml:space="preserve">сотрудников ИТ-служб потенциальных заказчиков </w:t>
      </w:r>
      <w:r>
        <w:t xml:space="preserve">и </w:t>
      </w:r>
      <w:r w:rsidR="00E553DB">
        <w:t>консалтинговых компаний обучены/</w:t>
      </w:r>
      <w:r>
        <w:t xml:space="preserve">привыкли к </w:t>
      </w:r>
      <w:r w:rsidR="00E553DB">
        <w:t>практикам и подходам работы с продуктами</w:t>
      </w:r>
      <w:r>
        <w:t xml:space="preserve"> </w:t>
      </w:r>
      <w:r>
        <w:rPr>
          <w:lang w:val="en-US"/>
        </w:rPr>
        <w:t>SAP</w:t>
      </w:r>
      <w:r w:rsidR="00E553DB">
        <w:t>;</w:t>
      </w:r>
    </w:p>
    <w:p w14:paraId="29FC02BA" w14:textId="158E8474" w:rsidR="00A5786F" w:rsidRDefault="00B506CC" w:rsidP="00B506CC">
      <w:pPr>
        <w:pStyle w:val="a7"/>
        <w:numPr>
          <w:ilvl w:val="0"/>
          <w:numId w:val="4"/>
        </w:numPr>
      </w:pPr>
      <w:r w:rsidRPr="00B506CC">
        <w:rPr>
          <w:b/>
          <w:bCs/>
        </w:rPr>
        <w:t>Новый плюс (важно для СБ).</w:t>
      </w:r>
      <w:r>
        <w:t xml:space="preserve"> В </w:t>
      </w:r>
      <w:r w:rsidR="00582F9C">
        <w:t xml:space="preserve">этом году </w:t>
      </w:r>
      <w:r w:rsidR="007B2DB8">
        <w:t>проработали технологию</w:t>
      </w:r>
      <w:r w:rsidR="00582F9C">
        <w:t xml:space="preserve"> миграции финансовых моделей из формата </w:t>
      </w:r>
      <w:r w:rsidR="00582F9C" w:rsidRPr="00B506CC">
        <w:rPr>
          <w:lang w:val="en-US"/>
        </w:rPr>
        <w:t>MS</w:t>
      </w:r>
      <w:r w:rsidR="00582F9C" w:rsidRPr="00582F9C">
        <w:t xml:space="preserve"> </w:t>
      </w:r>
      <w:r w:rsidR="00582F9C" w:rsidRPr="00B506CC">
        <w:rPr>
          <w:lang w:val="en-US"/>
        </w:rPr>
        <w:t>Excel</w:t>
      </w:r>
      <w:r w:rsidR="007B2DB8">
        <w:t xml:space="preserve"> в </w:t>
      </w:r>
      <w:r w:rsidR="007B2DB8">
        <w:rPr>
          <w:lang w:val="en-US"/>
        </w:rPr>
        <w:t>EPM</w:t>
      </w:r>
      <w:r w:rsidR="007B2DB8">
        <w:t xml:space="preserve"> с использование ИИ</w:t>
      </w:r>
      <w:r w:rsidR="00582F9C">
        <w:t xml:space="preserve">. Проведен </w:t>
      </w:r>
      <w:r w:rsidR="00582F9C" w:rsidRPr="00B506CC">
        <w:rPr>
          <w:lang w:val="en-US"/>
        </w:rPr>
        <w:t>PoC</w:t>
      </w:r>
      <w:r w:rsidR="00582F9C" w:rsidRPr="00582F9C">
        <w:t xml:space="preserve">. </w:t>
      </w:r>
      <w:r w:rsidR="00582F9C">
        <w:t>Начали продажи для СБ по новой модели: получаем фин. модель (</w:t>
      </w:r>
      <w:r w:rsidR="00582F9C" w:rsidRPr="00B506CC">
        <w:rPr>
          <w:lang w:val="en-US"/>
        </w:rPr>
        <w:t>Excel</w:t>
      </w:r>
      <w:r w:rsidR="00582F9C" w:rsidRPr="00582F9C">
        <w:t xml:space="preserve">), </w:t>
      </w:r>
      <w:r w:rsidR="00582F9C">
        <w:t xml:space="preserve">без участия заказчика преобразуем в настройки </w:t>
      </w:r>
      <w:r w:rsidR="00582F9C" w:rsidRPr="00B506CC">
        <w:rPr>
          <w:lang w:val="en-US"/>
        </w:rPr>
        <w:t>EPM</w:t>
      </w:r>
      <w:r w:rsidR="00582F9C" w:rsidRPr="00582F9C">
        <w:t xml:space="preserve"> </w:t>
      </w:r>
      <w:r w:rsidR="00582F9C">
        <w:t xml:space="preserve">и передаем клиенту для тестирования. </w:t>
      </w:r>
      <w:r w:rsidR="00ED6930">
        <w:t xml:space="preserve">1 мес. перенос настроек – 1 мес. тестирования. Далее </w:t>
      </w:r>
      <w:r w:rsidR="007B2DB8" w:rsidRPr="007B2DB8">
        <w:t xml:space="preserve">– </w:t>
      </w:r>
      <w:r w:rsidR="00A5786F">
        <w:t xml:space="preserve">решение о покупке </w:t>
      </w:r>
      <w:r w:rsidR="00ED6930">
        <w:t>лицензи</w:t>
      </w:r>
      <w:r w:rsidR="00A5786F">
        <w:t>й</w:t>
      </w:r>
      <w:r w:rsidR="00ED6930">
        <w:t xml:space="preserve"> и </w:t>
      </w:r>
      <w:r w:rsidR="00A5786F">
        <w:t xml:space="preserve">услуг по </w:t>
      </w:r>
      <w:r w:rsidR="00ED6930">
        <w:t>развити</w:t>
      </w:r>
      <w:r w:rsidR="00A5786F">
        <w:t>ю</w:t>
      </w:r>
      <w:r w:rsidR="00ED6930">
        <w:t xml:space="preserve"> модели. Сокращени</w:t>
      </w:r>
      <w:r w:rsidR="007B2DB8">
        <w:t>е</w:t>
      </w:r>
      <w:r w:rsidR="00ED6930">
        <w:t xml:space="preserve"> цикла продаж и внедрения</w:t>
      </w:r>
      <w:r w:rsidR="007B2DB8">
        <w:t>, с</w:t>
      </w:r>
      <w:r w:rsidR="00ED6930">
        <w:t>нижение трудоемкости и стоимости консалтинга. Сделка меньше</w:t>
      </w:r>
      <w:r w:rsidR="00A5786F">
        <w:t xml:space="preserve"> по размеру</w:t>
      </w:r>
      <w:r w:rsidR="00ED6930">
        <w:t>, но ценностное предложение упрощается</w:t>
      </w:r>
      <w:r w:rsidR="00A5786F">
        <w:t xml:space="preserve">, что </w:t>
      </w:r>
      <w:r w:rsidR="007B2DB8">
        <w:t>дает возможность</w:t>
      </w:r>
      <w:r w:rsidR="00A5786F">
        <w:t xml:space="preserve"> </w:t>
      </w:r>
      <w:r w:rsidR="007B2DB8">
        <w:t>сократить</w:t>
      </w:r>
      <w:r w:rsidR="00A5786F">
        <w:t xml:space="preserve"> цикл продаж</w:t>
      </w:r>
      <w:r w:rsidR="00ED6930">
        <w:t>.</w:t>
      </w:r>
      <w:r w:rsidR="00D25276">
        <w:t xml:space="preserve"> </w:t>
      </w:r>
    </w:p>
    <w:p w14:paraId="5EBA4694" w14:textId="58B5A420" w:rsidR="00D25276" w:rsidRDefault="00D25276" w:rsidP="00A5786F">
      <w:pPr>
        <w:pStyle w:val="a7"/>
      </w:pPr>
      <w:r>
        <w:t xml:space="preserve">Промежуточные результаты. Из трех «холодных» сделок </w:t>
      </w:r>
      <w:r w:rsidR="007B2DB8">
        <w:t>сегмента</w:t>
      </w:r>
      <w:r>
        <w:t xml:space="preserve"> </w:t>
      </w:r>
      <w:r w:rsidR="00AF2F36">
        <w:t>СБ</w:t>
      </w:r>
      <w:r>
        <w:t xml:space="preserve"> </w:t>
      </w:r>
      <w:r w:rsidR="00A405B8">
        <w:t xml:space="preserve">в </w:t>
      </w:r>
      <w:r w:rsidR="00A405B8">
        <w:rPr>
          <w:lang w:val="en-US"/>
        </w:rPr>
        <w:t>q</w:t>
      </w:r>
      <w:r w:rsidR="00A405B8" w:rsidRPr="00276520">
        <w:t>4’</w:t>
      </w:r>
      <w:r>
        <w:t>2</w:t>
      </w:r>
      <w:r w:rsidR="00AF2F36">
        <w:t>5</w:t>
      </w:r>
      <w:r>
        <w:t xml:space="preserve">: </w:t>
      </w:r>
    </w:p>
    <w:p w14:paraId="72C880EA" w14:textId="5072ABF4" w:rsidR="00D25276" w:rsidRDefault="00D25276" w:rsidP="00D25276">
      <w:pPr>
        <w:pStyle w:val="a7"/>
        <w:numPr>
          <w:ilvl w:val="0"/>
          <w:numId w:val="5"/>
        </w:numPr>
      </w:pPr>
      <w:r>
        <w:t>1 – выдано КП, обсуждаем запуск в ОПЭ;</w:t>
      </w:r>
    </w:p>
    <w:p w14:paraId="767533A7" w14:textId="5A3B8BE0" w:rsidR="00D25276" w:rsidRDefault="00D25276" w:rsidP="00D25276">
      <w:pPr>
        <w:pStyle w:val="a7"/>
        <w:numPr>
          <w:ilvl w:val="0"/>
          <w:numId w:val="5"/>
        </w:numPr>
      </w:pPr>
      <w:r>
        <w:t>1 – обсуждаем платный пилот;</w:t>
      </w:r>
    </w:p>
    <w:p w14:paraId="39AA5959" w14:textId="2D7ED9C5" w:rsidR="00CA3B99" w:rsidRPr="00582F9C" w:rsidRDefault="00D25276" w:rsidP="00D25276">
      <w:pPr>
        <w:pStyle w:val="a7"/>
        <w:numPr>
          <w:ilvl w:val="0"/>
          <w:numId w:val="5"/>
        </w:numPr>
      </w:pPr>
      <w:r>
        <w:t>1 – запрошено КП для бюджетной оценки на 2026.</w:t>
      </w:r>
    </w:p>
    <w:p w14:paraId="175EE496" w14:textId="65A589F3" w:rsidR="001E663F" w:rsidRPr="00D25276" w:rsidRDefault="001E663F" w:rsidP="002B49A5">
      <w:pPr>
        <w:pStyle w:val="2"/>
        <w:rPr>
          <w:lang w:val="en-US"/>
        </w:rPr>
      </w:pPr>
      <w:r>
        <w:t>Почему выбирают партнеры</w:t>
      </w:r>
    </w:p>
    <w:p w14:paraId="5BA67F22" w14:textId="101BA3AF" w:rsidR="001E663F" w:rsidRDefault="00A5786F" w:rsidP="001E663F">
      <w:pPr>
        <w:pStyle w:val="a7"/>
        <w:numPr>
          <w:ilvl w:val="0"/>
          <w:numId w:val="3"/>
        </w:numPr>
      </w:pPr>
      <w:r>
        <w:t>Возможность решать</w:t>
      </w:r>
      <w:r w:rsidR="001E663F">
        <w:t xml:space="preserve"> задачи планирования и расчета на лету большого количества строк</w:t>
      </w:r>
      <w:r>
        <w:t>;</w:t>
      </w:r>
    </w:p>
    <w:p w14:paraId="3E9BB488" w14:textId="698E7A85" w:rsidR="001E663F" w:rsidRDefault="00A5786F" w:rsidP="001E663F">
      <w:pPr>
        <w:pStyle w:val="a7"/>
        <w:numPr>
          <w:ilvl w:val="0"/>
          <w:numId w:val="3"/>
        </w:numPr>
      </w:pPr>
      <w:r>
        <w:lastRenderedPageBreak/>
        <w:t>Т</w:t>
      </w:r>
      <w:r w:rsidR="001E663F">
        <w:t>ребуется реализ</w:t>
      </w:r>
      <w:r>
        <w:t>ация</w:t>
      </w:r>
      <w:r w:rsidR="001E663F">
        <w:t xml:space="preserve"> сложны</w:t>
      </w:r>
      <w:r>
        <w:t>х</w:t>
      </w:r>
      <w:r w:rsidR="001E663F">
        <w:t xml:space="preserve"> </w:t>
      </w:r>
      <w:r w:rsidR="002250BC">
        <w:t>и/или высоконагруженны</w:t>
      </w:r>
      <w:r>
        <w:t>х</w:t>
      </w:r>
      <w:r w:rsidR="002250BC">
        <w:t xml:space="preserve"> </w:t>
      </w:r>
      <w:r w:rsidR="001E663F">
        <w:t>расчет</w:t>
      </w:r>
      <w:r>
        <w:t>ов</w:t>
      </w:r>
      <w:r w:rsidR="001E663F">
        <w:t>. Например</w:t>
      </w:r>
      <w:r w:rsidR="00582F9C" w:rsidRPr="00582F9C">
        <w:t>,</w:t>
      </w:r>
      <w:r w:rsidR="001E663F">
        <w:t xml:space="preserve"> циклическая аллокация, факторный анализ</w:t>
      </w:r>
      <w:r w:rsidR="002250BC">
        <w:t xml:space="preserve"> и т.д.</w:t>
      </w:r>
      <w:r>
        <w:t>;</w:t>
      </w:r>
    </w:p>
    <w:p w14:paraId="267BB879" w14:textId="19FF3AFA" w:rsidR="00582F9C" w:rsidRDefault="00A5786F" w:rsidP="001E663F">
      <w:pPr>
        <w:pStyle w:val="a7"/>
        <w:numPr>
          <w:ilvl w:val="0"/>
          <w:numId w:val="3"/>
        </w:numPr>
      </w:pPr>
      <w:r>
        <w:t>Для проекта важна н</w:t>
      </w:r>
      <w:r w:rsidR="00582F9C">
        <w:t>ативная многомерность</w:t>
      </w:r>
      <w:r>
        <w:t>;</w:t>
      </w:r>
    </w:p>
    <w:p w14:paraId="0DC0CA65" w14:textId="177C21AC" w:rsidR="00A5786F" w:rsidRPr="001E663F" w:rsidRDefault="00A5786F" w:rsidP="00A5786F">
      <w:pPr>
        <w:pStyle w:val="a7"/>
        <w:numPr>
          <w:ilvl w:val="0"/>
          <w:numId w:val="3"/>
        </w:numPr>
      </w:pPr>
      <w:r>
        <w:t>Редактор с подсказками и отладкой расчетов</w:t>
      </w:r>
      <w:r w:rsidR="007B2DB8">
        <w:t>.</w:t>
      </w:r>
    </w:p>
    <w:p w14:paraId="2B6478D6" w14:textId="2BAC9863" w:rsidR="00CA3B99" w:rsidRDefault="00CA3B99" w:rsidP="002B49A5">
      <w:pPr>
        <w:pStyle w:val="2"/>
      </w:pPr>
      <w:r>
        <w:t>П</w:t>
      </w:r>
      <w:r w:rsidRPr="002B49A5">
        <w:rPr>
          <w:rStyle w:val="20"/>
        </w:rPr>
        <w:t>артнеры</w:t>
      </w:r>
    </w:p>
    <w:p w14:paraId="2EBFD649" w14:textId="384F06BB" w:rsidR="005105AE" w:rsidRDefault="007B2DB8" w:rsidP="005105AE">
      <w:r>
        <w:t xml:space="preserve">В </w:t>
      </w:r>
      <w:r w:rsidR="005105AE">
        <w:rPr>
          <w:lang w:val="en-US"/>
        </w:rPr>
        <w:t>Q</w:t>
      </w:r>
      <w:r w:rsidR="005105AE" w:rsidRPr="005105AE">
        <w:t>4’</w:t>
      </w:r>
      <w:r w:rsidR="005105AE">
        <w:t>2024</w:t>
      </w:r>
      <w:r>
        <w:t xml:space="preserve"> начался процесс</w:t>
      </w:r>
      <w:r w:rsidR="005105AE">
        <w:t xml:space="preserve"> формирования партнерской сети </w:t>
      </w:r>
      <w:r w:rsidR="005105AE">
        <w:rPr>
          <w:lang w:val="en-US"/>
        </w:rPr>
        <w:t>EPM</w:t>
      </w:r>
      <w:r w:rsidR="005105AE" w:rsidRPr="005105AE">
        <w:t xml:space="preserve">. </w:t>
      </w:r>
      <w:r w:rsidR="005105AE">
        <w:t xml:space="preserve">Исторические партнеры Полиматики в основном не </w:t>
      </w:r>
      <w:r>
        <w:t>подходят</w:t>
      </w:r>
      <w:r w:rsidR="005105AE">
        <w:t xml:space="preserve"> </w:t>
      </w:r>
      <w:r w:rsidR="00C7667B">
        <w:t>под</w:t>
      </w:r>
      <w:r w:rsidR="005105AE">
        <w:t xml:space="preserve"> </w:t>
      </w:r>
      <w:r>
        <w:t xml:space="preserve">задачи </w:t>
      </w:r>
      <w:r w:rsidR="005105AE">
        <w:rPr>
          <w:lang w:val="en-US"/>
        </w:rPr>
        <w:t>EPM</w:t>
      </w:r>
      <w:r w:rsidR="005105AE">
        <w:t>. Т</w:t>
      </w:r>
      <w:r w:rsidR="00CA3B99">
        <w:t>ре</w:t>
      </w:r>
      <w:r w:rsidR="005105AE">
        <w:t>буются интеграторы с опытом реализации проектов по внедрению бизнес-процессов (навыки</w:t>
      </w:r>
      <w:r>
        <w:t xml:space="preserve">, </w:t>
      </w:r>
      <w:r w:rsidR="005105AE">
        <w:t>опыт команды).</w:t>
      </w:r>
    </w:p>
    <w:p w14:paraId="3A405A03" w14:textId="61899E17" w:rsidR="005105AE" w:rsidRPr="00CA3B99" w:rsidRDefault="00C7667B" w:rsidP="005105AE">
      <w:r>
        <w:t>П</w:t>
      </w:r>
      <w:r w:rsidR="005105AE">
        <w:t xml:space="preserve">артнерство: Глоубайт, ДатаРу (бывш </w:t>
      </w:r>
      <w:r w:rsidR="005105AE">
        <w:rPr>
          <w:lang w:val="en-US"/>
        </w:rPr>
        <w:t>Atos</w:t>
      </w:r>
      <w:r w:rsidR="005105AE" w:rsidRPr="005105AE">
        <w:t>)</w:t>
      </w:r>
      <w:r w:rsidR="00CA3B99">
        <w:t>, ИБС, Девелоника, Бизматика, Б1</w:t>
      </w:r>
    </w:p>
    <w:p w14:paraId="18D13C66" w14:textId="765B6360" w:rsidR="005105AE" w:rsidRPr="00CA3B99" w:rsidRDefault="00CA3B99" w:rsidP="005105AE">
      <w:pPr>
        <w:rPr>
          <w:lang w:val="en-US"/>
        </w:rPr>
      </w:pPr>
      <w:r>
        <w:t>Совместные пресейлы</w:t>
      </w:r>
      <w:r w:rsidR="00C7667B">
        <w:t xml:space="preserve"> в 2025</w:t>
      </w:r>
      <w:r w:rsidR="005105AE">
        <w:t>:</w:t>
      </w:r>
    </w:p>
    <w:p w14:paraId="4EC35577" w14:textId="6DE4685E" w:rsidR="005105AE" w:rsidRDefault="005105AE" w:rsidP="00CA3B99">
      <w:pPr>
        <w:pStyle w:val="a7"/>
        <w:numPr>
          <w:ilvl w:val="0"/>
          <w:numId w:val="1"/>
        </w:numPr>
      </w:pPr>
      <w:r>
        <w:t>ДатаРУ: Архангельский ЦБК, Ростелеком, ВТБ, Альфа-банк</w:t>
      </w:r>
    </w:p>
    <w:p w14:paraId="6F1DAA9E" w14:textId="6E47D376" w:rsidR="005105AE" w:rsidRDefault="005105AE" w:rsidP="00CA3B99">
      <w:pPr>
        <w:pStyle w:val="a7"/>
        <w:numPr>
          <w:ilvl w:val="0"/>
          <w:numId w:val="1"/>
        </w:numPr>
      </w:pPr>
      <w:r>
        <w:t>Бизматика: Ростелеком, ВТБ</w:t>
      </w:r>
    </w:p>
    <w:p w14:paraId="0A3E8630" w14:textId="6F4B84AE" w:rsidR="005105AE" w:rsidRDefault="005105AE" w:rsidP="00CA3B99">
      <w:pPr>
        <w:pStyle w:val="a7"/>
        <w:numPr>
          <w:ilvl w:val="0"/>
          <w:numId w:val="1"/>
        </w:numPr>
      </w:pPr>
      <w:r>
        <w:t>Девелоника: Антей</w:t>
      </w:r>
      <w:r w:rsidR="00276520">
        <w:t>, Марс</w:t>
      </w:r>
    </w:p>
    <w:p w14:paraId="1EA4A0B7" w14:textId="31B176E0" w:rsidR="005105AE" w:rsidRPr="00CA3B99" w:rsidRDefault="005105AE" w:rsidP="00CA3B99">
      <w:pPr>
        <w:pStyle w:val="a7"/>
        <w:numPr>
          <w:ilvl w:val="0"/>
          <w:numId w:val="1"/>
        </w:numPr>
        <w:rPr>
          <w:lang w:val="en-US"/>
        </w:rPr>
      </w:pPr>
      <w:r>
        <w:t>Глоубайт</w:t>
      </w:r>
      <w:r w:rsidRPr="00CA3B99">
        <w:rPr>
          <w:lang w:val="en-US"/>
        </w:rPr>
        <w:t xml:space="preserve">: </w:t>
      </w:r>
      <w:r>
        <w:t>Нижфарм</w:t>
      </w:r>
      <w:r w:rsidRPr="00CA3B99">
        <w:rPr>
          <w:lang w:val="en-US"/>
        </w:rPr>
        <w:t xml:space="preserve">, </w:t>
      </w:r>
      <w:r>
        <w:t>ПСБ</w:t>
      </w:r>
      <w:r w:rsidRPr="00CA3B99">
        <w:rPr>
          <w:lang w:val="en-US"/>
        </w:rPr>
        <w:t>, Melon Fashion Group</w:t>
      </w:r>
    </w:p>
    <w:p w14:paraId="59F1A07F" w14:textId="2041EF77" w:rsidR="00CA3B99" w:rsidRPr="00F1079D" w:rsidRDefault="00CA3B99" w:rsidP="005105AE">
      <w:pPr>
        <w:pStyle w:val="a7"/>
        <w:numPr>
          <w:ilvl w:val="0"/>
          <w:numId w:val="1"/>
        </w:numPr>
      </w:pPr>
      <w:r>
        <w:t>Б1</w:t>
      </w:r>
      <w:r w:rsidR="005105AE">
        <w:t>: АТБ</w:t>
      </w:r>
    </w:p>
    <w:p w14:paraId="7C8464EC" w14:textId="77777777" w:rsidR="002B49A5" w:rsidRDefault="002B49A5" w:rsidP="002B49A5">
      <w:pPr>
        <w:pStyle w:val="2"/>
      </w:pPr>
      <w:r>
        <w:t>Показатели проекта</w:t>
      </w:r>
    </w:p>
    <w:p w14:paraId="15A0F433" w14:textId="77777777" w:rsidR="002B49A5" w:rsidRPr="002B49A5" w:rsidRDefault="002B49A5" w:rsidP="002B49A5">
      <w:pPr>
        <w:rPr>
          <w:b/>
          <w:bCs/>
        </w:rPr>
      </w:pPr>
      <w:r w:rsidRPr="002B49A5">
        <w:rPr>
          <w:b/>
          <w:bCs/>
        </w:rPr>
        <w:t>1. Ключевые показатели по годам (млн 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82"/>
        <w:gridCol w:w="726"/>
        <w:gridCol w:w="936"/>
        <w:gridCol w:w="561"/>
        <w:gridCol w:w="786"/>
        <w:gridCol w:w="629"/>
        <w:gridCol w:w="879"/>
      </w:tblGrid>
      <w:tr w:rsidR="002B49A5" w:rsidRPr="002B49A5" w14:paraId="14256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51028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5509C13F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2476B3F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38EA362A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EBITDA %</w:t>
            </w:r>
          </w:p>
        </w:tc>
        <w:tc>
          <w:tcPr>
            <w:tcW w:w="0" w:type="auto"/>
            <w:vAlign w:val="center"/>
            <w:hideMark/>
          </w:tcPr>
          <w:p w14:paraId="0C2CC0DA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</w:t>
            </w:r>
          </w:p>
        </w:tc>
        <w:tc>
          <w:tcPr>
            <w:tcW w:w="0" w:type="auto"/>
            <w:vAlign w:val="center"/>
            <w:hideMark/>
          </w:tcPr>
          <w:p w14:paraId="2BEF2BA3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 %</w:t>
            </w:r>
          </w:p>
        </w:tc>
        <w:tc>
          <w:tcPr>
            <w:tcW w:w="0" w:type="auto"/>
            <w:vAlign w:val="center"/>
            <w:hideMark/>
          </w:tcPr>
          <w:p w14:paraId="1169C7C9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FCF</w:t>
            </w:r>
          </w:p>
        </w:tc>
        <w:tc>
          <w:tcPr>
            <w:tcW w:w="0" w:type="auto"/>
            <w:vAlign w:val="center"/>
            <w:hideMark/>
          </w:tcPr>
          <w:p w14:paraId="22222D02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Кум. FCF</w:t>
            </w:r>
          </w:p>
        </w:tc>
      </w:tr>
      <w:tr w:rsidR="002B49A5" w:rsidRPr="002B49A5" w14:paraId="45E7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17F4" w14:textId="77777777" w:rsidR="002B49A5" w:rsidRPr="002B49A5" w:rsidRDefault="002B49A5" w:rsidP="002B49A5">
            <w:r w:rsidRPr="002B49A5">
              <w:t>2023</w:t>
            </w:r>
          </w:p>
        </w:tc>
        <w:tc>
          <w:tcPr>
            <w:tcW w:w="0" w:type="auto"/>
            <w:vAlign w:val="center"/>
            <w:hideMark/>
          </w:tcPr>
          <w:p w14:paraId="1644E10E" w14:textId="77777777" w:rsidR="002B49A5" w:rsidRPr="002B49A5" w:rsidRDefault="002B49A5" w:rsidP="002B49A5">
            <w:r w:rsidRPr="002B49A5">
              <w:t>19,7</w:t>
            </w:r>
          </w:p>
        </w:tc>
        <w:tc>
          <w:tcPr>
            <w:tcW w:w="0" w:type="auto"/>
            <w:vAlign w:val="center"/>
            <w:hideMark/>
          </w:tcPr>
          <w:p w14:paraId="6B7AA1D6" w14:textId="77777777" w:rsidR="002B49A5" w:rsidRPr="002B49A5" w:rsidRDefault="002B49A5" w:rsidP="002B49A5">
            <w:r w:rsidRPr="002B49A5">
              <w:t>8,6</w:t>
            </w:r>
          </w:p>
        </w:tc>
        <w:tc>
          <w:tcPr>
            <w:tcW w:w="0" w:type="auto"/>
            <w:vAlign w:val="center"/>
            <w:hideMark/>
          </w:tcPr>
          <w:p w14:paraId="5A9F8115" w14:textId="77777777" w:rsidR="002B49A5" w:rsidRPr="002B49A5" w:rsidRDefault="002B49A5" w:rsidP="002B49A5">
            <w:r w:rsidRPr="002B49A5">
              <w:t>43,7%</w:t>
            </w:r>
          </w:p>
        </w:tc>
        <w:tc>
          <w:tcPr>
            <w:tcW w:w="0" w:type="auto"/>
            <w:vAlign w:val="center"/>
            <w:hideMark/>
          </w:tcPr>
          <w:p w14:paraId="3427E3A9" w14:textId="77777777" w:rsidR="002B49A5" w:rsidRPr="002B49A5" w:rsidRDefault="002B49A5" w:rsidP="002B49A5">
            <w:r w:rsidRPr="002B49A5">
              <w:t>8,6</w:t>
            </w:r>
          </w:p>
        </w:tc>
        <w:tc>
          <w:tcPr>
            <w:tcW w:w="0" w:type="auto"/>
            <w:vAlign w:val="center"/>
            <w:hideMark/>
          </w:tcPr>
          <w:p w14:paraId="7955ACD9" w14:textId="77777777" w:rsidR="002B49A5" w:rsidRPr="002B49A5" w:rsidRDefault="002B49A5" w:rsidP="002B49A5">
            <w:r w:rsidRPr="002B49A5">
              <w:t>43,7%</w:t>
            </w:r>
          </w:p>
        </w:tc>
        <w:tc>
          <w:tcPr>
            <w:tcW w:w="0" w:type="auto"/>
            <w:vAlign w:val="center"/>
            <w:hideMark/>
          </w:tcPr>
          <w:p w14:paraId="66D4F498" w14:textId="77777777" w:rsidR="002B49A5" w:rsidRPr="002B49A5" w:rsidRDefault="002B49A5" w:rsidP="002B49A5">
            <w:r w:rsidRPr="002B49A5">
              <w:t>-1,2</w:t>
            </w:r>
          </w:p>
        </w:tc>
        <w:tc>
          <w:tcPr>
            <w:tcW w:w="0" w:type="auto"/>
            <w:vAlign w:val="center"/>
            <w:hideMark/>
          </w:tcPr>
          <w:p w14:paraId="12B85D7D" w14:textId="77777777" w:rsidR="002B49A5" w:rsidRPr="002B49A5" w:rsidRDefault="002B49A5" w:rsidP="002B49A5">
            <w:r w:rsidRPr="002B49A5">
              <w:t>-1,2</w:t>
            </w:r>
          </w:p>
        </w:tc>
      </w:tr>
      <w:tr w:rsidR="002B49A5" w:rsidRPr="002B49A5" w14:paraId="6176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B102" w14:textId="77777777" w:rsidR="002B49A5" w:rsidRPr="002B49A5" w:rsidRDefault="002B49A5" w:rsidP="002B49A5">
            <w:r w:rsidRPr="002B49A5">
              <w:t>2024</w:t>
            </w:r>
          </w:p>
        </w:tc>
        <w:tc>
          <w:tcPr>
            <w:tcW w:w="0" w:type="auto"/>
            <w:vAlign w:val="center"/>
            <w:hideMark/>
          </w:tcPr>
          <w:p w14:paraId="7C456EFE" w14:textId="77777777" w:rsidR="002B49A5" w:rsidRPr="002B49A5" w:rsidRDefault="002B49A5" w:rsidP="002B49A5">
            <w:r w:rsidRPr="002B49A5">
              <w:t>54,9</w:t>
            </w:r>
          </w:p>
        </w:tc>
        <w:tc>
          <w:tcPr>
            <w:tcW w:w="0" w:type="auto"/>
            <w:vAlign w:val="center"/>
            <w:hideMark/>
          </w:tcPr>
          <w:p w14:paraId="0EBFFB3D" w14:textId="77777777" w:rsidR="002B49A5" w:rsidRPr="002B49A5" w:rsidRDefault="002B49A5" w:rsidP="002B49A5">
            <w:r w:rsidRPr="002B49A5">
              <w:t>-36,2</w:t>
            </w:r>
          </w:p>
        </w:tc>
        <w:tc>
          <w:tcPr>
            <w:tcW w:w="0" w:type="auto"/>
            <w:vAlign w:val="center"/>
            <w:hideMark/>
          </w:tcPr>
          <w:p w14:paraId="76161B77" w14:textId="77777777" w:rsidR="002B49A5" w:rsidRPr="002B49A5" w:rsidRDefault="002B49A5" w:rsidP="002B49A5">
            <w:r w:rsidRPr="002B49A5">
              <w:t>-65,9%</w:t>
            </w:r>
          </w:p>
        </w:tc>
        <w:tc>
          <w:tcPr>
            <w:tcW w:w="0" w:type="auto"/>
            <w:vAlign w:val="center"/>
            <w:hideMark/>
          </w:tcPr>
          <w:p w14:paraId="492888EF" w14:textId="77777777" w:rsidR="002B49A5" w:rsidRPr="002B49A5" w:rsidRDefault="002B49A5" w:rsidP="002B49A5">
            <w:r w:rsidRPr="002B49A5">
              <w:t>-36,2</w:t>
            </w:r>
          </w:p>
        </w:tc>
        <w:tc>
          <w:tcPr>
            <w:tcW w:w="0" w:type="auto"/>
            <w:vAlign w:val="center"/>
            <w:hideMark/>
          </w:tcPr>
          <w:p w14:paraId="331A1776" w14:textId="77777777" w:rsidR="002B49A5" w:rsidRPr="002B49A5" w:rsidRDefault="002B49A5" w:rsidP="002B49A5">
            <w:r w:rsidRPr="002B49A5">
              <w:t>-65,9%</w:t>
            </w:r>
          </w:p>
        </w:tc>
        <w:tc>
          <w:tcPr>
            <w:tcW w:w="0" w:type="auto"/>
            <w:vAlign w:val="center"/>
            <w:hideMark/>
          </w:tcPr>
          <w:p w14:paraId="0B02CD28" w14:textId="77777777" w:rsidR="002B49A5" w:rsidRPr="002B49A5" w:rsidRDefault="002B49A5" w:rsidP="002B49A5">
            <w:r w:rsidRPr="002B49A5">
              <w:t>-116,5</w:t>
            </w:r>
          </w:p>
        </w:tc>
        <w:tc>
          <w:tcPr>
            <w:tcW w:w="0" w:type="auto"/>
            <w:vAlign w:val="center"/>
            <w:hideMark/>
          </w:tcPr>
          <w:p w14:paraId="05852F5B" w14:textId="77777777" w:rsidR="002B49A5" w:rsidRPr="002B49A5" w:rsidRDefault="002B49A5" w:rsidP="002B49A5">
            <w:r w:rsidRPr="002B49A5">
              <w:t>-117,7</w:t>
            </w:r>
          </w:p>
        </w:tc>
      </w:tr>
      <w:tr w:rsidR="002B49A5" w:rsidRPr="002B49A5" w14:paraId="60E6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C91B" w14:textId="77777777" w:rsidR="002B49A5" w:rsidRPr="002B49A5" w:rsidRDefault="002B49A5" w:rsidP="002B49A5">
            <w:r w:rsidRPr="002B49A5">
              <w:t>2025</w:t>
            </w:r>
          </w:p>
        </w:tc>
        <w:tc>
          <w:tcPr>
            <w:tcW w:w="0" w:type="auto"/>
            <w:vAlign w:val="center"/>
            <w:hideMark/>
          </w:tcPr>
          <w:p w14:paraId="4550CE66" w14:textId="77777777" w:rsidR="002B49A5" w:rsidRPr="002B49A5" w:rsidRDefault="002B49A5" w:rsidP="002B49A5">
            <w:r w:rsidRPr="002B49A5">
              <w:t>17,8</w:t>
            </w:r>
          </w:p>
        </w:tc>
        <w:tc>
          <w:tcPr>
            <w:tcW w:w="0" w:type="auto"/>
            <w:vAlign w:val="center"/>
            <w:hideMark/>
          </w:tcPr>
          <w:p w14:paraId="480B04BB" w14:textId="77777777" w:rsidR="002B49A5" w:rsidRPr="002B49A5" w:rsidRDefault="002B49A5" w:rsidP="002B49A5">
            <w:r w:rsidRPr="002B49A5">
              <w:t>-67,5</w:t>
            </w:r>
          </w:p>
        </w:tc>
        <w:tc>
          <w:tcPr>
            <w:tcW w:w="0" w:type="auto"/>
            <w:vAlign w:val="center"/>
            <w:hideMark/>
          </w:tcPr>
          <w:p w14:paraId="69C1666D" w14:textId="77777777" w:rsidR="002B49A5" w:rsidRPr="002B49A5" w:rsidRDefault="002B49A5" w:rsidP="002B49A5">
            <w:r w:rsidRPr="002B49A5">
              <w:t>-380,0%</w:t>
            </w:r>
          </w:p>
        </w:tc>
        <w:tc>
          <w:tcPr>
            <w:tcW w:w="0" w:type="auto"/>
            <w:vAlign w:val="center"/>
            <w:hideMark/>
          </w:tcPr>
          <w:p w14:paraId="3B836466" w14:textId="77777777" w:rsidR="002B49A5" w:rsidRPr="002B49A5" w:rsidRDefault="002B49A5" w:rsidP="002B49A5">
            <w:r w:rsidRPr="002B49A5">
              <w:t>-90,9</w:t>
            </w:r>
          </w:p>
        </w:tc>
        <w:tc>
          <w:tcPr>
            <w:tcW w:w="0" w:type="auto"/>
            <w:vAlign w:val="center"/>
            <w:hideMark/>
          </w:tcPr>
          <w:p w14:paraId="3AAF801C" w14:textId="77777777" w:rsidR="002B49A5" w:rsidRPr="002B49A5" w:rsidRDefault="002B49A5" w:rsidP="002B49A5">
            <w:r w:rsidRPr="002B49A5">
              <w:t>-512,2%</w:t>
            </w:r>
          </w:p>
        </w:tc>
        <w:tc>
          <w:tcPr>
            <w:tcW w:w="0" w:type="auto"/>
            <w:vAlign w:val="center"/>
            <w:hideMark/>
          </w:tcPr>
          <w:p w14:paraId="79D290F4" w14:textId="77777777" w:rsidR="002B49A5" w:rsidRPr="002B49A5" w:rsidRDefault="002B49A5" w:rsidP="002B49A5">
            <w:r w:rsidRPr="002B49A5">
              <w:t>-180,0</w:t>
            </w:r>
          </w:p>
        </w:tc>
        <w:tc>
          <w:tcPr>
            <w:tcW w:w="0" w:type="auto"/>
            <w:vAlign w:val="center"/>
            <w:hideMark/>
          </w:tcPr>
          <w:p w14:paraId="1E0FD83B" w14:textId="77777777" w:rsidR="002B49A5" w:rsidRPr="002B49A5" w:rsidRDefault="002B49A5" w:rsidP="002B49A5">
            <w:r w:rsidRPr="002B49A5">
              <w:t>-297,7</w:t>
            </w:r>
          </w:p>
        </w:tc>
      </w:tr>
      <w:tr w:rsidR="002B49A5" w:rsidRPr="002B49A5" w14:paraId="75D1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D0B" w14:textId="77777777" w:rsidR="002B49A5" w:rsidRPr="002B49A5" w:rsidRDefault="002B49A5" w:rsidP="002B49A5">
            <w:r w:rsidRPr="002B49A5">
              <w:t>2026</w:t>
            </w:r>
          </w:p>
        </w:tc>
        <w:tc>
          <w:tcPr>
            <w:tcW w:w="0" w:type="auto"/>
            <w:vAlign w:val="center"/>
            <w:hideMark/>
          </w:tcPr>
          <w:p w14:paraId="4AE55880" w14:textId="77777777" w:rsidR="002B49A5" w:rsidRPr="002B49A5" w:rsidRDefault="002B49A5" w:rsidP="002B49A5">
            <w:r w:rsidRPr="002B49A5">
              <w:t>163,0</w:t>
            </w:r>
          </w:p>
        </w:tc>
        <w:tc>
          <w:tcPr>
            <w:tcW w:w="0" w:type="auto"/>
            <w:vAlign w:val="center"/>
            <w:hideMark/>
          </w:tcPr>
          <w:p w14:paraId="5B81079B" w14:textId="77777777" w:rsidR="002B49A5" w:rsidRPr="002B49A5" w:rsidRDefault="002B49A5" w:rsidP="002B49A5">
            <w:r w:rsidRPr="002B49A5">
              <w:t>8,7</w:t>
            </w:r>
          </w:p>
        </w:tc>
        <w:tc>
          <w:tcPr>
            <w:tcW w:w="0" w:type="auto"/>
            <w:vAlign w:val="center"/>
            <w:hideMark/>
          </w:tcPr>
          <w:p w14:paraId="000DAEBD" w14:textId="77777777" w:rsidR="002B49A5" w:rsidRPr="002B49A5" w:rsidRDefault="002B49A5" w:rsidP="002B49A5">
            <w:r w:rsidRPr="002B49A5">
              <w:t>5,3%</w:t>
            </w:r>
          </w:p>
        </w:tc>
        <w:tc>
          <w:tcPr>
            <w:tcW w:w="0" w:type="auto"/>
            <w:vAlign w:val="center"/>
            <w:hideMark/>
          </w:tcPr>
          <w:p w14:paraId="27F52B94" w14:textId="77777777" w:rsidR="002B49A5" w:rsidRPr="002B49A5" w:rsidRDefault="002B49A5" w:rsidP="002B49A5">
            <w:r w:rsidRPr="002B49A5">
              <w:t>-32,8</w:t>
            </w:r>
          </w:p>
        </w:tc>
        <w:tc>
          <w:tcPr>
            <w:tcW w:w="0" w:type="auto"/>
            <w:vAlign w:val="center"/>
            <w:hideMark/>
          </w:tcPr>
          <w:p w14:paraId="039598F9" w14:textId="77777777" w:rsidR="002B49A5" w:rsidRPr="002B49A5" w:rsidRDefault="002B49A5" w:rsidP="002B49A5">
            <w:r w:rsidRPr="002B49A5">
              <w:t>-20,1%</w:t>
            </w:r>
          </w:p>
        </w:tc>
        <w:tc>
          <w:tcPr>
            <w:tcW w:w="0" w:type="auto"/>
            <w:vAlign w:val="center"/>
            <w:hideMark/>
          </w:tcPr>
          <w:p w14:paraId="1D1A3F28" w14:textId="77777777" w:rsidR="002B49A5" w:rsidRPr="002B49A5" w:rsidRDefault="002B49A5" w:rsidP="002B49A5">
            <w:r w:rsidRPr="002B49A5">
              <w:t>-111,7</w:t>
            </w:r>
          </w:p>
        </w:tc>
        <w:tc>
          <w:tcPr>
            <w:tcW w:w="0" w:type="auto"/>
            <w:vAlign w:val="center"/>
            <w:hideMark/>
          </w:tcPr>
          <w:p w14:paraId="12F5ABF0" w14:textId="77777777" w:rsidR="002B49A5" w:rsidRPr="002B49A5" w:rsidRDefault="002B49A5" w:rsidP="002B49A5">
            <w:r w:rsidRPr="002B49A5">
              <w:t>-409,4</w:t>
            </w:r>
          </w:p>
        </w:tc>
      </w:tr>
      <w:tr w:rsidR="002B49A5" w:rsidRPr="002B49A5" w14:paraId="5E3AE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97FE" w14:textId="77777777" w:rsidR="002B49A5" w:rsidRPr="002B49A5" w:rsidRDefault="002B49A5" w:rsidP="002B49A5">
            <w:r w:rsidRPr="002B49A5">
              <w:t>2027</w:t>
            </w:r>
          </w:p>
        </w:tc>
        <w:tc>
          <w:tcPr>
            <w:tcW w:w="0" w:type="auto"/>
            <w:vAlign w:val="center"/>
            <w:hideMark/>
          </w:tcPr>
          <w:p w14:paraId="6B4092C2" w14:textId="77777777" w:rsidR="002B49A5" w:rsidRPr="002B49A5" w:rsidRDefault="002B49A5" w:rsidP="002B49A5">
            <w:r w:rsidRPr="002B49A5">
              <w:t>385,7</w:t>
            </w:r>
          </w:p>
        </w:tc>
        <w:tc>
          <w:tcPr>
            <w:tcW w:w="0" w:type="auto"/>
            <w:vAlign w:val="center"/>
            <w:hideMark/>
          </w:tcPr>
          <w:p w14:paraId="274B121E" w14:textId="77777777" w:rsidR="002B49A5" w:rsidRPr="002B49A5" w:rsidRDefault="002B49A5" w:rsidP="002B49A5">
            <w:r w:rsidRPr="002B49A5">
              <w:t>134,8</w:t>
            </w:r>
          </w:p>
        </w:tc>
        <w:tc>
          <w:tcPr>
            <w:tcW w:w="0" w:type="auto"/>
            <w:vAlign w:val="center"/>
            <w:hideMark/>
          </w:tcPr>
          <w:p w14:paraId="0602C345" w14:textId="77777777" w:rsidR="002B49A5" w:rsidRPr="002B49A5" w:rsidRDefault="002B49A5" w:rsidP="002B49A5">
            <w:r w:rsidRPr="002B49A5">
              <w:t>34,9%</w:t>
            </w:r>
          </w:p>
        </w:tc>
        <w:tc>
          <w:tcPr>
            <w:tcW w:w="0" w:type="auto"/>
            <w:vAlign w:val="center"/>
            <w:hideMark/>
          </w:tcPr>
          <w:p w14:paraId="3309F4A6" w14:textId="77777777" w:rsidR="002B49A5" w:rsidRPr="002B49A5" w:rsidRDefault="002B49A5" w:rsidP="002B49A5">
            <w:r w:rsidRPr="002B49A5">
              <w:t>69,2</w:t>
            </w:r>
          </w:p>
        </w:tc>
        <w:tc>
          <w:tcPr>
            <w:tcW w:w="0" w:type="auto"/>
            <w:vAlign w:val="center"/>
            <w:hideMark/>
          </w:tcPr>
          <w:p w14:paraId="1FFB6231" w14:textId="77777777" w:rsidR="002B49A5" w:rsidRPr="002B49A5" w:rsidRDefault="002B49A5" w:rsidP="002B49A5">
            <w:r w:rsidRPr="002B49A5">
              <w:t>18,0%</w:t>
            </w:r>
          </w:p>
        </w:tc>
        <w:tc>
          <w:tcPr>
            <w:tcW w:w="0" w:type="auto"/>
            <w:vAlign w:val="center"/>
            <w:hideMark/>
          </w:tcPr>
          <w:p w14:paraId="09F2BC22" w14:textId="77777777" w:rsidR="002B49A5" w:rsidRPr="002B49A5" w:rsidRDefault="002B49A5" w:rsidP="002B49A5">
            <w:r w:rsidRPr="002B49A5">
              <w:t>-4,9</w:t>
            </w:r>
          </w:p>
        </w:tc>
        <w:tc>
          <w:tcPr>
            <w:tcW w:w="0" w:type="auto"/>
            <w:vAlign w:val="center"/>
            <w:hideMark/>
          </w:tcPr>
          <w:p w14:paraId="40281F05" w14:textId="77777777" w:rsidR="002B49A5" w:rsidRPr="002B49A5" w:rsidRDefault="002B49A5" w:rsidP="002B49A5">
            <w:r w:rsidRPr="002B49A5">
              <w:rPr>
                <w:b/>
                <w:bCs/>
              </w:rPr>
              <w:t>-414,3</w:t>
            </w:r>
          </w:p>
        </w:tc>
      </w:tr>
      <w:tr w:rsidR="002B49A5" w:rsidRPr="002B49A5" w14:paraId="20D4B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7BD5" w14:textId="77777777" w:rsidR="002B49A5" w:rsidRPr="002B49A5" w:rsidRDefault="002B49A5" w:rsidP="002B49A5">
            <w:r w:rsidRPr="002B49A5">
              <w:t>2028</w:t>
            </w:r>
          </w:p>
        </w:tc>
        <w:tc>
          <w:tcPr>
            <w:tcW w:w="0" w:type="auto"/>
            <w:vAlign w:val="center"/>
            <w:hideMark/>
          </w:tcPr>
          <w:p w14:paraId="39ED6635" w14:textId="77777777" w:rsidR="002B49A5" w:rsidRPr="002B49A5" w:rsidRDefault="002B49A5" w:rsidP="002B49A5">
            <w:r w:rsidRPr="002B49A5">
              <w:t>657,6</w:t>
            </w:r>
          </w:p>
        </w:tc>
        <w:tc>
          <w:tcPr>
            <w:tcW w:w="0" w:type="auto"/>
            <w:vAlign w:val="center"/>
            <w:hideMark/>
          </w:tcPr>
          <w:p w14:paraId="6376D233" w14:textId="77777777" w:rsidR="002B49A5" w:rsidRPr="002B49A5" w:rsidRDefault="002B49A5" w:rsidP="002B49A5">
            <w:r w:rsidRPr="002B49A5">
              <w:t>288,6</w:t>
            </w:r>
          </w:p>
        </w:tc>
        <w:tc>
          <w:tcPr>
            <w:tcW w:w="0" w:type="auto"/>
            <w:vAlign w:val="center"/>
            <w:hideMark/>
          </w:tcPr>
          <w:p w14:paraId="606ACB49" w14:textId="77777777" w:rsidR="002B49A5" w:rsidRPr="002B49A5" w:rsidRDefault="002B49A5" w:rsidP="002B49A5">
            <w:r w:rsidRPr="002B49A5">
              <w:t>43,9%</w:t>
            </w:r>
          </w:p>
        </w:tc>
        <w:tc>
          <w:tcPr>
            <w:tcW w:w="0" w:type="auto"/>
            <w:vAlign w:val="center"/>
            <w:hideMark/>
          </w:tcPr>
          <w:p w14:paraId="7C05AAC6" w14:textId="77777777" w:rsidR="002B49A5" w:rsidRPr="002B49A5" w:rsidRDefault="002B49A5" w:rsidP="002B49A5">
            <w:r w:rsidRPr="002B49A5">
              <w:t>195,9</w:t>
            </w:r>
          </w:p>
        </w:tc>
        <w:tc>
          <w:tcPr>
            <w:tcW w:w="0" w:type="auto"/>
            <w:vAlign w:val="center"/>
            <w:hideMark/>
          </w:tcPr>
          <w:p w14:paraId="0075666B" w14:textId="77777777" w:rsidR="002B49A5" w:rsidRPr="002B49A5" w:rsidRDefault="002B49A5" w:rsidP="002B49A5">
            <w:r w:rsidRPr="002B49A5">
              <w:t>29,8%</w:t>
            </w:r>
          </w:p>
        </w:tc>
        <w:tc>
          <w:tcPr>
            <w:tcW w:w="0" w:type="auto"/>
            <w:vAlign w:val="center"/>
            <w:hideMark/>
          </w:tcPr>
          <w:p w14:paraId="32E6CD58" w14:textId="77777777" w:rsidR="002B49A5" w:rsidRPr="002B49A5" w:rsidRDefault="002B49A5" w:rsidP="002B49A5">
            <w:r w:rsidRPr="002B49A5">
              <w:t>143,5</w:t>
            </w:r>
          </w:p>
        </w:tc>
        <w:tc>
          <w:tcPr>
            <w:tcW w:w="0" w:type="auto"/>
            <w:vAlign w:val="center"/>
            <w:hideMark/>
          </w:tcPr>
          <w:p w14:paraId="5B6084D5" w14:textId="77777777" w:rsidR="002B49A5" w:rsidRPr="002B49A5" w:rsidRDefault="002B49A5" w:rsidP="002B49A5">
            <w:r w:rsidRPr="002B49A5">
              <w:t>-270,8</w:t>
            </w:r>
          </w:p>
        </w:tc>
      </w:tr>
      <w:tr w:rsidR="002B49A5" w:rsidRPr="002B49A5" w14:paraId="7911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7BA3" w14:textId="77777777" w:rsidR="002B49A5" w:rsidRPr="002B49A5" w:rsidRDefault="002B49A5" w:rsidP="002B49A5">
            <w:r w:rsidRPr="002B49A5">
              <w:t>2029</w:t>
            </w:r>
          </w:p>
        </w:tc>
        <w:tc>
          <w:tcPr>
            <w:tcW w:w="0" w:type="auto"/>
            <w:vAlign w:val="center"/>
            <w:hideMark/>
          </w:tcPr>
          <w:p w14:paraId="0224E546" w14:textId="77777777" w:rsidR="002B49A5" w:rsidRPr="002B49A5" w:rsidRDefault="002B49A5" w:rsidP="002B49A5">
            <w:r w:rsidRPr="002B49A5">
              <w:t>1 116,6</w:t>
            </w:r>
          </w:p>
        </w:tc>
        <w:tc>
          <w:tcPr>
            <w:tcW w:w="0" w:type="auto"/>
            <w:vAlign w:val="center"/>
            <w:hideMark/>
          </w:tcPr>
          <w:p w14:paraId="5C7C65BA" w14:textId="77777777" w:rsidR="002B49A5" w:rsidRPr="002B49A5" w:rsidRDefault="002B49A5" w:rsidP="002B49A5">
            <w:r w:rsidRPr="002B49A5">
              <w:t>551,7</w:t>
            </w:r>
          </w:p>
        </w:tc>
        <w:tc>
          <w:tcPr>
            <w:tcW w:w="0" w:type="auto"/>
            <w:vAlign w:val="center"/>
            <w:hideMark/>
          </w:tcPr>
          <w:p w14:paraId="2B576C5D" w14:textId="77777777" w:rsidR="002B49A5" w:rsidRPr="002B49A5" w:rsidRDefault="002B49A5" w:rsidP="002B49A5">
            <w:r w:rsidRPr="002B49A5">
              <w:t>49,4%</w:t>
            </w:r>
          </w:p>
        </w:tc>
        <w:tc>
          <w:tcPr>
            <w:tcW w:w="0" w:type="auto"/>
            <w:vAlign w:val="center"/>
            <w:hideMark/>
          </w:tcPr>
          <w:p w14:paraId="53E4E375" w14:textId="77777777" w:rsidR="002B49A5" w:rsidRPr="002B49A5" w:rsidRDefault="002B49A5" w:rsidP="002B49A5">
            <w:r w:rsidRPr="002B49A5">
              <w:t>431,9</w:t>
            </w:r>
          </w:p>
        </w:tc>
        <w:tc>
          <w:tcPr>
            <w:tcW w:w="0" w:type="auto"/>
            <w:vAlign w:val="center"/>
            <w:hideMark/>
          </w:tcPr>
          <w:p w14:paraId="0EF6D7C6" w14:textId="77777777" w:rsidR="002B49A5" w:rsidRPr="002B49A5" w:rsidRDefault="002B49A5" w:rsidP="002B49A5">
            <w:r w:rsidRPr="002B49A5">
              <w:t>38,7%</w:t>
            </w:r>
          </w:p>
        </w:tc>
        <w:tc>
          <w:tcPr>
            <w:tcW w:w="0" w:type="auto"/>
            <w:vAlign w:val="center"/>
            <w:hideMark/>
          </w:tcPr>
          <w:p w14:paraId="2EC0795C" w14:textId="77777777" w:rsidR="002B49A5" w:rsidRPr="002B49A5" w:rsidRDefault="002B49A5" w:rsidP="002B49A5">
            <w:r w:rsidRPr="002B49A5">
              <w:t>388,3</w:t>
            </w:r>
          </w:p>
        </w:tc>
        <w:tc>
          <w:tcPr>
            <w:tcW w:w="0" w:type="auto"/>
            <w:vAlign w:val="center"/>
            <w:hideMark/>
          </w:tcPr>
          <w:p w14:paraId="28FC7B44" w14:textId="77777777" w:rsidR="002B49A5" w:rsidRPr="002B49A5" w:rsidRDefault="002B49A5" w:rsidP="002B49A5">
            <w:r w:rsidRPr="002B49A5">
              <w:t>117,5</w:t>
            </w:r>
          </w:p>
        </w:tc>
      </w:tr>
      <w:tr w:rsidR="002B49A5" w:rsidRPr="002B49A5" w14:paraId="110D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7CCB" w14:textId="77777777" w:rsidR="002B49A5" w:rsidRPr="002B49A5" w:rsidRDefault="002B49A5" w:rsidP="002B49A5">
            <w:r w:rsidRPr="002B49A5">
              <w:t>2030</w:t>
            </w:r>
          </w:p>
        </w:tc>
        <w:tc>
          <w:tcPr>
            <w:tcW w:w="0" w:type="auto"/>
            <w:vAlign w:val="center"/>
            <w:hideMark/>
          </w:tcPr>
          <w:p w14:paraId="20EC4E97" w14:textId="77777777" w:rsidR="002B49A5" w:rsidRPr="002B49A5" w:rsidRDefault="002B49A5" w:rsidP="002B49A5">
            <w:r w:rsidRPr="002B49A5">
              <w:t>1 807,3</w:t>
            </w:r>
          </w:p>
        </w:tc>
        <w:tc>
          <w:tcPr>
            <w:tcW w:w="0" w:type="auto"/>
            <w:vAlign w:val="center"/>
            <w:hideMark/>
          </w:tcPr>
          <w:p w14:paraId="248FBE57" w14:textId="77777777" w:rsidR="002B49A5" w:rsidRPr="002B49A5" w:rsidRDefault="002B49A5" w:rsidP="002B49A5">
            <w:r w:rsidRPr="002B49A5">
              <w:t>1 000,8</w:t>
            </w:r>
          </w:p>
        </w:tc>
        <w:tc>
          <w:tcPr>
            <w:tcW w:w="0" w:type="auto"/>
            <w:vAlign w:val="center"/>
            <w:hideMark/>
          </w:tcPr>
          <w:p w14:paraId="3985CE05" w14:textId="77777777" w:rsidR="002B49A5" w:rsidRPr="002B49A5" w:rsidRDefault="002B49A5" w:rsidP="002B49A5">
            <w:r w:rsidRPr="002B49A5">
              <w:t>55,4%</w:t>
            </w:r>
          </w:p>
        </w:tc>
        <w:tc>
          <w:tcPr>
            <w:tcW w:w="0" w:type="auto"/>
            <w:vAlign w:val="center"/>
            <w:hideMark/>
          </w:tcPr>
          <w:p w14:paraId="5D3D7B6B" w14:textId="77777777" w:rsidR="002B49A5" w:rsidRPr="002B49A5" w:rsidRDefault="002B49A5" w:rsidP="002B49A5">
            <w:r w:rsidRPr="002B49A5">
              <w:t>852,6</w:t>
            </w:r>
          </w:p>
        </w:tc>
        <w:tc>
          <w:tcPr>
            <w:tcW w:w="0" w:type="auto"/>
            <w:vAlign w:val="center"/>
            <w:hideMark/>
          </w:tcPr>
          <w:p w14:paraId="1AB49D67" w14:textId="77777777" w:rsidR="002B49A5" w:rsidRPr="002B49A5" w:rsidRDefault="002B49A5" w:rsidP="002B49A5">
            <w:r w:rsidRPr="002B49A5">
              <w:t>47,2%</w:t>
            </w:r>
          </w:p>
        </w:tc>
        <w:tc>
          <w:tcPr>
            <w:tcW w:w="0" w:type="auto"/>
            <w:vAlign w:val="center"/>
            <w:hideMark/>
          </w:tcPr>
          <w:p w14:paraId="1E07309E" w14:textId="77777777" w:rsidR="002B49A5" w:rsidRPr="002B49A5" w:rsidRDefault="002B49A5" w:rsidP="002B49A5">
            <w:r w:rsidRPr="002B49A5">
              <w:t>803,6</w:t>
            </w:r>
          </w:p>
        </w:tc>
        <w:tc>
          <w:tcPr>
            <w:tcW w:w="0" w:type="auto"/>
            <w:vAlign w:val="center"/>
            <w:hideMark/>
          </w:tcPr>
          <w:p w14:paraId="14E0D9B8" w14:textId="77777777" w:rsidR="002B49A5" w:rsidRPr="002B49A5" w:rsidRDefault="002B49A5" w:rsidP="002B49A5">
            <w:r w:rsidRPr="002B49A5">
              <w:rPr>
                <w:b/>
                <w:bCs/>
              </w:rPr>
              <w:t>921,1</w:t>
            </w:r>
          </w:p>
        </w:tc>
      </w:tr>
    </w:tbl>
    <w:p w14:paraId="4022BBD9" w14:textId="77777777" w:rsidR="002B49A5" w:rsidRPr="002B49A5" w:rsidRDefault="002B49A5" w:rsidP="002B49A5">
      <w:r w:rsidRPr="002B49A5">
        <w:rPr>
          <w:b/>
          <w:bCs/>
        </w:rPr>
        <w:t>Комментарии:</w:t>
      </w:r>
    </w:p>
    <w:p w14:paraId="0F8D47E8" w14:textId="77777777" w:rsidR="002B49A5" w:rsidRPr="002B49A5" w:rsidRDefault="002B49A5" w:rsidP="002B49A5">
      <w:pPr>
        <w:numPr>
          <w:ilvl w:val="0"/>
          <w:numId w:val="8"/>
        </w:numPr>
      </w:pPr>
      <w:r w:rsidRPr="002B49A5">
        <w:t xml:space="preserve">2023–2026 — инвестиционная фаза с ростом убытков и FCF-burn до пика </w:t>
      </w:r>
      <w:r w:rsidRPr="002B49A5">
        <w:rPr>
          <w:b/>
          <w:bCs/>
        </w:rPr>
        <w:t>≈–414 млн ₽</w:t>
      </w:r>
      <w:r w:rsidRPr="002B49A5">
        <w:t xml:space="preserve"> в 2027 г.</w:t>
      </w:r>
    </w:p>
    <w:p w14:paraId="3A0C3B1D" w14:textId="77777777" w:rsidR="002B49A5" w:rsidRPr="002B49A5" w:rsidRDefault="002B49A5" w:rsidP="002B49A5">
      <w:pPr>
        <w:numPr>
          <w:ilvl w:val="0"/>
          <w:numId w:val="8"/>
        </w:numPr>
      </w:pPr>
      <w:r w:rsidRPr="002B49A5">
        <w:t xml:space="preserve">С 2027 г. EBIT выходит в плюс, с 2028 г. проект генерирует растущий свободный денежный поток; к 2030 г. кумулятивный FCF составляет </w:t>
      </w:r>
      <w:r w:rsidRPr="002B49A5">
        <w:rPr>
          <w:b/>
          <w:bCs/>
        </w:rPr>
        <w:t>≈0,9 млрд ₽</w:t>
      </w:r>
      <w:r w:rsidRPr="002B49A5">
        <w:t>.</w:t>
      </w:r>
    </w:p>
    <w:p w14:paraId="0244AB58" w14:textId="77777777" w:rsidR="002B49A5" w:rsidRPr="002B49A5" w:rsidRDefault="002B49A5" w:rsidP="002B49A5">
      <w:r w:rsidRPr="002B49A5">
        <w:pict w14:anchorId="6C41DC5E">
          <v:rect id="_x0000_i1044" style="width:0;height:1.5pt" o:hralign="center" o:hrstd="t" o:hr="t" fillcolor="#a0a0a0" stroked="f"/>
        </w:pict>
      </w:r>
    </w:p>
    <w:p w14:paraId="1F6E0059" w14:textId="77777777" w:rsidR="002B49A5" w:rsidRPr="002B49A5" w:rsidRDefault="002B49A5" w:rsidP="002B49A5">
      <w:pPr>
        <w:rPr>
          <w:b/>
          <w:bCs/>
        </w:rPr>
      </w:pPr>
      <w:r w:rsidRPr="002B49A5">
        <w:rPr>
          <w:b/>
          <w:bCs/>
        </w:rPr>
        <w:t>2. Структура выручки и маржинальность (реперные годы)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538"/>
        <w:gridCol w:w="1219"/>
        <w:gridCol w:w="1379"/>
        <w:gridCol w:w="887"/>
        <w:gridCol w:w="1748"/>
        <w:gridCol w:w="932"/>
        <w:gridCol w:w="800"/>
      </w:tblGrid>
      <w:tr w:rsidR="002B49A5" w:rsidRPr="002B49A5" w14:paraId="42713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024B5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lastRenderedPageBreak/>
              <w:t>Год</w:t>
            </w:r>
          </w:p>
        </w:tc>
        <w:tc>
          <w:tcPr>
            <w:tcW w:w="0" w:type="auto"/>
            <w:vAlign w:val="center"/>
            <w:hideMark/>
          </w:tcPr>
          <w:p w14:paraId="385D2472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Выручка, млн ₽</w:t>
            </w:r>
          </w:p>
        </w:tc>
        <w:tc>
          <w:tcPr>
            <w:tcW w:w="0" w:type="auto"/>
            <w:vAlign w:val="center"/>
            <w:hideMark/>
          </w:tcPr>
          <w:p w14:paraId="684C0A72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Лицензии %</w:t>
            </w:r>
          </w:p>
        </w:tc>
        <w:tc>
          <w:tcPr>
            <w:tcW w:w="0" w:type="auto"/>
            <w:vAlign w:val="center"/>
            <w:hideMark/>
          </w:tcPr>
          <w:p w14:paraId="483999DF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Поддержка %</w:t>
            </w:r>
          </w:p>
        </w:tc>
        <w:tc>
          <w:tcPr>
            <w:tcW w:w="0" w:type="auto"/>
            <w:vAlign w:val="center"/>
            <w:hideMark/>
          </w:tcPr>
          <w:p w14:paraId="64D0CD69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Услуги %</w:t>
            </w:r>
          </w:p>
        </w:tc>
        <w:tc>
          <w:tcPr>
            <w:tcW w:w="0" w:type="auto"/>
            <w:vAlign w:val="center"/>
            <w:hideMark/>
          </w:tcPr>
          <w:p w14:paraId="39652756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Валовая маржа %</w:t>
            </w:r>
          </w:p>
        </w:tc>
        <w:tc>
          <w:tcPr>
            <w:tcW w:w="0" w:type="auto"/>
            <w:vAlign w:val="center"/>
            <w:hideMark/>
          </w:tcPr>
          <w:p w14:paraId="78A2E12F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EBITDA %</w:t>
            </w:r>
          </w:p>
        </w:tc>
        <w:tc>
          <w:tcPr>
            <w:tcW w:w="0" w:type="auto"/>
            <w:vAlign w:val="center"/>
            <w:hideMark/>
          </w:tcPr>
          <w:p w14:paraId="1BA5CB34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EBIT %</w:t>
            </w:r>
          </w:p>
        </w:tc>
      </w:tr>
      <w:tr w:rsidR="002B49A5" w:rsidRPr="002B49A5" w14:paraId="0308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191A" w14:textId="77777777" w:rsidR="002B49A5" w:rsidRPr="002B49A5" w:rsidRDefault="002B49A5" w:rsidP="002B49A5">
            <w:r w:rsidRPr="002B49A5">
              <w:t>2025</w:t>
            </w:r>
          </w:p>
        </w:tc>
        <w:tc>
          <w:tcPr>
            <w:tcW w:w="0" w:type="auto"/>
            <w:vAlign w:val="center"/>
            <w:hideMark/>
          </w:tcPr>
          <w:p w14:paraId="2893A8AE" w14:textId="77777777" w:rsidR="002B49A5" w:rsidRPr="002B49A5" w:rsidRDefault="002B49A5" w:rsidP="002B49A5">
            <w:r w:rsidRPr="002B49A5">
              <w:t>17,8</w:t>
            </w:r>
          </w:p>
        </w:tc>
        <w:tc>
          <w:tcPr>
            <w:tcW w:w="0" w:type="auto"/>
            <w:vAlign w:val="center"/>
            <w:hideMark/>
          </w:tcPr>
          <w:p w14:paraId="43BAD176" w14:textId="77777777" w:rsidR="002B49A5" w:rsidRPr="002B49A5" w:rsidRDefault="002B49A5" w:rsidP="002B49A5">
            <w:r w:rsidRPr="002B49A5">
              <w:t>42,4%</w:t>
            </w:r>
          </w:p>
        </w:tc>
        <w:tc>
          <w:tcPr>
            <w:tcW w:w="0" w:type="auto"/>
            <w:vAlign w:val="center"/>
            <w:hideMark/>
          </w:tcPr>
          <w:p w14:paraId="710262D2" w14:textId="77777777" w:rsidR="002B49A5" w:rsidRPr="002B49A5" w:rsidRDefault="002B49A5" w:rsidP="002B49A5">
            <w:r w:rsidRPr="002B49A5">
              <w:t>0,0%</w:t>
            </w:r>
          </w:p>
        </w:tc>
        <w:tc>
          <w:tcPr>
            <w:tcW w:w="0" w:type="auto"/>
            <w:vAlign w:val="center"/>
            <w:hideMark/>
          </w:tcPr>
          <w:p w14:paraId="03961305" w14:textId="77777777" w:rsidR="002B49A5" w:rsidRPr="002B49A5" w:rsidRDefault="002B49A5" w:rsidP="002B49A5">
            <w:r w:rsidRPr="002B49A5">
              <w:t>57,6%</w:t>
            </w:r>
          </w:p>
        </w:tc>
        <w:tc>
          <w:tcPr>
            <w:tcW w:w="0" w:type="auto"/>
            <w:vAlign w:val="center"/>
            <w:hideMark/>
          </w:tcPr>
          <w:p w14:paraId="2F645CB1" w14:textId="77777777" w:rsidR="002B49A5" w:rsidRPr="002B49A5" w:rsidRDefault="002B49A5" w:rsidP="002B49A5">
            <w:r w:rsidRPr="002B49A5">
              <w:t>100,0%</w:t>
            </w:r>
          </w:p>
        </w:tc>
        <w:tc>
          <w:tcPr>
            <w:tcW w:w="0" w:type="auto"/>
            <w:vAlign w:val="center"/>
            <w:hideMark/>
          </w:tcPr>
          <w:p w14:paraId="3844BCC8" w14:textId="77777777" w:rsidR="002B49A5" w:rsidRPr="002B49A5" w:rsidRDefault="002B49A5" w:rsidP="002B49A5">
            <w:r w:rsidRPr="002B49A5">
              <w:t>-380,0%</w:t>
            </w:r>
          </w:p>
        </w:tc>
        <w:tc>
          <w:tcPr>
            <w:tcW w:w="0" w:type="auto"/>
            <w:vAlign w:val="center"/>
            <w:hideMark/>
          </w:tcPr>
          <w:p w14:paraId="400B0D43" w14:textId="77777777" w:rsidR="002B49A5" w:rsidRPr="002B49A5" w:rsidRDefault="002B49A5" w:rsidP="002B49A5">
            <w:r w:rsidRPr="002B49A5">
              <w:t>-512,2%</w:t>
            </w:r>
          </w:p>
        </w:tc>
      </w:tr>
      <w:tr w:rsidR="002B49A5" w:rsidRPr="002B49A5" w14:paraId="7062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1EBC" w14:textId="77777777" w:rsidR="002B49A5" w:rsidRPr="002B49A5" w:rsidRDefault="002B49A5" w:rsidP="002B49A5">
            <w:r w:rsidRPr="002B49A5">
              <w:t>2027</w:t>
            </w:r>
          </w:p>
        </w:tc>
        <w:tc>
          <w:tcPr>
            <w:tcW w:w="0" w:type="auto"/>
            <w:vAlign w:val="center"/>
            <w:hideMark/>
          </w:tcPr>
          <w:p w14:paraId="6654FD72" w14:textId="77777777" w:rsidR="002B49A5" w:rsidRPr="002B49A5" w:rsidRDefault="002B49A5" w:rsidP="002B49A5">
            <w:r w:rsidRPr="002B49A5">
              <w:t>385,7</w:t>
            </w:r>
          </w:p>
        </w:tc>
        <w:tc>
          <w:tcPr>
            <w:tcW w:w="0" w:type="auto"/>
            <w:vAlign w:val="center"/>
            <w:hideMark/>
          </w:tcPr>
          <w:p w14:paraId="658BE597" w14:textId="77777777" w:rsidR="002B49A5" w:rsidRPr="002B49A5" w:rsidRDefault="002B49A5" w:rsidP="002B49A5">
            <w:r w:rsidRPr="002B49A5">
              <w:t>49,8%</w:t>
            </w:r>
          </w:p>
        </w:tc>
        <w:tc>
          <w:tcPr>
            <w:tcW w:w="0" w:type="auto"/>
            <w:vAlign w:val="center"/>
            <w:hideMark/>
          </w:tcPr>
          <w:p w14:paraId="42F3B044" w14:textId="77777777" w:rsidR="002B49A5" w:rsidRPr="002B49A5" w:rsidRDefault="002B49A5" w:rsidP="002B49A5">
            <w:r w:rsidRPr="002B49A5">
              <w:t>1,8%</w:t>
            </w:r>
          </w:p>
        </w:tc>
        <w:tc>
          <w:tcPr>
            <w:tcW w:w="0" w:type="auto"/>
            <w:vAlign w:val="center"/>
            <w:hideMark/>
          </w:tcPr>
          <w:p w14:paraId="19BDF573" w14:textId="77777777" w:rsidR="002B49A5" w:rsidRPr="002B49A5" w:rsidRDefault="002B49A5" w:rsidP="002B49A5">
            <w:r w:rsidRPr="002B49A5">
              <w:t>48,4%</w:t>
            </w:r>
          </w:p>
        </w:tc>
        <w:tc>
          <w:tcPr>
            <w:tcW w:w="0" w:type="auto"/>
            <w:vAlign w:val="center"/>
            <w:hideMark/>
          </w:tcPr>
          <w:p w14:paraId="277E00F7" w14:textId="77777777" w:rsidR="002B49A5" w:rsidRPr="002B49A5" w:rsidRDefault="002B49A5" w:rsidP="002B49A5">
            <w:r w:rsidRPr="002B49A5">
              <w:t>71,7%</w:t>
            </w:r>
          </w:p>
        </w:tc>
        <w:tc>
          <w:tcPr>
            <w:tcW w:w="0" w:type="auto"/>
            <w:vAlign w:val="center"/>
            <w:hideMark/>
          </w:tcPr>
          <w:p w14:paraId="27F7C272" w14:textId="77777777" w:rsidR="002B49A5" w:rsidRPr="002B49A5" w:rsidRDefault="002B49A5" w:rsidP="002B49A5">
            <w:r w:rsidRPr="002B49A5">
              <w:t>34,9%</w:t>
            </w:r>
          </w:p>
        </w:tc>
        <w:tc>
          <w:tcPr>
            <w:tcW w:w="0" w:type="auto"/>
            <w:vAlign w:val="center"/>
            <w:hideMark/>
          </w:tcPr>
          <w:p w14:paraId="66EB6A86" w14:textId="77777777" w:rsidR="002B49A5" w:rsidRPr="002B49A5" w:rsidRDefault="002B49A5" w:rsidP="002B49A5">
            <w:r w:rsidRPr="002B49A5">
              <w:t>18,0%</w:t>
            </w:r>
          </w:p>
        </w:tc>
      </w:tr>
      <w:tr w:rsidR="002B49A5" w:rsidRPr="002B49A5" w14:paraId="2E3A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360E" w14:textId="77777777" w:rsidR="002B49A5" w:rsidRPr="002B49A5" w:rsidRDefault="002B49A5" w:rsidP="002B49A5">
            <w:r w:rsidRPr="002B49A5">
              <w:t>2030</w:t>
            </w:r>
          </w:p>
        </w:tc>
        <w:tc>
          <w:tcPr>
            <w:tcW w:w="0" w:type="auto"/>
            <w:vAlign w:val="center"/>
            <w:hideMark/>
          </w:tcPr>
          <w:p w14:paraId="47A56577" w14:textId="77777777" w:rsidR="002B49A5" w:rsidRPr="002B49A5" w:rsidRDefault="002B49A5" w:rsidP="002B49A5">
            <w:r w:rsidRPr="002B49A5">
              <w:t>1 807,3</w:t>
            </w:r>
          </w:p>
        </w:tc>
        <w:tc>
          <w:tcPr>
            <w:tcW w:w="0" w:type="auto"/>
            <w:vAlign w:val="center"/>
            <w:hideMark/>
          </w:tcPr>
          <w:p w14:paraId="2F3270C8" w14:textId="77777777" w:rsidR="002B49A5" w:rsidRPr="002B49A5" w:rsidRDefault="002B49A5" w:rsidP="002B49A5">
            <w:r w:rsidRPr="002B49A5">
              <w:t>56,8%</w:t>
            </w:r>
          </w:p>
        </w:tc>
        <w:tc>
          <w:tcPr>
            <w:tcW w:w="0" w:type="auto"/>
            <w:vAlign w:val="center"/>
            <w:hideMark/>
          </w:tcPr>
          <w:p w14:paraId="3D1D675F" w14:textId="77777777" w:rsidR="002B49A5" w:rsidRPr="002B49A5" w:rsidRDefault="002B49A5" w:rsidP="002B49A5">
            <w:r w:rsidRPr="002B49A5">
              <w:t>8,3%</w:t>
            </w:r>
          </w:p>
        </w:tc>
        <w:tc>
          <w:tcPr>
            <w:tcW w:w="0" w:type="auto"/>
            <w:vAlign w:val="center"/>
            <w:hideMark/>
          </w:tcPr>
          <w:p w14:paraId="2C1382A0" w14:textId="77777777" w:rsidR="002B49A5" w:rsidRPr="002B49A5" w:rsidRDefault="002B49A5" w:rsidP="002B49A5">
            <w:r w:rsidRPr="002B49A5">
              <w:t>34,9%</w:t>
            </w:r>
          </w:p>
        </w:tc>
        <w:tc>
          <w:tcPr>
            <w:tcW w:w="0" w:type="auto"/>
            <w:vAlign w:val="center"/>
            <w:hideMark/>
          </w:tcPr>
          <w:p w14:paraId="0387092C" w14:textId="77777777" w:rsidR="002B49A5" w:rsidRPr="002B49A5" w:rsidRDefault="002B49A5" w:rsidP="002B49A5">
            <w:r w:rsidRPr="002B49A5">
              <w:t>75,0%</w:t>
            </w:r>
          </w:p>
        </w:tc>
        <w:tc>
          <w:tcPr>
            <w:tcW w:w="0" w:type="auto"/>
            <w:vAlign w:val="center"/>
            <w:hideMark/>
          </w:tcPr>
          <w:p w14:paraId="6E7796AD" w14:textId="77777777" w:rsidR="002B49A5" w:rsidRPr="002B49A5" w:rsidRDefault="002B49A5" w:rsidP="002B49A5">
            <w:r w:rsidRPr="002B49A5">
              <w:t>55,4%</w:t>
            </w:r>
          </w:p>
        </w:tc>
        <w:tc>
          <w:tcPr>
            <w:tcW w:w="0" w:type="auto"/>
            <w:vAlign w:val="center"/>
            <w:hideMark/>
          </w:tcPr>
          <w:p w14:paraId="7CDC65CD" w14:textId="77777777" w:rsidR="002B49A5" w:rsidRPr="002B49A5" w:rsidRDefault="002B49A5" w:rsidP="002B49A5">
            <w:r w:rsidRPr="002B49A5">
              <w:t>47,2%</w:t>
            </w:r>
          </w:p>
        </w:tc>
      </w:tr>
    </w:tbl>
    <w:p w14:paraId="12621EAF" w14:textId="77777777" w:rsidR="002B49A5" w:rsidRPr="002B49A5" w:rsidRDefault="002B49A5" w:rsidP="002B49A5">
      <w:r w:rsidRPr="002B49A5">
        <w:rPr>
          <w:b/>
          <w:bCs/>
        </w:rPr>
        <w:t>Комментарии:</w:t>
      </w:r>
    </w:p>
    <w:p w14:paraId="593FD66C" w14:textId="77777777" w:rsidR="002B49A5" w:rsidRPr="002B49A5" w:rsidRDefault="002B49A5" w:rsidP="002B49A5">
      <w:pPr>
        <w:numPr>
          <w:ilvl w:val="0"/>
          <w:numId w:val="9"/>
        </w:numPr>
      </w:pPr>
      <w:r w:rsidRPr="002B49A5">
        <w:t>В 2025 году выручка ещё преимущественно проектная; продуктовая монетизация только запускается.</w:t>
      </w:r>
    </w:p>
    <w:p w14:paraId="0111C594" w14:textId="77777777" w:rsidR="002B49A5" w:rsidRPr="002B49A5" w:rsidRDefault="002B49A5" w:rsidP="002B49A5">
      <w:pPr>
        <w:numPr>
          <w:ilvl w:val="0"/>
          <w:numId w:val="9"/>
        </w:numPr>
      </w:pPr>
      <w:r w:rsidRPr="002B49A5">
        <w:t xml:space="preserve">К 2027–2030 годам структура смещается в сторону </w:t>
      </w:r>
      <w:r w:rsidRPr="002B49A5">
        <w:rPr>
          <w:b/>
          <w:bCs/>
        </w:rPr>
        <w:t>лицензий и поддержки (~65% выручки)</w:t>
      </w:r>
      <w:r w:rsidRPr="002B49A5">
        <w:t xml:space="preserve"> при устойчиво высокой валовой марже </w:t>
      </w:r>
      <w:r w:rsidRPr="002B49A5">
        <w:rPr>
          <w:b/>
          <w:bCs/>
        </w:rPr>
        <w:t>70–75%</w:t>
      </w:r>
      <w:r w:rsidRPr="002B49A5">
        <w:t xml:space="preserve"> и росте EBITDA-маржи до </w:t>
      </w:r>
      <w:r w:rsidRPr="002B49A5">
        <w:rPr>
          <w:b/>
          <w:bCs/>
        </w:rPr>
        <w:t>55%</w:t>
      </w:r>
      <w:r w:rsidRPr="002B49A5">
        <w:t>.</w:t>
      </w:r>
    </w:p>
    <w:p w14:paraId="21D5782A" w14:textId="77777777" w:rsidR="002B49A5" w:rsidRPr="002B49A5" w:rsidRDefault="002B49A5" w:rsidP="002B49A5">
      <w:r w:rsidRPr="002B49A5">
        <w:pict w14:anchorId="35AFE5E1">
          <v:rect id="_x0000_i1045" style="width:0;height:1.5pt" o:hralign="center" o:hrstd="t" o:hr="t" fillcolor="#a0a0a0" stroked="f"/>
        </w:pict>
      </w:r>
    </w:p>
    <w:p w14:paraId="156F9BFC" w14:textId="77777777" w:rsidR="002B49A5" w:rsidRPr="002B49A5" w:rsidRDefault="002B49A5" w:rsidP="002B49A5">
      <w:pPr>
        <w:rPr>
          <w:b/>
          <w:bCs/>
        </w:rPr>
      </w:pPr>
      <w:r w:rsidRPr="002B49A5">
        <w:rPr>
          <w:b/>
          <w:bCs/>
        </w:rPr>
        <w:t>3. Инвестиционный профиль проекта (агрегировано)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3"/>
        <w:gridCol w:w="2699"/>
      </w:tblGrid>
      <w:tr w:rsidR="002B49A5" w:rsidRPr="002B49A5" w14:paraId="02287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FBE6A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F8E2FA" w14:textId="77777777" w:rsidR="002B49A5" w:rsidRPr="002B49A5" w:rsidRDefault="002B49A5" w:rsidP="002B49A5">
            <w:pPr>
              <w:rPr>
                <w:b/>
                <w:bCs/>
              </w:rPr>
            </w:pPr>
            <w:r w:rsidRPr="002B49A5">
              <w:rPr>
                <w:b/>
                <w:bCs/>
              </w:rPr>
              <w:t>Значение</w:t>
            </w:r>
          </w:p>
        </w:tc>
      </w:tr>
      <w:tr w:rsidR="002B49A5" w:rsidRPr="002B49A5" w14:paraId="63CD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4CF1" w14:textId="77777777" w:rsidR="002B49A5" w:rsidRPr="002B49A5" w:rsidRDefault="002B49A5" w:rsidP="002B49A5">
            <w:r w:rsidRPr="002B49A5">
              <w:t>Совокупный CapEx 2023–2030 (НМА+ОС)</w:t>
            </w:r>
          </w:p>
        </w:tc>
        <w:tc>
          <w:tcPr>
            <w:tcW w:w="0" w:type="auto"/>
            <w:vAlign w:val="center"/>
            <w:hideMark/>
          </w:tcPr>
          <w:p w14:paraId="42F59E7B" w14:textId="77777777" w:rsidR="002B49A5" w:rsidRPr="002B49A5" w:rsidRDefault="002B49A5" w:rsidP="002B49A5">
            <w:r w:rsidRPr="002B49A5">
              <w:rPr>
                <w:b/>
                <w:bCs/>
              </w:rPr>
              <w:t>≈ 891 млн ₽</w:t>
            </w:r>
          </w:p>
        </w:tc>
      </w:tr>
      <w:tr w:rsidR="002B49A5" w:rsidRPr="002B49A5" w14:paraId="611F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CA81" w14:textId="77777777" w:rsidR="002B49A5" w:rsidRPr="002B49A5" w:rsidRDefault="002B49A5" w:rsidP="002B49A5">
            <w:r w:rsidRPr="002B49A5">
              <w:t>Пиковый отрицательный кэш (кумулятивный FCF)</w:t>
            </w:r>
          </w:p>
        </w:tc>
        <w:tc>
          <w:tcPr>
            <w:tcW w:w="0" w:type="auto"/>
            <w:vAlign w:val="center"/>
            <w:hideMark/>
          </w:tcPr>
          <w:p w14:paraId="521A96FF" w14:textId="77777777" w:rsidR="002B49A5" w:rsidRPr="002B49A5" w:rsidRDefault="002B49A5" w:rsidP="002B49A5">
            <w:r w:rsidRPr="002B49A5">
              <w:rPr>
                <w:b/>
                <w:bCs/>
              </w:rPr>
              <w:t>≈ –414 млн ₽</w:t>
            </w:r>
            <w:r w:rsidRPr="002B49A5">
              <w:t xml:space="preserve"> (конец 2027 г.)</w:t>
            </w:r>
          </w:p>
        </w:tc>
      </w:tr>
      <w:tr w:rsidR="002B49A5" w:rsidRPr="002B49A5" w14:paraId="5583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CD05" w14:textId="77777777" w:rsidR="002B49A5" w:rsidRPr="002B49A5" w:rsidRDefault="002B49A5" w:rsidP="002B49A5">
            <w:r w:rsidRPr="002B49A5">
              <w:t>Год выхода на положительную EBITDA</w:t>
            </w:r>
          </w:p>
        </w:tc>
        <w:tc>
          <w:tcPr>
            <w:tcW w:w="0" w:type="auto"/>
            <w:vAlign w:val="center"/>
            <w:hideMark/>
          </w:tcPr>
          <w:p w14:paraId="7B250025" w14:textId="77777777" w:rsidR="002B49A5" w:rsidRPr="002B49A5" w:rsidRDefault="002B49A5" w:rsidP="002B49A5">
            <w:r w:rsidRPr="002B49A5">
              <w:rPr>
                <w:b/>
                <w:bCs/>
              </w:rPr>
              <w:t>2026</w:t>
            </w:r>
          </w:p>
        </w:tc>
      </w:tr>
      <w:tr w:rsidR="002B49A5" w:rsidRPr="002B49A5" w14:paraId="0630B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0FDD" w14:textId="77777777" w:rsidR="002B49A5" w:rsidRPr="002B49A5" w:rsidRDefault="002B49A5" w:rsidP="002B49A5">
            <w:r w:rsidRPr="002B49A5">
              <w:t>Год операционного break-even (EBIT+)</w:t>
            </w:r>
          </w:p>
        </w:tc>
        <w:tc>
          <w:tcPr>
            <w:tcW w:w="0" w:type="auto"/>
            <w:vAlign w:val="center"/>
            <w:hideMark/>
          </w:tcPr>
          <w:p w14:paraId="465356AB" w14:textId="77777777" w:rsidR="002B49A5" w:rsidRPr="002B49A5" w:rsidRDefault="002B49A5" w:rsidP="002B49A5">
            <w:r w:rsidRPr="002B49A5">
              <w:rPr>
                <w:b/>
                <w:bCs/>
              </w:rPr>
              <w:t>2027</w:t>
            </w:r>
          </w:p>
        </w:tc>
      </w:tr>
      <w:tr w:rsidR="002B49A5" w:rsidRPr="002B49A5" w14:paraId="7D02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5CDA" w14:textId="77777777" w:rsidR="002B49A5" w:rsidRPr="002B49A5" w:rsidRDefault="002B49A5" w:rsidP="002B49A5">
            <w:r w:rsidRPr="002B49A5">
              <w:t>Год окупаемости по FCF</w:t>
            </w:r>
          </w:p>
        </w:tc>
        <w:tc>
          <w:tcPr>
            <w:tcW w:w="0" w:type="auto"/>
            <w:vAlign w:val="center"/>
            <w:hideMark/>
          </w:tcPr>
          <w:p w14:paraId="287DCBDF" w14:textId="77777777" w:rsidR="002B49A5" w:rsidRPr="002B49A5" w:rsidRDefault="002B49A5" w:rsidP="002B49A5">
            <w:r w:rsidRPr="002B49A5">
              <w:rPr>
                <w:b/>
                <w:bCs/>
              </w:rPr>
              <w:t>2029</w:t>
            </w:r>
          </w:p>
        </w:tc>
      </w:tr>
      <w:tr w:rsidR="002B49A5" w:rsidRPr="002B49A5" w14:paraId="0122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482B" w14:textId="77777777" w:rsidR="002B49A5" w:rsidRPr="002B49A5" w:rsidRDefault="002B49A5" w:rsidP="002B49A5">
            <w:r w:rsidRPr="002B49A5">
              <w:t>Совокупный дисконтированный поток 2023–2030 (DCF, r≈19–20%)</w:t>
            </w:r>
          </w:p>
        </w:tc>
        <w:tc>
          <w:tcPr>
            <w:tcW w:w="0" w:type="auto"/>
            <w:vAlign w:val="center"/>
            <w:hideMark/>
          </w:tcPr>
          <w:p w14:paraId="37819448" w14:textId="77777777" w:rsidR="002B49A5" w:rsidRPr="002B49A5" w:rsidRDefault="002B49A5" w:rsidP="002B49A5">
            <w:r w:rsidRPr="002B49A5">
              <w:rPr>
                <w:b/>
                <w:bCs/>
              </w:rPr>
              <w:t>≈ 265 млн ₽</w:t>
            </w:r>
          </w:p>
        </w:tc>
      </w:tr>
      <w:tr w:rsidR="002B49A5" w:rsidRPr="002B49A5" w14:paraId="1AB4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5E82" w14:textId="77777777" w:rsidR="002B49A5" w:rsidRPr="002B49A5" w:rsidRDefault="002B49A5" w:rsidP="002B49A5">
            <w:r w:rsidRPr="002B49A5">
              <w:t>Оценочный IRR проекта по FCF 2023–2030</w:t>
            </w:r>
          </w:p>
        </w:tc>
        <w:tc>
          <w:tcPr>
            <w:tcW w:w="0" w:type="auto"/>
            <w:vAlign w:val="center"/>
            <w:hideMark/>
          </w:tcPr>
          <w:p w14:paraId="53024F9C" w14:textId="77777777" w:rsidR="002B49A5" w:rsidRPr="002B49A5" w:rsidRDefault="002B49A5" w:rsidP="002B49A5">
            <w:r w:rsidRPr="002B49A5">
              <w:rPr>
                <w:b/>
                <w:bCs/>
              </w:rPr>
              <w:t>≈ 30% годовых</w:t>
            </w:r>
          </w:p>
        </w:tc>
      </w:tr>
    </w:tbl>
    <w:p w14:paraId="28830DC0" w14:textId="77777777" w:rsidR="002B49A5" w:rsidRPr="002B49A5" w:rsidRDefault="002B49A5" w:rsidP="002B49A5">
      <w:r w:rsidRPr="002B49A5">
        <w:rPr>
          <w:b/>
          <w:bCs/>
        </w:rPr>
        <w:t>Комментарии:</w:t>
      </w:r>
    </w:p>
    <w:p w14:paraId="46B3439C" w14:textId="77777777" w:rsidR="002B49A5" w:rsidRPr="002B49A5" w:rsidRDefault="002B49A5" w:rsidP="002B49A5">
      <w:pPr>
        <w:numPr>
          <w:ilvl w:val="0"/>
          <w:numId w:val="10"/>
        </w:numPr>
      </w:pPr>
      <w:r w:rsidRPr="002B49A5">
        <w:t xml:space="preserve">Проект требует финансирования </w:t>
      </w:r>
      <w:r w:rsidRPr="002B49A5">
        <w:rPr>
          <w:b/>
          <w:bCs/>
        </w:rPr>
        <w:t>порядка 400–420 млн ₽</w:t>
      </w:r>
      <w:r w:rsidRPr="002B49A5">
        <w:t xml:space="preserve"> до конца 2027 года, после чего переходит в фазу устойчивой генерации кэша.</w:t>
      </w:r>
    </w:p>
    <w:p w14:paraId="66358EBD" w14:textId="77777777" w:rsidR="002B49A5" w:rsidRPr="002B49A5" w:rsidRDefault="002B49A5" w:rsidP="002B49A5">
      <w:pPr>
        <w:numPr>
          <w:ilvl w:val="0"/>
          <w:numId w:val="10"/>
        </w:numPr>
      </w:pPr>
      <w:r w:rsidRPr="002B49A5">
        <w:t xml:space="preserve">При ставке дисконта около 19–20% годовых модель даёт </w:t>
      </w:r>
      <w:r w:rsidRPr="002B49A5">
        <w:rPr>
          <w:b/>
          <w:bCs/>
        </w:rPr>
        <w:t>NPV ≈ 0,26 млрд ₽ и IRR ≈ 30%</w:t>
      </w:r>
      <w:r w:rsidRPr="002B49A5">
        <w:t>, что обеспечивает запас доходности для инвестора при консервативных допущениях по монетизации поддержки.</w:t>
      </w:r>
    </w:p>
    <w:p w14:paraId="41F317A1" w14:textId="37BD842C" w:rsidR="00F1079D" w:rsidRPr="002B49A5" w:rsidRDefault="00F1079D" w:rsidP="002B49A5">
      <w:r w:rsidRPr="002B49A5">
        <w:br w:type="page"/>
      </w:r>
    </w:p>
    <w:p w14:paraId="0209C7CE" w14:textId="1C716EAF" w:rsidR="00F1079D" w:rsidRDefault="00F1079D" w:rsidP="00F1079D">
      <w:pPr>
        <w:pStyle w:val="1"/>
      </w:pPr>
      <w:r>
        <w:lastRenderedPageBreak/>
        <w:t>Приложение</w:t>
      </w:r>
      <w:r w:rsidR="002B49A5">
        <w:t xml:space="preserve"> 1.</w:t>
      </w:r>
      <w:r>
        <w:t xml:space="preserve"> Оценка рынка импортозамещения</w:t>
      </w:r>
    </w:p>
    <w:p w14:paraId="6EF2414E" w14:textId="77777777" w:rsidR="000835C2" w:rsidRPr="000835C2" w:rsidRDefault="000835C2" w:rsidP="000835C2">
      <w:pPr>
        <w:rPr>
          <w:b/>
          <w:bCs/>
        </w:rPr>
      </w:pPr>
      <w:r w:rsidRPr="000835C2">
        <w:rPr>
          <w:b/>
          <w:bCs/>
        </w:rPr>
        <w:t>Крупный корпоративный бизнес России: Клиенты западных EPM (выручка 100+ млрд руб)</w:t>
      </w:r>
    </w:p>
    <w:p w14:paraId="5EC03C4E" w14:textId="4CAE4084" w:rsidR="000835C2" w:rsidRPr="000835C2" w:rsidRDefault="000835C2" w:rsidP="000835C2">
      <w:r w:rsidRPr="000835C2">
        <w:t>В этом сегменте используют западные EPM-решения 115-179 компаний, что составляет 36-45% от всех ультракрупных предприятий России.</w:t>
      </w:r>
    </w:p>
    <w:p w14:paraId="0FD656A1" w14:textId="77777777" w:rsidR="000835C2" w:rsidRPr="000835C2" w:rsidRDefault="000835C2" w:rsidP="000835C2">
      <w:pPr>
        <w:rPr>
          <w:b/>
          <w:bCs/>
        </w:rPr>
      </w:pPr>
      <w:r w:rsidRPr="000835C2">
        <w:rPr>
          <w:b/>
          <w:bCs/>
        </w:rPr>
        <w:t>Отраслевое распределение</w:t>
      </w:r>
    </w:p>
    <w:p w14:paraId="2CC60D3F" w14:textId="783F14DD" w:rsidR="000835C2" w:rsidRPr="000835C2" w:rsidRDefault="000835C2" w:rsidP="000835C2">
      <w:r w:rsidRPr="000835C2">
        <w:t xml:space="preserve">Нефтегазовая промышленность (51-72 компаний) остается абсолютным лидером. Здесь расположены такие гиганты как Газпром (выручка ~2,6 трлн рублей), Роснефть (~2,1 трлн рублей), Лукойл (~2,0 трлн рублей), Новатэк (~0,8 трлн рублей) и Транснефть (~0,5 трлн рублей). SAP BPC используют 25-35 компаний этого сегмента, Oracle Hyperion — 15-20, IBM Cognos TM1 — 8-12, SAS — 3-5. </w:t>
      </w:r>
    </w:p>
    <w:p w14:paraId="44F6EA8D" w14:textId="77777777" w:rsidR="000835C2" w:rsidRPr="000835C2" w:rsidRDefault="000835C2" w:rsidP="000835C2">
      <w:r w:rsidRPr="000835C2">
        <w:t>Банковский сектор и финансы (24-38 компаний) характеризуются высокой долей SAS EPM (6-10 клиентов) благодаря требованиям аналитики рисков. Сбербанк (активы ~34 трлн рублей), ВТБ (~22 трлн рублей), Газпромбанк (~12 трлн рублей) и Альфа-Банк (~7 трлн рублей) используют все четыре платформы для консолидированной отчетности и соответствия требованиям Центрального Банка РФ. SAP EPM установлены у 8-12 финансовых учреждений, Oracle Hyperion — у 6-10, IBM Cognos TM1 — у 4-6.</w:t>
      </w:r>
    </w:p>
    <w:p w14:paraId="4F90F3B2" w14:textId="15DA2D52" w:rsidR="000835C2" w:rsidRPr="000835C2" w:rsidRDefault="000835C2" w:rsidP="000835C2">
      <w:r w:rsidRPr="000835C2">
        <w:t>Машиностроение и ОПК (17-26 компаний) SAP BPC используют 8-12 компаний, Oracle — 4-6, IBM — 3-5, SAS — 2-3.</w:t>
      </w:r>
    </w:p>
    <w:p w14:paraId="06E1D0A7" w14:textId="77777777" w:rsidR="000835C2" w:rsidRPr="000835C2" w:rsidRDefault="000835C2" w:rsidP="000835C2">
      <w:r w:rsidRPr="000835C2">
        <w:t>Госсектор — крупные холдинги (12-23 компаний) представлены Российскими железными дорогами (РЖД, выручка ~2,5 трлн рублей), АЛРОСОЙ (~0,5 трлн рублей), Аэрофлотом (~0,4 трлн рублей), Русалом (~0,5 трлн рублей) и Мегафоном (~0,5 трлн рублей). SAP EPM установлены у 5-10 компаний, Oracle — у 3-5, IBM — у 2-4, SAS — у 2-4.</w:t>
      </w:r>
    </w:p>
    <w:p w14:paraId="200E5A1B" w14:textId="6E095CEE" w:rsidR="000835C2" w:rsidRPr="000835C2" w:rsidRDefault="000835C2" w:rsidP="000835C2">
      <w:r w:rsidRPr="000835C2">
        <w:t>Энергетика (11-20 компаний) SAP используют 5-8, Oracle — 3-5, IBM — 2-4, SAS — 1-3.</w:t>
      </w:r>
    </w:p>
    <w:p w14:paraId="61A38391" w14:textId="77777777" w:rsidR="000835C2" w:rsidRPr="000835C2" w:rsidRDefault="000835C2" w:rsidP="000835C2">
      <w:pPr>
        <w:rPr>
          <w:b/>
          <w:bCs/>
        </w:rPr>
      </w:pPr>
      <w:r w:rsidRPr="000835C2">
        <w:rPr>
          <w:b/>
          <w:bCs/>
        </w:rPr>
        <w:t>Характерные особенности сегмента</w:t>
      </w:r>
    </w:p>
    <w:p w14:paraId="58FB2FA2" w14:textId="77777777" w:rsidR="000835C2" w:rsidRPr="000835C2" w:rsidRDefault="000835C2" w:rsidP="000835C2">
      <w:r w:rsidRPr="000835C2">
        <w:t>Ультракрупные компании используют мультивендорные экосистемы из 3-4 платформ EPM одновременно для разных функций консолидации, бюджетирования, риск-менеджмента и аналитики. Бюджет на ИТ составляет 3-5% от годовой выручки, что позволяет инвестировать в лучшие решения. Все компании интегрируют EPM с глобальными системами управления и требуют соответствия МСФО и международным стандартам отчетности.</w:t>
      </w:r>
    </w:p>
    <w:p w14:paraId="375F5183" w14:textId="77777777" w:rsidR="000835C2" w:rsidRPr="000835C2" w:rsidRDefault="000835C2" w:rsidP="000835C2">
      <w:r w:rsidRPr="000835C2">
        <w:t>Импортозамещение становится ключевым вызовом в 2024-2025 годах. Компании активно мигрируют на российские решения типа Optimacros, Polymatica и 1С, но процесс медленный из-за сложности систем и высоких рисков нарушения непрерывности операций.</w:t>
      </w:r>
    </w:p>
    <w:p w14:paraId="75645C7D" w14:textId="77777777" w:rsidR="00FF2861" w:rsidRPr="00FF2861" w:rsidRDefault="00FF2861" w:rsidP="00FF2861">
      <w:pPr>
        <w:rPr>
          <w:b/>
          <w:bCs/>
        </w:rPr>
      </w:pPr>
      <w:r w:rsidRPr="00FF2861">
        <w:rPr>
          <w:b/>
          <w:bCs/>
        </w:rPr>
        <w:t>Общее количество клиентов</w:t>
      </w:r>
    </w:p>
    <w:p w14:paraId="263D2A63" w14:textId="77777777" w:rsidR="00FF2861" w:rsidRPr="00FF2861" w:rsidRDefault="00FF2861" w:rsidP="00FF2861">
      <w:r w:rsidRPr="00FF2861">
        <w:t>В сегменте крупного корпоративного бизнеса (компании с годовой выручкой 100+ млрд рублей) западные EPM-системы используют 115-179 компаний:</w:t>
      </w:r>
    </w:p>
    <w:p w14:paraId="138FDEED" w14:textId="77777777" w:rsidR="00FF2861" w:rsidRPr="00FF2861" w:rsidRDefault="00FF2861" w:rsidP="00FF2861">
      <w:pPr>
        <w:numPr>
          <w:ilvl w:val="0"/>
          <w:numId w:val="7"/>
        </w:numPr>
      </w:pPr>
      <w:r w:rsidRPr="00FF2861">
        <w:t>SAP EPM (BPC): 51-77 клиентов (44-46% доли)</w:t>
      </w:r>
    </w:p>
    <w:p w14:paraId="1167DE1A" w14:textId="77777777" w:rsidR="00FF2861" w:rsidRPr="00FF2861" w:rsidRDefault="00FF2861" w:rsidP="00FF2861">
      <w:pPr>
        <w:numPr>
          <w:ilvl w:val="0"/>
          <w:numId w:val="7"/>
        </w:numPr>
      </w:pPr>
      <w:r w:rsidRPr="00FF2861">
        <w:t>Oracle EPM (Hyperion): 31-46 клиентов (27-26% доли)</w:t>
      </w:r>
    </w:p>
    <w:p w14:paraId="58C0412B" w14:textId="77777777" w:rsidR="00FF2861" w:rsidRPr="00FF2861" w:rsidRDefault="00FF2861" w:rsidP="00FF2861">
      <w:pPr>
        <w:numPr>
          <w:ilvl w:val="0"/>
          <w:numId w:val="7"/>
        </w:numPr>
      </w:pPr>
      <w:r w:rsidRPr="00FF2861">
        <w:t>IBM EPM (Cognos TM1): 19-31 клиент (16-17% доли)</w:t>
      </w:r>
    </w:p>
    <w:p w14:paraId="6290F186" w14:textId="77777777" w:rsidR="00FF2861" w:rsidRPr="00FF2861" w:rsidRDefault="00FF2861" w:rsidP="00FF2861">
      <w:pPr>
        <w:numPr>
          <w:ilvl w:val="0"/>
          <w:numId w:val="7"/>
        </w:numPr>
      </w:pPr>
      <w:r w:rsidRPr="00FF2861">
        <w:lastRenderedPageBreak/>
        <w:t>SAS EPM: 14-25 клиентов (12-14% доли)</w:t>
      </w:r>
    </w:p>
    <w:p w14:paraId="3C4A2872" w14:textId="77777777" w:rsidR="00F1079D" w:rsidRDefault="00F1079D" w:rsidP="00F1079D"/>
    <w:p w14:paraId="090E70E4" w14:textId="77777777" w:rsidR="00F1079D" w:rsidRPr="00F1079D" w:rsidRDefault="00F1079D" w:rsidP="00F1079D"/>
    <w:sectPr w:rsidR="00F1079D" w:rsidRPr="00F1079D" w:rsidSect="005E2FB7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D15"/>
    <w:multiLevelType w:val="hybridMultilevel"/>
    <w:tmpl w:val="7958B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730E1"/>
    <w:multiLevelType w:val="multilevel"/>
    <w:tmpl w:val="A6F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65BE6"/>
    <w:multiLevelType w:val="multilevel"/>
    <w:tmpl w:val="8CE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26EC9"/>
    <w:multiLevelType w:val="multilevel"/>
    <w:tmpl w:val="DAF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B04824"/>
    <w:multiLevelType w:val="hybridMultilevel"/>
    <w:tmpl w:val="B442E9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022724"/>
    <w:multiLevelType w:val="hybridMultilevel"/>
    <w:tmpl w:val="8A987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64093"/>
    <w:multiLevelType w:val="multilevel"/>
    <w:tmpl w:val="025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6323E"/>
    <w:multiLevelType w:val="hybridMultilevel"/>
    <w:tmpl w:val="79C27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213CB"/>
    <w:multiLevelType w:val="hybridMultilevel"/>
    <w:tmpl w:val="EFA42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F583F"/>
    <w:multiLevelType w:val="multilevel"/>
    <w:tmpl w:val="523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7598961">
    <w:abstractNumId w:val="5"/>
  </w:num>
  <w:num w:numId="2" w16cid:durableId="1045181886">
    <w:abstractNumId w:val="0"/>
  </w:num>
  <w:num w:numId="3" w16cid:durableId="939684057">
    <w:abstractNumId w:val="8"/>
  </w:num>
  <w:num w:numId="4" w16cid:durableId="1060900577">
    <w:abstractNumId w:val="7"/>
  </w:num>
  <w:num w:numId="5" w16cid:durableId="1817649458">
    <w:abstractNumId w:val="4"/>
  </w:num>
  <w:num w:numId="6" w16cid:durableId="1516459331">
    <w:abstractNumId w:val="3"/>
  </w:num>
  <w:num w:numId="7" w16cid:durableId="2094819353">
    <w:abstractNumId w:val="9"/>
  </w:num>
  <w:num w:numId="8" w16cid:durableId="208802067">
    <w:abstractNumId w:val="1"/>
  </w:num>
  <w:num w:numId="9" w16cid:durableId="1682778867">
    <w:abstractNumId w:val="2"/>
  </w:num>
  <w:num w:numId="10" w16cid:durableId="267662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AE"/>
    <w:rsid w:val="000062E0"/>
    <w:rsid w:val="000835C2"/>
    <w:rsid w:val="001E663F"/>
    <w:rsid w:val="001F079A"/>
    <w:rsid w:val="002250BC"/>
    <w:rsid w:val="00247DE6"/>
    <w:rsid w:val="00276520"/>
    <w:rsid w:val="00285F72"/>
    <w:rsid w:val="002B2AAE"/>
    <w:rsid w:val="002B49A5"/>
    <w:rsid w:val="002D39AA"/>
    <w:rsid w:val="003239D8"/>
    <w:rsid w:val="0044427F"/>
    <w:rsid w:val="005105AE"/>
    <w:rsid w:val="00582F9C"/>
    <w:rsid w:val="005D0A84"/>
    <w:rsid w:val="005E2FB7"/>
    <w:rsid w:val="007B2DB8"/>
    <w:rsid w:val="007E4E07"/>
    <w:rsid w:val="008310E2"/>
    <w:rsid w:val="008960B0"/>
    <w:rsid w:val="00A405B8"/>
    <w:rsid w:val="00A5786F"/>
    <w:rsid w:val="00AF2F36"/>
    <w:rsid w:val="00B506CC"/>
    <w:rsid w:val="00C7667B"/>
    <w:rsid w:val="00CA3B99"/>
    <w:rsid w:val="00CC0B9A"/>
    <w:rsid w:val="00D25276"/>
    <w:rsid w:val="00E553DB"/>
    <w:rsid w:val="00ED6930"/>
    <w:rsid w:val="00F1079D"/>
    <w:rsid w:val="00FD42F2"/>
    <w:rsid w:val="00FE4A29"/>
    <w:rsid w:val="00FF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A3EB"/>
  <w15:chartTrackingRefBased/>
  <w15:docId w15:val="{9B57992A-4FF5-48FC-BE92-C5E4351C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Sevryukov</dc:creator>
  <cp:keywords/>
  <dc:description/>
  <cp:lastModifiedBy>Vladimir Sevryukov</cp:lastModifiedBy>
  <cp:revision>13</cp:revision>
  <dcterms:created xsi:type="dcterms:W3CDTF">2025-11-13T15:31:00Z</dcterms:created>
  <dcterms:modified xsi:type="dcterms:W3CDTF">2025-11-14T08:05:00Z</dcterms:modified>
</cp:coreProperties>
</file>