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527C6" w14:textId="77777777" w:rsidR="00970A75" w:rsidRPr="00C5225B" w:rsidRDefault="00000000">
      <w:pPr>
        <w:spacing w:after="80"/>
        <w:jc w:val="center"/>
      </w:pPr>
      <w:r w:rsidRPr="00C5225B">
        <w:rPr>
          <w:color w:val="000000"/>
          <w:sz w:val="52"/>
          <w:szCs w:val="52"/>
        </w:rPr>
        <w:t>ADIDAS IN THE NEWS</w:t>
      </w:r>
    </w:p>
    <w:p w14:paraId="1265064A" w14:textId="01341C2F" w:rsidR="00970A75" w:rsidRPr="00C5225B" w:rsidRDefault="00000000">
      <w:pPr>
        <w:spacing w:before="160" w:after="40"/>
        <w:ind w:left="360"/>
      </w:pPr>
      <w:r w:rsidRPr="00C5225B">
        <w:t>Adidas CEO Calls COVID-19 'A Painful Setback' as Weekly Revenue Losses Hit $100M</w:t>
      </w:r>
    </w:p>
    <w:p w14:paraId="7C18CBFA" w14:textId="4729F3C4" w:rsidR="00970A75" w:rsidRPr="00C5225B" w:rsidRDefault="00000000">
      <w:pPr>
        <w:spacing w:before="160" w:after="40"/>
        <w:ind w:left="360"/>
      </w:pPr>
      <w:r w:rsidRPr="00C5225B">
        <w:t>Adidas Reports 70% of Global Stores Closed Due to Coronavirus Lockdowns</w:t>
      </w:r>
    </w:p>
    <w:p w14:paraId="2CD9308D" w14:textId="2F7984FD" w:rsidR="00970A75" w:rsidRPr="00C5225B" w:rsidRDefault="00000000">
      <w:pPr>
        <w:spacing w:before="160" w:after="40"/>
        <w:ind w:left="360"/>
      </w:pPr>
      <w:r w:rsidRPr="00C5225B">
        <w:t>Adidas Posts 34% Sales Decline in Q2, Offset Partially by 93% Surge in E-Commerce</w:t>
      </w:r>
    </w:p>
    <w:p w14:paraId="5E3BD207" w14:textId="63EFBA98" w:rsidR="00970A75" w:rsidRPr="00C5225B" w:rsidRDefault="00000000">
      <w:pPr>
        <w:spacing w:before="160" w:after="40"/>
        <w:ind w:left="360"/>
      </w:pPr>
      <w:r w:rsidRPr="00C5225B">
        <w:t>Adidas CEO Extends Contract Despite Pandemic Headwinds</w:t>
      </w:r>
    </w:p>
    <w:p w14:paraId="594D17B9" w14:textId="7ED64D81" w:rsidR="00970A75" w:rsidRPr="00C5225B" w:rsidRDefault="00000000">
      <w:pPr>
        <w:spacing w:before="160" w:after="40"/>
        <w:ind w:left="360"/>
      </w:pPr>
      <w:r w:rsidRPr="00C5225B">
        <w:t>Adidas Online Sales to Top €4 Billion as Pandemic Accelerates Digital Shift</w:t>
      </w:r>
    </w:p>
    <w:p w14:paraId="303127BF" w14:textId="7DDA6A69" w:rsidR="00970A75" w:rsidRPr="00C5225B" w:rsidRDefault="00000000">
      <w:pPr>
        <w:spacing w:before="160" w:after="40"/>
        <w:ind w:left="360"/>
      </w:pPr>
      <w:r w:rsidRPr="00C5225B">
        <w:t>Adidas to Continue Opening New Stores Despite COVID E-Commerce Boom, CEO Says</w:t>
      </w:r>
    </w:p>
    <w:p w14:paraId="7656D070" w14:textId="3F3149F7" w:rsidR="00970A75" w:rsidRPr="00C5225B" w:rsidRDefault="00000000">
      <w:pPr>
        <w:spacing w:before="160" w:after="40"/>
        <w:ind w:left="360"/>
      </w:pPr>
      <w:r w:rsidRPr="00C5225B">
        <w:t>Adidas Announces Plans to Divest Reebok After Brand Fails to Capitalize on Athleisure Boom</w:t>
      </w:r>
    </w:p>
    <w:p w14:paraId="103F2D9D" w14:textId="60EF5109" w:rsidR="00970A75" w:rsidRPr="00C5225B" w:rsidRDefault="00000000">
      <w:pPr>
        <w:spacing w:before="160" w:after="40"/>
        <w:ind w:left="360"/>
      </w:pPr>
      <w:r w:rsidRPr="00C5225B">
        <w:t>Adidas and Nike Face Consumer Boycott in China Over Xinjiang Cotton Stance</w:t>
      </w:r>
    </w:p>
    <w:p w14:paraId="52B448EB" w14:textId="5804AAF9" w:rsidR="00970A75" w:rsidRPr="00C5225B" w:rsidRDefault="00000000" w:rsidP="00C5225B">
      <w:pPr>
        <w:spacing w:before="160" w:after="40"/>
        <w:ind w:left="360"/>
      </w:pPr>
      <w:r w:rsidRPr="00C5225B">
        <w:t>Adidas China Online Sales Plunge as Nationalistic Boycott Drives Consumers to Li-Ning, Anta</w:t>
      </w:r>
    </w:p>
    <w:p w14:paraId="5F8075E2" w14:textId="461FF117" w:rsidR="00970A75" w:rsidRPr="00C5225B" w:rsidRDefault="00000000" w:rsidP="00C5225B">
      <w:pPr>
        <w:spacing w:before="160" w:after="40"/>
        <w:ind w:left="360"/>
      </w:pPr>
      <w:r w:rsidRPr="00C5225B">
        <w:t>Adidas Raises Full-Year Outlook to 20% Growth Despite China Headwinds and Vietnam Factory Closures</w:t>
      </w:r>
    </w:p>
    <w:p w14:paraId="0798E6D7" w14:textId="5270E901" w:rsidR="00970A75" w:rsidRPr="00C5225B" w:rsidRDefault="00000000" w:rsidP="00C5225B">
      <w:pPr>
        <w:spacing w:before="160" w:after="40"/>
        <w:ind w:left="360"/>
      </w:pPr>
      <w:r w:rsidRPr="00C5225B">
        <w:t>Adidas Sells Reebok to Authentic Brands Group for Up to $2.5 Billion — Far Below Its $3.8B Purchase Price</w:t>
      </w:r>
    </w:p>
    <w:p w14:paraId="164590EB" w14:textId="50A7A98C" w:rsidR="00970A75" w:rsidRPr="00C5225B" w:rsidRDefault="00000000" w:rsidP="00C5225B">
      <w:pPr>
        <w:spacing w:before="160" w:after="40"/>
        <w:ind w:left="360"/>
      </w:pPr>
      <w:r w:rsidRPr="00C5225B">
        <w:t>Adidas Q3 China Sales Fall 15% as COVID Lockdowns, Flooding, and Boycott Combine</w:t>
      </w:r>
    </w:p>
    <w:p w14:paraId="4FEEA83E" w14:textId="4B204610" w:rsidR="00970A75" w:rsidRPr="00C5225B" w:rsidRDefault="00000000" w:rsidP="00C5225B">
      <w:pPr>
        <w:spacing w:before="160" w:after="40"/>
        <w:ind w:left="360"/>
      </w:pPr>
      <w:r w:rsidRPr="00C5225B">
        <w:t>Reebok Sale to Authentic Brands Group Officially Closes</w:t>
      </w:r>
    </w:p>
    <w:p w14:paraId="0AB09D63" w14:textId="302CA45D" w:rsidR="00970A75" w:rsidRPr="00C5225B" w:rsidRDefault="00000000" w:rsidP="00C5225B">
      <w:pPr>
        <w:spacing w:before="160" w:after="40"/>
        <w:ind w:left="360"/>
      </w:pPr>
      <w:r w:rsidRPr="00C5225B">
        <w:t>Adidas CEO Kasper Rorsted to Step Down in 2023 After Struggles in China and Mounting Yeezy Tensions</w:t>
      </w:r>
    </w:p>
    <w:p w14:paraId="780873B3" w14:textId="3BAA4160" w:rsidR="00970A75" w:rsidRPr="00C5225B" w:rsidRDefault="00000000" w:rsidP="00C5225B">
      <w:pPr>
        <w:spacing w:before="160" w:after="40"/>
        <w:ind w:left="360"/>
      </w:pPr>
      <w:r w:rsidRPr="00C5225B">
        <w:t>Kanye West Makes Series of Antisemitic Statements; Adidas Faces Pressure to End Yeezy Partnership</w:t>
      </w:r>
    </w:p>
    <w:p w14:paraId="29A523FA" w14:textId="0D9AE58E" w:rsidR="00970A75" w:rsidRPr="00C5225B" w:rsidRDefault="00000000" w:rsidP="00C5225B">
      <w:pPr>
        <w:spacing w:before="160" w:after="40"/>
        <w:ind w:left="360"/>
      </w:pPr>
      <w:r w:rsidRPr="00C5225B">
        <w:t>Adidas Severs Ties with Ye (Kanye West), Ending Nine-Year Yeezy Partnership — Expected $1.3B Revenue Hit</w:t>
      </w:r>
    </w:p>
    <w:p w14:paraId="2BCA52BA" w14:textId="0A653EB9" w:rsidR="00970A75" w:rsidRPr="00C5225B" w:rsidRDefault="00000000" w:rsidP="00C5225B">
      <w:pPr>
        <w:spacing w:before="160" w:after="40"/>
        <w:ind w:left="360"/>
      </w:pPr>
      <w:r w:rsidRPr="00C5225B">
        <w:t>Adidas Own Employees Call Out Company on LinkedIn for Failing to Act Swiftly Against Ye's Hate Speech</w:t>
      </w:r>
    </w:p>
    <w:p w14:paraId="0BD47ADF" w14:textId="6923F348" w:rsidR="00970A75" w:rsidRPr="00C5225B" w:rsidRDefault="00000000">
      <w:pPr>
        <w:spacing w:before="160" w:after="40"/>
        <w:ind w:left="360"/>
      </w:pPr>
      <w:r w:rsidRPr="00C5225B">
        <w:t>142 Workers Laid Off at Georgia Yeezy Manufacturer Okabashi After Adidas-Ye Split</w:t>
      </w:r>
    </w:p>
    <w:p w14:paraId="01B017C9" w14:textId="2338F437" w:rsidR="00970A75" w:rsidRPr="00C5225B" w:rsidRDefault="00000000">
      <w:pPr>
        <w:spacing w:before="160" w:after="40"/>
        <w:ind w:left="360"/>
      </w:pPr>
      <w:r w:rsidRPr="00C5225B">
        <w:t>Adidas CEO Admits Failure to Understand Chinese Market as China Revenue Drops 35%</w:t>
      </w:r>
    </w:p>
    <w:p w14:paraId="0CB56EC6" w14:textId="5AFD9A66" w:rsidR="00970A75" w:rsidRPr="00C5225B" w:rsidRDefault="00000000">
      <w:pPr>
        <w:spacing w:before="160" w:after="40"/>
        <w:ind w:left="360"/>
      </w:pPr>
      <w:r w:rsidRPr="00C5225B">
        <w:t>Bjorn Gulden Named New Adidas CEO, Inheriting a Brand in Crisis with $1.3B in Unsold Yeezy Stock</w:t>
      </w:r>
    </w:p>
    <w:p w14:paraId="44832E97" w14:textId="4E1932A4" w:rsidR="00970A75" w:rsidRPr="00C5225B" w:rsidRDefault="00000000">
      <w:pPr>
        <w:spacing w:before="160" w:after="40"/>
        <w:ind w:left="360"/>
      </w:pPr>
      <w:r w:rsidRPr="00C5225B">
        <w:t>Adidas Warns of First Annual Operating Loss in 31 Years Due to Yeezy Fallout — Projects €700M Loss</w:t>
      </w:r>
    </w:p>
    <w:p w14:paraId="2DB62268" w14:textId="37B89386" w:rsidR="00970A75" w:rsidRPr="00C5225B" w:rsidRDefault="00000000" w:rsidP="00C5225B">
      <w:pPr>
        <w:spacing w:before="160" w:after="40"/>
        <w:ind w:left="360"/>
      </w:pPr>
      <w:r w:rsidRPr="00C5225B">
        <w:t>Adidas Decides to Sell Rather Than Destroy Yeezy Inventory, Donating Portion of Proceeds to Charity</w:t>
      </w:r>
    </w:p>
    <w:p w14:paraId="3F52AB93" w14:textId="3F003C45" w:rsidR="00970A75" w:rsidRPr="00C5225B" w:rsidRDefault="00000000">
      <w:pPr>
        <w:spacing w:before="160" w:after="40"/>
        <w:ind w:left="360"/>
      </w:pPr>
      <w:r w:rsidRPr="00C5225B">
        <w:lastRenderedPageBreak/>
        <w:t>Adidas Sells Over €820M in Yeezy Products in Q2 and Q3, Helping Soften Full-Year Financial Blow</w:t>
      </w:r>
    </w:p>
    <w:p w14:paraId="79045F8E" w14:textId="0714EC93" w:rsidR="00970A75" w:rsidRPr="00C5225B" w:rsidRDefault="00000000">
      <w:pPr>
        <w:spacing w:before="160" w:after="40"/>
        <w:ind w:left="360"/>
      </w:pPr>
      <w:r w:rsidRPr="00C5225B">
        <w:t>Adidas Full-Year 2023 Revenue Falls 4.8% to €21.4B; Records Net Loss of €58M</w:t>
      </w:r>
    </w:p>
    <w:p w14:paraId="49F77397" w14:textId="63671FED" w:rsidR="00970A75" w:rsidRPr="00C5225B" w:rsidRDefault="00000000" w:rsidP="00C5225B">
      <w:pPr>
        <w:spacing w:before="160" w:after="40"/>
        <w:ind w:left="360"/>
      </w:pPr>
      <w:r w:rsidRPr="00C5225B">
        <w:t>Adidas Replaces 'Impossible Is Nothing' Motto with 'You Got This' Under New CEO Bjorn Gulden</w:t>
      </w:r>
    </w:p>
    <w:p w14:paraId="351A54BA" w14:textId="5F38993B" w:rsidR="00970A75" w:rsidRPr="00C5225B" w:rsidRDefault="00000000">
      <w:pPr>
        <w:spacing w:before="160" w:after="40"/>
        <w:ind w:left="360"/>
      </w:pPr>
      <w:r w:rsidRPr="00C5225B">
        <w:t>Adidas Stock Up 40% Over the Year as Investors Buy Into Gulden's Turnaround Plan</w:t>
      </w:r>
    </w:p>
    <w:p w14:paraId="02DE51A5" w14:textId="6732F62D" w:rsidR="00970A75" w:rsidRPr="00C5225B" w:rsidRDefault="00970A75">
      <w:pPr>
        <w:spacing w:after="120"/>
        <w:ind w:left="720"/>
      </w:pPr>
    </w:p>
    <w:sectPr w:rsidR="00970A75" w:rsidRPr="00C522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3028A"/>
    <w:multiLevelType w:val="hybridMultilevel"/>
    <w:tmpl w:val="A5F638B4"/>
    <w:lvl w:ilvl="0" w:tplc="9A820C40">
      <w:start w:val="1"/>
      <w:numFmt w:val="bullet"/>
      <w:lvlText w:val="●"/>
      <w:lvlJc w:val="left"/>
      <w:pPr>
        <w:ind w:left="720" w:hanging="360"/>
      </w:pPr>
    </w:lvl>
    <w:lvl w:ilvl="1" w:tplc="671AC842">
      <w:start w:val="1"/>
      <w:numFmt w:val="bullet"/>
      <w:lvlText w:val="○"/>
      <w:lvlJc w:val="left"/>
      <w:pPr>
        <w:ind w:left="1440" w:hanging="360"/>
      </w:pPr>
    </w:lvl>
    <w:lvl w:ilvl="2" w:tplc="2168F894">
      <w:start w:val="1"/>
      <w:numFmt w:val="bullet"/>
      <w:lvlText w:val="■"/>
      <w:lvlJc w:val="left"/>
      <w:pPr>
        <w:ind w:left="2160" w:hanging="360"/>
      </w:pPr>
    </w:lvl>
    <w:lvl w:ilvl="3" w:tplc="CDF47E40">
      <w:start w:val="1"/>
      <w:numFmt w:val="bullet"/>
      <w:lvlText w:val="●"/>
      <w:lvlJc w:val="left"/>
      <w:pPr>
        <w:ind w:left="2880" w:hanging="360"/>
      </w:pPr>
    </w:lvl>
    <w:lvl w:ilvl="4" w:tplc="E3D02E26">
      <w:start w:val="1"/>
      <w:numFmt w:val="bullet"/>
      <w:lvlText w:val="○"/>
      <w:lvlJc w:val="left"/>
      <w:pPr>
        <w:ind w:left="3600" w:hanging="360"/>
      </w:pPr>
    </w:lvl>
    <w:lvl w:ilvl="5" w:tplc="B414E7E2">
      <w:start w:val="1"/>
      <w:numFmt w:val="bullet"/>
      <w:lvlText w:val="■"/>
      <w:lvlJc w:val="left"/>
      <w:pPr>
        <w:ind w:left="4320" w:hanging="360"/>
      </w:pPr>
    </w:lvl>
    <w:lvl w:ilvl="6" w:tplc="834A44EA">
      <w:start w:val="1"/>
      <w:numFmt w:val="bullet"/>
      <w:lvlText w:val="●"/>
      <w:lvlJc w:val="left"/>
      <w:pPr>
        <w:ind w:left="5040" w:hanging="360"/>
      </w:pPr>
    </w:lvl>
    <w:lvl w:ilvl="7" w:tplc="4A1C9038">
      <w:start w:val="1"/>
      <w:numFmt w:val="bullet"/>
      <w:lvlText w:val="●"/>
      <w:lvlJc w:val="left"/>
      <w:pPr>
        <w:ind w:left="5760" w:hanging="360"/>
      </w:pPr>
    </w:lvl>
    <w:lvl w:ilvl="8" w:tplc="2F786910">
      <w:start w:val="1"/>
      <w:numFmt w:val="bullet"/>
      <w:lvlText w:val="●"/>
      <w:lvlJc w:val="left"/>
      <w:pPr>
        <w:ind w:left="6480" w:hanging="360"/>
      </w:pPr>
    </w:lvl>
  </w:abstractNum>
  <w:num w:numId="1" w16cid:durableId="3964359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A75"/>
    <w:rsid w:val="000D2544"/>
    <w:rsid w:val="00970A75"/>
    <w:rsid w:val="00C5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950D6"/>
  <w15:docId w15:val="{AA947801-B050-CD49-A114-BBB75B7FD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694902F2D31F4C995AC4B23ECF0A1E" ma:contentTypeVersion="3" ma:contentTypeDescription="Create a new document." ma:contentTypeScope="" ma:versionID="a26beb5782341879b14a3a517f89a6f6">
  <xsd:schema xmlns:xsd="http://www.w3.org/2001/XMLSchema" xmlns:xs="http://www.w3.org/2001/XMLSchema" xmlns:p="http://schemas.microsoft.com/office/2006/metadata/properties" xmlns:ns2="0db7078c-a2c6-40b0-b749-f3d4459112d1" targetNamespace="http://schemas.microsoft.com/office/2006/metadata/properties" ma:root="true" ma:fieldsID="880b5ab57711e3bab1951258a2570363" ns2:_="">
    <xsd:import namespace="0db7078c-a2c6-40b0-b749-f3d4459112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b7078c-a2c6-40b0-b749-f3d4459112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E4FFC3-CE6B-4D92-AD45-E93E815A0C61}"/>
</file>

<file path=customXml/itemProps2.xml><?xml version="1.0" encoding="utf-8"?>
<ds:datastoreItem xmlns:ds="http://schemas.openxmlformats.org/officeDocument/2006/customXml" ds:itemID="{8B6E7CE0-8B28-414F-87DC-956CA6515766}"/>
</file>

<file path=customXml/itemProps3.xml><?xml version="1.0" encoding="utf-8"?>
<ds:datastoreItem xmlns:ds="http://schemas.openxmlformats.org/officeDocument/2006/customXml" ds:itemID="{3237FE0E-47D8-43CA-9B9B-BC2DDBA1B1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386</Words>
  <Characters>1890</Characters>
  <Application>Microsoft Office Word</Application>
  <DocSecurity>0</DocSecurity>
  <Lines>55</Lines>
  <Paragraphs>48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Himay Panirwala</cp:lastModifiedBy>
  <cp:revision>2</cp:revision>
  <dcterms:created xsi:type="dcterms:W3CDTF">2026-03-21T02:47:00Z</dcterms:created>
  <dcterms:modified xsi:type="dcterms:W3CDTF">2026-03-21T02:55:00Z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0x010100CF694902F2D31F4C995AC4B23ECF0A1E</vt:lpwstr>
  </property>
</Properties>
</file>